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2936"/>
        <w:gridCol w:w="3159"/>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C62D58" w:rsidP="003F7371">
            <w:pPr>
              <w:jc w:val="right"/>
            </w:pPr>
            <w:r w:rsidRPr="00C62D58">
              <w:rPr>
                <w:sz w:val="40"/>
              </w:rPr>
              <w:t>E</w:t>
            </w:r>
            <w:r w:rsidR="00D4170C">
              <w:t>/C.12/</w:t>
            </w:r>
            <w:r>
              <w:t>CHN/Q/</w:t>
            </w:r>
            <w:r w:rsidR="00D4170C">
              <w:t>2/</w:t>
            </w:r>
            <w:r>
              <w:t>Add.</w:t>
            </w:r>
            <w:r w:rsidR="003F7371">
              <w:t>2</w:t>
            </w:r>
          </w:p>
        </w:tc>
      </w:tr>
      <w:tr w:rsidR="009E6CB7" w:rsidTr="0092339F">
        <w:trPr>
          <w:cantSplit/>
          <w:trHeight w:hRule="exact" w:val="2835"/>
        </w:trPr>
        <w:tc>
          <w:tcPr>
            <w:tcW w:w="1276" w:type="dxa"/>
            <w:tcBorders>
              <w:top w:val="single" w:sz="4" w:space="0" w:color="auto"/>
              <w:bottom w:val="single" w:sz="12" w:space="0" w:color="auto"/>
            </w:tcBorders>
          </w:tcPr>
          <w:p w:rsidR="009E6CB7" w:rsidRDefault="0052134F"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204"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3159" w:type="dxa"/>
            <w:tcBorders>
              <w:top w:val="single" w:sz="4" w:space="0" w:color="auto"/>
              <w:bottom w:val="single" w:sz="12" w:space="0" w:color="auto"/>
            </w:tcBorders>
          </w:tcPr>
          <w:p w:rsidR="009E6CB7" w:rsidRPr="00CE0865" w:rsidRDefault="00C62D58" w:rsidP="00C62D58">
            <w:pPr>
              <w:spacing w:before="240" w:line="240" w:lineRule="exact"/>
            </w:pPr>
            <w:r>
              <w:t>Distr.: Gener</w:t>
            </w:r>
            <w:r w:rsidRPr="00CE0865">
              <w:t>al</w:t>
            </w:r>
          </w:p>
          <w:p w:rsidR="00C62D58" w:rsidRDefault="002E3D58" w:rsidP="00CE0865">
            <w:pPr>
              <w:spacing w:line="240" w:lineRule="exact"/>
            </w:pPr>
            <w:r>
              <w:t>31</w:t>
            </w:r>
            <w:r w:rsidR="0002548E" w:rsidRPr="00CE0865">
              <w:t xml:space="preserve"> March</w:t>
            </w:r>
            <w:r w:rsidR="00C62D58" w:rsidRPr="00CE0865">
              <w:t xml:space="preserve"> 2014</w:t>
            </w:r>
          </w:p>
          <w:p w:rsidR="00C62D58" w:rsidRDefault="00C62D58" w:rsidP="00C62D58">
            <w:pPr>
              <w:spacing w:line="240" w:lineRule="exact"/>
            </w:pPr>
          </w:p>
          <w:p w:rsidR="0070356C" w:rsidRDefault="002D3EB0" w:rsidP="00EB7BF8">
            <w:pPr>
              <w:spacing w:line="240" w:lineRule="exact"/>
            </w:pPr>
            <w:r>
              <w:t xml:space="preserve">Original: </w:t>
            </w:r>
            <w:r w:rsidR="00EB7BF8">
              <w:t>Chinese/</w:t>
            </w:r>
            <w:r w:rsidR="0070356C">
              <w:t>English</w:t>
            </w:r>
            <w:r w:rsidR="00EB7BF8">
              <w:t xml:space="preserve"> and English</w:t>
            </w:r>
          </w:p>
          <w:p w:rsidR="00C62D58" w:rsidRDefault="0070356C" w:rsidP="0070356C">
            <w:pPr>
              <w:spacing w:line="240" w:lineRule="exact"/>
            </w:pPr>
            <w:r>
              <w:t>Chinese/</w:t>
            </w:r>
            <w:r w:rsidRPr="00C85AF6">
              <w:t>English</w:t>
            </w:r>
            <w:r>
              <w:t xml:space="preserve"> and English only</w:t>
            </w:r>
          </w:p>
        </w:tc>
      </w:tr>
    </w:tbl>
    <w:p w:rsidR="004F4205" w:rsidRDefault="004F4205" w:rsidP="004F4205">
      <w:pPr>
        <w:suppressAutoHyphens w:val="0"/>
        <w:autoSpaceDE w:val="0"/>
        <w:autoSpaceDN w:val="0"/>
        <w:adjustRightInd w:val="0"/>
        <w:spacing w:before="120" w:line="240" w:lineRule="auto"/>
        <w:rPr>
          <w:rFonts w:eastAsia="SimSun"/>
          <w:b/>
          <w:bCs/>
          <w:color w:val="000000"/>
          <w:lang w:val="en-US" w:eastAsia="zh-CN"/>
        </w:rPr>
      </w:pPr>
      <w:r>
        <w:rPr>
          <w:rFonts w:eastAsia="SimHei"/>
          <w:b/>
          <w:sz w:val="24"/>
          <w:szCs w:val="24"/>
        </w:rPr>
        <w:t>Committee on Economic, Social and Cultural Rights</w:t>
      </w:r>
      <w:r>
        <w:rPr>
          <w:rFonts w:eastAsia="SimHei"/>
        </w:rPr>
        <w:br/>
      </w:r>
      <w:r>
        <w:rPr>
          <w:rFonts w:eastAsia="SimSun"/>
          <w:b/>
          <w:bCs/>
          <w:color w:val="000000"/>
          <w:lang w:val="en-US" w:eastAsia="zh-CN"/>
        </w:rPr>
        <w:t>Fifty-second session</w:t>
      </w:r>
    </w:p>
    <w:p w:rsidR="004F4205" w:rsidRDefault="00B57249" w:rsidP="004F4205">
      <w:pPr>
        <w:suppressAutoHyphens w:val="0"/>
        <w:autoSpaceDE w:val="0"/>
        <w:autoSpaceDN w:val="0"/>
        <w:adjustRightInd w:val="0"/>
        <w:spacing w:line="240" w:lineRule="auto"/>
        <w:rPr>
          <w:rFonts w:eastAsia="SimSun"/>
          <w:color w:val="000000"/>
          <w:lang w:val="en-US" w:eastAsia="zh-CN"/>
        </w:rPr>
      </w:pPr>
      <w:r>
        <w:rPr>
          <w:rFonts w:eastAsia="SimSun"/>
          <w:color w:val="000000"/>
          <w:lang w:val="en-US" w:eastAsia="zh-CN"/>
        </w:rPr>
        <w:t>28 April</w:t>
      </w:r>
      <w:r w:rsidR="00AD4E94">
        <w:rPr>
          <w:rFonts w:eastAsia="SimSun"/>
          <w:color w:val="000000"/>
          <w:lang w:val="en-US" w:eastAsia="zh-CN"/>
        </w:rPr>
        <w:t>–</w:t>
      </w:r>
      <w:r w:rsidR="004F4205">
        <w:rPr>
          <w:rFonts w:eastAsia="SimSun"/>
          <w:color w:val="000000"/>
          <w:lang w:val="en-US" w:eastAsia="zh-CN"/>
        </w:rPr>
        <w:t>23 May 2014</w:t>
      </w:r>
    </w:p>
    <w:p w:rsidR="004F4205" w:rsidRDefault="004F4205" w:rsidP="004F4205">
      <w:pPr>
        <w:suppressAutoHyphens w:val="0"/>
        <w:autoSpaceDE w:val="0"/>
        <w:autoSpaceDN w:val="0"/>
        <w:adjustRightInd w:val="0"/>
        <w:spacing w:line="240" w:lineRule="auto"/>
        <w:rPr>
          <w:rFonts w:eastAsia="SimSun"/>
          <w:color w:val="000000"/>
          <w:lang w:val="en-US" w:eastAsia="zh-CN"/>
        </w:rPr>
      </w:pPr>
      <w:r>
        <w:rPr>
          <w:rFonts w:eastAsia="SimSun"/>
          <w:color w:val="000000"/>
          <w:lang w:val="en-US" w:eastAsia="zh-CN"/>
        </w:rPr>
        <w:t>Item 6 (a) of the provisional agenda</w:t>
      </w:r>
    </w:p>
    <w:p w:rsidR="004F4205" w:rsidRDefault="004F4205" w:rsidP="00E4661B">
      <w:pPr>
        <w:suppressAutoHyphens w:val="0"/>
        <w:autoSpaceDE w:val="0"/>
        <w:autoSpaceDN w:val="0"/>
        <w:adjustRightInd w:val="0"/>
        <w:spacing w:line="240" w:lineRule="auto"/>
        <w:rPr>
          <w:rFonts w:eastAsia="SimSun"/>
          <w:b/>
          <w:bCs/>
          <w:color w:val="000000"/>
          <w:lang w:val="en-US" w:eastAsia="zh-CN"/>
        </w:rPr>
      </w:pPr>
      <w:r>
        <w:rPr>
          <w:rFonts w:eastAsia="SimSun"/>
          <w:b/>
          <w:bCs/>
          <w:color w:val="000000"/>
          <w:lang w:val="en-US" w:eastAsia="zh-CN"/>
        </w:rPr>
        <w:t xml:space="preserve">Consideration of reports: reports submitted by States parties </w:t>
      </w:r>
      <w:r w:rsidR="00E4661B">
        <w:rPr>
          <w:rFonts w:eastAsia="SimSun"/>
          <w:b/>
          <w:bCs/>
          <w:color w:val="000000"/>
          <w:lang w:val="en-US" w:eastAsia="zh-CN"/>
        </w:rPr>
        <w:br/>
      </w:r>
      <w:r>
        <w:rPr>
          <w:rFonts w:eastAsia="SimSun"/>
          <w:b/>
          <w:bCs/>
          <w:color w:val="000000"/>
          <w:lang w:val="en-US" w:eastAsia="zh-CN"/>
        </w:rPr>
        <w:t>in accordance with articles 16 and 17 of the Covenant</w:t>
      </w:r>
    </w:p>
    <w:p w:rsidR="00C62D58" w:rsidRDefault="00C62D58" w:rsidP="00B57249">
      <w:pPr>
        <w:pStyle w:val="HChG"/>
      </w:pPr>
      <w:r>
        <w:tab/>
      </w:r>
      <w:r>
        <w:tab/>
      </w:r>
      <w:r w:rsidR="004F4205" w:rsidRPr="004F4205">
        <w:t>List of is</w:t>
      </w:r>
      <w:r w:rsidR="004F4205">
        <w:t xml:space="preserve">sues in relation to the </w:t>
      </w:r>
      <w:r>
        <w:t>second periodic report</w:t>
      </w:r>
      <w:r w:rsidR="00BB2827">
        <w:t xml:space="preserve"> </w:t>
      </w:r>
      <w:r>
        <w:t xml:space="preserve">of </w:t>
      </w:r>
      <w:smartTag w:uri="urn:schemas-microsoft-com:office:smarttags" w:element="country-region">
        <w:r>
          <w:t>China</w:t>
        </w:r>
      </w:smartTag>
      <w:r>
        <w:t xml:space="preserve"> (E/C.12/CHN/2)</w:t>
      </w:r>
      <w:r w:rsidR="00D51512">
        <w:t xml:space="preserve">, </w:t>
      </w:r>
      <w:r>
        <w:t xml:space="preserve">including </w:t>
      </w:r>
      <w:smartTag w:uri="urn:schemas-microsoft-com:office:smarttags" w:element="City">
        <w:r w:rsidRPr="00C62D58">
          <w:t>Hong</w:t>
        </w:r>
        <w:r w:rsidR="00B57249">
          <w:t> </w:t>
        </w:r>
        <w:r>
          <w:t>Kong</w:t>
        </w:r>
      </w:smartTag>
      <w:r>
        <w:t xml:space="preserve">, </w:t>
      </w:r>
      <w:smartTag w:uri="urn:schemas-microsoft-com:office:smarttags" w:element="country-region">
        <w:r>
          <w:t>China</w:t>
        </w:r>
      </w:smartTag>
      <w:r>
        <w:t xml:space="preserve"> (E/C.12/CHN-HKG/3) </w:t>
      </w:r>
      <w:r w:rsidR="00B57249">
        <w:t>and </w:t>
      </w:r>
      <w:smartTag w:uri="urn:schemas-microsoft-com:office:smarttags" w:element="State">
        <w:r>
          <w:t>Macao</w:t>
        </w:r>
      </w:smartTag>
      <w:r>
        <w:t xml:space="preserve">, </w:t>
      </w:r>
      <w:smartTag w:uri="urn:schemas-microsoft-com:office:smarttags" w:element="country-region">
        <w:smartTag w:uri="urn:schemas-microsoft-com:office:smarttags" w:element="place">
          <w:r>
            <w:t>China</w:t>
          </w:r>
        </w:smartTag>
      </w:smartTag>
      <w:r w:rsidR="00B57249">
        <w:t xml:space="preserve"> </w:t>
      </w:r>
      <w:r w:rsidR="002A1DF1">
        <w:br/>
      </w:r>
      <w:r>
        <w:t>(E/C.12/CHN-MAC/2)</w:t>
      </w:r>
      <w:r w:rsidR="00BB2827" w:rsidRPr="002A1DF1">
        <w:rPr>
          <w:rStyle w:val="FootnoteReference"/>
          <w:b w:val="0"/>
          <w:bCs/>
          <w:sz w:val="20"/>
          <w:vertAlign w:val="baseline"/>
        </w:rPr>
        <w:footnoteReference w:customMarkFollows="1" w:id="2"/>
        <w:t>*</w:t>
      </w:r>
    </w:p>
    <w:p w:rsidR="00C62D58" w:rsidRDefault="00C62D58" w:rsidP="001E53C1">
      <w:pPr>
        <w:pStyle w:val="H23G"/>
      </w:pPr>
      <w:r>
        <w:tab/>
      </w:r>
      <w:r>
        <w:tab/>
      </w:r>
      <w:r w:rsidRPr="008930A8">
        <w:t>Addendum</w:t>
      </w:r>
      <w:r w:rsidR="0091156A" w:rsidRPr="008930A8">
        <w:t xml:space="preserve"> </w:t>
      </w:r>
    </w:p>
    <w:p w:rsidR="00C62D58" w:rsidRDefault="00C62D58" w:rsidP="00C52229">
      <w:pPr>
        <w:pStyle w:val="HChG"/>
      </w:pPr>
      <w:r>
        <w:tab/>
      </w:r>
      <w:r>
        <w:tab/>
      </w:r>
      <w:r w:rsidRPr="00CE0865">
        <w:t xml:space="preserve">Replies of </w:t>
      </w:r>
      <w:smartTag w:uri="urn:schemas-microsoft-com:office:smarttags" w:element="place">
        <w:smartTag w:uri="urn:schemas-microsoft-com:office:smarttags" w:element="City">
          <w:r w:rsidR="00F4266E" w:rsidRPr="00CE0865">
            <w:t>Hong Kong</w:t>
          </w:r>
        </w:smartTag>
        <w:r w:rsidR="00F4266E" w:rsidRPr="00CE0865">
          <w:t xml:space="preserve">, </w:t>
        </w:r>
        <w:smartTag w:uri="urn:schemas-microsoft-com:office:smarttags" w:element="country-region">
          <w:r w:rsidRPr="00CE0865">
            <w:t>China</w:t>
          </w:r>
        </w:smartTag>
      </w:smartTag>
      <w:r w:rsidR="0091156A" w:rsidRPr="00CE0865">
        <w:t xml:space="preserve"> </w:t>
      </w:r>
      <w:r>
        <w:t>to the list of issues</w:t>
      </w:r>
      <w:r w:rsidR="00BB2827" w:rsidRPr="002A1DF1">
        <w:rPr>
          <w:rStyle w:val="FootnoteReference"/>
          <w:b w:val="0"/>
          <w:bCs/>
          <w:sz w:val="20"/>
          <w:vertAlign w:val="baseline"/>
        </w:rPr>
        <w:footnoteReference w:customMarkFollows="1" w:id="3"/>
        <w:t>**</w:t>
      </w:r>
    </w:p>
    <w:p w:rsidR="00A23D78" w:rsidRPr="00A23D78" w:rsidRDefault="00A23D78" w:rsidP="00A23D78">
      <w:pPr>
        <w:pStyle w:val="SingleTxtG"/>
        <w:jc w:val="right"/>
      </w:pPr>
      <w:r w:rsidRPr="00A23D78">
        <w:t>[</w:t>
      </w:r>
      <w:r w:rsidR="002A1DF1" w:rsidRPr="00B91DE1">
        <w:t>Date received:</w:t>
      </w:r>
      <w:r w:rsidR="002A1DF1">
        <w:t xml:space="preserve"> </w:t>
      </w:r>
      <w:r w:rsidR="00E15E97">
        <w:t>19</w:t>
      </w:r>
      <w:r w:rsidRPr="00A23D78">
        <w:t xml:space="preserve"> </w:t>
      </w:r>
      <w:r w:rsidR="00E15E97">
        <w:t>March</w:t>
      </w:r>
      <w:r w:rsidRPr="00A23D78">
        <w:t xml:space="preserve"> 2014]</w:t>
      </w:r>
    </w:p>
    <w:p w:rsidR="001E28E5" w:rsidRPr="001E28E5" w:rsidRDefault="001E72CF" w:rsidP="0068530B">
      <w:pPr>
        <w:pStyle w:val="HChG"/>
        <w:rPr>
          <w:rFonts w:eastAsia="SimSun" w:hint="eastAsia"/>
        </w:rPr>
      </w:pPr>
      <w:r>
        <w:rPr>
          <w:noProof/>
          <w:lang w:val="en-US"/>
        </w:rPr>
        <w:pict>
          <v:shape id="_x0000_s1026" type="#_x0000_t75" style="position:absolute;left:0;text-align:left;margin-left:431.75pt;margin-top:631.5pt;width:50.25pt;height:50.25pt;z-index:1;mso-position-horizontal-relative:margin;mso-position-vertical-relative:margin" o:allowoverlap="f">
            <v:imagedata r:id="rId8" o:title="Add"/>
            <w10:wrap anchorx="margin" anchory="margin"/>
          </v:shape>
        </w:pict>
      </w:r>
      <w:r w:rsidR="00C62D58">
        <w:br w:type="page"/>
      </w:r>
      <w:r w:rsidR="001E28E5" w:rsidRPr="001E28E5">
        <w:rPr>
          <w:rFonts w:eastAsia="SimSun" w:hint="eastAsia"/>
        </w:rPr>
        <w:t>Part Two: The Hong Kong Special Administrative Region (HKSAR) Government</w:t>
      </w:r>
      <w:r w:rsidR="001E28E5" w:rsidRPr="001E28E5">
        <w:rPr>
          <w:rFonts w:eastAsia="SimSun"/>
        </w:rPr>
        <w:t>’</w:t>
      </w:r>
      <w:r w:rsidR="001E28E5" w:rsidRPr="001E28E5">
        <w:rPr>
          <w:rFonts w:eastAsia="SimSun" w:hint="eastAsia"/>
        </w:rPr>
        <w:t xml:space="preserve">s </w:t>
      </w:r>
      <w:r w:rsidR="00222277">
        <w:rPr>
          <w:rFonts w:eastAsia="SimSun"/>
        </w:rPr>
        <w:t>r</w:t>
      </w:r>
      <w:r w:rsidR="00222277" w:rsidRPr="001E28E5">
        <w:rPr>
          <w:rFonts w:eastAsia="SimSun"/>
        </w:rPr>
        <w:t xml:space="preserve">esponse </w:t>
      </w:r>
      <w:r w:rsidR="001E28E5" w:rsidRPr="001E28E5">
        <w:rPr>
          <w:rFonts w:eastAsia="SimSun"/>
        </w:rPr>
        <w:t xml:space="preserve">to the </w:t>
      </w:r>
      <w:r w:rsidR="00222277">
        <w:rPr>
          <w:rFonts w:eastAsia="SimSun"/>
        </w:rPr>
        <w:t>l</w:t>
      </w:r>
      <w:r w:rsidR="00222277" w:rsidRPr="001E28E5">
        <w:rPr>
          <w:rFonts w:eastAsia="SimSun"/>
        </w:rPr>
        <w:t xml:space="preserve">ist </w:t>
      </w:r>
      <w:r w:rsidR="001E28E5" w:rsidRPr="001E28E5">
        <w:rPr>
          <w:rFonts w:eastAsia="SimSun"/>
        </w:rPr>
        <w:t xml:space="preserve">of </w:t>
      </w:r>
      <w:r w:rsidR="00222277">
        <w:rPr>
          <w:rFonts w:eastAsia="SimSun"/>
        </w:rPr>
        <w:t>i</w:t>
      </w:r>
      <w:r w:rsidR="00222277" w:rsidRPr="001E28E5">
        <w:rPr>
          <w:rFonts w:eastAsia="SimSun"/>
        </w:rPr>
        <w:t xml:space="preserve">ssues </w:t>
      </w:r>
      <w:r w:rsidR="001E28E5" w:rsidRPr="001E28E5">
        <w:rPr>
          <w:rFonts w:eastAsia="SimSun" w:hint="eastAsia"/>
        </w:rPr>
        <w:t>raised by the Committee on Economic, Social and Cultural Rights</w:t>
      </w:r>
      <w:r w:rsidR="001E28E5" w:rsidRPr="001E28E5">
        <w:rPr>
          <w:rFonts w:eastAsia="SimSun"/>
        </w:rPr>
        <w:t xml:space="preserve"> in relation to the second periodic report of</w:t>
      </w:r>
      <w:r w:rsidR="001E28E5" w:rsidRPr="001E28E5">
        <w:rPr>
          <w:rFonts w:eastAsia="SimSun" w:hint="eastAsia"/>
        </w:rPr>
        <w:t xml:space="preserve"> the People</w:t>
      </w:r>
      <w:r w:rsidR="001E28E5" w:rsidRPr="001E28E5">
        <w:rPr>
          <w:rFonts w:eastAsia="SimSun"/>
        </w:rPr>
        <w:t>’</w:t>
      </w:r>
      <w:r w:rsidR="001E28E5" w:rsidRPr="001E28E5">
        <w:rPr>
          <w:rFonts w:eastAsia="SimSun" w:hint="eastAsia"/>
        </w:rPr>
        <w:t>s Republic of</w:t>
      </w:r>
      <w:r w:rsidR="001E28E5" w:rsidRPr="001E28E5">
        <w:rPr>
          <w:rFonts w:eastAsia="SimSun"/>
        </w:rPr>
        <w:t xml:space="preserve"> China</w:t>
      </w:r>
      <w:r w:rsidR="001E28E5" w:rsidRPr="001E28E5">
        <w:rPr>
          <w:rFonts w:eastAsia="SimSun" w:hint="eastAsia"/>
        </w:rPr>
        <w:t xml:space="preserve"> </w:t>
      </w:r>
    </w:p>
    <w:p w:rsidR="001E28E5" w:rsidRPr="001E28E5" w:rsidRDefault="001E28E5" w:rsidP="00882A3D">
      <w:pPr>
        <w:pStyle w:val="HChG"/>
        <w:rPr>
          <w:rFonts w:eastAsia="DFKai-SB" w:hint="eastAsia"/>
          <w:lang w:eastAsia="zh-CN"/>
        </w:rPr>
      </w:pPr>
      <w:r>
        <w:rPr>
          <w:rFonts w:eastAsia="DFKai-SB"/>
          <w:lang w:eastAsia="zh-CN"/>
        </w:rPr>
        <w:tab/>
      </w:r>
      <w:r w:rsidRPr="001E28E5">
        <w:rPr>
          <w:rFonts w:eastAsia="DFKai-SB"/>
          <w:lang w:eastAsia="zh-CN"/>
        </w:rPr>
        <w:t>I</w:t>
      </w:r>
      <w:r w:rsidRPr="001E28E5">
        <w:rPr>
          <w:rFonts w:eastAsia="DFKai-SB" w:hint="eastAsia"/>
          <w:lang w:eastAsia="zh-CN"/>
        </w:rPr>
        <w:t>V</w:t>
      </w:r>
      <w:r w:rsidR="002A1DF1">
        <w:rPr>
          <w:rFonts w:eastAsia="DFKai-SB"/>
          <w:lang w:eastAsia="zh-CN"/>
        </w:rPr>
        <w:t>.</w:t>
      </w:r>
      <w:r w:rsidRPr="001E28E5">
        <w:rPr>
          <w:rFonts w:eastAsia="DFKai-SB"/>
          <w:lang w:eastAsia="zh-CN"/>
        </w:rPr>
        <w:tab/>
      </w:r>
      <w:r w:rsidRPr="001E28E5">
        <w:rPr>
          <w:rFonts w:eastAsia="DFKai-SB" w:hint="eastAsia"/>
          <w:lang w:eastAsia="zh-CN"/>
        </w:rPr>
        <w:t>Issues relating to the general provisions of the Covenant (arts. 1-5)</w:t>
      </w:r>
    </w:p>
    <w:p w:rsidR="001E28E5" w:rsidRPr="001E28E5" w:rsidRDefault="001E28E5" w:rsidP="001E28E5">
      <w:pPr>
        <w:pStyle w:val="H1G"/>
        <w:rPr>
          <w:rFonts w:eastAsia="DFKai-SB" w:hint="eastAsia"/>
          <w:lang w:eastAsia="zh-CN"/>
        </w:rPr>
      </w:pPr>
      <w:r>
        <w:rPr>
          <w:rFonts w:eastAsia="DFKai-SB"/>
          <w:lang w:eastAsia="zh-CN"/>
        </w:rPr>
        <w:tab/>
      </w:r>
      <w:r>
        <w:rPr>
          <w:rFonts w:eastAsia="DFKai-SB"/>
          <w:lang w:eastAsia="zh-CN"/>
        </w:rPr>
        <w:tab/>
      </w:r>
      <w:r w:rsidRPr="001E28E5">
        <w:rPr>
          <w:rFonts w:eastAsia="DFKai-SB" w:hint="eastAsia"/>
          <w:lang w:eastAsia="zh-CN"/>
        </w:rPr>
        <w:t xml:space="preserve">Article 2 paragraph 2 </w:t>
      </w:r>
      <w:r w:rsidRPr="001E28E5">
        <w:rPr>
          <w:rFonts w:eastAsia="DFKai-SB"/>
          <w:lang w:eastAsia="zh-CN"/>
        </w:rPr>
        <w:t>–</w:t>
      </w:r>
      <w:r w:rsidRPr="001E28E5">
        <w:rPr>
          <w:rFonts w:eastAsia="DFKai-SB" w:hint="eastAsia"/>
          <w:lang w:eastAsia="zh-CN"/>
        </w:rPr>
        <w:t xml:space="preserve"> Non-discrimination</w:t>
      </w:r>
    </w:p>
    <w:p w:rsidR="001E28E5" w:rsidRPr="001E28E5" w:rsidRDefault="005D5E18" w:rsidP="00A921E3">
      <w:pPr>
        <w:pStyle w:val="H4G"/>
        <w:rPr>
          <w:rFonts w:eastAsia="DFKai-SB" w:hint="eastAsia"/>
        </w:rPr>
      </w:pPr>
      <w:r>
        <w:rPr>
          <w:rFonts w:eastAsia="DFKai-SB"/>
        </w:rPr>
        <w:tab/>
      </w:r>
      <w:r>
        <w:rPr>
          <w:rFonts w:eastAsia="DFKai-SB"/>
        </w:rPr>
        <w:tab/>
      </w:r>
      <w:r w:rsidR="00CE0865">
        <w:rPr>
          <w:rFonts w:eastAsia="DFKai-SB"/>
        </w:rPr>
        <w:t xml:space="preserve">Question 40: </w:t>
      </w:r>
      <w:r w:rsidR="001E28E5" w:rsidRPr="001E28E5">
        <w:rPr>
          <w:rFonts w:eastAsia="DFKai-SB"/>
        </w:rPr>
        <w:t>Please provide information on steps taken to review and repeal the “two-week rule” and to address discrimination and abuse against migrant domestic workers as a consequence of this rule</w:t>
      </w:r>
    </w:p>
    <w:p w:rsidR="001E28E5" w:rsidRPr="001E28E5" w:rsidRDefault="001E28E5" w:rsidP="009E1170">
      <w:pPr>
        <w:pStyle w:val="SingleTxtG"/>
        <w:numPr>
          <w:ilvl w:val="0"/>
          <w:numId w:val="37"/>
        </w:numPr>
        <w:ind w:left="1134" w:firstLine="0"/>
        <w:rPr>
          <w:rFonts w:eastAsia="DFKai-SB" w:hint="eastAsia"/>
          <w:lang w:eastAsia="zh-CN"/>
        </w:rPr>
      </w:pPr>
      <w:r w:rsidRPr="001E28E5">
        <w:rPr>
          <w:rFonts w:eastAsia="DFKai-SB"/>
          <w:lang w:eastAsia="zh-CN"/>
        </w:rPr>
        <w:t xml:space="preserve">The “two-week rule” is </w:t>
      </w:r>
      <w:r w:rsidRPr="001E28E5">
        <w:rPr>
          <w:rFonts w:eastAsia="DFKai-SB" w:hint="eastAsia"/>
          <w:lang w:eastAsia="zh-CN"/>
        </w:rPr>
        <w:t>essential</w:t>
      </w:r>
      <w:r w:rsidRPr="001E28E5">
        <w:rPr>
          <w:rFonts w:eastAsia="DFKai-SB"/>
          <w:lang w:eastAsia="zh-CN"/>
        </w:rPr>
        <w:t xml:space="preserve"> </w:t>
      </w:r>
      <w:r w:rsidRPr="001E28E5">
        <w:rPr>
          <w:rFonts w:eastAsia="DFKai-SB" w:hint="eastAsia"/>
          <w:lang w:eastAsia="zh-CN"/>
        </w:rPr>
        <w:t>for</w:t>
      </w:r>
      <w:r w:rsidRPr="001E28E5">
        <w:rPr>
          <w:rFonts w:eastAsia="DFKai-SB"/>
          <w:lang w:eastAsia="zh-CN"/>
        </w:rPr>
        <w:t xml:space="preserve"> maintaining effective immigration control.</w:t>
      </w:r>
      <w:r w:rsidR="002A1DF1">
        <w:rPr>
          <w:rFonts w:eastAsia="DFKai-SB"/>
          <w:lang w:eastAsia="zh-CN"/>
        </w:rPr>
        <w:t xml:space="preserve"> </w:t>
      </w:r>
      <w:r w:rsidRPr="001E28E5">
        <w:rPr>
          <w:rFonts w:eastAsia="DFKai-SB" w:hint="eastAsia"/>
          <w:lang w:eastAsia="zh-CN"/>
        </w:rPr>
        <w:t>It</w:t>
      </w:r>
      <w:r w:rsidRPr="001E28E5">
        <w:rPr>
          <w:rFonts w:eastAsia="DFKai-SB"/>
          <w:lang w:eastAsia="zh-CN"/>
        </w:rPr>
        <w:t xml:space="preserve"> helps </w:t>
      </w:r>
      <w:r w:rsidRPr="001E28E5">
        <w:rPr>
          <w:rFonts w:eastAsia="DFKai-SB" w:hint="eastAsia"/>
          <w:lang w:eastAsia="zh-CN"/>
        </w:rPr>
        <w:t xml:space="preserve">to </w:t>
      </w:r>
      <w:r w:rsidRPr="001E28E5">
        <w:rPr>
          <w:rFonts w:eastAsia="DFKai-SB"/>
          <w:lang w:eastAsia="zh-CN"/>
        </w:rPr>
        <w:t xml:space="preserve">prevent frequent job-hopping and foreign domestic helpers (FDHs) working illegally after </w:t>
      </w:r>
      <w:r w:rsidRPr="001E28E5">
        <w:rPr>
          <w:rFonts w:eastAsia="DFKai-SB" w:hint="eastAsia"/>
          <w:lang w:eastAsia="zh-CN"/>
        </w:rPr>
        <w:t xml:space="preserve">contract </w:t>
      </w:r>
      <w:r w:rsidRPr="001E28E5">
        <w:rPr>
          <w:rFonts w:eastAsia="DFKai-SB"/>
          <w:lang w:eastAsia="zh-CN"/>
        </w:rPr>
        <w:t>termination</w:t>
      </w:r>
      <w:r w:rsidRPr="001E28E5">
        <w:rPr>
          <w:rFonts w:eastAsia="DFKai-SB" w:hint="eastAsia"/>
          <w:lang w:eastAsia="zh-CN"/>
        </w:rPr>
        <w:t>.</w:t>
      </w:r>
      <w:r w:rsidR="002A1DF1">
        <w:rPr>
          <w:rFonts w:eastAsia="DFKai-SB"/>
          <w:lang w:eastAsia="zh-CN"/>
        </w:rPr>
        <w:t xml:space="preserve"> </w:t>
      </w:r>
      <w:r w:rsidRPr="001E28E5">
        <w:rPr>
          <w:rFonts w:eastAsia="DFKai-SB"/>
          <w:lang w:eastAsia="zh-CN"/>
        </w:rPr>
        <w:t>Such</w:t>
      </w:r>
      <w:r w:rsidRPr="001E28E5">
        <w:rPr>
          <w:rFonts w:eastAsia="DFKai-SB" w:hint="eastAsia"/>
          <w:lang w:eastAsia="zh-CN"/>
        </w:rPr>
        <w:t xml:space="preserve"> an arrangement</w:t>
      </w:r>
      <w:r w:rsidRPr="001E28E5">
        <w:rPr>
          <w:rFonts w:eastAsia="DFKai-SB"/>
          <w:lang w:eastAsia="zh-CN"/>
        </w:rPr>
        <w:t xml:space="preserve"> is to allow sufficient time for FDHs to prepare for their departure</w:t>
      </w:r>
      <w:r w:rsidRPr="001E28E5">
        <w:rPr>
          <w:rFonts w:eastAsia="DFKai-SB" w:hint="eastAsia"/>
          <w:lang w:eastAsia="zh-CN"/>
        </w:rPr>
        <w:t xml:space="preserve">; it is </w:t>
      </w:r>
      <w:r w:rsidRPr="001E28E5">
        <w:rPr>
          <w:rFonts w:eastAsia="DFKai-SB"/>
          <w:lang w:eastAsia="zh-CN"/>
        </w:rPr>
        <w:t>n</w:t>
      </w:r>
      <w:r w:rsidRPr="001E28E5">
        <w:rPr>
          <w:rFonts w:eastAsia="DFKai-SB" w:hint="eastAsia"/>
          <w:lang w:eastAsia="zh-CN"/>
        </w:rPr>
        <w:t>ot t</w:t>
      </w:r>
      <w:r w:rsidRPr="001E28E5">
        <w:rPr>
          <w:rFonts w:eastAsia="DFKai-SB"/>
          <w:lang w:eastAsia="zh-CN"/>
        </w:rPr>
        <w:t>o facilitat</w:t>
      </w:r>
      <w:r w:rsidRPr="001E28E5">
        <w:rPr>
          <w:rFonts w:eastAsia="DFKai-SB" w:hint="eastAsia"/>
          <w:lang w:eastAsia="zh-CN"/>
        </w:rPr>
        <w:t>e</w:t>
      </w:r>
      <w:r w:rsidRPr="001E28E5">
        <w:rPr>
          <w:rFonts w:eastAsia="DFKai-SB"/>
          <w:lang w:eastAsia="zh-CN"/>
        </w:rPr>
        <w:t xml:space="preserve"> FDHs to find new employers.</w:t>
      </w:r>
    </w:p>
    <w:p w:rsidR="001E28E5" w:rsidRPr="001E28E5" w:rsidRDefault="001E28E5" w:rsidP="001E28E5">
      <w:pPr>
        <w:pStyle w:val="SingleTxtG"/>
        <w:numPr>
          <w:ilvl w:val="0"/>
          <w:numId w:val="37"/>
        </w:numPr>
        <w:ind w:left="1134" w:firstLine="0"/>
        <w:rPr>
          <w:rFonts w:eastAsia="DFKai-SB" w:hint="eastAsia"/>
          <w:lang w:eastAsia="zh-CN"/>
        </w:rPr>
      </w:pPr>
      <w:r w:rsidRPr="001E28E5">
        <w:rPr>
          <w:rFonts w:eastAsia="DFKai-SB"/>
          <w:lang w:eastAsia="zh-CN"/>
        </w:rPr>
        <w:t xml:space="preserve">The policy does not preclude FDHs from working in </w:t>
      </w:r>
      <w:r w:rsidRPr="001E28E5">
        <w:rPr>
          <w:rFonts w:eastAsia="DFKai-SB" w:hint="eastAsia"/>
          <w:lang w:eastAsia="zh-CN"/>
        </w:rPr>
        <w:t>the HKSAR</w:t>
      </w:r>
      <w:r w:rsidRPr="001E28E5">
        <w:rPr>
          <w:rFonts w:eastAsia="DFKai-SB"/>
          <w:lang w:eastAsia="zh-CN"/>
        </w:rPr>
        <w:t xml:space="preserve"> again after returning to their places of origin.</w:t>
      </w:r>
      <w:r w:rsidR="002A1DF1">
        <w:rPr>
          <w:rFonts w:eastAsia="DFKai-SB" w:hint="eastAsia"/>
          <w:lang w:eastAsia="zh-CN"/>
        </w:rPr>
        <w:t xml:space="preserve"> </w:t>
      </w:r>
      <w:r w:rsidRPr="001E28E5">
        <w:rPr>
          <w:rFonts w:eastAsia="DFKai-SB" w:hint="eastAsia"/>
          <w:lang w:eastAsia="zh-CN"/>
        </w:rPr>
        <w:t>Furthermore, t</w:t>
      </w:r>
      <w:r w:rsidRPr="001E28E5">
        <w:rPr>
          <w:rFonts w:eastAsia="DFKai-SB"/>
          <w:lang w:eastAsia="zh-CN"/>
        </w:rPr>
        <w:t xml:space="preserve">he cost of </w:t>
      </w:r>
      <w:r w:rsidRPr="001E28E5">
        <w:rPr>
          <w:rFonts w:eastAsia="DFKai-SB" w:hint="eastAsia"/>
          <w:lang w:eastAsia="zh-CN"/>
        </w:rPr>
        <w:t xml:space="preserve">the </w:t>
      </w:r>
      <w:r w:rsidRPr="001E28E5">
        <w:rPr>
          <w:rFonts w:eastAsia="DFKai-SB"/>
          <w:lang w:eastAsia="zh-CN"/>
        </w:rPr>
        <w:t xml:space="preserve">return flight is fully borne by </w:t>
      </w:r>
      <w:r w:rsidRPr="001E28E5">
        <w:rPr>
          <w:rFonts w:eastAsia="DFKai-SB" w:hint="eastAsia"/>
          <w:lang w:eastAsia="zh-CN"/>
        </w:rPr>
        <w:t xml:space="preserve">the </w:t>
      </w:r>
      <w:r w:rsidRPr="001E28E5">
        <w:rPr>
          <w:rFonts w:eastAsia="DFKai-SB"/>
          <w:lang w:eastAsia="zh-CN"/>
        </w:rPr>
        <w:t>FDH employer</w:t>
      </w:r>
      <w:r w:rsidRPr="001E28E5">
        <w:rPr>
          <w:rFonts w:eastAsia="DFKai-SB" w:hint="eastAsia"/>
          <w:lang w:eastAsia="zh-CN"/>
        </w:rPr>
        <w:t xml:space="preserve"> as stipulated under </w:t>
      </w:r>
      <w:r w:rsidRPr="001E28E5">
        <w:rPr>
          <w:rFonts w:eastAsia="DFKai-SB"/>
          <w:lang w:eastAsia="zh-CN"/>
        </w:rPr>
        <w:t>the</w:t>
      </w:r>
      <w:r w:rsidRPr="001E28E5">
        <w:rPr>
          <w:rFonts w:eastAsia="DFKai-SB" w:hint="eastAsia"/>
          <w:lang w:eastAsia="zh-CN"/>
        </w:rPr>
        <w:t xml:space="preserve"> </w:t>
      </w:r>
      <w:r w:rsidRPr="001E28E5">
        <w:rPr>
          <w:rFonts w:eastAsia="DFKai-SB"/>
          <w:lang w:eastAsia="zh-CN"/>
        </w:rPr>
        <w:t>“</w:t>
      </w:r>
      <w:r w:rsidRPr="001E28E5">
        <w:rPr>
          <w:rFonts w:eastAsia="DFKai-SB" w:hint="eastAsia"/>
          <w:lang w:eastAsia="zh-CN"/>
        </w:rPr>
        <w:t>standard employment contract</w:t>
      </w:r>
      <w:r w:rsidRPr="001E28E5">
        <w:rPr>
          <w:rFonts w:eastAsia="DFKai-SB"/>
          <w:lang w:eastAsia="zh-CN"/>
        </w:rPr>
        <w:t>”</w:t>
      </w:r>
      <w:r w:rsidRPr="001E28E5">
        <w:rPr>
          <w:rFonts w:eastAsia="DFKai-SB" w:hint="eastAsia"/>
          <w:lang w:eastAsia="zh-CN"/>
        </w:rPr>
        <w:t xml:space="preserve"> for employment of FDHs</w:t>
      </w:r>
      <w:r w:rsidRPr="001E28E5">
        <w:rPr>
          <w:rFonts w:eastAsia="DFKai-SB"/>
          <w:lang w:eastAsia="zh-CN"/>
        </w:rPr>
        <w:t>.</w:t>
      </w:r>
    </w:p>
    <w:p w:rsidR="001E28E5" w:rsidRDefault="001E28E5" w:rsidP="001E28E5">
      <w:pPr>
        <w:pStyle w:val="SingleTxtG"/>
        <w:numPr>
          <w:ilvl w:val="0"/>
          <w:numId w:val="37"/>
        </w:numPr>
        <w:ind w:left="1134" w:firstLine="0"/>
        <w:rPr>
          <w:rFonts w:eastAsia="DFKai-SB"/>
          <w:lang w:eastAsia="zh-CN"/>
        </w:rPr>
      </w:pPr>
      <w:r w:rsidRPr="001E28E5">
        <w:rPr>
          <w:rFonts w:eastAsia="DFKai-SB" w:hint="eastAsia"/>
          <w:lang w:eastAsia="zh-CN"/>
        </w:rPr>
        <w:t>A</w:t>
      </w:r>
      <w:r w:rsidRPr="001E28E5">
        <w:rPr>
          <w:rFonts w:eastAsia="DFKai-SB"/>
          <w:lang w:eastAsia="zh-CN"/>
        </w:rPr>
        <w:t>ppropriate flexibility is allowed</w:t>
      </w:r>
      <w:r w:rsidRPr="001E28E5">
        <w:rPr>
          <w:rFonts w:eastAsia="DFKai-SB" w:hint="eastAsia"/>
          <w:lang w:eastAsia="zh-CN"/>
        </w:rPr>
        <w:t xml:space="preserve"> under the existing policy.</w:t>
      </w:r>
      <w:r w:rsidR="002A1DF1">
        <w:rPr>
          <w:rFonts w:eastAsia="DFKai-SB" w:hint="eastAsia"/>
          <w:lang w:eastAsia="zh-CN"/>
        </w:rPr>
        <w:t xml:space="preserve"> </w:t>
      </w:r>
      <w:r w:rsidRPr="001E28E5">
        <w:rPr>
          <w:rFonts w:eastAsia="DFKai-SB" w:hint="eastAsia"/>
          <w:lang w:eastAsia="zh-CN"/>
        </w:rPr>
        <w:t>U</w:t>
      </w:r>
      <w:r w:rsidRPr="001E28E5">
        <w:rPr>
          <w:rFonts w:eastAsia="DFKai-SB"/>
          <w:lang w:eastAsia="zh-CN"/>
        </w:rPr>
        <w:t>nder exceptional circumstances</w:t>
      </w:r>
      <w:r w:rsidRPr="001E28E5">
        <w:rPr>
          <w:rFonts w:eastAsia="DFKai-SB" w:hint="eastAsia"/>
          <w:lang w:eastAsia="zh-CN"/>
        </w:rPr>
        <w:t xml:space="preserve"> where the employer is unable to continue with the contract,</w:t>
      </w:r>
      <w:r w:rsidRPr="001E28E5">
        <w:rPr>
          <w:rFonts w:eastAsia="DFKai-SB"/>
          <w:lang w:eastAsia="zh-CN"/>
        </w:rPr>
        <w:t xml:space="preserve"> due to, for example, </w:t>
      </w:r>
      <w:r w:rsidRPr="001E28E5">
        <w:rPr>
          <w:rFonts w:eastAsia="DFKai-SB" w:hint="eastAsia"/>
          <w:lang w:eastAsia="zh-CN"/>
        </w:rPr>
        <w:t xml:space="preserve">the </w:t>
      </w:r>
      <w:r w:rsidRPr="001E28E5">
        <w:rPr>
          <w:rFonts w:eastAsia="DFKai-SB"/>
          <w:lang w:eastAsia="zh-CN"/>
        </w:rPr>
        <w:t>employer’</w:t>
      </w:r>
      <w:r w:rsidRPr="001E28E5">
        <w:rPr>
          <w:rFonts w:eastAsia="DFKai-SB" w:hint="eastAsia"/>
          <w:lang w:eastAsia="zh-CN"/>
        </w:rPr>
        <w:t>s</w:t>
      </w:r>
      <w:r w:rsidRPr="001E28E5">
        <w:rPr>
          <w:rFonts w:eastAsia="DFKai-SB"/>
          <w:lang w:eastAsia="zh-CN"/>
        </w:rPr>
        <w:t xml:space="preserve"> migration, external transfer, death or economic difficulty, or </w:t>
      </w:r>
      <w:r w:rsidRPr="001E28E5">
        <w:rPr>
          <w:rFonts w:eastAsia="DFKai-SB" w:hint="eastAsia"/>
          <w:lang w:eastAsia="zh-CN"/>
        </w:rPr>
        <w:t>where</w:t>
      </w:r>
      <w:r w:rsidRPr="001E28E5">
        <w:rPr>
          <w:rFonts w:eastAsia="DFKai-SB"/>
          <w:lang w:eastAsia="zh-CN"/>
        </w:rPr>
        <w:t xml:space="preserve"> there is evidence showing that the FDH has been abused or exploited</w:t>
      </w:r>
      <w:r w:rsidRPr="001E28E5">
        <w:rPr>
          <w:rFonts w:eastAsia="DFKai-SB" w:hint="eastAsia"/>
          <w:lang w:eastAsia="zh-CN"/>
        </w:rPr>
        <w:t>,</w:t>
      </w:r>
      <w:r w:rsidRPr="001E28E5">
        <w:rPr>
          <w:rFonts w:eastAsia="DFKai-SB"/>
          <w:lang w:eastAsia="zh-CN"/>
        </w:rPr>
        <w:t xml:space="preserve"> </w:t>
      </w:r>
      <w:r w:rsidRPr="001E28E5">
        <w:rPr>
          <w:rFonts w:eastAsia="DFKai-SB" w:hint="eastAsia"/>
          <w:lang w:eastAsia="zh-CN"/>
        </w:rPr>
        <w:t>FDHs may</w:t>
      </w:r>
      <w:r w:rsidRPr="001E28E5">
        <w:rPr>
          <w:rFonts w:eastAsia="DFKai-SB"/>
          <w:lang w:eastAsia="zh-CN"/>
        </w:rPr>
        <w:t xml:space="preserve"> apply for change of emplo</w:t>
      </w:r>
      <w:r w:rsidRPr="001E28E5">
        <w:rPr>
          <w:rFonts w:eastAsia="DFKai-SB" w:hint="eastAsia"/>
          <w:lang w:eastAsia="zh-CN"/>
        </w:rPr>
        <w:t>yment</w:t>
      </w:r>
      <w:r w:rsidRPr="001E28E5">
        <w:rPr>
          <w:rFonts w:eastAsia="DFKai-SB"/>
          <w:lang w:eastAsia="zh-CN"/>
        </w:rPr>
        <w:t xml:space="preserve"> in </w:t>
      </w:r>
      <w:r w:rsidRPr="001E28E5">
        <w:rPr>
          <w:rFonts w:eastAsia="DFKai-SB" w:hint="eastAsia"/>
          <w:lang w:eastAsia="zh-CN"/>
        </w:rPr>
        <w:t>the HKSAR</w:t>
      </w:r>
      <w:r w:rsidRPr="001E28E5">
        <w:rPr>
          <w:rFonts w:eastAsia="DFKai-SB"/>
          <w:lang w:eastAsia="zh-CN"/>
        </w:rPr>
        <w:t xml:space="preserve"> without the need of first returning to their places of origin.</w:t>
      </w:r>
    </w:p>
    <w:p w:rsidR="005D5E18" w:rsidRPr="001E28E5" w:rsidRDefault="00CE0865" w:rsidP="00CE0865">
      <w:pPr>
        <w:pStyle w:val="H4G"/>
        <w:ind w:firstLine="0"/>
        <w:rPr>
          <w:rFonts w:eastAsia="DFKai-SB" w:hint="eastAsia"/>
          <w:lang w:eastAsia="zh-CN"/>
        </w:rPr>
      </w:pPr>
      <w:r>
        <w:rPr>
          <w:rFonts w:eastAsia="DFKai-SB"/>
          <w:lang w:eastAsia="zh-CN"/>
        </w:rPr>
        <w:t xml:space="preserve">Question 41: </w:t>
      </w:r>
      <w:r w:rsidR="005D5E18" w:rsidRPr="001E28E5">
        <w:rPr>
          <w:rFonts w:eastAsia="DFKai-SB"/>
          <w:lang w:eastAsia="zh-CN"/>
        </w:rPr>
        <w:t>Please clarify whether steps are foreseen to introduce legislation prohibiting discrimination on the grounds of sexual orientation and gender identity, and provide information on steps taken to prevent and combat discrimination based on such grounds</w:t>
      </w:r>
    </w:p>
    <w:p w:rsidR="001E28E5" w:rsidRPr="001E28E5" w:rsidRDefault="001E28E5" w:rsidP="009E1170">
      <w:pPr>
        <w:pStyle w:val="SingleTxtG"/>
        <w:numPr>
          <w:ilvl w:val="0"/>
          <w:numId w:val="37"/>
        </w:numPr>
        <w:ind w:left="1134" w:firstLine="0"/>
        <w:rPr>
          <w:rFonts w:eastAsia="DFKai-SB" w:hint="eastAsia"/>
          <w:lang w:eastAsia="zh-CN"/>
        </w:rPr>
      </w:pPr>
      <w:r w:rsidRPr="001E28E5">
        <w:rPr>
          <w:rFonts w:eastAsia="DFKai-SB" w:hint="eastAsia"/>
          <w:lang w:eastAsia="zh-CN"/>
        </w:rPr>
        <w:t xml:space="preserve">Whether legislation prohibiting discrimination on the ground of sexual orientation and gender identity should be introduced is a highly controversial and sensitive issue </w:t>
      </w:r>
      <w:r w:rsidRPr="001E28E5">
        <w:rPr>
          <w:rFonts w:eastAsia="DFKai-SB"/>
          <w:lang w:eastAsia="zh-CN"/>
        </w:rPr>
        <w:t xml:space="preserve">in </w:t>
      </w:r>
      <w:r w:rsidRPr="001E28E5">
        <w:rPr>
          <w:rFonts w:eastAsia="DFKai-SB" w:hint="eastAsia"/>
          <w:lang w:eastAsia="zh-CN"/>
        </w:rPr>
        <w:t>the HKSAR</w:t>
      </w:r>
      <w:r w:rsidRPr="001E28E5">
        <w:rPr>
          <w:rFonts w:eastAsia="DFKai-SB"/>
          <w:lang w:eastAsia="zh-CN"/>
        </w:rPr>
        <w:t xml:space="preserve"> </w:t>
      </w:r>
      <w:r w:rsidRPr="001E28E5">
        <w:rPr>
          <w:rFonts w:eastAsia="DFKai-SB" w:hint="eastAsia"/>
          <w:lang w:eastAsia="zh-CN"/>
        </w:rPr>
        <w:t>which must be tackled cautiously.</w:t>
      </w:r>
      <w:r w:rsidR="002A1DF1">
        <w:rPr>
          <w:rFonts w:eastAsia="DFKai-SB" w:hint="eastAsia"/>
          <w:lang w:eastAsia="zh-CN"/>
        </w:rPr>
        <w:t xml:space="preserve"> </w:t>
      </w:r>
      <w:r w:rsidRPr="001E28E5">
        <w:rPr>
          <w:rFonts w:eastAsia="DFKai-SB" w:hint="eastAsia"/>
          <w:lang w:eastAsia="zh-CN"/>
        </w:rPr>
        <w:t xml:space="preserve">Some are in support from the perspective of equal </w:t>
      </w:r>
      <w:r w:rsidRPr="001E28E5">
        <w:rPr>
          <w:rFonts w:eastAsia="DFKai-SB"/>
          <w:lang w:eastAsia="zh-CN"/>
        </w:rPr>
        <w:t>opportunity</w:t>
      </w:r>
      <w:r w:rsidRPr="001E28E5">
        <w:rPr>
          <w:rFonts w:eastAsia="DFKai-SB" w:hint="eastAsia"/>
          <w:lang w:eastAsia="zh-CN"/>
        </w:rPr>
        <w:t>, while others are concerned that it may deal a blow to family, religion</w:t>
      </w:r>
      <w:r w:rsidRPr="001E28E5">
        <w:rPr>
          <w:rFonts w:eastAsia="DFKai-SB"/>
          <w:lang w:eastAsia="zh-CN"/>
        </w:rPr>
        <w:t xml:space="preserve"> </w:t>
      </w:r>
      <w:r w:rsidRPr="001E28E5">
        <w:rPr>
          <w:rFonts w:eastAsia="DFKai-SB" w:hint="eastAsia"/>
          <w:lang w:eastAsia="zh-CN"/>
        </w:rPr>
        <w:t>and education.</w:t>
      </w:r>
      <w:r w:rsidR="002A1DF1">
        <w:rPr>
          <w:rFonts w:eastAsia="DFKai-SB" w:hint="eastAsia"/>
          <w:lang w:eastAsia="zh-CN"/>
        </w:rPr>
        <w:t xml:space="preserve"> </w:t>
      </w:r>
      <w:r w:rsidRPr="001E28E5">
        <w:rPr>
          <w:rFonts w:eastAsia="DFKai-SB" w:hint="eastAsia"/>
          <w:lang w:eastAsia="zh-CN"/>
        </w:rPr>
        <w:t xml:space="preserve">The HKSAR Government will continue to listen carefully to different views from various sectors in </w:t>
      </w:r>
      <w:r w:rsidRPr="001E28E5">
        <w:rPr>
          <w:rFonts w:eastAsia="DFKai-SB"/>
          <w:lang w:eastAsia="zh-CN"/>
        </w:rPr>
        <w:t>the</w:t>
      </w:r>
      <w:r w:rsidRPr="001E28E5">
        <w:rPr>
          <w:rFonts w:eastAsia="DFKai-SB" w:hint="eastAsia"/>
          <w:lang w:eastAsia="zh-CN"/>
        </w:rPr>
        <w:t xml:space="preserve"> community.</w:t>
      </w:r>
    </w:p>
    <w:p w:rsidR="001E28E5" w:rsidRPr="001E28E5" w:rsidRDefault="001E28E5" w:rsidP="001E28E5">
      <w:pPr>
        <w:pStyle w:val="SingleTxtG"/>
        <w:numPr>
          <w:ilvl w:val="0"/>
          <w:numId w:val="37"/>
        </w:numPr>
        <w:ind w:left="1134" w:firstLine="0"/>
        <w:rPr>
          <w:rFonts w:eastAsia="DFKai-SB" w:hint="eastAsia"/>
          <w:lang w:eastAsia="zh-CN"/>
        </w:rPr>
      </w:pPr>
      <w:r w:rsidRPr="001E28E5">
        <w:rPr>
          <w:rFonts w:eastAsia="DFKai-SB" w:hint="eastAsia"/>
          <w:lang w:eastAsia="zh-CN"/>
        </w:rPr>
        <w:t xml:space="preserve">Although there is currently no plan to introduce legislation, the HKSAR Government has been promoting equal opportunities on grounds of sexual orientation </w:t>
      </w:r>
      <w:r w:rsidRPr="001E28E5">
        <w:rPr>
          <w:rFonts w:eastAsia="DFKai-SB"/>
          <w:lang w:eastAsia="zh-CN"/>
        </w:rPr>
        <w:t>and</w:t>
      </w:r>
      <w:r w:rsidRPr="001E28E5">
        <w:rPr>
          <w:rFonts w:eastAsia="DFKai-SB" w:hint="eastAsia"/>
          <w:lang w:eastAsia="zh-CN"/>
        </w:rPr>
        <w:t xml:space="preserve"> gender </w:t>
      </w:r>
      <w:r w:rsidRPr="001E28E5">
        <w:rPr>
          <w:rFonts w:eastAsia="DFKai-SB"/>
          <w:lang w:eastAsia="zh-CN"/>
        </w:rPr>
        <w:t>identity</w:t>
      </w:r>
      <w:r w:rsidRPr="001E28E5">
        <w:rPr>
          <w:rFonts w:eastAsia="DFKai-SB" w:hint="eastAsia"/>
          <w:lang w:eastAsia="zh-CN"/>
        </w:rPr>
        <w:t xml:space="preserve"> through public education and publicity.</w:t>
      </w:r>
      <w:r w:rsidR="002A1DF1">
        <w:rPr>
          <w:rFonts w:eastAsia="DFKai-SB" w:hint="eastAsia"/>
          <w:lang w:eastAsia="zh-CN"/>
        </w:rPr>
        <w:t xml:space="preserve"> </w:t>
      </w:r>
      <w:r w:rsidRPr="001E28E5">
        <w:rPr>
          <w:rFonts w:eastAsia="DFKai-SB" w:hint="eastAsia"/>
          <w:lang w:eastAsia="zh-CN"/>
        </w:rPr>
        <w:t>These include:</w:t>
      </w:r>
    </w:p>
    <w:p w:rsidR="001E28E5" w:rsidRPr="001E28E5" w:rsidRDefault="005D5E18" w:rsidP="005D5E18">
      <w:pPr>
        <w:pStyle w:val="SingleTxtG"/>
        <w:rPr>
          <w:rFonts w:eastAsia="DFKai-SB" w:hint="eastAsia"/>
          <w:lang w:val="en-US" w:eastAsia="zh-CN"/>
        </w:rPr>
      </w:pPr>
      <w:r>
        <w:rPr>
          <w:rFonts w:eastAsia="DFKai-SB"/>
          <w:lang w:val="en-US" w:eastAsia="zh-CN"/>
        </w:rPr>
        <w:tab/>
        <w:t>(a)</w:t>
      </w:r>
      <w:r>
        <w:rPr>
          <w:rFonts w:eastAsia="DFKai-SB"/>
          <w:lang w:val="en-US" w:eastAsia="zh-CN"/>
        </w:rPr>
        <w:tab/>
      </w:r>
      <w:r w:rsidR="002A1DF1" w:rsidRPr="001E28E5">
        <w:rPr>
          <w:rFonts w:eastAsia="DFKai-SB"/>
          <w:lang w:val="en-US" w:eastAsia="zh-CN"/>
        </w:rPr>
        <w:t>Implementing</w:t>
      </w:r>
      <w:r w:rsidR="001E28E5" w:rsidRPr="001E28E5">
        <w:rPr>
          <w:rFonts w:eastAsia="DFKai-SB" w:hint="eastAsia"/>
          <w:lang w:val="en-US" w:eastAsia="zh-CN"/>
        </w:rPr>
        <w:t xml:space="preserve"> the Equal Opportunities (Sexual Orientation) Funding Scheme which provides </w:t>
      </w:r>
      <w:r w:rsidR="001E28E5" w:rsidRPr="001E28E5">
        <w:rPr>
          <w:rFonts w:eastAsia="DFKai-SB"/>
          <w:lang w:val="en-US" w:eastAsia="zh-CN"/>
        </w:rPr>
        <w:t xml:space="preserve">funding support to worthwhile community projects that aim to promote equal opportunities </w:t>
      </w:r>
      <w:r w:rsidR="001E28E5" w:rsidRPr="001E28E5">
        <w:rPr>
          <w:rFonts w:eastAsia="DFKai-SB" w:hint="eastAsia"/>
          <w:lang w:val="en-US" w:eastAsia="zh-CN"/>
        </w:rPr>
        <w:t>on grounds of sexual orientation and gender identity;</w:t>
      </w:r>
    </w:p>
    <w:p w:rsidR="001E28E5" w:rsidRPr="001E28E5" w:rsidRDefault="005D5E18" w:rsidP="005D5E18">
      <w:pPr>
        <w:pStyle w:val="SingleTxtG"/>
        <w:rPr>
          <w:rFonts w:eastAsia="DFKai-SB" w:hint="eastAsia"/>
          <w:lang w:val="en-US" w:eastAsia="zh-CN"/>
        </w:rPr>
      </w:pPr>
      <w:r>
        <w:rPr>
          <w:rFonts w:eastAsia="DFKai-SB"/>
          <w:lang w:val="en-US" w:eastAsia="zh-CN"/>
        </w:rPr>
        <w:tab/>
        <w:t>(b)</w:t>
      </w:r>
      <w:r>
        <w:rPr>
          <w:rFonts w:eastAsia="DFKai-SB"/>
          <w:lang w:val="en-US" w:eastAsia="zh-CN"/>
        </w:rPr>
        <w:tab/>
      </w:r>
      <w:r w:rsidR="002A1DF1" w:rsidRPr="001E28E5">
        <w:rPr>
          <w:rFonts w:eastAsia="DFKai-SB"/>
          <w:lang w:val="en-US" w:eastAsia="zh-CN"/>
        </w:rPr>
        <w:t>Promoting</w:t>
      </w:r>
      <w:r w:rsidR="001E28E5" w:rsidRPr="001E28E5">
        <w:rPr>
          <w:rFonts w:eastAsia="DFKai-SB" w:hint="eastAsia"/>
          <w:lang w:val="en-US" w:eastAsia="zh-CN"/>
        </w:rPr>
        <w:t xml:space="preserve"> </w:t>
      </w:r>
      <w:r w:rsidR="001E28E5" w:rsidRPr="001E28E5">
        <w:rPr>
          <w:rFonts w:eastAsia="DFKai-SB"/>
          <w:lang w:val="en-US" w:eastAsia="zh-CN"/>
        </w:rPr>
        <w:t>the</w:t>
      </w:r>
      <w:r w:rsidR="001E28E5" w:rsidRPr="001E28E5">
        <w:rPr>
          <w:rFonts w:eastAsia="DFKai-SB" w:hint="eastAsia"/>
          <w:lang w:val="en-US" w:eastAsia="zh-CN"/>
        </w:rPr>
        <w:t xml:space="preserve"> Code of Practice against Discrimination in Employment on the Ground of Sexual Orientation both within and outside the government;</w:t>
      </w:r>
      <w:r w:rsidR="001E28E5" w:rsidRPr="001E28E5">
        <w:rPr>
          <w:rFonts w:eastAsia="DFKai-SB"/>
          <w:lang w:val="en-US" w:eastAsia="zh-CN"/>
        </w:rPr>
        <w:t xml:space="preserve"> and</w:t>
      </w:r>
    </w:p>
    <w:p w:rsidR="001E28E5" w:rsidRPr="001E28E5" w:rsidRDefault="005D5E18" w:rsidP="005D5E18">
      <w:pPr>
        <w:pStyle w:val="SingleTxtG"/>
        <w:rPr>
          <w:rFonts w:eastAsia="DFKai-SB" w:hint="eastAsia"/>
          <w:lang w:val="en-US" w:eastAsia="zh-CN"/>
        </w:rPr>
      </w:pPr>
      <w:r>
        <w:rPr>
          <w:rFonts w:eastAsia="DFKai-SB"/>
          <w:lang w:val="en-US" w:eastAsia="zh-CN"/>
        </w:rPr>
        <w:tab/>
        <w:t>(c)</w:t>
      </w:r>
      <w:r>
        <w:rPr>
          <w:rFonts w:eastAsia="DFKai-SB"/>
          <w:lang w:val="en-US" w:eastAsia="zh-CN"/>
        </w:rPr>
        <w:tab/>
      </w:r>
      <w:r w:rsidR="002A1DF1" w:rsidRPr="001E28E5">
        <w:rPr>
          <w:rFonts w:eastAsia="DFKai-SB"/>
          <w:lang w:val="en-US" w:eastAsia="zh-CN"/>
        </w:rPr>
        <w:t>Producing</w:t>
      </w:r>
      <w:r w:rsidR="001E28E5" w:rsidRPr="001E28E5">
        <w:rPr>
          <w:rFonts w:eastAsia="DFKai-SB" w:hint="eastAsia"/>
          <w:lang w:val="en-US" w:eastAsia="zh-CN"/>
        </w:rPr>
        <w:t xml:space="preserve"> and broadcasting Announcement in the Public Interest </w:t>
      </w:r>
      <w:r w:rsidR="001E28E5" w:rsidRPr="001E28E5">
        <w:rPr>
          <w:rFonts w:eastAsia="DFKai-SB"/>
          <w:lang w:val="en-US" w:eastAsia="zh-CN"/>
        </w:rPr>
        <w:t xml:space="preserve">(API) </w:t>
      </w:r>
      <w:r w:rsidR="001E28E5" w:rsidRPr="001E28E5">
        <w:rPr>
          <w:rFonts w:eastAsia="DFKai-SB" w:hint="eastAsia"/>
          <w:lang w:val="en-US" w:eastAsia="zh-CN"/>
        </w:rPr>
        <w:t xml:space="preserve">on </w:t>
      </w:r>
      <w:r w:rsidR="001E28E5" w:rsidRPr="001E28E5">
        <w:rPr>
          <w:rFonts w:eastAsia="DFKai-SB"/>
          <w:lang w:val="en-US" w:eastAsia="zh-CN"/>
        </w:rPr>
        <w:t>television</w:t>
      </w:r>
      <w:r w:rsidR="001E28E5" w:rsidRPr="001E28E5">
        <w:rPr>
          <w:rFonts w:eastAsia="DFKai-SB" w:hint="eastAsia"/>
          <w:lang w:val="en-US" w:eastAsia="zh-CN"/>
        </w:rPr>
        <w:t xml:space="preserve"> and radio, and launching advertising campaigns on different media to promote the message of equal opportunities for sexual minorities.</w:t>
      </w:r>
    </w:p>
    <w:p w:rsidR="001E28E5" w:rsidRPr="001E28E5" w:rsidRDefault="001E28E5" w:rsidP="005D5E18">
      <w:pPr>
        <w:pStyle w:val="SingleTxtG"/>
        <w:numPr>
          <w:ilvl w:val="0"/>
          <w:numId w:val="37"/>
        </w:numPr>
        <w:ind w:left="1134" w:firstLine="0"/>
        <w:rPr>
          <w:rFonts w:eastAsia="DFKai-SB" w:hint="eastAsia"/>
          <w:lang w:eastAsia="zh-CN"/>
        </w:rPr>
      </w:pPr>
      <w:r w:rsidRPr="001E28E5">
        <w:rPr>
          <w:rFonts w:eastAsia="DFKai-SB" w:hint="eastAsia"/>
          <w:lang w:eastAsia="zh-CN"/>
        </w:rPr>
        <w:t>To better address the issue, the HKSAR Government established t</w:t>
      </w:r>
      <w:r w:rsidRPr="001E28E5">
        <w:rPr>
          <w:rFonts w:eastAsia="DFKai-SB"/>
          <w:lang w:eastAsia="zh-CN"/>
        </w:rPr>
        <w:t>he</w:t>
      </w:r>
      <w:r w:rsidRPr="001E28E5">
        <w:rPr>
          <w:rFonts w:eastAsia="DFKai-SB" w:hint="eastAsia"/>
          <w:lang w:eastAsia="zh-CN"/>
        </w:rPr>
        <w:t xml:space="preserve"> Advisory Group on Eliminating Discrimination against Sexual Minorities (Advisory Group) in June 2013 to provide advice </w:t>
      </w:r>
      <w:r w:rsidRPr="001E28E5">
        <w:rPr>
          <w:rFonts w:eastAsia="DFKai-SB"/>
          <w:lang w:eastAsia="zh-CN"/>
        </w:rPr>
        <w:t xml:space="preserve">on matters relating to concerns about discrimination faced by sexual minorities in </w:t>
      </w:r>
      <w:r w:rsidRPr="001E28E5">
        <w:rPr>
          <w:rFonts w:eastAsia="DFKai-SB" w:hint="eastAsia"/>
          <w:lang w:eastAsia="zh-CN"/>
        </w:rPr>
        <w:t>the HKSAR</w:t>
      </w:r>
      <w:r w:rsidRPr="001E28E5">
        <w:rPr>
          <w:rFonts w:eastAsia="DFKai-SB"/>
          <w:lang w:eastAsia="zh-CN"/>
        </w:rPr>
        <w:t xml:space="preserve">, notably the aspects and extent of discrimination faced by sexual minorities in </w:t>
      </w:r>
      <w:r w:rsidRPr="001E28E5">
        <w:rPr>
          <w:rFonts w:eastAsia="DFKai-SB" w:hint="eastAsia"/>
          <w:lang w:eastAsia="zh-CN"/>
        </w:rPr>
        <w:t>the HKSAR</w:t>
      </w:r>
      <w:r w:rsidRPr="001E28E5">
        <w:rPr>
          <w:rFonts w:eastAsia="DFKai-SB"/>
          <w:lang w:eastAsia="zh-CN"/>
        </w:rPr>
        <w:t>, and the strategies and measures to tackle the problems identified</w:t>
      </w:r>
      <w:r w:rsidRPr="001E28E5">
        <w:rPr>
          <w:rFonts w:eastAsia="DFKai-SB" w:hint="eastAsia"/>
          <w:lang w:eastAsia="zh-CN"/>
        </w:rPr>
        <w:t>,</w:t>
      </w:r>
      <w:r w:rsidRPr="001E28E5">
        <w:rPr>
          <w:rFonts w:eastAsia="DFKai-SB"/>
          <w:lang w:eastAsia="zh-CN"/>
        </w:rPr>
        <w:t xml:space="preserve"> with a view to eliminating discrimination and nurturing a culture of diversity, tolerance and mutual respect in the community.</w:t>
      </w:r>
      <w:r w:rsidR="002A1DF1">
        <w:rPr>
          <w:rFonts w:eastAsia="DFKai-SB"/>
          <w:lang w:eastAsia="zh-CN"/>
        </w:rPr>
        <w:t xml:space="preserve"> </w:t>
      </w:r>
      <w:r w:rsidRPr="001E28E5">
        <w:rPr>
          <w:rFonts w:eastAsia="DFKai-SB" w:hint="eastAsia"/>
          <w:lang w:eastAsia="zh-CN"/>
        </w:rPr>
        <w:t>The Advisory Group comprises different stakeholders including a number of sexual minorities.</w:t>
      </w:r>
      <w:r w:rsidR="002A1DF1">
        <w:rPr>
          <w:rFonts w:eastAsia="DFKai-SB" w:hint="eastAsia"/>
          <w:lang w:eastAsia="zh-CN"/>
        </w:rPr>
        <w:t xml:space="preserve"> </w:t>
      </w:r>
      <w:r w:rsidRPr="001E28E5">
        <w:rPr>
          <w:rFonts w:eastAsia="DFKai-SB"/>
          <w:lang w:eastAsia="zh-CN"/>
        </w:rPr>
        <w:t xml:space="preserve">The Advisory Group </w:t>
      </w:r>
      <w:r w:rsidRPr="001E28E5">
        <w:rPr>
          <w:rFonts w:eastAsia="DFKai-SB" w:hint="eastAsia"/>
          <w:lang w:eastAsia="zh-CN"/>
        </w:rPr>
        <w:t xml:space="preserve">is embarking on a </w:t>
      </w:r>
      <w:r w:rsidRPr="001E28E5">
        <w:rPr>
          <w:rFonts w:eastAsia="DFKai-SB"/>
          <w:lang w:eastAsia="zh-CN"/>
        </w:rPr>
        <w:t>focus</w:t>
      </w:r>
      <w:r w:rsidRPr="001E28E5">
        <w:rPr>
          <w:rFonts w:eastAsia="DFKai-SB" w:hint="eastAsia"/>
          <w:lang w:eastAsia="zh-CN"/>
        </w:rPr>
        <w:t>s</w:t>
      </w:r>
      <w:r w:rsidRPr="001E28E5">
        <w:rPr>
          <w:rFonts w:eastAsia="DFKai-SB"/>
          <w:lang w:eastAsia="zh-CN"/>
        </w:rPr>
        <w:t>ed</w:t>
      </w:r>
      <w:r w:rsidRPr="001E28E5">
        <w:rPr>
          <w:rFonts w:eastAsia="DFKai-SB" w:hint="eastAsia"/>
          <w:lang w:eastAsia="zh-CN"/>
        </w:rPr>
        <w:t xml:space="preserve"> study on discrimination experienced by sexual minorities, the findings of which could then form an informed basis for further consideration of the way forward.</w:t>
      </w:r>
    </w:p>
    <w:p w:rsidR="001E28E5" w:rsidRDefault="001E28E5" w:rsidP="005D5E18">
      <w:pPr>
        <w:pStyle w:val="SingleTxtG"/>
        <w:numPr>
          <w:ilvl w:val="0"/>
          <w:numId w:val="37"/>
        </w:numPr>
        <w:ind w:left="1134" w:firstLine="0"/>
        <w:rPr>
          <w:rFonts w:eastAsia="DFKai-SB"/>
          <w:lang w:eastAsia="zh-CN"/>
        </w:rPr>
      </w:pPr>
      <w:r w:rsidRPr="001E28E5">
        <w:rPr>
          <w:rFonts w:eastAsia="DFKai-SB"/>
          <w:lang w:eastAsia="zh-CN"/>
        </w:rPr>
        <w:t xml:space="preserve">In January 2014, the </w:t>
      </w:r>
      <w:r w:rsidRPr="001E28E5">
        <w:rPr>
          <w:rFonts w:eastAsia="DFKai-SB" w:hint="eastAsia"/>
          <w:lang w:eastAsia="zh-CN"/>
        </w:rPr>
        <w:t xml:space="preserve">HKSAR </w:t>
      </w:r>
      <w:r w:rsidRPr="001E28E5">
        <w:rPr>
          <w:rFonts w:eastAsia="DFKai-SB"/>
          <w:lang w:eastAsia="zh-CN"/>
        </w:rPr>
        <w:t>Government set up a high-level inter-departmental working group, chaired by the Secretary for Justice, with members comprising representatives of relevant policy bureaux and the legal field, to undertake a study on various aspects of gender recognition in respect of transsexual persons, amongst which it will research on issues relating to discrimination on the ground of a person’s acquired gender or on the ground that the victim is a transsexual person.</w:t>
      </w:r>
      <w:r w:rsidR="002A1DF1">
        <w:rPr>
          <w:rFonts w:eastAsia="DFKai-SB"/>
          <w:lang w:eastAsia="zh-CN"/>
        </w:rPr>
        <w:t xml:space="preserve"> </w:t>
      </w:r>
      <w:r w:rsidRPr="001E28E5">
        <w:rPr>
          <w:rFonts w:eastAsia="DFKai-SB"/>
          <w:lang w:eastAsia="zh-CN"/>
        </w:rPr>
        <w:t xml:space="preserve">The working group will consult widely in the course of its work, and will make recommendations to the </w:t>
      </w:r>
      <w:r w:rsidRPr="001E28E5">
        <w:rPr>
          <w:rFonts w:eastAsia="DFKai-SB" w:hint="eastAsia"/>
          <w:lang w:eastAsia="zh-CN"/>
        </w:rPr>
        <w:t>HKSAR Government.</w:t>
      </w:r>
    </w:p>
    <w:p w:rsidR="001E28E5" w:rsidRPr="001E28E5" w:rsidRDefault="00CE0865" w:rsidP="00CE0865">
      <w:pPr>
        <w:pStyle w:val="H4G"/>
        <w:ind w:firstLine="0"/>
        <w:rPr>
          <w:rFonts w:eastAsia="DFKai-SB" w:hint="eastAsia"/>
          <w:lang w:eastAsia="zh-CN"/>
        </w:rPr>
      </w:pPr>
      <w:r>
        <w:rPr>
          <w:rFonts w:eastAsia="DFKai-SB"/>
          <w:lang w:eastAsia="zh-CN"/>
        </w:rPr>
        <w:t>Question 42</w:t>
      </w:r>
      <w:r w:rsidR="00ED6592">
        <w:rPr>
          <w:rFonts w:eastAsia="DFKai-SB"/>
          <w:lang w:eastAsia="zh-CN"/>
        </w:rPr>
        <w:t>:</w:t>
      </w:r>
      <w:r w:rsidR="008730D7">
        <w:rPr>
          <w:rFonts w:eastAsia="DFKai-SB"/>
          <w:lang w:eastAsia="zh-CN"/>
        </w:rPr>
        <w:t xml:space="preserve"> </w:t>
      </w:r>
      <w:r w:rsidR="005D5E18" w:rsidRPr="001E28E5">
        <w:rPr>
          <w:rFonts w:eastAsia="DFKai-SB"/>
          <w:lang w:eastAsia="zh-CN"/>
        </w:rPr>
        <w:t xml:space="preserve">Please inform the Committee whether measures, legislative or otherwise, </w:t>
      </w:r>
      <w:r w:rsidR="005D5E18" w:rsidRPr="001E28E5">
        <w:rPr>
          <w:rFonts w:eastAsia="DFKai-SB"/>
          <w:lang w:val="en-US" w:eastAsia="zh-CN"/>
        </w:rPr>
        <w:t>have</w:t>
      </w:r>
      <w:r w:rsidR="005D5E18" w:rsidRPr="001E28E5">
        <w:rPr>
          <w:rFonts w:eastAsia="DFKai-SB"/>
          <w:lang w:eastAsia="zh-CN"/>
        </w:rPr>
        <w:t xml:space="preserve"> been envisaged to extend coverage of the Race Discrimination Ordinance to all public functions, including the immigration service, police force, foreign domestic workers, as well as to all grounds of discrimination, including nationality, citizenship and residence</w:t>
      </w:r>
    </w:p>
    <w:p w:rsidR="001E28E5" w:rsidRPr="001E28E5" w:rsidRDefault="001E28E5" w:rsidP="005D5E18">
      <w:pPr>
        <w:pStyle w:val="SingleTxtG"/>
        <w:numPr>
          <w:ilvl w:val="0"/>
          <w:numId w:val="37"/>
        </w:numPr>
        <w:ind w:left="1134" w:firstLine="0"/>
        <w:rPr>
          <w:rFonts w:eastAsia="DFKai-SB"/>
          <w:lang w:eastAsia="zh-CN"/>
        </w:rPr>
      </w:pPr>
      <w:r w:rsidRPr="001E28E5">
        <w:rPr>
          <w:rFonts w:eastAsia="DFKai-SB" w:hint="eastAsia"/>
          <w:lang w:eastAsia="zh-CN"/>
        </w:rPr>
        <w:t>Under the Race Discrimination Ordinance (RDO)</w:t>
      </w:r>
      <w:r w:rsidRPr="001E28E5">
        <w:rPr>
          <w:rFonts w:eastAsia="DFKai-SB"/>
          <w:lang w:eastAsia="zh-CN"/>
        </w:rPr>
        <w:t xml:space="preserve"> (Cap. 602)</w:t>
      </w:r>
      <w:r w:rsidRPr="001E28E5">
        <w:rPr>
          <w:rFonts w:eastAsia="DFKai-SB" w:hint="eastAsia"/>
          <w:lang w:eastAsia="zh-CN"/>
        </w:rPr>
        <w:t xml:space="preserve">, </w:t>
      </w:r>
      <w:r w:rsidRPr="001E28E5">
        <w:rPr>
          <w:rFonts w:eastAsia="DFKai-SB"/>
          <w:lang w:eastAsia="zh-CN"/>
        </w:rPr>
        <w:t>“race”, in relation to a person, means the race, colour, descent or national or ethnic origin of the person.</w:t>
      </w:r>
      <w:r w:rsidR="002A1DF1">
        <w:rPr>
          <w:rFonts w:eastAsia="DFKai-SB" w:hint="eastAsia"/>
          <w:lang w:eastAsia="zh-CN"/>
        </w:rPr>
        <w:t xml:space="preserve"> </w:t>
      </w:r>
      <w:r w:rsidRPr="001E28E5">
        <w:rPr>
          <w:rFonts w:eastAsia="DFKai-SB"/>
          <w:lang w:eastAsia="zh-CN"/>
        </w:rPr>
        <w:t xml:space="preserve">For clarity and certainty in law, the RDO provides that an act done on the ground of a person’s nationality, citizenship, resident status or the length of residence in </w:t>
      </w:r>
      <w:r w:rsidRPr="001E28E5">
        <w:rPr>
          <w:rFonts w:eastAsia="DFKai-SB" w:hint="eastAsia"/>
          <w:lang w:eastAsia="zh-CN"/>
        </w:rPr>
        <w:t>the HKSAR</w:t>
      </w:r>
      <w:r w:rsidRPr="001E28E5">
        <w:rPr>
          <w:rFonts w:eastAsia="DFKai-SB"/>
          <w:lang w:eastAsia="zh-CN"/>
        </w:rPr>
        <w:t xml:space="preserve"> does not constitute an act done on the ground of “race”.</w:t>
      </w:r>
      <w:r w:rsidR="002A1DF1">
        <w:rPr>
          <w:rFonts w:eastAsia="DFKai-SB"/>
          <w:lang w:eastAsia="zh-CN"/>
        </w:rPr>
        <w:t xml:space="preserve"> </w:t>
      </w:r>
      <w:r w:rsidRPr="001E28E5">
        <w:rPr>
          <w:rFonts w:eastAsia="DFKai-SB"/>
          <w:lang w:eastAsia="zh-CN"/>
        </w:rPr>
        <w:t xml:space="preserve">This </w:t>
      </w:r>
      <w:r w:rsidRPr="001E28E5">
        <w:rPr>
          <w:rFonts w:eastAsia="DFKai-SB" w:hint="eastAsia"/>
          <w:lang w:eastAsia="zh-CN"/>
        </w:rPr>
        <w:t>does</w:t>
      </w:r>
      <w:r w:rsidRPr="001E28E5">
        <w:rPr>
          <w:rFonts w:eastAsia="DFKai-SB"/>
          <w:lang w:eastAsia="zh-CN"/>
        </w:rPr>
        <w:t xml:space="preserve"> not narrow the definition of “race” in the RDO.</w:t>
      </w:r>
      <w:r w:rsidR="002A1DF1">
        <w:rPr>
          <w:rFonts w:eastAsia="DFKai-SB"/>
          <w:lang w:eastAsia="zh-CN"/>
        </w:rPr>
        <w:t xml:space="preserve"> </w:t>
      </w:r>
      <w:r w:rsidRPr="001E28E5">
        <w:rPr>
          <w:rFonts w:eastAsia="DFKai-SB"/>
          <w:lang w:eastAsia="zh-CN"/>
        </w:rPr>
        <w:t xml:space="preserve">Although there is an exception in relation to “any immigration legislation governing entry into, stay in and departure from Hong Kong” in section 55 of the Ordinance because of the considerations set out in the HKSAR Report on Article 2, the RDO applies equally to all persons in </w:t>
      </w:r>
      <w:r w:rsidRPr="001E28E5">
        <w:rPr>
          <w:rFonts w:eastAsia="DFKai-SB" w:hint="eastAsia"/>
          <w:lang w:eastAsia="zh-CN"/>
        </w:rPr>
        <w:t>the HKSAR</w:t>
      </w:r>
      <w:r w:rsidRPr="001E28E5">
        <w:rPr>
          <w:rFonts w:eastAsia="DFKai-SB"/>
          <w:lang w:eastAsia="zh-CN"/>
        </w:rPr>
        <w:t xml:space="preserve"> in </w:t>
      </w:r>
      <w:r w:rsidRPr="001E28E5">
        <w:rPr>
          <w:rFonts w:eastAsia="DFKai-SB" w:hint="eastAsia"/>
          <w:lang w:eastAsia="zh-CN"/>
        </w:rPr>
        <w:t>the specified</w:t>
      </w:r>
      <w:r w:rsidRPr="001E28E5">
        <w:rPr>
          <w:rFonts w:eastAsia="DFKai-SB"/>
          <w:lang w:eastAsia="zh-CN"/>
        </w:rPr>
        <w:t xml:space="preserve"> areas and protects them from discrimination on the ground of race</w:t>
      </w:r>
      <w:r w:rsidRPr="001E28E5">
        <w:rPr>
          <w:rFonts w:eastAsia="DFKai-SB" w:hint="eastAsia"/>
          <w:lang w:eastAsia="zh-CN"/>
        </w:rPr>
        <w:t xml:space="preserve"> irrespective of their nationality or immigration status</w:t>
      </w:r>
      <w:r w:rsidRPr="001E28E5">
        <w:rPr>
          <w:rFonts w:eastAsia="DFKai-SB"/>
          <w:lang w:eastAsia="zh-CN"/>
        </w:rPr>
        <w:t xml:space="preserve">. </w:t>
      </w:r>
    </w:p>
    <w:p w:rsidR="001E28E5" w:rsidRPr="001E28E5" w:rsidRDefault="001E28E5" w:rsidP="005D5E18">
      <w:pPr>
        <w:pStyle w:val="SingleTxtG"/>
        <w:numPr>
          <w:ilvl w:val="0"/>
          <w:numId w:val="37"/>
        </w:numPr>
        <w:ind w:left="1134" w:firstLine="0"/>
        <w:rPr>
          <w:rFonts w:eastAsia="DFKai-SB"/>
          <w:lang w:val="en-US" w:eastAsia="zh-CN"/>
        </w:rPr>
      </w:pPr>
      <w:r w:rsidRPr="001E28E5">
        <w:rPr>
          <w:rFonts w:eastAsia="DFKai-SB"/>
          <w:lang w:val="en-US" w:eastAsia="zh-CN"/>
        </w:rPr>
        <w:t xml:space="preserve">The Hong Kong Bill of Rights Ordinance (HKBORO) (Cap. 383) requires the </w:t>
      </w:r>
      <w:r w:rsidRPr="001E28E5">
        <w:rPr>
          <w:rFonts w:eastAsia="DFKai-SB" w:hint="eastAsia"/>
          <w:lang w:val="en-US" w:eastAsia="zh-CN"/>
        </w:rPr>
        <w:t xml:space="preserve">HKSAR </w:t>
      </w:r>
      <w:r w:rsidRPr="005D5E18">
        <w:rPr>
          <w:rFonts w:eastAsia="DFKai-SB"/>
          <w:lang w:eastAsia="zh-CN"/>
        </w:rPr>
        <w:t>Government</w:t>
      </w:r>
      <w:r w:rsidRPr="001E28E5">
        <w:rPr>
          <w:rFonts w:eastAsia="DFKai-SB"/>
          <w:lang w:val="en-US" w:eastAsia="zh-CN"/>
        </w:rPr>
        <w:t xml:space="preserve"> not to engage in race-discriminatory acts in performing its functions.</w:t>
      </w:r>
      <w:r w:rsidR="002A1DF1">
        <w:rPr>
          <w:rFonts w:eastAsia="DFKai-SB"/>
          <w:lang w:val="en-US" w:eastAsia="zh-CN"/>
        </w:rPr>
        <w:t xml:space="preserve"> </w:t>
      </w:r>
      <w:r w:rsidRPr="001E28E5">
        <w:rPr>
          <w:rFonts w:eastAsia="DFKai-SB"/>
          <w:lang w:val="en-US" w:eastAsia="zh-CN"/>
        </w:rPr>
        <w:t>Apart from the legal remedies available under administrative law and the HKBORO, there is a combined framework which deals with complaints against Government departments, and it includes the Equal Opportunities Commission (EOC), the Ombudsman, the Independent Police Complaints Council, each Government bureau’s and department’s complaint channels, and the Leg</w:t>
      </w:r>
      <w:r w:rsidRPr="001E28E5">
        <w:rPr>
          <w:rFonts w:eastAsia="DFKai-SB" w:hint="eastAsia"/>
          <w:lang w:val="en-US" w:eastAsia="zh-CN"/>
        </w:rPr>
        <w:t xml:space="preserve">islative </w:t>
      </w:r>
      <w:r w:rsidRPr="001E28E5">
        <w:rPr>
          <w:rFonts w:eastAsia="DFKai-SB"/>
          <w:lang w:val="en-US" w:eastAsia="zh-CN"/>
        </w:rPr>
        <w:t>Co</w:t>
      </w:r>
      <w:r w:rsidRPr="001E28E5">
        <w:rPr>
          <w:rFonts w:eastAsia="DFKai-SB" w:hint="eastAsia"/>
          <w:lang w:val="en-US" w:eastAsia="zh-CN"/>
        </w:rPr>
        <w:t>uncil</w:t>
      </w:r>
      <w:r w:rsidRPr="001E28E5">
        <w:rPr>
          <w:rFonts w:eastAsia="DFKai-SB"/>
          <w:lang w:val="en-US" w:eastAsia="zh-CN"/>
        </w:rPr>
        <w:t>.</w:t>
      </w:r>
      <w:r w:rsidR="002A1DF1">
        <w:rPr>
          <w:rFonts w:eastAsia="DFKai-SB"/>
          <w:lang w:val="en-US" w:eastAsia="zh-CN"/>
        </w:rPr>
        <w:t xml:space="preserve"> </w:t>
      </w:r>
      <w:r w:rsidRPr="001E28E5">
        <w:rPr>
          <w:rFonts w:eastAsia="DFKai-SB"/>
          <w:lang w:val="en-US" w:eastAsia="zh-CN"/>
        </w:rPr>
        <w:t>These safeguards have been operating effectively.</w:t>
      </w:r>
      <w:r w:rsidR="002A1DF1">
        <w:rPr>
          <w:rFonts w:eastAsia="DFKai-SB"/>
          <w:lang w:val="en-US" w:eastAsia="zh-CN"/>
        </w:rPr>
        <w:t xml:space="preserve"> </w:t>
      </w:r>
      <w:r w:rsidRPr="001E28E5">
        <w:rPr>
          <w:rFonts w:eastAsia="DFKai-SB"/>
          <w:lang w:val="en-US" w:eastAsia="zh-CN"/>
        </w:rPr>
        <w:t>Moreover, section 3 of the RDO expressly provides that the Ordinance “binds the Government”.</w:t>
      </w:r>
      <w:r w:rsidR="002A1DF1">
        <w:rPr>
          <w:rFonts w:eastAsia="DFKai-SB"/>
          <w:lang w:val="en-US" w:eastAsia="zh-CN"/>
        </w:rPr>
        <w:t xml:space="preserve"> </w:t>
      </w:r>
      <w:r w:rsidRPr="001E28E5">
        <w:rPr>
          <w:rFonts w:eastAsia="DFKai-SB"/>
          <w:lang w:val="en-US" w:eastAsia="zh-CN"/>
        </w:rPr>
        <w:t xml:space="preserve">The RDO prohibits racial discrimination by both public and private sectors in many </w:t>
      </w:r>
      <w:r w:rsidRPr="001E28E5">
        <w:rPr>
          <w:rFonts w:eastAsia="DFKai-SB" w:hint="eastAsia"/>
          <w:lang w:val="en-US" w:eastAsia="zh-CN"/>
        </w:rPr>
        <w:t xml:space="preserve">specified </w:t>
      </w:r>
      <w:r w:rsidRPr="001E28E5">
        <w:rPr>
          <w:rFonts w:eastAsia="DFKai-SB"/>
          <w:lang w:val="en-US" w:eastAsia="zh-CN"/>
        </w:rPr>
        <w:t>areas such as employment, education and the provision of goods, services and facilities.</w:t>
      </w:r>
      <w:r w:rsidR="002A1DF1">
        <w:rPr>
          <w:rFonts w:eastAsia="DFKai-SB"/>
          <w:lang w:val="en-US" w:eastAsia="zh-CN"/>
        </w:rPr>
        <w:t xml:space="preserve"> </w:t>
      </w:r>
    </w:p>
    <w:p w:rsidR="001E28E5" w:rsidRPr="001E28E5" w:rsidRDefault="001E28E5" w:rsidP="005D5E18">
      <w:pPr>
        <w:pStyle w:val="SingleTxtG"/>
        <w:numPr>
          <w:ilvl w:val="0"/>
          <w:numId w:val="37"/>
        </w:numPr>
        <w:ind w:left="1134" w:firstLine="0"/>
        <w:rPr>
          <w:rFonts w:eastAsia="DFKai-SB" w:hint="eastAsia"/>
          <w:lang w:val="en-US" w:eastAsia="zh-CN"/>
        </w:rPr>
      </w:pPr>
      <w:r w:rsidRPr="001E28E5">
        <w:rPr>
          <w:rFonts w:eastAsia="DFKai-SB" w:hint="eastAsia"/>
          <w:lang w:val="en-US" w:eastAsia="zh-CN"/>
        </w:rPr>
        <w:t>In 2010, t</w:t>
      </w:r>
      <w:r w:rsidRPr="001E28E5">
        <w:rPr>
          <w:rFonts w:eastAsia="DFKai-SB"/>
          <w:lang w:val="en-US" w:eastAsia="zh-CN"/>
        </w:rPr>
        <w:t xml:space="preserve">he </w:t>
      </w:r>
      <w:r w:rsidRPr="001E28E5">
        <w:rPr>
          <w:rFonts w:eastAsia="DFKai-SB" w:hint="eastAsia"/>
          <w:lang w:val="en-US" w:eastAsia="zh-CN"/>
        </w:rPr>
        <w:t>HKSAR Government</w:t>
      </w:r>
      <w:r w:rsidRPr="001E28E5">
        <w:rPr>
          <w:rFonts w:eastAsia="DFKai-SB"/>
          <w:lang w:val="en-US" w:eastAsia="zh-CN"/>
        </w:rPr>
        <w:t xml:space="preserve"> issued the Administrative Guidelines on Promotion of Racial Equality (the Guidelines) to provide general guidance to relevant Government </w:t>
      </w:r>
      <w:r w:rsidRPr="009F2DDA">
        <w:rPr>
          <w:rFonts w:eastAsia="DFKai-SB"/>
          <w:lang w:val="en-US" w:eastAsia="zh-CN"/>
        </w:rPr>
        <w:t>bureaux</w:t>
      </w:r>
      <w:r w:rsidRPr="001E28E5">
        <w:rPr>
          <w:rFonts w:eastAsia="DFKai-SB"/>
          <w:lang w:val="en-US" w:eastAsia="zh-CN"/>
        </w:rPr>
        <w:t xml:space="preserve"> and departments and public authorities to promote racial equality and ensure equal access by ethnic minorities to key public services, and to take this into account in their formulation, </w:t>
      </w:r>
      <w:r w:rsidRPr="005D5E18">
        <w:rPr>
          <w:rFonts w:eastAsia="DFKai-SB"/>
          <w:lang w:eastAsia="zh-CN"/>
        </w:rPr>
        <w:t>implementation</w:t>
      </w:r>
      <w:r w:rsidRPr="001E28E5">
        <w:rPr>
          <w:rFonts w:eastAsia="DFKai-SB"/>
          <w:lang w:val="en-US" w:eastAsia="zh-CN"/>
        </w:rPr>
        <w:t xml:space="preserve"> and review of relevant policies and measures.</w:t>
      </w:r>
      <w:r w:rsidR="002A1DF1">
        <w:rPr>
          <w:rFonts w:eastAsia="DFKai-SB" w:hint="eastAsia"/>
          <w:lang w:val="en-US" w:eastAsia="zh-CN"/>
        </w:rPr>
        <w:t xml:space="preserve"> </w:t>
      </w:r>
      <w:r w:rsidRPr="001E28E5">
        <w:rPr>
          <w:rFonts w:eastAsia="DFKai-SB"/>
          <w:lang w:val="en-US" w:eastAsia="zh-CN"/>
        </w:rPr>
        <w:t>The key public services covered by the Guidelines are particularly relevant to meeting the special needs of ethnic minorities and facilitating their integration into the community, namely, medical, education, vocational training, employment and major community services.</w:t>
      </w:r>
      <w:r w:rsidR="002A1DF1">
        <w:rPr>
          <w:rFonts w:eastAsia="DFKai-SB"/>
          <w:lang w:val="en-US" w:eastAsia="zh-CN"/>
        </w:rPr>
        <w:t xml:space="preserve"> </w:t>
      </w:r>
      <w:r w:rsidRPr="001E28E5">
        <w:rPr>
          <w:rFonts w:eastAsia="DFKai-SB"/>
          <w:lang w:val="en-US" w:eastAsia="zh-CN"/>
        </w:rPr>
        <w:t>In 2010, the Guidelines applied to 1</w:t>
      </w:r>
      <w:r w:rsidRPr="001E28E5">
        <w:rPr>
          <w:rFonts w:eastAsia="DFKai-SB" w:hint="eastAsia"/>
          <w:lang w:val="en-US" w:eastAsia="zh-CN"/>
        </w:rPr>
        <w:t>4</w:t>
      </w:r>
      <w:r w:rsidRPr="001E28E5">
        <w:rPr>
          <w:rFonts w:eastAsia="DFKai-SB"/>
          <w:lang w:val="en-US" w:eastAsia="zh-CN"/>
        </w:rPr>
        <w:t xml:space="preserve"> departments.</w:t>
      </w:r>
      <w:r w:rsidR="002A1DF1">
        <w:rPr>
          <w:rFonts w:eastAsia="DFKai-SB"/>
          <w:lang w:val="en-US" w:eastAsia="zh-CN"/>
        </w:rPr>
        <w:t xml:space="preserve"> </w:t>
      </w:r>
      <w:r w:rsidRPr="001E28E5">
        <w:rPr>
          <w:rFonts w:eastAsia="DFKai-SB"/>
          <w:lang w:val="en-US" w:eastAsia="zh-CN"/>
        </w:rPr>
        <w:t>As from 2013</w:t>
      </w:r>
      <w:r w:rsidRPr="001E28E5">
        <w:rPr>
          <w:rFonts w:eastAsia="DFKai-SB" w:hint="eastAsia"/>
          <w:lang w:val="en-US" w:eastAsia="zh-CN"/>
        </w:rPr>
        <w:t xml:space="preserve">, </w:t>
      </w:r>
      <w:r w:rsidRPr="001E28E5">
        <w:rPr>
          <w:rFonts w:eastAsia="DFKai-SB"/>
          <w:lang w:val="en-US" w:eastAsia="zh-CN"/>
        </w:rPr>
        <w:t>they apply to 8 additional departments</w:t>
      </w:r>
      <w:r w:rsidRPr="001E28E5">
        <w:rPr>
          <w:rFonts w:eastAsia="DFKai-SB" w:hint="eastAsia"/>
          <w:lang w:val="en-US" w:eastAsia="zh-CN"/>
        </w:rPr>
        <w:t>, including the Immigration Department and the Hong Kong Police.</w:t>
      </w:r>
    </w:p>
    <w:p w:rsidR="001E28E5" w:rsidRPr="001E28E5" w:rsidRDefault="001E28E5" w:rsidP="00D221C3">
      <w:pPr>
        <w:pStyle w:val="SingleTxtG"/>
        <w:numPr>
          <w:ilvl w:val="0"/>
          <w:numId w:val="37"/>
        </w:numPr>
        <w:ind w:left="1134" w:firstLine="0"/>
        <w:rPr>
          <w:rFonts w:eastAsia="DFKai-SB"/>
          <w:lang w:val="en-US" w:eastAsia="zh-CN"/>
        </w:rPr>
      </w:pPr>
      <w:r w:rsidRPr="001E28E5">
        <w:rPr>
          <w:rFonts w:eastAsia="DFKai-SB"/>
          <w:lang w:val="en-US" w:eastAsia="zh-CN"/>
        </w:rPr>
        <w:t xml:space="preserve">As stated in the 2014 Policy Address, the </w:t>
      </w:r>
      <w:r w:rsidRPr="001E28E5">
        <w:rPr>
          <w:rFonts w:eastAsia="DFKai-SB" w:hint="eastAsia"/>
          <w:lang w:val="en-US" w:eastAsia="zh-CN"/>
        </w:rPr>
        <w:t xml:space="preserve">HKSAR Government </w:t>
      </w:r>
      <w:r w:rsidRPr="001E28E5">
        <w:rPr>
          <w:rFonts w:eastAsia="DFKai-SB"/>
          <w:lang w:val="en-US" w:eastAsia="zh-CN"/>
        </w:rPr>
        <w:t xml:space="preserve">will implement a number of measures to strengthen education support and employment services for </w:t>
      </w:r>
      <w:r w:rsidRPr="001E28E5">
        <w:rPr>
          <w:rFonts w:eastAsia="DFKai-SB" w:hint="eastAsia"/>
          <w:lang w:val="en-US" w:eastAsia="zh-CN"/>
        </w:rPr>
        <w:t>ethnic minoritie</w:t>
      </w:r>
      <w:r w:rsidRPr="001E28E5">
        <w:rPr>
          <w:rFonts w:eastAsia="DFKai-SB"/>
          <w:lang w:val="en-US" w:eastAsia="zh-CN"/>
        </w:rPr>
        <w:t xml:space="preserve">s and to help </w:t>
      </w:r>
      <w:r w:rsidRPr="005D5E18">
        <w:rPr>
          <w:rFonts w:eastAsia="DFKai-SB"/>
          <w:lang w:eastAsia="zh-CN"/>
        </w:rPr>
        <w:t>them</w:t>
      </w:r>
      <w:r w:rsidRPr="001E28E5">
        <w:rPr>
          <w:rFonts w:eastAsia="DFKai-SB"/>
          <w:lang w:val="en-US" w:eastAsia="zh-CN"/>
        </w:rPr>
        <w:t xml:space="preserve"> integrate into the community.</w:t>
      </w:r>
      <w:r w:rsidR="002A1DF1">
        <w:rPr>
          <w:rFonts w:eastAsia="DFKai-SB"/>
          <w:lang w:val="en-US" w:eastAsia="zh-CN"/>
        </w:rPr>
        <w:t xml:space="preserve"> </w:t>
      </w:r>
      <w:r w:rsidRPr="001E28E5">
        <w:rPr>
          <w:rFonts w:eastAsia="DFKai-SB"/>
          <w:lang w:val="en-US" w:eastAsia="zh-CN"/>
        </w:rPr>
        <w:t>Highlights of these measures to be implemented by relevant</w:t>
      </w:r>
      <w:r w:rsidRPr="009F2DDA">
        <w:rPr>
          <w:rFonts w:eastAsia="DFKai-SB"/>
          <w:lang w:val="en-US" w:eastAsia="zh-CN"/>
        </w:rPr>
        <w:t xml:space="preserve"> Bureaux </w:t>
      </w:r>
      <w:r w:rsidRPr="001E28E5">
        <w:rPr>
          <w:rFonts w:eastAsia="DFKai-SB"/>
          <w:lang w:val="en-US" w:eastAsia="zh-CN"/>
        </w:rPr>
        <w:t>and Departments are set out in</w:t>
      </w:r>
      <w:r w:rsidRPr="001E28E5">
        <w:rPr>
          <w:rFonts w:eastAsia="DFKai-SB" w:hint="eastAsia"/>
          <w:lang w:val="en-US" w:eastAsia="zh-CN"/>
        </w:rPr>
        <w:t xml:space="preserve"> the</w:t>
      </w:r>
      <w:r w:rsidR="00D221C3">
        <w:rPr>
          <w:rFonts w:eastAsia="DFKai-SB"/>
          <w:lang w:val="en-US" w:eastAsia="zh-CN"/>
        </w:rPr>
        <w:t xml:space="preserve"> </w:t>
      </w:r>
      <w:r w:rsidR="00D221C3" w:rsidRPr="00D221C3">
        <w:rPr>
          <w:rFonts w:eastAsia="DFKai-SB"/>
          <w:lang w:val="en-US" w:eastAsia="zh-CN"/>
        </w:rPr>
        <w:t>annex</w:t>
      </w:r>
      <w:r w:rsidRPr="001E28E5">
        <w:rPr>
          <w:rFonts w:eastAsia="DFKai-SB"/>
          <w:lang w:val="en-US" w:eastAsia="zh-CN"/>
        </w:rPr>
        <w:t>.</w:t>
      </w:r>
    </w:p>
    <w:p w:rsidR="001E28E5" w:rsidRPr="001E28E5" w:rsidRDefault="003D16EB" w:rsidP="003D16EB">
      <w:pPr>
        <w:pStyle w:val="H1G"/>
        <w:rPr>
          <w:rFonts w:eastAsia="DFKai-SB" w:hint="eastAsia"/>
          <w:lang w:eastAsia="zh-CN"/>
        </w:rPr>
      </w:pPr>
      <w:r>
        <w:rPr>
          <w:rFonts w:eastAsia="DFKai-SB"/>
          <w:lang w:eastAsia="zh-CN"/>
        </w:rPr>
        <w:tab/>
      </w:r>
      <w:r>
        <w:rPr>
          <w:rFonts w:eastAsia="DFKai-SB"/>
          <w:lang w:eastAsia="zh-CN"/>
        </w:rPr>
        <w:tab/>
      </w:r>
      <w:r w:rsidR="002A1DF1">
        <w:rPr>
          <w:rFonts w:eastAsia="DFKai-SB"/>
          <w:lang w:eastAsia="zh-CN"/>
        </w:rPr>
        <w:t>Article 3 –</w:t>
      </w:r>
      <w:r w:rsidR="001E28E5" w:rsidRPr="001E28E5">
        <w:rPr>
          <w:rFonts w:eastAsia="DFKai-SB"/>
          <w:lang w:eastAsia="zh-CN"/>
        </w:rPr>
        <w:t xml:space="preserve"> Equal rights of men and women</w:t>
      </w:r>
    </w:p>
    <w:p w:rsidR="001E28E5" w:rsidRPr="001E28E5" w:rsidRDefault="003D16EB" w:rsidP="003D16EB">
      <w:pPr>
        <w:pStyle w:val="H4G"/>
        <w:rPr>
          <w:rFonts w:eastAsia="DFKai-SB" w:hint="eastAsia"/>
          <w:lang w:eastAsia="zh-CN"/>
        </w:rPr>
      </w:pPr>
      <w:r>
        <w:rPr>
          <w:rFonts w:eastAsia="DFKai-SB"/>
          <w:lang w:eastAsia="zh-CN"/>
        </w:rPr>
        <w:tab/>
      </w:r>
      <w:r>
        <w:rPr>
          <w:rFonts w:eastAsia="DFKai-SB"/>
          <w:lang w:eastAsia="zh-CN"/>
        </w:rPr>
        <w:tab/>
      </w:r>
      <w:r w:rsidR="00ED0CA2">
        <w:rPr>
          <w:rFonts w:eastAsia="DFKai-SB"/>
          <w:lang w:eastAsia="zh-CN"/>
        </w:rPr>
        <w:t xml:space="preserve">Question 43: </w:t>
      </w:r>
      <w:r w:rsidRPr="003D16EB">
        <w:rPr>
          <w:rFonts w:eastAsia="DFKai-SB"/>
          <w:lang w:eastAsia="zh-CN"/>
        </w:rPr>
        <w:t>Please provide information on the impact of steps taken to ensure the principle of equal pay for work of equal value, and provide updated information on the current wage disparities between men and women</w:t>
      </w:r>
    </w:p>
    <w:p w:rsidR="001E28E5" w:rsidRPr="001E28E5" w:rsidRDefault="001E28E5" w:rsidP="003D16EB">
      <w:pPr>
        <w:pStyle w:val="SingleTxtG"/>
        <w:numPr>
          <w:ilvl w:val="0"/>
          <w:numId w:val="37"/>
        </w:numPr>
        <w:ind w:left="1134" w:firstLine="0"/>
        <w:rPr>
          <w:rFonts w:eastAsia="DFKai-SB" w:hint="eastAsia"/>
          <w:lang w:eastAsia="zh-CN"/>
        </w:rPr>
      </w:pPr>
      <w:r w:rsidRPr="001E28E5">
        <w:rPr>
          <w:rFonts w:eastAsia="DFKai-SB"/>
          <w:lang w:eastAsia="zh-CN"/>
        </w:rPr>
        <w:t>Since its establishment in 1996, the EOC has worked steadily to advance the Equal Pay for Work of Equal Value (EPEV</w:t>
      </w:r>
      <w:r w:rsidRPr="001E28E5">
        <w:rPr>
          <w:rFonts w:eastAsia="DFKai-SB" w:hint="eastAsia"/>
          <w:lang w:eastAsia="zh-CN"/>
        </w:rPr>
        <w:t>)</w:t>
      </w:r>
      <w:r w:rsidRPr="001E28E5">
        <w:rPr>
          <w:rFonts w:eastAsia="DFKai-SB"/>
          <w:lang w:eastAsia="zh-CN"/>
        </w:rPr>
        <w:t xml:space="preserve"> principle by including it in the Code of Practice on Employment issued under the Sex Discrimination Ordinance (SDO) (Cap. 480).</w:t>
      </w:r>
      <w:r w:rsidR="002A1DF1">
        <w:rPr>
          <w:rFonts w:eastAsia="DFKai-SB"/>
          <w:lang w:eastAsia="zh-CN"/>
        </w:rPr>
        <w:t xml:space="preserve"> </w:t>
      </w:r>
      <w:r w:rsidRPr="001E28E5">
        <w:rPr>
          <w:rFonts w:eastAsia="DFKai-SB"/>
          <w:lang w:eastAsia="zh-CN"/>
        </w:rPr>
        <w:t xml:space="preserve">On 23 November 2006, the EOC released its Study on EPEV, a long term project undertaken by the EOC to advance the principle of EPEV in </w:t>
      </w:r>
      <w:r w:rsidRPr="001E28E5">
        <w:rPr>
          <w:rFonts w:eastAsia="DFKai-SB" w:hint="eastAsia"/>
          <w:lang w:eastAsia="zh-CN"/>
        </w:rPr>
        <w:t>the HKSAR.</w:t>
      </w:r>
      <w:r w:rsidR="002A1DF1">
        <w:rPr>
          <w:rFonts w:eastAsia="DFKai-SB" w:hint="eastAsia"/>
          <w:lang w:eastAsia="zh-CN"/>
        </w:rPr>
        <w:t xml:space="preserve"> </w:t>
      </w:r>
      <w:r w:rsidRPr="001E28E5">
        <w:rPr>
          <w:rFonts w:eastAsia="DFKai-SB" w:hint="eastAsia"/>
          <w:lang w:eastAsia="zh-CN"/>
        </w:rPr>
        <w:t>T</w:t>
      </w:r>
      <w:r w:rsidRPr="001E28E5">
        <w:rPr>
          <w:rFonts w:eastAsia="DFKai-SB"/>
          <w:lang w:eastAsia="zh-CN"/>
        </w:rPr>
        <w:t>he study on certain selected jobs in the civil service and the Hospital Authority revealed no systemic problem of pay inequity on the basis of gender.</w:t>
      </w:r>
      <w:r w:rsidR="002A1DF1">
        <w:rPr>
          <w:rFonts w:eastAsia="DFKai-SB"/>
          <w:lang w:eastAsia="zh-CN"/>
        </w:rPr>
        <w:t xml:space="preserve"> </w:t>
      </w:r>
    </w:p>
    <w:p w:rsidR="001E28E5" w:rsidRPr="001E28E5" w:rsidRDefault="001E28E5" w:rsidP="005D5E18">
      <w:pPr>
        <w:pStyle w:val="SingleTxtG"/>
        <w:numPr>
          <w:ilvl w:val="0"/>
          <w:numId w:val="37"/>
        </w:numPr>
        <w:ind w:left="1134" w:firstLine="0"/>
        <w:rPr>
          <w:rFonts w:eastAsia="DFKai-SB"/>
          <w:lang w:eastAsia="zh-CN"/>
        </w:rPr>
      </w:pPr>
      <w:r w:rsidRPr="001E28E5">
        <w:rPr>
          <w:rFonts w:eastAsia="DFKai-SB"/>
          <w:lang w:eastAsia="zh-CN"/>
        </w:rPr>
        <w:t xml:space="preserve">Subsequently, in December 2008, the EOC developed a set of </w:t>
      </w:r>
      <w:r w:rsidRPr="001E28E5">
        <w:rPr>
          <w:rFonts w:eastAsia="DFKai-SB" w:hint="eastAsia"/>
          <w:lang w:eastAsia="zh-CN"/>
        </w:rPr>
        <w:t>clear guidelines to employers (the Guide) to</w:t>
      </w:r>
      <w:r w:rsidRPr="001E28E5">
        <w:rPr>
          <w:rFonts w:eastAsia="DFKai-SB"/>
          <w:lang w:eastAsia="zh-CN"/>
        </w:rPr>
        <w:t xml:space="preserve"> continuously strengthen the public understanding on the concept of equal pay</w:t>
      </w:r>
      <w:r w:rsidRPr="001E28E5">
        <w:rPr>
          <w:rFonts w:eastAsia="DFKai-SB" w:hint="eastAsia"/>
          <w:lang w:eastAsia="zh-CN"/>
        </w:rPr>
        <w:t>,</w:t>
      </w:r>
      <w:r w:rsidRPr="001E28E5">
        <w:rPr>
          <w:rFonts w:eastAsia="DFKai-SB"/>
          <w:lang w:eastAsia="zh-CN"/>
        </w:rPr>
        <w:t xml:space="preserve"> to address the issue of pay disparity between the two genders and to conduct investigation into alleged contraventions.</w:t>
      </w:r>
      <w:r w:rsidR="002A1DF1">
        <w:rPr>
          <w:rFonts w:eastAsia="DFKai-SB"/>
          <w:lang w:eastAsia="zh-CN"/>
        </w:rPr>
        <w:t xml:space="preserve"> </w:t>
      </w:r>
      <w:r w:rsidRPr="001E28E5">
        <w:rPr>
          <w:rFonts w:eastAsia="DFKai-SB"/>
          <w:lang w:eastAsia="zh-CN"/>
        </w:rPr>
        <w:t>The Guide was developed after making reference to overseas practices and jurisprudence, as well as the pay practice of local large corporations. Sharing sessions were organised to obtain feedback from stakeholder groups such as women’s groups and human resources practitioners before finalising the Guide.</w:t>
      </w:r>
    </w:p>
    <w:p w:rsidR="001E28E5" w:rsidRPr="001E28E5" w:rsidRDefault="005D5E18" w:rsidP="005D5E18">
      <w:pPr>
        <w:pStyle w:val="SingleTxtG"/>
        <w:numPr>
          <w:ilvl w:val="0"/>
          <w:numId w:val="37"/>
        </w:numPr>
        <w:ind w:left="1134" w:firstLine="0"/>
        <w:rPr>
          <w:rFonts w:eastAsia="DFKai-SB"/>
          <w:lang w:eastAsia="zh-CN"/>
        </w:rPr>
      </w:pPr>
      <w:r>
        <w:rPr>
          <w:rFonts w:eastAsia="DFKai-SB"/>
          <w:lang w:eastAsia="zh-CN"/>
        </w:rPr>
        <w:t>T</w:t>
      </w:r>
      <w:r w:rsidR="001E28E5" w:rsidRPr="001E28E5">
        <w:rPr>
          <w:rFonts w:eastAsia="DFKai-SB"/>
          <w:lang w:eastAsia="zh-CN"/>
        </w:rPr>
        <w:t>aking into account the scale of operation of small businesses which may not have the resources to develop a structured and sophisticated pay system as in the case of large corporations, an additional Easy Read Guide targeting these employers is made available for their reference.</w:t>
      </w:r>
      <w:r w:rsidR="002A1DF1">
        <w:rPr>
          <w:rFonts w:eastAsia="DFKai-SB"/>
          <w:lang w:eastAsia="zh-CN"/>
        </w:rPr>
        <w:t xml:space="preserve"> </w:t>
      </w:r>
      <w:r w:rsidR="001E28E5" w:rsidRPr="001E28E5">
        <w:rPr>
          <w:rFonts w:eastAsia="DFKai-SB"/>
          <w:lang w:eastAsia="zh-CN"/>
        </w:rPr>
        <w:t xml:space="preserve">The Easy Read Guide uses jobs in a local café and a small trading company as an example, with simple illustrations and key notes, to explain that EPEV can be made easy for small business operations. </w:t>
      </w:r>
    </w:p>
    <w:p w:rsidR="001E28E5" w:rsidRPr="001E28E5" w:rsidRDefault="001E28E5" w:rsidP="005D5E18">
      <w:pPr>
        <w:pStyle w:val="SingleTxtG"/>
        <w:numPr>
          <w:ilvl w:val="0"/>
          <w:numId w:val="37"/>
        </w:numPr>
        <w:ind w:left="1134" w:firstLine="0"/>
        <w:rPr>
          <w:rFonts w:eastAsia="DFKai-SB"/>
          <w:lang w:eastAsia="zh-CN"/>
        </w:rPr>
      </w:pPr>
      <w:r w:rsidRPr="001E28E5">
        <w:rPr>
          <w:rFonts w:eastAsia="DFKai-SB"/>
          <w:lang w:eastAsia="zh-CN"/>
        </w:rPr>
        <w:t>The guides are not only made available at the EOC’s office, but are also sent to major employers’ associations, trade unions and members of the EO Club set up by the EOC.</w:t>
      </w:r>
      <w:r w:rsidR="002A1DF1">
        <w:rPr>
          <w:rFonts w:eastAsia="DFKai-SB"/>
          <w:lang w:eastAsia="zh-CN"/>
        </w:rPr>
        <w:t xml:space="preserve"> </w:t>
      </w:r>
      <w:r w:rsidRPr="001E28E5">
        <w:rPr>
          <w:rFonts w:eastAsia="DFKai-SB"/>
          <w:lang w:eastAsia="zh-CN"/>
        </w:rPr>
        <w:t>The whole series of publications had been uploaded to EOC’s website for easy access by the public.</w:t>
      </w:r>
      <w:r w:rsidR="002A1DF1">
        <w:rPr>
          <w:rFonts w:eastAsia="DFKai-SB"/>
          <w:lang w:eastAsia="zh-CN"/>
        </w:rPr>
        <w:t xml:space="preserve"> </w:t>
      </w:r>
      <w:r w:rsidRPr="001E28E5">
        <w:rPr>
          <w:rFonts w:eastAsia="DFKai-SB"/>
          <w:lang w:eastAsia="zh-CN"/>
        </w:rPr>
        <w:t>Talks were arranged for employers and women groups and other stakeholders on the subject of EPEV.</w:t>
      </w:r>
      <w:r w:rsidR="002A1DF1">
        <w:rPr>
          <w:rFonts w:eastAsia="DFKai-SB"/>
          <w:lang w:eastAsia="zh-CN"/>
        </w:rPr>
        <w:t xml:space="preserve"> </w:t>
      </w:r>
      <w:r w:rsidRPr="001E28E5">
        <w:rPr>
          <w:rFonts w:eastAsia="DFKai-SB"/>
          <w:lang w:eastAsia="zh-CN"/>
        </w:rPr>
        <w:t>The essence of EPEV principles and practices has been incorporated in the EOC’s regular training for different stakeholders and the general public.</w:t>
      </w:r>
      <w:r w:rsidR="002A1DF1">
        <w:rPr>
          <w:rFonts w:eastAsia="DFKai-SB"/>
          <w:lang w:eastAsia="zh-CN"/>
        </w:rPr>
        <w:t xml:space="preserve"> </w:t>
      </w:r>
      <w:r w:rsidRPr="001E28E5">
        <w:rPr>
          <w:rFonts w:eastAsia="DFKai-SB"/>
          <w:lang w:eastAsia="zh-CN"/>
        </w:rPr>
        <w:t xml:space="preserve">The EOC would continue to promote EPEV as part of its overall public education effort on the concept of equal opportunities for all. </w:t>
      </w:r>
    </w:p>
    <w:p w:rsidR="001E28E5" w:rsidRPr="001E28E5" w:rsidRDefault="001E28E5" w:rsidP="005D5E18">
      <w:pPr>
        <w:pStyle w:val="SingleTxtG"/>
        <w:numPr>
          <w:ilvl w:val="0"/>
          <w:numId w:val="37"/>
        </w:numPr>
        <w:ind w:left="1134" w:firstLine="0"/>
        <w:rPr>
          <w:rFonts w:eastAsia="DFKai-SB" w:hint="eastAsia"/>
          <w:lang w:eastAsia="zh-CN"/>
        </w:rPr>
      </w:pPr>
      <w:r w:rsidRPr="001E28E5">
        <w:rPr>
          <w:rFonts w:eastAsia="DFKai-SB"/>
          <w:lang w:eastAsia="zh-CN"/>
        </w:rPr>
        <w:t xml:space="preserve">The EOC has not received any related complaints since launch of the EPEV </w:t>
      </w:r>
      <w:r w:rsidRPr="001E28E5">
        <w:rPr>
          <w:rFonts w:eastAsia="DFKai-SB" w:hint="eastAsia"/>
          <w:lang w:eastAsia="zh-CN"/>
        </w:rPr>
        <w:t>g</w:t>
      </w:r>
      <w:r w:rsidRPr="001E28E5">
        <w:rPr>
          <w:rFonts w:eastAsia="DFKai-SB"/>
          <w:lang w:eastAsia="zh-CN"/>
        </w:rPr>
        <w:t>uides and the aforementioned promotional and training work.</w:t>
      </w:r>
      <w:r w:rsidR="002A1DF1">
        <w:rPr>
          <w:rFonts w:eastAsia="DFKai-SB"/>
          <w:lang w:eastAsia="zh-CN"/>
        </w:rPr>
        <w:t xml:space="preserve"> </w:t>
      </w:r>
      <w:r w:rsidRPr="001E28E5">
        <w:rPr>
          <w:rFonts w:eastAsia="DFKai-SB"/>
          <w:lang w:eastAsia="zh-CN"/>
        </w:rPr>
        <w:t xml:space="preserve">We believe the work done has </w:t>
      </w:r>
      <w:r w:rsidRPr="001E28E5">
        <w:rPr>
          <w:rFonts w:eastAsia="DFKai-SB" w:hint="eastAsia"/>
          <w:lang w:eastAsia="zh-CN"/>
        </w:rPr>
        <w:t>made</w:t>
      </w:r>
      <w:r w:rsidRPr="001E28E5">
        <w:rPr>
          <w:rFonts w:eastAsia="DFKai-SB"/>
          <w:lang w:eastAsia="zh-CN"/>
        </w:rPr>
        <w:t xml:space="preserve"> an impact </w:t>
      </w:r>
      <w:r w:rsidRPr="001E28E5">
        <w:rPr>
          <w:rFonts w:eastAsia="DFKai-SB" w:hint="eastAsia"/>
          <w:lang w:eastAsia="zh-CN"/>
        </w:rPr>
        <w:t>on</w:t>
      </w:r>
      <w:r w:rsidRPr="001E28E5">
        <w:rPr>
          <w:rFonts w:eastAsia="DFKai-SB"/>
          <w:lang w:eastAsia="zh-CN"/>
        </w:rPr>
        <w:t xml:space="preserve"> the community</w:t>
      </w:r>
      <w:r w:rsidRPr="001E28E5">
        <w:rPr>
          <w:rFonts w:eastAsia="DFKai-SB" w:hint="eastAsia"/>
          <w:lang w:eastAsia="zh-CN"/>
        </w:rPr>
        <w:t>.</w:t>
      </w:r>
      <w:r w:rsidRPr="001E28E5">
        <w:rPr>
          <w:rFonts w:eastAsia="DFKai-SB"/>
          <w:lang w:eastAsia="zh-CN"/>
        </w:rPr>
        <w:t xml:space="preserve"> </w:t>
      </w:r>
    </w:p>
    <w:p w:rsidR="001E28E5" w:rsidRPr="001E28E5" w:rsidRDefault="001E28E5" w:rsidP="005D5E18">
      <w:pPr>
        <w:pStyle w:val="SingleTxtG"/>
        <w:numPr>
          <w:ilvl w:val="0"/>
          <w:numId w:val="37"/>
        </w:numPr>
        <w:ind w:left="1134" w:firstLine="0"/>
        <w:rPr>
          <w:rFonts w:eastAsia="DFKai-SB" w:hint="eastAsia"/>
          <w:lang w:eastAsia="zh-CN"/>
        </w:rPr>
      </w:pPr>
      <w:r w:rsidRPr="001E28E5">
        <w:rPr>
          <w:rFonts w:eastAsia="DFKai-SB" w:hint="eastAsia"/>
          <w:lang w:eastAsia="zh-CN"/>
        </w:rPr>
        <w:t xml:space="preserve">In 2012, the </w:t>
      </w:r>
      <w:r w:rsidRPr="001E28E5">
        <w:rPr>
          <w:rFonts w:eastAsia="DFKai-SB"/>
          <w:lang w:eastAsia="zh-CN"/>
        </w:rPr>
        <w:t>median monthly employment earnings of employed persons by sex</w:t>
      </w:r>
      <w:r w:rsidRPr="001E28E5">
        <w:rPr>
          <w:rFonts w:eastAsia="DFKai-SB" w:hint="eastAsia"/>
          <w:lang w:eastAsia="zh-CN"/>
        </w:rPr>
        <w:t xml:space="preserve"> in the HKSAR are HK$14,000 (for male) and HK$10,000 (for female).</w:t>
      </w:r>
      <w:r w:rsidR="002A1DF1">
        <w:rPr>
          <w:rFonts w:eastAsia="DFKai-SB" w:hint="eastAsia"/>
          <w:lang w:eastAsia="zh-CN"/>
        </w:rPr>
        <w:t xml:space="preserve"> </w:t>
      </w:r>
      <w:r w:rsidRPr="001E28E5">
        <w:rPr>
          <w:rFonts w:eastAsia="DFKai-SB" w:hint="eastAsia"/>
          <w:lang w:eastAsia="zh-CN"/>
        </w:rPr>
        <w:t xml:space="preserve">It is also worth noting that the HKSAR </w:t>
      </w:r>
      <w:r w:rsidRPr="001E28E5">
        <w:rPr>
          <w:rFonts w:eastAsia="DFKai-SB"/>
          <w:lang w:eastAsia="zh-CN"/>
        </w:rPr>
        <w:t>Government,</w:t>
      </w:r>
      <w:r w:rsidRPr="001E28E5">
        <w:rPr>
          <w:rFonts w:eastAsia="DFKai-SB" w:hint="eastAsia"/>
          <w:lang w:eastAsia="zh-CN"/>
        </w:rPr>
        <w:t xml:space="preserve"> the Hospital Authority and government-subvented schools in the HKSAR, consisting of about 264 000 people (i.e. about 7% of the total working population), are following pay policy that is consistent with the principle of </w:t>
      </w:r>
      <w:r w:rsidRPr="001E28E5">
        <w:rPr>
          <w:rFonts w:eastAsia="DFKai-SB"/>
          <w:lang w:eastAsia="zh-CN"/>
        </w:rPr>
        <w:t>EPEV.</w:t>
      </w:r>
      <w:r w:rsidR="002A1DF1">
        <w:rPr>
          <w:rFonts w:eastAsia="DFKai-SB" w:hint="eastAsia"/>
          <w:lang w:eastAsia="zh-CN"/>
        </w:rPr>
        <w:t xml:space="preserve"> </w:t>
      </w:r>
      <w:r w:rsidRPr="001E28E5">
        <w:rPr>
          <w:rFonts w:eastAsia="DFKai-SB" w:hint="eastAsia"/>
          <w:lang w:eastAsia="zh-CN"/>
        </w:rPr>
        <w:t xml:space="preserve">Furthermore, the </w:t>
      </w:r>
      <w:r w:rsidRPr="001E28E5">
        <w:rPr>
          <w:rFonts w:eastAsia="DFKai-SB"/>
          <w:lang w:eastAsia="zh-CN"/>
        </w:rPr>
        <w:t xml:space="preserve">SDO </w:t>
      </w:r>
      <w:r w:rsidRPr="001E28E5">
        <w:rPr>
          <w:rFonts w:eastAsia="DFKai-SB" w:hint="eastAsia"/>
          <w:lang w:eastAsia="zh-CN"/>
        </w:rPr>
        <w:t>expressly prohibits sex discrimination in relation to employment terms.</w:t>
      </w:r>
    </w:p>
    <w:p w:rsidR="001E28E5" w:rsidRPr="001E28E5" w:rsidRDefault="005D5E18" w:rsidP="005D5E18">
      <w:pPr>
        <w:pStyle w:val="HChG"/>
        <w:rPr>
          <w:rFonts w:eastAsia="DFKai-SB"/>
          <w:lang w:eastAsia="zh-CN"/>
        </w:rPr>
      </w:pPr>
      <w:r>
        <w:rPr>
          <w:rFonts w:eastAsia="DFKai-SB"/>
          <w:lang w:eastAsia="zh-CN"/>
        </w:rPr>
        <w:tab/>
      </w:r>
      <w:r w:rsidR="001E28E5" w:rsidRPr="001E28E5">
        <w:rPr>
          <w:rFonts w:eastAsia="DFKai-SB"/>
          <w:lang w:eastAsia="zh-CN"/>
        </w:rPr>
        <w:t>V.</w:t>
      </w:r>
      <w:r w:rsidR="001E28E5" w:rsidRPr="001E28E5">
        <w:rPr>
          <w:rFonts w:eastAsia="DFKai-SB"/>
          <w:lang w:eastAsia="zh-CN"/>
        </w:rPr>
        <w:tab/>
        <w:t>Issues relating to the specific provisions of the Covenant (arts. 6-15)</w:t>
      </w:r>
    </w:p>
    <w:p w:rsidR="001E28E5" w:rsidRPr="001E28E5" w:rsidRDefault="005D5E18" w:rsidP="005D5E18">
      <w:pPr>
        <w:pStyle w:val="H1G"/>
        <w:rPr>
          <w:rFonts w:eastAsia="DFKai-SB" w:hint="eastAsia"/>
          <w:lang w:eastAsia="zh-CN"/>
        </w:rPr>
      </w:pPr>
      <w:r>
        <w:rPr>
          <w:rFonts w:eastAsia="DFKai-SB"/>
          <w:lang w:eastAsia="zh-CN"/>
        </w:rPr>
        <w:tab/>
      </w:r>
      <w:r>
        <w:rPr>
          <w:rFonts w:eastAsia="DFKai-SB"/>
          <w:lang w:eastAsia="zh-CN"/>
        </w:rPr>
        <w:tab/>
      </w:r>
      <w:r w:rsidR="00F457E2">
        <w:rPr>
          <w:rFonts w:eastAsia="DFKai-SB"/>
          <w:lang w:eastAsia="zh-CN"/>
        </w:rPr>
        <w:t>Article 6 –</w:t>
      </w:r>
      <w:r w:rsidR="001E28E5" w:rsidRPr="001E28E5">
        <w:rPr>
          <w:rFonts w:eastAsia="DFKai-SB"/>
          <w:lang w:eastAsia="zh-CN"/>
        </w:rPr>
        <w:t xml:space="preserve"> The right to work</w:t>
      </w:r>
    </w:p>
    <w:p w:rsidR="001E28E5" w:rsidRPr="001E28E5" w:rsidRDefault="005D5E18" w:rsidP="005D5E18">
      <w:pPr>
        <w:pStyle w:val="H4G"/>
        <w:rPr>
          <w:rFonts w:eastAsia="DFKai-SB" w:hint="eastAsia"/>
          <w:lang w:eastAsia="zh-CN"/>
        </w:rPr>
      </w:pPr>
      <w:r>
        <w:rPr>
          <w:rFonts w:eastAsia="DFKai-SB"/>
          <w:lang w:eastAsia="zh-CN"/>
        </w:rPr>
        <w:tab/>
      </w:r>
      <w:r>
        <w:rPr>
          <w:rFonts w:eastAsia="DFKai-SB"/>
          <w:lang w:eastAsia="zh-CN"/>
        </w:rPr>
        <w:tab/>
      </w:r>
      <w:r w:rsidR="00702E7D">
        <w:rPr>
          <w:rFonts w:eastAsia="DFKai-SB"/>
          <w:lang w:eastAsia="zh-CN"/>
        </w:rPr>
        <w:t xml:space="preserve">Question 44: </w:t>
      </w:r>
      <w:r w:rsidRPr="005D5E18">
        <w:rPr>
          <w:rFonts w:eastAsia="DFKai-SB"/>
          <w:lang w:eastAsia="zh-CN"/>
        </w:rPr>
        <w:t>Please clarify whether refugees have access to the labour market and to tertiary or vocational training</w:t>
      </w:r>
    </w:p>
    <w:p w:rsidR="001E28E5" w:rsidRPr="001E28E5" w:rsidRDefault="001E28E5" w:rsidP="005D5E18">
      <w:pPr>
        <w:pStyle w:val="SingleTxtG"/>
        <w:numPr>
          <w:ilvl w:val="0"/>
          <w:numId w:val="37"/>
        </w:numPr>
        <w:ind w:left="1134" w:firstLine="0"/>
        <w:rPr>
          <w:rFonts w:eastAsia="DFKai-SB" w:hint="eastAsia"/>
          <w:lang w:eastAsia="zh-CN"/>
        </w:rPr>
      </w:pPr>
      <w:r w:rsidRPr="001E28E5">
        <w:rPr>
          <w:rFonts w:eastAsia="DFKai-SB" w:hint="eastAsia"/>
          <w:lang w:eastAsia="zh-CN"/>
        </w:rPr>
        <w:t xml:space="preserve">According to the reservation made to Article 6 of the Covenant, the said article does not preclude the formulation of regulations by the HKSAR for employment restrictions, based on place of birth or residence qualifications, for the purpose of safeguarding the employment opportunities of local workers in the HKSAR. </w:t>
      </w:r>
    </w:p>
    <w:p w:rsidR="001E28E5" w:rsidRPr="001E28E5" w:rsidRDefault="001E28E5" w:rsidP="005D5E18">
      <w:pPr>
        <w:pStyle w:val="SingleTxtG"/>
        <w:numPr>
          <w:ilvl w:val="0"/>
          <w:numId w:val="37"/>
        </w:numPr>
        <w:ind w:left="1134" w:firstLine="0"/>
        <w:rPr>
          <w:rFonts w:eastAsia="DFKai-SB" w:hint="eastAsia"/>
          <w:lang w:eastAsia="zh-CN"/>
        </w:rPr>
      </w:pPr>
      <w:r w:rsidRPr="001E28E5">
        <w:rPr>
          <w:rFonts w:eastAsia="DFKai-SB" w:hint="eastAsia"/>
          <w:lang w:eastAsia="zh-CN"/>
        </w:rPr>
        <w:t>Persons claiming non-refoulement protection (including torture claim</w:t>
      </w:r>
      <w:r w:rsidRPr="001E28E5">
        <w:rPr>
          <w:rFonts w:eastAsia="DFKai-SB"/>
          <w:lang w:eastAsia="zh-CN"/>
        </w:rPr>
        <w:t>s</w:t>
      </w:r>
      <w:r w:rsidRPr="001E28E5">
        <w:rPr>
          <w:rFonts w:eastAsia="DFKai-SB" w:hint="eastAsia"/>
          <w:lang w:eastAsia="zh-CN"/>
        </w:rPr>
        <w:t xml:space="preserve"> made under the Immigration Ordinance (</w:t>
      </w:r>
      <w:r w:rsidRPr="001E28E5">
        <w:rPr>
          <w:rFonts w:eastAsia="DFKai-SB"/>
          <w:lang w:eastAsia="zh-CN"/>
        </w:rPr>
        <w:t>IO</w:t>
      </w:r>
      <w:r w:rsidRPr="001E28E5">
        <w:rPr>
          <w:rFonts w:eastAsia="DFKai-SB" w:hint="eastAsia"/>
          <w:lang w:eastAsia="zh-CN"/>
        </w:rPr>
        <w:t>)</w:t>
      </w:r>
      <w:r w:rsidRPr="001E28E5">
        <w:rPr>
          <w:rFonts w:eastAsia="DFKai-SB"/>
          <w:lang w:eastAsia="zh-CN"/>
        </w:rPr>
        <w:t xml:space="preserve"> (Cap. 115)</w:t>
      </w:r>
      <w:r w:rsidRPr="001E28E5">
        <w:rPr>
          <w:rFonts w:eastAsia="DFKai-SB" w:hint="eastAsia"/>
          <w:lang w:eastAsia="zh-CN"/>
        </w:rPr>
        <w:t xml:space="preserve"> and asylum claim</w:t>
      </w:r>
      <w:r w:rsidRPr="001E28E5">
        <w:rPr>
          <w:rFonts w:eastAsia="DFKai-SB"/>
          <w:lang w:eastAsia="zh-CN"/>
        </w:rPr>
        <w:t>s</w:t>
      </w:r>
      <w:r w:rsidRPr="001E28E5">
        <w:rPr>
          <w:rFonts w:eastAsia="DFKai-SB" w:hint="eastAsia"/>
          <w:lang w:eastAsia="zh-CN"/>
        </w:rPr>
        <w:t xml:space="preserve"> </w:t>
      </w:r>
      <w:r w:rsidRPr="001E28E5">
        <w:rPr>
          <w:rFonts w:eastAsia="DFKai-SB"/>
          <w:lang w:eastAsia="zh-CN"/>
        </w:rPr>
        <w:t xml:space="preserve">lodged </w:t>
      </w:r>
      <w:r w:rsidRPr="001E28E5">
        <w:rPr>
          <w:rFonts w:eastAsia="DFKai-SB" w:hint="eastAsia"/>
          <w:lang w:eastAsia="zh-CN"/>
        </w:rPr>
        <w:t xml:space="preserve">with </w:t>
      </w:r>
      <w:r w:rsidRPr="001E28E5">
        <w:rPr>
          <w:rFonts w:eastAsia="DFKai-SB"/>
          <w:lang w:eastAsia="zh-CN"/>
        </w:rPr>
        <w:t xml:space="preserve">the </w:t>
      </w:r>
      <w:r w:rsidRPr="001E28E5">
        <w:rPr>
          <w:rFonts w:eastAsia="DFKai-SB" w:hint="eastAsia"/>
          <w:lang w:eastAsia="zh-CN"/>
        </w:rPr>
        <w:t xml:space="preserve">United Nations High Commissioner for Refugees (UNHCR) Sub-Office at HKSAR, who </w:t>
      </w:r>
      <w:r w:rsidRPr="001E28E5">
        <w:rPr>
          <w:rFonts w:eastAsia="DFKai-SB"/>
          <w:lang w:eastAsia="zh-CN"/>
        </w:rPr>
        <w:t>have no right or permission to enter or remain</w:t>
      </w:r>
      <w:r w:rsidRPr="001E28E5">
        <w:rPr>
          <w:rFonts w:eastAsia="DFKai-SB" w:hint="eastAsia"/>
          <w:lang w:eastAsia="zh-CN"/>
        </w:rPr>
        <w:t xml:space="preserve"> in the HKSAR</w:t>
      </w:r>
      <w:r w:rsidRPr="001E28E5">
        <w:rPr>
          <w:rFonts w:eastAsia="DFKai-SB"/>
          <w:lang w:eastAsia="zh-CN"/>
        </w:rPr>
        <w:t>,</w:t>
      </w:r>
      <w:r w:rsidRPr="001E28E5">
        <w:rPr>
          <w:rFonts w:eastAsia="DFKai-SB" w:hint="eastAsia"/>
          <w:lang w:eastAsia="zh-CN"/>
        </w:rPr>
        <w:t xml:space="preserve"> </w:t>
      </w:r>
      <w:r w:rsidRPr="001E28E5">
        <w:rPr>
          <w:rFonts w:eastAsia="DFKai-SB"/>
          <w:lang w:eastAsia="zh-CN"/>
        </w:rPr>
        <w:t>may not lawfully take employment</w:t>
      </w:r>
      <w:r w:rsidRPr="001E28E5">
        <w:rPr>
          <w:rFonts w:eastAsia="DFKai-SB" w:hint="eastAsia"/>
          <w:lang w:eastAsia="zh-CN"/>
        </w:rPr>
        <w:t xml:space="preserve"> under the </w:t>
      </w:r>
      <w:r w:rsidRPr="001E28E5">
        <w:rPr>
          <w:rFonts w:eastAsia="DFKai-SB"/>
          <w:lang w:eastAsia="zh-CN"/>
        </w:rPr>
        <w:t>IO</w:t>
      </w:r>
      <w:r w:rsidRPr="001E28E5">
        <w:rPr>
          <w:rFonts w:eastAsia="DFKai-SB" w:hint="eastAsia"/>
          <w:lang w:eastAsia="zh-CN"/>
        </w:rPr>
        <w:t>.</w:t>
      </w:r>
      <w:r w:rsidR="002A1DF1">
        <w:rPr>
          <w:rFonts w:eastAsia="DFKai-SB" w:hint="eastAsia"/>
          <w:lang w:eastAsia="zh-CN"/>
        </w:rPr>
        <w:t xml:space="preserve"> </w:t>
      </w:r>
      <w:r w:rsidRPr="001E28E5">
        <w:rPr>
          <w:rFonts w:eastAsia="DFKai-SB"/>
          <w:lang w:eastAsia="zh-CN"/>
        </w:rPr>
        <w:t xml:space="preserve">A person who contravenes </w:t>
      </w:r>
      <w:r w:rsidRPr="001E28E5">
        <w:rPr>
          <w:rFonts w:eastAsia="DFKai-SB" w:hint="eastAsia"/>
          <w:lang w:eastAsia="zh-CN"/>
        </w:rPr>
        <w:t xml:space="preserve">such </w:t>
      </w:r>
      <w:r w:rsidRPr="001E28E5">
        <w:rPr>
          <w:rFonts w:eastAsia="DFKai-SB"/>
          <w:lang w:eastAsia="zh-CN"/>
        </w:rPr>
        <w:t>restriction</w:t>
      </w:r>
      <w:r w:rsidRPr="001E28E5">
        <w:rPr>
          <w:rFonts w:eastAsia="DFKai-SB" w:hint="eastAsia"/>
          <w:lang w:eastAsia="zh-CN"/>
        </w:rPr>
        <w:t xml:space="preserve"> commits an offence under the </w:t>
      </w:r>
      <w:r w:rsidRPr="001E28E5">
        <w:rPr>
          <w:rFonts w:eastAsia="DFKai-SB"/>
          <w:lang w:eastAsia="zh-CN"/>
        </w:rPr>
        <w:t>IO</w:t>
      </w:r>
      <w:r w:rsidRPr="001E28E5">
        <w:rPr>
          <w:rFonts w:eastAsia="DFKai-SB" w:hint="eastAsia"/>
          <w:lang w:eastAsia="zh-CN"/>
        </w:rPr>
        <w:t>.</w:t>
      </w:r>
    </w:p>
    <w:p w:rsidR="001E28E5" w:rsidRPr="001E28E5" w:rsidRDefault="001E28E5" w:rsidP="005D5E18">
      <w:pPr>
        <w:pStyle w:val="SingleTxtG"/>
        <w:numPr>
          <w:ilvl w:val="0"/>
          <w:numId w:val="37"/>
        </w:numPr>
        <w:ind w:left="1134" w:firstLine="0"/>
        <w:rPr>
          <w:rFonts w:eastAsia="DFKai-SB" w:hint="eastAsia"/>
          <w:lang w:eastAsia="zh-CN"/>
        </w:rPr>
      </w:pPr>
      <w:r w:rsidRPr="001E28E5">
        <w:rPr>
          <w:rFonts w:eastAsia="DFKai-SB" w:hint="eastAsia"/>
          <w:lang w:eastAsia="zh-CN"/>
        </w:rPr>
        <w:t xml:space="preserve">That notwithstanding, in regard to </w:t>
      </w:r>
      <w:r w:rsidRPr="001E28E5">
        <w:rPr>
          <w:rFonts w:eastAsia="DFKai-SB"/>
          <w:lang w:eastAsia="zh-CN"/>
        </w:rPr>
        <w:t xml:space="preserve">persons whose non-refoulement claims have been </w:t>
      </w:r>
      <w:r w:rsidRPr="001E28E5">
        <w:rPr>
          <w:rFonts w:eastAsia="DFKai-SB" w:hint="eastAsia"/>
          <w:lang w:eastAsia="zh-CN"/>
        </w:rPr>
        <w:t>substantiated and mandated refugees, the Director of Immigration may</w:t>
      </w:r>
      <w:r w:rsidRPr="001E28E5">
        <w:rPr>
          <w:rFonts w:eastAsia="DFKai-SB"/>
          <w:lang w:eastAsia="zh-CN"/>
        </w:rPr>
        <w:t>, upon application,</w:t>
      </w:r>
      <w:r w:rsidRPr="001E28E5">
        <w:rPr>
          <w:rFonts w:eastAsia="DFKai-SB" w:hint="eastAsia"/>
          <w:lang w:eastAsia="zh-CN"/>
        </w:rPr>
        <w:t xml:space="preserve"> consider each case on its </w:t>
      </w:r>
      <w:r w:rsidRPr="001E28E5">
        <w:rPr>
          <w:rFonts w:eastAsia="DFKai-SB"/>
          <w:lang w:eastAsia="zh-CN"/>
        </w:rPr>
        <w:t xml:space="preserve">own </w:t>
      </w:r>
      <w:r w:rsidRPr="001E28E5">
        <w:rPr>
          <w:rFonts w:eastAsia="DFKai-SB" w:hint="eastAsia"/>
          <w:lang w:eastAsia="zh-CN"/>
        </w:rPr>
        <w:t>merits and take into account any strong compassionate or humanitarian reasons or other special extenuating circumstances in deciding</w:t>
      </w:r>
      <w:r w:rsidRPr="001E28E5">
        <w:rPr>
          <w:rFonts w:eastAsia="DFKai-SB"/>
          <w:lang w:eastAsia="zh-CN"/>
        </w:rPr>
        <w:t xml:space="preserve"> whether,</w:t>
      </w:r>
      <w:r w:rsidRPr="001E28E5">
        <w:rPr>
          <w:rFonts w:eastAsia="DFKai-SB" w:hint="eastAsia"/>
          <w:lang w:eastAsia="zh-CN"/>
        </w:rPr>
        <w:t xml:space="preserve"> </w:t>
      </w:r>
      <w:r w:rsidRPr="001E28E5">
        <w:rPr>
          <w:rFonts w:eastAsia="DFKai-SB"/>
          <w:lang w:eastAsia="zh-CN"/>
        </w:rPr>
        <w:t xml:space="preserve">as a matter of discretion, </w:t>
      </w:r>
      <w:r w:rsidRPr="001E28E5">
        <w:rPr>
          <w:rFonts w:eastAsia="DFKai-SB" w:hint="eastAsia"/>
          <w:lang w:eastAsia="zh-CN"/>
        </w:rPr>
        <w:t xml:space="preserve">to grant them permission to take employment on </w:t>
      </w:r>
      <w:r w:rsidRPr="001E28E5">
        <w:rPr>
          <w:rFonts w:eastAsia="DFKai-SB"/>
          <w:lang w:eastAsia="zh-CN"/>
        </w:rPr>
        <w:t xml:space="preserve">an </w:t>
      </w:r>
      <w:r w:rsidRPr="001E28E5">
        <w:rPr>
          <w:rFonts w:eastAsia="DFKai-SB" w:hint="eastAsia"/>
          <w:lang w:eastAsia="zh-CN"/>
        </w:rPr>
        <w:t xml:space="preserve">exceptional </w:t>
      </w:r>
      <w:r w:rsidRPr="001E28E5">
        <w:rPr>
          <w:rFonts w:eastAsia="DFKai-SB"/>
          <w:lang w:eastAsia="zh-CN"/>
        </w:rPr>
        <w:t>basis</w:t>
      </w:r>
      <w:r w:rsidRPr="001E28E5">
        <w:rPr>
          <w:rFonts w:eastAsia="DFKai-SB" w:hint="eastAsia"/>
          <w:lang w:eastAsia="zh-CN"/>
        </w:rPr>
        <w:t>.</w:t>
      </w:r>
      <w:r w:rsidR="002A1DF1">
        <w:rPr>
          <w:rFonts w:eastAsia="DFKai-SB" w:hint="eastAsia"/>
          <w:lang w:eastAsia="zh-CN"/>
        </w:rPr>
        <w:t xml:space="preserve"> </w:t>
      </w:r>
      <w:r w:rsidRPr="001E28E5">
        <w:rPr>
          <w:rFonts w:eastAsia="DFKai-SB" w:hint="eastAsia"/>
          <w:lang w:eastAsia="zh-CN"/>
        </w:rPr>
        <w:t xml:space="preserve">For persons </w:t>
      </w:r>
      <w:r w:rsidRPr="001E28E5">
        <w:rPr>
          <w:rFonts w:eastAsia="DFKai-SB"/>
          <w:lang w:eastAsia="zh-CN"/>
        </w:rPr>
        <w:t xml:space="preserve">who have been granted </w:t>
      </w:r>
      <w:r w:rsidRPr="001E28E5">
        <w:rPr>
          <w:rFonts w:eastAsia="DFKai-SB" w:hint="eastAsia"/>
          <w:lang w:eastAsia="zh-CN"/>
        </w:rPr>
        <w:t xml:space="preserve">such permission, the above mentioned restriction </w:t>
      </w:r>
      <w:r w:rsidRPr="001E28E5">
        <w:rPr>
          <w:rFonts w:eastAsia="DFKai-SB"/>
          <w:lang w:eastAsia="zh-CN"/>
        </w:rPr>
        <w:t xml:space="preserve">under </w:t>
      </w:r>
      <w:r w:rsidRPr="001E28E5">
        <w:rPr>
          <w:rFonts w:eastAsia="DFKai-SB" w:hint="eastAsia"/>
          <w:lang w:eastAsia="zh-CN"/>
        </w:rPr>
        <w:t xml:space="preserve">the </w:t>
      </w:r>
      <w:r w:rsidRPr="001E28E5">
        <w:rPr>
          <w:rFonts w:eastAsia="DFKai-SB"/>
          <w:lang w:eastAsia="zh-CN"/>
        </w:rPr>
        <w:t>IO</w:t>
      </w:r>
      <w:r w:rsidRPr="001E28E5">
        <w:rPr>
          <w:rFonts w:eastAsia="DFKai-SB" w:hint="eastAsia"/>
          <w:lang w:eastAsia="zh-CN"/>
        </w:rPr>
        <w:t xml:space="preserve"> does not apply</w:t>
      </w:r>
      <w:r w:rsidRPr="001E28E5">
        <w:rPr>
          <w:rFonts w:eastAsia="DFKai-SB"/>
          <w:lang w:eastAsia="zh-CN"/>
        </w:rPr>
        <w:t xml:space="preserve"> during the validity of the permission granted</w:t>
      </w:r>
      <w:r w:rsidRPr="001E28E5">
        <w:rPr>
          <w:rFonts w:eastAsia="DFKai-SB" w:hint="eastAsia"/>
          <w:lang w:eastAsia="zh-CN"/>
        </w:rPr>
        <w:t>.</w:t>
      </w:r>
    </w:p>
    <w:p w:rsidR="001E28E5" w:rsidRPr="001E28E5" w:rsidRDefault="001E28E5" w:rsidP="005D5E18">
      <w:pPr>
        <w:pStyle w:val="SingleTxtG"/>
        <w:numPr>
          <w:ilvl w:val="0"/>
          <w:numId w:val="37"/>
        </w:numPr>
        <w:ind w:left="1134" w:firstLine="0"/>
        <w:rPr>
          <w:rFonts w:eastAsia="DFKai-SB" w:hint="eastAsia"/>
          <w:lang w:eastAsia="zh-CN"/>
        </w:rPr>
      </w:pPr>
      <w:r w:rsidRPr="001E28E5">
        <w:rPr>
          <w:rFonts w:eastAsia="DFKai-SB" w:hint="eastAsia"/>
          <w:lang w:eastAsia="zh-CN"/>
        </w:rPr>
        <w:t>At present, the</w:t>
      </w:r>
      <w:r w:rsidRPr="001E28E5">
        <w:rPr>
          <w:rFonts w:eastAsia="DFKai-SB"/>
          <w:lang w:eastAsia="zh-CN"/>
        </w:rPr>
        <w:t>re is no mandatory</w:t>
      </w:r>
      <w:r w:rsidRPr="001E28E5">
        <w:rPr>
          <w:rFonts w:eastAsia="DFKai-SB" w:hint="eastAsia"/>
          <w:lang w:eastAsia="zh-CN"/>
        </w:rPr>
        <w:t xml:space="preserve"> provision of post-secondary education or vocational training </w:t>
      </w:r>
      <w:r w:rsidRPr="001E28E5">
        <w:rPr>
          <w:rFonts w:eastAsia="DFKai-SB"/>
          <w:lang w:eastAsia="zh-CN"/>
        </w:rPr>
        <w:t>to the general public</w:t>
      </w:r>
      <w:r w:rsidRPr="001E28E5">
        <w:rPr>
          <w:rFonts w:eastAsia="DFKai-SB" w:hint="eastAsia"/>
          <w:lang w:eastAsia="zh-CN"/>
        </w:rPr>
        <w:t xml:space="preserve"> in the HKSAR.</w:t>
      </w:r>
      <w:r w:rsidR="002A1DF1">
        <w:rPr>
          <w:rFonts w:eastAsia="DFKai-SB" w:hint="eastAsia"/>
          <w:lang w:eastAsia="zh-CN"/>
        </w:rPr>
        <w:t xml:space="preserve"> </w:t>
      </w:r>
      <w:r w:rsidRPr="001E28E5">
        <w:rPr>
          <w:rFonts w:eastAsia="DFKai-SB"/>
          <w:lang w:eastAsia="zh-CN"/>
        </w:rPr>
        <w:t>Admission to post-secondary programmes is on a merit basis and administered by the institutions.</w:t>
      </w:r>
      <w:r w:rsidR="002A1DF1">
        <w:rPr>
          <w:rFonts w:eastAsia="DFKai-SB" w:hint="eastAsia"/>
          <w:lang w:eastAsia="zh-CN"/>
        </w:rPr>
        <w:t xml:space="preserve"> </w:t>
      </w:r>
      <w:r w:rsidRPr="001E28E5">
        <w:rPr>
          <w:rFonts w:eastAsia="DFKai-SB"/>
          <w:lang w:eastAsia="zh-CN"/>
        </w:rPr>
        <w:t>With regard to access to vocational training</w:t>
      </w:r>
      <w:r w:rsidRPr="001E28E5">
        <w:rPr>
          <w:rFonts w:eastAsia="DFKai-SB" w:hint="eastAsia"/>
          <w:lang w:eastAsia="zh-CN"/>
        </w:rPr>
        <w:t>, since refugees will only be granted permission to take up employment on an exceptional basis and that such permission is not granted with a view to long-term employment in the HKSAR</w:t>
      </w:r>
      <w:r w:rsidRPr="001E28E5">
        <w:rPr>
          <w:rFonts w:eastAsia="DFKai-SB"/>
          <w:lang w:eastAsia="zh-CN"/>
        </w:rPr>
        <w:t>, the question of their receiving vocational training</w:t>
      </w:r>
      <w:r w:rsidRPr="001E28E5">
        <w:rPr>
          <w:rFonts w:eastAsia="DFKai-SB" w:hint="eastAsia"/>
          <w:lang w:eastAsia="zh-CN"/>
        </w:rPr>
        <w:t>, which mainly serves to prepare a person for employment,</w:t>
      </w:r>
      <w:r w:rsidRPr="001E28E5">
        <w:rPr>
          <w:rFonts w:eastAsia="DFKai-SB"/>
          <w:lang w:eastAsia="zh-CN"/>
        </w:rPr>
        <w:t xml:space="preserve"> does not normally arise.</w:t>
      </w:r>
    </w:p>
    <w:p w:rsidR="001E28E5" w:rsidRPr="001E28E5" w:rsidRDefault="005D5E18" w:rsidP="005D5E18">
      <w:pPr>
        <w:pStyle w:val="H1G"/>
        <w:rPr>
          <w:rFonts w:eastAsia="DFKai-SB" w:hint="eastAsia"/>
          <w:lang w:eastAsia="zh-CN"/>
        </w:rPr>
      </w:pPr>
      <w:r>
        <w:rPr>
          <w:rFonts w:eastAsia="DFKai-SB"/>
          <w:lang w:eastAsia="zh-CN"/>
        </w:rPr>
        <w:tab/>
      </w:r>
      <w:r>
        <w:rPr>
          <w:rFonts w:eastAsia="DFKai-SB"/>
          <w:lang w:eastAsia="zh-CN"/>
        </w:rPr>
        <w:tab/>
      </w:r>
      <w:r w:rsidR="00F457E2">
        <w:rPr>
          <w:rFonts w:eastAsia="DFKai-SB"/>
          <w:lang w:eastAsia="zh-CN"/>
        </w:rPr>
        <w:t>Article 7 –</w:t>
      </w:r>
      <w:r w:rsidR="001E28E5" w:rsidRPr="001E28E5">
        <w:rPr>
          <w:rFonts w:eastAsia="DFKai-SB"/>
          <w:lang w:eastAsia="zh-CN"/>
        </w:rPr>
        <w:t xml:space="preserve"> The right to just and favourable conditions of work</w:t>
      </w:r>
    </w:p>
    <w:p w:rsidR="001E28E5" w:rsidRPr="001E28E5" w:rsidRDefault="005D5E18" w:rsidP="005D5E18">
      <w:pPr>
        <w:pStyle w:val="H4G"/>
        <w:rPr>
          <w:rFonts w:eastAsia="DFKai-SB" w:hint="eastAsia"/>
          <w:lang w:eastAsia="zh-CN"/>
        </w:rPr>
      </w:pPr>
      <w:r>
        <w:rPr>
          <w:rFonts w:eastAsia="DFKai-SB"/>
          <w:lang w:eastAsia="zh-CN"/>
        </w:rPr>
        <w:tab/>
      </w:r>
      <w:r>
        <w:rPr>
          <w:rFonts w:eastAsia="DFKai-SB"/>
          <w:lang w:eastAsia="zh-CN"/>
        </w:rPr>
        <w:tab/>
      </w:r>
      <w:r w:rsidR="00702E7D">
        <w:rPr>
          <w:rFonts w:eastAsia="DFKai-SB"/>
          <w:lang w:eastAsia="zh-CN"/>
        </w:rPr>
        <w:t xml:space="preserve">Question 45: </w:t>
      </w:r>
      <w:r w:rsidRPr="005D5E18">
        <w:rPr>
          <w:rFonts w:eastAsia="DFKai-SB"/>
          <w:lang w:eastAsia="zh-CN"/>
        </w:rPr>
        <w:t>Please provide information on legislation regulating standard working hours, statutory overtime pay and rest breaks, and protecting against unfair dismissal</w:t>
      </w:r>
    </w:p>
    <w:p w:rsidR="001E28E5" w:rsidRPr="00F457E2" w:rsidRDefault="005D5E18" w:rsidP="00F457E2">
      <w:pPr>
        <w:pStyle w:val="H23G"/>
        <w:rPr>
          <w:rFonts w:eastAsia="DFKai-SB" w:hint="eastAsia"/>
        </w:rPr>
      </w:pPr>
      <w:r>
        <w:rPr>
          <w:rFonts w:eastAsia="DFKai-SB"/>
          <w:lang w:val="en-US" w:eastAsia="zh-CN"/>
        </w:rPr>
        <w:tab/>
      </w:r>
      <w:r>
        <w:rPr>
          <w:rFonts w:eastAsia="DFKai-SB"/>
          <w:lang w:val="en-US" w:eastAsia="zh-CN"/>
        </w:rPr>
        <w:tab/>
      </w:r>
      <w:r w:rsidR="001E28E5" w:rsidRPr="001E28E5">
        <w:rPr>
          <w:rFonts w:eastAsia="DFKai-SB" w:hint="eastAsia"/>
          <w:lang w:val="en-US" w:eastAsia="zh-CN"/>
        </w:rPr>
        <w:t>Legislation regulating standard working hours, statutory overtime pay and rest breaks</w:t>
      </w:r>
    </w:p>
    <w:p w:rsidR="001E28E5" w:rsidRPr="001E28E5" w:rsidRDefault="001E28E5" w:rsidP="004D369E">
      <w:pPr>
        <w:pStyle w:val="SingleTxtG"/>
        <w:numPr>
          <w:ilvl w:val="0"/>
          <w:numId w:val="37"/>
        </w:numPr>
        <w:ind w:left="1134" w:firstLine="0"/>
        <w:rPr>
          <w:rFonts w:eastAsia="DFKai-SB" w:hint="eastAsia"/>
          <w:i/>
          <w:lang w:val="en-US" w:eastAsia="zh-CN"/>
        </w:rPr>
      </w:pPr>
      <w:r w:rsidRPr="001E28E5">
        <w:rPr>
          <w:rFonts w:eastAsia="DFKai-SB" w:hint="eastAsia"/>
          <w:lang w:val="en-US" w:eastAsia="zh-CN"/>
        </w:rPr>
        <w:t xml:space="preserve">In HKSAR, working hours of </w:t>
      </w:r>
      <w:r w:rsidRPr="001E28E5">
        <w:rPr>
          <w:rFonts w:eastAsia="DFKai-SB"/>
          <w:lang w:val="en-US" w:eastAsia="zh-CN"/>
        </w:rPr>
        <w:t>certain categories of employees</w:t>
      </w:r>
      <w:r w:rsidRPr="001E28E5">
        <w:rPr>
          <w:rFonts w:eastAsia="DFKai-SB" w:hint="eastAsia"/>
          <w:lang w:val="en-US" w:eastAsia="zh-CN"/>
        </w:rPr>
        <w:t xml:space="preserve"> </w:t>
      </w:r>
      <w:r w:rsidRPr="001E28E5">
        <w:rPr>
          <w:rFonts w:eastAsia="DFKai-SB"/>
          <w:lang w:val="en-US" w:eastAsia="zh-CN"/>
        </w:rPr>
        <w:t>including</w:t>
      </w:r>
      <w:r w:rsidRPr="001E28E5">
        <w:rPr>
          <w:rFonts w:eastAsia="DFKai-SB" w:hint="eastAsia"/>
          <w:lang w:val="en-US" w:eastAsia="zh-CN"/>
        </w:rPr>
        <w:t xml:space="preserve"> </w:t>
      </w:r>
      <w:r w:rsidRPr="001E28E5">
        <w:rPr>
          <w:rFonts w:eastAsia="DFKai-SB"/>
          <w:lang w:val="en-US" w:eastAsia="zh-CN"/>
        </w:rPr>
        <w:t xml:space="preserve">children (under the age of 15) and young persons (aged 15 or above and below 18) working in industrial </w:t>
      </w:r>
      <w:r w:rsidRPr="004D369E">
        <w:rPr>
          <w:rFonts w:eastAsia="DFKai-SB"/>
          <w:lang w:eastAsia="zh-CN"/>
        </w:rPr>
        <w:t>undertakings</w:t>
      </w:r>
      <w:r w:rsidRPr="001E28E5">
        <w:rPr>
          <w:rFonts w:eastAsia="DFKai-SB" w:hint="eastAsia"/>
          <w:lang w:val="en-US" w:eastAsia="zh-CN"/>
        </w:rPr>
        <w:t xml:space="preserve"> are regulated by law.</w:t>
      </w:r>
      <w:r w:rsidR="002A1DF1">
        <w:rPr>
          <w:rFonts w:eastAsia="DFKai-SB" w:hint="eastAsia"/>
          <w:lang w:val="en-US" w:eastAsia="zh-CN"/>
        </w:rPr>
        <w:t xml:space="preserve"> </w:t>
      </w:r>
      <w:r w:rsidRPr="001E28E5">
        <w:rPr>
          <w:rFonts w:eastAsia="DFKai-SB"/>
          <w:lang w:val="en-US" w:eastAsia="zh-CN"/>
        </w:rPr>
        <w:t>For other</w:t>
      </w:r>
      <w:r w:rsidRPr="001E28E5">
        <w:rPr>
          <w:rFonts w:eastAsia="DFKai-SB" w:hint="eastAsia"/>
          <w:lang w:val="en-US" w:eastAsia="zh-CN"/>
        </w:rPr>
        <w:t xml:space="preserve"> </w:t>
      </w:r>
      <w:r w:rsidRPr="001E28E5">
        <w:rPr>
          <w:rFonts w:eastAsia="DFKai-SB"/>
          <w:lang w:val="en-US" w:eastAsia="zh-CN"/>
        </w:rPr>
        <w:t>employees, working</w:t>
      </w:r>
      <w:r w:rsidRPr="001E28E5">
        <w:rPr>
          <w:rFonts w:eastAsia="DFKai-SB" w:hint="eastAsia"/>
          <w:lang w:val="en-US" w:eastAsia="zh-CN"/>
        </w:rPr>
        <w:t xml:space="preserve"> hours, </w:t>
      </w:r>
      <w:r w:rsidRPr="001E28E5">
        <w:rPr>
          <w:rFonts w:eastAsia="DFKai-SB" w:hint="eastAsia"/>
          <w:lang w:val="en-US" w:eastAsia="zh-HK"/>
        </w:rPr>
        <w:t xml:space="preserve">overtime pay and rest breaks, </w:t>
      </w:r>
      <w:r w:rsidRPr="001E28E5">
        <w:rPr>
          <w:rFonts w:eastAsia="DFKai-SB" w:hint="eastAsia"/>
          <w:lang w:val="en-US" w:eastAsia="zh-CN"/>
        </w:rPr>
        <w:t>like other terms of employment, are determined by employment contracts</w:t>
      </w:r>
      <w:r w:rsidRPr="001E28E5">
        <w:rPr>
          <w:rFonts w:eastAsia="DFKai-SB"/>
          <w:lang w:val="en-US" w:eastAsia="zh-CN"/>
        </w:rPr>
        <w:t xml:space="preserve"> but</w:t>
      </w:r>
      <w:r w:rsidRPr="001E28E5">
        <w:rPr>
          <w:rFonts w:eastAsia="DFKai-SB" w:hint="eastAsia"/>
          <w:lang w:val="en-US" w:eastAsia="zh-CN"/>
        </w:rPr>
        <w:t xml:space="preserve"> subject to </w:t>
      </w:r>
      <w:r w:rsidRPr="001E28E5">
        <w:rPr>
          <w:rFonts w:eastAsia="DFKai-SB"/>
          <w:lang w:val="en-US" w:eastAsia="zh-CN"/>
        </w:rPr>
        <w:t xml:space="preserve">the relevant </w:t>
      </w:r>
      <w:r w:rsidRPr="001E28E5">
        <w:rPr>
          <w:rFonts w:eastAsia="DFKai-SB" w:hint="eastAsia"/>
          <w:lang w:val="en-US" w:eastAsia="zh-CN"/>
        </w:rPr>
        <w:t xml:space="preserve">statutory </w:t>
      </w:r>
      <w:r w:rsidRPr="001E28E5">
        <w:rPr>
          <w:rFonts w:eastAsia="DFKai-SB"/>
          <w:lang w:val="en-US" w:eastAsia="zh-CN"/>
        </w:rPr>
        <w:t>requirements.</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hint="eastAsia"/>
          <w:lang w:val="en-US" w:eastAsia="zh-CN"/>
        </w:rPr>
        <w:t xml:space="preserve">Acknowledging concerns of the community </w:t>
      </w:r>
      <w:r w:rsidRPr="001E28E5">
        <w:rPr>
          <w:rFonts w:eastAsia="DFKai-SB"/>
          <w:lang w:val="en-US" w:eastAsia="zh-CN"/>
        </w:rPr>
        <w:t>on</w:t>
      </w:r>
      <w:r w:rsidRPr="001E28E5">
        <w:rPr>
          <w:rFonts w:eastAsia="DFKai-SB" w:hint="eastAsia"/>
          <w:lang w:val="en-US" w:eastAsia="zh-CN"/>
        </w:rPr>
        <w:t xml:space="preserve"> the </w:t>
      </w:r>
      <w:r w:rsidRPr="001E28E5">
        <w:rPr>
          <w:rFonts w:eastAsia="DFKai-SB"/>
          <w:lang w:val="en-US" w:eastAsia="zh-CN"/>
        </w:rPr>
        <w:t xml:space="preserve">situation of </w:t>
      </w:r>
      <w:r w:rsidRPr="001E28E5">
        <w:rPr>
          <w:rFonts w:eastAsia="DFKai-SB" w:hint="eastAsia"/>
          <w:lang w:val="en-US" w:eastAsia="zh-CN"/>
        </w:rPr>
        <w:t xml:space="preserve">working hours in the HKSAR, </w:t>
      </w:r>
      <w:r w:rsidRPr="004D369E">
        <w:rPr>
          <w:rFonts w:eastAsia="DFKai-SB" w:hint="eastAsia"/>
          <w:lang w:eastAsia="zh-CN"/>
        </w:rPr>
        <w:t>t</w:t>
      </w:r>
      <w:r w:rsidRPr="004D369E">
        <w:rPr>
          <w:rFonts w:eastAsia="DFKai-SB"/>
          <w:lang w:eastAsia="zh-CN"/>
        </w:rPr>
        <w:t>he</w:t>
      </w:r>
      <w:r w:rsidRPr="001E28E5">
        <w:rPr>
          <w:rFonts w:eastAsia="DFKai-SB"/>
          <w:lang w:val="en-US" w:eastAsia="zh-CN"/>
        </w:rPr>
        <w:t xml:space="preserve"> HKSAR Government completed a policy study on standard working hours (SWH) and </w:t>
      </w:r>
      <w:r w:rsidRPr="001E28E5">
        <w:rPr>
          <w:rFonts w:eastAsia="DFKai-SB" w:hint="eastAsia"/>
          <w:lang w:val="en-US" w:eastAsia="zh-CN"/>
        </w:rPr>
        <w:t>published</w:t>
      </w:r>
      <w:r w:rsidRPr="001E28E5">
        <w:rPr>
          <w:rFonts w:eastAsia="DFKai-SB"/>
          <w:lang w:val="en-US" w:eastAsia="zh-CN"/>
        </w:rPr>
        <w:t xml:space="preserve"> </w:t>
      </w:r>
      <w:r w:rsidRPr="001E28E5">
        <w:rPr>
          <w:rFonts w:eastAsia="DFKai-SB" w:hint="eastAsia"/>
          <w:lang w:val="en-US" w:eastAsia="zh-CN"/>
        </w:rPr>
        <w:t>a</w:t>
      </w:r>
      <w:r w:rsidRPr="001E28E5">
        <w:rPr>
          <w:rFonts w:eastAsia="DFKai-SB"/>
          <w:lang w:val="en-US" w:eastAsia="zh-CN"/>
        </w:rPr>
        <w:t xml:space="preserve"> study report in November 2012.</w:t>
      </w:r>
      <w:r w:rsidR="002A1DF1">
        <w:rPr>
          <w:rFonts w:eastAsia="DFKai-SB"/>
          <w:lang w:val="en-US" w:eastAsia="zh-CN"/>
        </w:rPr>
        <w:t xml:space="preserve"> </w:t>
      </w:r>
      <w:r w:rsidRPr="001E28E5">
        <w:rPr>
          <w:rFonts w:eastAsia="DFKai-SB"/>
          <w:lang w:val="en-US" w:eastAsia="zh-CN"/>
        </w:rPr>
        <w:t xml:space="preserve">The report provides a solid and objective basis for promoting further deliberation of this important subject </w:t>
      </w:r>
      <w:r w:rsidRPr="001E28E5">
        <w:rPr>
          <w:rFonts w:eastAsia="DFKai-SB" w:hint="eastAsia"/>
          <w:lang w:val="en-US" w:eastAsia="zh-CN"/>
        </w:rPr>
        <w:t xml:space="preserve">in </w:t>
      </w:r>
      <w:r w:rsidRPr="001E28E5">
        <w:rPr>
          <w:rFonts w:eastAsia="DFKai-SB"/>
          <w:lang w:val="en-US" w:eastAsia="zh-CN"/>
        </w:rPr>
        <w:t>the c</w:t>
      </w:r>
      <w:r w:rsidRPr="001E28E5">
        <w:rPr>
          <w:rFonts w:eastAsia="DFKai-SB" w:hint="eastAsia"/>
          <w:lang w:val="en-US" w:eastAsia="zh-CN"/>
        </w:rPr>
        <w:t>ommunity</w:t>
      </w:r>
      <w:r w:rsidRPr="001E28E5">
        <w:rPr>
          <w:rFonts w:eastAsia="DFKai-SB"/>
          <w:lang w:val="en-US" w:eastAsia="zh-CN"/>
        </w:rPr>
        <w:t>.</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lang w:val="en-US" w:eastAsia="zh-CN"/>
        </w:rPr>
        <w:t xml:space="preserve">To </w:t>
      </w:r>
      <w:r w:rsidRPr="001E28E5">
        <w:rPr>
          <w:rFonts w:eastAsia="DFKai-SB" w:hint="eastAsia"/>
          <w:lang w:val="en-US" w:eastAsia="zh-CN"/>
        </w:rPr>
        <w:t>take forward</w:t>
      </w:r>
      <w:r w:rsidRPr="001E28E5">
        <w:rPr>
          <w:rFonts w:eastAsia="DFKai-SB"/>
          <w:lang w:val="en-US" w:eastAsia="zh-CN"/>
        </w:rPr>
        <w:t xml:space="preserve"> the report, the HKSAR Government in April 2013 appointed a</w:t>
      </w:r>
      <w:r w:rsidRPr="001E28E5">
        <w:rPr>
          <w:rFonts w:eastAsia="DFKai-SB" w:hint="eastAsia"/>
          <w:lang w:val="en-US" w:eastAsia="zh-CN"/>
        </w:rPr>
        <w:t>n</w:t>
      </w:r>
      <w:r w:rsidRPr="001E28E5">
        <w:rPr>
          <w:rFonts w:eastAsia="DFKai-SB"/>
          <w:lang w:val="en-US" w:eastAsia="zh-CN"/>
        </w:rPr>
        <w:t xml:space="preserve"> SWH Committee, comprising members from the business, labour, academic and community sectors as well as </w:t>
      </w:r>
      <w:r w:rsidRPr="001E28E5">
        <w:rPr>
          <w:rFonts w:eastAsia="DFKai-SB" w:hint="eastAsia"/>
          <w:lang w:val="en-US" w:eastAsia="zh-CN"/>
        </w:rPr>
        <w:t>the HKSAR G</w:t>
      </w:r>
      <w:r w:rsidRPr="001E28E5">
        <w:rPr>
          <w:rFonts w:eastAsia="DFKai-SB"/>
          <w:lang w:val="en-US" w:eastAsia="zh-CN"/>
        </w:rPr>
        <w:t>overnment, for a term of three years.</w:t>
      </w:r>
    </w:p>
    <w:p w:rsidR="001E28E5" w:rsidRPr="001E28E5" w:rsidRDefault="001E28E5" w:rsidP="00E56EEA">
      <w:pPr>
        <w:pStyle w:val="SingleTxtG"/>
        <w:numPr>
          <w:ilvl w:val="0"/>
          <w:numId w:val="37"/>
        </w:numPr>
        <w:ind w:left="1134" w:firstLine="0"/>
        <w:rPr>
          <w:rFonts w:eastAsia="DFKai-SB"/>
          <w:lang w:val="en-US" w:eastAsia="zh-CN"/>
        </w:rPr>
      </w:pPr>
      <w:r w:rsidRPr="001E28E5">
        <w:rPr>
          <w:rFonts w:eastAsia="DFKai-SB"/>
          <w:lang w:val="en-US" w:eastAsia="zh-CN"/>
        </w:rPr>
        <w:t xml:space="preserve">Working hours issues carry widespread and significant implications for the </w:t>
      </w:r>
      <w:r w:rsidRPr="001E28E5">
        <w:rPr>
          <w:rFonts w:eastAsia="DFKai-SB" w:hint="eastAsia"/>
          <w:lang w:val="en-US" w:eastAsia="zh-CN"/>
        </w:rPr>
        <w:t>HKSAR</w:t>
      </w:r>
      <w:r w:rsidRPr="001E28E5">
        <w:rPr>
          <w:rFonts w:eastAsia="DFKai-SB"/>
          <w:lang w:val="en-US" w:eastAsia="zh-CN"/>
        </w:rPr>
        <w:t>’</w:t>
      </w:r>
      <w:r w:rsidRPr="001E28E5">
        <w:rPr>
          <w:rFonts w:eastAsia="DFKai-SB" w:hint="eastAsia"/>
          <w:lang w:val="en-US" w:eastAsia="zh-CN"/>
        </w:rPr>
        <w:t xml:space="preserve">s </w:t>
      </w:r>
      <w:r w:rsidRPr="001E28E5">
        <w:rPr>
          <w:rFonts w:eastAsia="DFKai-SB"/>
          <w:lang w:val="en-US" w:eastAsia="zh-CN"/>
        </w:rPr>
        <w:t>overall labour</w:t>
      </w:r>
      <w:r w:rsidRPr="004D369E">
        <w:rPr>
          <w:rFonts w:eastAsia="DFKai-SB"/>
          <w:lang w:eastAsia="zh-CN"/>
        </w:rPr>
        <w:t xml:space="preserve"> </w:t>
      </w:r>
      <w:r w:rsidRPr="001E28E5">
        <w:rPr>
          <w:rFonts w:eastAsia="DFKai-SB"/>
          <w:lang w:val="en-US" w:eastAsia="zh-CN"/>
        </w:rPr>
        <w:t xml:space="preserve">market, manpower demand, employment relations, work culture, business environment, </w:t>
      </w:r>
      <w:r w:rsidRPr="004D369E">
        <w:rPr>
          <w:rFonts w:eastAsia="DFKai-SB"/>
          <w:lang w:eastAsia="zh-CN"/>
        </w:rPr>
        <w:t>economic</w:t>
      </w:r>
      <w:r w:rsidRPr="001E28E5">
        <w:rPr>
          <w:rFonts w:eastAsia="DFKai-SB"/>
          <w:lang w:val="en-US" w:eastAsia="zh-CN"/>
        </w:rPr>
        <w:t xml:space="preserve"> development and business competitiveness.</w:t>
      </w:r>
      <w:r w:rsidR="002A1DF1">
        <w:rPr>
          <w:rFonts w:eastAsia="DFKai-SB"/>
          <w:lang w:val="en-US" w:eastAsia="zh-CN"/>
        </w:rPr>
        <w:t xml:space="preserve"> </w:t>
      </w:r>
      <w:r w:rsidRPr="001E28E5">
        <w:rPr>
          <w:rFonts w:eastAsia="DFKai-SB"/>
          <w:lang w:val="en-US" w:eastAsia="zh-CN"/>
        </w:rPr>
        <w:t xml:space="preserve">The SWH Committee </w:t>
      </w:r>
      <w:r w:rsidRPr="001E28E5">
        <w:rPr>
          <w:rFonts w:eastAsia="DFKai-SB" w:hint="eastAsia"/>
          <w:lang w:val="en-US" w:eastAsia="zh-CN"/>
        </w:rPr>
        <w:t>strives</w:t>
      </w:r>
      <w:r w:rsidRPr="001E28E5">
        <w:rPr>
          <w:rFonts w:eastAsia="DFKai-SB"/>
          <w:lang w:val="en-US" w:eastAsia="zh-CN"/>
        </w:rPr>
        <w:t xml:space="preserve"> to foster an informed and in-depth discu</w:t>
      </w:r>
      <w:r w:rsidRPr="00564B5D">
        <w:rPr>
          <w:rFonts w:eastAsia="DFKai-SB"/>
          <w:lang w:val="en-US" w:eastAsia="zh-CN"/>
        </w:rPr>
        <w:t xml:space="preserve">ssion </w:t>
      </w:r>
      <w:r w:rsidR="00E56EEA" w:rsidRPr="00564B5D">
        <w:rPr>
          <w:rFonts w:eastAsia="DFKai-SB"/>
          <w:lang w:val="en-US" w:eastAsia="zh-CN"/>
        </w:rPr>
        <w:t>w</w:t>
      </w:r>
      <w:r w:rsidR="00564B5D" w:rsidRPr="00564B5D">
        <w:rPr>
          <w:rFonts w:eastAsia="DFKai-SB"/>
          <w:lang w:val="en-US" w:eastAsia="zh-CN"/>
        </w:rPr>
        <w:t>ith</w:t>
      </w:r>
      <w:r w:rsidR="00E56EEA" w:rsidRPr="00564B5D">
        <w:rPr>
          <w:rFonts w:eastAsia="DFKai-SB"/>
          <w:lang w:val="en-US" w:eastAsia="zh-CN"/>
        </w:rPr>
        <w:t xml:space="preserve"> </w:t>
      </w:r>
      <w:r w:rsidRPr="00564B5D">
        <w:rPr>
          <w:rFonts w:eastAsia="DFKai-SB"/>
          <w:lang w:val="en-US" w:eastAsia="zh-CN"/>
        </w:rPr>
        <w:t>the community</w:t>
      </w:r>
      <w:r w:rsidRPr="00702E7D">
        <w:rPr>
          <w:rFonts w:eastAsia="DFKai-SB"/>
          <w:lang w:val="en-US" w:eastAsia="zh-CN"/>
        </w:rPr>
        <w:t xml:space="preserve"> with a view to building consensus and assisting the</w:t>
      </w:r>
      <w:r w:rsidRPr="00702E7D">
        <w:rPr>
          <w:rFonts w:eastAsia="DFKai-SB" w:hint="eastAsia"/>
          <w:lang w:val="en-US" w:eastAsia="zh-CN"/>
        </w:rPr>
        <w:t xml:space="preserve"> </w:t>
      </w:r>
      <w:r w:rsidRPr="00702E7D">
        <w:rPr>
          <w:rFonts w:eastAsia="DFKai-SB"/>
          <w:lang w:val="en-US" w:eastAsia="zh-CN"/>
        </w:rPr>
        <w:t>HKSAR Government to identify the</w:t>
      </w:r>
      <w:r w:rsidRPr="001E28E5">
        <w:rPr>
          <w:rFonts w:eastAsia="DFKai-SB"/>
          <w:lang w:val="en-US" w:eastAsia="zh-CN"/>
        </w:rPr>
        <w:t xml:space="preserve"> way forward.</w:t>
      </w:r>
    </w:p>
    <w:p w:rsidR="001E28E5" w:rsidRPr="001E28E5" w:rsidRDefault="005D5E18" w:rsidP="005D5E18">
      <w:pPr>
        <w:pStyle w:val="H23G"/>
        <w:rPr>
          <w:rFonts w:eastAsia="DFKai-SB"/>
          <w:lang w:val="en-US" w:eastAsia="zh-CN"/>
        </w:rPr>
      </w:pPr>
      <w:r>
        <w:rPr>
          <w:rFonts w:eastAsia="DFKai-SB"/>
          <w:lang w:val="en-US" w:eastAsia="zh-CN"/>
        </w:rPr>
        <w:tab/>
      </w:r>
      <w:r>
        <w:rPr>
          <w:rFonts w:eastAsia="DFKai-SB"/>
          <w:lang w:val="en-US" w:eastAsia="zh-CN"/>
        </w:rPr>
        <w:tab/>
      </w:r>
      <w:r w:rsidR="001E28E5" w:rsidRPr="001E28E5">
        <w:rPr>
          <w:rFonts w:eastAsia="DFKai-SB"/>
          <w:lang w:val="en-US" w:eastAsia="zh-CN"/>
        </w:rPr>
        <w:t>Legislation protecting employees against unfair dismissal</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lang w:val="en-US" w:eastAsia="zh-CN"/>
        </w:rPr>
        <w:t xml:space="preserve">Under the Employment Ordinance (EO) (Cap. 57), an employee who is unreasonably dismissed may claim </w:t>
      </w:r>
      <w:r w:rsidRPr="004D369E">
        <w:rPr>
          <w:rFonts w:eastAsia="DFKai-SB"/>
          <w:lang w:eastAsia="zh-CN"/>
        </w:rPr>
        <w:t>remedies</w:t>
      </w:r>
      <w:r w:rsidRPr="001E28E5">
        <w:rPr>
          <w:rFonts w:eastAsia="DFKai-SB"/>
          <w:lang w:val="en-US" w:eastAsia="zh-CN"/>
        </w:rPr>
        <w:t xml:space="preserve"> against his employer.</w:t>
      </w:r>
      <w:r w:rsidR="002A1DF1">
        <w:rPr>
          <w:rFonts w:eastAsia="DFKai-SB"/>
          <w:lang w:val="en-US" w:eastAsia="zh-CN"/>
        </w:rPr>
        <w:t xml:space="preserve"> </w:t>
      </w:r>
      <w:r w:rsidRPr="001E28E5">
        <w:rPr>
          <w:rFonts w:eastAsia="DFKai-SB"/>
          <w:lang w:val="en-US" w:eastAsia="zh-CN"/>
        </w:rPr>
        <w:t>The Labour Tribunal (LT) may make an order for reinstatement or re-engagement (RI/RE) of the employee subject to the mutual consent of the employer and the employee, or make an award of terminal payments to the employee.</w:t>
      </w:r>
      <w:r w:rsidR="002A1DF1">
        <w:rPr>
          <w:rFonts w:eastAsia="DFKai-SB"/>
          <w:lang w:val="en-US" w:eastAsia="zh-CN"/>
        </w:rPr>
        <w:t xml:space="preserve"> </w:t>
      </w:r>
      <w:r w:rsidRPr="001E28E5">
        <w:rPr>
          <w:rFonts w:eastAsia="DFKai-SB"/>
          <w:lang w:val="en-US" w:eastAsia="zh-CN"/>
        </w:rPr>
        <w:t>If the employee making the claim has been unreasonably and unlawfully dismissed, LT may make an award of compensation, on top of terminal payments, when no RI/RE order is made.</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hint="eastAsia"/>
          <w:lang w:val="en-US" w:eastAsia="zh-CN"/>
        </w:rPr>
        <w:t>Under</w:t>
      </w:r>
      <w:r w:rsidRPr="001E28E5">
        <w:rPr>
          <w:rFonts w:eastAsia="DFKai-SB"/>
          <w:lang w:val="en-US" w:eastAsia="zh-CN"/>
        </w:rPr>
        <w:t xml:space="preserve"> the EO, it is a criminal offence for an employer not to pay compensation or terminal payments falling within the scope of statutory entitlements.</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lang w:val="en-US" w:eastAsia="zh-CN"/>
        </w:rPr>
        <w:t xml:space="preserve">To strengthen the protection for employees, the HKSAR Government is working on a Bill to empower LT to make a </w:t>
      </w:r>
      <w:r w:rsidRPr="004D369E">
        <w:rPr>
          <w:rFonts w:eastAsia="DFKai-SB"/>
          <w:lang w:eastAsia="zh-CN"/>
        </w:rPr>
        <w:t>compulsory</w:t>
      </w:r>
      <w:r w:rsidRPr="001E28E5">
        <w:rPr>
          <w:rFonts w:eastAsia="DFKai-SB"/>
          <w:lang w:val="en-US" w:eastAsia="zh-CN"/>
        </w:rPr>
        <w:t xml:space="preserve"> order for RI/RE of an employee in cases of unreasonable and unlawful dismissal without the need to first secure the agreement of the employer, if LT considers making such an order appropriate and the employer’s compliance with it reasonably practicable.</w:t>
      </w:r>
    </w:p>
    <w:p w:rsidR="001E28E5" w:rsidRPr="001E28E5" w:rsidRDefault="00AA2ACA" w:rsidP="00AA2ACA">
      <w:pPr>
        <w:pStyle w:val="H4G"/>
        <w:ind w:firstLine="0"/>
        <w:rPr>
          <w:rFonts w:eastAsia="DFKai-SB" w:hint="eastAsia"/>
          <w:lang w:val="en-US" w:eastAsia="zh-CN"/>
        </w:rPr>
      </w:pPr>
      <w:r>
        <w:rPr>
          <w:rFonts w:eastAsia="DFKai-SB"/>
          <w:lang w:val="en-US" w:eastAsia="zh-CN"/>
        </w:rPr>
        <w:t>Question 46:</w:t>
      </w:r>
      <w:r w:rsidR="008730D7">
        <w:rPr>
          <w:rFonts w:eastAsia="DFKai-SB"/>
          <w:lang w:val="en-US" w:eastAsia="zh-CN"/>
        </w:rPr>
        <w:t xml:space="preserve"> </w:t>
      </w:r>
      <w:r w:rsidR="005D5E18" w:rsidRPr="005D5E18">
        <w:rPr>
          <w:rFonts w:eastAsia="DFKai-SB"/>
          <w:lang w:val="en-US" w:eastAsia="zh-CN"/>
        </w:rPr>
        <w:t>Please provide information on steps taken to ensure that migrant domestic workers do not receive a wage below the minimum allowable wage currently in place for this category of workers. Please clarify whether the Minimum Wage Ordinance will be amended to also cover live-in migrant domestic workers. Please also specify which steps are taken to ensure that migrant domestic workers are granted weekly rest days in accordance with section 17 of the Employment Ordinance</w:t>
      </w:r>
    </w:p>
    <w:p w:rsidR="001E28E5" w:rsidRPr="001E28E5" w:rsidRDefault="005D5E18" w:rsidP="00564EAB">
      <w:pPr>
        <w:pStyle w:val="H23G"/>
        <w:rPr>
          <w:rFonts w:eastAsia="DFKai-SB" w:hint="eastAsia"/>
          <w:lang w:val="en-US" w:eastAsia="zh-CN"/>
        </w:rPr>
      </w:pPr>
      <w:r>
        <w:rPr>
          <w:rFonts w:eastAsia="DFKai-SB"/>
          <w:lang w:val="en-US" w:eastAsia="zh-CN"/>
        </w:rPr>
        <w:tab/>
      </w:r>
      <w:r>
        <w:rPr>
          <w:rFonts w:eastAsia="DFKai-SB"/>
          <w:lang w:val="en-US" w:eastAsia="zh-CN"/>
        </w:rPr>
        <w:tab/>
      </w:r>
      <w:r w:rsidR="001E28E5" w:rsidRPr="001E28E5">
        <w:rPr>
          <w:rFonts w:eastAsia="DFKai-SB" w:hint="eastAsia"/>
          <w:lang w:val="en-US" w:eastAsia="zh-CN"/>
        </w:rPr>
        <w:t>Steps take</w:t>
      </w:r>
      <w:r w:rsidR="001E28E5" w:rsidRPr="00564EAB">
        <w:rPr>
          <w:rFonts w:eastAsia="DFKai-SB" w:hint="eastAsia"/>
          <w:lang w:val="en-US" w:eastAsia="zh-CN"/>
        </w:rPr>
        <w:t xml:space="preserve">n to ensure migrant domestic workers do not receive a wage below the </w:t>
      </w:r>
      <w:r w:rsidR="00564EAB" w:rsidRPr="00564EAB">
        <w:rPr>
          <w:rFonts w:eastAsia="DFKai-SB"/>
          <w:lang w:val="en-US" w:eastAsia="zh-CN"/>
        </w:rPr>
        <w:t>m</w:t>
      </w:r>
      <w:r w:rsidR="00564EAB" w:rsidRPr="00564EAB">
        <w:rPr>
          <w:rFonts w:eastAsia="DFKai-SB" w:hint="eastAsia"/>
          <w:lang w:val="en-US" w:eastAsia="zh-CN"/>
        </w:rPr>
        <w:t xml:space="preserve">inimum </w:t>
      </w:r>
      <w:r w:rsidR="00564EAB" w:rsidRPr="00564EAB">
        <w:rPr>
          <w:rFonts w:eastAsia="DFKai-SB"/>
          <w:lang w:val="en-US" w:eastAsia="zh-CN"/>
        </w:rPr>
        <w:t>a</w:t>
      </w:r>
      <w:r w:rsidR="00564EAB" w:rsidRPr="00564EAB">
        <w:rPr>
          <w:rFonts w:eastAsia="DFKai-SB" w:hint="eastAsia"/>
          <w:lang w:val="en-US" w:eastAsia="zh-CN"/>
        </w:rPr>
        <w:t xml:space="preserve">llowable </w:t>
      </w:r>
      <w:r w:rsidR="00564EAB" w:rsidRPr="00564EAB">
        <w:rPr>
          <w:rFonts w:eastAsia="DFKai-SB"/>
          <w:lang w:val="en-US" w:eastAsia="zh-CN"/>
        </w:rPr>
        <w:t>w</w:t>
      </w:r>
      <w:r w:rsidR="00564EAB" w:rsidRPr="00564EAB">
        <w:rPr>
          <w:rFonts w:eastAsia="DFKai-SB" w:hint="eastAsia"/>
          <w:lang w:val="en-US" w:eastAsia="zh-CN"/>
        </w:rPr>
        <w:t xml:space="preserve">age </w:t>
      </w:r>
      <w:r w:rsidR="001E28E5" w:rsidRPr="00564EAB">
        <w:rPr>
          <w:rFonts w:eastAsia="DFKai-SB" w:hint="eastAsia"/>
          <w:lang w:val="en-US" w:eastAsia="zh-CN"/>
        </w:rPr>
        <w:t xml:space="preserve">and are granted </w:t>
      </w:r>
      <w:r w:rsidR="001E28E5" w:rsidRPr="00564EAB">
        <w:rPr>
          <w:rFonts w:eastAsia="DFKai-SB"/>
          <w:lang w:val="en-US" w:eastAsia="zh-CN"/>
        </w:rPr>
        <w:t>weekly rest days</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lang w:val="en-US" w:eastAsia="zh-CN"/>
        </w:rPr>
        <w:t xml:space="preserve">The HKSAR Government </w:t>
      </w:r>
      <w:r w:rsidRPr="004D369E">
        <w:rPr>
          <w:rFonts w:eastAsia="DFKai-SB"/>
          <w:lang w:eastAsia="zh-CN"/>
        </w:rPr>
        <w:t>attaches</w:t>
      </w:r>
      <w:r w:rsidRPr="001E28E5">
        <w:rPr>
          <w:rFonts w:eastAsia="DFKai-SB"/>
          <w:lang w:val="en-US" w:eastAsia="zh-CN"/>
        </w:rPr>
        <w:t xml:space="preserve"> great importance to protecting the rights of FDHs in </w:t>
      </w:r>
      <w:r w:rsidRPr="001E28E5">
        <w:rPr>
          <w:rFonts w:eastAsia="DFKai-SB" w:hint="eastAsia"/>
          <w:lang w:val="en-US" w:eastAsia="zh-CN"/>
        </w:rPr>
        <w:t>the HKSAR</w:t>
      </w:r>
      <w:r w:rsidRPr="001E28E5">
        <w:rPr>
          <w:rFonts w:eastAsia="DFKai-SB"/>
          <w:lang w:val="en-US" w:eastAsia="zh-CN"/>
        </w:rPr>
        <w:t>.</w:t>
      </w:r>
      <w:r w:rsidR="002A1DF1">
        <w:rPr>
          <w:rFonts w:eastAsia="DFKai-SB"/>
          <w:lang w:val="en-US" w:eastAsia="zh-CN"/>
        </w:rPr>
        <w:t xml:space="preserve"> </w:t>
      </w:r>
      <w:r w:rsidRPr="001E28E5">
        <w:rPr>
          <w:rFonts w:eastAsia="DFKai-SB"/>
          <w:lang w:val="en-US" w:eastAsia="zh-CN"/>
        </w:rPr>
        <w:t>Like local workers, FDHs enjoy equal and full protection and entitlements under</w:t>
      </w:r>
      <w:r w:rsidRPr="001E28E5">
        <w:rPr>
          <w:rFonts w:eastAsia="DFKai-SB" w:hint="eastAsia"/>
          <w:lang w:val="en-US" w:eastAsia="zh-CN"/>
        </w:rPr>
        <w:t xml:space="preserve"> the EO, including wage payment, </w:t>
      </w:r>
      <w:r w:rsidRPr="001E28E5">
        <w:rPr>
          <w:rFonts w:eastAsia="DFKai-SB"/>
          <w:lang w:val="en-US" w:eastAsia="zh-CN"/>
        </w:rPr>
        <w:t xml:space="preserve">maternity protection, rest days, statutory holidays, annual leave, long service payment, etc. </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 xml:space="preserve">Under the EO, </w:t>
      </w:r>
      <w:r w:rsidRPr="001E28E5">
        <w:rPr>
          <w:rFonts w:eastAsia="DFKai-SB"/>
          <w:lang w:val="en-US" w:eastAsia="zh-CN"/>
        </w:rPr>
        <w:t>FDHs are entitled to at least one rest day, which shall be a continuous period of not less than 24 hours to abstain from working for his employer, in every period of seven days.</w:t>
      </w:r>
      <w:r w:rsidR="002A1DF1">
        <w:rPr>
          <w:rFonts w:eastAsia="DFKai-SB"/>
          <w:lang w:val="en-US" w:eastAsia="zh-CN"/>
        </w:rPr>
        <w:t xml:space="preserve"> </w:t>
      </w:r>
      <w:r w:rsidRPr="001E28E5">
        <w:rPr>
          <w:rFonts w:eastAsia="DFKai-SB"/>
          <w:lang w:val="en-US" w:eastAsia="zh-CN"/>
        </w:rPr>
        <w:t xml:space="preserve">An employer who without reasonable excuse fails to grant rest days to his employee, or compels his employee to work on rest days, is liable to prosecution and, upon conviction, to a fine of </w:t>
      </w:r>
      <w:r w:rsidRPr="001E28E5">
        <w:rPr>
          <w:rFonts w:eastAsia="DFKai-SB" w:hint="eastAsia"/>
          <w:lang w:val="en-US" w:eastAsia="zh-CN"/>
        </w:rPr>
        <w:t>HK</w:t>
      </w:r>
      <w:r w:rsidRPr="001E28E5">
        <w:rPr>
          <w:rFonts w:eastAsia="DFKai-SB"/>
          <w:lang w:val="en-US" w:eastAsia="zh-CN"/>
        </w:rPr>
        <w:t>$50,000.</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Apart from s</w:t>
      </w:r>
      <w:r w:rsidRPr="001E28E5">
        <w:rPr>
          <w:rFonts w:eastAsia="DFKai-SB"/>
          <w:lang w:val="en-US" w:eastAsia="zh-CN"/>
        </w:rPr>
        <w:t xml:space="preserve">tatutory </w:t>
      </w:r>
      <w:r w:rsidRPr="001E28E5">
        <w:rPr>
          <w:rFonts w:eastAsia="DFKai-SB" w:hint="eastAsia"/>
          <w:lang w:val="en-US" w:eastAsia="zh-CN"/>
        </w:rPr>
        <w:t>protection</w:t>
      </w:r>
      <w:r w:rsidRPr="001E28E5">
        <w:rPr>
          <w:rFonts w:eastAsia="DFKai-SB"/>
          <w:lang w:val="en-US" w:eastAsia="zh-CN"/>
        </w:rPr>
        <w:t xml:space="preserve">, FDHs are further protected by a Government prescribed Standard Employment </w:t>
      </w:r>
      <w:r w:rsidRPr="004D369E">
        <w:rPr>
          <w:rFonts w:eastAsia="DFKai-SB"/>
          <w:lang w:eastAsia="zh-CN"/>
        </w:rPr>
        <w:t>Contract</w:t>
      </w:r>
      <w:r w:rsidRPr="001E28E5">
        <w:rPr>
          <w:rFonts w:eastAsia="DFKai-SB"/>
          <w:lang w:val="en-US" w:eastAsia="zh-CN"/>
        </w:rPr>
        <w:t xml:space="preserve"> </w:t>
      </w:r>
      <w:r w:rsidRPr="001E28E5">
        <w:rPr>
          <w:rFonts w:eastAsia="DFKai-SB" w:hint="eastAsia"/>
          <w:lang w:val="en-US" w:eastAsia="zh-CN"/>
        </w:rPr>
        <w:t>(SEC), under which they are entitled to Minimum Allowable Wage (MAW)</w:t>
      </w:r>
      <w:r w:rsidRPr="001E28E5">
        <w:rPr>
          <w:rFonts w:eastAsia="DFKai-SB"/>
          <w:lang w:val="en-US" w:eastAsia="zh-CN"/>
        </w:rPr>
        <w:t xml:space="preserve">, </w:t>
      </w:r>
      <w:r w:rsidRPr="001E28E5">
        <w:rPr>
          <w:rFonts w:eastAsia="DFKai-SB" w:hint="eastAsia"/>
          <w:lang w:val="en-US" w:eastAsia="zh-CN"/>
        </w:rPr>
        <w:t xml:space="preserve">free food (or food allowance in lieu), </w:t>
      </w:r>
      <w:r w:rsidRPr="001E28E5">
        <w:rPr>
          <w:rFonts w:eastAsia="DFKai-SB"/>
          <w:lang w:val="en-US" w:eastAsia="zh-CN"/>
        </w:rPr>
        <w:t>free passage</w:t>
      </w:r>
      <w:r w:rsidRPr="001E28E5">
        <w:rPr>
          <w:rFonts w:eastAsia="DFKai-SB" w:hint="eastAsia"/>
          <w:lang w:val="en-US" w:eastAsia="zh-CN"/>
        </w:rPr>
        <w:t xml:space="preserve"> to/from their places of domicile</w:t>
      </w:r>
      <w:r w:rsidRPr="001E28E5">
        <w:rPr>
          <w:rFonts w:eastAsia="DFKai-SB"/>
          <w:lang w:val="en-US" w:eastAsia="zh-CN"/>
        </w:rPr>
        <w:t>, free medical treatment and free accommodation</w:t>
      </w:r>
      <w:r w:rsidRPr="001E28E5">
        <w:rPr>
          <w:rFonts w:eastAsia="DFKai-SB" w:hint="eastAsia"/>
          <w:lang w:val="en-US" w:eastAsia="zh-CN"/>
        </w:rPr>
        <w:t xml:space="preserve"> with reasonable privacy</w:t>
      </w:r>
      <w:r w:rsidRPr="001E28E5">
        <w:rPr>
          <w:rFonts w:eastAsia="DFKai-SB"/>
          <w:lang w:val="en-US" w:eastAsia="zh-CN"/>
        </w:rPr>
        <w:t>.</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lang w:val="en-US" w:eastAsia="zh-CN"/>
        </w:rPr>
        <w:t xml:space="preserve">The MAW for FDHs has been </w:t>
      </w:r>
      <w:r w:rsidRPr="001E28E5">
        <w:rPr>
          <w:rFonts w:eastAsia="DFKai-SB" w:hint="eastAsia"/>
          <w:lang w:val="en-US" w:eastAsia="zh-CN"/>
        </w:rPr>
        <w:t>prescribed by the HKSAR Government</w:t>
      </w:r>
      <w:r w:rsidRPr="001E28E5">
        <w:rPr>
          <w:rFonts w:eastAsia="DFKai-SB"/>
          <w:lang w:val="en-US" w:eastAsia="zh-CN"/>
        </w:rPr>
        <w:t xml:space="preserve"> since the early 1970s to </w:t>
      </w:r>
      <w:r w:rsidRPr="001E28E5">
        <w:rPr>
          <w:rFonts w:eastAsia="DFKai-SB" w:hint="eastAsia"/>
          <w:lang w:val="en-US" w:eastAsia="zh-CN"/>
        </w:rPr>
        <w:t xml:space="preserve">protect them from </w:t>
      </w:r>
      <w:r w:rsidRPr="004D369E">
        <w:rPr>
          <w:rFonts w:eastAsia="DFKai-SB"/>
          <w:lang w:eastAsia="zh-CN"/>
        </w:rPr>
        <w:t>exploitation</w:t>
      </w:r>
      <w:r w:rsidRPr="001E28E5">
        <w:rPr>
          <w:rFonts w:eastAsia="DFKai-SB" w:hint="eastAsia"/>
          <w:lang w:val="en-US" w:eastAsia="zh-CN"/>
        </w:rPr>
        <w:t>, and is subj</w:t>
      </w:r>
      <w:r w:rsidRPr="001E28E5">
        <w:rPr>
          <w:rFonts w:eastAsia="DFKai-SB"/>
          <w:lang w:val="en-US" w:eastAsia="zh-CN"/>
        </w:rPr>
        <w:t>ect to regular reviews</w:t>
      </w:r>
      <w:r w:rsidRPr="001E28E5">
        <w:rPr>
          <w:rFonts w:eastAsia="DFKai-SB" w:hint="eastAsia"/>
          <w:lang w:val="en-US" w:eastAsia="zh-CN"/>
        </w:rPr>
        <w:t>.</w:t>
      </w:r>
      <w:r w:rsidR="002A1DF1">
        <w:rPr>
          <w:rFonts w:eastAsia="DFKai-SB" w:hint="eastAsia"/>
          <w:lang w:val="en-US" w:eastAsia="zh-CN"/>
        </w:rPr>
        <w:t xml:space="preserve"> </w:t>
      </w:r>
      <w:r w:rsidRPr="001E28E5">
        <w:rPr>
          <w:rFonts w:eastAsia="DFKai-SB" w:hint="eastAsia"/>
          <w:lang w:val="en-US" w:eastAsia="zh-CN"/>
        </w:rPr>
        <w:t>Employers shall not pay a wage lower than the MAW stipulated in the SEC signed with the FDH.</w:t>
      </w:r>
      <w:r w:rsidR="002A1DF1">
        <w:rPr>
          <w:rFonts w:eastAsia="DFKai-SB" w:hint="eastAsia"/>
          <w:lang w:val="en-US" w:eastAsia="zh-CN"/>
        </w:rPr>
        <w:t xml:space="preserve"> </w:t>
      </w:r>
      <w:r w:rsidRPr="001E28E5">
        <w:rPr>
          <w:rFonts w:eastAsia="DFKai-SB"/>
          <w:lang w:val="en-US" w:eastAsia="zh-CN"/>
        </w:rPr>
        <w:t xml:space="preserve">An employer who wilfully and without reasonable excuse underpays an FDH is liable to prosecution and, upon conviction, to a fine of </w:t>
      </w:r>
      <w:r w:rsidRPr="001E28E5">
        <w:rPr>
          <w:rFonts w:eastAsia="DFKai-SB" w:hint="eastAsia"/>
          <w:lang w:val="en-US" w:eastAsia="zh-CN"/>
        </w:rPr>
        <w:t>HK</w:t>
      </w:r>
      <w:r w:rsidRPr="001E28E5">
        <w:rPr>
          <w:rFonts w:eastAsia="DFKai-SB"/>
          <w:lang w:val="en-US" w:eastAsia="zh-CN"/>
        </w:rPr>
        <w:t>$350,000 and to imprisonment for 3 years.</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Same as their local counterparts, FDHs have full access to the Labour Department (LD)</w:t>
      </w:r>
      <w:r w:rsidRPr="001E28E5">
        <w:rPr>
          <w:rFonts w:eastAsia="DFKai-SB"/>
          <w:lang w:val="en-US" w:eastAsia="zh-CN"/>
        </w:rPr>
        <w:t>’</w:t>
      </w:r>
      <w:r w:rsidRPr="001E28E5">
        <w:rPr>
          <w:rFonts w:eastAsia="DFKai-SB" w:hint="eastAsia"/>
          <w:lang w:val="en-US" w:eastAsia="zh-CN"/>
        </w:rPr>
        <w:t xml:space="preserve">s </w:t>
      </w:r>
      <w:r w:rsidRPr="001E28E5">
        <w:rPr>
          <w:rFonts w:eastAsia="DFKai-SB"/>
          <w:lang w:val="en-US" w:eastAsia="zh-CN"/>
        </w:rPr>
        <w:t xml:space="preserve">free services, including </w:t>
      </w:r>
      <w:r w:rsidRPr="004D369E">
        <w:rPr>
          <w:rFonts w:eastAsia="DFKai-SB" w:hint="eastAsia"/>
          <w:lang w:eastAsia="zh-CN"/>
        </w:rPr>
        <w:t>consultation</w:t>
      </w:r>
      <w:r w:rsidRPr="001E28E5">
        <w:rPr>
          <w:rFonts w:eastAsia="DFKai-SB" w:hint="eastAsia"/>
          <w:lang w:val="en-US" w:eastAsia="zh-CN"/>
        </w:rPr>
        <w:t xml:space="preserve"> and </w:t>
      </w:r>
      <w:r w:rsidRPr="001E28E5">
        <w:rPr>
          <w:rFonts w:eastAsia="DFKai-SB"/>
          <w:lang w:val="en-US" w:eastAsia="zh-CN"/>
        </w:rPr>
        <w:t>conciliation service to resolve disputes with their employers.</w:t>
      </w:r>
      <w:r w:rsidR="002A1DF1">
        <w:rPr>
          <w:rFonts w:eastAsia="DFKai-SB"/>
          <w:lang w:val="en-US" w:eastAsia="zh-CN"/>
        </w:rPr>
        <w:t xml:space="preserve"> </w:t>
      </w:r>
      <w:r w:rsidRPr="001E28E5">
        <w:rPr>
          <w:rFonts w:eastAsia="DFKai-SB"/>
          <w:lang w:val="en-US" w:eastAsia="zh-CN"/>
        </w:rPr>
        <w:t xml:space="preserve">If no settlement could be reached by conciliation, the cases </w:t>
      </w:r>
      <w:r w:rsidRPr="001E28E5">
        <w:rPr>
          <w:rFonts w:eastAsia="DFKai-SB" w:hint="eastAsia"/>
          <w:lang w:val="en-US" w:eastAsia="zh-CN"/>
        </w:rPr>
        <w:t>will be</w:t>
      </w:r>
      <w:r w:rsidRPr="001E28E5">
        <w:rPr>
          <w:rFonts w:eastAsia="DFKai-SB"/>
          <w:lang w:val="en-US" w:eastAsia="zh-CN"/>
        </w:rPr>
        <w:t xml:space="preserve"> referred to the Minor Employment Claims Adjudication Board or the Labour Tribunal for adjudication.</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lang w:val="en-US" w:eastAsia="zh-CN"/>
        </w:rPr>
        <w:t xml:space="preserve">LD </w:t>
      </w:r>
      <w:r w:rsidRPr="001E28E5">
        <w:rPr>
          <w:rFonts w:eastAsia="DFKai-SB" w:hint="eastAsia"/>
          <w:lang w:val="en-US" w:eastAsia="zh-CN"/>
        </w:rPr>
        <w:t xml:space="preserve">will not tolerate abuse of FDHs and </w:t>
      </w:r>
      <w:r w:rsidRPr="001E28E5">
        <w:rPr>
          <w:rFonts w:eastAsia="DFKai-SB"/>
          <w:lang w:val="en-US" w:eastAsia="zh-CN"/>
        </w:rPr>
        <w:t xml:space="preserve">takes rigorous enforcement action against </w:t>
      </w:r>
      <w:r w:rsidRPr="001E28E5">
        <w:rPr>
          <w:rFonts w:eastAsia="DFKai-SB" w:hint="eastAsia"/>
          <w:lang w:val="en-US" w:eastAsia="zh-CN"/>
        </w:rPr>
        <w:t xml:space="preserve">labour </w:t>
      </w:r>
      <w:r w:rsidRPr="001E28E5">
        <w:rPr>
          <w:rFonts w:eastAsia="DFKai-SB"/>
          <w:lang w:val="en-US" w:eastAsia="zh-CN"/>
        </w:rPr>
        <w:t>offences</w:t>
      </w:r>
      <w:r w:rsidRPr="001E28E5">
        <w:rPr>
          <w:rFonts w:eastAsia="DFKai-SB" w:hint="eastAsia"/>
          <w:lang w:val="en-US" w:eastAsia="zh-CN"/>
        </w:rPr>
        <w:t>.</w:t>
      </w:r>
      <w:r w:rsidR="002A1DF1">
        <w:rPr>
          <w:rFonts w:eastAsia="DFKai-SB" w:hint="eastAsia"/>
          <w:lang w:val="en-US" w:eastAsia="zh-CN"/>
        </w:rPr>
        <w:t xml:space="preserve"> </w:t>
      </w:r>
      <w:r w:rsidRPr="001E28E5">
        <w:rPr>
          <w:rFonts w:eastAsia="DFKai-SB" w:hint="eastAsia"/>
          <w:lang w:val="en-US" w:eastAsia="zh-CN"/>
        </w:rPr>
        <w:t xml:space="preserve">Any </w:t>
      </w:r>
      <w:r w:rsidRPr="004D369E">
        <w:rPr>
          <w:rFonts w:eastAsia="DFKai-SB" w:hint="eastAsia"/>
          <w:lang w:eastAsia="zh-CN"/>
        </w:rPr>
        <w:t>complaints</w:t>
      </w:r>
      <w:r w:rsidRPr="001E28E5">
        <w:rPr>
          <w:rFonts w:eastAsia="DFKai-SB" w:hint="eastAsia"/>
          <w:lang w:val="en-US" w:eastAsia="zh-CN"/>
        </w:rPr>
        <w:t xml:space="preserve"> involving suspected underpayment of wages or non-granting of rest day will be investigated promptly</w:t>
      </w:r>
      <w:r w:rsidRPr="001E28E5">
        <w:rPr>
          <w:rFonts w:eastAsia="DFKai-SB"/>
          <w:lang w:val="en-US" w:eastAsia="zh-CN"/>
        </w:rPr>
        <w:t>.</w:t>
      </w:r>
      <w:r w:rsidR="002A1DF1">
        <w:rPr>
          <w:rFonts w:eastAsia="DFKai-SB"/>
          <w:lang w:val="en-US" w:eastAsia="zh-CN"/>
        </w:rPr>
        <w:t xml:space="preserve"> </w:t>
      </w:r>
      <w:r w:rsidRPr="001E28E5">
        <w:rPr>
          <w:rFonts w:eastAsia="DFKai-SB"/>
          <w:lang w:val="en-US" w:eastAsia="zh-CN"/>
        </w:rPr>
        <w:t>Prosecution against the offending employer will be instituted if there is sufficient evidence.</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 xml:space="preserve">To ensure FDHs are aware of their rights and employers are aware of their obligations and consequences of breaching </w:t>
      </w:r>
      <w:r w:rsidRPr="004D369E">
        <w:rPr>
          <w:rFonts w:eastAsia="DFKai-SB" w:hint="eastAsia"/>
          <w:lang w:eastAsia="zh-CN"/>
        </w:rPr>
        <w:t>the</w:t>
      </w:r>
      <w:r w:rsidRPr="001E28E5">
        <w:rPr>
          <w:rFonts w:eastAsia="DFKai-SB" w:hint="eastAsia"/>
          <w:lang w:val="en-US" w:eastAsia="zh-CN"/>
        </w:rPr>
        <w:t xml:space="preserve"> law, </w:t>
      </w:r>
      <w:r w:rsidRPr="001E28E5">
        <w:rPr>
          <w:rFonts w:eastAsia="DFKai-SB"/>
          <w:lang w:val="en-US" w:eastAsia="zh-CN"/>
        </w:rPr>
        <w:t>LD</w:t>
      </w:r>
      <w:r w:rsidRPr="001E28E5">
        <w:rPr>
          <w:rFonts w:eastAsia="DFKai-SB" w:hint="eastAsia"/>
          <w:lang w:val="en-US" w:eastAsia="zh-CN"/>
        </w:rPr>
        <w:t xml:space="preserve"> </w:t>
      </w:r>
      <w:r w:rsidRPr="001E28E5">
        <w:rPr>
          <w:rFonts w:eastAsia="DFKai-SB"/>
          <w:lang w:val="en-US" w:eastAsia="zh-CN"/>
        </w:rPr>
        <w:t xml:space="preserve">undertakes </w:t>
      </w:r>
      <w:r w:rsidRPr="001E28E5">
        <w:rPr>
          <w:rFonts w:eastAsia="DFKai-SB" w:hint="eastAsia"/>
          <w:lang w:val="en-US" w:eastAsia="zh-CN"/>
        </w:rPr>
        <w:t>many promotional activities throughout the year.</w:t>
      </w:r>
      <w:r w:rsidR="002A1DF1">
        <w:rPr>
          <w:rFonts w:eastAsia="DFKai-SB" w:hint="eastAsia"/>
          <w:lang w:val="en-US" w:eastAsia="zh-CN"/>
        </w:rPr>
        <w:t xml:space="preserve"> </w:t>
      </w:r>
      <w:r w:rsidRPr="001E28E5">
        <w:rPr>
          <w:rFonts w:eastAsia="DFKai-SB"/>
          <w:lang w:val="en-US" w:eastAsia="zh-CN"/>
        </w:rPr>
        <w:t>For details of these activities, ple</w:t>
      </w:r>
      <w:r w:rsidR="004761D7">
        <w:rPr>
          <w:rFonts w:eastAsia="DFKai-SB"/>
          <w:lang w:val="en-US" w:eastAsia="zh-CN"/>
        </w:rPr>
        <w:t>ase refer to paragraphs 52.14–</w:t>
      </w:r>
      <w:r w:rsidRPr="001E28E5">
        <w:rPr>
          <w:rFonts w:eastAsia="DFKai-SB"/>
          <w:lang w:val="en-US" w:eastAsia="zh-CN"/>
        </w:rPr>
        <w:t>52.16.</w:t>
      </w:r>
    </w:p>
    <w:p w:rsidR="001E28E5" w:rsidRPr="001E28E5" w:rsidRDefault="005D5E18" w:rsidP="005D5E18">
      <w:pPr>
        <w:pStyle w:val="H23G"/>
        <w:rPr>
          <w:rFonts w:eastAsia="DFKai-SB" w:hint="eastAsia"/>
          <w:lang w:val="en-US" w:eastAsia="zh-CN"/>
        </w:rPr>
      </w:pPr>
      <w:r>
        <w:rPr>
          <w:rFonts w:eastAsia="DFKai-SB"/>
          <w:lang w:val="en-US" w:eastAsia="zh-CN"/>
        </w:rPr>
        <w:tab/>
      </w:r>
      <w:r>
        <w:rPr>
          <w:rFonts w:eastAsia="DFKai-SB"/>
          <w:lang w:val="en-US" w:eastAsia="zh-CN"/>
        </w:rPr>
        <w:tab/>
      </w:r>
      <w:r w:rsidR="001E28E5" w:rsidRPr="001E28E5">
        <w:rPr>
          <w:rFonts w:eastAsia="DFKai-SB" w:hint="eastAsia"/>
          <w:lang w:val="en-US" w:eastAsia="zh-CN"/>
        </w:rPr>
        <w:t>W</w:t>
      </w:r>
      <w:r w:rsidR="001E28E5" w:rsidRPr="001E28E5">
        <w:rPr>
          <w:rFonts w:eastAsia="DFKai-SB"/>
          <w:lang w:val="en-US" w:eastAsia="zh-CN"/>
        </w:rPr>
        <w:t>hether the Minimum Wage Ordinance will be amended to cover live-in migrant domestic workers</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hint="eastAsia"/>
          <w:lang w:val="en-US" w:eastAsia="zh-CN"/>
        </w:rPr>
        <w:t xml:space="preserve">All live-in domestic </w:t>
      </w:r>
      <w:r w:rsidRPr="001E28E5">
        <w:rPr>
          <w:rFonts w:eastAsia="DFKai-SB"/>
          <w:lang w:val="en-US" w:eastAsia="zh-CN"/>
        </w:rPr>
        <w:t>workers</w:t>
      </w:r>
      <w:r w:rsidRPr="001E28E5">
        <w:rPr>
          <w:rFonts w:eastAsia="DFKai-SB" w:hint="eastAsia"/>
          <w:lang w:val="en-US" w:eastAsia="zh-CN"/>
        </w:rPr>
        <w:t xml:space="preserve">, irrespective of their gender, ethnicity and </w:t>
      </w:r>
      <w:r w:rsidRPr="001E28E5">
        <w:rPr>
          <w:rFonts w:eastAsia="DFKai-SB"/>
          <w:lang w:val="en-US" w:eastAsia="zh-CN"/>
        </w:rPr>
        <w:t xml:space="preserve">nationality </w:t>
      </w:r>
      <w:r w:rsidRPr="001E28E5">
        <w:rPr>
          <w:rFonts w:eastAsia="DFKai-SB" w:hint="eastAsia"/>
          <w:lang w:val="en-US" w:eastAsia="zh-CN"/>
        </w:rPr>
        <w:t>(i.e. local or migrant),</w:t>
      </w:r>
      <w:r w:rsidRPr="001E28E5">
        <w:rPr>
          <w:rFonts w:eastAsia="DFKai-SB"/>
          <w:lang w:val="en-US" w:eastAsia="zh-CN"/>
        </w:rPr>
        <w:t xml:space="preserve"> are </w:t>
      </w:r>
      <w:r w:rsidRPr="004D369E">
        <w:rPr>
          <w:rFonts w:eastAsia="DFKai-SB"/>
          <w:lang w:eastAsia="zh-CN"/>
        </w:rPr>
        <w:t>exempted</w:t>
      </w:r>
      <w:r w:rsidRPr="001E28E5">
        <w:rPr>
          <w:rFonts w:eastAsia="DFKai-SB"/>
          <w:lang w:val="en-US" w:eastAsia="zh-CN"/>
        </w:rPr>
        <w:t xml:space="preserve"> from the Minimum Wage Ordinance (Cap. 608).</w:t>
      </w:r>
      <w:r w:rsidR="002A1DF1">
        <w:rPr>
          <w:rFonts w:eastAsia="DFKai-SB"/>
          <w:lang w:val="en-US" w:eastAsia="zh-CN"/>
        </w:rPr>
        <w:t xml:space="preserve"> </w:t>
      </w:r>
      <w:r w:rsidRPr="001E28E5">
        <w:rPr>
          <w:rFonts w:eastAsia="DFKai-SB"/>
          <w:lang w:val="en-US" w:eastAsia="zh-CN"/>
        </w:rPr>
        <w:t xml:space="preserve">In arriving at the exemption which has been the consensus when legislating </w:t>
      </w:r>
      <w:r w:rsidRPr="001E28E5">
        <w:rPr>
          <w:rFonts w:eastAsia="DFKai-SB" w:hint="eastAsia"/>
          <w:lang w:val="en-US" w:eastAsia="zh-CN"/>
        </w:rPr>
        <w:t>for</w:t>
      </w:r>
      <w:r w:rsidRPr="001E28E5">
        <w:rPr>
          <w:rFonts w:eastAsia="DFKai-SB"/>
          <w:lang w:val="en-US" w:eastAsia="zh-CN"/>
        </w:rPr>
        <w:t xml:space="preserve"> Statutory Minimum Wage (SMW), the </w:t>
      </w:r>
      <w:r w:rsidRPr="001E28E5">
        <w:rPr>
          <w:rFonts w:eastAsia="DFKai-SB" w:hint="eastAsia"/>
          <w:lang w:val="en-US" w:eastAsia="zh-CN"/>
        </w:rPr>
        <w:t xml:space="preserve">HKSAR </w:t>
      </w:r>
      <w:r w:rsidRPr="001E28E5">
        <w:rPr>
          <w:rFonts w:eastAsia="DFKai-SB"/>
          <w:lang w:val="en-US" w:eastAsia="zh-CN"/>
        </w:rPr>
        <w:t>Government has considered all relevant circumstances and views of stakeholders.</w:t>
      </w:r>
      <w:r w:rsidR="002A1DF1">
        <w:rPr>
          <w:rFonts w:eastAsia="DFKai-SB"/>
          <w:lang w:val="en-US" w:eastAsia="zh-CN"/>
        </w:rPr>
        <w:t xml:space="preserve"> </w:t>
      </w:r>
      <w:r w:rsidRPr="001E28E5">
        <w:rPr>
          <w:rFonts w:eastAsia="DFKai-SB"/>
          <w:lang w:val="en-US" w:eastAsia="zh-CN"/>
        </w:rPr>
        <w:t xml:space="preserve">One of the major considerations for the exemption is the distinctive working pattern of live-in domestic workers, i.e. residing in the employer’s home, working and living in the same place, which renders calculating and recording of working hours </w:t>
      </w:r>
      <w:r w:rsidRPr="001E28E5">
        <w:rPr>
          <w:rFonts w:eastAsia="DFKai-SB" w:hint="eastAsia"/>
          <w:lang w:val="en-US" w:eastAsia="zh-CN"/>
        </w:rPr>
        <w:t>difficult</w:t>
      </w:r>
      <w:r w:rsidRPr="001E28E5">
        <w:rPr>
          <w:rFonts w:eastAsia="DFKai-SB"/>
          <w:lang w:val="en-US" w:eastAsia="zh-CN"/>
        </w:rPr>
        <w:t xml:space="preserve">, </w:t>
      </w:r>
      <w:r w:rsidRPr="001E28E5">
        <w:rPr>
          <w:rFonts w:eastAsia="DFKai-SB" w:hint="eastAsia"/>
          <w:lang w:val="en-US" w:eastAsia="zh-CN"/>
        </w:rPr>
        <w:t>when</w:t>
      </w:r>
      <w:r w:rsidRPr="001E28E5">
        <w:rPr>
          <w:rFonts w:eastAsia="DFKai-SB"/>
          <w:lang w:val="en-US" w:eastAsia="zh-CN"/>
        </w:rPr>
        <w:t xml:space="preserve"> SMW is set on an hourly basis.</w:t>
      </w:r>
      <w:r w:rsidR="002A1DF1">
        <w:rPr>
          <w:rFonts w:eastAsia="DFKai-SB"/>
          <w:lang w:val="en-US" w:eastAsia="zh-CN"/>
        </w:rPr>
        <w:t xml:space="preserve"> </w:t>
      </w:r>
      <w:r w:rsidRPr="001E28E5">
        <w:rPr>
          <w:rFonts w:eastAsia="DFKai-SB"/>
          <w:lang w:val="en-US" w:eastAsia="zh-CN"/>
        </w:rPr>
        <w:t xml:space="preserve">The exemption of live-in domestic workers also reflects the provision of in-kind benefits arising from them </w:t>
      </w:r>
      <w:r w:rsidRPr="001E28E5">
        <w:rPr>
          <w:rFonts w:eastAsia="DFKai-SB" w:hint="eastAsia"/>
          <w:lang w:val="en-US" w:eastAsia="zh-CN"/>
        </w:rPr>
        <w:t>living</w:t>
      </w:r>
      <w:r w:rsidRPr="001E28E5">
        <w:rPr>
          <w:rFonts w:eastAsia="DFKai-SB"/>
          <w:lang w:val="en-US" w:eastAsia="zh-CN"/>
        </w:rPr>
        <w:t xml:space="preserve"> in the household of their employers free of charge.</w:t>
      </w:r>
      <w:r w:rsidR="002A1DF1">
        <w:rPr>
          <w:rFonts w:eastAsia="DFKai-SB"/>
          <w:lang w:val="en-US" w:eastAsia="zh-CN"/>
        </w:rPr>
        <w:t xml:space="preserve"> </w:t>
      </w:r>
      <w:r w:rsidRPr="001E28E5">
        <w:rPr>
          <w:rFonts w:eastAsia="DFKai-SB"/>
          <w:lang w:val="en-US" w:eastAsia="zh-CN"/>
        </w:rPr>
        <w:t xml:space="preserve">Such in-kind benefits include provision of free accommodation and usually free food by the employers, as well as savings </w:t>
      </w:r>
      <w:r w:rsidRPr="001E28E5">
        <w:rPr>
          <w:rFonts w:eastAsia="DFKai-SB" w:hint="eastAsia"/>
          <w:lang w:val="en-US" w:eastAsia="zh-CN"/>
        </w:rPr>
        <w:t>in</w:t>
      </w:r>
      <w:r w:rsidRPr="001E28E5">
        <w:rPr>
          <w:rFonts w:eastAsia="DFKai-SB"/>
          <w:lang w:val="en-US" w:eastAsia="zh-CN"/>
        </w:rPr>
        <w:t xml:space="preserve"> transport cost.</w:t>
      </w:r>
      <w:r w:rsidR="002A1DF1">
        <w:rPr>
          <w:rFonts w:eastAsia="DFKai-SB"/>
          <w:lang w:val="en-US" w:eastAsia="zh-CN"/>
        </w:rPr>
        <w:t xml:space="preserve"> </w:t>
      </w:r>
      <w:r w:rsidRPr="001E28E5">
        <w:rPr>
          <w:rFonts w:eastAsia="DFKai-SB"/>
          <w:lang w:val="en-US" w:eastAsia="zh-CN"/>
        </w:rPr>
        <w:t>We have no plan to remove the exemption.</w:t>
      </w:r>
    </w:p>
    <w:p w:rsidR="001E28E5" w:rsidRPr="001E28E5" w:rsidRDefault="00AA2ACA" w:rsidP="00AA2ACA">
      <w:pPr>
        <w:pStyle w:val="H4G"/>
        <w:ind w:firstLine="0"/>
        <w:rPr>
          <w:rFonts w:eastAsia="DFKai-SB" w:hint="eastAsia"/>
          <w:lang w:val="en-US" w:eastAsia="zh-CN"/>
        </w:rPr>
      </w:pPr>
      <w:r>
        <w:rPr>
          <w:rFonts w:eastAsia="DFKai-SB"/>
          <w:lang w:val="en-US" w:eastAsia="zh-CN"/>
        </w:rPr>
        <w:t xml:space="preserve">Question 47: </w:t>
      </w:r>
      <w:r w:rsidR="005D5E18" w:rsidRPr="005D5E18">
        <w:rPr>
          <w:rFonts w:eastAsia="DFKai-SB"/>
          <w:lang w:val="en-US" w:eastAsia="zh-CN"/>
        </w:rPr>
        <w:t>Please provide information on steps taken to ensure that persons with disabilities do not receive a lower salary for equal work, compared to persons without disabilities.</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lang w:val="en-US" w:eastAsia="zh-CN"/>
        </w:rPr>
        <w:t xml:space="preserve">Through </w:t>
      </w:r>
      <w:r w:rsidRPr="001E28E5">
        <w:rPr>
          <w:rFonts w:eastAsia="DFKai-SB" w:hint="eastAsia"/>
          <w:lang w:val="en-US" w:eastAsia="zh-CN"/>
        </w:rPr>
        <w:t>the EOC</w:t>
      </w:r>
      <w:r w:rsidRPr="001E28E5">
        <w:rPr>
          <w:rFonts w:eastAsia="DFKai-SB"/>
          <w:lang w:val="en-US" w:eastAsia="zh-CN"/>
        </w:rPr>
        <w:t>’s public education and publicity initiatives, the principle of EPEV is constantly promoted.</w:t>
      </w:r>
      <w:r w:rsidR="002A1DF1">
        <w:rPr>
          <w:rFonts w:eastAsia="DFKai-SB"/>
          <w:lang w:val="en-US" w:eastAsia="zh-CN"/>
        </w:rPr>
        <w:t xml:space="preserve"> </w:t>
      </w:r>
      <w:r w:rsidRPr="004D369E">
        <w:rPr>
          <w:rFonts w:eastAsia="DFKai-SB"/>
          <w:lang w:eastAsia="zh-CN"/>
        </w:rPr>
        <w:t>Regular</w:t>
      </w:r>
      <w:r w:rsidRPr="001E28E5">
        <w:rPr>
          <w:rFonts w:eastAsia="DFKai-SB"/>
          <w:lang w:val="en-US" w:eastAsia="zh-CN"/>
        </w:rPr>
        <w:t xml:space="preserve"> talks and training are provided for </w:t>
      </w:r>
      <w:r w:rsidR="00CA6302" w:rsidRPr="001E28E5">
        <w:rPr>
          <w:rFonts w:eastAsia="DFKai-SB"/>
          <w:lang w:val="en-US" w:eastAsia="zh-CN"/>
        </w:rPr>
        <w:t>organizations</w:t>
      </w:r>
      <w:r w:rsidRPr="001E28E5">
        <w:rPr>
          <w:rFonts w:eastAsia="DFKai-SB"/>
          <w:lang w:val="en-US" w:eastAsia="zh-CN"/>
        </w:rPr>
        <w:t xml:space="preserve"> in both private and public sectors, including employers’ groups, labour unions and </w:t>
      </w:r>
      <w:r w:rsidRPr="001E28E5">
        <w:rPr>
          <w:rFonts w:eastAsia="DFKai-SB" w:hint="eastAsia"/>
          <w:lang w:val="en-US" w:eastAsia="zh-CN"/>
        </w:rPr>
        <w:t xml:space="preserve">non-governmental </w:t>
      </w:r>
      <w:r w:rsidR="00CA6302" w:rsidRPr="001E28E5">
        <w:rPr>
          <w:rFonts w:eastAsia="DFKai-SB"/>
          <w:lang w:val="en-US" w:eastAsia="zh-CN"/>
        </w:rPr>
        <w:t>organizations</w:t>
      </w:r>
      <w:r w:rsidRPr="001E28E5">
        <w:rPr>
          <w:rFonts w:eastAsia="DFKai-SB" w:hint="eastAsia"/>
          <w:lang w:val="en-US" w:eastAsia="zh-CN"/>
        </w:rPr>
        <w:t xml:space="preserve"> (NGOs)</w:t>
      </w:r>
      <w:r w:rsidRPr="001E28E5">
        <w:rPr>
          <w:rFonts w:eastAsia="DFKai-SB"/>
          <w:lang w:val="en-US" w:eastAsia="zh-CN"/>
        </w:rPr>
        <w:t xml:space="preserve"> serving persons with disabilities.</w:t>
      </w:r>
      <w:r w:rsidR="002A1DF1">
        <w:rPr>
          <w:rFonts w:eastAsia="DFKai-SB"/>
          <w:lang w:val="en-US" w:eastAsia="zh-CN"/>
        </w:rPr>
        <w:t xml:space="preserve"> </w:t>
      </w:r>
      <w:r w:rsidRPr="001E28E5">
        <w:rPr>
          <w:rFonts w:eastAsia="DFKai-SB"/>
          <w:lang w:val="en-US" w:eastAsia="zh-CN"/>
        </w:rPr>
        <w:t xml:space="preserve">These </w:t>
      </w:r>
      <w:r w:rsidRPr="001E28E5">
        <w:rPr>
          <w:rFonts w:eastAsia="DFKai-SB" w:hint="eastAsia"/>
          <w:lang w:val="en-US" w:eastAsia="zh-CN"/>
        </w:rPr>
        <w:t>efforts</w:t>
      </w:r>
      <w:r w:rsidRPr="001E28E5">
        <w:rPr>
          <w:rFonts w:eastAsia="DFKai-SB"/>
          <w:lang w:val="en-US" w:eastAsia="zh-CN"/>
        </w:rPr>
        <w:t xml:space="preserve"> have incorporated the essence of EPEV principles and practices.</w:t>
      </w:r>
      <w:r w:rsidR="002A1DF1">
        <w:rPr>
          <w:rFonts w:eastAsia="DFKai-SB"/>
          <w:lang w:val="en-US" w:eastAsia="zh-CN"/>
        </w:rPr>
        <w:t xml:space="preserve"> </w:t>
      </w:r>
      <w:r w:rsidRPr="001E28E5">
        <w:rPr>
          <w:rFonts w:eastAsia="DFKai-SB"/>
          <w:lang w:val="en-US" w:eastAsia="zh-CN"/>
        </w:rPr>
        <w:t xml:space="preserve">Besides, the EOC has published a Code of Practice on Employment under the Disability Discrimination Ordinance (DDO) (Cap. 487), which prohibits discriminatory behaviour against </w:t>
      </w:r>
      <w:r w:rsidRPr="001E28E5">
        <w:rPr>
          <w:rFonts w:eastAsia="DFKai-SB" w:hint="eastAsia"/>
          <w:lang w:val="en-US" w:eastAsia="zh-CN"/>
        </w:rPr>
        <w:t>person</w:t>
      </w:r>
      <w:r w:rsidRPr="001E28E5">
        <w:rPr>
          <w:rFonts w:eastAsia="DFKai-SB"/>
          <w:lang w:val="en-US" w:eastAsia="zh-CN"/>
        </w:rPr>
        <w:t>s</w:t>
      </w:r>
      <w:r w:rsidRPr="001E28E5">
        <w:rPr>
          <w:rFonts w:eastAsia="DFKai-SB" w:hint="eastAsia"/>
          <w:lang w:val="en-US" w:eastAsia="zh-CN"/>
        </w:rPr>
        <w:t xml:space="preserve"> with disabilities</w:t>
      </w:r>
      <w:r w:rsidRPr="001E28E5">
        <w:rPr>
          <w:rFonts w:eastAsia="DFKai-SB"/>
          <w:lang w:val="en-US" w:eastAsia="zh-CN"/>
        </w:rPr>
        <w:t xml:space="preserve"> in various aspects including employment.</w:t>
      </w:r>
      <w:r w:rsidR="002A1DF1">
        <w:rPr>
          <w:rFonts w:eastAsia="DFKai-SB"/>
          <w:lang w:val="en-US" w:eastAsia="zh-CN"/>
        </w:rPr>
        <w:t xml:space="preserve"> </w:t>
      </w:r>
      <w:r w:rsidRPr="001E28E5">
        <w:rPr>
          <w:rFonts w:eastAsia="DFKai-SB"/>
          <w:lang w:val="en-US" w:eastAsia="zh-CN"/>
        </w:rPr>
        <w:t>The Code provides detailed explanation on the key legal concepts in the DDO and suggests good practice for employers and employees to better understand their respective rights and responsibilities under the Ordinance.</w:t>
      </w:r>
      <w:r w:rsidR="002A1DF1">
        <w:rPr>
          <w:rFonts w:eastAsia="DFKai-SB" w:hint="eastAsia"/>
          <w:lang w:val="en-US" w:eastAsia="zh-CN"/>
        </w:rPr>
        <w:t xml:space="preserve"> </w:t>
      </w:r>
      <w:r w:rsidRPr="001E28E5">
        <w:rPr>
          <w:rFonts w:eastAsia="DFKai-SB"/>
          <w:lang w:val="en-US" w:eastAsia="zh-CN"/>
        </w:rPr>
        <w:t>I</w:t>
      </w:r>
      <w:r w:rsidRPr="001E28E5">
        <w:rPr>
          <w:rFonts w:eastAsia="DFKai-SB" w:hint="eastAsia"/>
          <w:lang w:val="en-US" w:eastAsia="zh-CN"/>
        </w:rPr>
        <w:t xml:space="preserve">t </w:t>
      </w:r>
      <w:r w:rsidRPr="001E28E5">
        <w:rPr>
          <w:rFonts w:eastAsia="DFKai-SB"/>
          <w:lang w:val="en-US" w:eastAsia="zh-CN"/>
        </w:rPr>
        <w:t xml:space="preserve">was last updated in 2011 and </w:t>
      </w:r>
      <w:r w:rsidRPr="001E28E5">
        <w:rPr>
          <w:rFonts w:eastAsia="DFKai-SB" w:hint="eastAsia"/>
          <w:lang w:val="en-US" w:eastAsia="zh-CN"/>
        </w:rPr>
        <w:t xml:space="preserve">contains a section </w:t>
      </w:r>
      <w:r w:rsidRPr="001E28E5">
        <w:rPr>
          <w:rFonts w:eastAsia="DFKai-SB"/>
          <w:lang w:val="en-US" w:eastAsia="zh-CN"/>
        </w:rPr>
        <w:t xml:space="preserve">on “equal pay for equal work and equal pay for work of equal value”. </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E</w:t>
      </w:r>
      <w:r w:rsidRPr="001E28E5">
        <w:rPr>
          <w:rFonts w:eastAsia="DFKai-SB"/>
          <w:lang w:val="en-US" w:eastAsia="zh-CN"/>
        </w:rPr>
        <w:t>mployees with disabilities may lodge a complaint with</w:t>
      </w:r>
      <w:r w:rsidRPr="001E28E5">
        <w:rPr>
          <w:rFonts w:eastAsia="DFKai-SB" w:hint="eastAsia"/>
          <w:lang w:val="en-US" w:eastAsia="zh-CN"/>
        </w:rPr>
        <w:t xml:space="preserve"> the</w:t>
      </w:r>
      <w:r w:rsidRPr="001E28E5">
        <w:rPr>
          <w:rFonts w:eastAsia="DFKai-SB"/>
          <w:lang w:val="en-US" w:eastAsia="zh-CN"/>
        </w:rPr>
        <w:t xml:space="preserve"> EOC if they consider </w:t>
      </w:r>
      <w:r w:rsidRPr="001E28E5">
        <w:rPr>
          <w:rFonts w:eastAsia="DFKai-SB" w:hint="eastAsia"/>
          <w:lang w:val="en-US" w:eastAsia="zh-CN"/>
        </w:rPr>
        <w:t xml:space="preserve">that </w:t>
      </w:r>
      <w:r w:rsidRPr="001E28E5">
        <w:rPr>
          <w:rFonts w:eastAsia="DFKai-SB"/>
          <w:lang w:val="en-US" w:eastAsia="zh-CN"/>
        </w:rPr>
        <w:t>they have been discriminated against by employers in the terms of employment offered or afforded to them.</w:t>
      </w:r>
      <w:r w:rsidR="002A1DF1">
        <w:rPr>
          <w:rFonts w:eastAsia="DFKai-SB"/>
          <w:lang w:val="en-US" w:eastAsia="zh-CN"/>
        </w:rPr>
        <w:t xml:space="preserve"> </w:t>
      </w:r>
      <w:r w:rsidRPr="001E28E5">
        <w:rPr>
          <w:rFonts w:eastAsia="DFKai-SB" w:hint="eastAsia"/>
          <w:lang w:val="en-US" w:eastAsia="zh-CN"/>
        </w:rPr>
        <w:t xml:space="preserve">The </w:t>
      </w:r>
      <w:r w:rsidRPr="004D369E">
        <w:rPr>
          <w:rFonts w:eastAsia="DFKai-SB"/>
          <w:lang w:eastAsia="zh-CN"/>
        </w:rPr>
        <w:t>EOC</w:t>
      </w:r>
      <w:r w:rsidRPr="001E28E5">
        <w:rPr>
          <w:rFonts w:eastAsia="DFKai-SB"/>
          <w:lang w:val="en-US" w:eastAsia="zh-CN"/>
        </w:rPr>
        <w:t xml:space="preserve"> will investigate into the matter and endeavour to conciliate where necessary.</w:t>
      </w:r>
      <w:r w:rsidR="002A1DF1">
        <w:rPr>
          <w:rFonts w:eastAsia="DFKai-SB"/>
          <w:lang w:val="en-US" w:eastAsia="zh-CN"/>
        </w:rPr>
        <w:t xml:space="preserve"> </w:t>
      </w:r>
      <w:r w:rsidRPr="001E28E5">
        <w:rPr>
          <w:rFonts w:eastAsia="DFKai-SB"/>
          <w:lang w:val="en-US" w:eastAsia="zh-CN"/>
        </w:rPr>
        <w:t>These employees may also bring civil proceedings against the employers pursuant to section 72 of the DDO.</w:t>
      </w:r>
      <w:r w:rsidR="002A1DF1">
        <w:rPr>
          <w:rFonts w:eastAsia="DFKai-SB"/>
          <w:lang w:val="en-US" w:eastAsia="zh-CN"/>
        </w:rPr>
        <w:t xml:space="preserve"> </w:t>
      </w:r>
      <w:r w:rsidRPr="001E28E5">
        <w:rPr>
          <w:rFonts w:eastAsia="DFKai-SB"/>
          <w:lang w:val="en-US" w:eastAsia="zh-CN"/>
        </w:rPr>
        <w:t xml:space="preserve">If a genuine case of abuse is established, </w:t>
      </w:r>
      <w:r w:rsidRPr="001E28E5">
        <w:rPr>
          <w:rFonts w:eastAsia="DFKai-SB" w:hint="eastAsia"/>
          <w:lang w:val="en-US" w:eastAsia="zh-CN"/>
        </w:rPr>
        <w:t xml:space="preserve">the </w:t>
      </w:r>
      <w:r w:rsidRPr="001E28E5">
        <w:rPr>
          <w:rFonts w:eastAsia="DFKai-SB"/>
          <w:lang w:val="en-US" w:eastAsia="zh-CN"/>
        </w:rPr>
        <w:t>EOC may grant assistance in instituting proceedings against the employer.</w:t>
      </w:r>
    </w:p>
    <w:p w:rsidR="001E28E5" w:rsidRPr="001E28E5" w:rsidRDefault="005D5E18" w:rsidP="005D5E18">
      <w:pPr>
        <w:pStyle w:val="H1G"/>
        <w:rPr>
          <w:rFonts w:eastAsia="DFKai-SB" w:hint="eastAsia"/>
          <w:lang w:eastAsia="zh-CN"/>
        </w:rPr>
      </w:pPr>
      <w:r>
        <w:rPr>
          <w:rFonts w:eastAsia="DFKai-SB"/>
          <w:lang w:eastAsia="zh-CN"/>
        </w:rPr>
        <w:tab/>
      </w:r>
      <w:r>
        <w:rPr>
          <w:rFonts w:eastAsia="DFKai-SB"/>
          <w:lang w:eastAsia="zh-CN"/>
        </w:rPr>
        <w:tab/>
      </w:r>
      <w:r w:rsidR="001E28E5" w:rsidRPr="001E28E5">
        <w:rPr>
          <w:rFonts w:eastAsia="DFKai-SB"/>
          <w:lang w:eastAsia="zh-CN"/>
        </w:rPr>
        <w:t>Article 8 – The right to form and join trade unions and right to strike</w:t>
      </w:r>
    </w:p>
    <w:p w:rsidR="001E28E5" w:rsidRPr="001E28E5" w:rsidRDefault="005D5E18" w:rsidP="00CA6302">
      <w:pPr>
        <w:pStyle w:val="H4G"/>
        <w:rPr>
          <w:rFonts w:eastAsia="DFKai-SB" w:hint="eastAsia"/>
          <w:lang w:eastAsia="zh-CN"/>
        </w:rPr>
      </w:pPr>
      <w:r>
        <w:rPr>
          <w:rFonts w:eastAsia="DFKai-SB"/>
          <w:lang w:eastAsia="zh-CN"/>
        </w:rPr>
        <w:tab/>
      </w:r>
      <w:r>
        <w:rPr>
          <w:rFonts w:eastAsia="DFKai-SB"/>
          <w:lang w:eastAsia="zh-CN"/>
        </w:rPr>
        <w:tab/>
      </w:r>
      <w:r w:rsidR="00AA2ACA">
        <w:rPr>
          <w:rFonts w:eastAsia="DFKai-SB"/>
          <w:lang w:eastAsia="zh-CN"/>
        </w:rPr>
        <w:t xml:space="preserve">Question 48: </w:t>
      </w:r>
      <w:r w:rsidRPr="005D5E18">
        <w:rPr>
          <w:rFonts w:eastAsia="DFKai-SB"/>
          <w:lang w:eastAsia="zh-CN"/>
        </w:rPr>
        <w:t>Please provide updated information on the protection against dismissal for workers who engage in trade union activities</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lang w:val="en-US" w:eastAsia="zh-CN"/>
        </w:rPr>
        <w:t xml:space="preserve">Section 21B(2)(b) of the EO provides that an employer shall not dismiss, </w:t>
      </w:r>
      <w:r w:rsidR="00CA6302" w:rsidRPr="001E28E5">
        <w:rPr>
          <w:rFonts w:eastAsia="DFKai-SB"/>
          <w:lang w:val="en-US" w:eastAsia="zh-CN"/>
        </w:rPr>
        <w:t>penalize</w:t>
      </w:r>
      <w:r w:rsidRPr="001E28E5">
        <w:rPr>
          <w:rFonts w:eastAsia="DFKai-SB"/>
          <w:lang w:val="en-US" w:eastAsia="zh-CN"/>
        </w:rPr>
        <w:t xml:space="preserve"> or discriminate against an </w:t>
      </w:r>
      <w:r w:rsidRPr="004D369E">
        <w:rPr>
          <w:rFonts w:eastAsia="DFKai-SB"/>
          <w:lang w:eastAsia="zh-CN"/>
        </w:rPr>
        <w:t>employee</w:t>
      </w:r>
      <w:r w:rsidRPr="001E28E5">
        <w:rPr>
          <w:rFonts w:eastAsia="DFKai-SB"/>
          <w:lang w:val="en-US" w:eastAsia="zh-CN"/>
        </w:rPr>
        <w:t xml:space="preserve"> by reason of his exercising trade union rights.</w:t>
      </w:r>
      <w:r w:rsidR="002A1DF1">
        <w:rPr>
          <w:rFonts w:eastAsia="DFKai-SB"/>
          <w:lang w:val="en-US" w:eastAsia="zh-CN"/>
        </w:rPr>
        <w:t xml:space="preserve"> </w:t>
      </w:r>
      <w:r w:rsidRPr="001E28E5">
        <w:rPr>
          <w:rFonts w:eastAsia="DFKai-SB"/>
          <w:lang w:val="en-US" w:eastAsia="zh-CN"/>
        </w:rPr>
        <w:t>An employer who contravenes the relevant provisions commits an offence and is liable on conviction to a fine of HK$100,000.</w:t>
      </w:r>
      <w:r w:rsidR="002A1DF1">
        <w:rPr>
          <w:rFonts w:eastAsia="DFKai-SB"/>
          <w:lang w:val="en-US" w:eastAsia="zh-CN"/>
        </w:rPr>
        <w:t xml:space="preserve"> </w:t>
      </w:r>
      <w:r w:rsidRPr="001E28E5">
        <w:rPr>
          <w:rFonts w:eastAsia="DFKai-SB"/>
          <w:lang w:val="en-US" w:eastAsia="zh-CN"/>
        </w:rPr>
        <w:t>Moreover, an employee who is dismissed due to his exercising union rights within a period of 12 months immediately preceding such dismissal may claim for remedies under the EO against the employer.</w:t>
      </w:r>
      <w:r w:rsidR="002A1DF1">
        <w:rPr>
          <w:rFonts w:eastAsia="DFKai-SB"/>
          <w:lang w:val="en-US" w:eastAsia="zh-CN"/>
        </w:rPr>
        <w:t xml:space="preserve"> </w:t>
      </w:r>
      <w:r w:rsidRPr="001E28E5">
        <w:rPr>
          <w:rFonts w:eastAsia="DFKai-SB"/>
          <w:lang w:val="en-US" w:eastAsia="zh-CN"/>
        </w:rPr>
        <w:t>The remedies include an order for reinstatement or re-engagement, or an award of terminal payments and/or an award of compensation not exceeding HK$150,000.</w:t>
      </w:r>
      <w:r w:rsidR="002A1DF1">
        <w:rPr>
          <w:rFonts w:eastAsia="DFKai-SB"/>
          <w:lang w:val="en-US" w:eastAsia="zh-CN"/>
        </w:rPr>
        <w:t xml:space="preserve"> </w:t>
      </w:r>
      <w:r w:rsidRPr="001E28E5">
        <w:rPr>
          <w:rFonts w:eastAsia="DFKai-SB"/>
          <w:lang w:val="en-US" w:eastAsia="zh-CN"/>
        </w:rPr>
        <w:t xml:space="preserve">The EO also explicitly prohibits an employer from summarily dismissing without notice or wages in lieu of notice an employee who takes part in a strike. </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lang w:val="en-US" w:eastAsia="zh-CN"/>
        </w:rPr>
        <w:t>To strengthen the protection for employees, the HKSAR Government is working on a Bill as set out in Item 45 above to empower the Labour Tribunal to make a compulsory order of reinstatement or re-</w:t>
      </w:r>
      <w:r w:rsidRPr="004D369E">
        <w:rPr>
          <w:rFonts w:eastAsia="DFKai-SB"/>
          <w:lang w:eastAsia="zh-CN"/>
        </w:rPr>
        <w:t>engagement</w:t>
      </w:r>
      <w:r w:rsidRPr="001E28E5">
        <w:rPr>
          <w:rFonts w:eastAsia="DFKai-SB"/>
          <w:lang w:val="en-US" w:eastAsia="zh-CN"/>
        </w:rPr>
        <w:t xml:space="preserve"> without the need to first secure the consent of the employer if an employee is found to have been dismissed unreasonably and unlawfully.</w:t>
      </w:r>
      <w:r w:rsidR="002A1DF1">
        <w:rPr>
          <w:rFonts w:eastAsia="DFKai-SB"/>
          <w:lang w:val="en-US" w:eastAsia="zh-CN"/>
        </w:rPr>
        <w:t xml:space="preserve"> </w:t>
      </w:r>
      <w:r w:rsidRPr="001E28E5">
        <w:rPr>
          <w:rFonts w:eastAsia="DFKai-SB"/>
          <w:lang w:val="en-US" w:eastAsia="zh-CN"/>
        </w:rPr>
        <w:t>This Bill, if enacted, will supplement existing law and provide additional protection to employees who are discriminated because of their trade union membership and activities.</w:t>
      </w:r>
    </w:p>
    <w:p w:rsidR="001E28E5" w:rsidRPr="001E28E5" w:rsidRDefault="005D5E18" w:rsidP="005D5E18">
      <w:pPr>
        <w:pStyle w:val="H1G"/>
        <w:rPr>
          <w:rFonts w:eastAsia="DFKai-SB" w:hint="eastAsia"/>
          <w:lang w:eastAsia="zh-CN"/>
        </w:rPr>
      </w:pPr>
      <w:r>
        <w:rPr>
          <w:rFonts w:eastAsia="DFKai-SB"/>
          <w:lang w:eastAsia="zh-CN"/>
        </w:rPr>
        <w:tab/>
      </w:r>
      <w:r>
        <w:rPr>
          <w:rFonts w:eastAsia="DFKai-SB"/>
          <w:lang w:eastAsia="zh-CN"/>
        </w:rPr>
        <w:tab/>
      </w:r>
      <w:r w:rsidR="00F457E2">
        <w:rPr>
          <w:rFonts w:eastAsia="DFKai-SB"/>
          <w:lang w:eastAsia="zh-CN"/>
        </w:rPr>
        <w:t>Article 9 –</w:t>
      </w:r>
      <w:r w:rsidR="001E28E5" w:rsidRPr="001E28E5">
        <w:rPr>
          <w:rFonts w:eastAsia="DFKai-SB"/>
          <w:lang w:eastAsia="zh-CN"/>
        </w:rPr>
        <w:t xml:space="preserve"> The right to social security</w:t>
      </w:r>
    </w:p>
    <w:p w:rsidR="001E28E5" w:rsidRPr="001E28E5" w:rsidRDefault="005D5E18" w:rsidP="004A2EEB">
      <w:pPr>
        <w:pStyle w:val="H4G"/>
        <w:rPr>
          <w:rFonts w:eastAsia="DFKai-SB" w:hint="eastAsia"/>
          <w:lang w:eastAsia="zh-CN"/>
        </w:rPr>
      </w:pPr>
      <w:r>
        <w:rPr>
          <w:rFonts w:eastAsia="DFKai-SB"/>
          <w:lang w:eastAsia="zh-CN"/>
        </w:rPr>
        <w:tab/>
      </w:r>
      <w:r>
        <w:rPr>
          <w:rFonts w:eastAsia="DFKai-SB"/>
          <w:lang w:eastAsia="zh-CN"/>
        </w:rPr>
        <w:tab/>
      </w:r>
      <w:r w:rsidR="004A2EEB">
        <w:rPr>
          <w:rFonts w:eastAsia="DFKai-SB"/>
          <w:lang w:eastAsia="zh-CN"/>
        </w:rPr>
        <w:t xml:space="preserve">Question 49: </w:t>
      </w:r>
      <w:r w:rsidRPr="005D5E18">
        <w:rPr>
          <w:rFonts w:eastAsia="DFKai-SB"/>
          <w:lang w:eastAsia="zh-CN"/>
        </w:rPr>
        <w:t>Please provide information on the practical reasons for setting the residency rule at seven (7) years as one of the application criteria for the Comprehensive Social Security Assistance scheme, and explain whether this period may be reduced for particular groups at risk of living in poverty, rather than being based on an individual assessment of each particular case</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The residence requirement</w:t>
      </w:r>
      <w:r w:rsidRPr="001E28E5">
        <w:rPr>
          <w:rFonts w:eastAsia="DFKai-SB"/>
          <w:lang w:val="en-US" w:eastAsia="zh-CN"/>
        </w:rPr>
        <w:t xml:space="preserve"> for </w:t>
      </w:r>
      <w:r w:rsidRPr="001E28E5">
        <w:rPr>
          <w:rFonts w:eastAsia="DFKai-SB" w:hint="eastAsia"/>
          <w:lang w:val="en-US" w:eastAsia="zh-CN"/>
        </w:rPr>
        <w:t>the Comprehensive Social Security Assistance (</w:t>
      </w:r>
      <w:r w:rsidRPr="001E28E5">
        <w:rPr>
          <w:rFonts w:eastAsia="DFKai-SB"/>
          <w:lang w:val="en-US" w:eastAsia="zh-CN"/>
        </w:rPr>
        <w:t>CSSA</w:t>
      </w:r>
      <w:r w:rsidRPr="001E28E5">
        <w:rPr>
          <w:rFonts w:eastAsia="DFKai-SB" w:hint="eastAsia"/>
          <w:lang w:val="en-US" w:eastAsia="zh-CN"/>
        </w:rPr>
        <w:t>) Scheme</w:t>
      </w:r>
      <w:r w:rsidRPr="001E28E5">
        <w:rPr>
          <w:rFonts w:eastAsia="DFKai-SB"/>
          <w:lang w:val="en-US" w:eastAsia="zh-CN"/>
        </w:rPr>
        <w:t xml:space="preserve"> has been </w:t>
      </w:r>
      <w:r w:rsidRPr="001E28E5">
        <w:rPr>
          <w:rFonts w:eastAsia="DFKai-SB" w:hint="eastAsia"/>
          <w:lang w:val="en-US" w:eastAsia="zh-CN"/>
        </w:rPr>
        <w:t xml:space="preserve">lowered </w:t>
      </w:r>
      <w:r w:rsidRPr="004D369E">
        <w:rPr>
          <w:rFonts w:eastAsia="DFKai-SB" w:hint="eastAsia"/>
          <w:lang w:eastAsia="zh-CN"/>
        </w:rPr>
        <w:t>from</w:t>
      </w:r>
      <w:r w:rsidRPr="001E28E5">
        <w:rPr>
          <w:rFonts w:eastAsia="DFKai-SB" w:hint="eastAsia"/>
          <w:lang w:val="en-US" w:eastAsia="zh-CN"/>
        </w:rPr>
        <w:t xml:space="preserve"> seven years to one year.</w:t>
      </w:r>
      <w:r w:rsidR="002A1DF1">
        <w:rPr>
          <w:rFonts w:eastAsia="DFKai-SB" w:hint="eastAsia"/>
          <w:lang w:val="en-US" w:eastAsia="zh-CN"/>
        </w:rPr>
        <w:t xml:space="preserve"> </w:t>
      </w:r>
      <w:r w:rsidRPr="001E28E5">
        <w:rPr>
          <w:rFonts w:eastAsia="DFKai-SB" w:hint="eastAsia"/>
          <w:lang w:val="en-US" w:eastAsia="zh-CN"/>
        </w:rPr>
        <w:t>I</w:t>
      </w:r>
      <w:r w:rsidRPr="001E28E5">
        <w:rPr>
          <w:rFonts w:eastAsia="DFKai-SB"/>
          <w:lang w:val="en-US" w:eastAsia="zh-CN"/>
        </w:rPr>
        <w:t xml:space="preserve">n cases of genuine hardship, </w:t>
      </w:r>
      <w:r w:rsidRPr="001E28E5">
        <w:rPr>
          <w:rFonts w:eastAsia="DFKai-SB" w:hint="eastAsia"/>
          <w:lang w:val="en-US" w:eastAsia="zh-CN"/>
        </w:rPr>
        <w:t xml:space="preserve">the </w:t>
      </w:r>
      <w:r w:rsidRPr="001E28E5">
        <w:rPr>
          <w:rFonts w:eastAsia="DFKai-SB"/>
          <w:lang w:val="en-US" w:eastAsia="zh-CN"/>
        </w:rPr>
        <w:t xml:space="preserve">Director of Social Welfare </w:t>
      </w:r>
      <w:r w:rsidRPr="001E28E5">
        <w:rPr>
          <w:rFonts w:eastAsia="DFKai-SB" w:hint="eastAsia"/>
          <w:lang w:val="en-US" w:eastAsia="zh-CN"/>
        </w:rPr>
        <w:t>may</w:t>
      </w:r>
      <w:r w:rsidRPr="001E28E5">
        <w:rPr>
          <w:rFonts w:eastAsia="DFKai-SB"/>
          <w:lang w:val="en-US" w:eastAsia="zh-CN"/>
        </w:rPr>
        <w:t xml:space="preserve"> exercise discretion to waive the </w:t>
      </w:r>
      <w:r w:rsidRPr="001E28E5">
        <w:rPr>
          <w:rFonts w:eastAsia="DFKai-SB" w:hint="eastAsia"/>
          <w:lang w:val="en-US" w:eastAsia="zh-CN"/>
        </w:rPr>
        <w:t xml:space="preserve">one-year residence </w:t>
      </w:r>
      <w:r w:rsidRPr="001E28E5">
        <w:rPr>
          <w:rFonts w:eastAsia="DFKai-SB"/>
          <w:lang w:val="en-US" w:eastAsia="zh-CN"/>
        </w:rPr>
        <w:t xml:space="preserve">requirement for </w:t>
      </w:r>
      <w:r w:rsidRPr="001E28E5">
        <w:rPr>
          <w:rFonts w:eastAsia="DFKai-SB" w:hint="eastAsia"/>
          <w:lang w:val="en-US" w:eastAsia="zh-CN"/>
        </w:rPr>
        <w:t xml:space="preserve">the </w:t>
      </w:r>
      <w:r w:rsidRPr="001E28E5">
        <w:rPr>
          <w:rFonts w:eastAsia="DFKai-SB"/>
          <w:lang w:val="en-US" w:eastAsia="zh-CN"/>
        </w:rPr>
        <w:t>CSSA.</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 xml:space="preserve">In addition, we continue to </w:t>
      </w:r>
      <w:r w:rsidRPr="004D369E">
        <w:rPr>
          <w:rFonts w:eastAsia="DFKai-SB" w:hint="eastAsia"/>
          <w:lang w:eastAsia="zh-CN"/>
        </w:rPr>
        <w:t>exempt</w:t>
      </w:r>
      <w:r w:rsidRPr="001E28E5">
        <w:rPr>
          <w:rFonts w:eastAsia="DFKai-SB" w:hint="eastAsia"/>
          <w:lang w:val="en-US" w:eastAsia="zh-CN"/>
        </w:rPr>
        <w:t xml:space="preserve"> HKSAR</w:t>
      </w:r>
      <w:r w:rsidRPr="001E28E5">
        <w:rPr>
          <w:rFonts w:eastAsia="DFKai-SB"/>
          <w:lang w:val="en-US" w:eastAsia="zh-CN"/>
        </w:rPr>
        <w:t xml:space="preserve"> residents aged below 18 from </w:t>
      </w:r>
      <w:r w:rsidRPr="001E28E5">
        <w:rPr>
          <w:rFonts w:eastAsia="DFKai-SB" w:hint="eastAsia"/>
          <w:lang w:val="en-US" w:eastAsia="zh-CN"/>
        </w:rPr>
        <w:t>any</w:t>
      </w:r>
      <w:r w:rsidRPr="001E28E5">
        <w:rPr>
          <w:rFonts w:eastAsia="DFKai-SB"/>
          <w:lang w:val="en-US" w:eastAsia="zh-CN"/>
        </w:rPr>
        <w:t xml:space="preserve"> </w:t>
      </w:r>
      <w:r w:rsidRPr="001E28E5">
        <w:rPr>
          <w:rFonts w:eastAsia="DFKai-SB" w:hint="eastAsia"/>
          <w:lang w:val="en-US" w:eastAsia="zh-CN"/>
        </w:rPr>
        <w:t>residence</w:t>
      </w:r>
      <w:r w:rsidRPr="001E28E5">
        <w:rPr>
          <w:rFonts w:eastAsia="DFKai-SB"/>
          <w:lang w:val="en-US" w:eastAsia="zh-CN"/>
        </w:rPr>
        <w:t xml:space="preserve"> requirement.</w:t>
      </w:r>
      <w:r w:rsidR="002A1DF1">
        <w:rPr>
          <w:rFonts w:eastAsia="DFKai-SB" w:hint="eastAsia"/>
          <w:lang w:val="en-US" w:eastAsia="zh-CN"/>
        </w:rPr>
        <w:t xml:space="preserve"> </w:t>
      </w:r>
    </w:p>
    <w:p w:rsidR="001E28E5" w:rsidRPr="001E28E5" w:rsidRDefault="000641B5" w:rsidP="000641B5">
      <w:pPr>
        <w:pStyle w:val="H4G"/>
        <w:ind w:firstLine="0"/>
        <w:rPr>
          <w:rFonts w:eastAsia="DFKai-SB" w:hint="eastAsia"/>
          <w:lang w:val="en-US" w:eastAsia="zh-CN"/>
        </w:rPr>
      </w:pPr>
      <w:r>
        <w:rPr>
          <w:rFonts w:eastAsia="DFKai-SB"/>
          <w:lang w:val="en-US" w:eastAsia="zh-CN"/>
        </w:rPr>
        <w:t xml:space="preserve">Question 50: </w:t>
      </w:r>
      <w:r w:rsidR="0067139F" w:rsidRPr="0067139F">
        <w:rPr>
          <w:rFonts w:eastAsia="DFKai-SB"/>
          <w:lang w:val="en-US" w:eastAsia="zh-CN"/>
        </w:rPr>
        <w:t>Please provide information on steps taken to ensure that persons with disabilities have access to their right to social security</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 xml:space="preserve">The </w:t>
      </w:r>
      <w:r w:rsidRPr="001E28E5">
        <w:rPr>
          <w:rFonts w:eastAsia="DFKai-SB"/>
          <w:lang w:val="en-US" w:eastAsia="zh-CN"/>
        </w:rPr>
        <w:t>CSSA Scheme provides a safety net of last resort to help needy families to meet their basic needs.</w:t>
      </w:r>
      <w:r w:rsidR="002A1DF1">
        <w:rPr>
          <w:rFonts w:eastAsia="DFKai-SB"/>
          <w:lang w:val="en-US" w:eastAsia="zh-CN"/>
        </w:rPr>
        <w:t xml:space="preserve"> </w:t>
      </w:r>
      <w:r w:rsidRPr="001E28E5">
        <w:rPr>
          <w:rFonts w:eastAsia="DFKai-SB" w:hint="eastAsia"/>
          <w:lang w:val="en-US" w:eastAsia="zh-CN"/>
        </w:rPr>
        <w:t xml:space="preserve">It </w:t>
      </w:r>
      <w:r w:rsidRPr="001E28E5">
        <w:rPr>
          <w:rFonts w:eastAsia="DFKai-SB"/>
          <w:lang w:val="en-US" w:eastAsia="zh-CN"/>
        </w:rPr>
        <w:t xml:space="preserve">is </w:t>
      </w:r>
      <w:r w:rsidRPr="001E28E5">
        <w:rPr>
          <w:rFonts w:eastAsia="DFKai-SB" w:hint="eastAsia"/>
          <w:lang w:val="en-US" w:eastAsia="zh-CN"/>
        </w:rPr>
        <w:t xml:space="preserve">a </w:t>
      </w:r>
      <w:r w:rsidRPr="001E28E5">
        <w:rPr>
          <w:rFonts w:eastAsia="DFKai-SB"/>
          <w:lang w:val="en-US" w:eastAsia="zh-CN"/>
        </w:rPr>
        <w:t>non-</w:t>
      </w:r>
      <w:r w:rsidRPr="004D369E">
        <w:rPr>
          <w:rFonts w:eastAsia="DFKai-SB"/>
          <w:lang w:eastAsia="zh-CN"/>
        </w:rPr>
        <w:t>contributory</w:t>
      </w:r>
      <w:r w:rsidRPr="001E28E5">
        <w:rPr>
          <w:rFonts w:eastAsia="DFKai-SB"/>
          <w:lang w:val="en-US" w:eastAsia="zh-CN"/>
        </w:rPr>
        <w:t xml:space="preserve"> </w:t>
      </w:r>
      <w:r w:rsidRPr="001E28E5">
        <w:rPr>
          <w:rFonts w:eastAsia="DFKai-SB" w:hint="eastAsia"/>
          <w:lang w:val="en-US" w:eastAsia="zh-CN"/>
        </w:rPr>
        <w:t>scheme.</w:t>
      </w:r>
      <w:r w:rsidR="002A1DF1">
        <w:rPr>
          <w:rFonts w:eastAsia="DFKai-SB" w:hint="eastAsia"/>
          <w:lang w:val="en-US" w:eastAsia="zh-CN"/>
        </w:rPr>
        <w:t xml:space="preserve"> </w:t>
      </w:r>
      <w:r w:rsidRPr="001E28E5">
        <w:rPr>
          <w:rFonts w:eastAsia="DFKai-SB" w:hint="eastAsia"/>
          <w:lang w:val="en-US" w:eastAsia="zh-CN"/>
        </w:rPr>
        <w:t>A</w:t>
      </w:r>
      <w:r w:rsidRPr="001E28E5">
        <w:rPr>
          <w:rFonts w:eastAsia="DFKai-SB"/>
          <w:lang w:val="en-US" w:eastAsia="zh-CN"/>
        </w:rPr>
        <w:t xml:space="preserve">pplicants are subject to a test of their financial </w:t>
      </w:r>
      <w:r w:rsidRPr="001E28E5">
        <w:rPr>
          <w:rFonts w:eastAsia="DFKai-SB" w:hint="eastAsia"/>
          <w:lang w:val="en-US" w:eastAsia="zh-CN"/>
        </w:rPr>
        <w:t xml:space="preserve">means </w:t>
      </w:r>
      <w:r w:rsidRPr="001E28E5">
        <w:rPr>
          <w:rFonts w:eastAsia="DFKai-SB"/>
          <w:lang w:val="en-US" w:eastAsia="zh-CN"/>
        </w:rPr>
        <w:t xml:space="preserve">to ensure that </w:t>
      </w:r>
      <w:r w:rsidRPr="001E28E5">
        <w:rPr>
          <w:rFonts w:eastAsia="DFKai-SB" w:hint="eastAsia"/>
          <w:lang w:val="en-US" w:eastAsia="zh-CN"/>
        </w:rPr>
        <w:t>public</w:t>
      </w:r>
      <w:r w:rsidRPr="001E28E5">
        <w:rPr>
          <w:rFonts w:eastAsia="DFKai-SB"/>
          <w:lang w:val="en-US" w:eastAsia="zh-CN"/>
        </w:rPr>
        <w:t xml:space="preserve"> resources </w:t>
      </w:r>
      <w:r w:rsidRPr="001E28E5">
        <w:rPr>
          <w:rFonts w:eastAsia="DFKai-SB" w:hint="eastAsia"/>
          <w:lang w:val="en-US" w:eastAsia="zh-CN"/>
        </w:rPr>
        <w:t xml:space="preserve">are </w:t>
      </w:r>
      <w:r w:rsidRPr="001E28E5">
        <w:rPr>
          <w:rFonts w:eastAsia="DFKai-SB"/>
          <w:lang w:val="en-US" w:eastAsia="zh-CN"/>
        </w:rPr>
        <w:t>used on families with genuine needs</w:t>
      </w:r>
      <w:r w:rsidRPr="001E28E5">
        <w:rPr>
          <w:rFonts w:eastAsia="DFKai-SB" w:hint="eastAsia"/>
          <w:lang w:val="en-US" w:eastAsia="zh-CN"/>
        </w:rPr>
        <w:t>.</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 xml:space="preserve">Under the CSSA Scheme, successful applicants with disabilities are provided with higher payment rates than able-bodied </w:t>
      </w:r>
      <w:r w:rsidRPr="004D369E">
        <w:rPr>
          <w:rFonts w:eastAsia="DFKai-SB" w:hint="eastAsia"/>
          <w:lang w:eastAsia="zh-CN"/>
        </w:rPr>
        <w:t>applicants</w:t>
      </w:r>
      <w:r w:rsidRPr="001E28E5">
        <w:rPr>
          <w:rFonts w:eastAsia="DFKai-SB" w:hint="eastAsia"/>
          <w:lang w:val="en-US" w:eastAsia="zh-CN"/>
        </w:rPr>
        <w:t>.</w:t>
      </w:r>
      <w:r w:rsidR="002A1DF1">
        <w:rPr>
          <w:rFonts w:eastAsia="DFKai-SB" w:hint="eastAsia"/>
          <w:lang w:val="en-US" w:eastAsia="zh-CN"/>
        </w:rPr>
        <w:t xml:space="preserve"> </w:t>
      </w:r>
      <w:r w:rsidRPr="001E28E5">
        <w:rPr>
          <w:rFonts w:eastAsia="DFKai-SB" w:hint="eastAsia"/>
          <w:lang w:val="en-US" w:eastAsia="zh-CN"/>
        </w:rPr>
        <w:t>As at the end of October 2013, there were about 262 000 CSSA cases.</w:t>
      </w:r>
      <w:r w:rsidR="002A1DF1">
        <w:rPr>
          <w:rFonts w:eastAsia="DFKai-SB" w:hint="eastAsia"/>
          <w:lang w:val="en-US" w:eastAsia="zh-CN"/>
        </w:rPr>
        <w:t xml:space="preserve"> </w:t>
      </w:r>
      <w:r w:rsidRPr="001E28E5">
        <w:rPr>
          <w:rFonts w:eastAsia="DFKai-SB" w:hint="eastAsia"/>
          <w:lang w:val="en-US" w:eastAsia="zh-CN"/>
        </w:rPr>
        <w:t xml:space="preserve">Amongst them, about 4 000 (1.5%) were </w:t>
      </w:r>
      <w:r w:rsidRPr="001E28E5">
        <w:rPr>
          <w:rFonts w:eastAsia="DFKai-SB"/>
          <w:lang w:val="en-US" w:eastAsia="zh-CN"/>
        </w:rPr>
        <w:t>classified</w:t>
      </w:r>
      <w:r w:rsidRPr="001E28E5">
        <w:rPr>
          <w:rFonts w:eastAsia="DFKai-SB" w:hint="eastAsia"/>
          <w:lang w:val="en-US" w:eastAsia="zh-CN"/>
        </w:rPr>
        <w:t xml:space="preserve"> as disability cases.</w:t>
      </w:r>
      <w:r w:rsidR="002A1DF1">
        <w:rPr>
          <w:rFonts w:eastAsia="DFKai-SB" w:hint="eastAsia"/>
          <w:lang w:val="en-US" w:eastAsia="zh-CN"/>
        </w:rPr>
        <w:t xml:space="preserve"> </w:t>
      </w:r>
      <w:r w:rsidRPr="001E28E5">
        <w:rPr>
          <w:rFonts w:eastAsia="DFKai-SB"/>
          <w:lang w:val="en-US" w:eastAsia="zh-CN"/>
        </w:rPr>
        <w:t>Recipients of the CSSA</w:t>
      </w:r>
      <w:r w:rsidRPr="001E28E5">
        <w:rPr>
          <w:rFonts w:eastAsia="DFKai-SB" w:hint="eastAsia"/>
          <w:lang w:val="en-US" w:eastAsia="zh-CN"/>
        </w:rPr>
        <w:t xml:space="preserve"> Scheme</w:t>
      </w:r>
      <w:r w:rsidRPr="001E28E5">
        <w:rPr>
          <w:rFonts w:eastAsia="DFKai-SB"/>
          <w:lang w:val="en-US" w:eastAsia="zh-CN"/>
        </w:rPr>
        <w:t xml:space="preserve"> are</w:t>
      </w:r>
      <w:r w:rsidRPr="001E28E5">
        <w:rPr>
          <w:rFonts w:eastAsia="DFKai-SB" w:hint="eastAsia"/>
          <w:lang w:val="en-US" w:eastAsia="zh-CN"/>
        </w:rPr>
        <w:t xml:space="preserve"> also </w:t>
      </w:r>
      <w:r w:rsidRPr="001E28E5">
        <w:rPr>
          <w:rFonts w:eastAsia="DFKai-SB"/>
          <w:lang w:val="en-US" w:eastAsia="zh-CN"/>
        </w:rPr>
        <w:t xml:space="preserve">entitled to free medical treatment at public hospitals or clinics in </w:t>
      </w:r>
      <w:r w:rsidRPr="001E28E5">
        <w:rPr>
          <w:rFonts w:eastAsia="DFKai-SB" w:hint="eastAsia"/>
          <w:lang w:val="en-US" w:eastAsia="zh-CN"/>
        </w:rPr>
        <w:t>the HKSAR</w:t>
      </w:r>
      <w:r w:rsidRPr="001E28E5">
        <w:rPr>
          <w:rFonts w:eastAsia="DFKai-SB"/>
          <w:lang w:val="en-US" w:eastAsia="zh-CN"/>
        </w:rPr>
        <w:t>.</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 xml:space="preserve">Persons with severe disability who do not receive CSSA may apply </w:t>
      </w:r>
      <w:r w:rsidRPr="001E28E5">
        <w:rPr>
          <w:rFonts w:eastAsia="DFKai-SB"/>
          <w:lang w:val="en-US" w:eastAsia="zh-CN"/>
        </w:rPr>
        <w:t xml:space="preserve">for the </w:t>
      </w:r>
      <w:r w:rsidRPr="001E28E5">
        <w:rPr>
          <w:rFonts w:eastAsia="DFKai-SB" w:hint="eastAsia"/>
          <w:lang w:val="en-US" w:eastAsia="zh-CN"/>
        </w:rPr>
        <w:t xml:space="preserve">non-contributory, </w:t>
      </w:r>
      <w:r w:rsidRPr="001E28E5">
        <w:rPr>
          <w:rFonts w:eastAsia="DFKai-SB"/>
          <w:lang w:val="en-US" w:eastAsia="zh-CN"/>
        </w:rPr>
        <w:t xml:space="preserve">non-means-tested </w:t>
      </w:r>
      <w:r w:rsidRPr="004D369E">
        <w:rPr>
          <w:rFonts w:eastAsia="DFKai-SB"/>
          <w:lang w:eastAsia="zh-CN"/>
        </w:rPr>
        <w:t>Disability</w:t>
      </w:r>
      <w:r w:rsidRPr="001E28E5">
        <w:rPr>
          <w:rFonts w:eastAsia="DFKai-SB"/>
          <w:lang w:val="en-US" w:eastAsia="zh-CN"/>
        </w:rPr>
        <w:t xml:space="preserve"> Allowance (DA)</w:t>
      </w:r>
      <w:r w:rsidRPr="001E28E5">
        <w:rPr>
          <w:rFonts w:eastAsia="DFKai-SB" w:hint="eastAsia"/>
          <w:lang w:val="en-US" w:eastAsia="zh-CN"/>
        </w:rPr>
        <w:t>.</w:t>
      </w:r>
      <w:r w:rsidR="002A1DF1">
        <w:rPr>
          <w:rFonts w:eastAsia="DFKai-SB"/>
          <w:lang w:val="en-US" w:eastAsia="zh-CN"/>
        </w:rPr>
        <w:t xml:space="preserve"> </w:t>
      </w:r>
      <w:r w:rsidRPr="001E28E5">
        <w:rPr>
          <w:rFonts w:eastAsia="DFKai-SB"/>
          <w:lang w:val="en-US" w:eastAsia="zh-CN"/>
        </w:rPr>
        <w:t>The</w:t>
      </w:r>
      <w:r w:rsidRPr="001E28E5">
        <w:rPr>
          <w:rFonts w:eastAsia="DFKai-SB" w:hint="eastAsia"/>
          <w:lang w:val="en-US" w:eastAsia="zh-CN"/>
        </w:rPr>
        <w:t xml:space="preserve">re are two tiers of </w:t>
      </w:r>
      <w:r w:rsidRPr="001E28E5">
        <w:rPr>
          <w:rFonts w:eastAsia="DFKai-SB"/>
          <w:lang w:val="en-US" w:eastAsia="zh-CN"/>
        </w:rPr>
        <w:t>DA</w:t>
      </w:r>
      <w:r w:rsidRPr="001E28E5">
        <w:rPr>
          <w:rFonts w:eastAsia="DFKai-SB" w:hint="eastAsia"/>
          <w:lang w:val="en-US" w:eastAsia="zh-CN"/>
        </w:rPr>
        <w:t xml:space="preserve"> provided according to </w:t>
      </w:r>
      <w:r w:rsidRPr="001E28E5">
        <w:rPr>
          <w:rFonts w:eastAsia="DFKai-SB"/>
          <w:lang w:val="en-US" w:eastAsia="zh-CN"/>
        </w:rPr>
        <w:t>the level of assistance or attendance required by the applicant.</w:t>
      </w:r>
      <w:r w:rsidR="002A1DF1">
        <w:rPr>
          <w:rFonts w:eastAsia="DFKai-SB"/>
          <w:lang w:val="en-US" w:eastAsia="zh-CN"/>
        </w:rPr>
        <w:t xml:space="preserve"> </w:t>
      </w:r>
      <w:r w:rsidRPr="001E28E5">
        <w:rPr>
          <w:rFonts w:eastAsia="DFKai-SB" w:hint="eastAsia"/>
          <w:lang w:val="en-US" w:eastAsia="zh-CN"/>
        </w:rPr>
        <w:t>As at the end of October 2013</w:t>
      </w:r>
      <w:r w:rsidRPr="001E28E5">
        <w:rPr>
          <w:rFonts w:eastAsia="DFKai-SB"/>
          <w:lang w:val="en-US" w:eastAsia="zh-CN"/>
        </w:rPr>
        <w:t xml:space="preserve">, </w:t>
      </w:r>
      <w:r w:rsidRPr="001E28E5">
        <w:rPr>
          <w:rFonts w:eastAsia="DFKai-SB" w:hint="eastAsia"/>
          <w:lang w:val="en-US" w:eastAsia="zh-CN"/>
        </w:rPr>
        <w:t xml:space="preserve">the </w:t>
      </w:r>
      <w:r w:rsidRPr="001E28E5">
        <w:rPr>
          <w:rFonts w:eastAsia="DFKai-SB"/>
          <w:lang w:val="en-US" w:eastAsia="zh-CN"/>
        </w:rPr>
        <w:t xml:space="preserve">DA </w:t>
      </w:r>
      <w:r w:rsidRPr="001E28E5">
        <w:rPr>
          <w:rFonts w:eastAsia="DFKai-SB" w:hint="eastAsia"/>
          <w:lang w:val="en-US" w:eastAsia="zh-CN"/>
        </w:rPr>
        <w:t>was</w:t>
      </w:r>
      <w:r w:rsidRPr="001E28E5">
        <w:rPr>
          <w:rFonts w:eastAsia="DFKai-SB"/>
          <w:lang w:val="en-US" w:eastAsia="zh-CN"/>
        </w:rPr>
        <w:t xml:space="preserve"> benefitting about 1</w:t>
      </w:r>
      <w:r w:rsidRPr="001E28E5">
        <w:rPr>
          <w:rFonts w:eastAsia="DFKai-SB" w:hint="eastAsia"/>
          <w:lang w:val="en-US" w:eastAsia="zh-CN"/>
        </w:rPr>
        <w:t>23</w:t>
      </w:r>
      <w:r w:rsidRPr="001E28E5">
        <w:rPr>
          <w:rFonts w:eastAsia="DFKai-SB"/>
          <w:lang w:val="en-US" w:eastAsia="zh-CN"/>
        </w:rPr>
        <w:t>‍</w:t>
      </w:r>
      <w:r w:rsidRPr="001E28E5">
        <w:rPr>
          <w:rFonts w:eastAsia="DFKai-SB" w:hint="eastAsia"/>
          <w:lang w:val="en-US" w:eastAsia="zh-CN"/>
        </w:rPr>
        <w:t xml:space="preserve"> </w:t>
      </w:r>
      <w:r w:rsidRPr="001E28E5">
        <w:rPr>
          <w:rFonts w:eastAsia="DFKai-SB"/>
          <w:lang w:val="en-US" w:eastAsia="zh-CN"/>
        </w:rPr>
        <w:t>000 persons with disabilities</w:t>
      </w:r>
      <w:r w:rsidRPr="001E28E5">
        <w:rPr>
          <w:rFonts w:eastAsia="DFKai-SB" w:hint="eastAsia"/>
          <w:lang w:val="en-US" w:eastAsia="zh-CN"/>
        </w:rPr>
        <w:t>.</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 xml:space="preserve">The Social Welfare Department is now </w:t>
      </w:r>
      <w:r w:rsidRPr="001E28E5">
        <w:rPr>
          <w:rFonts w:eastAsia="DFKai-SB"/>
          <w:lang w:val="en-US" w:eastAsia="zh-CN"/>
        </w:rPr>
        <w:t>operating</w:t>
      </w:r>
      <w:r w:rsidRPr="001E28E5">
        <w:rPr>
          <w:rFonts w:eastAsia="DFKai-SB" w:hint="eastAsia"/>
          <w:lang w:val="en-US" w:eastAsia="zh-CN"/>
        </w:rPr>
        <w:t xml:space="preserve"> about 40 </w:t>
      </w:r>
      <w:r w:rsidRPr="001E28E5">
        <w:rPr>
          <w:rFonts w:eastAsia="DFKai-SB"/>
          <w:lang w:val="en-US" w:eastAsia="zh-CN"/>
        </w:rPr>
        <w:t>Social Security Field Units</w:t>
      </w:r>
      <w:r w:rsidRPr="001E28E5">
        <w:rPr>
          <w:rFonts w:eastAsia="DFKai-SB" w:hint="eastAsia"/>
          <w:lang w:val="en-US" w:eastAsia="zh-CN"/>
        </w:rPr>
        <w:t xml:space="preserve"> to assist applicants of various </w:t>
      </w:r>
      <w:r w:rsidRPr="004D369E">
        <w:rPr>
          <w:rFonts w:eastAsia="DFKai-SB" w:hint="eastAsia"/>
          <w:lang w:eastAsia="zh-CN"/>
        </w:rPr>
        <w:t>schemes</w:t>
      </w:r>
      <w:r w:rsidRPr="001E28E5">
        <w:rPr>
          <w:rFonts w:eastAsia="DFKai-SB" w:hint="eastAsia"/>
          <w:lang w:val="en-US" w:eastAsia="zh-CN"/>
        </w:rPr>
        <w:t>, including those with disabilities.</w:t>
      </w:r>
    </w:p>
    <w:p w:rsidR="001E28E5" w:rsidRPr="001E28E5" w:rsidRDefault="0067139F" w:rsidP="0067139F">
      <w:pPr>
        <w:pStyle w:val="H1G"/>
        <w:rPr>
          <w:rFonts w:eastAsia="DFKai-SB" w:hint="eastAsia"/>
          <w:lang w:eastAsia="zh-CN"/>
        </w:rPr>
      </w:pPr>
      <w:r>
        <w:rPr>
          <w:rFonts w:eastAsia="DFKai-SB"/>
          <w:lang w:eastAsia="zh-CN"/>
        </w:rPr>
        <w:tab/>
      </w:r>
      <w:r>
        <w:rPr>
          <w:rFonts w:eastAsia="DFKai-SB"/>
          <w:lang w:eastAsia="zh-CN"/>
        </w:rPr>
        <w:tab/>
      </w:r>
      <w:r w:rsidR="004134F5">
        <w:rPr>
          <w:rFonts w:eastAsia="DFKai-SB"/>
          <w:lang w:eastAsia="zh-CN"/>
        </w:rPr>
        <w:t>Article 10 –</w:t>
      </w:r>
      <w:r w:rsidR="001E28E5" w:rsidRPr="001E28E5">
        <w:rPr>
          <w:rFonts w:eastAsia="DFKai-SB"/>
          <w:lang w:eastAsia="zh-CN"/>
        </w:rPr>
        <w:t xml:space="preserve"> Protection of the family, mothers and children</w:t>
      </w:r>
    </w:p>
    <w:p w:rsidR="001E28E5" w:rsidRPr="001E28E5" w:rsidRDefault="0067139F" w:rsidP="00CA6302">
      <w:pPr>
        <w:pStyle w:val="H4G"/>
        <w:rPr>
          <w:rFonts w:eastAsia="DFKai-SB" w:hint="eastAsia"/>
          <w:lang w:eastAsia="zh-CN"/>
        </w:rPr>
      </w:pPr>
      <w:r>
        <w:rPr>
          <w:rFonts w:eastAsia="DFKai-SB"/>
          <w:lang w:eastAsia="zh-CN"/>
        </w:rPr>
        <w:tab/>
      </w:r>
      <w:r>
        <w:rPr>
          <w:rFonts w:eastAsia="DFKai-SB"/>
          <w:lang w:eastAsia="zh-CN"/>
        </w:rPr>
        <w:tab/>
      </w:r>
      <w:r w:rsidR="000641B5">
        <w:rPr>
          <w:rFonts w:eastAsia="DFKai-SB"/>
          <w:lang w:eastAsia="zh-CN"/>
        </w:rPr>
        <w:t xml:space="preserve">Question 51: </w:t>
      </w:r>
      <w:r w:rsidRPr="0067139F">
        <w:rPr>
          <w:rFonts w:eastAsia="DFKai-SB"/>
          <w:lang w:eastAsia="zh-CN"/>
        </w:rPr>
        <w:t xml:space="preserve">Please provide information on measures taken to counter the adverse impact of right of abode policies and to ensure that families are not separated between mainland </w:t>
      </w:r>
      <w:smartTag w:uri="urn:schemas-microsoft-com:office:smarttags" w:element="country-region">
        <w:r w:rsidRPr="0067139F">
          <w:rPr>
            <w:rFonts w:eastAsia="DFKai-SB"/>
            <w:lang w:eastAsia="zh-CN"/>
          </w:rPr>
          <w:t>China</w:t>
        </w:r>
      </w:smartTag>
      <w:r w:rsidRPr="0067139F">
        <w:rPr>
          <w:rFonts w:eastAsia="DFKai-SB"/>
          <w:lang w:eastAsia="zh-CN"/>
        </w:rPr>
        <w:t xml:space="preserve"> and </w:t>
      </w:r>
      <w:smartTag w:uri="urn:schemas-microsoft-com:office:smarttags" w:element="place">
        <w:smartTag w:uri="urn:schemas-microsoft-com:office:smarttags" w:element="City">
          <w:r w:rsidRPr="0067139F">
            <w:rPr>
              <w:rFonts w:eastAsia="DFKai-SB"/>
              <w:lang w:eastAsia="zh-CN"/>
            </w:rPr>
            <w:t>Hong Kong</w:t>
          </w:r>
        </w:smartTag>
        <w:r w:rsidRPr="0067139F">
          <w:rPr>
            <w:rFonts w:eastAsia="DFKai-SB"/>
            <w:lang w:eastAsia="zh-CN"/>
          </w:rPr>
          <w:t xml:space="preserve">, </w:t>
        </w:r>
        <w:smartTag w:uri="urn:schemas-microsoft-com:office:smarttags" w:element="country-region">
          <w:r w:rsidRPr="0067139F">
            <w:rPr>
              <w:rFonts w:eastAsia="DFKai-SB"/>
              <w:lang w:eastAsia="zh-CN"/>
            </w:rPr>
            <w:t>China</w:t>
          </w:r>
        </w:smartTag>
      </w:smartTag>
      <w:r w:rsidRPr="0067139F">
        <w:rPr>
          <w:rFonts w:eastAsia="DFKai-SB"/>
          <w:lang w:eastAsia="zh-CN"/>
        </w:rPr>
        <w:t>, as a result of such policies</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lang w:val="en-US" w:eastAsia="zh-CN"/>
        </w:rPr>
        <w:t xml:space="preserve">The HKSAR Government has been handling matters of right of abode and split families in accordance with the Basic Law, </w:t>
      </w:r>
      <w:r w:rsidRPr="004D369E">
        <w:rPr>
          <w:rFonts w:eastAsia="DFKai-SB"/>
          <w:lang w:eastAsia="zh-CN"/>
        </w:rPr>
        <w:t>relevant</w:t>
      </w:r>
      <w:r w:rsidRPr="001E28E5">
        <w:rPr>
          <w:rFonts w:eastAsia="DFKai-SB"/>
          <w:lang w:val="en-US" w:eastAsia="zh-CN"/>
        </w:rPr>
        <w:t xml:space="preserve"> local legislation and government policies.</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lang w:val="en-US" w:eastAsia="zh-CN"/>
        </w:rPr>
        <w:t xml:space="preserve">Pursuant to Article 22 of the Basic Law, for entry into the HKSAR, people from other parts of </w:t>
      </w:r>
      <w:smartTag w:uri="urn:schemas-microsoft-com:office:smarttags" w:element="country-region">
        <w:smartTag w:uri="urn:schemas-microsoft-com:office:smarttags" w:element="place">
          <w:r w:rsidRPr="001E28E5">
            <w:rPr>
              <w:rFonts w:eastAsia="DFKai-SB"/>
              <w:lang w:val="en-US" w:eastAsia="zh-CN"/>
            </w:rPr>
            <w:t>China</w:t>
          </w:r>
        </w:smartTag>
      </w:smartTag>
      <w:r w:rsidRPr="001E28E5">
        <w:rPr>
          <w:rFonts w:eastAsia="DFKai-SB"/>
          <w:lang w:val="en-US" w:eastAsia="zh-CN"/>
        </w:rPr>
        <w:t xml:space="preserve"> must apply for approval.</w:t>
      </w:r>
      <w:r w:rsidR="002A1DF1">
        <w:rPr>
          <w:rFonts w:eastAsia="DFKai-SB"/>
          <w:lang w:val="en-US" w:eastAsia="zh-CN"/>
        </w:rPr>
        <w:t xml:space="preserve"> </w:t>
      </w:r>
      <w:r w:rsidRPr="004D369E">
        <w:rPr>
          <w:rFonts w:eastAsia="DFKai-SB"/>
          <w:lang w:eastAsia="zh-CN"/>
        </w:rPr>
        <w:t>Among</w:t>
      </w:r>
      <w:r w:rsidRPr="001E28E5">
        <w:rPr>
          <w:rFonts w:eastAsia="DFKai-SB"/>
          <w:lang w:val="en-US" w:eastAsia="zh-CN"/>
        </w:rPr>
        <w:t xml:space="preserve"> them, the number of persons who enter </w:t>
      </w:r>
      <w:r w:rsidRPr="001E28E5">
        <w:rPr>
          <w:rFonts w:eastAsia="DFKai-SB" w:hint="eastAsia"/>
          <w:lang w:val="en-US" w:eastAsia="zh-CN"/>
        </w:rPr>
        <w:t>the HKSAR</w:t>
      </w:r>
      <w:r w:rsidRPr="001E28E5">
        <w:rPr>
          <w:rFonts w:eastAsia="DFKai-SB"/>
          <w:lang w:val="en-US" w:eastAsia="zh-CN"/>
        </w:rPr>
        <w:t xml:space="preserve"> for the purpose of settlement shall be determined by the competent authorities of the Central People’s Government after consulting the government of the </w:t>
      </w:r>
      <w:r w:rsidRPr="001E28E5">
        <w:rPr>
          <w:rFonts w:eastAsia="DFKai-SB" w:hint="eastAsia"/>
          <w:lang w:val="en-US" w:eastAsia="zh-CN"/>
        </w:rPr>
        <w:t>HKSAR</w:t>
      </w:r>
      <w:r w:rsidRPr="001E28E5">
        <w:rPr>
          <w:rFonts w:eastAsia="DFKai-SB"/>
          <w:lang w:val="en-US" w:eastAsia="zh-CN"/>
        </w:rPr>
        <w:t>.</w:t>
      </w:r>
      <w:r w:rsidR="002A1DF1">
        <w:rPr>
          <w:rFonts w:eastAsia="DFKai-SB" w:hint="eastAsia"/>
          <w:lang w:val="en-US" w:eastAsia="zh-CN"/>
        </w:rPr>
        <w:t xml:space="preserve"> </w:t>
      </w:r>
      <w:r w:rsidRPr="001E28E5">
        <w:rPr>
          <w:rFonts w:eastAsia="DFKai-SB"/>
          <w:lang w:val="en-US" w:eastAsia="zh-CN"/>
        </w:rPr>
        <w:t xml:space="preserve">Mainland residents who wish to settle in </w:t>
      </w:r>
      <w:r w:rsidRPr="001E28E5">
        <w:rPr>
          <w:rFonts w:eastAsia="DFKai-SB" w:hint="eastAsia"/>
          <w:lang w:val="en-US" w:eastAsia="zh-CN"/>
        </w:rPr>
        <w:t>the HKSAR</w:t>
      </w:r>
      <w:r w:rsidRPr="001E28E5">
        <w:rPr>
          <w:rFonts w:eastAsia="DFKai-SB"/>
          <w:lang w:val="en-US" w:eastAsia="zh-CN"/>
        </w:rPr>
        <w:t xml:space="preserve"> must apply for </w:t>
      </w:r>
      <w:r w:rsidRPr="001E28E5">
        <w:rPr>
          <w:rFonts w:eastAsia="DFKai-SB" w:hint="eastAsia"/>
          <w:lang w:val="en-US" w:eastAsia="zh-CN"/>
        </w:rPr>
        <w:t>O</w:t>
      </w:r>
      <w:r w:rsidRPr="001E28E5">
        <w:rPr>
          <w:rFonts w:eastAsia="DFKai-SB"/>
          <w:lang w:val="en-US" w:eastAsia="zh-CN"/>
        </w:rPr>
        <w:t xml:space="preserve">ne-way </w:t>
      </w:r>
      <w:r w:rsidRPr="001E28E5">
        <w:rPr>
          <w:rFonts w:eastAsia="DFKai-SB" w:hint="eastAsia"/>
          <w:lang w:val="en-US" w:eastAsia="zh-CN"/>
        </w:rPr>
        <w:t>P</w:t>
      </w:r>
      <w:r w:rsidRPr="001E28E5">
        <w:rPr>
          <w:rFonts w:eastAsia="DFKai-SB"/>
          <w:lang w:val="en-US" w:eastAsia="zh-CN"/>
        </w:rPr>
        <w:t xml:space="preserve">ermits (OWP) from the Exit and Entry Administration Offices of the Public Security Bureau of Mainland </w:t>
      </w:r>
      <w:smartTag w:uri="urn:schemas-microsoft-com:office:smarttags" w:element="country-region">
        <w:smartTag w:uri="urn:schemas-microsoft-com:office:smarttags" w:element="place">
          <w:r w:rsidRPr="001E28E5">
            <w:rPr>
              <w:rFonts w:eastAsia="DFKai-SB"/>
              <w:lang w:val="en-US" w:eastAsia="zh-CN"/>
            </w:rPr>
            <w:t>China</w:t>
          </w:r>
        </w:smartTag>
      </w:smartTag>
      <w:r w:rsidRPr="001E28E5">
        <w:rPr>
          <w:rFonts w:eastAsia="DFKai-SB"/>
          <w:lang w:val="en-US" w:eastAsia="zh-CN"/>
        </w:rPr>
        <w:t xml:space="preserve"> at the places of their household registration.</w:t>
      </w:r>
      <w:r w:rsidR="002A1DF1">
        <w:rPr>
          <w:rFonts w:eastAsia="DFKai-SB"/>
          <w:lang w:val="en-US" w:eastAsia="zh-CN"/>
        </w:rPr>
        <w:t xml:space="preserve"> </w:t>
      </w:r>
      <w:r w:rsidRPr="001E28E5">
        <w:rPr>
          <w:rFonts w:eastAsia="DFKai-SB"/>
          <w:lang w:val="en-US" w:eastAsia="zh-CN"/>
        </w:rPr>
        <w:t xml:space="preserve">The OWP scheme allows Mainland residents to come to </w:t>
      </w:r>
      <w:r w:rsidRPr="001E28E5">
        <w:rPr>
          <w:rFonts w:eastAsia="DFKai-SB" w:hint="eastAsia"/>
          <w:lang w:val="en-US" w:eastAsia="zh-CN"/>
        </w:rPr>
        <w:t>the HKSAR</w:t>
      </w:r>
      <w:r w:rsidRPr="001E28E5">
        <w:rPr>
          <w:rFonts w:eastAsia="DFKai-SB"/>
          <w:lang w:val="en-US" w:eastAsia="zh-CN"/>
        </w:rPr>
        <w:t xml:space="preserve"> for family reunion in an orderly manner through approval by the Mainland </w:t>
      </w:r>
      <w:r w:rsidRPr="004D369E">
        <w:rPr>
          <w:rFonts w:eastAsia="DFKai-SB"/>
          <w:lang w:eastAsia="zh-CN"/>
        </w:rPr>
        <w:t>authorities</w:t>
      </w:r>
      <w:r w:rsidRPr="001E28E5">
        <w:rPr>
          <w:rFonts w:eastAsia="DFKai-SB"/>
          <w:lang w:val="en-US" w:eastAsia="zh-CN"/>
        </w:rPr>
        <w:t xml:space="preserve"> in accordance with the laws and regulations of Mainland </w:t>
      </w:r>
      <w:smartTag w:uri="urn:schemas-microsoft-com:office:smarttags" w:element="country-region">
        <w:smartTag w:uri="urn:schemas-microsoft-com:office:smarttags" w:element="place">
          <w:r w:rsidRPr="001E28E5">
            <w:rPr>
              <w:rFonts w:eastAsia="DFKai-SB"/>
              <w:lang w:val="en-US" w:eastAsia="zh-CN"/>
            </w:rPr>
            <w:t>China</w:t>
          </w:r>
        </w:smartTag>
      </w:smartTag>
      <w:r w:rsidRPr="001E28E5">
        <w:rPr>
          <w:rFonts w:eastAsia="DFKai-SB"/>
          <w:lang w:val="en-US" w:eastAsia="zh-CN"/>
        </w:rPr>
        <w:t>.</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lang w:val="en-US" w:eastAsia="zh-CN"/>
        </w:rPr>
        <w:t xml:space="preserve">Apart from entering </w:t>
      </w:r>
      <w:r w:rsidRPr="001E28E5">
        <w:rPr>
          <w:rFonts w:eastAsia="DFKai-SB" w:hint="eastAsia"/>
          <w:lang w:val="en-US" w:eastAsia="zh-CN"/>
        </w:rPr>
        <w:t>the HKSAR</w:t>
      </w:r>
      <w:r w:rsidRPr="001E28E5">
        <w:rPr>
          <w:rFonts w:eastAsia="DFKai-SB"/>
          <w:lang w:val="en-US" w:eastAsia="zh-CN"/>
        </w:rPr>
        <w:t xml:space="preserve"> for settlement on the strength of the OWPs, </w:t>
      </w:r>
      <w:r w:rsidRPr="001E28E5">
        <w:rPr>
          <w:rFonts w:eastAsia="DFKai-SB" w:hint="eastAsia"/>
          <w:lang w:val="en-US" w:eastAsia="zh-CN"/>
        </w:rPr>
        <w:t>e</w:t>
      </w:r>
      <w:r w:rsidRPr="001E28E5">
        <w:rPr>
          <w:rFonts w:eastAsia="DFKai-SB"/>
          <w:lang w:val="en-US" w:eastAsia="zh-CN"/>
        </w:rPr>
        <w:t xml:space="preserve">ligible Mainland residents </w:t>
      </w:r>
      <w:r w:rsidRPr="001E28E5">
        <w:rPr>
          <w:rFonts w:eastAsia="DFKai-SB" w:hint="eastAsia"/>
          <w:lang w:val="en-US" w:eastAsia="zh-CN"/>
        </w:rPr>
        <w:t>may</w:t>
      </w:r>
      <w:r w:rsidRPr="001E28E5">
        <w:rPr>
          <w:rFonts w:eastAsia="DFKai-SB"/>
          <w:lang w:val="en-US" w:eastAsia="zh-CN"/>
        </w:rPr>
        <w:t xml:space="preserve"> also apply </w:t>
      </w:r>
      <w:r w:rsidRPr="004D369E">
        <w:rPr>
          <w:rFonts w:eastAsia="DFKai-SB"/>
          <w:lang w:eastAsia="zh-CN"/>
        </w:rPr>
        <w:t>for</w:t>
      </w:r>
      <w:r w:rsidRPr="001E28E5">
        <w:rPr>
          <w:rFonts w:eastAsia="DFKai-SB"/>
          <w:lang w:val="en-US" w:eastAsia="zh-CN"/>
        </w:rPr>
        <w:t xml:space="preserve"> </w:t>
      </w:r>
      <w:r w:rsidRPr="001E28E5">
        <w:rPr>
          <w:rFonts w:eastAsia="DFKai-SB" w:hint="eastAsia"/>
          <w:lang w:val="en-US" w:eastAsia="zh-CN"/>
        </w:rPr>
        <w:t xml:space="preserve">Exit-Entry Permit (EEP) (commonly known as </w:t>
      </w:r>
      <w:r w:rsidRPr="001E28E5">
        <w:rPr>
          <w:rFonts w:eastAsia="DFKai-SB"/>
          <w:lang w:val="en-US" w:eastAsia="zh-CN"/>
        </w:rPr>
        <w:t>“</w:t>
      </w:r>
      <w:r w:rsidRPr="001E28E5">
        <w:rPr>
          <w:rFonts w:eastAsia="DFKai-SB" w:hint="eastAsia"/>
          <w:lang w:val="en-US" w:eastAsia="zh-CN"/>
        </w:rPr>
        <w:t>Two-way Permit</w:t>
      </w:r>
      <w:r w:rsidRPr="001E28E5">
        <w:rPr>
          <w:rFonts w:eastAsia="DFKai-SB"/>
          <w:lang w:val="en-US" w:eastAsia="zh-CN"/>
        </w:rPr>
        <w:t>”</w:t>
      </w:r>
      <w:r w:rsidRPr="001E28E5">
        <w:rPr>
          <w:rFonts w:eastAsia="DFKai-SB" w:hint="eastAsia"/>
          <w:lang w:val="en-US" w:eastAsia="zh-CN"/>
        </w:rPr>
        <w:t xml:space="preserve">) and relevant exit endorsement from the Mainland authorities </w:t>
      </w:r>
      <w:r w:rsidRPr="001E28E5">
        <w:rPr>
          <w:rFonts w:eastAsia="DFKai-SB"/>
          <w:lang w:val="en-US" w:eastAsia="zh-CN"/>
        </w:rPr>
        <w:t xml:space="preserve">for visiting relatives in </w:t>
      </w:r>
      <w:r w:rsidRPr="001E28E5">
        <w:rPr>
          <w:rFonts w:eastAsia="DFKai-SB" w:hint="eastAsia"/>
          <w:lang w:val="en-US" w:eastAsia="zh-CN"/>
        </w:rPr>
        <w:t>the HKSAR</w:t>
      </w:r>
      <w:r w:rsidRPr="001E28E5">
        <w:rPr>
          <w:rFonts w:eastAsia="DFKai-SB"/>
          <w:lang w:val="en-US" w:eastAsia="zh-CN"/>
        </w:rPr>
        <w:t xml:space="preserve">. </w:t>
      </w:r>
    </w:p>
    <w:p w:rsidR="001E28E5" w:rsidRPr="001E28E5" w:rsidRDefault="001E28E5" w:rsidP="000468C8">
      <w:pPr>
        <w:pStyle w:val="SingleTxtG"/>
        <w:numPr>
          <w:ilvl w:val="0"/>
          <w:numId w:val="37"/>
        </w:numPr>
        <w:ind w:left="1134" w:firstLine="0"/>
        <w:rPr>
          <w:rFonts w:eastAsia="DFKai-SB" w:hint="eastAsia"/>
          <w:i/>
          <w:lang w:val="en-US" w:eastAsia="zh-CN"/>
        </w:rPr>
      </w:pPr>
      <w:r w:rsidRPr="001E28E5">
        <w:rPr>
          <w:rFonts w:eastAsia="DFKai-SB"/>
          <w:lang w:val="en-US" w:eastAsia="zh-CN"/>
        </w:rPr>
        <w:t>The application, approval and issue of OWP</w:t>
      </w:r>
      <w:r w:rsidRPr="001E28E5">
        <w:rPr>
          <w:rFonts w:eastAsia="DFKai-SB" w:hint="eastAsia"/>
          <w:lang w:val="en-US" w:eastAsia="zh-CN"/>
        </w:rPr>
        <w:t>, EEP and exit endorsements</w:t>
      </w:r>
      <w:r w:rsidRPr="001E28E5">
        <w:rPr>
          <w:rFonts w:eastAsia="DFKai-SB"/>
          <w:lang w:val="en-US" w:eastAsia="zh-CN"/>
        </w:rPr>
        <w:t xml:space="preserve"> fall within the jurisdiction of the Mainland </w:t>
      </w:r>
      <w:r w:rsidRPr="004D369E">
        <w:rPr>
          <w:rFonts w:eastAsia="DFKai-SB"/>
          <w:lang w:eastAsia="zh-CN"/>
        </w:rPr>
        <w:t>authorities</w:t>
      </w:r>
      <w:r w:rsidRPr="001E28E5">
        <w:rPr>
          <w:rFonts w:eastAsia="DFKai-SB"/>
          <w:lang w:val="en-US" w:eastAsia="zh-CN"/>
        </w:rPr>
        <w:t>.</w:t>
      </w:r>
      <w:r w:rsidR="002A1DF1">
        <w:rPr>
          <w:rFonts w:eastAsia="DFKai-SB" w:hint="eastAsia"/>
          <w:lang w:val="en-US" w:eastAsia="zh-CN"/>
        </w:rPr>
        <w:t xml:space="preserve"> </w:t>
      </w:r>
      <w:r w:rsidRPr="001E28E5">
        <w:rPr>
          <w:rFonts w:eastAsia="DFKai-SB"/>
          <w:lang w:val="en-US" w:eastAsia="zh-CN"/>
        </w:rPr>
        <w:t xml:space="preserve">The </w:t>
      </w:r>
      <w:r w:rsidRPr="001E28E5">
        <w:rPr>
          <w:rFonts w:eastAsia="DFKai-SB" w:hint="eastAsia"/>
          <w:lang w:val="en-US" w:eastAsia="zh-CN"/>
        </w:rPr>
        <w:t xml:space="preserve">HKSAR Government </w:t>
      </w:r>
      <w:r w:rsidRPr="001E28E5">
        <w:rPr>
          <w:rFonts w:eastAsia="DFKai-SB"/>
          <w:lang w:val="en-US" w:eastAsia="zh-CN"/>
        </w:rPr>
        <w:t>has all along been exchanging views on the OWP policy with the Mainland authorities, and reflects to them the views of various sectors of society as appropriate.</w:t>
      </w:r>
      <w:r w:rsidR="002A1DF1">
        <w:rPr>
          <w:rFonts w:eastAsia="DFKai-SB"/>
          <w:lang w:val="en-US" w:eastAsia="zh-CN"/>
        </w:rPr>
        <w:t xml:space="preserve"> </w:t>
      </w:r>
      <w:r w:rsidRPr="001E28E5">
        <w:rPr>
          <w:rFonts w:eastAsia="DFKai-SB"/>
          <w:lang w:val="en-US" w:eastAsia="zh-CN"/>
        </w:rPr>
        <w:t>The Mainland authorities have from time to time adjusted and refined the OWP scheme.</w:t>
      </w:r>
      <w:r w:rsidR="002A1DF1">
        <w:rPr>
          <w:rFonts w:eastAsia="DFKai-SB"/>
          <w:lang w:val="en-US" w:eastAsia="zh-CN"/>
        </w:rPr>
        <w:t xml:space="preserve"> </w:t>
      </w:r>
      <w:r w:rsidRPr="001E28E5">
        <w:rPr>
          <w:rFonts w:eastAsia="DFKai-SB"/>
          <w:lang w:val="en-US" w:eastAsia="zh-CN"/>
        </w:rPr>
        <w:t>For example,</w:t>
      </w:r>
      <w:r w:rsidRPr="001E28E5">
        <w:rPr>
          <w:rFonts w:eastAsia="DFKai-SB" w:hint="eastAsia"/>
          <w:lang w:val="en-US" w:eastAsia="zh-CN"/>
        </w:rPr>
        <w:t xml:space="preserve"> </w:t>
      </w:r>
      <w:r w:rsidRPr="001E28E5">
        <w:rPr>
          <w:rFonts w:eastAsia="DFKai-SB"/>
          <w:lang w:val="en-US" w:eastAsia="zh-CN"/>
        </w:rPr>
        <w:t>the Mainland authorities in 2009 shortened the waiting time of applications from separated spouses from five years to four years; and starting from 25 December 2009, they issue “one-year multiple exit endorsement for visiting relatives” to eligible Mainland residents</w:t>
      </w:r>
      <w:r w:rsidRPr="001E28E5">
        <w:rPr>
          <w:rFonts w:eastAsia="DFKai-SB" w:hint="eastAsia"/>
          <w:lang w:val="en-US" w:eastAsia="zh-CN"/>
        </w:rPr>
        <w:t>.</w:t>
      </w:r>
      <w:r w:rsidR="002A1DF1">
        <w:rPr>
          <w:rFonts w:eastAsia="DFKai-SB" w:hint="eastAsia"/>
          <w:lang w:val="en-US" w:eastAsia="zh-CN"/>
        </w:rPr>
        <w:t xml:space="preserve"> </w:t>
      </w:r>
      <w:r w:rsidRPr="001E28E5">
        <w:rPr>
          <w:rFonts w:eastAsia="DFKai-SB" w:hint="eastAsia"/>
          <w:lang w:val="en-US" w:eastAsia="zh-CN"/>
        </w:rPr>
        <w:t>Further,</w:t>
      </w:r>
      <w:r w:rsidRPr="001E28E5">
        <w:rPr>
          <w:rFonts w:eastAsia="DFKai-SB"/>
          <w:lang w:val="en-US" w:eastAsia="zh-CN"/>
        </w:rPr>
        <w:t xml:space="preserve"> in response to the request for “overage children”</w:t>
      </w:r>
      <w:r w:rsidR="000468C8">
        <w:rPr>
          <w:rStyle w:val="FootnoteReference"/>
          <w:rFonts w:eastAsia="DFKai-SB"/>
          <w:lang w:val="en-US" w:eastAsia="zh-CN"/>
        </w:rPr>
        <w:footnoteReference w:id="4"/>
      </w:r>
      <w:r w:rsidRPr="001E28E5">
        <w:rPr>
          <w:rFonts w:eastAsia="DFKai-SB"/>
          <w:lang w:val="en-US" w:eastAsia="zh-CN"/>
        </w:rPr>
        <w:t xml:space="preserve"> in Mainland </w:t>
      </w:r>
      <w:smartTag w:uri="urn:schemas-microsoft-com:office:smarttags" w:element="country-region">
        <w:smartTag w:uri="urn:schemas-microsoft-com:office:smarttags" w:element="place">
          <w:r w:rsidRPr="001E28E5">
            <w:rPr>
              <w:rFonts w:eastAsia="DFKai-SB"/>
              <w:lang w:val="en-US" w:eastAsia="zh-CN"/>
            </w:rPr>
            <w:t>China</w:t>
          </w:r>
        </w:smartTag>
      </w:smartTag>
      <w:r w:rsidRPr="001E28E5">
        <w:rPr>
          <w:rFonts w:eastAsia="DFKai-SB"/>
          <w:lang w:val="en-US" w:eastAsia="zh-CN"/>
        </w:rPr>
        <w:t xml:space="preserve"> to reunite with their parents in </w:t>
      </w:r>
      <w:r w:rsidRPr="001E28E5">
        <w:rPr>
          <w:rFonts w:eastAsia="DFKai-SB" w:hint="eastAsia"/>
          <w:lang w:val="en-US" w:eastAsia="zh-CN"/>
        </w:rPr>
        <w:t>the HKSAR</w:t>
      </w:r>
      <w:r w:rsidRPr="001E28E5">
        <w:rPr>
          <w:rFonts w:eastAsia="DFKai-SB"/>
          <w:lang w:val="en-US" w:eastAsia="zh-CN"/>
        </w:rPr>
        <w:t>, starting from 1 April 2011, the Mainland authorities have allowed eligible “overage children” to apply for OWP in an orderly manner, utilising residual OWP quota.</w:t>
      </w:r>
    </w:p>
    <w:p w:rsidR="001E28E5" w:rsidRPr="001E28E5" w:rsidRDefault="001E28E5" w:rsidP="00551763">
      <w:pPr>
        <w:pStyle w:val="SingleTxtG"/>
        <w:numPr>
          <w:ilvl w:val="0"/>
          <w:numId w:val="37"/>
        </w:numPr>
        <w:ind w:left="1134" w:firstLine="0"/>
        <w:rPr>
          <w:rFonts w:eastAsia="DFKai-SB" w:hint="eastAsia"/>
          <w:lang w:val="en-US" w:eastAsia="zh-CN"/>
        </w:rPr>
      </w:pPr>
      <w:r w:rsidRPr="001E28E5">
        <w:rPr>
          <w:rFonts w:eastAsia="DFKai-SB" w:hint="eastAsia"/>
          <w:lang w:val="en-US" w:eastAsia="zh-CN"/>
        </w:rPr>
        <w:t>Further, f</w:t>
      </w:r>
      <w:r w:rsidRPr="001E28E5">
        <w:rPr>
          <w:rFonts w:eastAsia="DFKai-SB"/>
          <w:lang w:val="en-US" w:eastAsia="zh-CN"/>
        </w:rPr>
        <w:t>or individual cases with special family difficulties</w:t>
      </w:r>
      <w:r w:rsidRPr="001E28E5">
        <w:rPr>
          <w:rFonts w:eastAsia="DFKai-SB" w:hint="eastAsia"/>
          <w:lang w:val="en-US" w:eastAsia="zh-CN"/>
        </w:rPr>
        <w:t xml:space="preserve"> but are </w:t>
      </w:r>
      <w:r w:rsidRPr="001404FD">
        <w:rPr>
          <w:rFonts w:eastAsia="DFKai-SB" w:hint="eastAsia"/>
          <w:lang w:val="en-US" w:eastAsia="zh-CN"/>
        </w:rPr>
        <w:t>not eligible</w:t>
      </w:r>
      <w:r w:rsidRPr="001E28E5">
        <w:rPr>
          <w:rFonts w:eastAsia="DFKai-SB" w:hint="eastAsia"/>
          <w:lang w:val="en-US" w:eastAsia="zh-CN"/>
        </w:rPr>
        <w:t xml:space="preserve"> to apply for OWP</w:t>
      </w:r>
      <w:r w:rsidRPr="001E28E5">
        <w:rPr>
          <w:rFonts w:eastAsia="DFKai-SB"/>
          <w:lang w:val="en-US" w:eastAsia="zh-CN"/>
        </w:rPr>
        <w:t xml:space="preserve">, the Immigration Department would refer such cases to the Mainland authorities having regard to the requests of the </w:t>
      </w:r>
      <w:r w:rsidRPr="004D369E">
        <w:rPr>
          <w:rFonts w:eastAsia="DFKai-SB"/>
          <w:lang w:eastAsia="zh-CN"/>
        </w:rPr>
        <w:t>applicants</w:t>
      </w:r>
      <w:r w:rsidRPr="001E28E5">
        <w:rPr>
          <w:rFonts w:eastAsia="DFKai-SB"/>
          <w:lang w:val="en-US" w:eastAsia="zh-CN"/>
        </w:rPr>
        <w:t xml:space="preserve"> and circumstances of the cases.</w:t>
      </w:r>
      <w:r w:rsidR="002A1DF1">
        <w:rPr>
          <w:rFonts w:eastAsia="DFKai-SB"/>
          <w:lang w:val="en-US" w:eastAsia="zh-CN"/>
        </w:rPr>
        <w:t xml:space="preserve"> </w:t>
      </w:r>
      <w:r w:rsidRPr="001E28E5">
        <w:rPr>
          <w:rFonts w:eastAsia="DFKai-SB"/>
          <w:lang w:val="en-US" w:eastAsia="zh-CN"/>
        </w:rPr>
        <w:t xml:space="preserve">The Mainland authorities have been responding positively by exercising discretion and issuing </w:t>
      </w:r>
      <w:r w:rsidRPr="001E28E5">
        <w:rPr>
          <w:rFonts w:eastAsia="DFKai-SB" w:hint="eastAsia"/>
          <w:lang w:val="en-US" w:eastAsia="zh-CN"/>
        </w:rPr>
        <w:t>OWP</w:t>
      </w:r>
      <w:r w:rsidRPr="001E28E5">
        <w:rPr>
          <w:rFonts w:eastAsia="DFKai-SB"/>
          <w:lang w:val="en-US" w:eastAsia="zh-CN"/>
        </w:rPr>
        <w:t xml:space="preserve"> or one-year multiple endorsement for visiting relatives to the applicants in warranted cases.</w:t>
      </w:r>
    </w:p>
    <w:p w:rsidR="001E28E5" w:rsidRPr="001E28E5" w:rsidRDefault="000641B5" w:rsidP="000641B5">
      <w:pPr>
        <w:pStyle w:val="H4G"/>
        <w:ind w:firstLine="0"/>
        <w:rPr>
          <w:rFonts w:eastAsia="DFKai-SB" w:hint="eastAsia"/>
          <w:lang w:val="en-US" w:eastAsia="zh-CN"/>
        </w:rPr>
      </w:pPr>
      <w:r>
        <w:rPr>
          <w:rFonts w:eastAsia="DFKai-SB"/>
          <w:lang w:val="en-US" w:eastAsia="zh-CN"/>
        </w:rPr>
        <w:t xml:space="preserve">Question 52: </w:t>
      </w:r>
      <w:r w:rsidR="00DD40D5" w:rsidRPr="00DD40D5">
        <w:rPr>
          <w:rFonts w:eastAsia="DFKai-SB"/>
          <w:lang w:val="en-US" w:eastAsia="zh-CN"/>
        </w:rPr>
        <w:t xml:space="preserve">Please provide more detailed information on practical steps taken to prevent and combat trafficking in persons in </w:t>
      </w:r>
      <w:smartTag w:uri="urn:schemas-microsoft-com:office:smarttags" w:element="place">
        <w:smartTag w:uri="urn:schemas-microsoft-com:office:smarttags" w:element="City">
          <w:r w:rsidR="00DD40D5" w:rsidRPr="00DD40D5">
            <w:rPr>
              <w:rFonts w:eastAsia="DFKai-SB"/>
              <w:lang w:val="en-US" w:eastAsia="zh-CN"/>
            </w:rPr>
            <w:t>Hong Kong</w:t>
          </w:r>
        </w:smartTag>
        <w:r w:rsidR="00DD40D5" w:rsidRPr="00DD40D5">
          <w:rPr>
            <w:rFonts w:eastAsia="DFKai-SB"/>
            <w:lang w:val="en-US" w:eastAsia="zh-CN"/>
          </w:rPr>
          <w:t xml:space="preserve">, </w:t>
        </w:r>
        <w:smartTag w:uri="urn:schemas-microsoft-com:office:smarttags" w:element="country-region">
          <w:r w:rsidR="00DD40D5" w:rsidRPr="00DD40D5">
            <w:rPr>
              <w:rFonts w:eastAsia="DFKai-SB"/>
              <w:lang w:val="en-US" w:eastAsia="zh-CN"/>
            </w:rPr>
            <w:t>China</w:t>
          </w:r>
        </w:smartTag>
      </w:smartTag>
      <w:r w:rsidR="00DD40D5" w:rsidRPr="00DD40D5">
        <w:rPr>
          <w:rFonts w:eastAsia="DFKai-SB"/>
          <w:lang w:val="en-US" w:eastAsia="zh-CN"/>
        </w:rPr>
        <w:t>, as a source, destination and transit point, and specify whether these efforts have also focused on abusive practices regarding foreign domestic workers</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hint="eastAsia"/>
          <w:lang w:val="en-US" w:eastAsia="zh-CN"/>
        </w:rPr>
        <w:t>The HKSAR</w:t>
      </w:r>
      <w:r w:rsidRPr="001E28E5">
        <w:rPr>
          <w:rFonts w:eastAsia="DFKai-SB"/>
          <w:lang w:val="en-US" w:eastAsia="zh-CN"/>
        </w:rPr>
        <w:t xml:space="preserve"> is neither a destination for human trafficking nor a place of origin or transit for such illicit activities.</w:t>
      </w:r>
      <w:r w:rsidR="002A1DF1">
        <w:rPr>
          <w:rFonts w:eastAsia="DFKai-SB"/>
          <w:lang w:val="en-US" w:eastAsia="zh-CN"/>
        </w:rPr>
        <w:t xml:space="preserve"> </w:t>
      </w:r>
      <w:r w:rsidRPr="001E28E5">
        <w:rPr>
          <w:rFonts w:eastAsia="DFKai-SB"/>
          <w:lang w:val="en-US" w:eastAsia="zh-CN"/>
        </w:rPr>
        <w:t xml:space="preserve">The existing </w:t>
      </w:r>
      <w:r w:rsidRPr="004D369E">
        <w:rPr>
          <w:rFonts w:eastAsia="DFKai-SB"/>
          <w:lang w:eastAsia="zh-CN"/>
        </w:rPr>
        <w:t>legislation</w:t>
      </w:r>
      <w:r w:rsidRPr="001E28E5">
        <w:rPr>
          <w:rFonts w:eastAsia="DFKai-SB"/>
          <w:lang w:val="en-US" w:eastAsia="zh-CN"/>
        </w:rPr>
        <w:t xml:space="preserve"> provides a solid framework underpinning our robust efforts to combat human trafficking.</w:t>
      </w:r>
      <w:r w:rsidR="002A1DF1">
        <w:rPr>
          <w:rFonts w:eastAsia="DFKai-SB"/>
          <w:lang w:val="en-US" w:eastAsia="zh-CN"/>
        </w:rPr>
        <w:t xml:space="preserve"> </w:t>
      </w:r>
      <w:r w:rsidRPr="001E28E5">
        <w:rPr>
          <w:rFonts w:eastAsia="DFKai-SB"/>
          <w:lang w:val="en-US" w:eastAsia="zh-CN"/>
        </w:rPr>
        <w:t xml:space="preserve">The trafficking-related acts are prohibited by various pieces of legislation such as the Crimes Ordinance (Cap. 200), </w:t>
      </w:r>
      <w:r w:rsidRPr="001E28E5">
        <w:rPr>
          <w:rFonts w:eastAsia="DFKai-SB" w:hint="eastAsia"/>
          <w:lang w:val="en-US" w:eastAsia="zh-CN"/>
        </w:rPr>
        <w:t xml:space="preserve">the IO </w:t>
      </w:r>
      <w:r w:rsidRPr="001E28E5">
        <w:rPr>
          <w:rFonts w:eastAsia="DFKai-SB"/>
          <w:lang w:val="en-US" w:eastAsia="zh-CN"/>
        </w:rPr>
        <w:t>and Offences against the Person Ordinance (Cap. 212).</w:t>
      </w:r>
      <w:r w:rsidR="002A1DF1">
        <w:rPr>
          <w:rFonts w:eastAsia="DFKai-SB"/>
          <w:lang w:val="en-US" w:eastAsia="zh-CN"/>
        </w:rPr>
        <w:t xml:space="preserve"> </w:t>
      </w:r>
      <w:r w:rsidRPr="001E28E5">
        <w:rPr>
          <w:rFonts w:eastAsia="DFKai-SB"/>
          <w:lang w:val="en-US" w:eastAsia="zh-CN"/>
        </w:rPr>
        <w:t>The prescribed penalties range from a maximum of 10-year to life imprisonment.</w:t>
      </w:r>
      <w:r w:rsidR="002A1DF1">
        <w:rPr>
          <w:rFonts w:eastAsia="DFKai-SB"/>
          <w:lang w:val="en-US" w:eastAsia="zh-CN"/>
        </w:rPr>
        <w:t xml:space="preserve"> </w:t>
      </w:r>
      <w:r w:rsidRPr="001E28E5">
        <w:rPr>
          <w:rFonts w:eastAsia="DFKai-SB"/>
          <w:lang w:val="en-US" w:eastAsia="zh-CN"/>
        </w:rPr>
        <w:t>The HKSAR</w:t>
      </w:r>
      <w:r w:rsidRPr="001E28E5">
        <w:rPr>
          <w:rFonts w:eastAsia="DFKai-SB" w:hint="eastAsia"/>
          <w:lang w:val="en-US" w:eastAsia="zh-CN"/>
        </w:rPr>
        <w:t xml:space="preserve"> </w:t>
      </w:r>
      <w:r w:rsidRPr="001E28E5">
        <w:rPr>
          <w:rFonts w:eastAsia="DFKai-SB"/>
          <w:lang w:val="en-US" w:eastAsia="zh-CN"/>
        </w:rPr>
        <w:t>G</w:t>
      </w:r>
      <w:r w:rsidRPr="001E28E5">
        <w:rPr>
          <w:rFonts w:eastAsia="DFKai-SB" w:hint="eastAsia"/>
          <w:lang w:val="en-US" w:eastAsia="zh-CN"/>
        </w:rPr>
        <w:t>overnment</w:t>
      </w:r>
      <w:r w:rsidRPr="001E28E5">
        <w:rPr>
          <w:rFonts w:eastAsia="DFKai-SB"/>
          <w:lang w:val="en-US" w:eastAsia="zh-CN"/>
        </w:rPr>
        <w:t xml:space="preserve"> has all along spared no effort in cooperating closely with our overseas counterparts on intelligence exchange and the conduct of joint operations in the fight against human trafficking.</w:t>
      </w:r>
      <w:r w:rsidR="002A1DF1">
        <w:rPr>
          <w:rFonts w:eastAsia="DFKai-SB"/>
          <w:lang w:val="en-US" w:eastAsia="zh-CN"/>
        </w:rPr>
        <w:t xml:space="preserve"> </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lang w:val="en-US" w:eastAsia="zh-CN"/>
        </w:rPr>
        <w:t xml:space="preserve">Notwithstanding the rare occurrence of human trafficking for sex exploitation in </w:t>
      </w:r>
      <w:r w:rsidRPr="001E28E5">
        <w:rPr>
          <w:rFonts w:eastAsia="DFKai-SB" w:hint="eastAsia"/>
          <w:lang w:val="en-US" w:eastAsia="zh-CN"/>
        </w:rPr>
        <w:t>the HKSAR</w:t>
      </w:r>
      <w:r w:rsidRPr="001E28E5">
        <w:rPr>
          <w:rFonts w:eastAsia="DFKai-SB"/>
          <w:lang w:val="en-US" w:eastAsia="zh-CN"/>
        </w:rPr>
        <w:t>, five syndicates were smashed by the Hong Kong Police in the past three years and the offenders were sentenced to up to 30 months’ imprisonment.</w:t>
      </w:r>
      <w:r w:rsidR="002A1DF1">
        <w:rPr>
          <w:rFonts w:eastAsia="DFKai-SB"/>
          <w:lang w:val="en-US" w:eastAsia="zh-CN"/>
        </w:rPr>
        <w:t xml:space="preserve"> </w:t>
      </w:r>
      <w:r w:rsidRPr="001E28E5">
        <w:rPr>
          <w:rFonts w:eastAsia="DFKai-SB"/>
          <w:lang w:val="en-US" w:eastAsia="zh-CN"/>
        </w:rPr>
        <w:t>The human trafficking case statistics from 2009 to Oct 2013 are tabled below:</w:t>
      </w:r>
    </w:p>
    <w:tbl>
      <w:tblPr>
        <w:tblW w:w="0" w:type="auto"/>
        <w:tblInd w:w="1134" w:type="dxa"/>
        <w:tblBorders>
          <w:top w:val="single" w:sz="4" w:space="0" w:color="auto"/>
          <w:bottom w:val="single" w:sz="12" w:space="0" w:color="auto"/>
        </w:tblBorders>
        <w:tblLayout w:type="fixed"/>
        <w:tblCellMar>
          <w:left w:w="0" w:type="dxa"/>
          <w:right w:w="0" w:type="dxa"/>
        </w:tblCellMar>
        <w:tblLook w:val="0000"/>
      </w:tblPr>
      <w:tblGrid>
        <w:gridCol w:w="1701"/>
        <w:gridCol w:w="1134"/>
        <w:gridCol w:w="1134"/>
        <w:gridCol w:w="1134"/>
        <w:gridCol w:w="1134"/>
        <w:gridCol w:w="1134"/>
      </w:tblGrid>
      <w:tr w:rsidR="001E28E5" w:rsidRPr="000468C8" w:rsidTr="000468C8">
        <w:trPr>
          <w:trHeight w:val="240"/>
          <w:tblHeader/>
        </w:trPr>
        <w:tc>
          <w:tcPr>
            <w:tcW w:w="1701" w:type="dxa"/>
            <w:tcBorders>
              <w:top w:val="single" w:sz="4" w:space="0" w:color="auto"/>
              <w:bottom w:val="single" w:sz="12" w:space="0" w:color="auto"/>
            </w:tcBorders>
            <w:shd w:val="clear" w:color="auto" w:fill="auto"/>
            <w:vAlign w:val="bottom"/>
          </w:tcPr>
          <w:p w:rsidR="001E28E5" w:rsidRPr="000468C8" w:rsidRDefault="001E28E5" w:rsidP="000468C8">
            <w:pPr>
              <w:suppressAutoHyphens w:val="0"/>
              <w:snapToGrid w:val="0"/>
              <w:spacing w:before="80" w:after="80" w:line="200" w:lineRule="exact"/>
              <w:rPr>
                <w:rFonts w:eastAsia="DFKai-SB"/>
                <w:bCs/>
                <w:i/>
                <w:sz w:val="16"/>
                <w:szCs w:val="28"/>
                <w:lang w:val="en-US" w:eastAsia="zh-CN"/>
              </w:rPr>
            </w:pPr>
          </w:p>
        </w:tc>
        <w:tc>
          <w:tcPr>
            <w:tcW w:w="1134" w:type="dxa"/>
            <w:tcBorders>
              <w:top w:val="single" w:sz="4" w:space="0" w:color="auto"/>
              <w:bottom w:val="single" w:sz="12" w:space="0" w:color="auto"/>
            </w:tcBorders>
            <w:shd w:val="clear" w:color="auto" w:fill="auto"/>
            <w:vAlign w:val="bottom"/>
          </w:tcPr>
          <w:p w:rsidR="001E28E5" w:rsidRPr="000468C8" w:rsidRDefault="001E28E5" w:rsidP="000468C8">
            <w:pPr>
              <w:suppressAutoHyphens w:val="0"/>
              <w:snapToGrid w:val="0"/>
              <w:spacing w:before="80" w:after="80" w:line="200" w:lineRule="exact"/>
              <w:jc w:val="right"/>
              <w:rPr>
                <w:rFonts w:eastAsia="DFKai-SB"/>
                <w:bCs/>
                <w:i/>
                <w:sz w:val="16"/>
                <w:szCs w:val="28"/>
                <w:lang w:val="en-US" w:eastAsia="zh-CN"/>
              </w:rPr>
            </w:pPr>
            <w:r w:rsidRPr="000468C8">
              <w:rPr>
                <w:rFonts w:eastAsia="DFKai-SB"/>
                <w:bCs/>
                <w:i/>
                <w:sz w:val="16"/>
                <w:szCs w:val="28"/>
                <w:lang w:val="en-US" w:eastAsia="zh-CN"/>
              </w:rPr>
              <w:t>2009</w:t>
            </w:r>
          </w:p>
        </w:tc>
        <w:tc>
          <w:tcPr>
            <w:tcW w:w="1134" w:type="dxa"/>
            <w:tcBorders>
              <w:top w:val="single" w:sz="4" w:space="0" w:color="auto"/>
              <w:bottom w:val="single" w:sz="12" w:space="0" w:color="auto"/>
            </w:tcBorders>
            <w:shd w:val="clear" w:color="auto" w:fill="auto"/>
            <w:vAlign w:val="bottom"/>
          </w:tcPr>
          <w:p w:rsidR="001E28E5" w:rsidRPr="000468C8" w:rsidRDefault="001E28E5" w:rsidP="000468C8">
            <w:pPr>
              <w:suppressAutoHyphens w:val="0"/>
              <w:snapToGrid w:val="0"/>
              <w:spacing w:before="80" w:after="80" w:line="200" w:lineRule="exact"/>
              <w:jc w:val="right"/>
              <w:rPr>
                <w:rFonts w:eastAsia="DFKai-SB"/>
                <w:bCs/>
                <w:i/>
                <w:sz w:val="16"/>
                <w:szCs w:val="28"/>
                <w:lang w:val="en-US" w:eastAsia="zh-CN"/>
              </w:rPr>
            </w:pPr>
            <w:r w:rsidRPr="000468C8">
              <w:rPr>
                <w:rFonts w:eastAsia="DFKai-SB"/>
                <w:bCs/>
                <w:i/>
                <w:sz w:val="16"/>
                <w:szCs w:val="28"/>
                <w:lang w:val="en-US" w:eastAsia="zh-CN"/>
              </w:rPr>
              <w:t>2010</w:t>
            </w:r>
          </w:p>
        </w:tc>
        <w:tc>
          <w:tcPr>
            <w:tcW w:w="1134" w:type="dxa"/>
            <w:tcBorders>
              <w:top w:val="single" w:sz="4" w:space="0" w:color="auto"/>
              <w:bottom w:val="single" w:sz="12" w:space="0" w:color="auto"/>
            </w:tcBorders>
            <w:shd w:val="clear" w:color="auto" w:fill="auto"/>
            <w:vAlign w:val="bottom"/>
          </w:tcPr>
          <w:p w:rsidR="001E28E5" w:rsidRPr="000468C8" w:rsidRDefault="001E28E5" w:rsidP="000468C8">
            <w:pPr>
              <w:suppressAutoHyphens w:val="0"/>
              <w:snapToGrid w:val="0"/>
              <w:spacing w:before="80" w:after="80" w:line="200" w:lineRule="exact"/>
              <w:jc w:val="right"/>
              <w:rPr>
                <w:rFonts w:eastAsia="DFKai-SB"/>
                <w:bCs/>
                <w:i/>
                <w:sz w:val="16"/>
                <w:szCs w:val="28"/>
                <w:lang w:val="en-US" w:eastAsia="zh-CN"/>
              </w:rPr>
            </w:pPr>
            <w:r w:rsidRPr="000468C8">
              <w:rPr>
                <w:rFonts w:eastAsia="DFKai-SB"/>
                <w:bCs/>
                <w:i/>
                <w:sz w:val="16"/>
                <w:szCs w:val="28"/>
                <w:lang w:val="en-US" w:eastAsia="zh-CN"/>
              </w:rPr>
              <w:t>2011</w:t>
            </w:r>
          </w:p>
        </w:tc>
        <w:tc>
          <w:tcPr>
            <w:tcW w:w="1134" w:type="dxa"/>
            <w:tcBorders>
              <w:top w:val="single" w:sz="4" w:space="0" w:color="auto"/>
              <w:bottom w:val="single" w:sz="12" w:space="0" w:color="auto"/>
            </w:tcBorders>
            <w:shd w:val="clear" w:color="auto" w:fill="auto"/>
            <w:vAlign w:val="bottom"/>
          </w:tcPr>
          <w:p w:rsidR="001E28E5" w:rsidRPr="000468C8" w:rsidRDefault="001E28E5" w:rsidP="000468C8">
            <w:pPr>
              <w:suppressAutoHyphens w:val="0"/>
              <w:snapToGrid w:val="0"/>
              <w:spacing w:before="80" w:after="80" w:line="200" w:lineRule="exact"/>
              <w:jc w:val="right"/>
              <w:rPr>
                <w:rFonts w:eastAsia="DFKai-SB"/>
                <w:bCs/>
                <w:i/>
                <w:sz w:val="16"/>
                <w:szCs w:val="28"/>
                <w:lang w:val="en-US" w:eastAsia="zh-CN"/>
              </w:rPr>
            </w:pPr>
            <w:r w:rsidRPr="000468C8">
              <w:rPr>
                <w:rFonts w:eastAsia="DFKai-SB"/>
                <w:bCs/>
                <w:i/>
                <w:sz w:val="16"/>
                <w:szCs w:val="28"/>
                <w:lang w:val="en-US" w:eastAsia="zh-CN"/>
              </w:rPr>
              <w:t>2012</w:t>
            </w:r>
          </w:p>
        </w:tc>
        <w:tc>
          <w:tcPr>
            <w:tcW w:w="1134" w:type="dxa"/>
            <w:tcBorders>
              <w:top w:val="single" w:sz="4" w:space="0" w:color="auto"/>
              <w:bottom w:val="single" w:sz="12" w:space="0" w:color="auto"/>
            </w:tcBorders>
            <w:shd w:val="clear" w:color="auto" w:fill="auto"/>
            <w:vAlign w:val="bottom"/>
          </w:tcPr>
          <w:p w:rsidR="001E28E5" w:rsidRPr="000468C8" w:rsidRDefault="001E28E5" w:rsidP="000468C8">
            <w:pPr>
              <w:suppressAutoHyphens w:val="0"/>
              <w:snapToGrid w:val="0"/>
              <w:spacing w:before="80" w:after="80" w:line="200" w:lineRule="exact"/>
              <w:jc w:val="right"/>
              <w:rPr>
                <w:rFonts w:eastAsia="DFKai-SB"/>
                <w:bCs/>
                <w:i/>
                <w:sz w:val="16"/>
                <w:szCs w:val="28"/>
                <w:lang w:val="en-US" w:eastAsia="zh-CN"/>
              </w:rPr>
            </w:pPr>
            <w:r w:rsidRPr="000468C8">
              <w:rPr>
                <w:rFonts w:eastAsia="DFKai-SB"/>
                <w:bCs/>
                <w:i/>
                <w:sz w:val="16"/>
                <w:szCs w:val="28"/>
                <w:lang w:val="en-US" w:eastAsia="zh-CN"/>
              </w:rPr>
              <w:t>2013</w:t>
            </w:r>
            <w:r w:rsidRPr="000468C8">
              <w:rPr>
                <w:rFonts w:eastAsia="DFKai-SB"/>
                <w:bCs/>
                <w:i/>
                <w:sz w:val="16"/>
                <w:szCs w:val="28"/>
                <w:lang w:val="en-US" w:eastAsia="zh-CN"/>
              </w:rPr>
              <w:br/>
              <w:t>(</w:t>
            </w:r>
            <w:r w:rsidRPr="000468C8">
              <w:rPr>
                <w:rFonts w:eastAsia="DFKai-SB" w:hint="eastAsia"/>
                <w:bCs/>
                <w:i/>
                <w:sz w:val="16"/>
                <w:szCs w:val="28"/>
                <w:lang w:val="en-US" w:eastAsia="zh-CN"/>
              </w:rPr>
              <w:t>Up to Oct</w:t>
            </w:r>
            <w:r w:rsidRPr="000468C8">
              <w:rPr>
                <w:rFonts w:eastAsia="DFKai-SB"/>
                <w:bCs/>
                <w:i/>
                <w:sz w:val="16"/>
                <w:szCs w:val="28"/>
                <w:lang w:val="en-US" w:eastAsia="zh-CN"/>
              </w:rPr>
              <w:t>)</w:t>
            </w:r>
          </w:p>
        </w:tc>
      </w:tr>
      <w:tr w:rsidR="001E28E5" w:rsidRPr="000468C8" w:rsidTr="000468C8">
        <w:trPr>
          <w:trHeight w:val="240"/>
        </w:trPr>
        <w:tc>
          <w:tcPr>
            <w:tcW w:w="1701" w:type="dxa"/>
            <w:tcBorders>
              <w:top w:val="single" w:sz="12" w:space="0" w:color="auto"/>
            </w:tcBorders>
            <w:shd w:val="clear" w:color="auto" w:fill="auto"/>
          </w:tcPr>
          <w:p w:rsidR="001E28E5" w:rsidRPr="000468C8" w:rsidRDefault="001E28E5" w:rsidP="000468C8">
            <w:pPr>
              <w:suppressAutoHyphens w:val="0"/>
              <w:snapToGrid w:val="0"/>
              <w:spacing w:before="40" w:after="40" w:line="220" w:lineRule="exact"/>
              <w:rPr>
                <w:rFonts w:eastAsia="DFKai-SB"/>
                <w:bCs/>
                <w:sz w:val="18"/>
                <w:szCs w:val="28"/>
                <w:lang w:val="en-US" w:eastAsia="zh-CN"/>
              </w:rPr>
            </w:pPr>
            <w:r w:rsidRPr="000468C8">
              <w:rPr>
                <w:rFonts w:eastAsia="DFKai-SB"/>
                <w:bCs/>
                <w:sz w:val="18"/>
                <w:szCs w:val="28"/>
                <w:lang w:val="en-US" w:eastAsia="zh-CN"/>
              </w:rPr>
              <w:t>No. of trafficking cases</w:t>
            </w:r>
          </w:p>
        </w:tc>
        <w:tc>
          <w:tcPr>
            <w:tcW w:w="1134" w:type="dxa"/>
            <w:tcBorders>
              <w:top w:val="single" w:sz="12" w:space="0" w:color="auto"/>
            </w:tcBorders>
            <w:shd w:val="clear" w:color="auto" w:fill="auto"/>
            <w:vAlign w:val="bottom"/>
          </w:tcPr>
          <w:p w:rsidR="001E28E5" w:rsidRPr="000468C8" w:rsidRDefault="001E28E5" w:rsidP="000468C8">
            <w:pPr>
              <w:suppressAutoHyphens w:val="0"/>
              <w:snapToGrid w:val="0"/>
              <w:spacing w:before="40" w:after="40" w:line="220" w:lineRule="exact"/>
              <w:jc w:val="right"/>
              <w:rPr>
                <w:rFonts w:eastAsia="DFKai-SB"/>
                <w:bCs/>
                <w:sz w:val="18"/>
                <w:szCs w:val="28"/>
                <w:lang w:val="en-US" w:eastAsia="zh-CN"/>
              </w:rPr>
            </w:pPr>
            <w:r w:rsidRPr="000468C8">
              <w:rPr>
                <w:rFonts w:eastAsia="DFKai-SB"/>
                <w:bCs/>
                <w:sz w:val="18"/>
                <w:szCs w:val="28"/>
                <w:lang w:val="en-US" w:eastAsia="zh-CN"/>
              </w:rPr>
              <w:t>4</w:t>
            </w:r>
          </w:p>
        </w:tc>
        <w:tc>
          <w:tcPr>
            <w:tcW w:w="1134" w:type="dxa"/>
            <w:tcBorders>
              <w:top w:val="single" w:sz="12" w:space="0" w:color="auto"/>
            </w:tcBorders>
            <w:shd w:val="clear" w:color="auto" w:fill="auto"/>
            <w:vAlign w:val="bottom"/>
          </w:tcPr>
          <w:p w:rsidR="001E28E5" w:rsidRPr="000468C8" w:rsidRDefault="001E28E5" w:rsidP="000468C8">
            <w:pPr>
              <w:suppressAutoHyphens w:val="0"/>
              <w:snapToGrid w:val="0"/>
              <w:spacing w:before="40" w:after="40" w:line="220" w:lineRule="exact"/>
              <w:jc w:val="right"/>
              <w:rPr>
                <w:rFonts w:eastAsia="DFKai-SB"/>
                <w:bCs/>
                <w:sz w:val="18"/>
                <w:szCs w:val="28"/>
                <w:lang w:val="en-US" w:eastAsia="zh-CN"/>
              </w:rPr>
            </w:pPr>
            <w:r w:rsidRPr="000468C8">
              <w:rPr>
                <w:rFonts w:eastAsia="DFKai-SB"/>
                <w:bCs/>
                <w:sz w:val="18"/>
                <w:szCs w:val="28"/>
                <w:lang w:val="en-US" w:eastAsia="zh-CN"/>
              </w:rPr>
              <w:t>3</w:t>
            </w:r>
          </w:p>
        </w:tc>
        <w:tc>
          <w:tcPr>
            <w:tcW w:w="1134" w:type="dxa"/>
            <w:tcBorders>
              <w:top w:val="single" w:sz="12" w:space="0" w:color="auto"/>
            </w:tcBorders>
            <w:shd w:val="clear" w:color="auto" w:fill="auto"/>
            <w:vAlign w:val="bottom"/>
          </w:tcPr>
          <w:p w:rsidR="001E28E5" w:rsidRPr="000468C8" w:rsidRDefault="001E28E5" w:rsidP="000468C8">
            <w:pPr>
              <w:suppressAutoHyphens w:val="0"/>
              <w:snapToGrid w:val="0"/>
              <w:spacing w:before="40" w:after="40" w:line="220" w:lineRule="exact"/>
              <w:jc w:val="right"/>
              <w:rPr>
                <w:rFonts w:eastAsia="DFKai-SB"/>
                <w:bCs/>
                <w:sz w:val="18"/>
                <w:szCs w:val="28"/>
                <w:lang w:val="en-US" w:eastAsia="zh-CN"/>
              </w:rPr>
            </w:pPr>
            <w:r w:rsidRPr="000468C8">
              <w:rPr>
                <w:rFonts w:eastAsia="DFKai-SB"/>
                <w:bCs/>
                <w:sz w:val="18"/>
                <w:szCs w:val="28"/>
                <w:lang w:val="en-US" w:eastAsia="zh-CN"/>
              </w:rPr>
              <w:t>2</w:t>
            </w:r>
          </w:p>
        </w:tc>
        <w:tc>
          <w:tcPr>
            <w:tcW w:w="1134" w:type="dxa"/>
            <w:tcBorders>
              <w:top w:val="single" w:sz="12" w:space="0" w:color="auto"/>
            </w:tcBorders>
            <w:shd w:val="clear" w:color="auto" w:fill="auto"/>
            <w:vAlign w:val="bottom"/>
          </w:tcPr>
          <w:p w:rsidR="001E28E5" w:rsidRPr="000468C8" w:rsidRDefault="001E28E5" w:rsidP="000468C8">
            <w:pPr>
              <w:suppressAutoHyphens w:val="0"/>
              <w:snapToGrid w:val="0"/>
              <w:spacing w:before="40" w:after="40" w:line="220" w:lineRule="exact"/>
              <w:jc w:val="right"/>
              <w:rPr>
                <w:rFonts w:eastAsia="DFKai-SB"/>
                <w:bCs/>
                <w:sz w:val="18"/>
                <w:szCs w:val="28"/>
                <w:lang w:val="en-US" w:eastAsia="zh-CN"/>
              </w:rPr>
            </w:pPr>
            <w:r w:rsidRPr="000468C8">
              <w:rPr>
                <w:rFonts w:eastAsia="DFKai-SB"/>
                <w:bCs/>
                <w:sz w:val="18"/>
                <w:szCs w:val="28"/>
                <w:lang w:val="en-US" w:eastAsia="zh-CN"/>
              </w:rPr>
              <w:t>4</w:t>
            </w:r>
          </w:p>
        </w:tc>
        <w:tc>
          <w:tcPr>
            <w:tcW w:w="1134" w:type="dxa"/>
            <w:tcBorders>
              <w:top w:val="single" w:sz="12" w:space="0" w:color="auto"/>
            </w:tcBorders>
            <w:shd w:val="clear" w:color="auto" w:fill="auto"/>
            <w:vAlign w:val="bottom"/>
          </w:tcPr>
          <w:p w:rsidR="001E28E5" w:rsidRPr="000468C8" w:rsidRDefault="001E28E5" w:rsidP="000468C8">
            <w:pPr>
              <w:suppressAutoHyphens w:val="0"/>
              <w:snapToGrid w:val="0"/>
              <w:spacing w:before="40" w:after="40" w:line="220" w:lineRule="exact"/>
              <w:jc w:val="right"/>
              <w:rPr>
                <w:rFonts w:eastAsia="DFKai-SB"/>
                <w:bCs/>
                <w:sz w:val="18"/>
                <w:szCs w:val="28"/>
                <w:lang w:val="en-US" w:eastAsia="zh-CN"/>
              </w:rPr>
            </w:pPr>
            <w:r w:rsidRPr="000468C8">
              <w:rPr>
                <w:rFonts w:eastAsia="DFKai-SB"/>
                <w:bCs/>
                <w:sz w:val="18"/>
                <w:szCs w:val="28"/>
                <w:lang w:val="en-US" w:eastAsia="zh-CN"/>
              </w:rPr>
              <w:t>4</w:t>
            </w:r>
          </w:p>
        </w:tc>
      </w:tr>
    </w:tbl>
    <w:p w:rsidR="001E28E5" w:rsidRPr="001E28E5" w:rsidRDefault="001E28E5" w:rsidP="000641B5">
      <w:pPr>
        <w:pStyle w:val="SingleTxtG"/>
        <w:numPr>
          <w:ilvl w:val="0"/>
          <w:numId w:val="37"/>
        </w:numPr>
        <w:spacing w:before="120"/>
        <w:ind w:left="1134" w:firstLine="0"/>
        <w:rPr>
          <w:rFonts w:eastAsia="DFKai-SB"/>
          <w:lang w:val="en-US" w:eastAsia="zh-CN"/>
        </w:rPr>
      </w:pPr>
      <w:r w:rsidRPr="001E28E5">
        <w:rPr>
          <w:rFonts w:eastAsia="DFKai-SB"/>
          <w:lang w:val="en-US" w:eastAsia="zh-CN"/>
        </w:rPr>
        <w:t>Every year, Police and Immigration officers proactively mount about</w:t>
      </w:r>
      <w:r w:rsidRPr="001E28E5">
        <w:rPr>
          <w:rFonts w:eastAsia="DFKai-SB" w:hint="eastAsia"/>
          <w:lang w:val="en-US" w:eastAsia="zh-CN"/>
        </w:rPr>
        <w:t xml:space="preserve"> </w:t>
      </w:r>
      <w:r w:rsidRPr="001E28E5">
        <w:rPr>
          <w:rFonts w:eastAsia="DFKai-SB"/>
          <w:lang w:val="en-US" w:eastAsia="zh-CN"/>
        </w:rPr>
        <w:t>5 000 anti-vice operations with 3 000 to 6 000 prostitutes arrested on average.</w:t>
      </w:r>
      <w:r w:rsidR="002A1DF1">
        <w:rPr>
          <w:rFonts w:eastAsia="DFKai-SB"/>
          <w:lang w:val="en-US" w:eastAsia="zh-CN"/>
        </w:rPr>
        <w:t xml:space="preserve"> </w:t>
      </w:r>
      <w:r w:rsidRPr="001E28E5">
        <w:rPr>
          <w:rFonts w:eastAsia="DFKai-SB"/>
          <w:lang w:val="en-US" w:eastAsia="zh-CN"/>
        </w:rPr>
        <w:t>The</w:t>
      </w:r>
      <w:r w:rsidRPr="001E28E5">
        <w:rPr>
          <w:rFonts w:eastAsia="DFKai-SB" w:hint="eastAsia"/>
          <w:lang w:val="en-US" w:eastAsia="zh-CN"/>
        </w:rPr>
        <w:t>se two law enforcement agencies</w:t>
      </w:r>
      <w:r w:rsidRPr="001E28E5">
        <w:rPr>
          <w:rFonts w:eastAsia="DFKai-SB"/>
          <w:lang w:val="en-US" w:eastAsia="zh-CN"/>
        </w:rPr>
        <w:t xml:space="preserve"> are on high alert for any potential victims of human trafficking in the course of their duties</w:t>
      </w:r>
      <w:r w:rsidRPr="001E28E5">
        <w:rPr>
          <w:rFonts w:eastAsia="DFKai-SB" w:hint="eastAsia"/>
          <w:lang w:val="en-US" w:eastAsia="zh-CN"/>
        </w:rPr>
        <w:t>.</w:t>
      </w:r>
      <w:r w:rsidR="002A1DF1">
        <w:rPr>
          <w:rFonts w:eastAsia="DFKai-SB"/>
          <w:lang w:val="en-US" w:eastAsia="zh-CN"/>
        </w:rPr>
        <w:t xml:space="preserve"> </w:t>
      </w:r>
      <w:r w:rsidRPr="001E28E5">
        <w:rPr>
          <w:rFonts w:eastAsia="DFKai-SB" w:hint="eastAsia"/>
          <w:lang w:val="en-US" w:eastAsia="zh-CN"/>
        </w:rPr>
        <w:t xml:space="preserve">They </w:t>
      </w:r>
      <w:r w:rsidRPr="001E28E5">
        <w:rPr>
          <w:rFonts w:eastAsia="DFKai-SB"/>
          <w:lang w:val="en-US" w:eastAsia="zh-CN"/>
        </w:rPr>
        <w:t>would endeavo</w:t>
      </w:r>
      <w:r w:rsidRPr="001E28E5">
        <w:rPr>
          <w:rFonts w:eastAsia="DFKai-SB" w:hint="eastAsia"/>
          <w:lang w:val="en-US" w:eastAsia="zh-CN"/>
        </w:rPr>
        <w:t>u</w:t>
      </w:r>
      <w:r w:rsidRPr="001E28E5">
        <w:rPr>
          <w:rFonts w:eastAsia="DFKai-SB"/>
          <w:lang w:val="en-US" w:eastAsia="zh-CN"/>
        </w:rPr>
        <w:t xml:space="preserve">r to </w:t>
      </w:r>
      <w:r w:rsidRPr="004D369E">
        <w:rPr>
          <w:rFonts w:eastAsia="DFKai-SB"/>
          <w:lang w:eastAsia="zh-CN"/>
        </w:rPr>
        <w:t>identify</w:t>
      </w:r>
      <w:r w:rsidRPr="001E28E5">
        <w:rPr>
          <w:rFonts w:eastAsia="DFKai-SB"/>
          <w:lang w:val="en-US" w:eastAsia="zh-CN"/>
        </w:rPr>
        <w:t xml:space="preserve"> these victims for each operation at the vice-establishments and provide the</w:t>
      </w:r>
      <w:r w:rsidRPr="001E28E5">
        <w:rPr>
          <w:rFonts w:eastAsia="DFKai-SB" w:hint="eastAsia"/>
          <w:lang w:val="en-US" w:eastAsia="zh-CN"/>
        </w:rPr>
        <w:t xml:space="preserve"> victims</w:t>
      </w:r>
      <w:r w:rsidRPr="001E28E5">
        <w:rPr>
          <w:rFonts w:eastAsia="DFKai-SB"/>
          <w:lang w:val="en-US" w:eastAsia="zh-CN"/>
        </w:rPr>
        <w:t xml:space="preserve"> with appropriate assistance including urgent intervention, legal aid, medical consultation and treatment, counselling, shelter or temporary accommodation, and other support services.</w:t>
      </w:r>
      <w:r w:rsidR="002A1DF1">
        <w:rPr>
          <w:rFonts w:eastAsia="DFKai-SB"/>
          <w:lang w:val="en-US" w:eastAsia="zh-CN"/>
        </w:rPr>
        <w:t xml:space="preserve"> </w:t>
      </w:r>
      <w:r w:rsidRPr="001E28E5">
        <w:rPr>
          <w:rFonts w:eastAsia="DFKai-SB"/>
          <w:lang w:val="en-US" w:eastAsia="zh-CN"/>
        </w:rPr>
        <w:t>Immigration officers would also grant the</w:t>
      </w:r>
      <w:r w:rsidRPr="001E28E5">
        <w:rPr>
          <w:rFonts w:eastAsia="DFKai-SB" w:hint="eastAsia"/>
          <w:lang w:val="en-US" w:eastAsia="zh-CN"/>
        </w:rPr>
        <w:t xml:space="preserve"> victims</w:t>
      </w:r>
      <w:r w:rsidRPr="001E28E5">
        <w:rPr>
          <w:rFonts w:eastAsia="DFKai-SB"/>
          <w:lang w:val="en-US" w:eastAsia="zh-CN"/>
        </w:rPr>
        <w:t xml:space="preserve"> extension of stay as a visitor in </w:t>
      </w:r>
      <w:r w:rsidRPr="001E28E5">
        <w:rPr>
          <w:rFonts w:eastAsia="DFKai-SB" w:hint="eastAsia"/>
          <w:lang w:val="en-US" w:eastAsia="zh-CN"/>
        </w:rPr>
        <w:t>the HKSAR</w:t>
      </w:r>
      <w:r w:rsidRPr="001E28E5">
        <w:rPr>
          <w:rFonts w:eastAsia="DFKai-SB"/>
          <w:lang w:val="en-US" w:eastAsia="zh-CN"/>
        </w:rPr>
        <w:t xml:space="preserve"> or defer their repatriation to their place of domicile for assisting investigations and facilitating their legal proceedings.</w:t>
      </w:r>
      <w:r w:rsidR="002A1DF1">
        <w:rPr>
          <w:rFonts w:eastAsia="DFKai-SB"/>
          <w:lang w:val="en-US" w:eastAsia="zh-CN"/>
        </w:rPr>
        <w:t xml:space="preserve"> </w:t>
      </w:r>
      <w:r w:rsidRPr="001E28E5">
        <w:rPr>
          <w:rFonts w:eastAsia="DFKai-SB"/>
          <w:lang w:val="en-US" w:eastAsia="zh-CN"/>
        </w:rPr>
        <w:t>Each case will be considered on its merits.</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lang w:val="en-US" w:eastAsia="zh-CN"/>
        </w:rPr>
        <w:t>The “Action Card” for “Debriefing of Human Trafficking Victims” ha</w:t>
      </w:r>
      <w:r w:rsidRPr="001E28E5">
        <w:rPr>
          <w:rFonts w:eastAsia="DFKai-SB" w:hint="eastAsia"/>
          <w:lang w:val="en-US" w:eastAsia="zh-CN"/>
        </w:rPr>
        <w:t>s</w:t>
      </w:r>
      <w:r w:rsidRPr="001E28E5">
        <w:rPr>
          <w:rFonts w:eastAsia="DFKai-SB"/>
          <w:lang w:val="en-US" w:eastAsia="zh-CN"/>
        </w:rPr>
        <w:t xml:space="preserve"> been widely distributed to frontline </w:t>
      </w:r>
      <w:r w:rsidRPr="004D369E">
        <w:rPr>
          <w:rFonts w:eastAsia="DFKai-SB"/>
          <w:lang w:eastAsia="zh-CN"/>
        </w:rPr>
        <w:t>officers</w:t>
      </w:r>
      <w:r w:rsidRPr="001E28E5">
        <w:rPr>
          <w:rFonts w:eastAsia="DFKai-SB"/>
          <w:lang w:val="en-US" w:eastAsia="zh-CN"/>
        </w:rPr>
        <w:t xml:space="preserve"> as a checklist / guideline for the Police and Immigration officers to identify potential human trafficking victims.</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lang w:val="en-US" w:eastAsia="zh-CN"/>
        </w:rPr>
        <w:t>Regular internal training / seminars are held to update frontline law enforcement officers with the latest trend of human trafficking, including the skill</w:t>
      </w:r>
      <w:r w:rsidRPr="001E28E5">
        <w:rPr>
          <w:rFonts w:eastAsia="DFKai-SB" w:hint="eastAsia"/>
          <w:lang w:val="en-US" w:eastAsia="zh-CN"/>
        </w:rPr>
        <w:t>s</w:t>
      </w:r>
      <w:r w:rsidRPr="001E28E5">
        <w:rPr>
          <w:rFonts w:eastAsia="DFKai-SB"/>
          <w:lang w:val="en-US" w:eastAsia="zh-CN"/>
        </w:rPr>
        <w:t xml:space="preserve"> in victim identification.</w:t>
      </w:r>
      <w:r w:rsidR="002A1DF1">
        <w:rPr>
          <w:rFonts w:eastAsia="DFKai-SB"/>
          <w:lang w:val="en-US" w:eastAsia="zh-CN"/>
        </w:rPr>
        <w:t xml:space="preserve"> </w:t>
      </w:r>
      <w:r w:rsidRPr="001E28E5">
        <w:rPr>
          <w:rFonts w:eastAsia="DFKai-SB"/>
          <w:lang w:val="en-US" w:eastAsia="zh-CN"/>
        </w:rPr>
        <w:t xml:space="preserve">Our officers have also maintained close liaison with local Consulates and non-governmental </w:t>
      </w:r>
      <w:r w:rsidR="00D221C3" w:rsidRPr="001E28E5">
        <w:rPr>
          <w:rFonts w:eastAsia="DFKai-SB"/>
          <w:lang w:val="en-US" w:eastAsia="zh-CN"/>
        </w:rPr>
        <w:t>organizations</w:t>
      </w:r>
      <w:r w:rsidRPr="001E28E5">
        <w:rPr>
          <w:rFonts w:eastAsia="DFKai-SB"/>
          <w:lang w:val="en-US" w:eastAsia="zh-CN"/>
        </w:rPr>
        <w:t xml:space="preserve"> for rendering relevant supporting services, including the </w:t>
      </w:r>
      <w:r w:rsidRPr="001E28E5">
        <w:rPr>
          <w:rFonts w:eastAsia="DFKai-SB" w:hint="eastAsia"/>
          <w:lang w:val="en-US" w:eastAsia="zh-CN"/>
        </w:rPr>
        <w:t>protection</w:t>
      </w:r>
      <w:r w:rsidRPr="001E28E5">
        <w:rPr>
          <w:rFonts w:eastAsia="DFKai-SB"/>
          <w:lang w:val="en-US" w:eastAsia="zh-CN"/>
        </w:rPr>
        <w:t xml:space="preserve"> of trafficking victims.</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lang w:val="en-US" w:eastAsia="zh-CN"/>
        </w:rPr>
        <w:t xml:space="preserve">Furthermore, taking into account the latest developments of international trends about human trafficking, the </w:t>
      </w:r>
      <w:r w:rsidRPr="004D369E">
        <w:rPr>
          <w:rFonts w:eastAsia="DFKai-SB"/>
          <w:lang w:eastAsia="zh-CN"/>
        </w:rPr>
        <w:t>Prosecution</w:t>
      </w:r>
      <w:r w:rsidRPr="001E28E5">
        <w:rPr>
          <w:rFonts w:eastAsia="DFKai-SB"/>
          <w:lang w:val="en-US" w:eastAsia="zh-CN"/>
        </w:rPr>
        <w:t xml:space="preserve"> Code issued by the Department of Justice in September 2013 includes a new section on “Human Exploitation Cases”.</w:t>
      </w:r>
      <w:r w:rsidR="002A1DF1">
        <w:rPr>
          <w:rFonts w:eastAsia="DFKai-SB"/>
          <w:lang w:val="en-US" w:eastAsia="zh-CN"/>
        </w:rPr>
        <w:t xml:space="preserve"> </w:t>
      </w:r>
      <w:r w:rsidRPr="001E28E5">
        <w:rPr>
          <w:rFonts w:eastAsia="DFKai-SB"/>
          <w:lang w:val="en-US" w:eastAsia="zh-CN"/>
        </w:rPr>
        <w:t>It provides useful guidelines to prosecutors in the identification of human exploitation cases as well as broad principles regarding their handling having regard to international standards and practices concerning victims of human trafficking in order to promote fair, just and consistent decision-making at all stages of the prosecution process in these cases.</w:t>
      </w:r>
    </w:p>
    <w:p w:rsidR="001E28E5" w:rsidRPr="001E28E5" w:rsidRDefault="00DD40D5" w:rsidP="007D5B6E">
      <w:pPr>
        <w:pStyle w:val="H23G"/>
        <w:rPr>
          <w:rFonts w:eastAsia="DFKai-SB"/>
          <w:lang w:val="en-US" w:eastAsia="zh-CN"/>
        </w:rPr>
      </w:pPr>
      <w:r>
        <w:rPr>
          <w:rFonts w:eastAsia="DFKai-SB"/>
          <w:lang w:val="en-US" w:eastAsia="zh-CN"/>
        </w:rPr>
        <w:tab/>
      </w:r>
      <w:r>
        <w:rPr>
          <w:rFonts w:eastAsia="DFKai-SB"/>
          <w:lang w:val="en-US" w:eastAsia="zh-CN"/>
        </w:rPr>
        <w:tab/>
      </w:r>
      <w:r w:rsidR="001E28E5" w:rsidRPr="001E28E5">
        <w:rPr>
          <w:rFonts w:eastAsia="DFKai-SB"/>
          <w:lang w:val="en-US" w:eastAsia="zh-CN"/>
        </w:rPr>
        <w:t xml:space="preserve">Labour rights for </w:t>
      </w:r>
      <w:r w:rsidR="001E28E5" w:rsidRPr="001E28E5">
        <w:rPr>
          <w:rFonts w:eastAsia="DFKai-SB" w:hint="eastAsia"/>
          <w:lang w:val="en-US" w:eastAsia="zh-CN"/>
        </w:rPr>
        <w:t>FDHs</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lang w:val="en-US" w:eastAsia="zh-CN"/>
        </w:rPr>
        <w:t xml:space="preserve">The HKSAR Government attaches great importance to protecting the rights of FDHs in </w:t>
      </w:r>
      <w:r w:rsidRPr="001E28E5">
        <w:rPr>
          <w:rFonts w:eastAsia="DFKai-SB" w:hint="eastAsia"/>
          <w:lang w:val="en-US" w:eastAsia="zh-CN"/>
        </w:rPr>
        <w:t>the HKSAR</w:t>
      </w:r>
      <w:r w:rsidRPr="001E28E5">
        <w:rPr>
          <w:rFonts w:eastAsia="DFKai-SB"/>
          <w:lang w:val="en-US" w:eastAsia="zh-CN"/>
        </w:rPr>
        <w:t>.</w:t>
      </w:r>
      <w:r w:rsidR="002A1DF1">
        <w:rPr>
          <w:rFonts w:eastAsia="DFKai-SB"/>
          <w:lang w:val="en-US" w:eastAsia="zh-CN"/>
        </w:rPr>
        <w:t xml:space="preserve"> </w:t>
      </w:r>
      <w:r w:rsidRPr="001E28E5">
        <w:rPr>
          <w:rFonts w:eastAsia="DFKai-SB"/>
          <w:lang w:val="en-US" w:eastAsia="zh-CN"/>
        </w:rPr>
        <w:t>As at end</w:t>
      </w:r>
      <w:r w:rsidRPr="001E28E5">
        <w:rPr>
          <w:rFonts w:eastAsia="DFKai-SB" w:hint="eastAsia"/>
          <w:lang w:val="en-US" w:eastAsia="zh-CN"/>
        </w:rPr>
        <w:t xml:space="preserve"> </w:t>
      </w:r>
      <w:r w:rsidRPr="001E28E5">
        <w:rPr>
          <w:rFonts w:eastAsia="DFKai-SB"/>
          <w:lang w:val="en-US" w:eastAsia="zh-CN"/>
        </w:rPr>
        <w:t xml:space="preserve">November 2013, there were about 320 600 FDHs in </w:t>
      </w:r>
      <w:r w:rsidRPr="001E28E5">
        <w:rPr>
          <w:rFonts w:eastAsia="DFKai-SB" w:hint="eastAsia"/>
          <w:lang w:val="en-US" w:eastAsia="zh-CN"/>
        </w:rPr>
        <w:t>the HKSAR</w:t>
      </w:r>
      <w:r w:rsidRPr="001E28E5">
        <w:rPr>
          <w:rFonts w:eastAsia="DFKai-SB"/>
          <w:lang w:val="en-US" w:eastAsia="zh-CN"/>
        </w:rPr>
        <w:t>.</w:t>
      </w:r>
      <w:r w:rsidR="002A1DF1">
        <w:rPr>
          <w:rFonts w:eastAsia="DFKai-SB"/>
          <w:lang w:val="en-US" w:eastAsia="zh-CN"/>
        </w:rPr>
        <w:t xml:space="preserve"> </w:t>
      </w:r>
      <w:r w:rsidRPr="001E28E5">
        <w:rPr>
          <w:rFonts w:eastAsia="DFKai-SB"/>
          <w:lang w:val="en-US" w:eastAsia="zh-CN"/>
        </w:rPr>
        <w:t xml:space="preserve">About 51.4% (164 700) were from the </w:t>
      </w:r>
      <w:smartTag w:uri="urn:schemas-microsoft-com:office:smarttags" w:element="country-region">
        <w:r w:rsidRPr="001E28E5">
          <w:rPr>
            <w:rFonts w:eastAsia="DFKai-SB"/>
            <w:lang w:val="en-US" w:eastAsia="zh-CN"/>
          </w:rPr>
          <w:t>Philippines</w:t>
        </w:r>
      </w:smartTag>
      <w:r w:rsidRPr="001E28E5">
        <w:rPr>
          <w:rFonts w:eastAsia="DFKai-SB"/>
          <w:lang w:val="en-US" w:eastAsia="zh-CN"/>
        </w:rPr>
        <w:t xml:space="preserve">, 46.4% (148 700) from </w:t>
      </w:r>
      <w:smartTag w:uri="urn:schemas-microsoft-com:office:smarttags" w:element="country-region">
        <w:r w:rsidRPr="001E28E5">
          <w:rPr>
            <w:rFonts w:eastAsia="DFKai-SB"/>
            <w:lang w:val="en-US" w:eastAsia="zh-CN"/>
          </w:rPr>
          <w:t>Indonesia</w:t>
        </w:r>
      </w:smartTag>
      <w:r w:rsidRPr="001E28E5">
        <w:rPr>
          <w:rFonts w:eastAsia="DFKai-SB"/>
          <w:lang w:val="en-US" w:eastAsia="zh-CN"/>
        </w:rPr>
        <w:t xml:space="preserve"> and 0.9% (2 700) from </w:t>
      </w:r>
      <w:smartTag w:uri="urn:schemas-microsoft-com:office:smarttags" w:element="country-region">
        <w:smartTag w:uri="urn:schemas-microsoft-com:office:smarttags" w:element="place">
          <w:r w:rsidRPr="001E28E5">
            <w:rPr>
              <w:rFonts w:eastAsia="DFKai-SB"/>
              <w:lang w:val="en-US" w:eastAsia="zh-CN"/>
            </w:rPr>
            <w:t>Thailand</w:t>
          </w:r>
        </w:smartTag>
      </w:smartTag>
      <w:r w:rsidRPr="001E28E5">
        <w:rPr>
          <w:rFonts w:eastAsia="DFKai-SB"/>
          <w:lang w:val="en-US" w:eastAsia="zh-CN"/>
        </w:rPr>
        <w:t>.</w:t>
      </w:r>
      <w:r w:rsidR="002A1DF1">
        <w:rPr>
          <w:rFonts w:eastAsia="DFKai-SB"/>
          <w:lang w:val="en-US" w:eastAsia="zh-CN"/>
        </w:rPr>
        <w:t xml:space="preserve"> </w:t>
      </w:r>
      <w:r w:rsidRPr="001E28E5">
        <w:rPr>
          <w:rFonts w:eastAsia="DFKai-SB"/>
          <w:lang w:val="en-US" w:eastAsia="zh-CN"/>
        </w:rPr>
        <w:t xml:space="preserve">The rest came from </w:t>
      </w:r>
      <w:smartTag w:uri="urn:schemas-microsoft-com:office:smarttags" w:element="country-region">
        <w:r w:rsidRPr="001E28E5">
          <w:rPr>
            <w:rFonts w:eastAsia="DFKai-SB"/>
            <w:lang w:val="en-US" w:eastAsia="zh-CN"/>
          </w:rPr>
          <w:t>India</w:t>
        </w:r>
      </w:smartTag>
      <w:r w:rsidRPr="001E28E5">
        <w:rPr>
          <w:rFonts w:eastAsia="DFKai-SB"/>
          <w:lang w:val="en-US" w:eastAsia="zh-CN"/>
        </w:rPr>
        <w:t xml:space="preserve">, </w:t>
      </w:r>
      <w:smartTag w:uri="urn:schemas-microsoft-com:office:smarttags" w:element="country-region">
        <w:r w:rsidRPr="001E28E5">
          <w:rPr>
            <w:rFonts w:eastAsia="DFKai-SB"/>
            <w:lang w:val="en-US" w:eastAsia="zh-CN"/>
          </w:rPr>
          <w:t>Nepal</w:t>
        </w:r>
      </w:smartTag>
      <w:r w:rsidRPr="001E28E5">
        <w:rPr>
          <w:rFonts w:eastAsia="DFKai-SB"/>
          <w:lang w:val="en-US" w:eastAsia="zh-CN"/>
        </w:rPr>
        <w:t xml:space="preserve">, </w:t>
      </w:r>
      <w:smartTag w:uri="urn:schemas-microsoft-com:office:smarttags" w:element="country-region">
        <w:r w:rsidRPr="001E28E5">
          <w:rPr>
            <w:rFonts w:eastAsia="DFKai-SB"/>
            <w:lang w:val="en-US" w:eastAsia="zh-CN"/>
          </w:rPr>
          <w:t>Sri Lanka</w:t>
        </w:r>
      </w:smartTag>
      <w:r w:rsidRPr="001E28E5">
        <w:rPr>
          <w:rFonts w:eastAsia="DFKai-SB"/>
          <w:lang w:val="en-US" w:eastAsia="zh-CN"/>
        </w:rPr>
        <w:t xml:space="preserve"> and </w:t>
      </w:r>
      <w:smartTag w:uri="urn:schemas-microsoft-com:office:smarttags" w:element="country-region">
        <w:smartTag w:uri="urn:schemas-microsoft-com:office:smarttags" w:element="place">
          <w:r w:rsidRPr="001E28E5">
            <w:rPr>
              <w:rFonts w:eastAsia="DFKai-SB"/>
              <w:lang w:val="en-US" w:eastAsia="zh-CN"/>
            </w:rPr>
            <w:t>Pakistan</w:t>
          </w:r>
        </w:smartTag>
      </w:smartTag>
      <w:r w:rsidRPr="001E28E5">
        <w:rPr>
          <w:rFonts w:eastAsia="DFKai-SB"/>
          <w:lang w:val="en-US" w:eastAsia="zh-CN"/>
        </w:rPr>
        <w:t>, etc.</w:t>
      </w:r>
    </w:p>
    <w:p w:rsidR="001E28E5" w:rsidRPr="001E28E5" w:rsidRDefault="00DD40D5" w:rsidP="00DD40D5">
      <w:pPr>
        <w:pStyle w:val="H23G"/>
        <w:rPr>
          <w:rFonts w:eastAsia="DFKai-SB"/>
          <w:lang w:val="en-US" w:eastAsia="zh-CN"/>
        </w:rPr>
      </w:pPr>
      <w:r>
        <w:rPr>
          <w:rFonts w:eastAsia="DFKai-SB"/>
          <w:lang w:val="en-US" w:eastAsia="zh-CN"/>
        </w:rPr>
        <w:tab/>
      </w:r>
      <w:r>
        <w:rPr>
          <w:rFonts w:eastAsia="DFKai-SB"/>
          <w:lang w:val="en-US" w:eastAsia="zh-CN"/>
        </w:rPr>
        <w:tab/>
      </w:r>
      <w:r w:rsidR="001E28E5" w:rsidRPr="001E28E5">
        <w:rPr>
          <w:rFonts w:eastAsia="DFKai-SB"/>
          <w:lang w:val="en-US" w:eastAsia="zh-CN"/>
        </w:rPr>
        <w:t>Statutory protection</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lang w:val="en-US" w:eastAsia="zh-CN"/>
        </w:rPr>
        <w:t xml:space="preserve">FDHs are entitled </w:t>
      </w:r>
      <w:r w:rsidRPr="001E28E5">
        <w:rPr>
          <w:rFonts w:eastAsia="DFKai-SB" w:hint="eastAsia"/>
          <w:lang w:val="en-US" w:eastAsia="zh-CN"/>
        </w:rPr>
        <w:t xml:space="preserve">to </w:t>
      </w:r>
      <w:r w:rsidRPr="001E28E5">
        <w:rPr>
          <w:rFonts w:eastAsia="DFKai-SB"/>
          <w:lang w:val="en-US" w:eastAsia="zh-CN"/>
        </w:rPr>
        <w:t>equal and full statutory rights and benefits as local workers under the EO.</w:t>
      </w:r>
      <w:r w:rsidR="002A1DF1">
        <w:rPr>
          <w:rFonts w:eastAsia="DFKai-SB"/>
          <w:lang w:val="en-US" w:eastAsia="zh-CN"/>
        </w:rPr>
        <w:t xml:space="preserve"> </w:t>
      </w:r>
      <w:r w:rsidRPr="001E28E5">
        <w:rPr>
          <w:rFonts w:eastAsia="DFKai-SB"/>
          <w:lang w:val="en-US" w:eastAsia="zh-CN"/>
        </w:rPr>
        <w:t xml:space="preserve">These include wage payment, rest days, paid holidays, maternity protection, long service payment, compensation for work-related injuries/death, rights to form and join unions, etc. </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lang w:val="en-US" w:eastAsia="zh-CN"/>
        </w:rPr>
        <w:t xml:space="preserve">If FDHs consider that their rights have been infringed, they can seek redress through the courts and apply for legal aid </w:t>
      </w:r>
      <w:r w:rsidRPr="004D369E">
        <w:rPr>
          <w:rFonts w:eastAsia="DFKai-SB"/>
          <w:lang w:eastAsia="zh-CN"/>
        </w:rPr>
        <w:t>according</w:t>
      </w:r>
      <w:r w:rsidRPr="001E28E5">
        <w:rPr>
          <w:rFonts w:eastAsia="DFKai-SB"/>
          <w:lang w:val="en-US" w:eastAsia="zh-CN"/>
        </w:rPr>
        <w:t xml:space="preserve"> to statutory criteria.</w:t>
      </w:r>
      <w:r w:rsidR="002A1DF1">
        <w:rPr>
          <w:rFonts w:eastAsia="DFKai-SB"/>
          <w:lang w:val="en-US" w:eastAsia="zh-CN"/>
        </w:rPr>
        <w:t xml:space="preserve"> </w:t>
      </w:r>
      <w:r w:rsidRPr="001E28E5">
        <w:rPr>
          <w:rFonts w:eastAsia="DFKai-SB"/>
          <w:lang w:val="en-US" w:eastAsia="zh-CN"/>
        </w:rPr>
        <w:t xml:space="preserve">FDHs are also protected from discrimination on the ground of race, religion and sex under the </w:t>
      </w:r>
      <w:r w:rsidRPr="001E28E5">
        <w:rPr>
          <w:rFonts w:eastAsia="DFKai-SB" w:hint="eastAsia"/>
          <w:lang w:val="en-US" w:eastAsia="zh-CN"/>
        </w:rPr>
        <w:t>HKBORO</w:t>
      </w:r>
      <w:r w:rsidRPr="001E28E5">
        <w:rPr>
          <w:rFonts w:eastAsia="DFKai-SB"/>
          <w:lang w:val="en-US" w:eastAsia="zh-CN"/>
        </w:rPr>
        <w:t xml:space="preserve"> and the anti-discrimination legislation.</w:t>
      </w:r>
      <w:r w:rsidR="002A1DF1">
        <w:rPr>
          <w:rFonts w:eastAsia="DFKai-SB"/>
          <w:lang w:val="en-US" w:eastAsia="zh-CN"/>
        </w:rPr>
        <w:t xml:space="preserve"> </w:t>
      </w:r>
      <w:r w:rsidRPr="001E28E5">
        <w:rPr>
          <w:rFonts w:eastAsia="DFKai-SB"/>
          <w:lang w:val="en-US" w:eastAsia="zh-CN"/>
        </w:rPr>
        <w:t>They also have free access to the conciliation and consultation services provided by the LD.</w:t>
      </w:r>
    </w:p>
    <w:p w:rsidR="001E28E5" w:rsidRPr="001E28E5" w:rsidRDefault="00DD40D5" w:rsidP="00DD40D5">
      <w:pPr>
        <w:pStyle w:val="H23G"/>
        <w:rPr>
          <w:rFonts w:eastAsia="DFKai-SB"/>
          <w:lang w:val="en-US" w:eastAsia="zh-CN"/>
        </w:rPr>
      </w:pPr>
      <w:r>
        <w:rPr>
          <w:rFonts w:eastAsia="DFKai-SB"/>
          <w:lang w:val="en-US" w:eastAsia="zh-CN"/>
        </w:rPr>
        <w:tab/>
      </w:r>
      <w:r>
        <w:rPr>
          <w:rFonts w:eastAsia="DFKai-SB"/>
          <w:lang w:val="en-US" w:eastAsia="zh-CN"/>
        </w:rPr>
        <w:tab/>
      </w:r>
      <w:r w:rsidR="001E28E5" w:rsidRPr="001E28E5">
        <w:rPr>
          <w:rFonts w:eastAsia="DFKai-SB"/>
          <w:lang w:val="en-US" w:eastAsia="zh-CN"/>
        </w:rPr>
        <w:t>Contractual protection</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lang w:val="en-US" w:eastAsia="zh-CN"/>
        </w:rPr>
        <w:t xml:space="preserve">Apart from the statutory protection, FDHs are further protected by a Standard Employment Contract prescribed by the </w:t>
      </w:r>
      <w:r w:rsidRPr="001E28E5">
        <w:rPr>
          <w:rFonts w:eastAsia="DFKai-SB" w:hint="eastAsia"/>
          <w:lang w:val="en-US" w:eastAsia="zh-CN"/>
        </w:rPr>
        <w:t xml:space="preserve">HKSAR </w:t>
      </w:r>
      <w:r w:rsidRPr="004D369E">
        <w:rPr>
          <w:rFonts w:eastAsia="DFKai-SB"/>
          <w:lang w:eastAsia="zh-CN"/>
        </w:rPr>
        <w:t>Government</w:t>
      </w:r>
      <w:r w:rsidRPr="001E28E5">
        <w:rPr>
          <w:rFonts w:eastAsia="DFKai-SB"/>
          <w:lang w:val="en-US" w:eastAsia="zh-CN"/>
        </w:rPr>
        <w:t xml:space="preserve"> specifically for FDHs.</w:t>
      </w:r>
      <w:r w:rsidR="002A1DF1">
        <w:rPr>
          <w:rFonts w:eastAsia="DFKai-SB"/>
          <w:lang w:val="en-US" w:eastAsia="zh-CN"/>
        </w:rPr>
        <w:t xml:space="preserve"> </w:t>
      </w:r>
      <w:r w:rsidRPr="001E28E5">
        <w:rPr>
          <w:rFonts w:eastAsia="DFKai-SB"/>
          <w:lang w:val="en-US" w:eastAsia="zh-CN"/>
        </w:rPr>
        <w:t>The Standard Employment Contract is a mandatory contract for employment of FDHs to protect them from being exploited, by providing that employers must pay their FDHs a wage level not lower than the MAW, and must provide them with free accommodation with reasonable privacy, free food (or food allowance), free medical treatment, as well as free passages to/from their places of domicile, etc.</w:t>
      </w:r>
      <w:r w:rsidR="002A1DF1">
        <w:rPr>
          <w:rFonts w:eastAsia="DFKai-SB"/>
          <w:lang w:val="en-US" w:eastAsia="zh-CN"/>
        </w:rPr>
        <w:t xml:space="preserve"> </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lang w:val="en-US" w:eastAsia="zh-CN"/>
        </w:rPr>
        <w:t xml:space="preserve">The prevailing MAW is </w:t>
      </w:r>
      <w:r w:rsidRPr="001E28E5">
        <w:rPr>
          <w:rFonts w:eastAsia="DFKai-SB" w:hint="eastAsia"/>
          <w:lang w:val="en-US" w:eastAsia="zh-CN"/>
        </w:rPr>
        <w:t>HK</w:t>
      </w:r>
      <w:r w:rsidRPr="001E28E5">
        <w:rPr>
          <w:rFonts w:eastAsia="DFKai-SB"/>
          <w:lang w:val="en-US" w:eastAsia="zh-CN"/>
        </w:rPr>
        <w:t>$4,010 per month and is applicable to all contracts signed on or after 1 October 2013.</w:t>
      </w:r>
      <w:r w:rsidR="002A1DF1">
        <w:rPr>
          <w:rFonts w:eastAsia="DFKai-SB"/>
          <w:lang w:val="en-US" w:eastAsia="zh-CN"/>
        </w:rPr>
        <w:t xml:space="preserve"> </w:t>
      </w:r>
      <w:r w:rsidRPr="001E28E5">
        <w:rPr>
          <w:rFonts w:eastAsia="DFKai-SB"/>
          <w:lang w:val="en-US" w:eastAsia="zh-CN"/>
        </w:rPr>
        <w:t xml:space="preserve">Any employer who </w:t>
      </w:r>
      <w:r w:rsidRPr="004D369E">
        <w:rPr>
          <w:rFonts w:eastAsia="DFKai-SB"/>
          <w:lang w:eastAsia="zh-CN"/>
        </w:rPr>
        <w:t>pays</w:t>
      </w:r>
      <w:r w:rsidRPr="001E28E5">
        <w:rPr>
          <w:rFonts w:eastAsia="DFKai-SB"/>
          <w:lang w:val="en-US" w:eastAsia="zh-CN"/>
        </w:rPr>
        <w:t xml:space="preserve"> FDHs wages less than the contractual amount commits the offence of underpayment of wages under the EO which is punishable by a fine of HK$350,000 and three years’ imprisonment upon conviction.</w:t>
      </w:r>
    </w:p>
    <w:p w:rsidR="001E28E5" w:rsidRPr="001E28E5" w:rsidRDefault="00DD40D5" w:rsidP="00DD40D5">
      <w:pPr>
        <w:pStyle w:val="H23G"/>
        <w:rPr>
          <w:rFonts w:eastAsia="DFKai-SB"/>
          <w:lang w:val="en-US" w:eastAsia="zh-CN"/>
        </w:rPr>
      </w:pPr>
      <w:r>
        <w:rPr>
          <w:rFonts w:eastAsia="DFKai-SB"/>
          <w:lang w:val="en-US" w:eastAsia="zh-CN"/>
        </w:rPr>
        <w:tab/>
      </w:r>
      <w:r>
        <w:rPr>
          <w:rFonts w:eastAsia="DFKai-SB"/>
          <w:lang w:val="en-US" w:eastAsia="zh-CN"/>
        </w:rPr>
        <w:tab/>
      </w:r>
      <w:r w:rsidR="001E28E5" w:rsidRPr="001E28E5">
        <w:rPr>
          <w:rFonts w:eastAsia="DFKai-SB"/>
          <w:lang w:val="en-US" w:eastAsia="zh-CN"/>
        </w:rPr>
        <w:t>Enforcement and prosecution</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lang w:val="en-US" w:eastAsia="zh-CN"/>
        </w:rPr>
        <w:t xml:space="preserve">The </w:t>
      </w:r>
      <w:r w:rsidRPr="001E28E5">
        <w:rPr>
          <w:rFonts w:eastAsia="DFKai-SB" w:hint="eastAsia"/>
          <w:lang w:val="en-US" w:eastAsia="zh-CN"/>
        </w:rPr>
        <w:t xml:space="preserve">HKSAR </w:t>
      </w:r>
      <w:r w:rsidRPr="001E28E5">
        <w:rPr>
          <w:rFonts w:eastAsia="DFKai-SB"/>
          <w:lang w:val="en-US" w:eastAsia="zh-CN"/>
        </w:rPr>
        <w:t xml:space="preserve">Government does not and will not tolerate any abuse of FDHs, or any illegal acts of employers or employment </w:t>
      </w:r>
      <w:r w:rsidRPr="004D369E">
        <w:rPr>
          <w:rFonts w:eastAsia="DFKai-SB"/>
          <w:lang w:eastAsia="zh-CN"/>
        </w:rPr>
        <w:t>agencies</w:t>
      </w:r>
      <w:r w:rsidRPr="001E28E5">
        <w:rPr>
          <w:rFonts w:eastAsia="DFKai-SB"/>
          <w:lang w:val="en-US" w:eastAsia="zh-CN"/>
        </w:rPr>
        <w:t xml:space="preserve"> (EAs).</w:t>
      </w:r>
      <w:r w:rsidR="002A1DF1">
        <w:rPr>
          <w:rFonts w:eastAsia="DFKai-SB"/>
          <w:lang w:val="en-US" w:eastAsia="zh-CN"/>
        </w:rPr>
        <w:t xml:space="preserve"> </w:t>
      </w:r>
      <w:r w:rsidRPr="001E28E5">
        <w:rPr>
          <w:rFonts w:eastAsia="DFKai-SB" w:hint="eastAsia"/>
          <w:lang w:val="en-US" w:eastAsia="zh-CN"/>
        </w:rPr>
        <w:t xml:space="preserve">The </w:t>
      </w:r>
      <w:r w:rsidRPr="001E28E5">
        <w:rPr>
          <w:rFonts w:eastAsia="DFKai-SB"/>
          <w:lang w:val="en-US" w:eastAsia="zh-CN"/>
        </w:rPr>
        <w:t>LD takes rigorous enforcement action against employers who contravene the EO, and would not hesitate in suppressing any illegal practices of EAs (e.g. overcharging of commission).</w:t>
      </w:r>
      <w:r w:rsidR="002A1DF1">
        <w:rPr>
          <w:rFonts w:eastAsia="DFKai-SB"/>
          <w:lang w:val="en-US" w:eastAsia="zh-CN"/>
        </w:rPr>
        <w:t xml:space="preserve"> </w:t>
      </w:r>
      <w:r w:rsidRPr="001E28E5">
        <w:rPr>
          <w:rFonts w:eastAsia="DFKai-SB"/>
          <w:lang w:val="en-US" w:eastAsia="zh-CN"/>
        </w:rPr>
        <w:t>Any such complaints will be promptly investigated.</w:t>
      </w:r>
      <w:r w:rsidR="002A1DF1">
        <w:rPr>
          <w:rFonts w:eastAsia="DFKai-SB"/>
          <w:lang w:val="en-US" w:eastAsia="zh-CN"/>
        </w:rPr>
        <w:t xml:space="preserve"> </w:t>
      </w:r>
      <w:r w:rsidRPr="001E28E5">
        <w:rPr>
          <w:rFonts w:eastAsia="DFKai-SB"/>
          <w:lang w:val="en-US" w:eastAsia="zh-CN"/>
        </w:rPr>
        <w:t>Prosecution will be instituted if the FDH concerned is willing to act as prosecution witness and there is sufficient evidence.</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lang w:val="en-US" w:eastAsia="zh-CN"/>
        </w:rPr>
        <w:t xml:space="preserve">Although there are reports that some FDHs, before arrival in </w:t>
      </w:r>
      <w:r w:rsidRPr="001E28E5">
        <w:rPr>
          <w:rFonts w:eastAsia="DFKai-SB" w:hint="eastAsia"/>
          <w:lang w:val="en-US" w:eastAsia="zh-CN"/>
        </w:rPr>
        <w:t>the HKSAR</w:t>
      </w:r>
      <w:r w:rsidRPr="001E28E5">
        <w:rPr>
          <w:rFonts w:eastAsia="DFKai-SB"/>
          <w:lang w:val="en-US" w:eastAsia="zh-CN"/>
        </w:rPr>
        <w:t>, have incurred huge debts due to the high level of fees and commissions charged by the EAs or recruiters in their home countries, the HKSAR has no extra-territorial jurisdiction over operations and malpractices in these countries.</w:t>
      </w:r>
      <w:r w:rsidR="002A1DF1">
        <w:rPr>
          <w:rFonts w:eastAsia="DFKai-SB"/>
          <w:lang w:val="en-US" w:eastAsia="zh-CN"/>
        </w:rPr>
        <w:t xml:space="preserve"> </w:t>
      </w:r>
      <w:r w:rsidRPr="001E28E5">
        <w:rPr>
          <w:rFonts w:eastAsia="DFKai-SB"/>
          <w:lang w:val="en-US" w:eastAsia="zh-CN"/>
        </w:rPr>
        <w:t xml:space="preserve">Nevertheless, we have been proactively bringing the matter to the attention of relevant Consulates General in </w:t>
      </w:r>
      <w:r w:rsidRPr="001E28E5">
        <w:rPr>
          <w:rFonts w:eastAsia="DFKai-SB" w:hint="eastAsia"/>
          <w:lang w:val="en-US" w:eastAsia="zh-CN"/>
        </w:rPr>
        <w:t>the HKSAR</w:t>
      </w:r>
      <w:r w:rsidRPr="001E28E5">
        <w:rPr>
          <w:rFonts w:eastAsia="DFKai-SB"/>
          <w:lang w:val="en-US" w:eastAsia="zh-CN"/>
        </w:rPr>
        <w:t xml:space="preserve"> and their senior officials and urged them to draw the problem to the attention of their respective governments for follow-up action.</w:t>
      </w:r>
    </w:p>
    <w:p w:rsidR="001E28E5" w:rsidRPr="001E28E5" w:rsidRDefault="00DD40D5" w:rsidP="00DD40D5">
      <w:pPr>
        <w:pStyle w:val="H23G"/>
        <w:rPr>
          <w:rFonts w:eastAsia="DFKai-SB"/>
          <w:lang w:val="en-US" w:eastAsia="zh-CN"/>
        </w:rPr>
      </w:pPr>
      <w:r>
        <w:rPr>
          <w:rFonts w:eastAsia="DFKai-SB"/>
          <w:lang w:val="en-US" w:eastAsia="zh-CN"/>
        </w:rPr>
        <w:tab/>
      </w:r>
      <w:r>
        <w:rPr>
          <w:rFonts w:eastAsia="DFKai-SB"/>
          <w:lang w:val="en-US" w:eastAsia="zh-CN"/>
        </w:rPr>
        <w:tab/>
      </w:r>
      <w:r w:rsidR="001E28E5" w:rsidRPr="001E28E5">
        <w:rPr>
          <w:rFonts w:eastAsia="DFKai-SB"/>
          <w:lang w:val="en-US" w:eastAsia="zh-CN"/>
        </w:rPr>
        <w:t>Promotion of FDHs’ rights and benefits</w:t>
      </w:r>
    </w:p>
    <w:p w:rsidR="001E28E5" w:rsidRPr="001E28E5" w:rsidRDefault="001E28E5" w:rsidP="00ED6592">
      <w:pPr>
        <w:pStyle w:val="SingleTxtG"/>
        <w:numPr>
          <w:ilvl w:val="0"/>
          <w:numId w:val="37"/>
        </w:numPr>
        <w:ind w:left="1134" w:firstLine="0"/>
        <w:rPr>
          <w:rFonts w:eastAsia="DFKai-SB"/>
          <w:lang w:val="en-US" w:eastAsia="zh-CN"/>
        </w:rPr>
      </w:pPr>
      <w:r w:rsidRPr="001E28E5">
        <w:rPr>
          <w:rFonts w:eastAsia="DFKai-SB"/>
          <w:lang w:val="en-US" w:eastAsia="zh-CN"/>
        </w:rPr>
        <w:t>LD runs many promotional and educational activities to ensure that FDHs and their employers are aware of their rights and obligations under the EO and the Standard Employment Contract.</w:t>
      </w:r>
      <w:r w:rsidR="002A1DF1">
        <w:rPr>
          <w:rFonts w:eastAsia="DFKai-SB"/>
          <w:lang w:val="en-US" w:eastAsia="zh-CN"/>
        </w:rPr>
        <w:t xml:space="preserve"> </w:t>
      </w:r>
      <w:r w:rsidRPr="001E28E5">
        <w:rPr>
          <w:rFonts w:eastAsia="DFKai-SB"/>
          <w:lang w:val="en-US" w:eastAsia="zh-CN"/>
        </w:rPr>
        <w:t xml:space="preserve">These include </w:t>
      </w:r>
      <w:r w:rsidRPr="004D369E">
        <w:rPr>
          <w:rFonts w:eastAsia="DFKai-SB"/>
          <w:lang w:eastAsia="zh-CN"/>
        </w:rPr>
        <w:t>publishing</w:t>
      </w:r>
      <w:r w:rsidRPr="001E28E5">
        <w:rPr>
          <w:rFonts w:eastAsia="DFKai-SB"/>
          <w:lang w:val="en-US" w:eastAsia="zh-CN"/>
        </w:rPr>
        <w:t xml:space="preserve"> various guidebook/leaflets (some of which are available in Tagalog, Indonesian and Thai in addition to Chinese/English) and distribute them for free to the relevant parties.</w:t>
      </w:r>
      <w:r w:rsidR="002A1DF1">
        <w:rPr>
          <w:rFonts w:eastAsia="DFKai-SB"/>
          <w:lang w:val="en-US" w:eastAsia="zh-CN"/>
        </w:rPr>
        <w:t xml:space="preserve"> </w:t>
      </w:r>
      <w:r w:rsidRPr="001E28E5">
        <w:rPr>
          <w:rFonts w:eastAsia="DFKai-SB"/>
          <w:lang w:val="en-US" w:eastAsia="zh-CN"/>
        </w:rPr>
        <w:t>These publications are also available online.</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lang w:val="en-US" w:eastAsia="zh-CN"/>
        </w:rPr>
        <w:t>Radio APIs are broadcast, and publicity videos on rights and obligations of FDHs and their employers are screened at visa-issuing offices of the Immigration Department and on public transport (e.g. buses and trains).</w:t>
      </w:r>
      <w:r w:rsidR="002A1DF1">
        <w:rPr>
          <w:rFonts w:eastAsia="DFKai-SB"/>
          <w:lang w:val="en-US" w:eastAsia="zh-CN"/>
        </w:rPr>
        <w:t xml:space="preserve"> </w:t>
      </w:r>
      <w:r w:rsidRPr="001E28E5">
        <w:rPr>
          <w:rFonts w:eastAsia="DFKai-SB"/>
          <w:lang w:val="en-US" w:eastAsia="zh-CN"/>
        </w:rPr>
        <w:t xml:space="preserve">We also </w:t>
      </w:r>
      <w:r w:rsidRPr="004D369E">
        <w:rPr>
          <w:rFonts w:eastAsia="DFKai-SB"/>
          <w:lang w:eastAsia="zh-CN"/>
        </w:rPr>
        <w:t>distribute</w:t>
      </w:r>
      <w:r w:rsidRPr="001E28E5">
        <w:rPr>
          <w:rFonts w:eastAsia="DFKai-SB"/>
          <w:lang w:val="en-US" w:eastAsia="zh-CN"/>
        </w:rPr>
        <w:t xml:space="preserve"> copies of the publicity video to FDHs, their employers and EAs for free.</w:t>
      </w:r>
      <w:r w:rsidR="002A1DF1">
        <w:rPr>
          <w:rFonts w:eastAsia="DFKai-SB"/>
          <w:lang w:val="en-US" w:eastAsia="zh-CN"/>
        </w:rPr>
        <w:t xml:space="preserve"> </w:t>
      </w:r>
    </w:p>
    <w:p w:rsidR="001E28E5" w:rsidRPr="001E28E5" w:rsidRDefault="001E28E5" w:rsidP="00E47D17">
      <w:pPr>
        <w:pStyle w:val="SingleTxtG"/>
        <w:numPr>
          <w:ilvl w:val="0"/>
          <w:numId w:val="37"/>
        </w:numPr>
        <w:ind w:left="1134" w:firstLine="0"/>
        <w:rPr>
          <w:rFonts w:eastAsia="DFKai-SB"/>
          <w:lang w:val="en-US" w:eastAsia="zh-CN"/>
        </w:rPr>
      </w:pPr>
      <w:r w:rsidRPr="001E28E5">
        <w:rPr>
          <w:rFonts w:eastAsia="DFKai-SB"/>
          <w:lang w:val="en-US" w:eastAsia="zh-CN"/>
        </w:rPr>
        <w:t>In addition, LD stage</w:t>
      </w:r>
      <w:r w:rsidRPr="001E28E5">
        <w:rPr>
          <w:rFonts w:eastAsia="DFKai-SB" w:hint="eastAsia"/>
          <w:lang w:val="en-US" w:eastAsia="zh-CN"/>
        </w:rPr>
        <w:t>s</w:t>
      </w:r>
      <w:r w:rsidRPr="001E28E5">
        <w:rPr>
          <w:rFonts w:eastAsia="DFKai-SB"/>
          <w:lang w:val="en-US" w:eastAsia="zh-CN"/>
        </w:rPr>
        <w:t xml:space="preserve"> seminars and exhibitions on EO from time to time, and distribute</w:t>
      </w:r>
      <w:r w:rsidRPr="001E28E5">
        <w:rPr>
          <w:rFonts w:eastAsia="DFKai-SB" w:hint="eastAsia"/>
          <w:lang w:val="en-US" w:eastAsia="zh-CN"/>
        </w:rPr>
        <w:t>s</w:t>
      </w:r>
      <w:r w:rsidRPr="001E28E5">
        <w:rPr>
          <w:rFonts w:eastAsia="DFKai-SB"/>
          <w:lang w:val="en-US" w:eastAsia="zh-CN"/>
        </w:rPr>
        <w:t xml:space="preserve"> the relevant pub</w:t>
      </w:r>
      <w:r w:rsidRPr="00AC0DC6">
        <w:rPr>
          <w:rFonts w:eastAsia="DFKai-SB"/>
          <w:lang w:val="en-US" w:eastAsia="zh-CN"/>
        </w:rPr>
        <w:t xml:space="preserve">lications through NGOs so as to keep them engaged and enhance their understanding </w:t>
      </w:r>
      <w:r w:rsidR="00551763" w:rsidRPr="00AC0DC6">
        <w:rPr>
          <w:rFonts w:eastAsia="DFKai-SB"/>
          <w:lang w:val="en-US" w:eastAsia="zh-CN"/>
        </w:rPr>
        <w:t xml:space="preserve">of </w:t>
      </w:r>
      <w:r w:rsidRPr="00AC0DC6">
        <w:rPr>
          <w:rFonts w:eastAsia="DFKai-SB"/>
          <w:lang w:val="en-US" w:eastAsia="zh-CN"/>
        </w:rPr>
        <w:t xml:space="preserve">the employment terms and </w:t>
      </w:r>
      <w:r w:rsidRPr="00AC0DC6">
        <w:rPr>
          <w:rFonts w:eastAsia="DFKai-SB"/>
          <w:lang w:eastAsia="zh-CN"/>
        </w:rPr>
        <w:t>relevant</w:t>
      </w:r>
      <w:r w:rsidRPr="00AC0DC6">
        <w:rPr>
          <w:rFonts w:eastAsia="DFKai-SB"/>
          <w:lang w:val="en-US" w:eastAsia="zh-CN"/>
        </w:rPr>
        <w:t xml:space="preserve"> laws.</w:t>
      </w:r>
      <w:r w:rsidR="002A1DF1" w:rsidRPr="00AC0DC6">
        <w:rPr>
          <w:rFonts w:eastAsia="DFKai-SB"/>
          <w:lang w:val="en-US" w:eastAsia="zh-CN"/>
        </w:rPr>
        <w:t xml:space="preserve"> </w:t>
      </w:r>
      <w:r w:rsidRPr="00AC0DC6">
        <w:rPr>
          <w:rFonts w:eastAsia="DFKai-SB"/>
          <w:lang w:val="en-US" w:eastAsia="zh-CN"/>
        </w:rPr>
        <w:t>LD also regularly stage</w:t>
      </w:r>
      <w:r w:rsidRPr="00AC0DC6">
        <w:rPr>
          <w:rFonts w:eastAsia="DFKai-SB" w:hint="eastAsia"/>
          <w:lang w:val="en-US" w:eastAsia="zh-CN"/>
        </w:rPr>
        <w:t>s</w:t>
      </w:r>
      <w:r w:rsidRPr="00AC0DC6">
        <w:rPr>
          <w:rFonts w:eastAsia="DFKai-SB"/>
          <w:lang w:val="en-US" w:eastAsia="zh-CN"/>
        </w:rPr>
        <w:t xml:space="preserve"> information kiosks at FDHs’ popular gathering places, in which publicity video are screened and information packs are distributed in order to reach out to the FDH community to raise awareness of their labour rights and the c</w:t>
      </w:r>
      <w:r w:rsidRPr="001E28E5">
        <w:rPr>
          <w:rFonts w:eastAsia="DFKai-SB"/>
          <w:lang w:val="en-US" w:eastAsia="zh-CN"/>
        </w:rPr>
        <w:t>hannels for seeking redress.</w:t>
      </w:r>
      <w:r w:rsidR="002A1DF1">
        <w:rPr>
          <w:rFonts w:eastAsia="DFKai-SB"/>
          <w:lang w:val="en-US" w:eastAsia="zh-CN"/>
        </w:rPr>
        <w:t xml:space="preserve"> </w:t>
      </w:r>
    </w:p>
    <w:p w:rsidR="001E28E5" w:rsidRPr="001E28E5" w:rsidRDefault="00AC0DC6" w:rsidP="00AC0DC6">
      <w:pPr>
        <w:pStyle w:val="H4G"/>
        <w:ind w:firstLine="0"/>
        <w:rPr>
          <w:rFonts w:eastAsia="DFKai-SB" w:hint="eastAsia"/>
          <w:lang w:val="en-US" w:eastAsia="zh-CN"/>
        </w:rPr>
      </w:pPr>
      <w:r>
        <w:rPr>
          <w:rFonts w:eastAsia="DFKai-SB"/>
          <w:lang w:val="en-US" w:eastAsia="zh-CN"/>
        </w:rPr>
        <w:t xml:space="preserve">Question 53: </w:t>
      </w:r>
      <w:r w:rsidR="00DD40D5" w:rsidRPr="00DD40D5">
        <w:rPr>
          <w:rFonts w:eastAsia="DFKai-SB"/>
          <w:lang w:val="en-US" w:eastAsia="zh-CN"/>
        </w:rPr>
        <w:t>Please inform the Committee whether legislative amendments will be introduced with a view to prohibiting corporal punishment in all settings. Please also provide information on steps taken, other than legislative, to prevent the use of corporal punishment in the home and alternative care settings</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lang w:val="en-US" w:eastAsia="zh-CN"/>
        </w:rPr>
        <w:t xml:space="preserve">There are laws </w:t>
      </w:r>
      <w:r w:rsidRPr="001E28E5">
        <w:rPr>
          <w:rFonts w:eastAsia="DFKai-SB" w:hint="eastAsia"/>
          <w:lang w:val="en-US" w:eastAsia="zh-CN"/>
        </w:rPr>
        <w:t xml:space="preserve">in place </w:t>
      </w:r>
      <w:r w:rsidRPr="001E28E5">
        <w:rPr>
          <w:rFonts w:eastAsia="DFKai-SB"/>
          <w:lang w:val="en-US" w:eastAsia="zh-CN"/>
        </w:rPr>
        <w:t>to protect children from physical abuse.</w:t>
      </w:r>
      <w:r w:rsidR="002A1DF1">
        <w:rPr>
          <w:rFonts w:eastAsia="DFKai-SB"/>
          <w:lang w:val="en-US" w:eastAsia="zh-CN"/>
        </w:rPr>
        <w:t xml:space="preserve"> </w:t>
      </w:r>
      <w:r w:rsidRPr="001E28E5">
        <w:rPr>
          <w:rFonts w:eastAsia="DFKai-SB" w:hint="eastAsia"/>
          <w:lang w:val="en-US" w:eastAsia="zh-CN"/>
        </w:rPr>
        <w:t xml:space="preserve">Pursuant to </w:t>
      </w:r>
      <w:r w:rsidRPr="001E28E5">
        <w:rPr>
          <w:rFonts w:eastAsia="DFKai-SB"/>
          <w:lang w:val="en-US" w:eastAsia="zh-CN"/>
        </w:rPr>
        <w:t>the Offences Against the Person Ordinance</w:t>
      </w:r>
      <w:r w:rsidRPr="001E28E5">
        <w:rPr>
          <w:rFonts w:eastAsia="DFKai-SB" w:hint="eastAsia"/>
          <w:lang w:val="en-US" w:eastAsia="zh-CN"/>
        </w:rPr>
        <w:t>,</w:t>
      </w:r>
      <w:r w:rsidRPr="001E28E5">
        <w:rPr>
          <w:rFonts w:eastAsia="DFKai-SB"/>
          <w:lang w:val="en-US" w:eastAsia="zh-CN"/>
        </w:rPr>
        <w:t xml:space="preserve"> it is unlawful </w:t>
      </w:r>
      <w:r w:rsidRPr="004D369E">
        <w:rPr>
          <w:rFonts w:eastAsia="DFKai-SB"/>
          <w:lang w:eastAsia="zh-CN"/>
        </w:rPr>
        <w:t>for</w:t>
      </w:r>
      <w:r w:rsidRPr="001E28E5">
        <w:rPr>
          <w:rFonts w:eastAsia="DFKai-SB"/>
          <w:lang w:val="en-US" w:eastAsia="zh-CN"/>
        </w:rPr>
        <w:t xml:space="preserve"> a person aged over 16, including a parent, who has the custody, charge or care of a child or young person under the age of 16, to wilfully assault or ill-treat the child or young person, or causes such child or young person to be assaulted or ill-treated in a manner likely to cause such child or young person unnecessary suffering or injury to his health.</w:t>
      </w:r>
      <w:r w:rsidR="002A1DF1">
        <w:rPr>
          <w:rFonts w:eastAsia="DFKai-SB"/>
          <w:lang w:val="en-US" w:eastAsia="zh-CN"/>
        </w:rPr>
        <w:t xml:space="preserve"> </w:t>
      </w:r>
      <w:r w:rsidRPr="001E28E5">
        <w:rPr>
          <w:rFonts w:eastAsia="DFKai-SB"/>
          <w:lang w:val="en-US" w:eastAsia="zh-CN"/>
        </w:rPr>
        <w:t>If convicted, the person shall be liable to a maximum penalty of 10 years’ imprisonment.</w:t>
      </w:r>
      <w:r w:rsidR="002A1DF1">
        <w:rPr>
          <w:rFonts w:eastAsia="DFKai-SB"/>
          <w:lang w:val="en-US" w:eastAsia="zh-CN"/>
        </w:rPr>
        <w:t xml:space="preserve"> </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The Social Welfare Department (SWD)</w:t>
      </w:r>
      <w:r w:rsidRPr="001E28E5">
        <w:rPr>
          <w:rFonts w:eastAsia="DFKai-SB"/>
          <w:lang w:val="en-US" w:eastAsia="zh-CN"/>
        </w:rPr>
        <w:t xml:space="preserve"> launches the “Strengthening Families and Combating Violence” publicity campaign ever</w:t>
      </w:r>
      <w:r w:rsidRPr="004D369E">
        <w:rPr>
          <w:rFonts w:eastAsia="DFKai-SB"/>
          <w:lang w:eastAsia="zh-CN"/>
        </w:rPr>
        <w:t>y year to organi</w:t>
      </w:r>
      <w:r w:rsidRPr="004D369E">
        <w:rPr>
          <w:rFonts w:eastAsia="DFKai-SB" w:hint="eastAsia"/>
          <w:lang w:eastAsia="zh-CN"/>
        </w:rPr>
        <w:t>s</w:t>
      </w:r>
      <w:r w:rsidRPr="004D369E">
        <w:rPr>
          <w:rFonts w:eastAsia="DFKai-SB"/>
          <w:lang w:eastAsia="zh-CN"/>
        </w:rPr>
        <w:t>e territory-wide and district-based publicity and public education programmes</w:t>
      </w:r>
      <w:r w:rsidRPr="001E28E5">
        <w:rPr>
          <w:rFonts w:eastAsia="DFKai-SB"/>
          <w:lang w:val="en-US" w:eastAsia="zh-CN"/>
        </w:rPr>
        <w:t xml:space="preserve"> to arouse public awareness o</w:t>
      </w:r>
      <w:r w:rsidRPr="001E28E5">
        <w:rPr>
          <w:rFonts w:eastAsia="DFKai-SB" w:hint="eastAsia"/>
          <w:lang w:val="en-US" w:eastAsia="zh-CN"/>
        </w:rPr>
        <w:t>f</w:t>
      </w:r>
      <w:r w:rsidRPr="001E28E5">
        <w:rPr>
          <w:rFonts w:eastAsia="DFKai-SB"/>
          <w:lang w:val="en-US" w:eastAsia="zh-CN"/>
        </w:rPr>
        <w:t xml:space="preserve"> the importance of family solidarity</w:t>
      </w:r>
      <w:r w:rsidRPr="001E28E5">
        <w:rPr>
          <w:rFonts w:eastAsia="DFKai-SB" w:hint="eastAsia"/>
          <w:lang w:val="en-US" w:eastAsia="zh-CN"/>
        </w:rPr>
        <w:t>,</w:t>
      </w:r>
      <w:r w:rsidRPr="001E28E5">
        <w:rPr>
          <w:rFonts w:eastAsia="DFKai-SB"/>
          <w:lang w:val="en-US" w:eastAsia="zh-CN"/>
        </w:rPr>
        <w:t xml:space="preserve"> prevention of child</w:t>
      </w:r>
      <w:r w:rsidRPr="001E28E5">
        <w:rPr>
          <w:rFonts w:eastAsia="DFKai-SB" w:hint="eastAsia"/>
          <w:lang w:val="en-US" w:eastAsia="zh-CN"/>
        </w:rPr>
        <w:t xml:space="preserve"> abuse and </w:t>
      </w:r>
      <w:r w:rsidRPr="001E28E5">
        <w:rPr>
          <w:rFonts w:eastAsia="DFKai-SB"/>
          <w:lang w:val="en-US" w:eastAsia="zh-CN"/>
        </w:rPr>
        <w:t xml:space="preserve">domestic violence </w:t>
      </w:r>
      <w:r w:rsidRPr="001E28E5">
        <w:rPr>
          <w:rFonts w:eastAsia="DFKai-SB" w:hint="eastAsia"/>
          <w:lang w:val="en-US" w:eastAsia="zh-CN"/>
        </w:rPr>
        <w:t>as well as</w:t>
      </w:r>
      <w:r w:rsidRPr="001E28E5">
        <w:rPr>
          <w:rFonts w:eastAsia="DFKai-SB"/>
          <w:lang w:val="en-US" w:eastAsia="zh-CN"/>
        </w:rPr>
        <w:t xml:space="preserve"> to encourage people in need to seek help.</w:t>
      </w:r>
      <w:r w:rsidR="002A1DF1">
        <w:rPr>
          <w:rFonts w:eastAsia="DFKai-SB" w:hint="eastAsia"/>
          <w:lang w:val="en-US" w:eastAsia="zh-CN"/>
        </w:rPr>
        <w:t xml:space="preserve"> </w:t>
      </w:r>
      <w:r w:rsidRPr="001E28E5">
        <w:rPr>
          <w:rFonts w:eastAsia="DFKai-SB"/>
          <w:lang w:val="en-US" w:eastAsia="zh-CN"/>
        </w:rPr>
        <w:t xml:space="preserve">SWD </w:t>
      </w:r>
      <w:r w:rsidRPr="001E28E5">
        <w:rPr>
          <w:rFonts w:eastAsia="DFKai-SB" w:hint="eastAsia"/>
          <w:lang w:val="en-US" w:eastAsia="zh-CN"/>
        </w:rPr>
        <w:t>also operates a</w:t>
      </w:r>
      <w:r w:rsidRPr="001E28E5">
        <w:rPr>
          <w:rFonts w:eastAsia="DFKai-SB"/>
          <w:lang w:val="en-US" w:eastAsia="zh-CN"/>
        </w:rPr>
        <w:t xml:space="preserve"> Family Life Education Resource Centre </w:t>
      </w:r>
      <w:r w:rsidRPr="001E28E5">
        <w:rPr>
          <w:rFonts w:eastAsia="DFKai-SB" w:hint="eastAsia"/>
          <w:lang w:val="en-US" w:eastAsia="zh-CN"/>
        </w:rPr>
        <w:t>which</w:t>
      </w:r>
      <w:r w:rsidRPr="001E28E5">
        <w:rPr>
          <w:rFonts w:eastAsia="DFKai-SB"/>
          <w:lang w:val="en-US" w:eastAsia="zh-CN"/>
        </w:rPr>
        <w:t xml:space="preserve"> provides a variety of multi-media resource materials to all related departmental units and social service agencies providing family education services with a view to promoting family functioning, strengthening family relationship and preventing family breakdown.</w:t>
      </w:r>
      <w:r w:rsidR="002A1DF1">
        <w:rPr>
          <w:rFonts w:eastAsia="DFKai-SB" w:hint="eastAsia"/>
          <w:lang w:val="en-US" w:eastAsia="zh-CN"/>
        </w:rPr>
        <w:t xml:space="preserve"> </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W</w:t>
      </w:r>
      <w:r w:rsidRPr="001E28E5">
        <w:rPr>
          <w:rFonts w:eastAsia="DFKai-SB"/>
          <w:lang w:val="en-US" w:eastAsia="zh-CN"/>
        </w:rPr>
        <w:t xml:space="preserve">e </w:t>
      </w:r>
      <w:r w:rsidRPr="001E28E5">
        <w:rPr>
          <w:rFonts w:eastAsia="DFKai-SB" w:hint="eastAsia"/>
          <w:lang w:val="en-US" w:eastAsia="zh-CN"/>
        </w:rPr>
        <w:t xml:space="preserve">have been closely monitoring the problem of child abuse and the handling of child abuse cases by law enforcement and </w:t>
      </w:r>
      <w:r w:rsidRPr="004D369E">
        <w:rPr>
          <w:rFonts w:eastAsia="DFKai-SB" w:hint="eastAsia"/>
          <w:lang w:eastAsia="zh-CN"/>
        </w:rPr>
        <w:t>welfare</w:t>
      </w:r>
      <w:r w:rsidRPr="001E28E5">
        <w:rPr>
          <w:rFonts w:eastAsia="DFKai-SB" w:hint="eastAsia"/>
          <w:lang w:val="en-US" w:eastAsia="zh-CN"/>
        </w:rPr>
        <w:t xml:space="preserve"> agencies.</w:t>
      </w:r>
      <w:r w:rsidR="002A1DF1">
        <w:rPr>
          <w:rFonts w:eastAsia="DFKai-SB" w:hint="eastAsia"/>
          <w:lang w:val="en-US" w:eastAsia="zh-CN"/>
        </w:rPr>
        <w:t xml:space="preserve"> </w:t>
      </w:r>
      <w:r w:rsidRPr="001E28E5">
        <w:rPr>
          <w:rFonts w:eastAsia="DFKai-SB" w:hint="eastAsia"/>
          <w:lang w:val="en-US" w:eastAsia="zh-CN"/>
        </w:rPr>
        <w:t xml:space="preserve">We will continue to assist </w:t>
      </w:r>
      <w:r w:rsidRPr="001E28E5">
        <w:rPr>
          <w:rFonts w:eastAsia="DFKai-SB"/>
          <w:lang w:val="en-US" w:eastAsia="zh-CN"/>
        </w:rPr>
        <w:t xml:space="preserve">parents </w:t>
      </w:r>
      <w:r w:rsidRPr="001E28E5">
        <w:rPr>
          <w:rFonts w:eastAsia="DFKai-SB" w:hint="eastAsia"/>
          <w:lang w:val="en-US" w:eastAsia="zh-CN"/>
        </w:rPr>
        <w:t>to hone their parenting skills</w:t>
      </w:r>
      <w:r w:rsidRPr="001E28E5">
        <w:rPr>
          <w:rFonts w:eastAsia="DFKai-SB"/>
          <w:lang w:val="en-US" w:eastAsia="zh-CN"/>
        </w:rPr>
        <w:t xml:space="preserve"> </w:t>
      </w:r>
      <w:r w:rsidRPr="001E28E5">
        <w:rPr>
          <w:rFonts w:eastAsia="DFKai-SB" w:hint="eastAsia"/>
          <w:lang w:val="en-US" w:eastAsia="zh-CN"/>
        </w:rPr>
        <w:t>through different means s</w:t>
      </w:r>
      <w:r w:rsidRPr="001E28E5">
        <w:rPr>
          <w:rFonts w:eastAsia="DFKai-SB"/>
          <w:lang w:val="en-US" w:eastAsia="zh-CN"/>
        </w:rPr>
        <w:t>o that children will grow up in a caring and nurturing environment.</w:t>
      </w:r>
    </w:p>
    <w:p w:rsidR="001E28E5" w:rsidRPr="001E28E5" w:rsidRDefault="00DD40D5" w:rsidP="00DD40D5">
      <w:pPr>
        <w:pStyle w:val="H1G"/>
        <w:rPr>
          <w:rFonts w:eastAsia="DFKai-SB" w:hint="eastAsia"/>
          <w:lang w:eastAsia="zh-CN"/>
        </w:rPr>
      </w:pPr>
      <w:r>
        <w:rPr>
          <w:rFonts w:eastAsia="DFKai-SB"/>
          <w:lang w:eastAsia="zh-CN"/>
        </w:rPr>
        <w:tab/>
      </w:r>
      <w:r>
        <w:rPr>
          <w:rFonts w:eastAsia="DFKai-SB"/>
          <w:lang w:eastAsia="zh-CN"/>
        </w:rPr>
        <w:tab/>
      </w:r>
      <w:r w:rsidR="009B56E5">
        <w:rPr>
          <w:rFonts w:eastAsia="DFKai-SB"/>
          <w:lang w:eastAsia="zh-CN"/>
        </w:rPr>
        <w:t>Article 11 –</w:t>
      </w:r>
      <w:r w:rsidR="001E28E5" w:rsidRPr="001E28E5">
        <w:rPr>
          <w:rFonts w:eastAsia="DFKai-SB"/>
          <w:lang w:eastAsia="zh-CN"/>
        </w:rPr>
        <w:t xml:space="preserve"> The right to an adequate standard of living</w:t>
      </w:r>
    </w:p>
    <w:p w:rsidR="001E28E5" w:rsidRPr="001E28E5" w:rsidRDefault="00DD40D5" w:rsidP="00DD40D5">
      <w:pPr>
        <w:pStyle w:val="H4G"/>
        <w:rPr>
          <w:rFonts w:eastAsia="DFKai-SB" w:hint="eastAsia"/>
          <w:lang w:eastAsia="zh-CN"/>
        </w:rPr>
      </w:pPr>
      <w:r>
        <w:rPr>
          <w:rFonts w:eastAsia="DFKai-SB"/>
          <w:lang w:eastAsia="zh-CN"/>
        </w:rPr>
        <w:tab/>
      </w:r>
      <w:r>
        <w:rPr>
          <w:rFonts w:eastAsia="DFKai-SB"/>
          <w:lang w:eastAsia="zh-CN"/>
        </w:rPr>
        <w:tab/>
      </w:r>
      <w:r w:rsidR="00AC0DC6">
        <w:rPr>
          <w:rFonts w:eastAsia="DFKai-SB"/>
          <w:lang w:eastAsia="zh-CN"/>
        </w:rPr>
        <w:t xml:space="preserve">Question 54: </w:t>
      </w:r>
      <w:r w:rsidRPr="00DD40D5">
        <w:rPr>
          <w:rFonts w:eastAsia="DFKai-SB"/>
          <w:lang w:eastAsia="zh-CN"/>
        </w:rPr>
        <w:t xml:space="preserve">Please clarify how the Hong Kong, </w:t>
      </w:r>
      <w:smartTag w:uri="urn:schemas-microsoft-com:office:smarttags" w:element="country-region">
        <w:smartTag w:uri="urn:schemas-microsoft-com:office:smarttags" w:element="place">
          <w:r w:rsidRPr="00DD40D5">
            <w:rPr>
              <w:rFonts w:eastAsia="DFKai-SB"/>
              <w:lang w:eastAsia="zh-CN"/>
            </w:rPr>
            <w:t>China</w:t>
          </w:r>
        </w:smartTag>
      </w:smartTag>
      <w:r w:rsidRPr="00DD40D5">
        <w:rPr>
          <w:rFonts w:eastAsia="DFKai-SB"/>
          <w:lang w:eastAsia="zh-CN"/>
        </w:rPr>
        <w:t>, authorities ensure that the level of the Comprehensive Social Security Assistance is an accurate measure of the minimum standard of living. Please also clarify whether a comprehensive policy and plan is in place to combat poverty, including an official poverty line, adjusted annually for inflation</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 xml:space="preserve">CSSA </w:t>
      </w:r>
      <w:r w:rsidRPr="001E28E5">
        <w:rPr>
          <w:rFonts w:eastAsia="DFKai-SB"/>
          <w:lang w:val="en-US" w:eastAsia="zh-CN"/>
        </w:rPr>
        <w:t>recipients</w:t>
      </w:r>
      <w:r w:rsidRPr="001E28E5">
        <w:rPr>
          <w:rFonts w:eastAsia="DFKai-SB" w:hint="eastAsia"/>
          <w:lang w:val="en-US" w:eastAsia="zh-CN"/>
        </w:rPr>
        <w:t xml:space="preserve"> are provided with</w:t>
      </w:r>
      <w:r w:rsidRPr="001E28E5">
        <w:rPr>
          <w:rFonts w:eastAsia="DFKai-SB"/>
          <w:lang w:val="en-US" w:eastAsia="zh-CN"/>
        </w:rPr>
        <w:t xml:space="preserve"> standard payment</w:t>
      </w:r>
      <w:r w:rsidRPr="001E28E5">
        <w:rPr>
          <w:rFonts w:eastAsia="DFKai-SB" w:hint="eastAsia"/>
          <w:lang w:val="en-US" w:eastAsia="zh-CN"/>
        </w:rPr>
        <w:t xml:space="preserve"> </w:t>
      </w:r>
      <w:r w:rsidRPr="001E28E5">
        <w:rPr>
          <w:rFonts w:eastAsia="DFKai-SB"/>
          <w:lang w:val="en-US" w:eastAsia="zh-CN"/>
        </w:rPr>
        <w:t>rates so that they can meet their basic needs. The</w:t>
      </w:r>
      <w:r w:rsidRPr="001E28E5">
        <w:rPr>
          <w:rFonts w:eastAsia="DFKai-SB" w:hint="eastAsia"/>
          <w:lang w:val="en-US" w:eastAsia="zh-CN"/>
        </w:rPr>
        <w:t xml:space="preserve"> </w:t>
      </w:r>
      <w:r w:rsidRPr="001E28E5">
        <w:rPr>
          <w:rFonts w:eastAsia="DFKai-SB"/>
          <w:lang w:val="en-US" w:eastAsia="zh-CN"/>
        </w:rPr>
        <w:t>rates are</w:t>
      </w:r>
      <w:r w:rsidRPr="001E28E5">
        <w:rPr>
          <w:rFonts w:eastAsia="DFKai-SB" w:hint="eastAsia"/>
          <w:lang w:val="en-US" w:eastAsia="zh-CN"/>
        </w:rPr>
        <w:t xml:space="preserve"> annually</w:t>
      </w:r>
      <w:r w:rsidRPr="001E28E5">
        <w:rPr>
          <w:rFonts w:eastAsia="DFKai-SB"/>
          <w:lang w:val="en-US" w:eastAsia="zh-CN"/>
        </w:rPr>
        <w:t xml:space="preserve"> adjusted </w:t>
      </w:r>
      <w:r w:rsidRPr="004D369E">
        <w:rPr>
          <w:rFonts w:eastAsia="DFKai-SB"/>
          <w:lang w:eastAsia="zh-CN"/>
        </w:rPr>
        <w:t>according</w:t>
      </w:r>
      <w:r w:rsidRPr="001E28E5">
        <w:rPr>
          <w:rFonts w:eastAsia="DFKai-SB"/>
          <w:lang w:val="en-US" w:eastAsia="zh-CN"/>
        </w:rPr>
        <w:t xml:space="preserve"> to the movement of the Social Security</w:t>
      </w:r>
      <w:r w:rsidRPr="001E28E5">
        <w:rPr>
          <w:rFonts w:eastAsia="DFKai-SB" w:hint="eastAsia"/>
          <w:lang w:val="en-US" w:eastAsia="zh-CN"/>
        </w:rPr>
        <w:t xml:space="preserve"> </w:t>
      </w:r>
      <w:r w:rsidRPr="001E28E5">
        <w:rPr>
          <w:rFonts w:eastAsia="DFKai-SB"/>
          <w:lang w:val="en-US" w:eastAsia="zh-CN"/>
        </w:rPr>
        <w:t>Assistance Index of Prices</w:t>
      </w:r>
      <w:r w:rsidRPr="001E28E5">
        <w:rPr>
          <w:rFonts w:eastAsia="DFKai-SB" w:hint="eastAsia"/>
          <w:lang w:val="en-US" w:eastAsia="zh-CN"/>
        </w:rPr>
        <w:t>.</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 xml:space="preserve">Apart from standard payment rates, the CSSA Scheme also provides supplements and special grants to meet the needs of special groups </w:t>
      </w:r>
      <w:r w:rsidRPr="004D369E">
        <w:rPr>
          <w:rFonts w:eastAsia="DFKai-SB" w:hint="eastAsia"/>
          <w:lang w:eastAsia="zh-CN"/>
        </w:rPr>
        <w:t>such</w:t>
      </w:r>
      <w:r w:rsidRPr="001E28E5">
        <w:rPr>
          <w:rFonts w:eastAsia="DFKai-SB" w:hint="eastAsia"/>
          <w:lang w:val="en-US" w:eastAsia="zh-CN"/>
        </w:rPr>
        <w:t xml:space="preserve"> as families having </w:t>
      </w:r>
      <w:r w:rsidRPr="001E28E5">
        <w:rPr>
          <w:rFonts w:eastAsia="DFKai-SB"/>
          <w:lang w:val="en-US" w:eastAsia="zh-CN"/>
        </w:rPr>
        <w:t xml:space="preserve">a </w:t>
      </w:r>
      <w:r w:rsidRPr="001E28E5">
        <w:rPr>
          <w:rFonts w:eastAsia="DFKai-SB" w:hint="eastAsia"/>
          <w:lang w:val="en-US" w:eastAsia="zh-CN"/>
        </w:rPr>
        <w:t xml:space="preserve">member who is old, disabled or </w:t>
      </w:r>
      <w:r w:rsidRPr="001E28E5">
        <w:rPr>
          <w:rFonts w:eastAsia="DFKai-SB"/>
          <w:lang w:val="en-US" w:eastAsia="zh-CN"/>
        </w:rPr>
        <w:t xml:space="preserve">a </w:t>
      </w:r>
      <w:r w:rsidRPr="001E28E5">
        <w:rPr>
          <w:rFonts w:eastAsia="DFKai-SB" w:hint="eastAsia"/>
          <w:lang w:val="en-US" w:eastAsia="zh-CN"/>
        </w:rPr>
        <w:t>single parent.</w:t>
      </w:r>
      <w:r w:rsidR="002A1DF1">
        <w:rPr>
          <w:rFonts w:eastAsia="DFKai-SB" w:hint="eastAsia"/>
          <w:lang w:val="en-US" w:eastAsia="zh-CN"/>
        </w:rPr>
        <w:t xml:space="preserve"> </w:t>
      </w:r>
      <w:r w:rsidRPr="001E28E5">
        <w:rPr>
          <w:rFonts w:eastAsia="DFKai-SB" w:hint="eastAsia"/>
          <w:lang w:val="en-US" w:eastAsia="zh-CN"/>
        </w:rPr>
        <w:t>These supplements and special grants are also adjusted annually according to price indices or based on actual expenses incurred.</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As a matter of fact</w:t>
      </w:r>
      <w:r w:rsidRPr="001E28E5">
        <w:rPr>
          <w:rFonts w:eastAsia="DFKai-SB"/>
          <w:lang w:val="en-US" w:eastAsia="zh-CN"/>
        </w:rPr>
        <w:t xml:space="preserve">, </w:t>
      </w:r>
      <w:r w:rsidRPr="001E28E5">
        <w:rPr>
          <w:rFonts w:eastAsia="DFKai-SB" w:hint="eastAsia"/>
          <w:lang w:val="en-US" w:eastAsia="zh-CN"/>
        </w:rPr>
        <w:t xml:space="preserve">when </w:t>
      </w:r>
      <w:r w:rsidRPr="001E28E5">
        <w:rPr>
          <w:rFonts w:eastAsia="DFKai-SB"/>
          <w:lang w:val="en-US" w:eastAsia="zh-CN"/>
        </w:rPr>
        <w:t xml:space="preserve">the average monthly </w:t>
      </w:r>
      <w:r w:rsidRPr="001E28E5">
        <w:rPr>
          <w:rFonts w:eastAsia="DFKai-SB" w:hint="eastAsia"/>
          <w:lang w:val="en-US" w:eastAsia="zh-CN"/>
        </w:rPr>
        <w:t xml:space="preserve">CSSA </w:t>
      </w:r>
      <w:r w:rsidRPr="001E28E5">
        <w:rPr>
          <w:rFonts w:eastAsia="DFKai-SB"/>
          <w:lang w:val="en-US" w:eastAsia="zh-CN"/>
        </w:rPr>
        <w:t>payment</w:t>
      </w:r>
      <w:r w:rsidRPr="001E28E5">
        <w:rPr>
          <w:rFonts w:eastAsia="DFKai-SB" w:hint="eastAsia"/>
          <w:lang w:val="en-US" w:eastAsia="zh-CN"/>
        </w:rPr>
        <w:t xml:space="preserve">s are compared with </w:t>
      </w:r>
      <w:r w:rsidRPr="001E28E5">
        <w:rPr>
          <w:rFonts w:eastAsia="DFKai-SB"/>
          <w:lang w:val="en-US" w:eastAsia="zh-CN"/>
        </w:rPr>
        <w:t>the average monthly expenditure of non-CSSA</w:t>
      </w:r>
      <w:r w:rsidRPr="004D369E">
        <w:rPr>
          <w:rFonts w:eastAsia="DFKai-SB"/>
          <w:lang w:eastAsia="zh-CN"/>
        </w:rPr>
        <w:t xml:space="preserve"> </w:t>
      </w:r>
      <w:r w:rsidRPr="001E28E5">
        <w:rPr>
          <w:rFonts w:eastAsia="DFKai-SB"/>
          <w:lang w:val="en-US" w:eastAsia="zh-CN"/>
        </w:rPr>
        <w:t xml:space="preserve">households in the lowest 25% expenditure group in </w:t>
      </w:r>
      <w:r w:rsidRPr="001E28E5">
        <w:rPr>
          <w:rFonts w:eastAsia="DFKai-SB" w:hint="eastAsia"/>
          <w:lang w:val="en-US" w:eastAsia="zh-CN"/>
        </w:rPr>
        <w:t>the HKSAR, it is found that the former is higher than the latter in all household sizes.</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lang w:val="en-US" w:eastAsia="zh-CN"/>
        </w:rPr>
        <w:t xml:space="preserve">The first official Poverty Line of </w:t>
      </w:r>
      <w:r w:rsidRPr="001E28E5">
        <w:rPr>
          <w:rFonts w:eastAsia="DFKai-SB" w:hint="eastAsia"/>
          <w:lang w:val="en-US" w:eastAsia="zh-CN"/>
        </w:rPr>
        <w:t>the HKSAR</w:t>
      </w:r>
      <w:r w:rsidRPr="001E28E5">
        <w:rPr>
          <w:rFonts w:eastAsia="DFKai-SB"/>
          <w:lang w:val="en-US" w:eastAsia="zh-CN"/>
        </w:rPr>
        <w:t xml:space="preserve"> and the Hong Kong Poverty Situation Report 2012 were announced at the Commission on Poverty Summit held in September 2013. </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lang w:val="en-US" w:eastAsia="zh-CN"/>
        </w:rPr>
        <w:t>The Poverty Line enhances understanding of the poverty situation, guides policy formulation, and monitors policy effectiveness.</w:t>
      </w:r>
      <w:r w:rsidR="002A1DF1">
        <w:rPr>
          <w:rFonts w:eastAsia="DFKai-SB"/>
          <w:lang w:val="en-US" w:eastAsia="zh-CN"/>
        </w:rPr>
        <w:t xml:space="preserve"> </w:t>
      </w:r>
      <w:r w:rsidRPr="001E28E5">
        <w:rPr>
          <w:rFonts w:eastAsia="DFKai-SB"/>
          <w:lang w:val="en-US" w:eastAsia="zh-CN"/>
        </w:rPr>
        <w:t xml:space="preserve">In line with international practices, the Poverty Line of </w:t>
      </w:r>
      <w:r w:rsidRPr="001E28E5">
        <w:rPr>
          <w:rFonts w:eastAsia="DFKai-SB" w:hint="eastAsia"/>
          <w:lang w:val="en-US" w:eastAsia="zh-CN"/>
        </w:rPr>
        <w:t>the HKSAR</w:t>
      </w:r>
      <w:r w:rsidRPr="001E28E5">
        <w:rPr>
          <w:rFonts w:eastAsia="DFKai-SB"/>
          <w:lang w:val="en-US" w:eastAsia="zh-CN"/>
        </w:rPr>
        <w:t xml:space="preserve"> is established with reference to the monthly household income before tax and social benefits transfers.</w:t>
      </w:r>
      <w:r w:rsidR="002A1DF1">
        <w:rPr>
          <w:rFonts w:eastAsia="DFKai-SB"/>
          <w:lang w:val="en-US" w:eastAsia="zh-CN"/>
        </w:rPr>
        <w:t xml:space="preserve"> </w:t>
      </w:r>
      <w:r w:rsidRPr="001E28E5">
        <w:rPr>
          <w:rFonts w:eastAsia="DFKai-SB"/>
          <w:lang w:val="en-US" w:eastAsia="zh-CN"/>
        </w:rPr>
        <w:t xml:space="preserve">The </w:t>
      </w:r>
      <w:r w:rsidRPr="001E28E5">
        <w:rPr>
          <w:rFonts w:eastAsia="DFKai-SB" w:hint="eastAsia"/>
          <w:lang w:val="en-US" w:eastAsia="zh-CN"/>
        </w:rPr>
        <w:t>HKSAR Government</w:t>
      </w:r>
      <w:r w:rsidRPr="001E28E5">
        <w:rPr>
          <w:rFonts w:eastAsia="DFKai-SB"/>
          <w:lang w:val="en-US" w:eastAsia="zh-CN"/>
        </w:rPr>
        <w:t xml:space="preserve"> will update the Poverty Line and Poverty Situation Report annually according to the household income in </w:t>
      </w:r>
      <w:r w:rsidRPr="001E28E5">
        <w:rPr>
          <w:rFonts w:eastAsia="DFKai-SB" w:hint="eastAsia"/>
          <w:lang w:val="en-US" w:eastAsia="zh-CN"/>
        </w:rPr>
        <w:t>the HKSAR</w:t>
      </w:r>
      <w:r w:rsidRPr="001E28E5">
        <w:rPr>
          <w:rFonts w:eastAsia="DFKai-SB"/>
          <w:lang w:val="en-US" w:eastAsia="zh-CN"/>
        </w:rPr>
        <w:t>.</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lang w:val="en-US" w:eastAsia="zh-CN"/>
        </w:rPr>
        <w:t xml:space="preserve">At the Commission on Poverty Summit in September 2013, the </w:t>
      </w:r>
      <w:r w:rsidRPr="001E28E5">
        <w:rPr>
          <w:rFonts w:eastAsia="DFKai-SB" w:hint="eastAsia"/>
          <w:lang w:val="en-US" w:eastAsia="zh-CN"/>
        </w:rPr>
        <w:t>HKSAR Government</w:t>
      </w:r>
      <w:r w:rsidRPr="001E28E5">
        <w:rPr>
          <w:rFonts w:eastAsia="DFKai-SB"/>
          <w:lang w:val="en-US" w:eastAsia="zh-CN"/>
        </w:rPr>
        <w:t xml:space="preserve"> indicated that policies and measures will be put in </w:t>
      </w:r>
      <w:r w:rsidRPr="004D369E">
        <w:rPr>
          <w:rFonts w:eastAsia="DFKai-SB"/>
          <w:lang w:eastAsia="zh-CN"/>
        </w:rPr>
        <w:t>place</w:t>
      </w:r>
      <w:r w:rsidRPr="001E28E5">
        <w:rPr>
          <w:rFonts w:eastAsia="DFKai-SB"/>
          <w:lang w:val="en-US" w:eastAsia="zh-CN"/>
        </w:rPr>
        <w:t xml:space="preserve"> to provide targeted assistance to needy groups as revealed by the Poverty Line.</w:t>
      </w:r>
      <w:r w:rsidR="002A1DF1">
        <w:rPr>
          <w:rFonts w:eastAsia="DFKai-SB"/>
          <w:lang w:val="en-US" w:eastAsia="zh-CN"/>
        </w:rPr>
        <w:t xml:space="preserve"> </w:t>
      </w:r>
      <w:r w:rsidRPr="001E28E5">
        <w:rPr>
          <w:rFonts w:eastAsia="DFKai-SB"/>
          <w:lang w:val="en-US" w:eastAsia="zh-CN"/>
        </w:rPr>
        <w:t xml:space="preserve">With reference to the analysis of the poverty situation in 2012, the </w:t>
      </w:r>
      <w:r w:rsidRPr="001E28E5">
        <w:rPr>
          <w:rFonts w:eastAsia="DFKai-SB" w:hint="eastAsia"/>
          <w:lang w:val="en-US" w:eastAsia="zh-CN"/>
        </w:rPr>
        <w:t>HKSAR Government</w:t>
      </w:r>
      <w:r w:rsidRPr="001E28E5">
        <w:rPr>
          <w:rFonts w:eastAsia="DFKai-SB"/>
          <w:lang w:val="en-US" w:eastAsia="zh-CN"/>
        </w:rPr>
        <w:t xml:space="preserve">’s key strategy to alleviate poverty is to provide incentives to those who can work to improve their well-being through sustained employment, and </w:t>
      </w:r>
      <w:bookmarkStart w:id="0" w:name="_GoBack"/>
      <w:bookmarkEnd w:id="0"/>
      <w:r w:rsidRPr="001E28E5">
        <w:rPr>
          <w:rFonts w:eastAsia="DFKai-SB"/>
          <w:lang w:val="en-US" w:eastAsia="zh-CN"/>
        </w:rPr>
        <w:t>to enhance the upward mobility of the younger generation in poor households.</w:t>
      </w:r>
      <w:r w:rsidR="002A1DF1">
        <w:rPr>
          <w:rFonts w:eastAsia="DFKai-SB"/>
          <w:lang w:val="en-US" w:eastAsia="zh-CN"/>
        </w:rPr>
        <w:t xml:space="preserve"> </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In January 2014, the</w:t>
      </w:r>
      <w:r w:rsidRPr="001E28E5">
        <w:rPr>
          <w:rFonts w:eastAsia="DFKai-SB"/>
          <w:lang w:val="en-US" w:eastAsia="zh-CN"/>
        </w:rPr>
        <w:t xml:space="preserve"> Policy Address </w:t>
      </w:r>
      <w:r w:rsidRPr="001E28E5">
        <w:rPr>
          <w:rFonts w:eastAsia="MingLiU"/>
          <w:lang w:val="en-US" w:eastAsia="zh-CN"/>
        </w:rPr>
        <w:t xml:space="preserve">of the Chief Executive </w:t>
      </w:r>
      <w:r w:rsidRPr="001E28E5">
        <w:rPr>
          <w:rFonts w:eastAsia="DFKai-SB" w:hint="eastAsia"/>
          <w:lang w:val="en-US" w:eastAsia="zh-CN"/>
        </w:rPr>
        <w:t xml:space="preserve">announced </w:t>
      </w:r>
      <w:r w:rsidRPr="001E28E5">
        <w:rPr>
          <w:rFonts w:eastAsia="DFKai-SB"/>
          <w:lang w:val="en-US" w:eastAsia="zh-CN"/>
        </w:rPr>
        <w:t>a comprehensive list of poverty alleviation</w:t>
      </w:r>
      <w:r w:rsidRPr="001E28E5">
        <w:rPr>
          <w:rFonts w:eastAsia="DFKai-SB" w:hint="eastAsia"/>
          <w:lang w:val="en-US" w:eastAsia="zh-CN"/>
        </w:rPr>
        <w:t xml:space="preserve"> initiatives</w:t>
      </w:r>
      <w:r w:rsidRPr="001E28E5">
        <w:rPr>
          <w:rFonts w:eastAsia="DFKai-SB"/>
          <w:lang w:val="en-US" w:eastAsia="zh-CN"/>
        </w:rPr>
        <w:t>, which cover a wide range of areas benefiting various groups and form a blueprint for poverty alleviation. These initiatives include the Low-income Working Family Allowance</w:t>
      </w:r>
      <w:r w:rsidR="00DD40D5">
        <w:rPr>
          <w:rFonts w:eastAsia="DFKai-SB" w:hint="eastAsia"/>
          <w:lang w:val="en-US" w:eastAsia="zh-CN"/>
        </w:rPr>
        <w:t>, with the objectives of</w:t>
      </w:r>
      <w:r w:rsidR="00DD40D5">
        <w:rPr>
          <w:rFonts w:eastAsia="DFKai-SB"/>
          <w:lang w:val="en-US" w:eastAsia="zh-CN"/>
        </w:rPr>
        <w:t>:</w:t>
      </w:r>
    </w:p>
    <w:p w:rsidR="001E28E5" w:rsidRPr="001E28E5" w:rsidRDefault="00DD40D5" w:rsidP="00DD40D5">
      <w:pPr>
        <w:pStyle w:val="SingleTxtG"/>
        <w:rPr>
          <w:rFonts w:eastAsia="DFKai-SB" w:hint="eastAsia"/>
          <w:lang w:val="en-US" w:eastAsia="zh-CN"/>
        </w:rPr>
      </w:pPr>
      <w:r>
        <w:rPr>
          <w:rFonts w:eastAsia="DFKai-SB"/>
          <w:lang w:val="en-US" w:eastAsia="zh-CN"/>
        </w:rPr>
        <w:tab/>
        <w:t>(a)</w:t>
      </w:r>
      <w:r>
        <w:rPr>
          <w:rFonts w:eastAsia="DFKai-SB"/>
          <w:lang w:val="en-US" w:eastAsia="zh-CN"/>
        </w:rPr>
        <w:tab/>
      </w:r>
      <w:r w:rsidR="009B56E5" w:rsidRPr="001E28E5">
        <w:rPr>
          <w:rFonts w:eastAsia="DFKai-SB"/>
          <w:lang w:val="en-US" w:eastAsia="zh-CN"/>
        </w:rPr>
        <w:t>Relieving</w:t>
      </w:r>
      <w:r w:rsidR="001E28E5" w:rsidRPr="001E28E5">
        <w:rPr>
          <w:rFonts w:eastAsia="DFKai-SB" w:hint="eastAsia"/>
          <w:lang w:val="en-US" w:eastAsia="zh-CN"/>
        </w:rPr>
        <w:t xml:space="preserve"> the financial burden of non-CSSA low-income working households</w:t>
      </w:r>
      <w:r w:rsidR="001E28E5" w:rsidRPr="001E28E5">
        <w:rPr>
          <w:rFonts w:eastAsia="DFKai-SB"/>
          <w:lang w:val="en-US" w:eastAsia="zh-CN"/>
        </w:rPr>
        <w:t>;</w:t>
      </w:r>
    </w:p>
    <w:p w:rsidR="001E28E5" w:rsidRPr="001E28E5" w:rsidRDefault="00DD40D5" w:rsidP="00DD40D5">
      <w:pPr>
        <w:pStyle w:val="SingleTxtG"/>
        <w:rPr>
          <w:rFonts w:eastAsia="DFKai-SB" w:hint="eastAsia"/>
          <w:lang w:val="en-US" w:eastAsia="zh-CN"/>
        </w:rPr>
      </w:pPr>
      <w:r>
        <w:rPr>
          <w:rFonts w:eastAsia="DFKai-SB"/>
          <w:lang w:val="en-US" w:eastAsia="zh-CN"/>
        </w:rPr>
        <w:tab/>
        <w:t>(b)</w:t>
      </w:r>
      <w:r>
        <w:rPr>
          <w:rFonts w:eastAsia="DFKai-SB"/>
          <w:lang w:val="en-US" w:eastAsia="zh-CN"/>
        </w:rPr>
        <w:tab/>
      </w:r>
      <w:r w:rsidR="009B56E5" w:rsidRPr="001E28E5">
        <w:rPr>
          <w:rFonts w:eastAsia="DFKai-SB"/>
          <w:lang w:val="en-US" w:eastAsia="zh-CN"/>
        </w:rPr>
        <w:t>Encouraging</w:t>
      </w:r>
      <w:r w:rsidR="001E28E5" w:rsidRPr="001E28E5">
        <w:rPr>
          <w:rFonts w:eastAsia="DFKai-SB" w:hint="eastAsia"/>
          <w:lang w:val="en-US" w:eastAsia="zh-CN"/>
        </w:rPr>
        <w:t xml:space="preserve"> working members to stay in active employment to promote self-reliance and preventing these low-income working households from falling into the CSSA net; and</w:t>
      </w:r>
    </w:p>
    <w:p w:rsidR="001E28E5" w:rsidRPr="001E28E5" w:rsidRDefault="00DD40D5" w:rsidP="00DD40D5">
      <w:pPr>
        <w:pStyle w:val="SingleTxtG"/>
        <w:rPr>
          <w:rFonts w:eastAsia="DFKai-SB" w:hint="eastAsia"/>
          <w:lang w:val="en-US" w:eastAsia="zh-CN"/>
        </w:rPr>
      </w:pPr>
      <w:r>
        <w:rPr>
          <w:rFonts w:eastAsia="DFKai-SB"/>
          <w:lang w:val="en-US" w:eastAsia="zh-CN"/>
        </w:rPr>
        <w:tab/>
        <w:t>(c)</w:t>
      </w:r>
      <w:r>
        <w:rPr>
          <w:rFonts w:eastAsia="DFKai-SB"/>
          <w:lang w:val="en-US" w:eastAsia="zh-CN"/>
        </w:rPr>
        <w:tab/>
      </w:r>
      <w:r w:rsidR="009B56E5" w:rsidRPr="001E28E5">
        <w:rPr>
          <w:rFonts w:eastAsia="DFKai-SB"/>
          <w:lang w:val="en-US" w:eastAsia="zh-CN"/>
        </w:rPr>
        <w:t>Helping</w:t>
      </w:r>
      <w:r w:rsidR="001E28E5" w:rsidRPr="001E28E5">
        <w:rPr>
          <w:rFonts w:eastAsia="DFKai-SB" w:hint="eastAsia"/>
          <w:lang w:val="en-US" w:eastAsia="zh-CN"/>
        </w:rPr>
        <w:t xml:space="preserve"> alleviate inter-generational poverty and promote upward social mobility in the long run</w:t>
      </w:r>
      <w:r w:rsidR="001E28E5" w:rsidRPr="001E28E5">
        <w:rPr>
          <w:rFonts w:eastAsia="DFKai-SB"/>
          <w:lang w:val="en-US" w:eastAsia="zh-CN"/>
        </w:rPr>
        <w:t>.</w:t>
      </w:r>
    </w:p>
    <w:p w:rsidR="001E28E5" w:rsidRPr="001E28E5" w:rsidRDefault="00DD40D5" w:rsidP="00DD40D5">
      <w:pPr>
        <w:pStyle w:val="H4G"/>
        <w:rPr>
          <w:rFonts w:eastAsia="DFKai-SB" w:hint="eastAsia"/>
          <w:lang w:val="en-US" w:eastAsia="zh-CN"/>
        </w:rPr>
      </w:pPr>
      <w:r>
        <w:rPr>
          <w:rFonts w:eastAsia="DFKai-SB"/>
          <w:lang w:val="en-US" w:eastAsia="zh-CN"/>
        </w:rPr>
        <w:tab/>
      </w:r>
      <w:r>
        <w:rPr>
          <w:rFonts w:eastAsia="DFKai-SB"/>
          <w:lang w:val="en-US" w:eastAsia="zh-CN"/>
        </w:rPr>
        <w:tab/>
      </w:r>
      <w:r w:rsidR="00AC0DC6">
        <w:rPr>
          <w:rFonts w:eastAsia="DFKai-SB"/>
          <w:lang w:val="en-US" w:eastAsia="zh-CN"/>
        </w:rPr>
        <w:t xml:space="preserve">Question 55: </w:t>
      </w:r>
      <w:r w:rsidRPr="00DD40D5">
        <w:rPr>
          <w:rFonts w:eastAsia="DFKai-SB"/>
          <w:lang w:val="en-US" w:eastAsia="zh-CN"/>
        </w:rPr>
        <w:t>Please provide information on steps taken to introduce rental subsidies for those in need. Please provide information on how rent levels are protected against real estate speculation, in view of the lifting of rent control through the amendments to the Landlord and Tenant (Consolidation) Ordinance. Please also clarify the housing situation for asylum seekers and refugees</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The housing subsidies for low income people in the HKSAR take the form of public rental housing (PRH).</w:t>
      </w:r>
      <w:r w:rsidR="002A1DF1">
        <w:rPr>
          <w:rFonts w:eastAsia="DFKai-SB" w:hint="eastAsia"/>
          <w:lang w:val="en-US" w:eastAsia="zh-CN"/>
        </w:rPr>
        <w:t xml:space="preserve"> </w:t>
      </w:r>
      <w:r w:rsidRPr="001E28E5">
        <w:rPr>
          <w:rFonts w:eastAsia="DFKai-SB" w:hint="eastAsia"/>
          <w:lang w:val="en-US" w:eastAsia="zh-CN"/>
        </w:rPr>
        <w:t xml:space="preserve">The rental levels for PRH </w:t>
      </w:r>
      <w:r w:rsidRPr="004D369E">
        <w:rPr>
          <w:rFonts w:eastAsia="DFKai-SB" w:hint="eastAsia"/>
          <w:lang w:eastAsia="zh-CN"/>
        </w:rPr>
        <w:t>flats</w:t>
      </w:r>
      <w:r w:rsidRPr="001E28E5">
        <w:rPr>
          <w:rFonts w:eastAsia="DFKai-SB" w:hint="eastAsia"/>
          <w:lang w:val="en-US" w:eastAsia="zh-CN"/>
        </w:rPr>
        <w:t xml:space="preserve"> are set at </w:t>
      </w:r>
      <w:r w:rsidRPr="001E28E5">
        <w:rPr>
          <w:rFonts w:eastAsia="DFKai-SB"/>
          <w:lang w:val="en-US" w:eastAsia="zh-CN"/>
        </w:rPr>
        <w:t xml:space="preserve">a </w:t>
      </w:r>
      <w:r w:rsidRPr="001E28E5">
        <w:rPr>
          <w:rFonts w:eastAsia="DFKai-SB" w:hint="eastAsia"/>
          <w:lang w:val="en-US" w:eastAsia="zh-CN"/>
        </w:rPr>
        <w:t>very affordable level.</w:t>
      </w:r>
      <w:r w:rsidR="002A1DF1">
        <w:rPr>
          <w:rFonts w:eastAsia="DFKai-SB" w:hint="eastAsia"/>
          <w:lang w:val="en-US" w:eastAsia="zh-CN"/>
        </w:rPr>
        <w:t xml:space="preserve"> </w:t>
      </w:r>
      <w:r w:rsidRPr="001E28E5">
        <w:rPr>
          <w:rFonts w:eastAsia="DFKai-SB" w:hint="eastAsia"/>
          <w:lang w:val="en-US" w:eastAsia="zh-CN"/>
        </w:rPr>
        <w:t xml:space="preserve">The average monthly rent as at end September 2013 is about HK$1,540 per flat. </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As at end September 2013, there were about 2.42 million households in the HKSAR, among which 736</w:t>
      </w:r>
      <w:r w:rsidRPr="001E28E5">
        <w:rPr>
          <w:rFonts w:eastAsia="DFKai-SB"/>
          <w:lang w:val="en-US" w:eastAsia="zh-CN"/>
        </w:rPr>
        <w:t> </w:t>
      </w:r>
      <w:r w:rsidRPr="001E28E5">
        <w:rPr>
          <w:rFonts w:eastAsia="DFKai-SB" w:hint="eastAsia"/>
          <w:lang w:val="en-US" w:eastAsia="zh-CN"/>
        </w:rPr>
        <w:t xml:space="preserve">800 (30%) households </w:t>
      </w:r>
      <w:r w:rsidRPr="004D369E">
        <w:rPr>
          <w:rFonts w:eastAsia="DFKai-SB" w:hint="eastAsia"/>
          <w:lang w:eastAsia="zh-CN"/>
        </w:rPr>
        <w:t>live</w:t>
      </w:r>
      <w:r w:rsidRPr="001E28E5">
        <w:rPr>
          <w:rFonts w:eastAsia="DFKai-SB" w:hint="eastAsia"/>
          <w:lang w:val="en-US" w:eastAsia="zh-CN"/>
        </w:rPr>
        <w:t xml:space="preserve"> in PRH.</w:t>
      </w:r>
      <w:r w:rsidR="002A1DF1">
        <w:rPr>
          <w:rFonts w:eastAsia="DFKai-SB" w:hint="eastAsia"/>
          <w:lang w:val="en-US" w:eastAsia="zh-CN"/>
        </w:rPr>
        <w:t xml:space="preserve"> </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The HKSAR Government</w:t>
      </w:r>
      <w:r w:rsidRPr="001E28E5">
        <w:rPr>
          <w:rFonts w:eastAsia="DFKai-SB"/>
          <w:lang w:val="en-US" w:eastAsia="zh-CN"/>
        </w:rPr>
        <w:t>’</w:t>
      </w:r>
      <w:r w:rsidRPr="001E28E5">
        <w:rPr>
          <w:rFonts w:eastAsia="DFKai-SB" w:hint="eastAsia"/>
          <w:lang w:val="en-US" w:eastAsia="zh-CN"/>
        </w:rPr>
        <w:t xml:space="preserve">s objective is to provide PRH to low-income families who cannot afford private rental </w:t>
      </w:r>
      <w:r w:rsidRPr="004D369E">
        <w:rPr>
          <w:rFonts w:eastAsia="DFKai-SB" w:hint="eastAsia"/>
          <w:lang w:eastAsia="zh-CN"/>
        </w:rPr>
        <w:t>accommodation</w:t>
      </w:r>
      <w:r w:rsidRPr="001E28E5">
        <w:rPr>
          <w:rFonts w:eastAsia="DFKai-SB" w:hint="eastAsia"/>
          <w:lang w:val="en-US" w:eastAsia="zh-CN"/>
        </w:rPr>
        <w:t>, and the target is to maintain the average waiting time at about three years for general applicants on the Waiting List (W</w:t>
      </w:r>
      <w:r w:rsidRPr="001E28E5">
        <w:rPr>
          <w:rFonts w:eastAsia="DFKai-SB"/>
          <w:lang w:val="en-US" w:eastAsia="zh-CN"/>
        </w:rPr>
        <w:t>L).</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In view of the number of applicants on the WL, we will produce about 79</w:t>
      </w:r>
      <w:r w:rsidRPr="001E28E5">
        <w:rPr>
          <w:rFonts w:eastAsia="DFKai-SB"/>
          <w:lang w:val="en-US" w:eastAsia="zh-CN"/>
        </w:rPr>
        <w:t> </w:t>
      </w:r>
      <w:r w:rsidRPr="001E28E5">
        <w:rPr>
          <w:rFonts w:eastAsia="DFKai-SB" w:hint="eastAsia"/>
          <w:lang w:val="en-US" w:eastAsia="zh-CN"/>
        </w:rPr>
        <w:t>000 new PRH flats for the five-year period from 2012/13 to 2016/17</w:t>
      </w:r>
      <w:r w:rsidRPr="001E28E5">
        <w:rPr>
          <w:rFonts w:eastAsia="DFKai-SB"/>
          <w:lang w:val="en-US" w:eastAsia="zh-CN"/>
        </w:rPr>
        <w:t>;</w:t>
      </w:r>
      <w:r w:rsidRPr="001E28E5">
        <w:rPr>
          <w:rFonts w:eastAsia="DFKai-SB" w:hint="eastAsia"/>
          <w:lang w:val="en-US" w:eastAsia="zh-CN"/>
        </w:rPr>
        <w:t xml:space="preserve"> and for the </w:t>
      </w:r>
      <w:r w:rsidRPr="001E28E5">
        <w:rPr>
          <w:rFonts w:eastAsia="DFKai-SB"/>
          <w:lang w:val="en-US" w:eastAsia="zh-CN"/>
        </w:rPr>
        <w:t xml:space="preserve">next </w:t>
      </w:r>
      <w:r w:rsidRPr="001E28E5">
        <w:rPr>
          <w:rFonts w:eastAsia="DFKai-SB" w:hint="eastAsia"/>
          <w:lang w:val="en-US" w:eastAsia="zh-CN"/>
        </w:rPr>
        <w:t>five-year period from 2017/18 to 2021/22</w:t>
      </w:r>
      <w:r w:rsidRPr="001E28E5">
        <w:rPr>
          <w:rFonts w:eastAsia="DFKai-SB"/>
          <w:lang w:val="en-US" w:eastAsia="zh-CN"/>
        </w:rPr>
        <w:t>,</w:t>
      </w:r>
      <w:r w:rsidRPr="001E28E5">
        <w:rPr>
          <w:rFonts w:eastAsia="DFKai-SB" w:hint="eastAsia"/>
          <w:lang w:val="en-US" w:eastAsia="zh-CN"/>
        </w:rPr>
        <w:t xml:space="preserve"> we have identified sufficient land to produce </w:t>
      </w:r>
      <w:r w:rsidRPr="001E28E5">
        <w:rPr>
          <w:rFonts w:eastAsia="DFKai-SB"/>
          <w:lang w:val="en-US" w:eastAsia="zh-CN"/>
        </w:rPr>
        <w:t>about</w:t>
      </w:r>
      <w:r w:rsidRPr="001E28E5">
        <w:rPr>
          <w:rFonts w:eastAsia="DFKai-SB" w:hint="eastAsia"/>
          <w:lang w:val="en-US" w:eastAsia="zh-CN"/>
        </w:rPr>
        <w:t xml:space="preserve"> 100</w:t>
      </w:r>
      <w:r w:rsidRPr="001E28E5">
        <w:rPr>
          <w:rFonts w:eastAsia="DFKai-SB"/>
          <w:lang w:val="en-US" w:eastAsia="zh-CN"/>
        </w:rPr>
        <w:t> </w:t>
      </w:r>
      <w:r w:rsidRPr="001E28E5">
        <w:rPr>
          <w:rFonts w:eastAsia="DFKai-SB" w:hint="eastAsia"/>
          <w:lang w:val="en-US" w:eastAsia="zh-CN"/>
        </w:rPr>
        <w:t>000 new PRH flats.</w:t>
      </w:r>
      <w:r w:rsidR="002A1DF1">
        <w:rPr>
          <w:rFonts w:eastAsia="DFKai-SB" w:hint="eastAsia"/>
          <w:lang w:val="en-US" w:eastAsia="zh-CN"/>
        </w:rPr>
        <w:t xml:space="preserve"> </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T</w:t>
      </w:r>
      <w:r w:rsidRPr="001E28E5">
        <w:rPr>
          <w:rFonts w:eastAsia="DFKai-SB"/>
          <w:lang w:val="en-US" w:eastAsia="zh-CN"/>
        </w:rPr>
        <w:t xml:space="preserve">he </w:t>
      </w:r>
      <w:r w:rsidRPr="001E28E5">
        <w:rPr>
          <w:rFonts w:eastAsia="DFKai-SB" w:hint="eastAsia"/>
          <w:lang w:val="en-US" w:eastAsia="zh-CN"/>
        </w:rPr>
        <w:t xml:space="preserve">HKSAR </w:t>
      </w:r>
      <w:r w:rsidRPr="001E28E5">
        <w:rPr>
          <w:rFonts w:eastAsia="DFKai-SB"/>
          <w:lang w:val="en-US" w:eastAsia="zh-CN"/>
        </w:rPr>
        <w:t xml:space="preserve">Government has </w:t>
      </w:r>
      <w:r w:rsidRPr="001E28E5">
        <w:rPr>
          <w:rFonts w:eastAsia="DFKai-SB" w:hint="eastAsia"/>
          <w:lang w:val="en-US" w:eastAsia="zh-CN"/>
        </w:rPr>
        <w:t xml:space="preserve">been closely </w:t>
      </w:r>
      <w:r w:rsidRPr="001E28E5">
        <w:rPr>
          <w:rFonts w:eastAsia="DFKai-SB"/>
          <w:lang w:val="en-US" w:eastAsia="zh-CN"/>
        </w:rPr>
        <w:t>monitor</w:t>
      </w:r>
      <w:r w:rsidRPr="001E28E5">
        <w:rPr>
          <w:rFonts w:eastAsia="DFKai-SB" w:hint="eastAsia"/>
          <w:lang w:val="en-US" w:eastAsia="zh-CN"/>
        </w:rPr>
        <w:t>ing</w:t>
      </w:r>
      <w:r w:rsidRPr="001E28E5">
        <w:rPr>
          <w:rFonts w:eastAsia="DFKai-SB"/>
          <w:lang w:val="en-US" w:eastAsia="zh-CN"/>
        </w:rPr>
        <w:t xml:space="preserve"> the private residential </w:t>
      </w:r>
      <w:r w:rsidRPr="001E28E5">
        <w:rPr>
          <w:rFonts w:eastAsia="DFKai-SB" w:hint="eastAsia"/>
          <w:lang w:val="en-US" w:eastAsia="zh-CN"/>
        </w:rPr>
        <w:t xml:space="preserve">property </w:t>
      </w:r>
      <w:r w:rsidRPr="001E28E5">
        <w:rPr>
          <w:rFonts w:eastAsia="DFKai-SB"/>
          <w:lang w:val="en-US" w:eastAsia="zh-CN"/>
        </w:rPr>
        <w:t xml:space="preserve">market, and </w:t>
      </w:r>
      <w:r w:rsidRPr="001E28E5">
        <w:rPr>
          <w:rFonts w:eastAsia="DFKai-SB" w:hint="eastAsia"/>
          <w:lang w:val="en-US" w:eastAsia="zh-CN"/>
        </w:rPr>
        <w:t xml:space="preserve">has introduced </w:t>
      </w:r>
      <w:r w:rsidRPr="001E28E5">
        <w:rPr>
          <w:rFonts w:eastAsia="DFKai-SB"/>
          <w:lang w:val="en-US" w:eastAsia="zh-CN"/>
        </w:rPr>
        <w:t>measures</w:t>
      </w:r>
      <w:r w:rsidRPr="001E28E5">
        <w:rPr>
          <w:rFonts w:eastAsia="DFKai-SB" w:hint="eastAsia"/>
          <w:lang w:val="en-US" w:eastAsia="zh-CN"/>
        </w:rPr>
        <w:t xml:space="preserve"> </w:t>
      </w:r>
      <w:r w:rsidRPr="001E28E5">
        <w:rPr>
          <w:rFonts w:eastAsia="DFKai-SB"/>
          <w:lang w:val="en-US" w:eastAsia="zh-CN"/>
        </w:rPr>
        <w:t xml:space="preserve">to </w:t>
      </w:r>
      <w:r w:rsidRPr="004D369E">
        <w:rPr>
          <w:rFonts w:eastAsia="DFKai-SB"/>
          <w:lang w:eastAsia="zh-CN"/>
        </w:rPr>
        <w:t>ensure</w:t>
      </w:r>
      <w:r w:rsidRPr="001E28E5">
        <w:rPr>
          <w:rFonts w:eastAsia="DFKai-SB"/>
          <w:lang w:val="en-US" w:eastAsia="zh-CN"/>
        </w:rPr>
        <w:t xml:space="preserve"> its healthy and </w:t>
      </w:r>
      <w:r w:rsidRPr="001E28E5">
        <w:rPr>
          <w:rFonts w:eastAsia="DFKai-SB" w:hint="eastAsia"/>
          <w:lang w:val="en-US" w:eastAsia="zh-CN"/>
        </w:rPr>
        <w:t>stable</w:t>
      </w:r>
      <w:r w:rsidRPr="001E28E5">
        <w:rPr>
          <w:rFonts w:eastAsia="DFKai-SB"/>
          <w:lang w:val="en-US" w:eastAsia="zh-CN"/>
        </w:rPr>
        <w:t xml:space="preserve"> development.</w:t>
      </w:r>
      <w:r w:rsidR="002A1DF1">
        <w:rPr>
          <w:rFonts w:eastAsia="DFKai-SB" w:hint="eastAsia"/>
          <w:lang w:val="en-US" w:eastAsia="zh-CN"/>
        </w:rPr>
        <w:t xml:space="preserve"> </w:t>
      </w:r>
      <w:r w:rsidRPr="001E28E5">
        <w:rPr>
          <w:rFonts w:eastAsia="DFKai-SB" w:hint="eastAsia"/>
          <w:lang w:val="en-US" w:eastAsia="zh-CN"/>
        </w:rPr>
        <w:t xml:space="preserve">For instance, in view of the exuberance </w:t>
      </w:r>
      <w:r w:rsidRPr="001E28E5">
        <w:rPr>
          <w:rFonts w:eastAsia="DFKai-SB"/>
          <w:lang w:val="en-US" w:eastAsia="zh-CN"/>
        </w:rPr>
        <w:t xml:space="preserve">in the </w:t>
      </w:r>
      <w:r w:rsidRPr="001E28E5">
        <w:rPr>
          <w:rFonts w:eastAsia="DFKai-SB" w:hint="eastAsia"/>
          <w:lang w:val="en-US" w:eastAsia="zh-CN"/>
        </w:rPr>
        <w:t xml:space="preserve">property market, the HKSAR Government announced </w:t>
      </w:r>
      <w:r w:rsidRPr="001E28E5">
        <w:rPr>
          <w:rFonts w:eastAsia="DFKai-SB"/>
          <w:lang w:val="en-US" w:eastAsia="zh-CN"/>
        </w:rPr>
        <w:t>an</w:t>
      </w:r>
      <w:r w:rsidRPr="001E28E5">
        <w:rPr>
          <w:rFonts w:eastAsia="DFKai-SB" w:hint="eastAsia"/>
          <w:lang w:val="en-US" w:eastAsia="zh-CN"/>
        </w:rPr>
        <w:t xml:space="preserve"> enhancement to the Special Stamp Duty and </w:t>
      </w:r>
      <w:r w:rsidRPr="001E28E5">
        <w:rPr>
          <w:rFonts w:eastAsia="DFKai-SB"/>
          <w:lang w:val="en-US" w:eastAsia="zh-CN"/>
        </w:rPr>
        <w:t xml:space="preserve">the </w:t>
      </w:r>
      <w:r w:rsidRPr="001E28E5">
        <w:rPr>
          <w:rFonts w:eastAsia="DFKai-SB" w:hint="eastAsia"/>
          <w:lang w:val="en-US" w:eastAsia="zh-CN"/>
        </w:rPr>
        <w:t>introduction of Buyer</w:t>
      </w:r>
      <w:r w:rsidRPr="001E28E5">
        <w:rPr>
          <w:rFonts w:eastAsia="DFKai-SB"/>
          <w:lang w:val="en-US" w:eastAsia="zh-CN"/>
        </w:rPr>
        <w:t>’</w:t>
      </w:r>
      <w:r w:rsidRPr="001E28E5">
        <w:rPr>
          <w:rFonts w:eastAsia="DFKai-SB" w:hint="eastAsia"/>
          <w:lang w:val="en-US" w:eastAsia="zh-CN"/>
        </w:rPr>
        <w:t>s Stamp Duty in October 2012, in order to address the overheated property market, reduce the risk of a property bubble, and maintain the stability of the macro economy and the financial sector.</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The</w:t>
      </w:r>
      <w:r w:rsidRPr="001E28E5">
        <w:rPr>
          <w:rFonts w:eastAsia="DFKai-SB"/>
          <w:lang w:val="en-US" w:eastAsia="zh-CN"/>
        </w:rPr>
        <w:t xml:space="preserve"> </w:t>
      </w:r>
      <w:r w:rsidRPr="001E28E5">
        <w:rPr>
          <w:rFonts w:eastAsia="DFKai-SB" w:hint="eastAsia"/>
          <w:lang w:val="en-US" w:eastAsia="zh-CN"/>
        </w:rPr>
        <w:t xml:space="preserve">HKSAR Government currently has no plan to introduce </w:t>
      </w:r>
      <w:r w:rsidRPr="001E28E5">
        <w:rPr>
          <w:rFonts w:eastAsia="DFKai-SB"/>
          <w:lang w:val="en-US" w:eastAsia="zh-CN"/>
        </w:rPr>
        <w:t>rent control.</w:t>
      </w:r>
      <w:r w:rsidR="002A1DF1">
        <w:rPr>
          <w:rFonts w:eastAsia="DFKai-SB"/>
          <w:lang w:val="en-US" w:eastAsia="zh-CN"/>
        </w:rPr>
        <w:t xml:space="preserve"> </w:t>
      </w:r>
      <w:r w:rsidRPr="001E28E5">
        <w:rPr>
          <w:rFonts w:eastAsia="DFKai-SB"/>
          <w:lang w:val="en-US" w:eastAsia="zh-CN"/>
        </w:rPr>
        <w:t xml:space="preserve">As </w:t>
      </w:r>
      <w:r w:rsidRPr="001E28E5">
        <w:rPr>
          <w:rFonts w:eastAsia="DFKai-SB" w:hint="eastAsia"/>
          <w:lang w:val="en-US" w:eastAsia="zh-CN"/>
        </w:rPr>
        <w:t>rent control</w:t>
      </w:r>
      <w:r w:rsidRPr="001E28E5">
        <w:rPr>
          <w:rFonts w:eastAsia="DFKai-SB"/>
          <w:lang w:val="en-US" w:eastAsia="zh-CN"/>
        </w:rPr>
        <w:t xml:space="preserve"> mainly </w:t>
      </w:r>
      <w:r w:rsidRPr="001E28E5">
        <w:rPr>
          <w:rFonts w:eastAsia="DFKai-SB" w:hint="eastAsia"/>
          <w:lang w:val="en-US" w:eastAsia="zh-CN"/>
        </w:rPr>
        <w:t>targets</w:t>
      </w:r>
      <w:r w:rsidRPr="001E28E5">
        <w:rPr>
          <w:rFonts w:eastAsia="DFKai-SB"/>
          <w:lang w:val="en-US" w:eastAsia="zh-CN"/>
        </w:rPr>
        <w:t xml:space="preserve"> at tenancy renewal and the control of the rent levels, this </w:t>
      </w:r>
      <w:r w:rsidRPr="001E28E5">
        <w:rPr>
          <w:rFonts w:eastAsia="DFKai-SB" w:hint="eastAsia"/>
          <w:lang w:val="en-US" w:eastAsia="zh-CN"/>
        </w:rPr>
        <w:t>may</w:t>
      </w:r>
      <w:r w:rsidRPr="001E28E5">
        <w:rPr>
          <w:rFonts w:eastAsia="DFKai-SB"/>
          <w:lang w:val="en-US" w:eastAsia="zh-CN"/>
        </w:rPr>
        <w:t xml:space="preserve"> in turn discourage landlords from renting out their premises, thereby reducing the housing supply.</w:t>
      </w:r>
      <w:r w:rsidR="002A1DF1">
        <w:rPr>
          <w:rFonts w:eastAsia="DFKai-SB"/>
          <w:lang w:val="en-US" w:eastAsia="zh-CN"/>
        </w:rPr>
        <w:t xml:space="preserve"> </w:t>
      </w:r>
      <w:r w:rsidRPr="001E28E5">
        <w:rPr>
          <w:rFonts w:eastAsia="DFKai-SB"/>
          <w:lang w:val="en-US" w:eastAsia="zh-CN"/>
        </w:rPr>
        <w:t xml:space="preserve">There is also a prospect that landlords may even try to increase the rent upfront as much as possible when negotiating tenancy agreements in order to </w:t>
      </w:r>
      <w:r w:rsidR="00CA6302" w:rsidRPr="001E28E5">
        <w:rPr>
          <w:rFonts w:eastAsia="DFKai-SB"/>
          <w:lang w:val="en-US" w:eastAsia="zh-CN"/>
        </w:rPr>
        <w:t>minimize</w:t>
      </w:r>
      <w:r w:rsidRPr="001E28E5">
        <w:rPr>
          <w:rFonts w:eastAsia="DFKai-SB"/>
          <w:lang w:val="en-US" w:eastAsia="zh-CN"/>
        </w:rPr>
        <w:t xml:space="preserve"> the impact arising from rental control </w:t>
      </w:r>
      <w:r w:rsidRPr="001E28E5">
        <w:rPr>
          <w:rFonts w:eastAsia="DFKai-SB" w:hint="eastAsia"/>
          <w:lang w:val="en-US" w:eastAsia="zh-CN"/>
        </w:rPr>
        <w:t>upon renewals</w:t>
      </w:r>
      <w:r w:rsidRPr="001E28E5">
        <w:rPr>
          <w:rFonts w:eastAsia="DFKai-SB"/>
          <w:lang w:val="en-US" w:eastAsia="zh-CN"/>
        </w:rPr>
        <w:t>.</w:t>
      </w:r>
      <w:r w:rsidR="002A1DF1">
        <w:rPr>
          <w:rFonts w:eastAsia="DFKai-SB"/>
          <w:lang w:val="en-US" w:eastAsia="zh-CN"/>
        </w:rPr>
        <w:t xml:space="preserve"> </w:t>
      </w:r>
      <w:r w:rsidRPr="001E28E5">
        <w:rPr>
          <w:rFonts w:eastAsia="DFKai-SB"/>
          <w:lang w:val="en-US" w:eastAsia="zh-CN"/>
        </w:rPr>
        <w:t xml:space="preserve">The </w:t>
      </w:r>
      <w:r w:rsidRPr="001E28E5">
        <w:rPr>
          <w:rFonts w:eastAsia="DFKai-SB" w:hint="eastAsia"/>
          <w:lang w:val="en-US" w:eastAsia="zh-CN"/>
        </w:rPr>
        <w:t xml:space="preserve">HKSAR </w:t>
      </w:r>
      <w:r w:rsidRPr="001E28E5">
        <w:rPr>
          <w:rFonts w:eastAsia="DFKai-SB"/>
          <w:lang w:val="en-US" w:eastAsia="zh-CN"/>
        </w:rPr>
        <w:t>Government is concerned that such developments will work particularly to the disadvantage of those with imminent housing needs, in particular home</w:t>
      </w:r>
      <w:r w:rsidRPr="001E28E5">
        <w:rPr>
          <w:rFonts w:eastAsia="DFKai-SB" w:hint="eastAsia"/>
          <w:lang w:val="en-US" w:eastAsia="zh-CN"/>
        </w:rPr>
        <w:t>-</w:t>
      </w:r>
      <w:r w:rsidRPr="001E28E5">
        <w:rPr>
          <w:rFonts w:eastAsia="DFKai-SB"/>
          <w:lang w:val="en-US" w:eastAsia="zh-CN"/>
        </w:rPr>
        <w:t>seekers who are socially disadvantaged</w:t>
      </w:r>
      <w:r w:rsidRPr="001E28E5">
        <w:rPr>
          <w:rFonts w:eastAsia="DFKai-SB" w:hint="eastAsia"/>
          <w:lang w:val="en-US" w:eastAsia="zh-CN"/>
        </w:rPr>
        <w:t>.</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lang w:val="en-US" w:eastAsia="zh-CN"/>
        </w:rPr>
        <w:t xml:space="preserve">As rent levels are a reflection of property price, the </w:t>
      </w:r>
      <w:r w:rsidRPr="001E28E5">
        <w:rPr>
          <w:rFonts w:eastAsia="DFKai-SB" w:hint="eastAsia"/>
          <w:lang w:val="en-US" w:eastAsia="zh-CN"/>
        </w:rPr>
        <w:t xml:space="preserve">HKSAR </w:t>
      </w:r>
      <w:r w:rsidRPr="001E28E5">
        <w:rPr>
          <w:rFonts w:eastAsia="DFKai-SB"/>
          <w:lang w:val="en-US" w:eastAsia="zh-CN"/>
        </w:rPr>
        <w:t xml:space="preserve">Government considers that the best way </w:t>
      </w:r>
      <w:r w:rsidRPr="001E28E5">
        <w:rPr>
          <w:rFonts w:eastAsia="DFKai-SB" w:hint="eastAsia"/>
          <w:lang w:val="en-US" w:eastAsia="zh-CN"/>
        </w:rPr>
        <w:t>is</w:t>
      </w:r>
      <w:r w:rsidRPr="001E28E5">
        <w:rPr>
          <w:rFonts w:eastAsia="DFKai-SB"/>
          <w:lang w:val="en-US" w:eastAsia="zh-CN"/>
        </w:rPr>
        <w:t xml:space="preserve"> </w:t>
      </w:r>
      <w:r w:rsidRPr="001E28E5">
        <w:rPr>
          <w:rFonts w:eastAsia="DFKai-SB" w:hint="eastAsia"/>
          <w:lang w:val="en-US" w:eastAsia="zh-CN"/>
        </w:rPr>
        <w:t xml:space="preserve">to </w:t>
      </w:r>
      <w:r w:rsidRPr="001E28E5">
        <w:rPr>
          <w:rFonts w:eastAsia="DFKai-SB"/>
          <w:lang w:val="en-US" w:eastAsia="zh-CN"/>
        </w:rPr>
        <w:t xml:space="preserve">tackle the </w:t>
      </w:r>
      <w:r w:rsidRPr="001E28E5">
        <w:rPr>
          <w:rFonts w:eastAsia="DFKai-SB" w:hint="eastAsia"/>
          <w:lang w:val="en-US" w:eastAsia="zh-CN"/>
        </w:rPr>
        <w:t>problem at source by</w:t>
      </w:r>
      <w:r w:rsidRPr="001E28E5">
        <w:rPr>
          <w:rFonts w:eastAsia="DFKai-SB"/>
          <w:lang w:val="en-US" w:eastAsia="zh-CN"/>
        </w:rPr>
        <w:t xml:space="preserve"> </w:t>
      </w:r>
      <w:r w:rsidRPr="004D369E">
        <w:rPr>
          <w:rFonts w:eastAsia="DFKai-SB"/>
          <w:lang w:eastAsia="zh-CN"/>
        </w:rPr>
        <w:t>increas</w:t>
      </w:r>
      <w:r w:rsidRPr="004D369E">
        <w:rPr>
          <w:rFonts w:eastAsia="DFKai-SB" w:hint="eastAsia"/>
          <w:lang w:eastAsia="zh-CN"/>
        </w:rPr>
        <w:t>ing</w:t>
      </w:r>
      <w:r w:rsidRPr="001E28E5">
        <w:rPr>
          <w:rFonts w:eastAsia="DFKai-SB"/>
          <w:lang w:val="en-US" w:eastAsia="zh-CN"/>
        </w:rPr>
        <w:t xml:space="preserve"> housing supply, in particular the supply of PRH flats</w:t>
      </w:r>
      <w:r w:rsidRPr="001E28E5">
        <w:rPr>
          <w:rFonts w:eastAsia="DFKai-SB" w:hint="eastAsia"/>
          <w:lang w:val="en-US" w:eastAsia="zh-CN"/>
        </w:rPr>
        <w:t>; as well as cooling down the overheated property market</w:t>
      </w:r>
      <w:r w:rsidRPr="001E28E5">
        <w:rPr>
          <w:rFonts w:eastAsia="DFKai-SB"/>
          <w:lang w:val="en-US" w:eastAsia="zh-CN"/>
        </w:rPr>
        <w:t>.</w:t>
      </w:r>
      <w:r w:rsidR="002A1DF1">
        <w:rPr>
          <w:rFonts w:eastAsia="DFKai-SB" w:hint="eastAsia"/>
          <w:lang w:val="en-US" w:eastAsia="zh-CN"/>
        </w:rPr>
        <w:t xml:space="preserve"> </w:t>
      </w:r>
      <w:r w:rsidRPr="001E28E5">
        <w:rPr>
          <w:rFonts w:eastAsia="DFKai-SB" w:hint="eastAsia"/>
          <w:lang w:val="en-US" w:eastAsia="zh-CN"/>
        </w:rPr>
        <w:t xml:space="preserve">The HKSAR Government will continue to closely monitor the situation </w:t>
      </w:r>
      <w:r w:rsidRPr="001E28E5">
        <w:rPr>
          <w:rFonts w:eastAsia="DFKai-SB"/>
          <w:lang w:val="en-US" w:eastAsia="zh-CN"/>
        </w:rPr>
        <w:t>and</w:t>
      </w:r>
      <w:r w:rsidRPr="001E28E5">
        <w:rPr>
          <w:rFonts w:eastAsia="DFKai-SB" w:hint="eastAsia"/>
          <w:lang w:val="en-US" w:eastAsia="zh-CN"/>
        </w:rPr>
        <w:t xml:space="preserve"> suitable measures would be introduced as appropriate.</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lang w:val="en-US" w:eastAsia="zh-CN"/>
        </w:rPr>
        <w:t xml:space="preserve">On humanitarian grounds, the </w:t>
      </w:r>
      <w:r w:rsidRPr="001E28E5">
        <w:rPr>
          <w:rFonts w:eastAsia="DFKai-SB" w:hint="eastAsia"/>
          <w:lang w:val="en-US" w:eastAsia="zh-CN"/>
        </w:rPr>
        <w:t>SWD</w:t>
      </w:r>
      <w:r w:rsidRPr="001E28E5">
        <w:rPr>
          <w:rFonts w:eastAsia="DFKai-SB"/>
          <w:lang w:val="en-US" w:eastAsia="zh-CN"/>
        </w:rPr>
        <w:t xml:space="preserve"> has commissioned the International Social Service Hong Kong Branch (ISS) to provide in-</w:t>
      </w:r>
      <w:r w:rsidRPr="004D369E">
        <w:rPr>
          <w:rFonts w:eastAsia="DFKai-SB"/>
          <w:lang w:eastAsia="zh-CN"/>
        </w:rPr>
        <w:t>kind</w:t>
      </w:r>
      <w:r w:rsidRPr="001E28E5">
        <w:rPr>
          <w:rFonts w:eastAsia="DFKai-SB"/>
          <w:lang w:val="en-US" w:eastAsia="zh-CN"/>
        </w:rPr>
        <w:t xml:space="preserve"> assistance including accommodation to non-refoulement claimants since 2006.</w:t>
      </w:r>
      <w:r w:rsidR="002A1DF1">
        <w:rPr>
          <w:rFonts w:eastAsia="DFKai-SB"/>
          <w:lang w:val="en-US" w:eastAsia="zh-CN"/>
        </w:rPr>
        <w:t xml:space="preserve"> </w:t>
      </w:r>
      <w:r w:rsidRPr="001E28E5">
        <w:rPr>
          <w:rFonts w:eastAsia="DFKai-SB"/>
          <w:lang w:val="en-US" w:eastAsia="zh-CN"/>
        </w:rPr>
        <w:t xml:space="preserve">Persons who have lodged an asylum claim with the </w:t>
      </w:r>
      <w:r w:rsidRPr="001E28E5">
        <w:rPr>
          <w:rFonts w:eastAsia="DFKai-SB" w:hint="eastAsia"/>
          <w:lang w:val="en-US" w:eastAsia="zh-CN"/>
        </w:rPr>
        <w:t>UNHCR Sub-Office at HKSAR</w:t>
      </w:r>
      <w:r w:rsidRPr="001E28E5">
        <w:rPr>
          <w:rFonts w:eastAsia="DFKai-SB"/>
          <w:lang w:val="en-US" w:eastAsia="zh-CN"/>
        </w:rPr>
        <w:t xml:space="preserve"> and mandated refugees may receive such assistance. </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lang w:val="en-US" w:eastAsia="zh-CN"/>
        </w:rPr>
        <w:t xml:space="preserve">On accommodation assistance, non-refoulement claimants, asylum seekers and refugees in genuine need are provided with temporary accommodation </w:t>
      </w:r>
      <w:r w:rsidRPr="001E28E5">
        <w:rPr>
          <w:rFonts w:eastAsia="DFKai-SB" w:hint="eastAsia"/>
          <w:lang w:val="en-US" w:eastAsia="zh-CN"/>
        </w:rPr>
        <w:t>supplied</w:t>
      </w:r>
      <w:r w:rsidRPr="001E28E5">
        <w:rPr>
          <w:rFonts w:eastAsia="DFKai-SB"/>
          <w:lang w:val="en-US" w:eastAsia="zh-CN"/>
        </w:rPr>
        <w:t xml:space="preserve"> with electricity, water and other basic utilities.</w:t>
      </w:r>
      <w:r w:rsidR="002A1DF1">
        <w:rPr>
          <w:rFonts w:eastAsia="DFKai-SB"/>
          <w:lang w:val="en-US" w:eastAsia="zh-CN"/>
        </w:rPr>
        <w:t xml:space="preserve"> </w:t>
      </w:r>
      <w:r w:rsidRPr="001E28E5">
        <w:rPr>
          <w:rFonts w:eastAsia="DFKai-SB"/>
          <w:lang w:val="en-US" w:eastAsia="zh-CN"/>
        </w:rPr>
        <w:t>The types of accommodat</w:t>
      </w:r>
      <w:r w:rsidR="007F59E9">
        <w:rPr>
          <w:rFonts w:eastAsia="DFKai-SB"/>
          <w:lang w:val="en-US" w:eastAsia="zh-CN"/>
        </w:rPr>
        <w:t>ion assistance offered include:</w:t>
      </w:r>
    </w:p>
    <w:p w:rsidR="001E28E5" w:rsidRPr="001E28E5" w:rsidRDefault="007F59E9" w:rsidP="007F59E9">
      <w:pPr>
        <w:pStyle w:val="SingleTxtG"/>
        <w:rPr>
          <w:rFonts w:eastAsia="DFKai-SB" w:hint="eastAsia"/>
          <w:lang w:val="en-US" w:eastAsia="zh-CN"/>
        </w:rPr>
      </w:pPr>
      <w:r>
        <w:rPr>
          <w:rFonts w:eastAsia="DFKai-SB"/>
          <w:lang w:val="en-US" w:eastAsia="zh-CN"/>
        </w:rPr>
        <w:tab/>
        <w:t>(a)</w:t>
      </w:r>
      <w:r>
        <w:rPr>
          <w:rFonts w:eastAsia="DFKai-SB"/>
          <w:lang w:val="en-US" w:eastAsia="zh-CN"/>
        </w:rPr>
        <w:tab/>
      </w:r>
      <w:r w:rsidR="00C9166F" w:rsidRPr="001E28E5">
        <w:rPr>
          <w:rFonts w:eastAsia="DFKai-SB"/>
          <w:lang w:val="en-US" w:eastAsia="zh-CN"/>
        </w:rPr>
        <w:t>Private</w:t>
      </w:r>
      <w:r w:rsidR="001E28E5" w:rsidRPr="001E28E5">
        <w:rPr>
          <w:rFonts w:eastAsia="DFKai-SB"/>
          <w:lang w:val="en-US" w:eastAsia="zh-CN"/>
        </w:rPr>
        <w:t xml:space="preserve"> flats rented by ISS.</w:t>
      </w:r>
      <w:r w:rsidR="002A1DF1">
        <w:rPr>
          <w:rFonts w:eastAsia="DFKai-SB"/>
          <w:lang w:val="en-US" w:eastAsia="zh-CN"/>
        </w:rPr>
        <w:t xml:space="preserve"> </w:t>
      </w:r>
      <w:r w:rsidR="001E28E5" w:rsidRPr="001E28E5">
        <w:rPr>
          <w:rFonts w:eastAsia="DFKai-SB"/>
          <w:lang w:val="en-US" w:eastAsia="zh-CN"/>
        </w:rPr>
        <w:t>The flats are equipped with basic furniture, beddings, household utensils and cooking facilities;</w:t>
      </w:r>
    </w:p>
    <w:p w:rsidR="001E28E5" w:rsidRPr="001E28E5" w:rsidRDefault="007F59E9" w:rsidP="007F59E9">
      <w:pPr>
        <w:pStyle w:val="SingleTxtG"/>
        <w:rPr>
          <w:rFonts w:eastAsia="DFKai-SB" w:hint="eastAsia"/>
          <w:lang w:val="en-US" w:eastAsia="zh-CN"/>
        </w:rPr>
      </w:pPr>
      <w:r>
        <w:rPr>
          <w:rFonts w:eastAsia="DFKai-SB"/>
          <w:lang w:val="en-US" w:eastAsia="zh-CN"/>
        </w:rPr>
        <w:tab/>
        <w:t>(b)</w:t>
      </w:r>
      <w:r>
        <w:rPr>
          <w:rFonts w:eastAsia="DFKai-SB"/>
          <w:lang w:val="en-US" w:eastAsia="zh-CN"/>
        </w:rPr>
        <w:tab/>
      </w:r>
      <w:r w:rsidR="00C9166F" w:rsidRPr="001E28E5">
        <w:rPr>
          <w:rFonts w:eastAsia="DFKai-SB"/>
          <w:lang w:val="en-US" w:eastAsia="zh-CN"/>
        </w:rPr>
        <w:t>Accommodation</w:t>
      </w:r>
      <w:r w:rsidR="001E28E5" w:rsidRPr="001E28E5">
        <w:rPr>
          <w:rFonts w:eastAsia="DFKai-SB"/>
          <w:lang w:val="en-US" w:eastAsia="zh-CN"/>
        </w:rPr>
        <w:t xml:space="preserve"> self-arranged by the non-refoulement claimants, asylum seekers and refugees.</w:t>
      </w:r>
      <w:r w:rsidR="002A1DF1">
        <w:rPr>
          <w:rFonts w:eastAsia="DFKai-SB"/>
          <w:lang w:val="en-US" w:eastAsia="zh-CN"/>
        </w:rPr>
        <w:t xml:space="preserve"> </w:t>
      </w:r>
      <w:r w:rsidR="001E28E5" w:rsidRPr="001E28E5">
        <w:rPr>
          <w:rFonts w:eastAsia="DFKai-SB"/>
          <w:lang w:val="en-US" w:eastAsia="zh-CN"/>
        </w:rPr>
        <w:t>ISS will arrange direct payment to the landlord.</w:t>
      </w:r>
      <w:r w:rsidR="002A1DF1">
        <w:rPr>
          <w:rFonts w:eastAsia="DFKai-SB"/>
          <w:lang w:val="en-US" w:eastAsia="zh-CN"/>
        </w:rPr>
        <w:t xml:space="preserve"> </w:t>
      </w:r>
      <w:r w:rsidR="001E28E5" w:rsidRPr="001E28E5">
        <w:rPr>
          <w:rFonts w:eastAsia="DFKai-SB"/>
          <w:lang w:val="en-US" w:eastAsia="zh-CN"/>
        </w:rPr>
        <w:t>The tenancy agreement will be renewed on a monthly basis; and</w:t>
      </w:r>
    </w:p>
    <w:p w:rsidR="001E28E5" w:rsidRPr="001E28E5" w:rsidRDefault="007F59E9" w:rsidP="007F59E9">
      <w:pPr>
        <w:pStyle w:val="SingleTxtG"/>
        <w:rPr>
          <w:rFonts w:eastAsia="DFKai-SB"/>
          <w:lang w:val="en-US" w:eastAsia="zh-CN"/>
        </w:rPr>
      </w:pPr>
      <w:r>
        <w:rPr>
          <w:rFonts w:eastAsia="DFKai-SB"/>
          <w:lang w:val="en-US" w:eastAsia="zh-CN"/>
        </w:rPr>
        <w:tab/>
        <w:t>(c)</w:t>
      </w:r>
      <w:r>
        <w:rPr>
          <w:rFonts w:eastAsia="DFKai-SB"/>
          <w:lang w:val="en-US" w:eastAsia="zh-CN"/>
        </w:rPr>
        <w:tab/>
      </w:r>
      <w:r w:rsidR="001E28E5" w:rsidRPr="001E28E5">
        <w:rPr>
          <w:rFonts w:eastAsia="DFKai-SB"/>
          <w:lang w:val="en-US" w:eastAsia="zh-CN"/>
        </w:rPr>
        <w:t xml:space="preserve">ISS’s Anthony Lawrence International Refuge for Newcomers to </w:t>
      </w:r>
      <w:smartTag w:uri="urn:schemas-microsoft-com:office:smarttags" w:element="place">
        <w:r w:rsidR="001E28E5" w:rsidRPr="001E28E5">
          <w:rPr>
            <w:rFonts w:eastAsia="DFKai-SB"/>
            <w:lang w:val="en-US" w:eastAsia="zh-CN"/>
          </w:rPr>
          <w:t>Hong Kong</w:t>
        </w:r>
      </w:smartTag>
      <w:r w:rsidR="001E28E5" w:rsidRPr="001E28E5">
        <w:rPr>
          <w:rFonts w:eastAsia="DFKai-SB"/>
          <w:lang w:val="en-US" w:eastAsia="zh-CN"/>
        </w:rPr>
        <w:t>.</w:t>
      </w:r>
      <w:r w:rsidR="002A1DF1">
        <w:rPr>
          <w:rFonts w:eastAsia="DFKai-SB"/>
          <w:lang w:val="en-US" w:eastAsia="zh-CN"/>
        </w:rPr>
        <w:t xml:space="preserve"> </w:t>
      </w:r>
      <w:r w:rsidR="001E28E5" w:rsidRPr="001E28E5">
        <w:rPr>
          <w:rFonts w:eastAsia="DFKai-SB"/>
          <w:lang w:val="en-US" w:eastAsia="zh-CN"/>
        </w:rPr>
        <w:t>Non-refoulement claimants, asylum seekers and refugees in need of supervised housing, including women or minors, are arranged to stay in this shelter.</w:t>
      </w:r>
    </w:p>
    <w:p w:rsidR="001E28E5" w:rsidRPr="001E28E5" w:rsidRDefault="007F59E9" w:rsidP="007F59E9">
      <w:pPr>
        <w:pStyle w:val="H1G"/>
        <w:rPr>
          <w:rFonts w:eastAsia="DFKai-SB" w:hint="eastAsia"/>
          <w:lang w:eastAsia="zh-CN"/>
        </w:rPr>
      </w:pPr>
      <w:r>
        <w:rPr>
          <w:rFonts w:eastAsia="DFKai-SB"/>
          <w:lang w:eastAsia="zh-CN"/>
        </w:rPr>
        <w:tab/>
      </w:r>
      <w:r>
        <w:rPr>
          <w:rFonts w:eastAsia="DFKai-SB"/>
          <w:lang w:eastAsia="zh-CN"/>
        </w:rPr>
        <w:tab/>
      </w:r>
      <w:r w:rsidR="00C9166F">
        <w:rPr>
          <w:rFonts w:eastAsia="DFKai-SB"/>
          <w:lang w:eastAsia="zh-CN"/>
        </w:rPr>
        <w:t>Article 12 –</w:t>
      </w:r>
      <w:r w:rsidR="001E28E5" w:rsidRPr="001E28E5">
        <w:rPr>
          <w:rFonts w:eastAsia="DFKai-SB"/>
          <w:lang w:eastAsia="zh-CN"/>
        </w:rPr>
        <w:t xml:space="preserve"> The right to physical and mental health</w:t>
      </w:r>
    </w:p>
    <w:p w:rsidR="001E28E5" w:rsidRPr="001E28E5" w:rsidRDefault="007F59E9" w:rsidP="00C804B2">
      <w:pPr>
        <w:pStyle w:val="H4G"/>
        <w:rPr>
          <w:rFonts w:eastAsia="DFKai-SB" w:hint="eastAsia"/>
          <w:lang w:eastAsia="zh-CN"/>
        </w:rPr>
      </w:pPr>
      <w:r>
        <w:rPr>
          <w:rFonts w:eastAsia="DFKai-SB"/>
          <w:lang w:eastAsia="zh-CN"/>
        </w:rPr>
        <w:tab/>
      </w:r>
      <w:r>
        <w:rPr>
          <w:rFonts w:eastAsia="DFKai-SB"/>
          <w:lang w:eastAsia="zh-CN"/>
        </w:rPr>
        <w:tab/>
      </w:r>
      <w:r w:rsidR="00AC0DC6">
        <w:rPr>
          <w:rFonts w:eastAsia="DFKai-SB"/>
          <w:lang w:eastAsia="zh-CN"/>
        </w:rPr>
        <w:t xml:space="preserve">Question 56: </w:t>
      </w:r>
      <w:r w:rsidRPr="007F59E9">
        <w:rPr>
          <w:rFonts w:eastAsia="DFKai-SB"/>
          <w:lang w:eastAsia="zh-CN"/>
        </w:rPr>
        <w:t xml:space="preserve">Please clarify whether the Hong Kong, </w:t>
      </w:r>
      <w:smartTag w:uri="urn:schemas-microsoft-com:office:smarttags" w:element="country-region">
        <w:smartTag w:uri="urn:schemas-microsoft-com:office:smarttags" w:element="place">
          <w:r w:rsidRPr="007F59E9">
            <w:rPr>
              <w:rFonts w:eastAsia="DFKai-SB"/>
              <w:lang w:eastAsia="zh-CN"/>
            </w:rPr>
            <w:t>China</w:t>
          </w:r>
        </w:smartTag>
      </w:smartTag>
      <w:r w:rsidRPr="007F59E9">
        <w:rPr>
          <w:rFonts w:eastAsia="DFKai-SB"/>
          <w:lang w:eastAsia="zh-CN"/>
        </w:rPr>
        <w:t>, authorities will introduce the Mental Health Policy as recommended by the Equal Opportunities Commission and civil society</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hint="eastAsia"/>
          <w:lang w:val="en-US" w:eastAsia="zh-CN"/>
        </w:rPr>
        <w:t>T</w:t>
      </w:r>
      <w:r w:rsidRPr="001E28E5">
        <w:rPr>
          <w:rFonts w:eastAsia="DFKai-SB"/>
          <w:lang w:val="en-US" w:eastAsia="zh-CN"/>
        </w:rPr>
        <w:t>he</w:t>
      </w:r>
      <w:r w:rsidRPr="001E28E5">
        <w:rPr>
          <w:rFonts w:eastAsia="DFKai-SB" w:hint="eastAsia"/>
          <w:lang w:val="en-US" w:eastAsia="zh-CN"/>
        </w:rPr>
        <w:t xml:space="preserve"> HKSAR</w:t>
      </w:r>
      <w:r w:rsidRPr="001E28E5">
        <w:rPr>
          <w:rFonts w:eastAsia="DFKai-SB"/>
          <w:lang w:val="en-US" w:eastAsia="zh-CN"/>
        </w:rPr>
        <w:t xml:space="preserve"> Government a</w:t>
      </w:r>
      <w:r w:rsidR="007F59E9">
        <w:rPr>
          <w:rFonts w:eastAsia="DFKai-SB"/>
          <w:lang w:val="en-US" w:eastAsia="zh-CN"/>
        </w:rPr>
        <w:t xml:space="preserve">ttaches great importance to the </w:t>
      </w:r>
      <w:r w:rsidRPr="001E28E5">
        <w:rPr>
          <w:rFonts w:eastAsia="DFKai-SB"/>
          <w:lang w:val="en-US" w:eastAsia="zh-CN"/>
        </w:rPr>
        <w:t>mental well-being of the public.</w:t>
      </w:r>
      <w:r w:rsidR="002A1DF1">
        <w:rPr>
          <w:rFonts w:eastAsia="DFKai-SB"/>
          <w:lang w:val="en-US" w:eastAsia="zh-CN"/>
        </w:rPr>
        <w:t xml:space="preserve"> </w:t>
      </w:r>
      <w:r w:rsidRPr="001E28E5">
        <w:rPr>
          <w:rFonts w:eastAsia="DFKai-SB"/>
          <w:lang w:val="en-US" w:eastAsia="zh-CN"/>
        </w:rPr>
        <w:t xml:space="preserve">It has been our established policy to </w:t>
      </w:r>
      <w:r w:rsidRPr="004D369E">
        <w:rPr>
          <w:rFonts w:eastAsia="DFKai-SB"/>
          <w:lang w:eastAsia="zh-CN"/>
        </w:rPr>
        <w:t>promote</w:t>
      </w:r>
      <w:r w:rsidRPr="001E28E5">
        <w:rPr>
          <w:rFonts w:eastAsia="DFKai-SB"/>
          <w:lang w:val="en-US" w:eastAsia="zh-CN"/>
        </w:rPr>
        <w:t xml:space="preserve"> mental health and prevent mental problems, while providing quality, affordable and accessible mental health services to persons with mental illness.</w:t>
      </w:r>
      <w:r w:rsidR="002A1DF1">
        <w:rPr>
          <w:rFonts w:eastAsia="DFKai-SB"/>
          <w:lang w:val="en-US" w:eastAsia="zh-CN"/>
        </w:rPr>
        <w:t xml:space="preserve"> </w:t>
      </w:r>
    </w:p>
    <w:p w:rsidR="001E28E5" w:rsidRPr="001E28E5" w:rsidRDefault="001E28E5" w:rsidP="00834651">
      <w:pPr>
        <w:pStyle w:val="SingleTxtG"/>
        <w:numPr>
          <w:ilvl w:val="0"/>
          <w:numId w:val="37"/>
        </w:numPr>
        <w:ind w:left="1134" w:firstLine="0"/>
        <w:rPr>
          <w:rFonts w:eastAsia="DFKai-SB" w:hint="eastAsia"/>
          <w:lang w:val="en-US" w:eastAsia="zh-CN"/>
        </w:rPr>
      </w:pPr>
      <w:r w:rsidRPr="001E28E5">
        <w:rPr>
          <w:rFonts w:eastAsia="DFKai-SB"/>
          <w:lang w:val="en-US" w:eastAsia="zh-CN"/>
        </w:rPr>
        <w:t>In keeping with the pyram</w:t>
      </w:r>
      <w:r w:rsidR="00473F95">
        <w:rPr>
          <w:rFonts w:eastAsia="DFKai-SB"/>
          <w:lang w:val="en-US" w:eastAsia="zh-CN"/>
        </w:rPr>
        <w:t xml:space="preserve">id </w:t>
      </w:r>
      <w:r w:rsidR="00473F95" w:rsidRPr="004D369E">
        <w:rPr>
          <w:rFonts w:eastAsia="DFKai-SB"/>
          <w:lang w:eastAsia="zh-CN"/>
        </w:rPr>
        <w:t>framework</w:t>
      </w:r>
      <w:r w:rsidR="00473F95">
        <w:rPr>
          <w:rFonts w:eastAsia="DFKai-SB"/>
          <w:lang w:val="en-US" w:eastAsia="zh-CN"/>
        </w:rPr>
        <w:t xml:space="preserve"> recommended by the </w:t>
      </w:r>
      <w:r w:rsidRPr="001E28E5">
        <w:rPr>
          <w:rFonts w:eastAsia="DFKai-SB"/>
          <w:lang w:val="en-US" w:eastAsia="zh-CN"/>
        </w:rPr>
        <w:t xml:space="preserve">World Health </w:t>
      </w:r>
      <w:r w:rsidR="003B74DC" w:rsidRPr="001E28E5">
        <w:rPr>
          <w:rFonts w:eastAsia="DFKai-SB"/>
          <w:lang w:val="en-US" w:eastAsia="zh-CN"/>
        </w:rPr>
        <w:t>Organization</w:t>
      </w:r>
      <w:r w:rsidRPr="001E28E5">
        <w:rPr>
          <w:rFonts w:eastAsia="DFKai-SB" w:hint="eastAsia"/>
          <w:lang w:val="en-US" w:eastAsia="zh-CN"/>
        </w:rPr>
        <w:t xml:space="preserve"> </w:t>
      </w:r>
      <w:r w:rsidRPr="001E28E5">
        <w:rPr>
          <w:rFonts w:eastAsia="DFKai-SB"/>
          <w:lang w:val="en-US" w:eastAsia="zh-CN"/>
        </w:rPr>
        <w:t xml:space="preserve">for </w:t>
      </w:r>
      <w:r w:rsidR="003B74DC" w:rsidRPr="001E28E5">
        <w:rPr>
          <w:rFonts w:eastAsia="DFKai-SB"/>
          <w:lang w:val="en-US" w:eastAsia="zh-CN"/>
        </w:rPr>
        <w:t>organizing</w:t>
      </w:r>
      <w:r w:rsidRPr="001E28E5">
        <w:rPr>
          <w:rFonts w:eastAsia="DFKai-SB"/>
          <w:lang w:val="en-US" w:eastAsia="zh-CN"/>
        </w:rPr>
        <w:t xml:space="preserve"> mental health services</w:t>
      </w:r>
      <w:r w:rsidR="00834651">
        <w:rPr>
          <w:rStyle w:val="FootnoteReference"/>
          <w:rFonts w:eastAsia="DFKai-SB"/>
          <w:lang w:val="en-US" w:eastAsia="zh-CN"/>
        </w:rPr>
        <w:footnoteReference w:id="5"/>
      </w:r>
      <w:r w:rsidRPr="001E28E5">
        <w:rPr>
          <w:rFonts w:eastAsia="DFKai-SB"/>
          <w:lang w:val="en-US" w:eastAsia="zh-CN"/>
        </w:rPr>
        <w:t>, we have been adopting an integrated approach in the promotion of mental health through a service delivery model that covers prevention, early identification, timely intervention and treatment, and rehab</w:t>
      </w:r>
      <w:r w:rsidR="00473F95">
        <w:rPr>
          <w:rFonts w:eastAsia="DFKai-SB"/>
          <w:lang w:val="en-US" w:eastAsia="zh-CN"/>
        </w:rPr>
        <w:t xml:space="preserve">ilitation for persons in need. </w:t>
      </w:r>
      <w:r w:rsidRPr="001E28E5">
        <w:rPr>
          <w:rFonts w:eastAsia="DFKai-SB"/>
          <w:lang w:val="en-US" w:eastAsia="zh-CN"/>
        </w:rPr>
        <w:t>From promoting self-care and primary/community care to offering specialist care and varying degree</w:t>
      </w:r>
      <w:r w:rsidRPr="001E28E5">
        <w:rPr>
          <w:rFonts w:eastAsia="DFKai-SB" w:hint="eastAsia"/>
          <w:lang w:val="en-US" w:eastAsia="zh-CN"/>
        </w:rPr>
        <w:t>s</w:t>
      </w:r>
      <w:r w:rsidRPr="001E28E5">
        <w:rPr>
          <w:rFonts w:eastAsia="DFKai-SB"/>
          <w:lang w:val="en-US" w:eastAsia="zh-CN"/>
        </w:rPr>
        <w:t xml:space="preserve"> of </w:t>
      </w:r>
      <w:r w:rsidR="003B74DC" w:rsidRPr="001E28E5">
        <w:rPr>
          <w:rFonts w:eastAsia="DFKai-SB"/>
          <w:lang w:val="en-US" w:eastAsia="zh-CN"/>
        </w:rPr>
        <w:t>institutionalization</w:t>
      </w:r>
      <w:r w:rsidRPr="001E28E5">
        <w:rPr>
          <w:rFonts w:eastAsia="DFKai-SB"/>
          <w:lang w:val="en-US" w:eastAsia="zh-CN"/>
        </w:rPr>
        <w:t xml:space="preserve">, we seek to provide comprehensive, multi-disciplinary and cross-sectoral services to persons with mental health problems through a number of policy </w:t>
      </w:r>
      <w:r w:rsidRPr="00AC0DC6">
        <w:rPr>
          <w:rFonts w:eastAsia="DFKai-SB"/>
          <w:lang w:val="en-US" w:eastAsia="zh-CN"/>
        </w:rPr>
        <w:t>bureaux an</w:t>
      </w:r>
      <w:r w:rsidRPr="001E28E5">
        <w:rPr>
          <w:rFonts w:eastAsia="DFKai-SB"/>
          <w:lang w:val="en-US" w:eastAsia="zh-CN"/>
        </w:rPr>
        <w:t xml:space="preserve">d departments, and in partnership with the Hospital Authority, non-governmental </w:t>
      </w:r>
      <w:r w:rsidR="003B74DC" w:rsidRPr="001E28E5">
        <w:rPr>
          <w:rFonts w:eastAsia="DFKai-SB"/>
          <w:lang w:val="en-US" w:eastAsia="zh-CN"/>
        </w:rPr>
        <w:t>organizations</w:t>
      </w:r>
      <w:r w:rsidRPr="001E28E5">
        <w:rPr>
          <w:rFonts w:eastAsia="DFKai-SB"/>
          <w:lang w:val="en-US" w:eastAsia="zh-CN"/>
        </w:rPr>
        <w:t xml:space="preserve"> and other stakeholders in the community.</w:t>
      </w:r>
      <w:r w:rsidR="002A1DF1">
        <w:rPr>
          <w:rFonts w:eastAsia="DFKai-SB"/>
          <w:lang w:val="en-US" w:eastAsia="zh-CN"/>
        </w:rPr>
        <w:t xml:space="preserve"> </w:t>
      </w:r>
      <w:r w:rsidRPr="001E28E5">
        <w:rPr>
          <w:rFonts w:eastAsia="DFKai-SB"/>
          <w:lang w:val="en-US" w:eastAsia="zh-CN"/>
        </w:rPr>
        <w:t>In line with the international trend to gradually focus more on community and ambulatory services in the treatment of mental illness, we have also introduced various initiatives to enhance community support for mental patients with a view to facilitating their recovery and re-integration into the community.</w:t>
      </w:r>
    </w:p>
    <w:p w:rsidR="001E28E5" w:rsidRPr="001E28E5" w:rsidRDefault="00473F95" w:rsidP="002E2FC0">
      <w:pPr>
        <w:pStyle w:val="H4G"/>
        <w:rPr>
          <w:rFonts w:eastAsia="DFKai-SB" w:hint="eastAsia"/>
          <w:lang w:val="en-US" w:eastAsia="zh-CN"/>
        </w:rPr>
      </w:pPr>
      <w:r>
        <w:rPr>
          <w:rFonts w:eastAsia="DFKai-SB"/>
          <w:lang w:val="en-US" w:eastAsia="zh-CN"/>
        </w:rPr>
        <w:tab/>
      </w:r>
      <w:r>
        <w:rPr>
          <w:rFonts w:eastAsia="DFKai-SB"/>
          <w:lang w:val="en-US" w:eastAsia="zh-CN"/>
        </w:rPr>
        <w:tab/>
      </w:r>
      <w:r w:rsidR="002E2FC0">
        <w:rPr>
          <w:rFonts w:eastAsia="DFKai-SB"/>
          <w:lang w:eastAsia="zh-CN"/>
        </w:rPr>
        <w:t xml:space="preserve">Question 57: </w:t>
      </w:r>
      <w:r w:rsidRPr="00473F95">
        <w:rPr>
          <w:rFonts w:eastAsia="DFKai-SB"/>
          <w:lang w:val="en-US" w:eastAsia="zh-CN"/>
        </w:rPr>
        <w:t>Please provide information on the reportedly high number of rejections of persons with disabilities by health insurance companies</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hint="eastAsia"/>
          <w:lang w:val="en-US" w:eastAsia="zh-CN"/>
        </w:rPr>
        <w:t xml:space="preserve">Insurance companies </w:t>
      </w:r>
      <w:r w:rsidRPr="001E28E5">
        <w:rPr>
          <w:rFonts w:eastAsia="DFKai-SB"/>
          <w:lang w:val="en-US" w:eastAsia="zh-CN"/>
        </w:rPr>
        <w:t xml:space="preserve">in </w:t>
      </w:r>
      <w:r w:rsidRPr="001E28E5">
        <w:rPr>
          <w:rFonts w:eastAsia="DFKai-SB" w:hint="eastAsia"/>
          <w:lang w:val="en-US" w:eastAsia="zh-CN"/>
        </w:rPr>
        <w:t>the HKSAR</w:t>
      </w:r>
      <w:r w:rsidRPr="001E28E5">
        <w:rPr>
          <w:rFonts w:eastAsia="DFKai-SB"/>
          <w:lang w:val="en-US" w:eastAsia="zh-CN"/>
        </w:rPr>
        <w:t xml:space="preserve"> are private enterprises that operate on commercial principles</w:t>
      </w:r>
      <w:r w:rsidRPr="001E28E5">
        <w:rPr>
          <w:rFonts w:eastAsia="DFKai-SB" w:hint="eastAsia"/>
          <w:lang w:val="en-US" w:eastAsia="zh-CN"/>
        </w:rPr>
        <w:t xml:space="preserve">, under the supervision of the Insurance Authority in accordance with the regulatory regime for the insurance </w:t>
      </w:r>
      <w:r w:rsidRPr="004D369E">
        <w:rPr>
          <w:rFonts w:eastAsia="DFKai-SB" w:hint="eastAsia"/>
          <w:lang w:eastAsia="zh-CN"/>
        </w:rPr>
        <w:t>industry</w:t>
      </w:r>
      <w:r w:rsidRPr="001E28E5">
        <w:rPr>
          <w:rFonts w:eastAsia="DFKai-SB" w:hint="eastAsia"/>
          <w:lang w:val="en-US" w:eastAsia="zh-CN"/>
        </w:rPr>
        <w:t xml:space="preserve"> in the HKSAR.</w:t>
      </w:r>
      <w:r w:rsidR="002A1DF1">
        <w:rPr>
          <w:rFonts w:eastAsia="DFKai-SB" w:hint="eastAsia"/>
          <w:lang w:val="en-US" w:eastAsia="zh-CN"/>
        </w:rPr>
        <w:t xml:space="preserve"> </w:t>
      </w:r>
      <w:r w:rsidRPr="001E28E5">
        <w:rPr>
          <w:rFonts w:eastAsia="DFKai-SB" w:hint="eastAsia"/>
          <w:lang w:val="en-US" w:eastAsia="zh-CN"/>
        </w:rPr>
        <w:t>That said, the Insurance Authority has no authority over insurance companies</w:t>
      </w:r>
      <w:r w:rsidRPr="001E28E5">
        <w:rPr>
          <w:rFonts w:eastAsia="DFKai-SB"/>
          <w:lang w:val="en-US" w:eastAsia="zh-CN"/>
        </w:rPr>
        <w:t>’</w:t>
      </w:r>
      <w:r w:rsidRPr="001E28E5">
        <w:rPr>
          <w:rFonts w:eastAsia="DFKai-SB" w:hint="eastAsia"/>
          <w:lang w:val="en-US" w:eastAsia="zh-CN"/>
        </w:rPr>
        <w:t xml:space="preserve"> decisions as to whether an individual insurance policy should be accepted or rejected and on what terms, regardless of whether the applicant is a disabled person.</w:t>
      </w:r>
      <w:r w:rsidR="002A1DF1">
        <w:rPr>
          <w:rFonts w:eastAsia="DFKai-SB" w:hint="eastAsia"/>
          <w:lang w:val="en-US" w:eastAsia="zh-CN"/>
        </w:rPr>
        <w:t xml:space="preserve"> </w:t>
      </w:r>
      <w:r w:rsidRPr="001E28E5">
        <w:rPr>
          <w:rFonts w:eastAsia="DFKai-SB" w:hint="eastAsia"/>
          <w:lang w:val="en-US" w:eastAsia="zh-CN"/>
        </w:rPr>
        <w:t xml:space="preserve">Such decisions are </w:t>
      </w:r>
      <w:r w:rsidRPr="001E28E5">
        <w:rPr>
          <w:rFonts w:eastAsia="DFKai-SB"/>
          <w:lang w:val="en-US" w:eastAsia="zh-CN"/>
        </w:rPr>
        <w:t>commercial</w:t>
      </w:r>
      <w:r w:rsidRPr="001E28E5">
        <w:rPr>
          <w:rFonts w:eastAsia="DFKai-SB" w:hint="eastAsia"/>
          <w:lang w:val="en-US" w:eastAsia="zh-CN"/>
        </w:rPr>
        <w:t xml:space="preserve"> decisions entirely for the </w:t>
      </w:r>
      <w:r w:rsidRPr="001E28E5">
        <w:rPr>
          <w:rFonts w:eastAsia="DFKai-SB"/>
          <w:lang w:val="en-US" w:eastAsia="zh-CN"/>
        </w:rPr>
        <w:t>insurance</w:t>
      </w:r>
      <w:r w:rsidRPr="001E28E5">
        <w:rPr>
          <w:rFonts w:eastAsia="DFKai-SB" w:hint="eastAsia"/>
          <w:lang w:val="en-US" w:eastAsia="zh-CN"/>
        </w:rPr>
        <w:t xml:space="preserve"> companies to make.</w:t>
      </w:r>
      <w:r w:rsidR="002A1DF1">
        <w:rPr>
          <w:rFonts w:eastAsia="DFKai-SB" w:hint="eastAsia"/>
          <w:lang w:val="en-US" w:eastAsia="zh-CN"/>
        </w:rPr>
        <w:t xml:space="preserve"> </w:t>
      </w:r>
      <w:r w:rsidRPr="001E28E5">
        <w:rPr>
          <w:rFonts w:eastAsia="DFKai-SB" w:hint="eastAsia"/>
          <w:lang w:val="en-US" w:eastAsia="zh-CN"/>
        </w:rPr>
        <w:t xml:space="preserve">The Insurance Authority understands that insurance companies take into account </w:t>
      </w:r>
      <w:r w:rsidRPr="001E28E5">
        <w:rPr>
          <w:rFonts w:eastAsia="DFKai-SB"/>
          <w:lang w:val="en-US" w:eastAsia="zh-CN"/>
        </w:rPr>
        <w:t>various</w:t>
      </w:r>
      <w:r w:rsidRPr="001E28E5">
        <w:rPr>
          <w:rFonts w:eastAsia="DFKai-SB" w:hint="eastAsia"/>
          <w:lang w:val="en-US" w:eastAsia="zh-CN"/>
        </w:rPr>
        <w:t xml:space="preserve"> factors in making such decisions and the applicant being disabled may be </w:t>
      </w:r>
      <w:r w:rsidRPr="001E28E5">
        <w:rPr>
          <w:rFonts w:eastAsia="DFKai-SB"/>
          <w:lang w:val="en-US" w:eastAsia="zh-CN"/>
        </w:rPr>
        <w:t>only</w:t>
      </w:r>
      <w:r w:rsidRPr="001E28E5">
        <w:rPr>
          <w:rFonts w:eastAsia="DFKai-SB" w:hint="eastAsia"/>
          <w:lang w:val="en-US" w:eastAsia="zh-CN"/>
        </w:rPr>
        <w:t xml:space="preserve"> one among many factors.</w:t>
      </w:r>
      <w:r w:rsidR="002A1DF1">
        <w:rPr>
          <w:rFonts w:eastAsia="DFKai-SB" w:hint="eastAsia"/>
          <w:lang w:val="en-US" w:eastAsia="zh-CN"/>
        </w:rPr>
        <w:t xml:space="preserve"> </w:t>
      </w:r>
      <w:r w:rsidRPr="001E28E5">
        <w:rPr>
          <w:rFonts w:eastAsia="DFKai-SB" w:hint="eastAsia"/>
          <w:lang w:val="en-US" w:eastAsia="zh-CN"/>
        </w:rPr>
        <w:t xml:space="preserve">There is thus far no evidence indicating that disabled persons are systemically rejected in their </w:t>
      </w:r>
      <w:r w:rsidRPr="001E28E5">
        <w:rPr>
          <w:rFonts w:eastAsia="DFKai-SB"/>
          <w:lang w:val="en-US" w:eastAsia="zh-CN"/>
        </w:rPr>
        <w:t>application</w:t>
      </w:r>
      <w:r w:rsidRPr="001E28E5">
        <w:rPr>
          <w:rFonts w:eastAsia="DFKai-SB" w:hint="eastAsia"/>
          <w:lang w:val="en-US" w:eastAsia="zh-CN"/>
        </w:rPr>
        <w:t>s for insurance policies.</w:t>
      </w:r>
    </w:p>
    <w:p w:rsidR="001E28E5" w:rsidRPr="001E28E5" w:rsidRDefault="00473F95" w:rsidP="00473F95">
      <w:pPr>
        <w:pStyle w:val="H1G"/>
        <w:rPr>
          <w:rFonts w:eastAsia="DFKai-SB" w:hint="eastAsia"/>
          <w:lang w:eastAsia="zh-CN"/>
        </w:rPr>
      </w:pPr>
      <w:r>
        <w:rPr>
          <w:rFonts w:eastAsia="DFKai-SB"/>
          <w:lang w:eastAsia="zh-CN"/>
        </w:rPr>
        <w:tab/>
      </w:r>
      <w:r>
        <w:rPr>
          <w:rFonts w:eastAsia="DFKai-SB"/>
          <w:lang w:eastAsia="zh-CN"/>
        </w:rPr>
        <w:tab/>
      </w:r>
      <w:r w:rsidR="00935483">
        <w:rPr>
          <w:rFonts w:eastAsia="DFKai-SB"/>
          <w:lang w:eastAsia="zh-CN"/>
        </w:rPr>
        <w:t>Articles 13 and 14 –</w:t>
      </w:r>
      <w:r w:rsidR="001E28E5" w:rsidRPr="001E28E5">
        <w:rPr>
          <w:rFonts w:eastAsia="DFKai-SB"/>
          <w:lang w:eastAsia="zh-CN"/>
        </w:rPr>
        <w:t xml:space="preserve"> The right to education</w:t>
      </w:r>
    </w:p>
    <w:p w:rsidR="001E28E5" w:rsidRPr="001E28E5" w:rsidRDefault="00473F95" w:rsidP="002E2FC0">
      <w:pPr>
        <w:pStyle w:val="H4G"/>
        <w:rPr>
          <w:rFonts w:eastAsia="DFKai-SB" w:hint="eastAsia"/>
          <w:lang w:eastAsia="zh-CN"/>
        </w:rPr>
      </w:pPr>
      <w:r>
        <w:rPr>
          <w:rFonts w:eastAsia="DFKai-SB"/>
          <w:lang w:eastAsia="zh-CN"/>
        </w:rPr>
        <w:tab/>
      </w:r>
      <w:r>
        <w:rPr>
          <w:rFonts w:eastAsia="DFKai-SB"/>
          <w:lang w:eastAsia="zh-CN"/>
        </w:rPr>
        <w:tab/>
      </w:r>
      <w:r w:rsidR="002E2FC0">
        <w:rPr>
          <w:rFonts w:eastAsia="DFKai-SB"/>
          <w:lang w:eastAsia="zh-CN"/>
        </w:rPr>
        <w:t xml:space="preserve">Question 58: </w:t>
      </w:r>
      <w:r w:rsidRPr="00473F95">
        <w:rPr>
          <w:rFonts w:eastAsia="DFKai-SB"/>
          <w:lang w:eastAsia="zh-CN"/>
        </w:rPr>
        <w:t>Please provide information on steps taken to ensure that all school-age children of migrants without the legal right to remain in Hong Kong, China, and who are unlikely to be removed in the short term, as well as children of ethnic minorities, have unconditional access to public school education</w:t>
      </w:r>
    </w:p>
    <w:p w:rsidR="001E28E5" w:rsidRPr="001E28E5" w:rsidRDefault="001E28E5" w:rsidP="004D369E">
      <w:pPr>
        <w:pStyle w:val="SingleTxtG"/>
        <w:numPr>
          <w:ilvl w:val="0"/>
          <w:numId w:val="37"/>
        </w:numPr>
        <w:ind w:left="1134" w:firstLine="0"/>
        <w:rPr>
          <w:rFonts w:eastAsia="DFKai-SB" w:hint="eastAsia"/>
          <w:lang w:val="en-US" w:eastAsia="zh-CN"/>
        </w:rPr>
      </w:pPr>
      <w:r w:rsidRPr="001E28E5">
        <w:rPr>
          <w:rFonts w:eastAsia="DFKai-SB"/>
          <w:lang w:val="en-US" w:eastAsia="zh-CN"/>
        </w:rPr>
        <w:t xml:space="preserve">All school-age children of migrants without the legal right to remain in </w:t>
      </w:r>
      <w:r w:rsidRPr="001E28E5">
        <w:rPr>
          <w:rFonts w:eastAsia="DFKai-SB" w:hint="eastAsia"/>
          <w:lang w:val="en-US" w:eastAsia="zh-CN"/>
        </w:rPr>
        <w:t>the HKSAR</w:t>
      </w:r>
      <w:r w:rsidRPr="001E28E5">
        <w:rPr>
          <w:rFonts w:eastAsia="DFKai-SB"/>
          <w:lang w:val="en-US" w:eastAsia="zh-CN"/>
        </w:rPr>
        <w:t xml:space="preserve">, and who are unlikely to be removed in the short term may apply to the </w:t>
      </w:r>
      <w:r w:rsidRPr="001E28E5">
        <w:rPr>
          <w:rFonts w:eastAsia="DFKai-SB" w:hint="eastAsia"/>
          <w:lang w:val="en-US" w:eastAsia="zh-CN"/>
        </w:rPr>
        <w:t>Education Bureau (EDB)</w:t>
      </w:r>
      <w:r w:rsidRPr="001E28E5">
        <w:rPr>
          <w:rFonts w:eastAsia="DFKai-SB"/>
          <w:lang w:val="en-US" w:eastAsia="zh-CN"/>
        </w:rPr>
        <w:t xml:space="preserve"> for schooling.</w:t>
      </w:r>
      <w:r w:rsidR="002A1DF1">
        <w:rPr>
          <w:rFonts w:eastAsia="DFKai-SB"/>
          <w:lang w:val="en-US" w:eastAsia="zh-CN"/>
        </w:rPr>
        <w:t xml:space="preserve"> </w:t>
      </w:r>
      <w:r w:rsidRPr="001E28E5">
        <w:rPr>
          <w:rFonts w:eastAsia="DFKai-SB"/>
          <w:lang w:val="en-US" w:eastAsia="zh-CN"/>
        </w:rPr>
        <w:t>After consulting the Director of Immigration, the EDB will, depending on case details (e.g. whether there are enough school places for placement, duration of schooling required, age and educational background of the minors, etc.), arrange them to attend primary schools, secondary schools, or to a six-month full-time Initiation Programme designed for newly arrived children.</w:t>
      </w:r>
    </w:p>
    <w:p w:rsidR="001E28E5" w:rsidRPr="001E28E5" w:rsidRDefault="001E28E5" w:rsidP="00935483">
      <w:pPr>
        <w:pStyle w:val="SingleTxtG"/>
        <w:numPr>
          <w:ilvl w:val="0"/>
          <w:numId w:val="37"/>
        </w:numPr>
        <w:ind w:left="1134" w:firstLine="0"/>
        <w:rPr>
          <w:rFonts w:eastAsia="DFKai-SB" w:hint="eastAsia"/>
          <w:lang w:val="en-US" w:eastAsia="zh-CN"/>
        </w:rPr>
      </w:pPr>
      <w:r w:rsidRPr="001E28E5">
        <w:rPr>
          <w:rFonts w:eastAsia="DFKai-SB" w:hint="eastAsia"/>
          <w:lang w:val="en-US" w:eastAsia="zh-CN"/>
        </w:rPr>
        <w:t xml:space="preserve">The HKSAR Government ensures equal opportunities for non-Chinese speaking (NCS) </w:t>
      </w:r>
      <w:r w:rsidRPr="001E28E5">
        <w:rPr>
          <w:rFonts w:eastAsia="DFKai-SB"/>
          <w:lang w:val="en-US" w:eastAsia="zh-CN"/>
        </w:rPr>
        <w:t>students</w:t>
      </w:r>
      <w:r w:rsidR="00935483">
        <w:rPr>
          <w:rStyle w:val="FootnoteReference"/>
          <w:rFonts w:eastAsia="DFKai-SB"/>
          <w:lang w:val="en-US" w:eastAsia="zh-CN"/>
        </w:rPr>
        <w:footnoteReference w:id="6"/>
      </w:r>
      <w:r w:rsidRPr="001E28E5">
        <w:rPr>
          <w:rFonts w:eastAsia="DFKai-SB" w:hint="eastAsia"/>
          <w:lang w:val="en-US" w:eastAsia="zh-CN"/>
        </w:rPr>
        <w:t xml:space="preserve">, notably </w:t>
      </w:r>
      <w:r w:rsidRPr="001E28E5">
        <w:rPr>
          <w:rFonts w:eastAsia="DFKai-SB"/>
          <w:lang w:val="en-US" w:eastAsia="zh-CN"/>
        </w:rPr>
        <w:t>ethnic</w:t>
      </w:r>
      <w:r w:rsidRPr="001E28E5">
        <w:rPr>
          <w:rFonts w:eastAsia="DFKai-SB" w:hint="eastAsia"/>
          <w:lang w:val="en-US" w:eastAsia="zh-CN"/>
        </w:rPr>
        <w:t xml:space="preserve"> minority students, in school admission, </w:t>
      </w:r>
      <w:r w:rsidRPr="001E28E5">
        <w:rPr>
          <w:rFonts w:eastAsia="DFKai-SB"/>
          <w:lang w:val="en-US" w:eastAsia="zh-CN"/>
        </w:rPr>
        <w:t>learning</w:t>
      </w:r>
      <w:r w:rsidRPr="001E28E5">
        <w:rPr>
          <w:rFonts w:eastAsia="DFKai-SB" w:hint="eastAsia"/>
          <w:lang w:val="en-US" w:eastAsia="zh-CN"/>
        </w:rPr>
        <w:t xml:space="preserve"> and further study pursuits.</w:t>
      </w:r>
      <w:r w:rsidR="002A1DF1">
        <w:rPr>
          <w:rFonts w:eastAsia="DFKai-SB" w:hint="eastAsia"/>
          <w:lang w:val="en-US" w:eastAsia="zh-CN"/>
        </w:rPr>
        <w:t xml:space="preserve"> </w:t>
      </w:r>
      <w:r w:rsidRPr="001E28E5">
        <w:rPr>
          <w:rFonts w:eastAsia="DFKai-SB" w:hint="eastAsia"/>
          <w:lang w:val="en-US" w:eastAsia="zh-CN"/>
        </w:rPr>
        <w:t>We revamped the P</w:t>
      </w:r>
      <w:r w:rsidRPr="001E28E5">
        <w:rPr>
          <w:rFonts w:eastAsia="DFKai-SB"/>
          <w:lang w:val="en-US" w:eastAsia="zh-CN"/>
        </w:rPr>
        <w:t>r</w:t>
      </w:r>
      <w:r w:rsidRPr="001E28E5">
        <w:rPr>
          <w:rFonts w:eastAsia="DFKai-SB" w:hint="eastAsia"/>
          <w:lang w:val="en-US" w:eastAsia="zh-CN"/>
        </w:rPr>
        <w:t xml:space="preserve">imary One Admission System in 2005 for NCS parents to choose public-sector </w:t>
      </w:r>
      <w:r w:rsidRPr="001E28E5">
        <w:rPr>
          <w:rFonts w:eastAsia="DFKai-SB"/>
          <w:lang w:val="en-US" w:eastAsia="zh-CN"/>
        </w:rPr>
        <w:t>schools</w:t>
      </w:r>
      <w:r w:rsidRPr="001E28E5">
        <w:rPr>
          <w:rFonts w:eastAsia="DFKai-SB" w:hint="eastAsia"/>
          <w:lang w:val="en-US" w:eastAsia="zh-CN"/>
        </w:rPr>
        <w:t xml:space="preserve"> in a </w:t>
      </w:r>
      <w:r w:rsidRPr="004D369E">
        <w:rPr>
          <w:rFonts w:eastAsia="DFKai-SB" w:hint="eastAsia"/>
          <w:lang w:eastAsia="zh-CN"/>
        </w:rPr>
        <w:t>manner</w:t>
      </w:r>
      <w:r w:rsidRPr="001E28E5">
        <w:rPr>
          <w:rFonts w:eastAsia="DFKai-SB" w:hint="eastAsia"/>
          <w:lang w:val="en-US" w:eastAsia="zh-CN"/>
        </w:rPr>
        <w:t xml:space="preserve"> similar to their local counterparts.</w:t>
      </w:r>
      <w:r w:rsidR="002A1DF1">
        <w:rPr>
          <w:rFonts w:eastAsia="DFKai-SB" w:hint="eastAsia"/>
          <w:lang w:val="en-US" w:eastAsia="zh-CN"/>
        </w:rPr>
        <w:t xml:space="preserve"> </w:t>
      </w:r>
      <w:r w:rsidRPr="001E28E5">
        <w:rPr>
          <w:rFonts w:eastAsia="DFKai-SB" w:hint="eastAsia"/>
          <w:lang w:val="en-US" w:eastAsia="zh-CN"/>
        </w:rPr>
        <w:t>Besides, to cater for the emotions and adaptation of some NCS student</w:t>
      </w:r>
      <w:r w:rsidRPr="001E28E5">
        <w:rPr>
          <w:rFonts w:eastAsia="DFKai-SB"/>
          <w:lang w:val="en-US" w:eastAsia="zh-CN"/>
        </w:rPr>
        <w:t>s</w:t>
      </w:r>
      <w:r w:rsidRPr="001E28E5">
        <w:rPr>
          <w:rFonts w:eastAsia="DFKai-SB" w:hint="eastAsia"/>
          <w:lang w:val="en-US" w:eastAsia="zh-CN"/>
        </w:rPr>
        <w:t>, NCS parents</w:t>
      </w:r>
      <w:r w:rsidRPr="001E28E5">
        <w:rPr>
          <w:rFonts w:eastAsia="DFKai-SB"/>
          <w:lang w:val="en-US" w:eastAsia="zh-CN"/>
        </w:rPr>
        <w:t xml:space="preserve"> </w:t>
      </w:r>
      <w:r w:rsidRPr="001E28E5">
        <w:rPr>
          <w:rFonts w:eastAsia="DFKai-SB" w:hint="eastAsia"/>
          <w:lang w:val="en-US" w:eastAsia="zh-CN"/>
        </w:rPr>
        <w:t xml:space="preserve">may also choose the eight </w:t>
      </w:r>
      <w:r w:rsidRPr="001E28E5">
        <w:rPr>
          <w:rFonts w:eastAsia="DFKai-SB"/>
          <w:lang w:val="en-US" w:eastAsia="zh-CN"/>
        </w:rPr>
        <w:t>primary</w:t>
      </w:r>
      <w:r w:rsidRPr="001E28E5">
        <w:rPr>
          <w:rFonts w:eastAsia="DFKai-SB" w:hint="eastAsia"/>
          <w:lang w:val="en-US" w:eastAsia="zh-CN"/>
        </w:rPr>
        <w:t xml:space="preserve"> schools t</w:t>
      </w:r>
      <w:r w:rsidRPr="001E28E5">
        <w:rPr>
          <w:rFonts w:eastAsia="DFKai-SB"/>
          <w:lang w:val="en-US" w:eastAsia="zh-CN"/>
        </w:rPr>
        <w:t>raditionally</w:t>
      </w:r>
      <w:r w:rsidRPr="001E28E5">
        <w:rPr>
          <w:rFonts w:eastAsia="DFKai-SB" w:hint="eastAsia"/>
          <w:lang w:val="en-US" w:eastAsia="zh-CN"/>
        </w:rPr>
        <w:t xml:space="preserve"> admitting </w:t>
      </w:r>
      <w:r w:rsidRPr="001E28E5">
        <w:rPr>
          <w:rFonts w:eastAsia="DFKai-SB"/>
          <w:lang w:val="en-US" w:eastAsia="zh-CN"/>
        </w:rPr>
        <w:t>more</w:t>
      </w:r>
      <w:r w:rsidRPr="001E28E5">
        <w:rPr>
          <w:rFonts w:eastAsia="DFKai-SB" w:hint="eastAsia"/>
          <w:lang w:val="en-US" w:eastAsia="zh-CN"/>
        </w:rPr>
        <w:t xml:space="preserve"> NCS </w:t>
      </w:r>
      <w:r w:rsidRPr="001E28E5">
        <w:rPr>
          <w:rFonts w:eastAsia="DFKai-SB"/>
          <w:lang w:val="en-US" w:eastAsia="zh-CN"/>
        </w:rPr>
        <w:t>students</w:t>
      </w:r>
      <w:r w:rsidRPr="001E28E5">
        <w:rPr>
          <w:rFonts w:eastAsia="DFKai-SB" w:hint="eastAsia"/>
          <w:lang w:val="en-US" w:eastAsia="zh-CN"/>
        </w:rPr>
        <w:t xml:space="preserve"> even if they are located in other school nets.</w:t>
      </w:r>
      <w:r w:rsidR="002A1DF1">
        <w:rPr>
          <w:rFonts w:eastAsia="DFKai-SB" w:hint="eastAsia"/>
          <w:lang w:val="en-US" w:eastAsia="zh-CN"/>
        </w:rPr>
        <w:t xml:space="preserve"> </w:t>
      </w:r>
    </w:p>
    <w:p w:rsidR="001E28E5" w:rsidRPr="001E28E5" w:rsidRDefault="00394A18" w:rsidP="002E2FC0">
      <w:pPr>
        <w:pStyle w:val="H4G"/>
        <w:rPr>
          <w:rFonts w:eastAsia="DFKai-SB" w:hint="eastAsia"/>
          <w:lang w:val="en-US" w:eastAsia="zh-CN"/>
        </w:rPr>
      </w:pPr>
      <w:r>
        <w:rPr>
          <w:rFonts w:eastAsia="DFKai-SB"/>
          <w:lang w:val="en-US" w:eastAsia="zh-CN"/>
        </w:rPr>
        <w:tab/>
      </w:r>
      <w:r>
        <w:rPr>
          <w:rFonts w:eastAsia="DFKai-SB"/>
          <w:lang w:val="en-US" w:eastAsia="zh-CN"/>
        </w:rPr>
        <w:tab/>
      </w:r>
      <w:r w:rsidR="002E2FC0">
        <w:rPr>
          <w:rFonts w:eastAsia="DFKai-SB"/>
          <w:lang w:eastAsia="zh-CN"/>
        </w:rPr>
        <w:t xml:space="preserve">Question 59: </w:t>
      </w:r>
      <w:r w:rsidRPr="00394A18">
        <w:rPr>
          <w:rFonts w:eastAsia="DFKai-SB"/>
          <w:lang w:val="en-US" w:eastAsia="zh-CN"/>
        </w:rPr>
        <w:t>Please provide information on steps taken to address the high dropout rate in secondary schools. Please also provide information on progress made in the implementation of the “Chinese as a Second Language” curriculum</w:t>
      </w:r>
    </w:p>
    <w:p w:rsidR="001E28E5" w:rsidRPr="001E28E5" w:rsidRDefault="001E28E5" w:rsidP="004D369E">
      <w:pPr>
        <w:pStyle w:val="SingleTxtG"/>
        <w:numPr>
          <w:ilvl w:val="0"/>
          <w:numId w:val="37"/>
        </w:numPr>
        <w:ind w:left="1134" w:firstLine="0"/>
        <w:rPr>
          <w:rFonts w:eastAsia="DFKai-SB"/>
          <w:lang w:val="en-US" w:eastAsia="zh-CN"/>
        </w:rPr>
      </w:pPr>
      <w:r w:rsidRPr="001E28E5">
        <w:rPr>
          <w:rFonts w:eastAsia="DFKai-SB"/>
          <w:lang w:val="en-US" w:eastAsia="zh-CN"/>
        </w:rPr>
        <w:t xml:space="preserve">As stipulated under </w:t>
      </w:r>
      <w:r w:rsidRPr="001E28E5">
        <w:rPr>
          <w:rFonts w:eastAsia="DFKai-SB" w:hint="eastAsia"/>
          <w:lang w:val="en-US" w:eastAsia="zh-CN"/>
        </w:rPr>
        <w:t>s</w:t>
      </w:r>
      <w:r w:rsidRPr="001E28E5">
        <w:rPr>
          <w:rFonts w:eastAsia="DFKai-SB"/>
          <w:lang w:val="en-US" w:eastAsia="zh-CN"/>
        </w:rPr>
        <w:t>ections 74 and 78 of the Education Ordinance (Cap</w:t>
      </w:r>
      <w:r w:rsidRPr="001E28E5">
        <w:rPr>
          <w:rFonts w:eastAsia="DFKai-SB" w:hint="eastAsia"/>
          <w:lang w:val="en-US" w:eastAsia="zh-CN"/>
        </w:rPr>
        <w:t>.</w:t>
      </w:r>
      <w:r w:rsidRPr="001E28E5">
        <w:rPr>
          <w:rFonts w:eastAsia="DFKai-SB"/>
          <w:lang w:val="en-US" w:eastAsia="zh-CN"/>
        </w:rPr>
        <w:t xml:space="preserve"> 279), parents have </w:t>
      </w:r>
      <w:r w:rsidRPr="001E28E5">
        <w:rPr>
          <w:rFonts w:eastAsia="DFKai-SB" w:hint="eastAsia"/>
          <w:lang w:val="en-US" w:eastAsia="zh-CN"/>
        </w:rPr>
        <w:t>a</w:t>
      </w:r>
      <w:r w:rsidRPr="001E28E5">
        <w:rPr>
          <w:rFonts w:eastAsia="DFKai-SB"/>
          <w:lang w:val="en-US" w:eastAsia="zh-CN"/>
        </w:rPr>
        <w:t xml:space="preserve"> legal responsibility to ensure that their children within the ages </w:t>
      </w:r>
      <w:r w:rsidRPr="001E28E5">
        <w:rPr>
          <w:rFonts w:eastAsia="SimSun"/>
          <w:lang w:val="en-US" w:eastAsia="zh-CN"/>
        </w:rPr>
        <w:t>of</w:t>
      </w:r>
      <w:r w:rsidRPr="001E28E5">
        <w:rPr>
          <w:rFonts w:eastAsia="DFKai-SB"/>
          <w:lang w:val="en-US" w:eastAsia="zh-CN"/>
        </w:rPr>
        <w:t xml:space="preserve"> 6 to 15 attend schools regularly.</w:t>
      </w:r>
      <w:r w:rsidR="002A1DF1">
        <w:rPr>
          <w:rFonts w:eastAsia="DFKai-SB"/>
          <w:lang w:val="en-US" w:eastAsia="zh-CN"/>
        </w:rPr>
        <w:t xml:space="preserve"> </w:t>
      </w:r>
      <w:r w:rsidRPr="001E28E5">
        <w:rPr>
          <w:rFonts w:eastAsia="DFKai-SB"/>
          <w:lang w:val="en-US" w:eastAsia="zh-CN"/>
        </w:rPr>
        <w:t xml:space="preserve">For </w:t>
      </w:r>
      <w:r w:rsidRPr="001E28E5">
        <w:rPr>
          <w:rFonts w:eastAsia="SimSun"/>
          <w:lang w:val="en-US" w:eastAsia="zh-CN"/>
        </w:rPr>
        <w:t xml:space="preserve">student </w:t>
      </w:r>
      <w:r w:rsidRPr="001E28E5">
        <w:rPr>
          <w:rFonts w:eastAsia="DFKai-SB"/>
          <w:lang w:val="en-US" w:eastAsia="zh-CN"/>
        </w:rPr>
        <w:t>dropouts aged below 15, Student Guidance Officer / Student Guidance Teacher / Student Guidance Personnel / School Social Worker will provide intervention service including counselling</w:t>
      </w:r>
      <w:r w:rsidRPr="001E28E5">
        <w:rPr>
          <w:rFonts w:eastAsia="SimSun"/>
          <w:lang w:val="en-US" w:eastAsia="zh-CN"/>
        </w:rPr>
        <w:t>, upon receiving reports of</w:t>
      </w:r>
      <w:r w:rsidRPr="001E28E5">
        <w:rPr>
          <w:rFonts w:eastAsia="DFKai-SB"/>
          <w:lang w:val="en-US" w:eastAsia="zh-CN"/>
        </w:rPr>
        <w:t xml:space="preserve"> </w:t>
      </w:r>
      <w:r w:rsidRPr="001E28E5">
        <w:rPr>
          <w:rFonts w:eastAsia="DFKai-SB" w:hint="eastAsia"/>
          <w:lang w:val="en-US" w:eastAsia="zh-CN"/>
        </w:rPr>
        <w:t>students being absent</w:t>
      </w:r>
      <w:r w:rsidRPr="001E28E5">
        <w:rPr>
          <w:rFonts w:eastAsia="DFKai-SB"/>
          <w:lang w:val="en-US" w:eastAsia="zh-CN"/>
        </w:rPr>
        <w:t xml:space="preserve"> </w:t>
      </w:r>
      <w:r w:rsidRPr="001E28E5">
        <w:rPr>
          <w:rFonts w:eastAsia="SimSun"/>
          <w:lang w:val="en-US" w:eastAsia="zh-CN"/>
        </w:rPr>
        <w:t>from school</w:t>
      </w:r>
      <w:r w:rsidRPr="001E28E5">
        <w:rPr>
          <w:rFonts w:eastAsia="DFKai-SB"/>
          <w:lang w:val="en-US" w:eastAsia="zh-CN"/>
        </w:rPr>
        <w:t>.</w:t>
      </w:r>
      <w:r w:rsidR="002A1DF1">
        <w:rPr>
          <w:rFonts w:eastAsia="DFKai-SB"/>
          <w:lang w:val="en-US" w:eastAsia="zh-CN"/>
        </w:rPr>
        <w:t xml:space="preserve"> </w:t>
      </w:r>
      <w:r w:rsidRPr="001E28E5">
        <w:rPr>
          <w:rFonts w:eastAsia="DFKai-SB"/>
          <w:lang w:val="en-US" w:eastAsia="zh-CN"/>
        </w:rPr>
        <w:t>When counselling is not effective in bringing these students back to school, administrative procedures</w:t>
      </w:r>
      <w:r w:rsidRPr="001E28E5">
        <w:rPr>
          <w:rFonts w:eastAsia="DFKai-SB" w:hint="eastAsia"/>
          <w:lang w:val="en-US" w:eastAsia="zh-CN"/>
        </w:rPr>
        <w:t>,</w:t>
      </w:r>
      <w:r w:rsidRPr="001E28E5">
        <w:rPr>
          <w:rFonts w:eastAsia="DFKai-SB"/>
          <w:lang w:val="en-US" w:eastAsia="zh-CN"/>
        </w:rPr>
        <w:t xml:space="preserve"> such as </w:t>
      </w:r>
      <w:r w:rsidRPr="001E28E5">
        <w:rPr>
          <w:rFonts w:eastAsia="DFKai-SB" w:hint="eastAsia"/>
          <w:lang w:val="en-US" w:eastAsia="zh-CN"/>
        </w:rPr>
        <w:t xml:space="preserve">the </w:t>
      </w:r>
      <w:r w:rsidRPr="001E28E5">
        <w:rPr>
          <w:rFonts w:eastAsia="DFKai-SB"/>
          <w:lang w:val="en-US" w:eastAsia="zh-CN"/>
        </w:rPr>
        <w:t xml:space="preserve">issue of </w:t>
      </w:r>
      <w:r w:rsidRPr="001E28E5">
        <w:rPr>
          <w:rFonts w:eastAsia="DFKai-SB" w:hint="eastAsia"/>
          <w:lang w:val="en-US" w:eastAsia="zh-CN"/>
        </w:rPr>
        <w:t xml:space="preserve">a </w:t>
      </w:r>
      <w:r w:rsidRPr="001E28E5">
        <w:rPr>
          <w:rFonts w:eastAsia="DFKai-SB"/>
          <w:lang w:val="en-US" w:eastAsia="zh-CN"/>
        </w:rPr>
        <w:t xml:space="preserve">warning letter / attendance order under </w:t>
      </w:r>
      <w:r w:rsidRPr="001E28E5">
        <w:rPr>
          <w:rFonts w:eastAsia="DFKai-SB" w:hint="eastAsia"/>
          <w:lang w:val="en-US" w:eastAsia="zh-CN"/>
        </w:rPr>
        <w:t>s</w:t>
      </w:r>
      <w:r w:rsidRPr="001E28E5">
        <w:rPr>
          <w:rFonts w:eastAsia="DFKai-SB"/>
          <w:lang w:val="en-US" w:eastAsia="zh-CN"/>
        </w:rPr>
        <w:t>ection 74 of the Education Ordinance would be considered.</w:t>
      </w:r>
      <w:r w:rsidR="002A1DF1">
        <w:rPr>
          <w:rFonts w:eastAsia="DFKai-SB"/>
          <w:lang w:val="en-US" w:eastAsia="zh-CN"/>
        </w:rPr>
        <w:t xml:space="preserve"> </w:t>
      </w:r>
      <w:r w:rsidRPr="001E28E5">
        <w:rPr>
          <w:rFonts w:eastAsia="DFKai-SB"/>
          <w:lang w:val="en-US" w:eastAsia="zh-CN"/>
        </w:rPr>
        <w:t xml:space="preserve">For student dropouts aged 15 or above, the EDB will try to place them back to the school last attended or other schools, depending on circumstances </w:t>
      </w:r>
      <w:r w:rsidRPr="001E28E5">
        <w:rPr>
          <w:rFonts w:eastAsia="DFKai-SB" w:hint="eastAsia"/>
          <w:lang w:val="en-US" w:eastAsia="zh-CN"/>
        </w:rPr>
        <w:t xml:space="preserve">such </w:t>
      </w:r>
      <w:r w:rsidRPr="001E28E5">
        <w:rPr>
          <w:rFonts w:eastAsia="DFKai-SB"/>
          <w:lang w:val="en-US" w:eastAsia="zh-CN"/>
        </w:rPr>
        <w:t>as parental choice, suitability and availability of school places.</w:t>
      </w:r>
      <w:r w:rsidR="002A1DF1">
        <w:rPr>
          <w:rFonts w:eastAsia="DFKai-SB"/>
          <w:lang w:val="en-US" w:eastAsia="zh-CN"/>
        </w:rPr>
        <w:t xml:space="preserve"> </w:t>
      </w:r>
      <w:r w:rsidRPr="001E28E5">
        <w:rPr>
          <w:rFonts w:eastAsia="DFKai-SB"/>
          <w:lang w:val="en-US" w:eastAsia="zh-CN"/>
        </w:rPr>
        <w:t xml:space="preserve">With the consent of the </w:t>
      </w:r>
      <w:r w:rsidRPr="004D369E">
        <w:rPr>
          <w:rFonts w:eastAsia="DFKai-SB"/>
          <w:lang w:eastAsia="zh-CN"/>
        </w:rPr>
        <w:t>parents</w:t>
      </w:r>
      <w:r w:rsidRPr="001E28E5">
        <w:rPr>
          <w:rFonts w:eastAsia="DFKai-SB"/>
          <w:lang w:val="en-US" w:eastAsia="zh-CN"/>
        </w:rPr>
        <w:t xml:space="preserve"> concerned, the EDB may also refer these</w:t>
      </w:r>
      <w:r w:rsidRPr="001E28E5">
        <w:rPr>
          <w:rFonts w:eastAsia="DFKai-SB" w:hint="eastAsia"/>
          <w:lang w:val="en-US" w:eastAsia="zh-CN"/>
        </w:rPr>
        <w:t xml:space="preserve"> student</w:t>
      </w:r>
      <w:r w:rsidRPr="001E28E5">
        <w:rPr>
          <w:rFonts w:eastAsia="DFKai-SB"/>
          <w:lang w:val="en-US" w:eastAsia="zh-CN"/>
        </w:rPr>
        <w:t xml:space="preserve"> dropouts to short-term programmes with social development content run by NGOs to prepare them for resumption of normal schooling.</w:t>
      </w:r>
    </w:p>
    <w:p w:rsidR="001E28E5" w:rsidRPr="001E28E5" w:rsidRDefault="001E28E5" w:rsidP="003B74DC">
      <w:pPr>
        <w:pStyle w:val="SingleTxtG"/>
        <w:numPr>
          <w:ilvl w:val="0"/>
          <w:numId w:val="37"/>
        </w:numPr>
        <w:ind w:left="1134" w:firstLine="0"/>
        <w:rPr>
          <w:rFonts w:eastAsia="DFKai-SB" w:hint="eastAsia"/>
          <w:lang w:val="en-US" w:eastAsia="zh-CN"/>
        </w:rPr>
      </w:pPr>
      <w:r w:rsidRPr="001E28E5">
        <w:rPr>
          <w:rFonts w:eastAsia="DFKai-SB"/>
          <w:lang w:val="en-US" w:eastAsia="zh-CN"/>
        </w:rPr>
        <w:t xml:space="preserve">From the 2014/15 school year, the </w:t>
      </w:r>
      <w:r w:rsidRPr="001E28E5">
        <w:rPr>
          <w:rFonts w:eastAsia="DFKai-SB" w:hint="eastAsia"/>
          <w:lang w:val="en-US" w:eastAsia="zh-CN"/>
        </w:rPr>
        <w:t xml:space="preserve">HKSAR </w:t>
      </w:r>
      <w:r w:rsidRPr="001E28E5">
        <w:rPr>
          <w:rFonts w:eastAsia="DFKai-SB"/>
          <w:lang w:val="en-US" w:eastAsia="zh-CN"/>
        </w:rPr>
        <w:t xml:space="preserve">Government will provide a “Chinese Language Curriculum Second Language Learning </w:t>
      </w:r>
      <w:r w:rsidRPr="004D369E">
        <w:rPr>
          <w:rFonts w:eastAsia="DFKai-SB"/>
          <w:lang w:eastAsia="zh-CN"/>
        </w:rPr>
        <w:t>Framework</w:t>
      </w:r>
      <w:r w:rsidRPr="001E28E5">
        <w:rPr>
          <w:rFonts w:eastAsia="DFKai-SB"/>
          <w:lang w:val="en-US" w:eastAsia="zh-CN"/>
        </w:rPr>
        <w:t xml:space="preserve">” for </w:t>
      </w:r>
      <w:r w:rsidRPr="001E28E5">
        <w:rPr>
          <w:rFonts w:eastAsia="DFKai-SB" w:hint="eastAsia"/>
          <w:lang w:val="en-US" w:eastAsia="zh-CN"/>
        </w:rPr>
        <w:t>NCS</w:t>
      </w:r>
      <w:r w:rsidRPr="001E28E5">
        <w:rPr>
          <w:rFonts w:eastAsia="DFKai-SB"/>
          <w:lang w:val="en-US" w:eastAsia="zh-CN"/>
        </w:rPr>
        <w:t xml:space="preserve"> primary and secondary students with supporting learning and teaching materials to facilitate their effective learning of Chinese as a second language with a view to enabling them to bridge over to mainstream Chinese language classes</w:t>
      </w:r>
      <w:r w:rsidRPr="001E28E5">
        <w:rPr>
          <w:rFonts w:eastAsia="DFKai-SB" w:hint="eastAsia"/>
          <w:lang w:val="en-US" w:eastAsia="zh-CN"/>
        </w:rPr>
        <w:t>.</w:t>
      </w:r>
      <w:r w:rsidR="002A1DF1">
        <w:rPr>
          <w:rFonts w:eastAsia="DFKai-SB" w:hint="eastAsia"/>
          <w:lang w:val="en-US" w:eastAsia="zh-CN"/>
        </w:rPr>
        <w:t xml:space="preserve"> </w:t>
      </w:r>
      <w:r w:rsidRPr="001E28E5">
        <w:rPr>
          <w:rFonts w:eastAsia="DFKai-SB" w:hint="eastAsia"/>
          <w:lang w:val="en-US" w:eastAsia="zh-CN"/>
        </w:rPr>
        <w:t xml:space="preserve">Other support services for NCS students to learn Chinese language are set out in the </w:t>
      </w:r>
      <w:r w:rsidR="003B74DC" w:rsidRPr="003B74DC">
        <w:rPr>
          <w:rFonts w:eastAsia="DFKai-SB"/>
          <w:lang w:val="en-US" w:eastAsia="zh-CN"/>
        </w:rPr>
        <w:t>an</w:t>
      </w:r>
      <w:r w:rsidR="003B74DC" w:rsidRPr="003B74DC">
        <w:rPr>
          <w:rFonts w:eastAsia="DFKai-SB" w:hint="eastAsia"/>
          <w:lang w:val="en-US" w:eastAsia="zh-CN"/>
        </w:rPr>
        <w:t>nex</w:t>
      </w:r>
      <w:r w:rsidRPr="001E28E5">
        <w:rPr>
          <w:rFonts w:eastAsia="DFKai-SB" w:hint="eastAsia"/>
          <w:lang w:val="en-US" w:eastAsia="zh-CN"/>
        </w:rPr>
        <w:t>.</w:t>
      </w:r>
    </w:p>
    <w:p w:rsidR="001E28E5" w:rsidRPr="00407144" w:rsidRDefault="001E28E5" w:rsidP="00407144">
      <w:pPr>
        <w:pStyle w:val="HChG"/>
        <w:rPr>
          <w:rFonts w:eastAsia="華康細明體" w:hint="eastAsia"/>
        </w:rPr>
      </w:pPr>
      <w:r w:rsidRPr="001E28E5">
        <w:rPr>
          <w:rFonts w:eastAsia="DFKai-SB"/>
          <w:lang w:val="en-US" w:eastAsia="zh-CN"/>
        </w:rPr>
        <w:br w:type="page"/>
      </w:r>
      <w:r w:rsidRPr="001E28E5">
        <w:rPr>
          <w:rFonts w:eastAsia="華康細明體"/>
          <w:lang w:val="en-US" w:eastAsia="zh-CN"/>
        </w:rPr>
        <w:t>Annex</w:t>
      </w:r>
    </w:p>
    <w:p w:rsidR="001E28E5" w:rsidRPr="00407144" w:rsidRDefault="00CD4607" w:rsidP="00407144">
      <w:pPr>
        <w:pStyle w:val="HChG"/>
        <w:rPr>
          <w:rFonts w:eastAsia="SimSun" w:hint="eastAsia"/>
        </w:rPr>
      </w:pPr>
      <w:r>
        <w:rPr>
          <w:rFonts w:eastAsia="SimSun"/>
          <w:lang w:val="en-US" w:eastAsia="zh-TW"/>
        </w:rPr>
        <w:tab/>
      </w:r>
      <w:r>
        <w:rPr>
          <w:rFonts w:eastAsia="SimSun"/>
          <w:lang w:val="en-US" w:eastAsia="zh-TW"/>
        </w:rPr>
        <w:tab/>
      </w:r>
      <w:r w:rsidR="001E28E5" w:rsidRPr="001E28E5">
        <w:rPr>
          <w:rFonts w:eastAsia="SimSun" w:hint="eastAsia"/>
          <w:lang w:val="en-US" w:eastAsia="zh-TW"/>
        </w:rPr>
        <w:t>Highlights</w:t>
      </w:r>
      <w:r w:rsidR="001E28E5" w:rsidRPr="001E28E5">
        <w:rPr>
          <w:rFonts w:eastAsia="SimSun" w:hint="eastAsia"/>
          <w:lang w:val="en-US" w:eastAsia="zh-HK"/>
        </w:rPr>
        <w:t xml:space="preserve"> of measures </w:t>
      </w:r>
      <w:r w:rsidR="001E28E5" w:rsidRPr="001E28E5">
        <w:rPr>
          <w:rFonts w:eastAsia="SimSun" w:hint="eastAsia"/>
          <w:lang w:val="en-US" w:eastAsia="zh-TW"/>
        </w:rPr>
        <w:t xml:space="preserve">to support </w:t>
      </w:r>
      <w:r w:rsidR="001E28E5" w:rsidRPr="001E28E5">
        <w:rPr>
          <w:rFonts w:eastAsia="SimSun" w:hint="eastAsia"/>
          <w:lang w:val="en-US" w:eastAsia="zh-HK"/>
        </w:rPr>
        <w:t>ethnic minorities</w:t>
      </w:r>
      <w:r w:rsidR="001E28E5" w:rsidRPr="001E28E5">
        <w:rPr>
          <w:rFonts w:eastAsia="SimSun" w:hint="eastAsia"/>
          <w:lang w:val="en-US" w:eastAsia="zh-TW"/>
        </w:rPr>
        <w:t xml:space="preserve"> (</w:t>
      </w:r>
      <w:smartTag w:uri="urn:schemas-microsoft-com:office:smarttags" w:element="place">
        <w:r w:rsidR="001E28E5" w:rsidRPr="001E28E5">
          <w:rPr>
            <w:rFonts w:eastAsia="SimSun" w:hint="eastAsia"/>
            <w:lang w:val="en-US" w:eastAsia="zh-TW"/>
          </w:rPr>
          <w:t>EMs</w:t>
        </w:r>
      </w:smartTag>
      <w:r w:rsidR="001E28E5" w:rsidRPr="001E28E5">
        <w:rPr>
          <w:rFonts w:eastAsia="SimSun" w:hint="eastAsia"/>
          <w:lang w:val="en-US" w:eastAsia="zh-TW"/>
        </w:rPr>
        <w:t xml:space="preserve">) </w:t>
      </w:r>
      <w:r w:rsidR="001E28E5" w:rsidRPr="001E28E5">
        <w:rPr>
          <w:rFonts w:eastAsia="SimSun"/>
          <w:lang w:val="en-US" w:eastAsia="zh-TW"/>
        </w:rPr>
        <w:br/>
      </w:r>
      <w:r w:rsidR="001E28E5" w:rsidRPr="001E28E5">
        <w:rPr>
          <w:rFonts w:eastAsia="SimSun" w:hint="eastAsia"/>
          <w:lang w:val="en-US" w:eastAsia="zh-TW"/>
        </w:rPr>
        <w:t>by the HKSAR Government</w:t>
      </w:r>
    </w:p>
    <w:p w:rsidR="001E28E5" w:rsidRPr="00407144" w:rsidRDefault="00CD4607" w:rsidP="00407144">
      <w:pPr>
        <w:pStyle w:val="H23G"/>
        <w:rPr>
          <w:rFonts w:eastAsia="SimSun" w:hint="eastAsia"/>
        </w:rPr>
      </w:pPr>
      <w:r>
        <w:rPr>
          <w:rFonts w:eastAsia="SimSun"/>
          <w:lang w:val="en-US" w:eastAsia="zh-TW"/>
        </w:rPr>
        <w:tab/>
      </w:r>
      <w:r>
        <w:rPr>
          <w:rFonts w:eastAsia="SimSun"/>
          <w:lang w:val="en-US" w:eastAsia="zh-TW"/>
        </w:rPr>
        <w:tab/>
      </w:r>
      <w:r w:rsidR="001E28E5" w:rsidRPr="001E28E5">
        <w:rPr>
          <w:rFonts w:eastAsia="SimSun" w:hint="eastAsia"/>
          <w:lang w:val="en-US" w:eastAsia="zh-TW"/>
        </w:rPr>
        <w:t>Education</w:t>
      </w:r>
    </w:p>
    <w:p w:rsidR="001E28E5" w:rsidRPr="001E28E5" w:rsidRDefault="001E28E5" w:rsidP="0009735C">
      <w:pPr>
        <w:pStyle w:val="SingleTxtG"/>
        <w:numPr>
          <w:ilvl w:val="0"/>
          <w:numId w:val="38"/>
        </w:numPr>
        <w:spacing w:after="100"/>
        <w:ind w:left="1134" w:firstLine="0"/>
        <w:rPr>
          <w:rFonts w:eastAsia="SimSun" w:hint="eastAsia"/>
          <w:lang w:val="en-US" w:eastAsia="zh-HK"/>
        </w:rPr>
      </w:pPr>
      <w:r w:rsidRPr="001E28E5">
        <w:rPr>
          <w:rFonts w:eastAsia="SimSun"/>
          <w:lang w:val="en-US" w:eastAsia="zh-HK"/>
        </w:rPr>
        <w:t>F</w:t>
      </w:r>
      <w:r w:rsidRPr="001E28E5">
        <w:rPr>
          <w:rFonts w:eastAsia="SimSun" w:hint="eastAsia"/>
          <w:lang w:val="en-US" w:eastAsia="zh-HK"/>
        </w:rPr>
        <w:t xml:space="preserve">rom the 2014/15 school year, the EDB will provide the </w:t>
      </w:r>
      <w:r w:rsidRPr="001E28E5">
        <w:rPr>
          <w:rFonts w:eastAsia="SimSun"/>
          <w:lang w:val="en-US" w:eastAsia="zh-HK"/>
        </w:rPr>
        <w:t>“</w:t>
      </w:r>
      <w:r w:rsidRPr="001E28E5">
        <w:rPr>
          <w:rFonts w:eastAsia="SimSun" w:hint="eastAsia"/>
          <w:lang w:val="en-US" w:eastAsia="zh-HK"/>
        </w:rPr>
        <w:t>Chinese Language Curriculum Second L</w:t>
      </w:r>
      <w:r w:rsidRPr="001E28E5">
        <w:rPr>
          <w:rFonts w:eastAsia="SimSun"/>
          <w:lang w:val="en-US" w:eastAsia="zh-HK"/>
        </w:rPr>
        <w:t>anguage</w:t>
      </w:r>
      <w:r w:rsidRPr="001E28E5">
        <w:rPr>
          <w:rFonts w:eastAsia="SimSun" w:hint="eastAsia"/>
          <w:lang w:val="en-US" w:eastAsia="zh-HK"/>
        </w:rPr>
        <w:t xml:space="preserve"> L</w:t>
      </w:r>
      <w:r w:rsidRPr="001E28E5">
        <w:rPr>
          <w:rFonts w:eastAsia="SimSun"/>
          <w:lang w:val="en-US" w:eastAsia="zh-HK"/>
        </w:rPr>
        <w:t>earning</w:t>
      </w:r>
      <w:r w:rsidRPr="001E28E5">
        <w:rPr>
          <w:rFonts w:eastAsia="SimSun" w:hint="eastAsia"/>
          <w:lang w:val="en-US" w:eastAsia="zh-HK"/>
        </w:rPr>
        <w:t xml:space="preserve"> Framework</w:t>
      </w:r>
      <w:r w:rsidRPr="001E28E5">
        <w:rPr>
          <w:rFonts w:eastAsia="SimSun"/>
          <w:lang w:val="en-US" w:eastAsia="zh-HK"/>
        </w:rPr>
        <w:t>”</w:t>
      </w:r>
      <w:r w:rsidRPr="001E28E5">
        <w:rPr>
          <w:rFonts w:eastAsia="SimSun" w:hint="eastAsia"/>
          <w:lang w:val="en-US" w:eastAsia="zh-HK"/>
        </w:rPr>
        <w:t xml:space="preserve"> with </w:t>
      </w:r>
      <w:r w:rsidRPr="001E28E5">
        <w:rPr>
          <w:rFonts w:eastAsia="SimSun"/>
          <w:lang w:val="en-US" w:eastAsia="zh-HK"/>
        </w:rPr>
        <w:t>supporting</w:t>
      </w:r>
      <w:r w:rsidRPr="001E28E5">
        <w:rPr>
          <w:rFonts w:eastAsia="SimSun" w:hint="eastAsia"/>
          <w:lang w:val="en-US" w:eastAsia="zh-HK"/>
        </w:rPr>
        <w:t xml:space="preserve"> learning and teaching materials</w:t>
      </w:r>
      <w:r w:rsidRPr="001E28E5">
        <w:rPr>
          <w:rFonts w:eastAsia="SimSun" w:hint="eastAsia"/>
          <w:lang w:val="en-US" w:eastAsia="zh-TW"/>
        </w:rPr>
        <w:t>, and increase funding support to schools to implement the new framework.</w:t>
      </w:r>
    </w:p>
    <w:p w:rsidR="001E28E5" w:rsidRPr="001E28E5" w:rsidRDefault="001E28E5" w:rsidP="0009735C">
      <w:pPr>
        <w:pStyle w:val="SingleTxtG"/>
        <w:numPr>
          <w:ilvl w:val="0"/>
          <w:numId w:val="38"/>
        </w:numPr>
        <w:spacing w:after="100"/>
        <w:ind w:left="1134" w:firstLine="0"/>
        <w:rPr>
          <w:rFonts w:eastAsia="SimSun" w:hint="eastAsia"/>
          <w:lang w:val="en-US" w:eastAsia="zh-HK"/>
        </w:rPr>
      </w:pPr>
      <w:r w:rsidRPr="001E28E5">
        <w:rPr>
          <w:rFonts w:eastAsia="SimSun" w:hint="eastAsia"/>
          <w:lang w:val="en-US" w:eastAsia="zh-HK"/>
        </w:rPr>
        <w:t xml:space="preserve">Provide an Applied </w:t>
      </w:r>
      <w:r w:rsidRPr="001E28E5">
        <w:rPr>
          <w:rFonts w:eastAsia="SimSun"/>
          <w:lang w:val="en-US" w:eastAsia="zh-HK"/>
        </w:rPr>
        <w:t>Learning</w:t>
      </w:r>
      <w:r w:rsidRPr="001E28E5">
        <w:rPr>
          <w:rFonts w:eastAsia="SimSun" w:hint="eastAsia"/>
          <w:lang w:val="en-US" w:eastAsia="zh-HK"/>
        </w:rPr>
        <w:t xml:space="preserve"> (Chinese Language) subject to be pegged at the Qualifications Framework at senior secondary level. </w:t>
      </w:r>
    </w:p>
    <w:p w:rsidR="001E28E5" w:rsidRPr="001E28E5" w:rsidRDefault="001E28E5" w:rsidP="0009735C">
      <w:pPr>
        <w:pStyle w:val="SingleTxtG"/>
        <w:numPr>
          <w:ilvl w:val="0"/>
          <w:numId w:val="38"/>
        </w:numPr>
        <w:spacing w:after="100"/>
        <w:ind w:left="1134" w:firstLine="0"/>
        <w:rPr>
          <w:rFonts w:eastAsia="SimSun" w:hint="eastAsia"/>
          <w:lang w:val="en-US" w:eastAsia="zh-HK"/>
        </w:rPr>
      </w:pPr>
      <w:r w:rsidRPr="001E28E5">
        <w:rPr>
          <w:rFonts w:eastAsia="SimSun" w:hint="eastAsia"/>
          <w:lang w:val="en-US" w:eastAsia="zh-TW"/>
        </w:rPr>
        <w:t>Launch the Professional Enhancement Grant Scheme to enhance Chinese teachers</w:t>
      </w:r>
      <w:r w:rsidRPr="001E28E5">
        <w:rPr>
          <w:rFonts w:eastAsia="SimSun"/>
          <w:lang w:val="en-US" w:eastAsia="zh-TW"/>
        </w:rPr>
        <w:t>’</w:t>
      </w:r>
      <w:r w:rsidRPr="001E28E5">
        <w:rPr>
          <w:rFonts w:eastAsia="SimSun" w:hint="eastAsia"/>
          <w:lang w:val="en-US" w:eastAsia="zh-TW"/>
        </w:rPr>
        <w:t xml:space="preserve"> professional capability in teaching Chinese as a second language.</w:t>
      </w:r>
    </w:p>
    <w:p w:rsidR="001E28E5" w:rsidRPr="001E28E5" w:rsidRDefault="001E28E5" w:rsidP="0009735C">
      <w:pPr>
        <w:pStyle w:val="SingleTxtG"/>
        <w:numPr>
          <w:ilvl w:val="0"/>
          <w:numId w:val="38"/>
        </w:numPr>
        <w:spacing w:after="100"/>
        <w:ind w:left="1134" w:firstLine="0"/>
        <w:rPr>
          <w:rFonts w:eastAsia="SimSun" w:hint="eastAsia"/>
          <w:lang w:val="en-US" w:eastAsia="zh-HK"/>
        </w:rPr>
      </w:pPr>
      <w:r w:rsidRPr="001E28E5">
        <w:rPr>
          <w:rFonts w:eastAsia="SimSun" w:hint="eastAsia"/>
          <w:lang w:val="en-US" w:eastAsia="zh-HK"/>
        </w:rPr>
        <w:t xml:space="preserve">Encourage </w:t>
      </w:r>
      <w:r w:rsidRPr="001E28E5">
        <w:rPr>
          <w:rFonts w:eastAsia="SimSun" w:hint="eastAsia"/>
          <w:lang w:val="en-US" w:eastAsia="zh-TW"/>
        </w:rPr>
        <w:t xml:space="preserve">parents of NCS students </w:t>
      </w:r>
      <w:r w:rsidRPr="001E28E5">
        <w:rPr>
          <w:rFonts w:eastAsia="SimSun" w:hint="eastAsia"/>
          <w:lang w:val="en-US" w:eastAsia="zh-HK"/>
        </w:rPr>
        <w:t xml:space="preserve">to let </w:t>
      </w:r>
      <w:r w:rsidRPr="001E28E5">
        <w:rPr>
          <w:rFonts w:eastAsia="SimSun"/>
          <w:lang w:val="en-US" w:eastAsia="zh-HK"/>
        </w:rPr>
        <w:t>their</w:t>
      </w:r>
      <w:r w:rsidRPr="001E28E5">
        <w:rPr>
          <w:rFonts w:eastAsia="SimSun" w:hint="eastAsia"/>
          <w:lang w:val="en-US" w:eastAsia="zh-HK"/>
        </w:rPr>
        <w:t xml:space="preserve"> children start </w:t>
      </w:r>
      <w:r w:rsidRPr="001E28E5">
        <w:rPr>
          <w:rFonts w:eastAsia="SimSun"/>
          <w:lang w:val="en-US" w:eastAsia="zh-HK"/>
        </w:rPr>
        <w:t>learning</w:t>
      </w:r>
      <w:r w:rsidRPr="001E28E5">
        <w:rPr>
          <w:rFonts w:eastAsia="SimSun" w:hint="eastAsia"/>
          <w:lang w:val="en-US" w:eastAsia="zh-HK"/>
        </w:rPr>
        <w:t xml:space="preserve"> Chinese at the pre-primary stage through district-based projects/</w:t>
      </w:r>
      <w:r w:rsidRPr="001E28E5">
        <w:rPr>
          <w:rFonts w:eastAsia="SimSun"/>
          <w:lang w:val="en-US" w:eastAsia="zh-HK"/>
        </w:rPr>
        <w:t>program</w:t>
      </w:r>
      <w:r w:rsidRPr="001E28E5">
        <w:rPr>
          <w:rFonts w:eastAsia="SimSun" w:hint="eastAsia"/>
          <w:lang w:val="en-US" w:eastAsia="zh-HK"/>
        </w:rPr>
        <w:t>me</w:t>
      </w:r>
      <w:r w:rsidRPr="001E28E5">
        <w:rPr>
          <w:rFonts w:eastAsia="SimSun"/>
          <w:lang w:val="en-US" w:eastAsia="zh-HK"/>
        </w:rPr>
        <w:t>s</w:t>
      </w:r>
      <w:r w:rsidRPr="001E28E5">
        <w:rPr>
          <w:rFonts w:eastAsia="SimSun" w:hint="eastAsia"/>
          <w:lang w:val="en-US" w:eastAsia="zh-HK"/>
        </w:rPr>
        <w:t>.</w:t>
      </w:r>
    </w:p>
    <w:p w:rsidR="001E28E5" w:rsidRPr="001E28E5" w:rsidRDefault="00CD4607" w:rsidP="00CD4607">
      <w:pPr>
        <w:pStyle w:val="H23G"/>
        <w:rPr>
          <w:rFonts w:eastAsia="SimSun" w:hint="eastAsia"/>
          <w:lang w:val="en-US" w:eastAsia="zh-HK"/>
        </w:rPr>
      </w:pPr>
      <w:r>
        <w:rPr>
          <w:rFonts w:eastAsia="SimSun"/>
          <w:lang w:val="en-US" w:eastAsia="zh-TW"/>
        </w:rPr>
        <w:tab/>
      </w:r>
      <w:r>
        <w:rPr>
          <w:rFonts w:eastAsia="SimSun"/>
          <w:lang w:val="en-US" w:eastAsia="zh-TW"/>
        </w:rPr>
        <w:tab/>
      </w:r>
      <w:r w:rsidR="001E28E5" w:rsidRPr="001E28E5">
        <w:rPr>
          <w:rFonts w:eastAsia="SimSun" w:hint="eastAsia"/>
          <w:lang w:val="en-US" w:eastAsia="zh-TW"/>
        </w:rPr>
        <w:t>Employment</w:t>
      </w:r>
    </w:p>
    <w:p w:rsidR="001E28E5" w:rsidRPr="001E28E5" w:rsidRDefault="001E28E5" w:rsidP="0009735C">
      <w:pPr>
        <w:pStyle w:val="SingleTxtG"/>
        <w:numPr>
          <w:ilvl w:val="0"/>
          <w:numId w:val="38"/>
        </w:numPr>
        <w:spacing w:after="100"/>
        <w:ind w:left="1134" w:firstLine="0"/>
        <w:rPr>
          <w:rFonts w:eastAsia="SimSun" w:hint="eastAsia"/>
          <w:lang w:val="en-US" w:eastAsia="zh-HK"/>
        </w:rPr>
      </w:pPr>
      <w:r w:rsidRPr="001E28E5">
        <w:rPr>
          <w:rFonts w:eastAsia="SimSun" w:hint="eastAsia"/>
          <w:lang w:val="en-US" w:eastAsia="zh-HK"/>
        </w:rPr>
        <w:t>I</w:t>
      </w:r>
      <w:r w:rsidRPr="001E28E5">
        <w:rPr>
          <w:rFonts w:eastAsia="SimSun"/>
          <w:lang w:val="en-US" w:eastAsia="zh-HK"/>
        </w:rPr>
        <w:t xml:space="preserve">mplement measures to ensure that </w:t>
      </w:r>
      <w:smartTag w:uri="urn:schemas-microsoft-com:office:smarttags" w:element="place">
        <w:r w:rsidRPr="001E28E5">
          <w:rPr>
            <w:rFonts w:eastAsia="SimSun" w:hint="eastAsia"/>
            <w:lang w:val="en-US" w:eastAsia="zh-HK"/>
          </w:rPr>
          <w:t>EMs</w:t>
        </w:r>
      </w:smartTag>
      <w:r w:rsidRPr="001E28E5">
        <w:rPr>
          <w:rFonts w:eastAsia="SimSun"/>
          <w:lang w:val="en-US" w:eastAsia="zh-HK"/>
        </w:rPr>
        <w:t xml:space="preserve"> have equal access to job opportunities in the Government</w:t>
      </w:r>
      <w:r w:rsidRPr="001E28E5">
        <w:rPr>
          <w:rFonts w:eastAsia="SimSun" w:hint="eastAsia"/>
          <w:lang w:val="en-US" w:eastAsia="zh-HK"/>
        </w:rPr>
        <w:t>, such as r</w:t>
      </w:r>
      <w:r w:rsidRPr="001E28E5">
        <w:rPr>
          <w:rFonts w:eastAsia="SimSun"/>
          <w:lang w:val="en-US" w:eastAsia="zh-HK"/>
        </w:rPr>
        <w:t>eview</w:t>
      </w:r>
      <w:r w:rsidRPr="001E28E5">
        <w:rPr>
          <w:rFonts w:eastAsia="SimSun" w:hint="eastAsia"/>
          <w:lang w:val="en-US" w:eastAsia="zh-HK"/>
        </w:rPr>
        <w:t>ing</w:t>
      </w:r>
      <w:r w:rsidRPr="001E28E5">
        <w:rPr>
          <w:rFonts w:eastAsia="SimSun"/>
          <w:lang w:val="en-US" w:eastAsia="zh-HK"/>
        </w:rPr>
        <w:t xml:space="preserve"> and</w:t>
      </w:r>
      <w:r w:rsidRPr="001E28E5">
        <w:rPr>
          <w:rFonts w:eastAsia="SimSun" w:hint="eastAsia"/>
          <w:lang w:val="en-US" w:eastAsia="zh-HK"/>
        </w:rPr>
        <w:t xml:space="preserve"> adjusting </w:t>
      </w:r>
      <w:r w:rsidRPr="001E28E5">
        <w:rPr>
          <w:rFonts w:eastAsia="SimSun"/>
          <w:lang w:val="en-US" w:eastAsia="zh-HK"/>
        </w:rPr>
        <w:t>the Chinese language proficiency requirements and recruitment formats</w:t>
      </w:r>
      <w:r w:rsidRPr="001E28E5">
        <w:rPr>
          <w:rFonts w:eastAsia="SimSun" w:hint="eastAsia"/>
          <w:lang w:val="en-US" w:eastAsia="zh-HK"/>
        </w:rPr>
        <w:t>.</w:t>
      </w:r>
    </w:p>
    <w:p w:rsidR="001E28E5" w:rsidRPr="001E28E5" w:rsidRDefault="001E28E5" w:rsidP="0009735C">
      <w:pPr>
        <w:pStyle w:val="SingleTxtG"/>
        <w:numPr>
          <w:ilvl w:val="0"/>
          <w:numId w:val="38"/>
        </w:numPr>
        <w:spacing w:after="100"/>
        <w:ind w:left="1134" w:firstLine="0"/>
        <w:rPr>
          <w:rFonts w:eastAsia="SimSun" w:hint="eastAsia"/>
          <w:lang w:val="en-US" w:eastAsia="zh-HK"/>
        </w:rPr>
      </w:pPr>
      <w:r w:rsidRPr="001E28E5">
        <w:rPr>
          <w:rFonts w:eastAsia="SimSun"/>
          <w:lang w:val="en-US" w:eastAsia="zh-HK"/>
        </w:rPr>
        <w:t xml:space="preserve">The </w:t>
      </w:r>
      <w:r w:rsidRPr="001E28E5">
        <w:rPr>
          <w:rFonts w:eastAsia="SimSun" w:hint="eastAsia"/>
          <w:lang w:val="en-US" w:eastAsia="zh-HK"/>
        </w:rPr>
        <w:t>recruitment test</w:t>
      </w:r>
      <w:r w:rsidRPr="001E28E5">
        <w:rPr>
          <w:rFonts w:eastAsia="SimSun"/>
          <w:lang w:val="en-US" w:eastAsia="zh-HK"/>
        </w:rPr>
        <w:t xml:space="preserve"> for Police Constables has been modified to require candidates to write English in addition to Chinese for situations simulating police operations</w:t>
      </w:r>
      <w:r w:rsidRPr="001E28E5">
        <w:rPr>
          <w:rFonts w:eastAsia="SimSun" w:hint="eastAsia"/>
          <w:lang w:val="en-US" w:eastAsia="zh-HK"/>
        </w:rPr>
        <w:t>, and to award extra marks for possessing foreign/ethnic language skills.</w:t>
      </w:r>
    </w:p>
    <w:p w:rsidR="001E28E5" w:rsidRPr="001E28E5" w:rsidRDefault="001E28E5" w:rsidP="0009735C">
      <w:pPr>
        <w:pStyle w:val="SingleTxtG"/>
        <w:numPr>
          <w:ilvl w:val="0"/>
          <w:numId w:val="38"/>
        </w:numPr>
        <w:spacing w:after="100"/>
        <w:ind w:left="1134" w:firstLine="0"/>
        <w:rPr>
          <w:rFonts w:eastAsia="SimSun" w:hint="eastAsia"/>
          <w:lang w:val="en-US" w:eastAsia="zh-HK"/>
        </w:rPr>
      </w:pPr>
      <w:r w:rsidRPr="001E28E5">
        <w:rPr>
          <w:rFonts w:eastAsia="SimSun" w:hint="eastAsia"/>
          <w:lang w:val="en-US" w:eastAsia="zh-HK"/>
        </w:rPr>
        <w:t xml:space="preserve">LD will continue to canvass suitable vacancies for EMs and </w:t>
      </w:r>
      <w:r w:rsidR="00CA6302" w:rsidRPr="001E28E5">
        <w:rPr>
          <w:rFonts w:eastAsia="SimSun"/>
          <w:lang w:val="en-US" w:eastAsia="zh-HK"/>
        </w:rPr>
        <w:t>organizes</w:t>
      </w:r>
      <w:r w:rsidRPr="001E28E5">
        <w:rPr>
          <w:rFonts w:eastAsia="SimSun" w:hint="eastAsia"/>
          <w:lang w:val="en-US" w:eastAsia="zh-HK"/>
        </w:rPr>
        <w:t xml:space="preserve"> job fairs to help </w:t>
      </w:r>
      <w:smartTag w:uri="urn:schemas-microsoft-com:office:smarttags" w:element="place">
        <w:r w:rsidRPr="001E28E5">
          <w:rPr>
            <w:rFonts w:eastAsia="SimSun" w:hint="eastAsia"/>
            <w:lang w:val="en-US" w:eastAsia="zh-HK"/>
          </w:rPr>
          <w:t>EMs</w:t>
        </w:r>
      </w:smartTag>
      <w:r w:rsidRPr="001E28E5">
        <w:rPr>
          <w:rFonts w:eastAsia="SimSun" w:hint="eastAsia"/>
          <w:lang w:val="en-US" w:eastAsia="zh-HK"/>
        </w:rPr>
        <w:t xml:space="preserve"> secure employment.</w:t>
      </w:r>
    </w:p>
    <w:p w:rsidR="001E28E5" w:rsidRPr="001E28E5" w:rsidRDefault="001E28E5" w:rsidP="0009735C">
      <w:pPr>
        <w:pStyle w:val="SingleTxtG"/>
        <w:numPr>
          <w:ilvl w:val="0"/>
          <w:numId w:val="38"/>
        </w:numPr>
        <w:spacing w:after="100"/>
        <w:ind w:left="1134" w:firstLine="0"/>
        <w:rPr>
          <w:rFonts w:eastAsia="SimSun" w:hint="eastAsia"/>
          <w:lang w:val="en-US" w:eastAsia="zh-HK"/>
        </w:rPr>
      </w:pPr>
      <w:r w:rsidRPr="001E28E5">
        <w:rPr>
          <w:rFonts w:eastAsia="SimSun"/>
          <w:lang w:val="en-US" w:eastAsia="zh-HK"/>
        </w:rPr>
        <w:t xml:space="preserve">The </w:t>
      </w:r>
      <w:r w:rsidRPr="001E28E5">
        <w:rPr>
          <w:rFonts w:eastAsia="SimSun" w:hint="eastAsia"/>
          <w:lang w:val="en-US" w:eastAsia="zh-HK"/>
        </w:rPr>
        <w:t xml:space="preserve">Construction Industry Council </w:t>
      </w:r>
      <w:r w:rsidRPr="001E28E5">
        <w:rPr>
          <w:rFonts w:eastAsia="SimSun"/>
          <w:lang w:val="en-US" w:eastAsia="zh-HK"/>
        </w:rPr>
        <w:t xml:space="preserve">has </w:t>
      </w:r>
      <w:r w:rsidRPr="001E28E5">
        <w:rPr>
          <w:rFonts w:eastAsia="SimSun" w:hint="eastAsia"/>
          <w:lang w:val="en-US" w:eastAsia="zh-HK"/>
        </w:rPr>
        <w:t>promotion</w:t>
      </w:r>
      <w:r w:rsidRPr="001E28E5">
        <w:rPr>
          <w:rFonts w:eastAsia="SimSun"/>
          <w:lang w:val="en-US" w:eastAsia="zh-HK"/>
        </w:rPr>
        <w:t>al</w:t>
      </w:r>
      <w:r w:rsidRPr="001E28E5">
        <w:rPr>
          <w:rFonts w:eastAsia="SimSun" w:hint="eastAsia"/>
          <w:lang w:val="en-US" w:eastAsia="zh-HK"/>
        </w:rPr>
        <w:t xml:space="preserve"> activities and c</w:t>
      </w:r>
      <w:r w:rsidRPr="001E28E5">
        <w:rPr>
          <w:rFonts w:eastAsia="SimSun"/>
          <w:lang w:val="en-US" w:eastAsia="zh-HK"/>
        </w:rPr>
        <w:t>ollaborat</w:t>
      </w:r>
      <w:r w:rsidRPr="001E28E5">
        <w:rPr>
          <w:rFonts w:eastAsia="SimSun" w:hint="eastAsia"/>
          <w:lang w:val="en-US" w:eastAsia="zh-HK"/>
        </w:rPr>
        <w:t>es</w:t>
      </w:r>
      <w:r w:rsidRPr="001E28E5">
        <w:rPr>
          <w:rFonts w:eastAsia="SimSun"/>
          <w:lang w:val="en-US" w:eastAsia="zh-HK"/>
        </w:rPr>
        <w:t xml:space="preserve"> with the construction industry to stage job fairs</w:t>
      </w:r>
      <w:r w:rsidRPr="001E28E5">
        <w:rPr>
          <w:rFonts w:eastAsia="SimSun" w:hint="eastAsia"/>
          <w:lang w:val="en-US" w:eastAsia="zh-HK"/>
        </w:rPr>
        <w:t xml:space="preserve"> to attract new EM entrants, and</w:t>
      </w:r>
      <w:r w:rsidRPr="001E28E5">
        <w:rPr>
          <w:rFonts w:eastAsia="SimSun"/>
          <w:lang w:val="en-US" w:eastAsia="zh-HK"/>
        </w:rPr>
        <w:t xml:space="preserve"> attract</w:t>
      </w:r>
      <w:r w:rsidRPr="001E28E5">
        <w:rPr>
          <w:rFonts w:eastAsia="SimSun" w:hint="eastAsia"/>
          <w:lang w:val="en-US" w:eastAsia="zh-HK"/>
        </w:rPr>
        <w:t>s</w:t>
      </w:r>
      <w:r w:rsidRPr="001E28E5">
        <w:rPr>
          <w:rFonts w:eastAsia="SimSun"/>
          <w:lang w:val="en-US" w:eastAsia="zh-HK"/>
        </w:rPr>
        <w:t xml:space="preserve"> in-service EM construction workers to attend training courses </w:t>
      </w:r>
      <w:r w:rsidRPr="001E28E5">
        <w:rPr>
          <w:rFonts w:eastAsia="SimSun" w:hint="eastAsia"/>
          <w:lang w:val="en-US" w:eastAsia="zh-HK"/>
        </w:rPr>
        <w:t xml:space="preserve">to enhance </w:t>
      </w:r>
      <w:r w:rsidRPr="001E28E5">
        <w:rPr>
          <w:rFonts w:eastAsia="SimSun"/>
          <w:lang w:val="en-US" w:eastAsia="zh-HK"/>
        </w:rPr>
        <w:t>skills</w:t>
      </w:r>
      <w:r w:rsidRPr="001E28E5">
        <w:rPr>
          <w:rFonts w:eastAsia="SimSun" w:hint="eastAsia"/>
          <w:lang w:val="en-US" w:eastAsia="zh-HK"/>
        </w:rPr>
        <w:t>.</w:t>
      </w:r>
    </w:p>
    <w:p w:rsidR="001E28E5" w:rsidRPr="001E28E5" w:rsidRDefault="00394A18" w:rsidP="00CD4607">
      <w:pPr>
        <w:pStyle w:val="H23G"/>
        <w:rPr>
          <w:rFonts w:eastAsia="SimSun" w:hint="eastAsia"/>
          <w:lang w:val="en-US" w:eastAsia="zh-HK"/>
        </w:rPr>
      </w:pPr>
      <w:r>
        <w:rPr>
          <w:rFonts w:eastAsia="SimSun"/>
          <w:lang w:val="en-US" w:eastAsia="zh-TW"/>
        </w:rPr>
        <w:tab/>
      </w:r>
      <w:r>
        <w:rPr>
          <w:rFonts w:eastAsia="SimSun"/>
          <w:lang w:val="en-US" w:eastAsia="zh-TW"/>
        </w:rPr>
        <w:tab/>
      </w:r>
      <w:r w:rsidR="001E28E5" w:rsidRPr="001E28E5">
        <w:rPr>
          <w:rFonts w:eastAsia="SimSun" w:hint="eastAsia"/>
          <w:lang w:val="en-US" w:eastAsia="zh-TW"/>
        </w:rPr>
        <w:t>Community outreach</w:t>
      </w:r>
    </w:p>
    <w:p w:rsidR="001E28E5" w:rsidRPr="001E28E5" w:rsidRDefault="001E28E5" w:rsidP="0009735C">
      <w:pPr>
        <w:pStyle w:val="SingleTxtG"/>
        <w:numPr>
          <w:ilvl w:val="0"/>
          <w:numId w:val="38"/>
        </w:numPr>
        <w:spacing w:after="100"/>
        <w:ind w:left="1134" w:firstLine="0"/>
        <w:rPr>
          <w:rFonts w:eastAsia="SimSun" w:hint="eastAsia"/>
          <w:lang w:val="en-US" w:eastAsia="zh-HK"/>
        </w:rPr>
      </w:pPr>
      <w:r w:rsidRPr="001E28E5">
        <w:rPr>
          <w:rFonts w:eastAsia="SimSun"/>
          <w:lang w:val="en-US" w:eastAsia="zh-HK"/>
        </w:rPr>
        <w:t xml:space="preserve">Set up a new support </w:t>
      </w:r>
      <w:r w:rsidRPr="001E28E5">
        <w:rPr>
          <w:rFonts w:eastAsia="SimSun" w:hint="eastAsia"/>
          <w:lang w:val="en-US" w:eastAsia="zh-HK"/>
        </w:rPr>
        <w:t xml:space="preserve">service </w:t>
      </w:r>
      <w:r w:rsidRPr="001E28E5">
        <w:rPr>
          <w:rFonts w:eastAsia="SimSun"/>
          <w:lang w:val="en-US" w:eastAsia="zh-HK"/>
        </w:rPr>
        <w:t xml:space="preserve">centre </w:t>
      </w:r>
      <w:r w:rsidRPr="001E28E5">
        <w:rPr>
          <w:rFonts w:eastAsia="SimSun" w:hint="eastAsia"/>
          <w:lang w:val="en-US" w:eastAsia="zh-HK"/>
        </w:rPr>
        <w:t xml:space="preserve">for </w:t>
      </w:r>
      <w:smartTag w:uri="urn:schemas-microsoft-com:office:smarttags" w:element="place">
        <w:r w:rsidRPr="001E28E5">
          <w:rPr>
            <w:rFonts w:eastAsia="SimSun" w:hint="eastAsia"/>
            <w:lang w:val="en-US" w:eastAsia="zh-HK"/>
          </w:rPr>
          <w:t>EMs</w:t>
        </w:r>
      </w:smartTag>
      <w:r w:rsidRPr="001E28E5">
        <w:rPr>
          <w:rFonts w:eastAsia="SimSun" w:hint="eastAsia"/>
          <w:lang w:val="en-US" w:eastAsia="zh-HK"/>
        </w:rPr>
        <w:t xml:space="preserve"> </w:t>
      </w:r>
      <w:r w:rsidRPr="001E28E5">
        <w:rPr>
          <w:rFonts w:eastAsia="SimSun"/>
          <w:lang w:val="en-US" w:eastAsia="zh-HK"/>
        </w:rPr>
        <w:t>in Kwai Tsing</w:t>
      </w:r>
      <w:r w:rsidRPr="001E28E5">
        <w:rPr>
          <w:rFonts w:eastAsia="SimSun" w:hint="eastAsia"/>
          <w:lang w:val="en-US" w:eastAsia="zh-HK"/>
        </w:rPr>
        <w:t>.</w:t>
      </w:r>
    </w:p>
    <w:p w:rsidR="001E28E5" w:rsidRPr="001E28E5" w:rsidRDefault="001E28E5" w:rsidP="0009735C">
      <w:pPr>
        <w:pStyle w:val="SingleTxtG"/>
        <w:numPr>
          <w:ilvl w:val="0"/>
          <w:numId w:val="38"/>
        </w:numPr>
        <w:spacing w:after="100"/>
        <w:ind w:left="1134" w:firstLine="0"/>
        <w:rPr>
          <w:rFonts w:eastAsia="SimSun" w:hint="eastAsia"/>
          <w:lang w:val="en-US" w:eastAsia="zh-HK"/>
        </w:rPr>
      </w:pPr>
      <w:r w:rsidRPr="001E28E5">
        <w:rPr>
          <w:rFonts w:eastAsia="SimSun" w:hint="eastAsia"/>
          <w:lang w:val="en-US" w:eastAsia="zh-HK"/>
        </w:rPr>
        <w:t>Set up</w:t>
      </w:r>
      <w:r w:rsidRPr="001E28E5">
        <w:rPr>
          <w:rFonts w:eastAsia="SimSun"/>
          <w:lang w:val="en-US" w:eastAsia="zh-HK"/>
        </w:rPr>
        <w:t xml:space="preserve"> youth units in all </w:t>
      </w:r>
      <w:r w:rsidRPr="001E28E5">
        <w:rPr>
          <w:rFonts w:eastAsia="SimSun" w:hint="eastAsia"/>
          <w:lang w:val="en-US" w:eastAsia="zh-HK"/>
        </w:rPr>
        <w:t xml:space="preserve">EM </w:t>
      </w:r>
      <w:r w:rsidRPr="001E28E5">
        <w:rPr>
          <w:rFonts w:eastAsia="SimSun"/>
          <w:lang w:val="en-US" w:eastAsia="zh-HK"/>
        </w:rPr>
        <w:t xml:space="preserve">support </w:t>
      </w:r>
      <w:r w:rsidRPr="001E28E5">
        <w:rPr>
          <w:rFonts w:eastAsia="SimSun" w:hint="eastAsia"/>
          <w:lang w:val="en-US" w:eastAsia="zh-HK"/>
        </w:rPr>
        <w:t xml:space="preserve">service </w:t>
      </w:r>
      <w:r w:rsidRPr="001E28E5">
        <w:rPr>
          <w:rFonts w:eastAsia="SimSun"/>
          <w:lang w:val="en-US" w:eastAsia="zh-HK"/>
        </w:rPr>
        <w:t>centres</w:t>
      </w:r>
      <w:r w:rsidRPr="001E28E5">
        <w:rPr>
          <w:rFonts w:eastAsia="SimSun" w:hint="eastAsia"/>
          <w:lang w:val="en-US" w:eastAsia="zh-HK"/>
        </w:rPr>
        <w:t xml:space="preserve"> and sub-centres</w:t>
      </w:r>
      <w:r w:rsidRPr="001E28E5">
        <w:rPr>
          <w:rFonts w:eastAsia="SimSun"/>
          <w:lang w:val="en-US" w:eastAsia="zh-HK"/>
        </w:rPr>
        <w:t xml:space="preserve"> to provide dedicated programmes</w:t>
      </w:r>
      <w:r w:rsidRPr="001E28E5">
        <w:rPr>
          <w:rFonts w:eastAsia="SimSun" w:hint="eastAsia"/>
          <w:lang w:val="en-US" w:eastAsia="zh-HK"/>
        </w:rPr>
        <w:t xml:space="preserve"> such as sports and cultural activities</w:t>
      </w:r>
      <w:r w:rsidRPr="001E28E5">
        <w:rPr>
          <w:rFonts w:eastAsia="SimSun"/>
          <w:lang w:val="en-US" w:eastAsia="zh-HK"/>
        </w:rPr>
        <w:t xml:space="preserve"> to help the personal development of EM youths</w:t>
      </w:r>
      <w:r w:rsidRPr="001E28E5">
        <w:rPr>
          <w:rFonts w:eastAsia="SimSun" w:hint="eastAsia"/>
          <w:lang w:val="en-US" w:eastAsia="zh-HK"/>
        </w:rPr>
        <w:t>.</w:t>
      </w:r>
    </w:p>
    <w:p w:rsidR="001E28E5" w:rsidRPr="001E28E5" w:rsidRDefault="00394A18" w:rsidP="00CD4607">
      <w:pPr>
        <w:pStyle w:val="H23G"/>
        <w:rPr>
          <w:rFonts w:eastAsia="SimSun" w:hint="eastAsia"/>
          <w:lang w:val="en-US" w:eastAsia="zh-HK"/>
        </w:rPr>
      </w:pPr>
      <w:r>
        <w:rPr>
          <w:rFonts w:eastAsia="SimSun"/>
          <w:lang w:val="en-US" w:eastAsia="zh-TW"/>
        </w:rPr>
        <w:tab/>
      </w:r>
      <w:r>
        <w:rPr>
          <w:rFonts w:eastAsia="SimSun"/>
          <w:lang w:val="en-US" w:eastAsia="zh-TW"/>
        </w:rPr>
        <w:tab/>
      </w:r>
      <w:r w:rsidR="001E28E5" w:rsidRPr="001E28E5">
        <w:rPr>
          <w:rFonts w:eastAsia="SimSun" w:hint="eastAsia"/>
          <w:lang w:val="en-US" w:eastAsia="zh-TW"/>
        </w:rPr>
        <w:t>Health</w:t>
      </w:r>
    </w:p>
    <w:p w:rsidR="001E28E5" w:rsidRPr="001E28E5" w:rsidRDefault="001E28E5" w:rsidP="0009735C">
      <w:pPr>
        <w:pStyle w:val="SingleTxtG"/>
        <w:numPr>
          <w:ilvl w:val="0"/>
          <w:numId w:val="38"/>
        </w:numPr>
        <w:spacing w:after="100"/>
        <w:ind w:left="1134" w:firstLine="0"/>
        <w:rPr>
          <w:rFonts w:eastAsia="SimSun" w:hint="eastAsia"/>
          <w:lang w:val="en-US" w:eastAsia="zh-HK"/>
        </w:rPr>
      </w:pPr>
      <w:r w:rsidRPr="001E28E5">
        <w:rPr>
          <w:rFonts w:eastAsia="SimSun" w:hint="eastAsia"/>
          <w:lang w:val="en-US" w:eastAsia="zh-HK"/>
        </w:rPr>
        <w:t>Interpretation services for EM patients are provided in 17 languages in public hospitals and clinics under the Hospital Authority.</w:t>
      </w:r>
    </w:p>
    <w:p w:rsidR="001E28E5" w:rsidRPr="001E28E5" w:rsidRDefault="00394A18" w:rsidP="00CD4607">
      <w:pPr>
        <w:pStyle w:val="H23G"/>
        <w:rPr>
          <w:rFonts w:eastAsia="SimSun" w:hint="eastAsia"/>
          <w:lang w:val="en-US" w:eastAsia="zh-HK"/>
        </w:rPr>
      </w:pPr>
      <w:r>
        <w:rPr>
          <w:rFonts w:eastAsia="SimSun"/>
          <w:lang w:val="en-US" w:eastAsia="zh-TW"/>
        </w:rPr>
        <w:tab/>
      </w:r>
      <w:r>
        <w:rPr>
          <w:rFonts w:eastAsia="SimSun"/>
          <w:lang w:val="en-US" w:eastAsia="zh-TW"/>
        </w:rPr>
        <w:tab/>
      </w:r>
      <w:r w:rsidR="001E28E5" w:rsidRPr="001E28E5">
        <w:rPr>
          <w:rFonts w:eastAsia="SimSun" w:hint="eastAsia"/>
          <w:lang w:val="en-US" w:eastAsia="zh-TW"/>
        </w:rPr>
        <w:t>Public Education</w:t>
      </w:r>
    </w:p>
    <w:p w:rsidR="001E28E5" w:rsidRPr="001E28E5" w:rsidRDefault="001E28E5" w:rsidP="0009735C">
      <w:pPr>
        <w:pStyle w:val="SingleTxtG"/>
        <w:numPr>
          <w:ilvl w:val="0"/>
          <w:numId w:val="38"/>
        </w:numPr>
        <w:spacing w:after="100"/>
        <w:ind w:left="1134" w:firstLine="0"/>
        <w:rPr>
          <w:rFonts w:eastAsia="SimSun" w:hint="eastAsia"/>
          <w:lang w:val="en-US" w:eastAsia="zh-HK"/>
        </w:rPr>
      </w:pPr>
      <w:r w:rsidRPr="001E28E5">
        <w:rPr>
          <w:rFonts w:eastAsia="SimSun" w:hint="eastAsia"/>
          <w:lang w:val="en-US" w:eastAsia="zh-HK"/>
        </w:rPr>
        <w:t>C</w:t>
      </w:r>
      <w:r w:rsidRPr="001E28E5">
        <w:rPr>
          <w:rFonts w:eastAsia="SimSun"/>
          <w:lang w:val="en-US" w:eastAsia="zh-HK"/>
        </w:rPr>
        <w:t xml:space="preserve">o-operate with </w:t>
      </w:r>
      <w:r w:rsidRPr="001E28E5">
        <w:rPr>
          <w:rFonts w:eastAsia="SimSun" w:hint="eastAsia"/>
          <w:lang w:val="en-US" w:eastAsia="zh-HK"/>
        </w:rPr>
        <w:t xml:space="preserve">Radio Television Hong Kong </w:t>
      </w:r>
      <w:r w:rsidRPr="001E28E5">
        <w:rPr>
          <w:rFonts w:eastAsia="SimSun"/>
          <w:lang w:val="en-US" w:eastAsia="zh-HK"/>
        </w:rPr>
        <w:t xml:space="preserve">to produce a </w:t>
      </w:r>
      <w:r w:rsidRPr="001E28E5">
        <w:rPr>
          <w:rFonts w:eastAsia="SimSun" w:hint="eastAsia"/>
          <w:lang w:val="en-US" w:eastAsia="zh-HK"/>
        </w:rPr>
        <w:t xml:space="preserve">TV </w:t>
      </w:r>
      <w:r w:rsidRPr="001E28E5">
        <w:rPr>
          <w:rFonts w:eastAsia="SimSun"/>
          <w:lang w:val="en-US" w:eastAsia="zh-HK"/>
        </w:rPr>
        <w:t xml:space="preserve">documentary series and conduct a school outreach programme to help the public understand the cultures and customs of </w:t>
      </w:r>
      <w:smartTag w:uri="urn:schemas-microsoft-com:office:smarttags" w:element="place">
        <w:r w:rsidRPr="001E28E5">
          <w:rPr>
            <w:rFonts w:eastAsia="SimSun" w:hint="eastAsia"/>
            <w:lang w:val="en-US" w:eastAsia="zh-HK"/>
          </w:rPr>
          <w:t>EMs</w:t>
        </w:r>
      </w:smartTag>
      <w:r w:rsidRPr="001E28E5">
        <w:rPr>
          <w:rFonts w:eastAsia="SimSun" w:hint="eastAsia"/>
          <w:lang w:val="en-US" w:eastAsia="zh-HK"/>
        </w:rPr>
        <w:t>.</w:t>
      </w:r>
    </w:p>
    <w:p w:rsidR="000F2971" w:rsidRDefault="001E28E5" w:rsidP="0009735C">
      <w:pPr>
        <w:pStyle w:val="SingleTxtG"/>
        <w:numPr>
          <w:ilvl w:val="0"/>
          <w:numId w:val="38"/>
        </w:numPr>
        <w:spacing w:after="100" w:line="240" w:lineRule="auto"/>
        <w:ind w:left="1134" w:firstLine="0"/>
        <w:rPr>
          <w:rFonts w:eastAsia="SimSun"/>
          <w:lang w:val="en-US" w:eastAsia="zh-HK"/>
        </w:rPr>
      </w:pPr>
      <w:r w:rsidRPr="001E28E5">
        <w:rPr>
          <w:rFonts w:eastAsia="SimSun" w:hint="eastAsia"/>
          <w:lang w:val="en-US" w:eastAsia="zh-HK"/>
        </w:rPr>
        <w:t xml:space="preserve">Set up an EM Taskforce under the EOC to </w:t>
      </w:r>
      <w:r w:rsidRPr="001E28E5">
        <w:rPr>
          <w:rFonts w:eastAsia="SimSun"/>
          <w:lang w:val="en-US" w:eastAsia="zh-HK"/>
        </w:rPr>
        <w:t xml:space="preserve">promote </w:t>
      </w:r>
      <w:r w:rsidRPr="001E28E5">
        <w:rPr>
          <w:rFonts w:eastAsia="SimSun" w:hint="eastAsia"/>
          <w:lang w:val="en-US" w:eastAsia="zh-HK"/>
        </w:rPr>
        <w:t>anti-discrimination.</w:t>
      </w:r>
    </w:p>
    <w:p w:rsidR="0009735C" w:rsidRPr="0009735C" w:rsidRDefault="0009735C" w:rsidP="00A56E1A">
      <w:pPr>
        <w:pStyle w:val="SingleTxtG"/>
        <w:spacing w:after="0" w:line="240" w:lineRule="auto"/>
        <w:jc w:val="center"/>
        <w:rPr>
          <w:rFonts w:eastAsia="SimSun"/>
          <w:u w:val="single"/>
          <w:lang w:val="en-US" w:eastAsia="zh-HK"/>
        </w:rPr>
      </w:pPr>
      <w:r>
        <w:rPr>
          <w:rFonts w:eastAsia="SimSun"/>
          <w:u w:val="single"/>
          <w:lang w:val="en-US" w:eastAsia="zh-HK"/>
        </w:rPr>
        <w:tab/>
      </w:r>
      <w:r>
        <w:rPr>
          <w:rFonts w:eastAsia="SimSun"/>
          <w:u w:val="single"/>
          <w:lang w:val="en-US" w:eastAsia="zh-HK"/>
        </w:rPr>
        <w:tab/>
      </w:r>
      <w:r>
        <w:rPr>
          <w:rFonts w:eastAsia="SimSun"/>
          <w:u w:val="single"/>
          <w:lang w:val="en-US" w:eastAsia="zh-HK"/>
        </w:rPr>
        <w:tab/>
      </w:r>
    </w:p>
    <w:sectPr w:rsidR="0009735C" w:rsidRPr="0009735C" w:rsidSect="00C62D5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437" w:rsidRDefault="00AD3437"/>
  </w:endnote>
  <w:endnote w:type="continuationSeparator" w:id="0">
    <w:p w:rsidR="00AD3437" w:rsidRDefault="00AD3437"/>
  </w:endnote>
  <w:endnote w:type="continuationNotice" w:id="1">
    <w:p w:rsidR="00AD3437" w:rsidRDefault="00AD343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華康細明體">
    <w:altName w:val="PMingLiU"/>
    <w:charset w:val="88"/>
    <w:family w:val="modern"/>
    <w:pitch w:val="default"/>
    <w:sig w:usb0="A00002FF" w:usb1="38CFFDFA" w:usb2="00000016" w:usb3="00000000" w:csb0="0016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EB" w:rsidRPr="00C62D58" w:rsidRDefault="00EC0DEB" w:rsidP="00C62D58">
    <w:pPr>
      <w:pStyle w:val="Footer"/>
      <w:tabs>
        <w:tab w:val="right" w:pos="9638"/>
      </w:tabs>
    </w:pPr>
    <w:r w:rsidRPr="00C62D58">
      <w:rPr>
        <w:b/>
        <w:sz w:val="18"/>
      </w:rPr>
      <w:fldChar w:fldCharType="begin"/>
    </w:r>
    <w:r w:rsidRPr="00C62D58">
      <w:rPr>
        <w:b/>
        <w:sz w:val="18"/>
      </w:rPr>
      <w:instrText xml:space="preserve"> PAGE  \* MERGEFORMAT </w:instrText>
    </w:r>
    <w:r w:rsidRPr="00C62D58">
      <w:rPr>
        <w:b/>
        <w:sz w:val="18"/>
      </w:rPr>
      <w:fldChar w:fldCharType="separate"/>
    </w:r>
    <w:r w:rsidR="006B3CFC">
      <w:rPr>
        <w:b/>
        <w:noProof/>
        <w:sz w:val="18"/>
      </w:rPr>
      <w:t>10</w:t>
    </w:r>
    <w:r w:rsidRPr="00C62D5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EB" w:rsidRPr="00C62D58" w:rsidRDefault="00EC0DEB" w:rsidP="00C62D58">
    <w:pPr>
      <w:pStyle w:val="Footer"/>
      <w:tabs>
        <w:tab w:val="right" w:pos="9638"/>
      </w:tabs>
      <w:rPr>
        <w:b/>
        <w:sz w:val="18"/>
      </w:rPr>
    </w:pPr>
    <w:r>
      <w:tab/>
    </w:r>
    <w:r w:rsidRPr="00C62D58">
      <w:rPr>
        <w:b/>
        <w:sz w:val="18"/>
      </w:rPr>
      <w:fldChar w:fldCharType="begin"/>
    </w:r>
    <w:r w:rsidRPr="00C62D58">
      <w:rPr>
        <w:b/>
        <w:sz w:val="18"/>
      </w:rPr>
      <w:instrText xml:space="preserve"> PAGE  \* MERGEFORMAT </w:instrText>
    </w:r>
    <w:r w:rsidRPr="00C62D58">
      <w:rPr>
        <w:b/>
        <w:sz w:val="18"/>
      </w:rPr>
      <w:fldChar w:fldCharType="separate"/>
    </w:r>
    <w:r w:rsidR="006B3CFC">
      <w:rPr>
        <w:b/>
        <w:noProof/>
        <w:sz w:val="18"/>
      </w:rPr>
      <w:t>11</w:t>
    </w:r>
    <w:r w:rsidRPr="00C62D5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EB" w:rsidRPr="00C62D58" w:rsidRDefault="00EC0DEB">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rPr>
      <w:t>GE.14-42106</w:t>
    </w:r>
    <w:r>
      <w:rPr>
        <w:sz w:val="20"/>
      </w:rPr>
      <w:br/>
    </w:r>
    <w:r w:rsidRPr="001E72CF">
      <w:rPr>
        <w:rFonts w:ascii="C39T30Lfz" w:hAnsi="C39T30Lfz"/>
        <w:sz w:val="56"/>
      </w:rPr>
      <w:t></w:t>
    </w:r>
    <w:r w:rsidRPr="001E72CF">
      <w:rPr>
        <w:rFonts w:ascii="C39T30Lfz" w:hAnsi="C39T30Lfz"/>
        <w:sz w:val="56"/>
      </w:rPr>
      <w:t></w:t>
    </w:r>
    <w:r w:rsidRPr="001E72CF">
      <w:rPr>
        <w:rFonts w:ascii="C39T30Lfz" w:hAnsi="C39T30Lfz"/>
        <w:sz w:val="56"/>
      </w:rPr>
      <w:t></w:t>
    </w:r>
    <w:r w:rsidRPr="001E72CF">
      <w:rPr>
        <w:rFonts w:ascii="C39T30Lfz" w:hAnsi="C39T30Lfz"/>
        <w:sz w:val="56"/>
      </w:rPr>
      <w:t></w:t>
    </w:r>
    <w:r w:rsidRPr="001E72CF">
      <w:rPr>
        <w:rFonts w:ascii="C39T30Lfz" w:hAnsi="C39T30Lfz"/>
        <w:sz w:val="56"/>
      </w:rPr>
      <w:t></w:t>
    </w:r>
    <w:r w:rsidRPr="001E72CF">
      <w:rPr>
        <w:rFonts w:ascii="C39T30Lfz" w:hAnsi="C39T30Lfz"/>
        <w:sz w:val="56"/>
      </w:rPr>
      <w:t></w:t>
    </w:r>
    <w:r w:rsidRPr="001E72CF">
      <w:rPr>
        <w:rFonts w:ascii="C39T30Lfz" w:hAnsi="C39T30Lfz"/>
        <w:sz w:val="56"/>
      </w:rPr>
      <w:t></w:t>
    </w:r>
    <w:r w:rsidRPr="001E72CF">
      <w:rPr>
        <w:rFonts w:ascii="C39T30Lfz" w:hAnsi="C39T30Lfz"/>
        <w:sz w:val="56"/>
      </w:rPr>
      <w:t></w:t>
    </w:r>
    <w:r w:rsidRPr="001E72CF">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437" w:rsidRPr="000B175B" w:rsidRDefault="00AD3437" w:rsidP="000B175B">
      <w:pPr>
        <w:tabs>
          <w:tab w:val="right" w:pos="2155"/>
        </w:tabs>
        <w:spacing w:after="80"/>
        <w:ind w:left="680"/>
        <w:rPr>
          <w:u w:val="single"/>
        </w:rPr>
      </w:pPr>
      <w:r>
        <w:rPr>
          <w:u w:val="single"/>
        </w:rPr>
        <w:tab/>
      </w:r>
    </w:p>
  </w:footnote>
  <w:footnote w:type="continuationSeparator" w:id="0">
    <w:p w:rsidR="00AD3437" w:rsidRPr="00FC68B7" w:rsidRDefault="00AD3437" w:rsidP="00FC68B7">
      <w:pPr>
        <w:tabs>
          <w:tab w:val="left" w:pos="2155"/>
        </w:tabs>
        <w:spacing w:after="80"/>
        <w:ind w:left="680"/>
        <w:rPr>
          <w:u w:val="single"/>
        </w:rPr>
      </w:pPr>
      <w:r>
        <w:rPr>
          <w:u w:val="single"/>
        </w:rPr>
        <w:tab/>
      </w:r>
    </w:p>
  </w:footnote>
  <w:footnote w:type="continuationNotice" w:id="1">
    <w:p w:rsidR="00AD3437" w:rsidRDefault="00AD3437"/>
  </w:footnote>
  <w:footnote w:id="2">
    <w:p w:rsidR="00EC0DEB" w:rsidRPr="00BB2827" w:rsidRDefault="00EC0DEB">
      <w:pPr>
        <w:pStyle w:val="FootnoteText"/>
        <w:rPr>
          <w:lang w:val="en-US"/>
        </w:rPr>
      </w:pPr>
      <w:r>
        <w:tab/>
      </w:r>
      <w:r w:rsidRPr="00BB2827">
        <w:rPr>
          <w:rStyle w:val="FootnoteReference"/>
          <w:sz w:val="20"/>
          <w:vertAlign w:val="baseline"/>
        </w:rPr>
        <w:t>*</w:t>
      </w:r>
      <w:r>
        <w:rPr>
          <w:sz w:val="20"/>
        </w:rPr>
        <w:tab/>
      </w:r>
      <w:r>
        <w:t xml:space="preserve">The list of issues (E/C.12/WG/CHN/Q/2) comprises three parts: part one (paras. 1–39) relating to </w:t>
      </w:r>
      <w:smartTag w:uri="urn:schemas-microsoft-com:office:smarttags" w:element="country-region">
        <w:r>
          <w:t>China</w:t>
        </w:r>
      </w:smartTag>
      <w:r>
        <w:t xml:space="preserve">; part two (paras. 40–59) relating to </w:t>
      </w:r>
      <w:smartTag w:uri="urn:schemas-microsoft-com:office:smarttags" w:element="City">
        <w:r>
          <w:t>Hong Kong</w:t>
        </w:r>
      </w:smartTag>
      <w:r>
        <w:t xml:space="preserve">, </w:t>
      </w:r>
      <w:smartTag w:uri="urn:schemas-microsoft-com:office:smarttags" w:element="country-region">
        <w:r>
          <w:t>China</w:t>
        </w:r>
      </w:smartTag>
      <w:r>
        <w:t xml:space="preserve">; and part three (paras. 60–70) relating to </w:t>
      </w:r>
      <w:smartTag w:uri="urn:schemas-microsoft-com:office:smarttags" w:element="State">
        <w:r>
          <w:t>Macao</w:t>
        </w:r>
      </w:smartTag>
      <w:r>
        <w:t xml:space="preserve">, </w:t>
      </w:r>
      <w:smartTag w:uri="urn:schemas-microsoft-com:office:smarttags" w:element="place">
        <w:smartTag w:uri="urn:schemas-microsoft-com:office:smarttags" w:element="country-region">
          <w:r>
            <w:t>China</w:t>
          </w:r>
        </w:smartTag>
      </w:smartTag>
      <w:r>
        <w:t>.</w:t>
      </w:r>
    </w:p>
  </w:footnote>
  <w:footnote w:id="3">
    <w:p w:rsidR="00EC0DEB" w:rsidRPr="00BB2827" w:rsidRDefault="00EC0DEB">
      <w:pPr>
        <w:pStyle w:val="FootnoteText"/>
        <w:rPr>
          <w:lang w:val="en-US"/>
        </w:rPr>
      </w:pPr>
      <w:r>
        <w:tab/>
      </w:r>
      <w:r w:rsidRPr="00BB2827">
        <w:rPr>
          <w:rStyle w:val="FootnoteReference"/>
          <w:sz w:val="20"/>
          <w:vertAlign w:val="baseline"/>
        </w:rPr>
        <w:t>**</w:t>
      </w:r>
      <w:r>
        <w:rPr>
          <w:sz w:val="20"/>
        </w:rPr>
        <w:tab/>
      </w:r>
      <w:r>
        <w:t>T</w:t>
      </w:r>
      <w:r w:rsidRPr="004F4205">
        <w:t xml:space="preserve">he present document </w:t>
      </w:r>
      <w:r>
        <w:t>is being issued without</w:t>
      </w:r>
      <w:r w:rsidRPr="004F4205">
        <w:t xml:space="preserve"> formal edit</w:t>
      </w:r>
      <w:r>
        <w:t>ing.</w:t>
      </w:r>
    </w:p>
  </w:footnote>
  <w:footnote w:id="4">
    <w:p w:rsidR="00EC0DEB" w:rsidRPr="000468C8" w:rsidRDefault="00EC0DEB" w:rsidP="000468C8">
      <w:pPr>
        <w:pStyle w:val="FootnoteText"/>
        <w:widowControl w:val="0"/>
        <w:tabs>
          <w:tab w:val="clear" w:pos="1021"/>
          <w:tab w:val="right" w:pos="1020"/>
        </w:tabs>
        <w:rPr>
          <w:lang w:val="fr-CH"/>
        </w:rPr>
      </w:pPr>
      <w:r>
        <w:tab/>
      </w:r>
      <w:r>
        <w:rPr>
          <w:rStyle w:val="FootnoteReference"/>
        </w:rPr>
        <w:footnoteRef/>
      </w:r>
      <w:r>
        <w:tab/>
      </w:r>
      <w:r w:rsidRPr="000F2971">
        <w:rPr>
          <w:rStyle w:val="FootnoteReference"/>
          <w:vertAlign w:val="baseline"/>
          <w:lang w:val="fr-CH"/>
        </w:rPr>
        <w:t xml:space="preserve">Before 1 November 2001, under the relevant rules, eligible Mainland children of </w:t>
      </w:r>
      <w:r w:rsidRPr="000F2971">
        <w:rPr>
          <w:rStyle w:val="FootnoteReference"/>
          <w:rFonts w:hint="eastAsia"/>
          <w:vertAlign w:val="baseline"/>
          <w:lang w:val="fr-CH"/>
        </w:rPr>
        <w:t xml:space="preserve">HKSAR </w:t>
      </w:r>
      <w:r w:rsidRPr="000F2971">
        <w:rPr>
          <w:rStyle w:val="FootnoteReference"/>
          <w:vertAlign w:val="baseline"/>
          <w:lang w:val="fr-CH"/>
        </w:rPr>
        <w:t xml:space="preserve">residents aged below 14 may apply for OWP to come to </w:t>
      </w:r>
      <w:r w:rsidRPr="000F2971">
        <w:rPr>
          <w:rStyle w:val="FootnoteReference"/>
          <w:rFonts w:hint="eastAsia"/>
          <w:vertAlign w:val="baseline"/>
          <w:lang w:val="fr-CH"/>
        </w:rPr>
        <w:t>the HKSAR</w:t>
      </w:r>
      <w:r w:rsidRPr="000F2971">
        <w:rPr>
          <w:rStyle w:val="FootnoteReference"/>
          <w:vertAlign w:val="baseline"/>
          <w:lang w:val="fr-CH"/>
        </w:rPr>
        <w:t>.</w:t>
      </w:r>
      <w:r>
        <w:rPr>
          <w:rStyle w:val="FootnoteReference"/>
          <w:vertAlign w:val="baseline"/>
          <w:lang w:val="fr-CH"/>
        </w:rPr>
        <w:t xml:space="preserve"> </w:t>
      </w:r>
      <w:r w:rsidRPr="000F2971">
        <w:rPr>
          <w:rStyle w:val="FootnoteReference"/>
          <w:vertAlign w:val="baseline"/>
          <w:lang w:val="fr-CH"/>
        </w:rPr>
        <w:t>However, approval would not be granted to those who attained the age of 14 while awaiting approval by Mainland authorities.</w:t>
      </w:r>
      <w:r>
        <w:rPr>
          <w:rStyle w:val="FootnoteReference"/>
          <w:vertAlign w:val="baseline"/>
          <w:lang w:val="fr-CH"/>
        </w:rPr>
        <w:t xml:space="preserve"> </w:t>
      </w:r>
      <w:r w:rsidRPr="000F2971">
        <w:rPr>
          <w:rStyle w:val="FootnoteReference"/>
          <w:vertAlign w:val="baseline"/>
          <w:lang w:val="fr-CH"/>
        </w:rPr>
        <w:t>The term “overage children” refers to these persons who turned 14 while awaiting approval.</w:t>
      </w:r>
    </w:p>
  </w:footnote>
  <w:footnote w:id="5">
    <w:p w:rsidR="00EC0DEB" w:rsidRPr="00222277" w:rsidRDefault="00EC0DEB" w:rsidP="00AC0DC6">
      <w:pPr>
        <w:pStyle w:val="FootnoteText"/>
        <w:widowControl w:val="0"/>
        <w:tabs>
          <w:tab w:val="clear" w:pos="1021"/>
          <w:tab w:val="right" w:pos="1020"/>
        </w:tabs>
      </w:pPr>
      <w:r>
        <w:tab/>
      </w:r>
      <w:r>
        <w:rPr>
          <w:rStyle w:val="FootnoteReference"/>
        </w:rPr>
        <w:footnoteRef/>
      </w:r>
      <w:r>
        <w:tab/>
      </w:r>
      <w:r w:rsidRPr="00222277">
        <w:rPr>
          <w:rStyle w:val="FootnoteReference"/>
          <w:vertAlign w:val="baseline"/>
        </w:rPr>
        <w:t>WHO</w:t>
      </w:r>
      <w:r>
        <w:t xml:space="preserve">, </w:t>
      </w:r>
      <w:r w:rsidRPr="00AC0DC6">
        <w:rPr>
          <w:rStyle w:val="FootnoteReference"/>
          <w:i/>
          <w:iCs/>
          <w:vertAlign w:val="baseline"/>
        </w:rPr>
        <w:t>The Optimal Mix of Services for Mental Health</w:t>
      </w:r>
      <w:r w:rsidRPr="00222277">
        <w:rPr>
          <w:rStyle w:val="FootnoteReference"/>
          <w:vertAlign w:val="baseline"/>
        </w:rPr>
        <w:t>. (Mental Health Policy, Planning and Service Development Information Sheet)</w:t>
      </w:r>
      <w:r>
        <w:t>,</w:t>
      </w:r>
      <w:r w:rsidRPr="00AC0DC6">
        <w:rPr>
          <w:rStyle w:val="FootnoteReference"/>
          <w:vertAlign w:val="baseline"/>
        </w:rPr>
        <w:t xml:space="preserve"> </w:t>
      </w:r>
      <w:r>
        <w:rPr>
          <w:rStyle w:val="FootnoteReference"/>
          <w:vertAlign w:val="baseline"/>
        </w:rPr>
        <w:t>Geneva</w:t>
      </w:r>
      <w:r w:rsidRPr="00222277">
        <w:rPr>
          <w:rStyle w:val="FootnoteReference"/>
          <w:vertAlign w:val="baseline"/>
        </w:rPr>
        <w:t>, 2007</w:t>
      </w:r>
      <w:r>
        <w:t>.</w:t>
      </w:r>
    </w:p>
  </w:footnote>
  <w:footnote w:id="6">
    <w:p w:rsidR="00EC0DEB" w:rsidRPr="00935483" w:rsidRDefault="00EC0DEB" w:rsidP="00935483">
      <w:pPr>
        <w:pStyle w:val="FootnoteText"/>
        <w:widowControl w:val="0"/>
        <w:tabs>
          <w:tab w:val="clear" w:pos="1021"/>
          <w:tab w:val="right" w:pos="1020"/>
        </w:tabs>
        <w:rPr>
          <w:lang w:val="fr-CH"/>
        </w:rPr>
      </w:pPr>
      <w:r>
        <w:tab/>
      </w:r>
      <w:r>
        <w:rPr>
          <w:rStyle w:val="FootnoteReference"/>
        </w:rPr>
        <w:footnoteRef/>
      </w:r>
      <w:r>
        <w:tab/>
      </w:r>
      <w:r w:rsidRPr="000F2971">
        <w:rPr>
          <w:rStyle w:val="FootnoteReference"/>
          <w:vertAlign w:val="baseline"/>
          <w:lang w:val="fr-CH"/>
        </w:rPr>
        <w:t>For the planning of education support measures, students whose spoken language at home is not Chinese are broadly categorised as NCS students.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EB" w:rsidRPr="00C62D58" w:rsidRDefault="00EC0DEB">
    <w:pPr>
      <w:pStyle w:val="Header"/>
    </w:pPr>
    <w:r>
      <w:t>E/C.12/CHN/Q/2/Add.2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EB" w:rsidRPr="00C62D58" w:rsidRDefault="00EC0DEB" w:rsidP="00C62D58">
    <w:pPr>
      <w:pStyle w:val="Header"/>
      <w:jc w:val="right"/>
    </w:pPr>
    <w:r>
      <w:t>E/C.12/CHN/Q/2/Add.2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multiLevelType w:val="singleLevel"/>
    <w:tmpl w:val="00000000"/>
    <w:lvl w:ilvl="0">
      <w:start w:val="9"/>
      <w:numFmt w:val="decimal"/>
      <w:suff w:val="nothing"/>
      <w:lvlText w:val="%1、"/>
      <w:lvlJc w:val="left"/>
    </w:lvl>
  </w:abstractNum>
  <w:abstractNum w:abstractNumId="11">
    <w:nsid w:val="00000001"/>
    <w:multiLevelType w:val="singleLevel"/>
    <w:tmpl w:val="00000001"/>
    <w:lvl w:ilvl="0">
      <w:start w:val="23"/>
      <w:numFmt w:val="decimal"/>
      <w:suff w:val="nothing"/>
      <w:lvlText w:val="%1、"/>
      <w:lvlJc w:val="left"/>
    </w:lvl>
  </w:abstractNum>
  <w:abstractNum w:abstractNumId="12">
    <w:nsid w:val="00000002"/>
    <w:multiLevelType w:val="singleLevel"/>
    <w:tmpl w:val="00000002"/>
    <w:lvl w:ilvl="0">
      <w:start w:val="11"/>
      <w:numFmt w:val="decimal"/>
      <w:suff w:val="nothing"/>
      <w:lvlText w:val="%1、"/>
      <w:lvlJc w:val="left"/>
    </w:lvl>
  </w:abstractNum>
  <w:abstractNum w:abstractNumId="13">
    <w:nsid w:val="00000003"/>
    <w:multiLevelType w:val="multilevel"/>
    <w:tmpl w:val="00000003"/>
    <w:lvl w:ilvl="0">
      <w:start w:val="1"/>
      <w:numFmt w:val="lowerLetter"/>
      <w:lvlText w:val="(%1)"/>
      <w:lvlJc w:val="left"/>
      <w:pPr>
        <w:tabs>
          <w:tab w:val="num" w:pos="1335"/>
        </w:tabs>
        <w:ind w:left="1335" w:hanging="375"/>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14">
    <w:nsid w:val="00000004"/>
    <w:multiLevelType w:val="singleLevel"/>
    <w:tmpl w:val="00000004"/>
    <w:lvl w:ilvl="0">
      <w:start w:val="16"/>
      <w:numFmt w:val="decimal"/>
      <w:suff w:val="nothing"/>
      <w:lvlText w:val="%1、"/>
      <w:lvlJc w:val="left"/>
    </w:lvl>
  </w:abstractNum>
  <w:abstractNum w:abstractNumId="15">
    <w:nsid w:val="00000005"/>
    <w:multiLevelType w:val="singleLevel"/>
    <w:tmpl w:val="00000005"/>
    <w:lvl w:ilvl="0">
      <w:start w:val="1"/>
      <w:numFmt w:val="chineseCounting"/>
      <w:suff w:val="nothing"/>
      <w:lvlText w:val="%1、"/>
      <w:lvlJc w:val="left"/>
    </w:lvl>
  </w:abstractNum>
  <w:abstractNum w:abstractNumId="16">
    <w:nsid w:val="00000006"/>
    <w:multiLevelType w:val="singleLevel"/>
    <w:tmpl w:val="00000006"/>
    <w:lvl w:ilvl="0">
      <w:start w:val="8"/>
      <w:numFmt w:val="decimal"/>
      <w:suff w:val="nothing"/>
      <w:lvlText w:val="%1、"/>
      <w:lvlJc w:val="left"/>
    </w:lvl>
  </w:abstractNum>
  <w:abstractNum w:abstractNumId="17">
    <w:nsid w:val="00000007"/>
    <w:multiLevelType w:val="singleLevel"/>
    <w:tmpl w:val="00000007"/>
    <w:lvl w:ilvl="0">
      <w:start w:val="39"/>
      <w:numFmt w:val="decimal"/>
      <w:suff w:val="nothing"/>
      <w:lvlText w:val="%1、"/>
      <w:lvlJc w:val="left"/>
    </w:lvl>
  </w:abstractNum>
  <w:abstractNum w:abstractNumId="18">
    <w:nsid w:val="00000008"/>
    <w:multiLevelType w:val="singleLevel"/>
    <w:tmpl w:val="00000008"/>
    <w:lvl w:ilvl="0">
      <w:start w:val="25"/>
      <w:numFmt w:val="decimal"/>
      <w:suff w:val="nothing"/>
      <w:lvlText w:val="%1、"/>
      <w:lvlJc w:val="left"/>
    </w:lvl>
  </w:abstractNum>
  <w:abstractNum w:abstractNumId="19">
    <w:nsid w:val="00000009"/>
    <w:multiLevelType w:val="singleLevel"/>
    <w:tmpl w:val="00000009"/>
    <w:lvl w:ilvl="0">
      <w:start w:val="21"/>
      <w:numFmt w:val="decimal"/>
      <w:suff w:val="nothing"/>
      <w:lvlText w:val="%1、"/>
      <w:lvlJc w:val="left"/>
    </w:lvl>
  </w:abstractNum>
  <w:abstractNum w:abstractNumId="20">
    <w:nsid w:val="0000000C"/>
    <w:multiLevelType w:val="singleLevel"/>
    <w:tmpl w:val="0000000C"/>
    <w:lvl w:ilvl="0">
      <w:start w:val="28"/>
      <w:numFmt w:val="decimal"/>
      <w:suff w:val="nothing"/>
      <w:lvlText w:val="%1、"/>
      <w:lvlJc w:val="left"/>
    </w:lvl>
  </w:abstractNum>
  <w:abstractNum w:abstractNumId="21">
    <w:nsid w:val="0000000D"/>
    <w:multiLevelType w:val="singleLevel"/>
    <w:tmpl w:val="0000000D"/>
    <w:lvl w:ilvl="0">
      <w:start w:val="2"/>
      <w:numFmt w:val="decimal"/>
      <w:suff w:val="nothing"/>
      <w:lvlText w:val="%1、"/>
      <w:lvlJc w:val="left"/>
    </w:lvl>
  </w:abstractNum>
  <w:abstractNum w:abstractNumId="22">
    <w:nsid w:val="0000000E"/>
    <w:multiLevelType w:val="singleLevel"/>
    <w:tmpl w:val="0000000E"/>
    <w:lvl w:ilvl="0">
      <w:start w:val="30"/>
      <w:numFmt w:val="decimal"/>
      <w:suff w:val="nothing"/>
      <w:lvlText w:val="%1、"/>
      <w:lvlJc w:val="left"/>
    </w:lvl>
  </w:abstractNum>
  <w:abstractNum w:abstractNumId="23">
    <w:nsid w:val="0000000F"/>
    <w:multiLevelType w:val="multilevel"/>
    <w:tmpl w:val="0000000F"/>
    <w:lvl w:ilvl="0">
      <w:start w:val="1"/>
      <w:numFmt w:val="lowerLetter"/>
      <w:lvlText w:val="(%1)"/>
      <w:lvlJc w:val="left"/>
      <w:pPr>
        <w:tabs>
          <w:tab w:val="num" w:pos="1335"/>
        </w:tabs>
        <w:ind w:left="1335" w:hanging="375"/>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24">
    <w:nsid w:val="00000010"/>
    <w:multiLevelType w:val="multilevel"/>
    <w:tmpl w:val="00000010"/>
    <w:lvl w:ilvl="0">
      <w:start w:val="1"/>
      <w:numFmt w:val="lowerLetter"/>
      <w:lvlText w:val="(%1)"/>
      <w:lvlJc w:val="left"/>
      <w:pPr>
        <w:tabs>
          <w:tab w:val="num" w:pos="1335"/>
        </w:tabs>
        <w:ind w:left="1335" w:hanging="375"/>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25">
    <w:nsid w:val="00000011"/>
    <w:multiLevelType w:val="multilevel"/>
    <w:tmpl w:val="00000011"/>
    <w:lvl w:ilvl="0">
      <w:start w:val="5"/>
      <w:numFmt w:val="taiwaneseCountingThousand"/>
      <w:lvlText w:val="%1."/>
      <w:lvlJc w:val="left"/>
      <w:pPr>
        <w:tabs>
          <w:tab w:val="num" w:pos="840"/>
        </w:tabs>
        <w:ind w:left="840" w:hanging="84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00000012"/>
    <w:multiLevelType w:val="multilevel"/>
    <w:tmpl w:val="00000012"/>
    <w:lvl w:ilvl="0">
      <w:start w:val="1"/>
      <w:numFmt w:val="lowerLetter"/>
      <w:lvlText w:val="(%1)"/>
      <w:lvlJc w:val="left"/>
      <w:pPr>
        <w:tabs>
          <w:tab w:val="num" w:pos="1335"/>
        </w:tabs>
        <w:ind w:left="1335" w:hanging="375"/>
      </w:pPr>
      <w:rPr>
        <w:rFonts w:hint="default"/>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27">
    <w:nsid w:val="00000013"/>
    <w:multiLevelType w:val="multilevel"/>
    <w:tmpl w:val="0000001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CEA16C5"/>
    <w:multiLevelType w:val="hybridMultilevel"/>
    <w:tmpl w:val="762CF78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158672F7"/>
    <w:multiLevelType w:val="hybridMultilevel"/>
    <w:tmpl w:val="C09EF3B8"/>
    <w:lvl w:ilvl="0" w:tplc="84B23DAE">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33"/>
  </w:num>
  <w:num w:numId="13">
    <w:abstractNumId w:val="28"/>
  </w:num>
  <w:num w:numId="14">
    <w:abstractNumId w:val="31"/>
  </w:num>
  <w:num w:numId="15">
    <w:abstractNumId w:val="35"/>
  </w:num>
  <w:num w:numId="16">
    <w:abstractNumId w:val="32"/>
  </w:num>
  <w:num w:numId="17">
    <w:abstractNumId w:val="36"/>
  </w:num>
  <w:num w:numId="18">
    <w:abstractNumId w:val="37"/>
  </w:num>
  <w:num w:numId="19">
    <w:abstractNumId w:val="15"/>
  </w:num>
  <w:num w:numId="20">
    <w:abstractNumId w:val="21"/>
  </w:num>
  <w:num w:numId="21">
    <w:abstractNumId w:val="16"/>
  </w:num>
  <w:num w:numId="22">
    <w:abstractNumId w:val="10"/>
  </w:num>
  <w:num w:numId="23">
    <w:abstractNumId w:val="12"/>
  </w:num>
  <w:num w:numId="24">
    <w:abstractNumId w:val="14"/>
  </w:num>
  <w:num w:numId="25">
    <w:abstractNumId w:val="19"/>
  </w:num>
  <w:num w:numId="26">
    <w:abstractNumId w:val="11"/>
  </w:num>
  <w:num w:numId="27">
    <w:abstractNumId w:val="18"/>
  </w:num>
  <w:num w:numId="28">
    <w:abstractNumId w:val="20"/>
  </w:num>
  <w:num w:numId="29">
    <w:abstractNumId w:val="22"/>
  </w:num>
  <w:num w:numId="30">
    <w:abstractNumId w:val="17"/>
  </w:num>
  <w:num w:numId="31">
    <w:abstractNumId w:val="25"/>
  </w:num>
  <w:num w:numId="32">
    <w:abstractNumId w:val="13"/>
  </w:num>
  <w:num w:numId="33">
    <w:abstractNumId w:val="26"/>
  </w:num>
  <w:num w:numId="34">
    <w:abstractNumId w:val="23"/>
  </w:num>
  <w:num w:numId="35">
    <w:abstractNumId w:val="24"/>
  </w:num>
  <w:num w:numId="36">
    <w:abstractNumId w:val="27"/>
  </w:num>
  <w:num w:numId="37">
    <w:abstractNumId w:val="30"/>
  </w:num>
  <w:num w:numId="38">
    <w:abstractNumId w:val="2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2D58"/>
    <w:rsid w:val="00002A7D"/>
    <w:rsid w:val="000038A8"/>
    <w:rsid w:val="00006790"/>
    <w:rsid w:val="0002548E"/>
    <w:rsid w:val="00026687"/>
    <w:rsid w:val="00027624"/>
    <w:rsid w:val="00036298"/>
    <w:rsid w:val="000468C8"/>
    <w:rsid w:val="00047827"/>
    <w:rsid w:val="00050F6B"/>
    <w:rsid w:val="000641B5"/>
    <w:rsid w:val="000678CD"/>
    <w:rsid w:val="00072C8C"/>
    <w:rsid w:val="00081CE0"/>
    <w:rsid w:val="00084D30"/>
    <w:rsid w:val="00090320"/>
    <w:rsid w:val="000931C0"/>
    <w:rsid w:val="0009735C"/>
    <w:rsid w:val="000A2E09"/>
    <w:rsid w:val="000B175B"/>
    <w:rsid w:val="000B3A0F"/>
    <w:rsid w:val="000C27D6"/>
    <w:rsid w:val="000E0415"/>
    <w:rsid w:val="000F2971"/>
    <w:rsid w:val="000F7715"/>
    <w:rsid w:val="00105515"/>
    <w:rsid w:val="001404FD"/>
    <w:rsid w:val="00156B99"/>
    <w:rsid w:val="00166124"/>
    <w:rsid w:val="00175015"/>
    <w:rsid w:val="00184DDA"/>
    <w:rsid w:val="00186430"/>
    <w:rsid w:val="001900CD"/>
    <w:rsid w:val="001A0452"/>
    <w:rsid w:val="001B4B04"/>
    <w:rsid w:val="001B5875"/>
    <w:rsid w:val="001C4B9C"/>
    <w:rsid w:val="001C6663"/>
    <w:rsid w:val="001C7895"/>
    <w:rsid w:val="001D0346"/>
    <w:rsid w:val="001D26DF"/>
    <w:rsid w:val="001E28E5"/>
    <w:rsid w:val="001E53C1"/>
    <w:rsid w:val="001E72CF"/>
    <w:rsid w:val="001F1599"/>
    <w:rsid w:val="001F19C4"/>
    <w:rsid w:val="001F6D53"/>
    <w:rsid w:val="002043F0"/>
    <w:rsid w:val="00211E0B"/>
    <w:rsid w:val="00222277"/>
    <w:rsid w:val="00232575"/>
    <w:rsid w:val="00247258"/>
    <w:rsid w:val="00257CAC"/>
    <w:rsid w:val="0027237A"/>
    <w:rsid w:val="002974E9"/>
    <w:rsid w:val="002A1DF1"/>
    <w:rsid w:val="002A7F94"/>
    <w:rsid w:val="002B109A"/>
    <w:rsid w:val="002C6D45"/>
    <w:rsid w:val="002D3EB0"/>
    <w:rsid w:val="002D46BB"/>
    <w:rsid w:val="002D6E53"/>
    <w:rsid w:val="002E2FC0"/>
    <w:rsid w:val="002E3D58"/>
    <w:rsid w:val="002F046D"/>
    <w:rsid w:val="00301764"/>
    <w:rsid w:val="003131D5"/>
    <w:rsid w:val="003229D8"/>
    <w:rsid w:val="00336C97"/>
    <w:rsid w:val="00337F88"/>
    <w:rsid w:val="00342432"/>
    <w:rsid w:val="0035223F"/>
    <w:rsid w:val="00352D4B"/>
    <w:rsid w:val="0035638C"/>
    <w:rsid w:val="0037515D"/>
    <w:rsid w:val="00387060"/>
    <w:rsid w:val="00394A18"/>
    <w:rsid w:val="003A46BB"/>
    <w:rsid w:val="003A4EC7"/>
    <w:rsid w:val="003A7295"/>
    <w:rsid w:val="003B1F60"/>
    <w:rsid w:val="003B7258"/>
    <w:rsid w:val="003B74DC"/>
    <w:rsid w:val="003C2CC4"/>
    <w:rsid w:val="003D16EB"/>
    <w:rsid w:val="003D4B23"/>
    <w:rsid w:val="003E278A"/>
    <w:rsid w:val="003F7371"/>
    <w:rsid w:val="004024CE"/>
    <w:rsid w:val="00407144"/>
    <w:rsid w:val="004134F5"/>
    <w:rsid w:val="00413520"/>
    <w:rsid w:val="004325CB"/>
    <w:rsid w:val="00440A07"/>
    <w:rsid w:val="00445737"/>
    <w:rsid w:val="00462880"/>
    <w:rsid w:val="004668AA"/>
    <w:rsid w:val="00472DFE"/>
    <w:rsid w:val="00473F95"/>
    <w:rsid w:val="004761D7"/>
    <w:rsid w:val="00476F24"/>
    <w:rsid w:val="004A2EEB"/>
    <w:rsid w:val="004C55B0"/>
    <w:rsid w:val="004C59A9"/>
    <w:rsid w:val="004D369E"/>
    <w:rsid w:val="004F1AE9"/>
    <w:rsid w:val="004F2EB9"/>
    <w:rsid w:val="004F4205"/>
    <w:rsid w:val="004F6BA0"/>
    <w:rsid w:val="00501B42"/>
    <w:rsid w:val="00503BEA"/>
    <w:rsid w:val="0052134F"/>
    <w:rsid w:val="005249AF"/>
    <w:rsid w:val="00526BEB"/>
    <w:rsid w:val="00533616"/>
    <w:rsid w:val="00535ABA"/>
    <w:rsid w:val="0053768B"/>
    <w:rsid w:val="00540229"/>
    <w:rsid w:val="005420F2"/>
    <w:rsid w:val="0054285C"/>
    <w:rsid w:val="00551763"/>
    <w:rsid w:val="00564B5D"/>
    <w:rsid w:val="00564EAB"/>
    <w:rsid w:val="00584173"/>
    <w:rsid w:val="00595520"/>
    <w:rsid w:val="005A44B9"/>
    <w:rsid w:val="005B1BA0"/>
    <w:rsid w:val="005B3DB3"/>
    <w:rsid w:val="005C063E"/>
    <w:rsid w:val="005D15CA"/>
    <w:rsid w:val="005D5E18"/>
    <w:rsid w:val="005F08DF"/>
    <w:rsid w:val="005F3066"/>
    <w:rsid w:val="005F3E61"/>
    <w:rsid w:val="00604DDD"/>
    <w:rsid w:val="006115CC"/>
    <w:rsid w:val="00611FC4"/>
    <w:rsid w:val="006176FB"/>
    <w:rsid w:val="00630FCB"/>
    <w:rsid w:val="0063570E"/>
    <w:rsid w:val="00640B26"/>
    <w:rsid w:val="0067139F"/>
    <w:rsid w:val="00671990"/>
    <w:rsid w:val="006770B2"/>
    <w:rsid w:val="006774F0"/>
    <w:rsid w:val="006841A5"/>
    <w:rsid w:val="0068530B"/>
    <w:rsid w:val="006940E1"/>
    <w:rsid w:val="006A3C72"/>
    <w:rsid w:val="006A7392"/>
    <w:rsid w:val="006A7C84"/>
    <w:rsid w:val="006B03A1"/>
    <w:rsid w:val="006B3CFC"/>
    <w:rsid w:val="006B67D9"/>
    <w:rsid w:val="006C43E3"/>
    <w:rsid w:val="006C5535"/>
    <w:rsid w:val="006D0589"/>
    <w:rsid w:val="006E0902"/>
    <w:rsid w:val="006E564B"/>
    <w:rsid w:val="006E6638"/>
    <w:rsid w:val="006E7154"/>
    <w:rsid w:val="007003CD"/>
    <w:rsid w:val="00702E7D"/>
    <w:rsid w:val="0070356C"/>
    <w:rsid w:val="0070642F"/>
    <w:rsid w:val="0070701E"/>
    <w:rsid w:val="0071524F"/>
    <w:rsid w:val="0071725C"/>
    <w:rsid w:val="0072320E"/>
    <w:rsid w:val="00725058"/>
    <w:rsid w:val="0072632A"/>
    <w:rsid w:val="007358E8"/>
    <w:rsid w:val="00736ECE"/>
    <w:rsid w:val="0074311F"/>
    <w:rsid w:val="0074533B"/>
    <w:rsid w:val="00745CD9"/>
    <w:rsid w:val="0075137E"/>
    <w:rsid w:val="007643BC"/>
    <w:rsid w:val="00773C6B"/>
    <w:rsid w:val="007959FE"/>
    <w:rsid w:val="00797E7C"/>
    <w:rsid w:val="007A0CF1"/>
    <w:rsid w:val="007B6BA5"/>
    <w:rsid w:val="007C3390"/>
    <w:rsid w:val="007C42D8"/>
    <w:rsid w:val="007C4F4B"/>
    <w:rsid w:val="007D5B6E"/>
    <w:rsid w:val="007D7362"/>
    <w:rsid w:val="007F1BAF"/>
    <w:rsid w:val="007F59E9"/>
    <w:rsid w:val="007F5CE2"/>
    <w:rsid w:val="007F6611"/>
    <w:rsid w:val="00801C6C"/>
    <w:rsid w:val="00810BAC"/>
    <w:rsid w:val="008175E9"/>
    <w:rsid w:val="008242D7"/>
    <w:rsid w:val="0082577B"/>
    <w:rsid w:val="00834651"/>
    <w:rsid w:val="00851657"/>
    <w:rsid w:val="00853F49"/>
    <w:rsid w:val="00866893"/>
    <w:rsid w:val="00866F02"/>
    <w:rsid w:val="00867D18"/>
    <w:rsid w:val="008714B3"/>
    <w:rsid w:val="00871F9A"/>
    <w:rsid w:val="00871FD5"/>
    <w:rsid w:val="008730D7"/>
    <w:rsid w:val="0088172E"/>
    <w:rsid w:val="00881EFA"/>
    <w:rsid w:val="00882A3D"/>
    <w:rsid w:val="00885335"/>
    <w:rsid w:val="008879CB"/>
    <w:rsid w:val="008930A8"/>
    <w:rsid w:val="008979B1"/>
    <w:rsid w:val="008A6B25"/>
    <w:rsid w:val="008A6C4F"/>
    <w:rsid w:val="008B389E"/>
    <w:rsid w:val="008D045E"/>
    <w:rsid w:val="008D3F25"/>
    <w:rsid w:val="008D4D82"/>
    <w:rsid w:val="008E0E46"/>
    <w:rsid w:val="008E7116"/>
    <w:rsid w:val="008F143B"/>
    <w:rsid w:val="008F3882"/>
    <w:rsid w:val="008F4B7C"/>
    <w:rsid w:val="0090437D"/>
    <w:rsid w:val="0091156A"/>
    <w:rsid w:val="009175AB"/>
    <w:rsid w:val="0092339F"/>
    <w:rsid w:val="00924FDB"/>
    <w:rsid w:val="00926E47"/>
    <w:rsid w:val="00935483"/>
    <w:rsid w:val="00941B70"/>
    <w:rsid w:val="00947162"/>
    <w:rsid w:val="00954E4A"/>
    <w:rsid w:val="009610D0"/>
    <w:rsid w:val="0096375C"/>
    <w:rsid w:val="009662E6"/>
    <w:rsid w:val="0097095E"/>
    <w:rsid w:val="0097364F"/>
    <w:rsid w:val="0098592B"/>
    <w:rsid w:val="00985FC4"/>
    <w:rsid w:val="00990766"/>
    <w:rsid w:val="00991261"/>
    <w:rsid w:val="009964C4"/>
    <w:rsid w:val="009A7B81"/>
    <w:rsid w:val="009B56E5"/>
    <w:rsid w:val="009D01C0"/>
    <w:rsid w:val="009D22F7"/>
    <w:rsid w:val="009D6A08"/>
    <w:rsid w:val="009E0A16"/>
    <w:rsid w:val="009E1170"/>
    <w:rsid w:val="009E6CB7"/>
    <w:rsid w:val="009E7970"/>
    <w:rsid w:val="009F2DDA"/>
    <w:rsid w:val="009F2EAC"/>
    <w:rsid w:val="009F57E3"/>
    <w:rsid w:val="00A10F4F"/>
    <w:rsid w:val="00A11067"/>
    <w:rsid w:val="00A1704A"/>
    <w:rsid w:val="00A23D78"/>
    <w:rsid w:val="00A425EB"/>
    <w:rsid w:val="00A53F5F"/>
    <w:rsid w:val="00A548E6"/>
    <w:rsid w:val="00A56E1A"/>
    <w:rsid w:val="00A72F22"/>
    <w:rsid w:val="00A733BC"/>
    <w:rsid w:val="00A748A6"/>
    <w:rsid w:val="00A76A69"/>
    <w:rsid w:val="00A879A4"/>
    <w:rsid w:val="00A921E3"/>
    <w:rsid w:val="00AA0FF8"/>
    <w:rsid w:val="00AA2ACA"/>
    <w:rsid w:val="00AC0DC6"/>
    <w:rsid w:val="00AC0F2C"/>
    <w:rsid w:val="00AC502A"/>
    <w:rsid w:val="00AD3437"/>
    <w:rsid w:val="00AD4E94"/>
    <w:rsid w:val="00AE4353"/>
    <w:rsid w:val="00AE4C77"/>
    <w:rsid w:val="00AF58C1"/>
    <w:rsid w:val="00B04A3F"/>
    <w:rsid w:val="00B06643"/>
    <w:rsid w:val="00B11469"/>
    <w:rsid w:val="00B15055"/>
    <w:rsid w:val="00B30179"/>
    <w:rsid w:val="00B3096F"/>
    <w:rsid w:val="00B33F26"/>
    <w:rsid w:val="00B37B15"/>
    <w:rsid w:val="00B43B59"/>
    <w:rsid w:val="00B45C02"/>
    <w:rsid w:val="00B57249"/>
    <w:rsid w:val="00B705C0"/>
    <w:rsid w:val="00B70B63"/>
    <w:rsid w:val="00B72A1E"/>
    <w:rsid w:val="00B81E12"/>
    <w:rsid w:val="00B83A68"/>
    <w:rsid w:val="00B90EBA"/>
    <w:rsid w:val="00BA339B"/>
    <w:rsid w:val="00BB2827"/>
    <w:rsid w:val="00BC1E7E"/>
    <w:rsid w:val="00BC2407"/>
    <w:rsid w:val="00BC74E9"/>
    <w:rsid w:val="00BE36A9"/>
    <w:rsid w:val="00BE618E"/>
    <w:rsid w:val="00BE7BEC"/>
    <w:rsid w:val="00BF0A5A"/>
    <w:rsid w:val="00BF0E63"/>
    <w:rsid w:val="00BF12A3"/>
    <w:rsid w:val="00BF16D7"/>
    <w:rsid w:val="00BF2373"/>
    <w:rsid w:val="00C044E2"/>
    <w:rsid w:val="00C048CB"/>
    <w:rsid w:val="00C066F3"/>
    <w:rsid w:val="00C07DFD"/>
    <w:rsid w:val="00C463DD"/>
    <w:rsid w:val="00C52229"/>
    <w:rsid w:val="00C62D58"/>
    <w:rsid w:val="00C745C3"/>
    <w:rsid w:val="00C804B2"/>
    <w:rsid w:val="00C828AB"/>
    <w:rsid w:val="00C82B0B"/>
    <w:rsid w:val="00C9166F"/>
    <w:rsid w:val="00CA24A4"/>
    <w:rsid w:val="00CA61F4"/>
    <w:rsid w:val="00CA6302"/>
    <w:rsid w:val="00CB348D"/>
    <w:rsid w:val="00CD4607"/>
    <w:rsid w:val="00CD46F5"/>
    <w:rsid w:val="00CE0865"/>
    <w:rsid w:val="00CE374D"/>
    <w:rsid w:val="00CE4A8F"/>
    <w:rsid w:val="00CE5525"/>
    <w:rsid w:val="00CF071D"/>
    <w:rsid w:val="00D15B04"/>
    <w:rsid w:val="00D2031B"/>
    <w:rsid w:val="00D221C3"/>
    <w:rsid w:val="00D25FE2"/>
    <w:rsid w:val="00D37DA9"/>
    <w:rsid w:val="00D406A7"/>
    <w:rsid w:val="00D4170C"/>
    <w:rsid w:val="00D43252"/>
    <w:rsid w:val="00D44992"/>
    <w:rsid w:val="00D44D86"/>
    <w:rsid w:val="00D50B7D"/>
    <w:rsid w:val="00D51512"/>
    <w:rsid w:val="00D52012"/>
    <w:rsid w:val="00D5389D"/>
    <w:rsid w:val="00D6727A"/>
    <w:rsid w:val="00D704E5"/>
    <w:rsid w:val="00D72727"/>
    <w:rsid w:val="00D82BC2"/>
    <w:rsid w:val="00D978C6"/>
    <w:rsid w:val="00DA0956"/>
    <w:rsid w:val="00DA357F"/>
    <w:rsid w:val="00DA3E12"/>
    <w:rsid w:val="00DC18AD"/>
    <w:rsid w:val="00DC5B37"/>
    <w:rsid w:val="00DD40D5"/>
    <w:rsid w:val="00DE002F"/>
    <w:rsid w:val="00DF7CAE"/>
    <w:rsid w:val="00E0070D"/>
    <w:rsid w:val="00E15E97"/>
    <w:rsid w:val="00E423C0"/>
    <w:rsid w:val="00E4661B"/>
    <w:rsid w:val="00E47D17"/>
    <w:rsid w:val="00E56EEA"/>
    <w:rsid w:val="00E60C43"/>
    <w:rsid w:val="00E6414C"/>
    <w:rsid w:val="00E7260F"/>
    <w:rsid w:val="00E853BF"/>
    <w:rsid w:val="00E8702D"/>
    <w:rsid w:val="00E87CB5"/>
    <w:rsid w:val="00E916A9"/>
    <w:rsid w:val="00E916DE"/>
    <w:rsid w:val="00E925AD"/>
    <w:rsid w:val="00E937F1"/>
    <w:rsid w:val="00E96630"/>
    <w:rsid w:val="00EB7BF8"/>
    <w:rsid w:val="00EC0DEB"/>
    <w:rsid w:val="00ED0CA2"/>
    <w:rsid w:val="00ED18DC"/>
    <w:rsid w:val="00ED6201"/>
    <w:rsid w:val="00ED6592"/>
    <w:rsid w:val="00ED7A2A"/>
    <w:rsid w:val="00EE02C1"/>
    <w:rsid w:val="00EE3782"/>
    <w:rsid w:val="00EF1D7F"/>
    <w:rsid w:val="00F0137E"/>
    <w:rsid w:val="00F13B65"/>
    <w:rsid w:val="00F21786"/>
    <w:rsid w:val="00F3443F"/>
    <w:rsid w:val="00F3590E"/>
    <w:rsid w:val="00F3742B"/>
    <w:rsid w:val="00F41FDB"/>
    <w:rsid w:val="00F4266E"/>
    <w:rsid w:val="00F457E2"/>
    <w:rsid w:val="00F56D63"/>
    <w:rsid w:val="00F609A9"/>
    <w:rsid w:val="00F80C99"/>
    <w:rsid w:val="00F8670C"/>
    <w:rsid w:val="00F867EC"/>
    <w:rsid w:val="00F91B2B"/>
    <w:rsid w:val="00FC03CD"/>
    <w:rsid w:val="00FC0646"/>
    <w:rsid w:val="00FC1A8B"/>
    <w:rsid w:val="00FC68B7"/>
    <w:rsid w:val="00FE57DC"/>
    <w:rsid w:val="00FE6985"/>
    <w:rsid w:val="00FF05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Char"/>
    <w:basedOn w:val="Normal"/>
    <w:link w:val="FootnoteTextChar"/>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rsid w:val="00E925AD"/>
    <w:pPr>
      <w:spacing w:line="240" w:lineRule="auto"/>
    </w:pPr>
    <w:rPr>
      <w:sz w:val="16"/>
      <w:lang/>
    </w:rPr>
  </w:style>
  <w:style w:type="paragraph" w:styleId="Header">
    <w:name w:val="header"/>
    <w:aliases w:val="6_G"/>
    <w:basedOn w:val="Normal"/>
    <w:link w:val="HeaderChar"/>
    <w:rsid w:val="00E925AD"/>
    <w:pPr>
      <w:pBdr>
        <w:bottom w:val="single" w:sz="4" w:space="4" w:color="auto"/>
      </w:pBdr>
      <w:spacing w:line="240" w:lineRule="auto"/>
    </w:pPr>
    <w:rPr>
      <w:b/>
      <w:sz w:val="18"/>
      <w:lang/>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Char Char"/>
    <w:link w:val="FootnoteText"/>
    <w:locked/>
    <w:rsid w:val="00C62D58"/>
    <w:rPr>
      <w:sz w:val="18"/>
      <w:lang w:eastAsia="en-US"/>
    </w:rPr>
  </w:style>
  <w:style w:type="paragraph" w:styleId="BalloonText">
    <w:name w:val="Balloon Text"/>
    <w:basedOn w:val="Normal"/>
    <w:semiHidden/>
    <w:rsid w:val="00AD4E94"/>
    <w:rPr>
      <w:rFonts w:ascii="Tahoma" w:hAnsi="Tahoma" w:cs="Tahoma"/>
      <w:sz w:val="16"/>
      <w:szCs w:val="16"/>
    </w:rPr>
  </w:style>
  <w:style w:type="numbering" w:customStyle="1" w:styleId="NoList1">
    <w:name w:val="No List1"/>
    <w:next w:val="NoList"/>
    <w:uiPriority w:val="99"/>
    <w:semiHidden/>
    <w:unhideWhenUsed/>
    <w:rsid w:val="001E28E5"/>
  </w:style>
  <w:style w:type="character" w:customStyle="1" w:styleId="ft">
    <w:name w:val="ft"/>
    <w:rsid w:val="001E28E5"/>
  </w:style>
  <w:style w:type="paragraph" w:customStyle="1" w:styleId="HChGC">
    <w:name w:val="_ H _Ch_GC"/>
    <w:basedOn w:val="Normal"/>
    <w:next w:val="SingleTxtGC"/>
    <w:rsid w:val="001E28E5"/>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SimHei"/>
      <w:snapToGrid w:val="0"/>
      <w:sz w:val="28"/>
      <w:lang w:val="en-US" w:eastAsia="zh-CN"/>
    </w:rPr>
  </w:style>
  <w:style w:type="paragraph" w:customStyle="1" w:styleId="SingleTxtGC">
    <w:name w:val="_ Single Txt_GC"/>
    <w:basedOn w:val="Normal"/>
    <w:rsid w:val="001E28E5"/>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rFonts w:eastAsia="SimSun"/>
      <w:snapToGrid w:val="0"/>
      <w:kern w:val="2"/>
      <w:sz w:val="21"/>
      <w:lang w:val="en-US" w:eastAsia="zh-CN"/>
    </w:rPr>
  </w:style>
  <w:style w:type="paragraph" w:customStyle="1" w:styleId="H1GC">
    <w:name w:val="_ H_1_GC"/>
    <w:basedOn w:val="Normal"/>
    <w:next w:val="SingleTxtGC"/>
    <w:rsid w:val="001E28E5"/>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SimHei"/>
      <w:snapToGrid w:val="0"/>
      <w:sz w:val="21"/>
      <w:lang w:val="en-US" w:eastAsia="zh-CN"/>
    </w:rPr>
  </w:style>
  <w:style w:type="character" w:customStyle="1" w:styleId="HeaderChar">
    <w:name w:val="Header Char"/>
    <w:aliases w:val="6_G Char"/>
    <w:link w:val="Header"/>
    <w:rsid w:val="001E28E5"/>
    <w:rPr>
      <w:b/>
      <w:sz w:val="18"/>
      <w:lang w:eastAsia="en-US"/>
    </w:rPr>
  </w:style>
  <w:style w:type="paragraph" w:customStyle="1" w:styleId="Default">
    <w:name w:val="Default"/>
    <w:rsid w:val="001E28E5"/>
    <w:pPr>
      <w:widowControl w:val="0"/>
      <w:autoSpaceDE w:val="0"/>
      <w:autoSpaceDN w:val="0"/>
      <w:adjustRightInd w:val="0"/>
    </w:pPr>
    <w:rPr>
      <w:rFonts w:eastAsia="SimSun"/>
      <w:color w:val="000000"/>
      <w:sz w:val="24"/>
      <w:szCs w:val="24"/>
      <w:lang w:eastAsia="zh-TW"/>
    </w:rPr>
  </w:style>
  <w:style w:type="character" w:customStyle="1" w:styleId="FooterChar">
    <w:name w:val="Footer Char"/>
    <w:aliases w:val="3_G Char"/>
    <w:link w:val="Footer"/>
    <w:rsid w:val="001E28E5"/>
    <w:rPr>
      <w:sz w:val="16"/>
      <w:lang w:eastAsia="en-US"/>
    </w:rPr>
  </w:style>
</w:styles>
</file>

<file path=word/webSettings.xml><?xml version="1.0" encoding="utf-8"?>
<w:webSettings xmlns:r="http://schemas.openxmlformats.org/officeDocument/2006/relationships" xmlns:w="http://schemas.openxmlformats.org/wordprocessingml/2006/main">
  <w:divs>
    <w:div w:id="426928946">
      <w:bodyDiv w:val="1"/>
      <w:marLeft w:val="0"/>
      <w:marRight w:val="0"/>
      <w:marTop w:val="0"/>
      <w:marBottom w:val="0"/>
      <w:divBdr>
        <w:top w:val="none" w:sz="0" w:space="0" w:color="auto"/>
        <w:left w:val="none" w:sz="0" w:space="0" w:color="auto"/>
        <w:bottom w:val="none" w:sz="0" w:space="0" w:color="auto"/>
        <w:right w:val="none" w:sz="0" w:space="0" w:color="auto"/>
      </w:divBdr>
    </w:div>
    <w:div w:id="1053307149">
      <w:bodyDiv w:val="1"/>
      <w:marLeft w:val="0"/>
      <w:marRight w:val="0"/>
      <w:marTop w:val="0"/>
      <w:marBottom w:val="0"/>
      <w:divBdr>
        <w:top w:val="none" w:sz="0" w:space="0" w:color="auto"/>
        <w:left w:val="none" w:sz="0" w:space="0" w:color="auto"/>
        <w:bottom w:val="none" w:sz="0" w:space="0" w:color="auto"/>
        <w:right w:val="none" w:sz="0" w:space="0" w:color="auto"/>
      </w:divBdr>
    </w:div>
    <w:div w:id="1760056944">
      <w:bodyDiv w:val="1"/>
      <w:marLeft w:val="0"/>
      <w:marRight w:val="0"/>
      <w:marTop w:val="0"/>
      <w:marBottom w:val="0"/>
      <w:divBdr>
        <w:top w:val="none" w:sz="0" w:space="0" w:color="auto"/>
        <w:left w:val="none" w:sz="0" w:space="0" w:color="auto"/>
        <w:bottom w:val="none" w:sz="0" w:space="0" w:color="auto"/>
        <w:right w:val="none" w:sz="0" w:space="0" w:color="auto"/>
      </w:divBdr>
    </w:div>
    <w:div w:id="18707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1</TotalTime>
  <Pages>1</Pages>
  <Words>8366</Words>
  <Characters>45767</Characters>
  <Application>Microsoft Office Outlook</Application>
  <DocSecurity>4</DocSecurity>
  <Lines>750</Lines>
  <Paragraphs>222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Pool</cp:lastModifiedBy>
  <cp:revision>3</cp:revision>
  <cp:lastPrinted>2014-04-02T12:26:00Z</cp:lastPrinted>
  <dcterms:created xsi:type="dcterms:W3CDTF">2014-04-02T12:25:00Z</dcterms:created>
  <dcterms:modified xsi:type="dcterms:W3CDTF">2014-04-02T12:26:00Z</dcterms:modified>
</cp:coreProperties>
</file>