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0B6E34">
                <w:t>C.12/52/1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0B6E34">
                <w:rPr>
                  <w:lang w:val="en-US"/>
                </w:rPr>
                <w:t>14 February 2014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13396E" w:rsidRPr="006D5C75" w:rsidRDefault="0013396E" w:rsidP="0013396E">
      <w:pPr>
        <w:spacing w:before="120"/>
        <w:rPr>
          <w:b/>
          <w:sz w:val="24"/>
          <w:szCs w:val="24"/>
        </w:rPr>
      </w:pPr>
      <w:r w:rsidRPr="00F958FB">
        <w:rPr>
          <w:b/>
          <w:sz w:val="24"/>
          <w:szCs w:val="24"/>
        </w:rPr>
        <w:t xml:space="preserve">Комитет по экономическим, социальным </w:t>
      </w:r>
      <w:r w:rsidRPr="00F958FB">
        <w:rPr>
          <w:b/>
          <w:sz w:val="24"/>
          <w:szCs w:val="24"/>
        </w:rPr>
        <w:br/>
        <w:t>и культурным правам</w:t>
      </w:r>
    </w:p>
    <w:p w:rsidR="0013396E" w:rsidRPr="008716D0" w:rsidRDefault="00CF068A" w:rsidP="0013396E">
      <w:pPr>
        <w:rPr>
          <w:b/>
        </w:rPr>
      </w:pPr>
      <w:r>
        <w:rPr>
          <w:b/>
        </w:rPr>
        <w:t>Пятьдесят вторая сессия</w:t>
      </w:r>
    </w:p>
    <w:p w:rsidR="0013396E" w:rsidRDefault="00CF068A" w:rsidP="0013396E">
      <w:r>
        <w:t xml:space="preserve">28 апреля </w:t>
      </w:r>
      <w:r w:rsidR="0013396E">
        <w:t>−</w:t>
      </w:r>
      <w:r>
        <w:t xml:space="preserve"> 23 мая 2014 </w:t>
      </w:r>
      <w:r w:rsidR="0013396E">
        <w:t>года</w:t>
      </w:r>
    </w:p>
    <w:p w:rsidR="0013396E" w:rsidRDefault="0013396E" w:rsidP="0013396E">
      <w:r>
        <w:t>Пункт 1 предварительной повестки дня</w:t>
      </w:r>
    </w:p>
    <w:p w:rsidR="0013396E" w:rsidRPr="00A950FA" w:rsidRDefault="0013396E" w:rsidP="0013396E">
      <w:pPr>
        <w:rPr>
          <w:b/>
        </w:rPr>
      </w:pPr>
      <w:r w:rsidRPr="00A950FA">
        <w:rPr>
          <w:b/>
        </w:rPr>
        <w:t>Утверждение повестки дня</w:t>
      </w:r>
    </w:p>
    <w:p w:rsidR="0013396E" w:rsidRDefault="0013396E" w:rsidP="0013396E">
      <w:pPr>
        <w:pStyle w:val="HChGR"/>
      </w:pPr>
      <w:r>
        <w:tab/>
      </w:r>
      <w:r>
        <w:tab/>
      </w:r>
      <w:r w:rsidRPr="00F958FB">
        <w:t>Предварительная повестка дня и аннотации</w:t>
      </w:r>
    </w:p>
    <w:p w:rsidR="0013396E" w:rsidRDefault="0013396E" w:rsidP="0013396E">
      <w:pPr>
        <w:pStyle w:val="H1GR"/>
      </w:pPr>
      <w:r>
        <w:tab/>
      </w:r>
      <w:r>
        <w:tab/>
      </w:r>
      <w:r w:rsidRPr="00F958FB">
        <w:t>Записка Генерального секретаря</w:t>
      </w:r>
    </w:p>
    <w:p w:rsidR="0013396E" w:rsidRPr="00F958FB" w:rsidRDefault="0013396E" w:rsidP="0013396E">
      <w:pPr>
        <w:pStyle w:val="SingleTxtGR"/>
      </w:pPr>
      <w:r w:rsidRPr="00F958FB">
        <w:t>1.</w:t>
      </w:r>
      <w:r w:rsidRPr="00F958FB">
        <w:tab/>
      </w:r>
      <w:r>
        <w:t xml:space="preserve">Пятьдесят </w:t>
      </w:r>
      <w:r w:rsidR="00CF068A">
        <w:t>вторая</w:t>
      </w:r>
      <w:r w:rsidRPr="00F958FB">
        <w:t xml:space="preserve"> сессия Комитета по экономическим, социальным и культурным правам, учрежденного в соответствии с резолюцией 1985/17 Эк</w:t>
      </w:r>
      <w:r w:rsidRPr="00F958FB">
        <w:t>о</w:t>
      </w:r>
      <w:r w:rsidRPr="00F958FB">
        <w:t>номического и Социального Совета, состоится в Отделении Организации Объ</w:t>
      </w:r>
      <w:r w:rsidRPr="00F958FB">
        <w:t>е</w:t>
      </w:r>
      <w:r w:rsidRPr="00F958FB">
        <w:t>диненных Наций в Женеве (во Дворце Вильсона)</w:t>
      </w:r>
      <w:r>
        <w:t xml:space="preserve"> </w:t>
      </w:r>
      <w:r w:rsidR="00CF068A">
        <w:t>28 апреля − 23 мая 2014 года</w:t>
      </w:r>
      <w:r w:rsidRPr="00F958FB">
        <w:t xml:space="preserve">. Первое заседание </w:t>
      </w:r>
      <w:r w:rsidR="00CF068A">
        <w:t>начнется</w:t>
      </w:r>
      <w:r w:rsidRPr="00F958FB">
        <w:t xml:space="preserve"> в 10 ч. 00 м. в понедельник, </w:t>
      </w:r>
      <w:r w:rsidR="00CF068A">
        <w:t>28 апреля</w:t>
      </w:r>
      <w:r w:rsidRPr="00F958FB">
        <w:t xml:space="preserve">. </w:t>
      </w:r>
    </w:p>
    <w:p w:rsidR="0013396E" w:rsidRPr="00F958FB" w:rsidRDefault="0013396E" w:rsidP="0013396E">
      <w:pPr>
        <w:pStyle w:val="SingleTxtGR"/>
      </w:pPr>
      <w:r w:rsidRPr="00F958FB">
        <w:t>2.</w:t>
      </w:r>
      <w:r w:rsidRPr="00F958FB">
        <w:tab/>
        <w:t xml:space="preserve">Прилагаемая предварительная повестка дня </w:t>
      </w:r>
      <w:bookmarkStart w:id="2" w:name="OLE_LINK3"/>
      <w:bookmarkStart w:id="3" w:name="OLE_LINK4"/>
      <w:r>
        <w:t xml:space="preserve">пятьдесят </w:t>
      </w:r>
      <w:r w:rsidR="00CF068A">
        <w:t>второй</w:t>
      </w:r>
      <w:r w:rsidRPr="00F958FB">
        <w:t xml:space="preserve"> </w:t>
      </w:r>
      <w:bookmarkEnd w:id="2"/>
      <w:bookmarkEnd w:id="3"/>
      <w:r w:rsidRPr="00F958FB">
        <w:t>сессии К</w:t>
      </w:r>
      <w:r w:rsidRPr="00F958FB">
        <w:t>о</w:t>
      </w:r>
      <w:r w:rsidRPr="00F958FB">
        <w:t>митета и аннотации к ней были подготовлены Генеральным секретарем в соо</w:t>
      </w:r>
      <w:r w:rsidRPr="00F958FB">
        <w:t>т</w:t>
      </w:r>
      <w:r w:rsidRPr="00F958FB">
        <w:t>ветствии с правилом 4 правил процедуры Комитета.</w:t>
      </w:r>
    </w:p>
    <w:p w:rsidR="0013396E" w:rsidRPr="00F958FB" w:rsidRDefault="0013396E" w:rsidP="0013396E">
      <w:pPr>
        <w:pStyle w:val="SingleTxtGR"/>
      </w:pPr>
      <w:r w:rsidRPr="00F958FB">
        <w:t>3.</w:t>
      </w:r>
      <w:r w:rsidRPr="00F958FB">
        <w:tab/>
        <w:t xml:space="preserve">Внимание государств-участников обращается, в частности, на аннотации к пункту </w:t>
      </w:r>
      <w:r>
        <w:t>6</w:t>
      </w:r>
      <w:r w:rsidRPr="00F958FB">
        <w:t>, содержащие перечень докладов, которые будут представлены Ком</w:t>
      </w:r>
      <w:r w:rsidRPr="00F958FB">
        <w:t>и</w:t>
      </w:r>
      <w:r w:rsidRPr="00F958FB">
        <w:t xml:space="preserve">тету на его </w:t>
      </w:r>
      <w:r>
        <w:t xml:space="preserve">пятьдесят </w:t>
      </w:r>
      <w:r w:rsidR="00CF068A">
        <w:t>второй</w:t>
      </w:r>
      <w:r>
        <w:t xml:space="preserve"> </w:t>
      </w:r>
      <w:r w:rsidRPr="00F958FB">
        <w:t>и последующих сесс</w:t>
      </w:r>
      <w:r w:rsidRPr="00F958FB">
        <w:t>и</w:t>
      </w:r>
      <w:r w:rsidRPr="00F958FB">
        <w:t>ях.</w:t>
      </w:r>
    </w:p>
    <w:p w:rsidR="0013396E" w:rsidRDefault="0013396E" w:rsidP="0013396E">
      <w:pPr>
        <w:pStyle w:val="H1GR"/>
      </w:pPr>
      <w:r w:rsidRPr="00F958FB">
        <w:br w:type="page"/>
      </w:r>
      <w:r w:rsidRPr="00F958FB">
        <w:tab/>
      </w:r>
      <w:r w:rsidRPr="00F958FB">
        <w:tab/>
        <w:t>Предварительная повестка дня</w:t>
      </w:r>
    </w:p>
    <w:p w:rsidR="0013396E" w:rsidRPr="00F958FB" w:rsidRDefault="0013396E" w:rsidP="0013396E">
      <w:pPr>
        <w:pStyle w:val="SingleTxtGR"/>
        <w:ind w:left="1701"/>
      </w:pPr>
      <w:r>
        <w:t>1</w:t>
      </w:r>
      <w:r w:rsidRPr="00F958FB">
        <w:t>.</w:t>
      </w:r>
      <w:r w:rsidRPr="00F958FB">
        <w:tab/>
        <w:t>Утверждение повестки дня</w:t>
      </w:r>
    </w:p>
    <w:p w:rsidR="0013396E" w:rsidRPr="00F958FB" w:rsidRDefault="0013396E" w:rsidP="0013396E">
      <w:pPr>
        <w:pStyle w:val="SingleTxtGR"/>
        <w:ind w:left="1701"/>
      </w:pPr>
      <w:r>
        <w:t>2</w:t>
      </w:r>
      <w:r w:rsidRPr="00F958FB">
        <w:t>.</w:t>
      </w:r>
      <w:r w:rsidRPr="00F958FB">
        <w:tab/>
        <w:t>Организация работы</w:t>
      </w:r>
    </w:p>
    <w:p w:rsidR="0013396E" w:rsidRPr="00F958FB" w:rsidRDefault="0013396E" w:rsidP="0013396E">
      <w:pPr>
        <w:pStyle w:val="SingleTxtGR"/>
        <w:ind w:left="2268" w:hanging="567"/>
      </w:pPr>
      <w:r>
        <w:t>3</w:t>
      </w:r>
      <w:r w:rsidRPr="00F958FB">
        <w:t>.</w:t>
      </w:r>
      <w:r w:rsidRPr="00F958FB">
        <w:tab/>
      </w:r>
      <w:bookmarkStart w:id="4" w:name="OLE_LINK56"/>
      <w:bookmarkStart w:id="5" w:name="OLE_LINK57"/>
      <w:r w:rsidRPr="00F958FB">
        <w:t>Вопросы существа, возникающие в ходе осуществления Междун</w:t>
      </w:r>
      <w:r w:rsidRPr="00F958FB">
        <w:t>а</w:t>
      </w:r>
      <w:r w:rsidRPr="00F958FB">
        <w:t>родного пакта об экономич</w:t>
      </w:r>
      <w:r w:rsidRPr="00F958FB">
        <w:t>е</w:t>
      </w:r>
      <w:r w:rsidRPr="00F958FB">
        <w:t>ских, социальных и культурных правах</w:t>
      </w:r>
      <w:bookmarkEnd w:id="4"/>
      <w:bookmarkEnd w:id="5"/>
    </w:p>
    <w:p w:rsidR="0013396E" w:rsidRPr="00F958FB" w:rsidRDefault="0013396E" w:rsidP="0013396E">
      <w:pPr>
        <w:pStyle w:val="SingleTxtGR"/>
        <w:ind w:left="2268" w:hanging="567"/>
      </w:pPr>
      <w:r>
        <w:t>4</w:t>
      </w:r>
      <w:r w:rsidRPr="00F958FB">
        <w:t>.</w:t>
      </w:r>
      <w:r w:rsidRPr="00F958FB">
        <w:tab/>
        <w:t>Последующие меры в связи с рассмотрением докладов, предста</w:t>
      </w:r>
      <w:r w:rsidRPr="00F958FB">
        <w:t>в</w:t>
      </w:r>
      <w:r w:rsidRPr="00F958FB">
        <w:t>ленных в соответствии со стат</w:t>
      </w:r>
      <w:r w:rsidRPr="00F958FB">
        <w:t>ь</w:t>
      </w:r>
      <w:r w:rsidRPr="00F958FB">
        <w:t>ями 16 и 17 Пакта</w:t>
      </w:r>
    </w:p>
    <w:p w:rsidR="0013396E" w:rsidRPr="00F958FB" w:rsidRDefault="0013396E" w:rsidP="0013396E">
      <w:pPr>
        <w:pStyle w:val="SingleTxtGR"/>
        <w:ind w:left="2268" w:hanging="567"/>
      </w:pPr>
      <w:r>
        <w:t>5</w:t>
      </w:r>
      <w:r w:rsidRPr="00F958FB">
        <w:t>.</w:t>
      </w:r>
      <w:r w:rsidRPr="00F958FB">
        <w:tab/>
      </w:r>
      <w:bookmarkStart w:id="6" w:name="OLE_LINK54"/>
      <w:bookmarkStart w:id="7" w:name="OLE_LINK55"/>
      <w:r w:rsidRPr="00F958FB">
        <w:t>Отношения с органами Организации Объединенных Наций и др</w:t>
      </w:r>
      <w:r w:rsidRPr="00F958FB">
        <w:t>у</w:t>
      </w:r>
      <w:r w:rsidRPr="00F958FB">
        <w:t>гими д</w:t>
      </w:r>
      <w:r w:rsidRPr="00F958FB">
        <w:t>о</w:t>
      </w:r>
      <w:r w:rsidRPr="00F958FB">
        <w:t>говорными органами</w:t>
      </w:r>
      <w:bookmarkEnd w:id="6"/>
      <w:bookmarkEnd w:id="7"/>
    </w:p>
    <w:p w:rsidR="0013396E" w:rsidRPr="00F958FB" w:rsidRDefault="0013396E" w:rsidP="0013396E">
      <w:pPr>
        <w:pStyle w:val="SingleTxtGR"/>
        <w:ind w:left="1701"/>
      </w:pPr>
      <w:r>
        <w:t>6</w:t>
      </w:r>
      <w:r w:rsidRPr="00F958FB">
        <w:t>.</w:t>
      </w:r>
      <w:r w:rsidRPr="00F958FB">
        <w:tab/>
        <w:t>Рассмотрение докладов:</w:t>
      </w:r>
    </w:p>
    <w:p w:rsidR="0013396E" w:rsidRPr="00F958FB" w:rsidRDefault="0013396E" w:rsidP="0013396E">
      <w:pPr>
        <w:pStyle w:val="SingleTxtGR"/>
        <w:ind w:left="2835" w:hanging="1134"/>
      </w:pPr>
      <w:r>
        <w:tab/>
        <w:t>а)</w:t>
      </w:r>
      <w:r>
        <w:tab/>
        <w:t>Д</w:t>
      </w:r>
      <w:r w:rsidRPr="00F958FB">
        <w:t>оклады, представленные государствами-участниками в с</w:t>
      </w:r>
      <w:r w:rsidRPr="00F958FB">
        <w:t>о</w:t>
      </w:r>
      <w:r w:rsidRPr="00F958FB">
        <w:t>ответствии со статьями 16 и 17 Пакта</w:t>
      </w:r>
    </w:p>
    <w:p w:rsidR="0013396E" w:rsidRPr="00F958FB" w:rsidRDefault="0013396E" w:rsidP="0013396E">
      <w:pPr>
        <w:pStyle w:val="SingleTxtGR"/>
        <w:ind w:left="2835" w:hanging="1134"/>
      </w:pPr>
      <w:r>
        <w:tab/>
        <w:t>b)</w:t>
      </w:r>
      <w:r>
        <w:tab/>
        <w:t>Д</w:t>
      </w:r>
      <w:r w:rsidRPr="00F958FB">
        <w:t>оклады, представленные специализированными учрежд</w:t>
      </w:r>
      <w:r w:rsidRPr="00F958FB">
        <w:t>е</w:t>
      </w:r>
      <w:r w:rsidRPr="00F958FB">
        <w:t>ниями в соответствии со статьей 18 Пакта</w:t>
      </w:r>
    </w:p>
    <w:p w:rsidR="0013396E" w:rsidRPr="00F958FB" w:rsidRDefault="0013396E" w:rsidP="0013396E">
      <w:pPr>
        <w:pStyle w:val="SingleTxtGR"/>
        <w:ind w:left="2268" w:hanging="567"/>
      </w:pPr>
      <w:r>
        <w:t>7</w:t>
      </w:r>
      <w:r w:rsidRPr="00F958FB">
        <w:t>.</w:t>
      </w:r>
      <w:r w:rsidRPr="00F958FB">
        <w:tab/>
        <w:t>Представление докладов государствами-участниками в соответс</w:t>
      </w:r>
      <w:r w:rsidRPr="00F958FB">
        <w:t>т</w:t>
      </w:r>
      <w:r w:rsidRPr="00F958FB">
        <w:t>вии со статьями 16 и 17 Пакта</w:t>
      </w:r>
    </w:p>
    <w:p w:rsidR="0013396E" w:rsidRPr="00F958FB" w:rsidRDefault="0013396E" w:rsidP="0013396E">
      <w:pPr>
        <w:pStyle w:val="SingleTxtGR"/>
        <w:ind w:left="2268" w:hanging="567"/>
      </w:pPr>
      <w:r>
        <w:t>8</w:t>
      </w:r>
      <w:r w:rsidRPr="00F958FB">
        <w:t>.</w:t>
      </w:r>
      <w:r w:rsidRPr="00F958FB">
        <w:tab/>
        <w:t>Формулирование предложений и рекомендаций общего характера на основе рассмотрения докладов, представленных государств</w:t>
      </w:r>
      <w:r w:rsidRPr="00F958FB">
        <w:t>а</w:t>
      </w:r>
      <w:r w:rsidRPr="00F958FB">
        <w:t>ми</w:t>
      </w:r>
      <w:r>
        <w:t> </w:t>
      </w:r>
      <w:r w:rsidRPr="00F958FB">
        <w:t>− участн</w:t>
      </w:r>
      <w:r w:rsidRPr="00F958FB">
        <w:t>и</w:t>
      </w:r>
      <w:r w:rsidRPr="00F958FB">
        <w:t>ками Пакта и специализированными учреждениями</w:t>
      </w:r>
    </w:p>
    <w:p w:rsidR="0013396E" w:rsidRPr="00F958FB" w:rsidRDefault="0013396E" w:rsidP="0013396E">
      <w:pPr>
        <w:pStyle w:val="SingleTxtGR"/>
        <w:ind w:left="1701"/>
      </w:pPr>
      <w:r>
        <w:t>9</w:t>
      </w:r>
      <w:r w:rsidRPr="00F958FB">
        <w:t>.</w:t>
      </w:r>
      <w:r w:rsidRPr="00F958FB">
        <w:tab/>
        <w:t>Разное</w:t>
      </w:r>
    </w:p>
    <w:p w:rsidR="0013396E" w:rsidRPr="00F958FB" w:rsidRDefault="0013396E" w:rsidP="0013396E">
      <w:pPr>
        <w:pStyle w:val="H1GR"/>
      </w:pPr>
      <w:r w:rsidRPr="00F958FB">
        <w:tab/>
      </w:r>
      <w:r w:rsidRPr="00F958FB">
        <w:tab/>
        <w:t>Аннотации</w:t>
      </w:r>
    </w:p>
    <w:p w:rsidR="0013396E" w:rsidRPr="00F958FB" w:rsidRDefault="0013396E" w:rsidP="0013396E">
      <w:pPr>
        <w:pStyle w:val="H23GR0"/>
      </w:pPr>
      <w:r>
        <w:tab/>
        <w:t>1</w:t>
      </w:r>
      <w:r w:rsidRPr="00F958FB">
        <w:t>.</w:t>
      </w:r>
      <w:r w:rsidRPr="00F958FB">
        <w:tab/>
        <w:t>Утверждение повестки дня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правилом 5 правил процедуры Комитета первым пун</w:t>
      </w:r>
      <w:r w:rsidRPr="00F958FB">
        <w:t>к</w:t>
      </w:r>
      <w:r w:rsidRPr="00F958FB">
        <w:t>том повестки дня любой сессии является утверждение повестки дня за искл</w:t>
      </w:r>
      <w:r w:rsidRPr="00F958FB">
        <w:t>ю</w:t>
      </w:r>
      <w:r w:rsidRPr="00F958FB">
        <w:t>чением избрания должностных лиц, когда это требуется в соответствии с пр</w:t>
      </w:r>
      <w:r w:rsidRPr="00F958FB">
        <w:t>а</w:t>
      </w:r>
      <w:r w:rsidRPr="00F958FB">
        <w:t>вилом 14. В соответствии с правилом 6 во время сессии Комитет может пер</w:t>
      </w:r>
      <w:r w:rsidRPr="00F958FB">
        <w:t>е</w:t>
      </w:r>
      <w:r w:rsidRPr="00F958FB">
        <w:t>сматривать повестку дня и в случае необходимости добавлять, исключать или откладывать пункты.</w:t>
      </w:r>
    </w:p>
    <w:p w:rsidR="0013396E" w:rsidRPr="00F958FB" w:rsidRDefault="0013396E" w:rsidP="0013396E">
      <w:pPr>
        <w:pStyle w:val="H23GR0"/>
      </w:pPr>
      <w:r w:rsidRPr="00F958FB">
        <w:tab/>
      </w:r>
      <w:r>
        <w:t>2</w:t>
      </w:r>
      <w:r w:rsidRPr="00F958FB">
        <w:t>.</w:t>
      </w:r>
      <w:r w:rsidRPr="00F958FB">
        <w:tab/>
        <w:t>Организация работы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правилом 8 своих правил процедуры в начале каждой сессии Комитет рассматривает соответствующие организационные вопросы, включая расписание своих заседаний. В этой связи внимание обращается на и</w:t>
      </w:r>
      <w:r w:rsidRPr="00F958FB">
        <w:t>з</w:t>
      </w:r>
      <w:r w:rsidRPr="00F958FB">
        <w:t>ложенную в настоящем документе ориентировочную программу работы се</w:t>
      </w:r>
      <w:r w:rsidRPr="00F958FB">
        <w:t>с</w:t>
      </w:r>
      <w:r w:rsidRPr="00F958FB">
        <w:t>сии, подготовленную в соответствии со сложившейся практикой Генеральным се</w:t>
      </w:r>
      <w:r w:rsidRPr="00F958FB">
        <w:t>к</w:t>
      </w:r>
      <w:r w:rsidRPr="00F958FB">
        <w:t>ретарем в консультации с Председателем К</w:t>
      </w:r>
      <w:r w:rsidRPr="00F958FB">
        <w:t>о</w:t>
      </w:r>
      <w:r w:rsidRPr="00F958FB">
        <w:t xml:space="preserve">митета. </w:t>
      </w:r>
    </w:p>
    <w:p w:rsidR="0013396E" w:rsidRPr="00F958FB" w:rsidRDefault="0013396E" w:rsidP="0013396E">
      <w:pPr>
        <w:pStyle w:val="H23GR0"/>
      </w:pPr>
      <w:r w:rsidRPr="00F958FB">
        <w:tab/>
      </w:r>
      <w:r>
        <w:t>3</w:t>
      </w:r>
      <w:r w:rsidRPr="00F958FB">
        <w:t>.</w:t>
      </w:r>
      <w:r w:rsidRPr="00F958FB">
        <w:tab/>
        <w:t>Вопросы существа, возникающие в ходе осуществления Международного пакта об эконом</w:t>
      </w:r>
      <w:r w:rsidRPr="00F958FB">
        <w:t>и</w:t>
      </w:r>
      <w:r w:rsidRPr="00F958FB">
        <w:t>ческих, социальных и культурных правах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правилом 65 своих правил процедуры Комитет может разрабатывать замечания общего порядка, основанные на различных статьях и положениях Пакта, в целях оказания помощи государствам-участникам в в</w:t>
      </w:r>
      <w:r w:rsidRPr="00F958FB">
        <w:t>ы</w:t>
      </w:r>
      <w:r w:rsidRPr="00F958FB">
        <w:t>полнении ими своих обязательств по представлению докладов. На своей четы</w:t>
      </w:r>
      <w:r w:rsidRPr="00F958FB">
        <w:t>р</w:t>
      </w:r>
      <w:r w:rsidRPr="00F958FB">
        <w:t>надцатой сессии (28 апреля − 17</w:t>
      </w:r>
      <w:r>
        <w:t xml:space="preserve"> </w:t>
      </w:r>
      <w:r w:rsidRPr="00F958FB">
        <w:t>мая 1996 года) Комитет постановил, что нач</w:t>
      </w:r>
      <w:r w:rsidRPr="00F958FB">
        <w:t>и</w:t>
      </w:r>
      <w:r w:rsidRPr="00F958FB">
        <w:t>ная с его пятнадцатой сессии его дискуссии, касающиеся осуществления Пакта (дни общей дискуссии, рассмотрение и утверждение замечаний общего поря</w:t>
      </w:r>
      <w:r w:rsidRPr="00F958FB">
        <w:t>д</w:t>
      </w:r>
      <w:r w:rsidRPr="00F958FB">
        <w:t xml:space="preserve">ка, методы работы, представления </w:t>
      </w:r>
      <w:r w:rsidR="00CF068A">
        <w:t>неправительственных организаций</w:t>
      </w:r>
      <w:r w:rsidRPr="00F958FB">
        <w:t xml:space="preserve"> и т.д.), будут проводиться в рамках данного пункта повестки дня. </w:t>
      </w:r>
    </w:p>
    <w:p w:rsidR="0013396E" w:rsidRPr="00F958FB" w:rsidRDefault="0013396E" w:rsidP="0013396E">
      <w:pPr>
        <w:pStyle w:val="SingleTxtGR"/>
      </w:pPr>
      <w:r w:rsidRPr="00F958FB">
        <w:tab/>
        <w:t>Во время сессии Комитет обсудит методы работы</w:t>
      </w:r>
      <w:r>
        <w:t>, замечания общего п</w:t>
      </w:r>
      <w:r>
        <w:t>о</w:t>
      </w:r>
      <w:r>
        <w:t>рядка, находящиеся в процессе подготовки, и другие вопросы.</w:t>
      </w:r>
    </w:p>
    <w:p w:rsidR="0013396E" w:rsidRPr="00F958FB" w:rsidRDefault="0013396E" w:rsidP="0013396E">
      <w:pPr>
        <w:pStyle w:val="H23GR0"/>
      </w:pPr>
      <w:r w:rsidRPr="00F958FB">
        <w:tab/>
      </w:r>
      <w:r>
        <w:t>4</w:t>
      </w:r>
      <w:r w:rsidRPr="00F958FB">
        <w:t>.</w:t>
      </w:r>
      <w:r w:rsidRPr="00F958FB">
        <w:tab/>
        <w:t>Последующие меры в связи с рассмотрением докладов, представленных в соответствии со статьями 16 и 17 Пакта</w:t>
      </w:r>
    </w:p>
    <w:p w:rsidR="0013396E" w:rsidRPr="00F958FB" w:rsidRDefault="0013396E" w:rsidP="0013396E">
      <w:pPr>
        <w:pStyle w:val="SingleTxtGR"/>
      </w:pPr>
      <w:r w:rsidRPr="00F958FB">
        <w:tab/>
        <w:t xml:space="preserve">На своих сессиях Комитет </w:t>
      </w:r>
      <w:r>
        <w:t>регулярно</w:t>
      </w:r>
      <w:r w:rsidRPr="00F958FB">
        <w:t xml:space="preserve"> обсуждает последующие меры</w:t>
      </w:r>
      <w:r>
        <w:t xml:space="preserve"> и п</w:t>
      </w:r>
      <w:r>
        <w:t>о</w:t>
      </w:r>
      <w:r>
        <w:t>стоянно включает вопрос о последующих мерах по прежним заключительным замечаниям в качестве пункта обсуждения в ходе диалогов с делегациями при рассмотрении последующих периодических докладов</w:t>
      </w:r>
      <w:r w:rsidRPr="00F958FB">
        <w:t>.</w:t>
      </w:r>
    </w:p>
    <w:p w:rsidR="0013396E" w:rsidRPr="00F958FB" w:rsidRDefault="0013396E" w:rsidP="0013396E">
      <w:pPr>
        <w:pStyle w:val="H23GR0"/>
      </w:pPr>
      <w:r w:rsidRPr="00F958FB">
        <w:tab/>
      </w:r>
      <w:r>
        <w:t>5</w:t>
      </w:r>
      <w:r w:rsidRPr="00F958FB">
        <w:t>.</w:t>
      </w:r>
      <w:r w:rsidRPr="00F958FB">
        <w:tab/>
        <w:t>Отношения с органами Организации Объединенных Наций и другими договорными органами</w:t>
      </w:r>
    </w:p>
    <w:p w:rsidR="0013396E" w:rsidRPr="00F958FB" w:rsidRDefault="0013396E" w:rsidP="0013396E">
      <w:pPr>
        <w:pStyle w:val="SingleTxtGR"/>
      </w:pPr>
      <w:r w:rsidRPr="00F958FB">
        <w:tab/>
        <w:t>В рамках этого пункта повестки дня Комитет при необходимости</w:t>
      </w:r>
      <w:r>
        <w:t xml:space="preserve"> пр</w:t>
      </w:r>
      <w:r>
        <w:t>о</w:t>
      </w:r>
      <w:r>
        <w:t>должит</w:t>
      </w:r>
      <w:r w:rsidRPr="00F958FB">
        <w:t xml:space="preserve"> рассм</w:t>
      </w:r>
      <w:r>
        <w:t>атривать</w:t>
      </w:r>
      <w:r w:rsidRPr="00F958FB">
        <w:t xml:space="preserve"> вопросы, вытекающие из итогов работы</w:t>
      </w:r>
      <w:r>
        <w:t xml:space="preserve"> с</w:t>
      </w:r>
      <w:r w:rsidRPr="00F958FB">
        <w:t>овещани</w:t>
      </w:r>
      <w:r>
        <w:t>й</w:t>
      </w:r>
      <w:r w:rsidRPr="00F958FB">
        <w:t xml:space="preserve"> председателей договорных органов по правам человека, </w:t>
      </w:r>
      <w:r>
        <w:t xml:space="preserve">последнее из которых </w:t>
      </w:r>
      <w:r w:rsidRPr="00F958FB">
        <w:t>состоя</w:t>
      </w:r>
      <w:r>
        <w:t>лось 20−24 мая 2013 года</w:t>
      </w:r>
      <w:r w:rsidRPr="00F958FB">
        <w:t>. В распоряжение членов Комитета предоста</w:t>
      </w:r>
      <w:r w:rsidRPr="00F958FB">
        <w:t>в</w:t>
      </w:r>
      <w:r w:rsidRPr="00F958FB">
        <w:t xml:space="preserve">ляется документация, касающаяся </w:t>
      </w:r>
      <w:r>
        <w:t>этого</w:t>
      </w:r>
      <w:r w:rsidRPr="00F958FB">
        <w:t xml:space="preserve"> совещани</w:t>
      </w:r>
      <w:r>
        <w:t>я</w:t>
      </w:r>
      <w:r w:rsidRPr="00F958FB">
        <w:t>. Члены Комитета также б</w:t>
      </w:r>
      <w:r w:rsidRPr="00F958FB">
        <w:t>у</w:t>
      </w:r>
      <w:r w:rsidRPr="00F958FB">
        <w:t>дут проинформированы о деятельности, проведенной другими договорными органами, в связи с их р</w:t>
      </w:r>
      <w:r w:rsidRPr="00F958FB">
        <w:t>а</w:t>
      </w:r>
      <w:r w:rsidRPr="00F958FB">
        <w:t xml:space="preserve">ботой. </w:t>
      </w:r>
    </w:p>
    <w:p w:rsidR="0013396E" w:rsidRPr="00F958FB" w:rsidRDefault="0013396E" w:rsidP="0013396E">
      <w:pPr>
        <w:pStyle w:val="H23GR0"/>
      </w:pPr>
      <w:r w:rsidRPr="00F958FB">
        <w:tab/>
      </w:r>
      <w:r>
        <w:t>6</w:t>
      </w:r>
      <w:r w:rsidRPr="00F958FB">
        <w:t>.</w:t>
      </w:r>
      <w:r w:rsidRPr="00F958FB">
        <w:tab/>
        <w:t>Рассмотрение докладов</w:t>
      </w:r>
    </w:p>
    <w:p w:rsidR="0013396E" w:rsidRPr="00C94140" w:rsidRDefault="0013396E" w:rsidP="00816143">
      <w:pPr>
        <w:pStyle w:val="H4GR"/>
      </w:pPr>
      <w:r w:rsidRPr="00F958FB">
        <w:tab/>
      </w:r>
      <w:r w:rsidRPr="00C94140">
        <w:t>а)</w:t>
      </w:r>
      <w:r w:rsidRPr="00C94140">
        <w:tab/>
        <w:t xml:space="preserve">Доклады, представленные государствами-участниками в соответствии </w:t>
      </w:r>
      <w:r w:rsidR="00816143">
        <w:br/>
      </w:r>
      <w:r w:rsidR="00816143">
        <w:tab/>
      </w:r>
      <w:r w:rsidR="00816143">
        <w:tab/>
      </w:r>
      <w:r w:rsidRPr="00C94140">
        <w:t>со статьями 16 и 17 Пакта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пунктом 2 правила 61 своих правил процедуры Комитет, как правило, рассматривает доклады, представленные государствами-участниками по статье 16 Пакта, в порядке их получения Генеральным секрет</w:t>
      </w:r>
      <w:r w:rsidRPr="00F958FB">
        <w:t>а</w:t>
      </w:r>
      <w:r w:rsidRPr="00F958FB">
        <w:t>рем. Представители государств, представивших доклады, имеют право прису</w:t>
      </w:r>
      <w:r w:rsidRPr="00F958FB">
        <w:t>т</w:t>
      </w:r>
      <w:r w:rsidRPr="00F958FB">
        <w:t>ствовать на заседаниях Комитета во время рассмотрения их докладов; такие представители должны иметь возможность выступать с заявлениями по докл</w:t>
      </w:r>
      <w:r w:rsidRPr="00F958FB">
        <w:t>а</w:t>
      </w:r>
      <w:r w:rsidRPr="00F958FB">
        <w:t>дам, представленным их правительствами, и отвечать на вопросы, которые м</w:t>
      </w:r>
      <w:r w:rsidRPr="00F958FB">
        <w:t>о</w:t>
      </w:r>
      <w:r w:rsidRPr="00F958FB">
        <w:t xml:space="preserve">гут быть им заданы членами Комитета. 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пунктом 2 правила 62 правил процедуры Комитета Г</w:t>
      </w:r>
      <w:r w:rsidRPr="00F958FB">
        <w:t>е</w:t>
      </w:r>
      <w:r w:rsidRPr="00F958FB">
        <w:t>неральный секретарь вербальными нотами сообщил соответствующим госуда</w:t>
      </w:r>
      <w:r w:rsidRPr="00F958FB">
        <w:t>р</w:t>
      </w:r>
      <w:r w:rsidRPr="00F958FB">
        <w:t xml:space="preserve">ствам-участникам о дате открытия и продолжительности </w:t>
      </w:r>
      <w:r>
        <w:t xml:space="preserve">пятьдесят </w:t>
      </w:r>
      <w:r w:rsidR="00CF068A">
        <w:t>второй</w:t>
      </w:r>
      <w:r w:rsidRPr="00F958FB">
        <w:t xml:space="preserve"> се</w:t>
      </w:r>
      <w:r w:rsidRPr="00F958FB">
        <w:t>с</w:t>
      </w:r>
      <w:r w:rsidRPr="00F958FB">
        <w:t>сии Комитета и предложил им направить своих представителей для присутс</w:t>
      </w:r>
      <w:r w:rsidRPr="00F958FB">
        <w:t>т</w:t>
      </w:r>
      <w:r w:rsidRPr="00F958FB">
        <w:t>вия на заседаниях Комитета, на которых будут рассмотрены их доклады. Ген</w:t>
      </w:r>
      <w:r w:rsidRPr="00F958FB">
        <w:t>е</w:t>
      </w:r>
      <w:r w:rsidRPr="00F958FB">
        <w:t>ральный секретарь в консультации с Председателем Комитета подготовил ор</w:t>
      </w:r>
      <w:r w:rsidRPr="00F958FB">
        <w:t>и</w:t>
      </w:r>
      <w:r w:rsidRPr="00F958FB">
        <w:t>ентировочный график рассмотрения этих до</w:t>
      </w:r>
      <w:r w:rsidRPr="00F958FB">
        <w:t>к</w:t>
      </w:r>
      <w:r w:rsidRPr="00F958FB">
        <w:t>ладов.</w:t>
      </w:r>
    </w:p>
    <w:p w:rsidR="0013396E" w:rsidRPr="00F958FB" w:rsidRDefault="0013396E" w:rsidP="0013396E">
      <w:pPr>
        <w:pStyle w:val="SingleTxtGR"/>
      </w:pPr>
      <w:r w:rsidRPr="00F958FB">
        <w:tab/>
        <w:t xml:space="preserve">На </w:t>
      </w:r>
      <w:r>
        <w:t>1</w:t>
      </w:r>
      <w:r w:rsidR="00CF068A">
        <w:t xml:space="preserve"> февраля</w:t>
      </w:r>
      <w:r w:rsidRPr="00F958FB">
        <w:t xml:space="preserve"> 201</w:t>
      </w:r>
      <w:r w:rsidR="00CF068A">
        <w:t>4</w:t>
      </w:r>
      <w:r w:rsidRPr="00F958FB">
        <w:t xml:space="preserve"> года Генеральным секретарем были получены </w:t>
      </w:r>
      <w:r>
        <w:t>4</w:t>
      </w:r>
      <w:r w:rsidR="00CF068A">
        <w:t>0</w:t>
      </w:r>
      <w:r w:rsidRPr="00F958FB">
        <w:t xml:space="preserve"> пер</w:t>
      </w:r>
      <w:r w:rsidRPr="00F958FB">
        <w:t>е</w:t>
      </w:r>
      <w:r w:rsidRPr="00F958FB">
        <w:t>численных ниже доклад</w:t>
      </w:r>
      <w:r>
        <w:t>ов</w:t>
      </w:r>
      <w:r w:rsidRPr="00F958FB">
        <w:t>, которые ожидают рассмотрения Комитетом. Докл</w:t>
      </w:r>
      <w:r w:rsidRPr="00F958FB">
        <w:t>а</w:t>
      </w:r>
      <w:r w:rsidRPr="00F958FB">
        <w:t xml:space="preserve">ды государств-участников, </w:t>
      </w:r>
      <w:r>
        <w:t xml:space="preserve">предварительно </w:t>
      </w:r>
      <w:r w:rsidRPr="00F958FB">
        <w:t>запланированные для ра</w:t>
      </w:r>
      <w:r w:rsidRPr="00F958FB">
        <w:t>с</w:t>
      </w:r>
      <w:r w:rsidRPr="00F958FB">
        <w:t xml:space="preserve">смотрения на </w:t>
      </w:r>
      <w:r>
        <w:t xml:space="preserve">пятьдесят </w:t>
      </w:r>
      <w:r w:rsidR="00C83FBC">
        <w:t>третьей</w:t>
      </w:r>
      <w:r w:rsidRPr="00F958FB">
        <w:t xml:space="preserve"> (</w:t>
      </w:r>
      <w:r w:rsidR="00C83FBC">
        <w:t>ноябрь</w:t>
      </w:r>
      <w:r w:rsidRPr="00F958FB">
        <w:t xml:space="preserve"> 201</w:t>
      </w:r>
      <w:r>
        <w:t>4</w:t>
      </w:r>
      <w:r w:rsidRPr="00F958FB">
        <w:t xml:space="preserve"> года) и </w:t>
      </w:r>
      <w:bookmarkStart w:id="8" w:name="OLE_LINK5"/>
      <w:bookmarkStart w:id="9" w:name="OLE_LINK6"/>
      <w:bookmarkStart w:id="10" w:name="OLE_LINK7"/>
      <w:bookmarkStart w:id="11" w:name="OLE_LINK8"/>
      <w:r>
        <w:t xml:space="preserve">пятьдесят </w:t>
      </w:r>
      <w:r w:rsidR="00C83FBC">
        <w:t>четвертой</w:t>
      </w:r>
      <w:r w:rsidRPr="00F958FB">
        <w:t xml:space="preserve"> </w:t>
      </w:r>
      <w:bookmarkEnd w:id="8"/>
      <w:bookmarkEnd w:id="9"/>
      <w:r w:rsidRPr="00F958FB">
        <w:t>(</w:t>
      </w:r>
      <w:bookmarkEnd w:id="10"/>
      <w:bookmarkEnd w:id="11"/>
      <w:r w:rsidR="00C83FBC">
        <w:t>май</w:t>
      </w:r>
      <w:r w:rsidRPr="009C4E18">
        <w:t xml:space="preserve"> 201</w:t>
      </w:r>
      <w:r w:rsidR="00C83FBC">
        <w:t>5</w:t>
      </w:r>
      <w:r>
        <w:t> </w:t>
      </w:r>
      <w:r w:rsidRPr="009C4E18">
        <w:t>года</w:t>
      </w:r>
      <w:r w:rsidRPr="00F958FB">
        <w:t>) сессиях Комитета</w:t>
      </w:r>
      <w:r>
        <w:t>,</w:t>
      </w:r>
      <w:r w:rsidRPr="00F958FB">
        <w:t xml:space="preserve"> указаны в последних столбцах </w:t>
      </w:r>
      <w:r w:rsidR="00C83FBC">
        <w:t>приведенных</w:t>
      </w:r>
      <w:r w:rsidRPr="00F958FB">
        <w:t xml:space="preserve"> ниже таблиц. Доклад</w:t>
      </w:r>
      <w:r w:rsidR="00C83FBC">
        <w:t>чики</w:t>
      </w:r>
      <w:r w:rsidRPr="00F958FB">
        <w:t xml:space="preserve">, которые </w:t>
      </w:r>
      <w:r w:rsidR="00C83FBC">
        <w:t>должны быть запланированы к рассмотрению Комитетом на пятьдесят четвертой и последующих сессиях, при условии утверждения К</w:t>
      </w:r>
      <w:r w:rsidR="00C83FBC">
        <w:t>о</w:t>
      </w:r>
      <w:r w:rsidR="00C83FBC">
        <w:t>митетом, станут следующие семь−восемь докладов, которые будут получены Комитетом, как правило, в хронологическом порядке получения</w:t>
      </w:r>
      <w:r w:rsidRPr="00F958FB">
        <w:t>.</w:t>
      </w:r>
    </w:p>
    <w:p w:rsidR="0013396E" w:rsidRDefault="0013396E" w:rsidP="0013396E">
      <w:pPr>
        <w:pStyle w:val="SingleTxtGR"/>
      </w:pPr>
      <w:r w:rsidRPr="00F958FB">
        <w:tab/>
        <w:t>В следующих ниже таблицах не включены государства-участники, кот</w:t>
      </w:r>
      <w:r w:rsidRPr="00F958FB">
        <w:t>о</w:t>
      </w:r>
      <w:r w:rsidRPr="00F958FB">
        <w:t>рым были направлены просьбы представить доклады к конкретным срокам, при невыполнении которых Комитет приступит к рассмотрению осуществления эк</w:t>
      </w:r>
      <w:r w:rsidRPr="00F958FB">
        <w:t>о</w:t>
      </w:r>
      <w:r w:rsidRPr="00F958FB">
        <w:t>номических, социальных и культурных прав на их территории в отсутствие докладов.</w:t>
      </w:r>
    </w:p>
    <w:tbl>
      <w:tblPr>
        <w:tblStyle w:val="TabTxt"/>
        <w:tblW w:w="9637" w:type="dxa"/>
        <w:tblLayout w:type="fixed"/>
        <w:tblLook w:val="01E0"/>
      </w:tblPr>
      <w:tblGrid>
        <w:gridCol w:w="2618"/>
        <w:gridCol w:w="1946"/>
        <w:gridCol w:w="1257"/>
        <w:gridCol w:w="1612"/>
        <w:gridCol w:w="2173"/>
        <w:gridCol w:w="31"/>
      </w:tblGrid>
      <w:tr w:rsidR="0013396E" w:rsidRPr="0085448E" w:rsidTr="00702620"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85448E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85448E">
              <w:rPr>
                <w:i/>
                <w:sz w:val="16"/>
              </w:rPr>
              <w:t>Первоначальные докл</w:t>
            </w:r>
            <w:r w:rsidRPr="0085448E">
              <w:rPr>
                <w:i/>
                <w:sz w:val="16"/>
              </w:rPr>
              <w:t>а</w:t>
            </w:r>
            <w:r w:rsidRPr="0085448E">
              <w:rPr>
                <w:i/>
                <w:sz w:val="16"/>
              </w:rPr>
              <w:t>ды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85448E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85448E">
              <w:rPr>
                <w:i/>
                <w:sz w:val="16"/>
              </w:rPr>
              <w:t>Условное</w:t>
            </w:r>
            <w:r w:rsidRPr="0085448E">
              <w:rPr>
                <w:i/>
                <w:sz w:val="16"/>
              </w:rPr>
              <w:br/>
              <w:t>обозначение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85448E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85448E">
              <w:rPr>
                <w:i/>
                <w:sz w:val="16"/>
              </w:rPr>
              <w:t>Дата</w:t>
            </w:r>
            <w:r w:rsidRPr="0085448E">
              <w:rPr>
                <w:i/>
                <w:sz w:val="16"/>
              </w:rPr>
              <w:br/>
              <w:t>получения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85448E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85448E">
              <w:rPr>
                <w:i/>
                <w:sz w:val="16"/>
              </w:rPr>
              <w:t>Назначенная</w:t>
            </w:r>
            <w:r w:rsidRPr="0085448E">
              <w:rPr>
                <w:i/>
                <w:sz w:val="16"/>
              </w:rPr>
              <w:br/>
              <w:t>дата</w:t>
            </w:r>
          </w:p>
        </w:tc>
        <w:tc>
          <w:tcPr>
            <w:cnfStyle w:val="000100000000"/>
            <w:tcW w:w="220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396E" w:rsidRPr="0085448E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85448E">
              <w:rPr>
                <w:i/>
                <w:sz w:val="16"/>
              </w:rPr>
              <w:t>Запланирован</w:t>
            </w:r>
            <w:r w:rsidRPr="0085448E">
              <w:rPr>
                <w:i/>
                <w:sz w:val="16"/>
              </w:rPr>
              <w:br/>
              <w:t>к рассмотрению</w:t>
            </w:r>
          </w:p>
        </w:tc>
      </w:tr>
      <w:tr w:rsidR="0013396E" w:rsidRPr="0085448E" w:rsidTr="00702620">
        <w:tc>
          <w:tcPr>
            <w:tcW w:w="2618" w:type="dxa"/>
            <w:tcBorders>
              <w:top w:val="single" w:sz="12" w:space="0" w:color="auto"/>
            </w:tcBorders>
          </w:tcPr>
          <w:p w:rsidR="0013396E" w:rsidRPr="0085448E" w:rsidRDefault="0013396E" w:rsidP="00702620">
            <w:pPr>
              <w:tabs>
                <w:tab w:val="left" w:pos="406"/>
              </w:tabs>
            </w:pPr>
            <w:r w:rsidRPr="0085448E">
              <w:t>1.</w:t>
            </w:r>
            <w:r w:rsidRPr="0085448E">
              <w:tab/>
              <w:t>Бурунди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:rsidR="0013396E" w:rsidRPr="0085448E" w:rsidRDefault="0013396E" w:rsidP="00702620">
            <w:r w:rsidRPr="0085448E">
              <w:t>E/C.12/BDI/1</w:t>
            </w: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13396E" w:rsidRPr="0085448E" w:rsidRDefault="0013396E" w:rsidP="00702620">
            <w:r w:rsidRPr="0085448E">
              <w:t>16 января</w:t>
            </w:r>
            <w:r w:rsidRPr="0085448E">
              <w:br/>
              <w:t>2013 года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13396E" w:rsidRPr="0085448E" w:rsidRDefault="0013396E" w:rsidP="00702620">
            <w:r w:rsidRPr="0085448E">
              <w:t>30 июня</w:t>
            </w:r>
            <w:r w:rsidRPr="0085448E">
              <w:br/>
              <w:t>1992 года</w:t>
            </w:r>
          </w:p>
        </w:tc>
        <w:tc>
          <w:tcPr>
            <w:cnfStyle w:val="000100000000"/>
            <w:tcW w:w="2204" w:type="dxa"/>
            <w:gridSpan w:val="2"/>
            <w:tcBorders>
              <w:top w:val="single" w:sz="12" w:space="0" w:color="auto"/>
            </w:tcBorders>
          </w:tcPr>
          <w:p w:rsidR="0013396E" w:rsidRPr="0085448E" w:rsidRDefault="0013396E" w:rsidP="00702620"/>
        </w:tc>
      </w:tr>
      <w:tr w:rsidR="0013396E" w:rsidRPr="0085448E" w:rsidTr="00702620">
        <w:tc>
          <w:tcPr>
            <w:tcW w:w="2618" w:type="dxa"/>
          </w:tcPr>
          <w:p w:rsidR="0013396E" w:rsidRPr="0085448E" w:rsidRDefault="00950A0B" w:rsidP="00702620">
            <w:pPr>
              <w:tabs>
                <w:tab w:val="left" w:pos="406"/>
              </w:tabs>
            </w:pPr>
            <w:r>
              <w:t>2</w:t>
            </w:r>
            <w:r w:rsidR="0013396E" w:rsidRPr="0085448E">
              <w:t>.</w:t>
            </w:r>
            <w:r w:rsidR="0013396E" w:rsidRPr="0085448E">
              <w:tab/>
              <w:t>Гамбия</w:t>
            </w:r>
          </w:p>
        </w:tc>
        <w:tc>
          <w:tcPr>
            <w:tcW w:w="1946" w:type="dxa"/>
          </w:tcPr>
          <w:p w:rsidR="0013396E" w:rsidRPr="0085448E" w:rsidRDefault="0013396E" w:rsidP="00702620">
            <w:r w:rsidRPr="0085448E">
              <w:t>E/C.12/GMB/1</w:t>
            </w:r>
          </w:p>
        </w:tc>
        <w:tc>
          <w:tcPr>
            <w:tcW w:w="1257" w:type="dxa"/>
          </w:tcPr>
          <w:p w:rsidR="0013396E" w:rsidRPr="0085448E" w:rsidRDefault="0013396E" w:rsidP="00702620">
            <w:r w:rsidRPr="0085448E">
              <w:t>9 мая</w:t>
            </w:r>
            <w:r w:rsidRPr="0085448E">
              <w:br/>
              <w:t>2012 года</w:t>
            </w:r>
          </w:p>
        </w:tc>
        <w:tc>
          <w:tcPr>
            <w:tcW w:w="1612" w:type="dxa"/>
          </w:tcPr>
          <w:p w:rsidR="0013396E" w:rsidRPr="0085448E" w:rsidRDefault="0013396E" w:rsidP="00702620">
            <w:r w:rsidRPr="0085448E">
              <w:t>30 июня</w:t>
            </w:r>
            <w:r w:rsidRPr="0085448E">
              <w:br/>
              <w:t>1990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85448E" w:rsidRDefault="0013396E" w:rsidP="00702620"/>
        </w:tc>
      </w:tr>
      <w:tr w:rsidR="0013396E" w:rsidRPr="0085448E" w:rsidTr="00702620">
        <w:tc>
          <w:tcPr>
            <w:tcW w:w="2618" w:type="dxa"/>
          </w:tcPr>
          <w:p w:rsidR="0013396E" w:rsidRPr="0085448E" w:rsidRDefault="00950A0B" w:rsidP="00702620">
            <w:pPr>
              <w:tabs>
                <w:tab w:val="left" w:pos="406"/>
              </w:tabs>
            </w:pPr>
            <w:r>
              <w:t>3</w:t>
            </w:r>
            <w:r w:rsidR="0013396E" w:rsidRPr="0085448E">
              <w:t>.</w:t>
            </w:r>
            <w:r w:rsidR="0013396E" w:rsidRPr="0085448E">
              <w:tab/>
              <w:t>Индонезия</w:t>
            </w:r>
          </w:p>
        </w:tc>
        <w:tc>
          <w:tcPr>
            <w:tcW w:w="1946" w:type="dxa"/>
          </w:tcPr>
          <w:p w:rsidR="0013396E" w:rsidRPr="0085448E" w:rsidRDefault="0013396E" w:rsidP="00702620">
            <w:r w:rsidRPr="0085448E">
              <w:t>E/C.12/IDN/1</w:t>
            </w:r>
          </w:p>
        </w:tc>
        <w:tc>
          <w:tcPr>
            <w:tcW w:w="1257" w:type="dxa"/>
          </w:tcPr>
          <w:p w:rsidR="0013396E" w:rsidRPr="0085448E" w:rsidRDefault="0013396E" w:rsidP="00702620">
            <w:r w:rsidRPr="0085448E">
              <w:t>20 января</w:t>
            </w:r>
            <w:r w:rsidRPr="0085448E">
              <w:br/>
              <w:t>2012 года</w:t>
            </w:r>
          </w:p>
        </w:tc>
        <w:tc>
          <w:tcPr>
            <w:tcW w:w="1612" w:type="dxa"/>
          </w:tcPr>
          <w:p w:rsidR="0013396E" w:rsidRPr="0085448E" w:rsidRDefault="0013396E" w:rsidP="00702620">
            <w:r w:rsidRPr="0085448E">
              <w:t>22 мая</w:t>
            </w:r>
            <w:r w:rsidRPr="0085448E">
              <w:br/>
              <w:t>2007</w:t>
            </w:r>
            <w:r>
              <w:t xml:space="preserve">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85448E" w:rsidRDefault="0013396E" w:rsidP="00702620"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85448E" w:rsidTr="00702620">
        <w:tc>
          <w:tcPr>
            <w:tcW w:w="2618" w:type="dxa"/>
          </w:tcPr>
          <w:p w:rsidR="0013396E" w:rsidRPr="0085448E" w:rsidRDefault="00950A0B" w:rsidP="00702620">
            <w:pPr>
              <w:tabs>
                <w:tab w:val="left" w:pos="406"/>
              </w:tabs>
            </w:pPr>
            <w:r>
              <w:t>4</w:t>
            </w:r>
            <w:r w:rsidR="0013396E" w:rsidRPr="0085448E">
              <w:t>.</w:t>
            </w:r>
            <w:r w:rsidR="0013396E" w:rsidRPr="0085448E">
              <w:tab/>
              <w:t>Черногория</w:t>
            </w:r>
          </w:p>
        </w:tc>
        <w:tc>
          <w:tcPr>
            <w:tcW w:w="1946" w:type="dxa"/>
          </w:tcPr>
          <w:p w:rsidR="0013396E" w:rsidRPr="0085448E" w:rsidRDefault="0013396E" w:rsidP="00702620">
            <w:r w:rsidRPr="0085448E">
              <w:t>E/C.12/MNE/1</w:t>
            </w:r>
          </w:p>
        </w:tc>
        <w:tc>
          <w:tcPr>
            <w:tcW w:w="1257" w:type="dxa"/>
          </w:tcPr>
          <w:p w:rsidR="0013396E" w:rsidRPr="0085448E" w:rsidRDefault="0013396E" w:rsidP="00702620">
            <w:r w:rsidRPr="0085448E">
              <w:t>26 декабря</w:t>
            </w:r>
            <w:r w:rsidRPr="0085448E">
              <w:br/>
              <w:t>2011 года</w:t>
            </w:r>
          </w:p>
        </w:tc>
        <w:tc>
          <w:tcPr>
            <w:tcW w:w="1612" w:type="dxa"/>
          </w:tcPr>
          <w:p w:rsidR="0013396E" w:rsidRPr="0085448E" w:rsidRDefault="0013396E" w:rsidP="00702620">
            <w:r w:rsidRPr="0085448E">
              <w:t>30 июня</w:t>
            </w:r>
            <w:r w:rsidRPr="0085448E">
              <w:br/>
              <w:t>2008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85448E" w:rsidRDefault="00950A0B" w:rsidP="00702620">
            <w:r>
              <w:t xml:space="preserve">Пятьдесят третья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(ноябрь/декабрь 2014 года)</w:t>
            </w:r>
          </w:p>
        </w:tc>
      </w:tr>
      <w:tr w:rsidR="0013396E" w:rsidRPr="0085448E" w:rsidTr="00702620">
        <w:tc>
          <w:tcPr>
            <w:tcW w:w="2618" w:type="dxa"/>
          </w:tcPr>
          <w:p w:rsidR="0013396E" w:rsidRPr="0085448E" w:rsidRDefault="00950A0B" w:rsidP="00702620">
            <w:pPr>
              <w:tabs>
                <w:tab w:val="left" w:pos="406"/>
              </w:tabs>
            </w:pPr>
            <w:r>
              <w:t>5</w:t>
            </w:r>
            <w:r w:rsidR="0013396E" w:rsidRPr="0085448E">
              <w:t>.</w:t>
            </w:r>
            <w:r w:rsidR="0013396E" w:rsidRPr="0085448E">
              <w:tab/>
              <w:t>Таиланд</w:t>
            </w:r>
          </w:p>
        </w:tc>
        <w:tc>
          <w:tcPr>
            <w:tcW w:w="1946" w:type="dxa"/>
          </w:tcPr>
          <w:p w:rsidR="0013396E" w:rsidRPr="0085448E" w:rsidRDefault="0013396E" w:rsidP="00702620">
            <w:r w:rsidRPr="0085448E">
              <w:t>E/C.12/THA/1</w:t>
            </w:r>
          </w:p>
        </w:tc>
        <w:tc>
          <w:tcPr>
            <w:tcW w:w="1257" w:type="dxa"/>
          </w:tcPr>
          <w:p w:rsidR="0013396E" w:rsidRPr="0085448E" w:rsidRDefault="0013396E" w:rsidP="00702620">
            <w:r w:rsidRPr="0085448E">
              <w:t>22 августа</w:t>
            </w:r>
            <w:r w:rsidRPr="0085448E">
              <w:br/>
              <w:t>2012 года</w:t>
            </w:r>
          </w:p>
        </w:tc>
        <w:tc>
          <w:tcPr>
            <w:tcW w:w="1612" w:type="dxa"/>
          </w:tcPr>
          <w:p w:rsidR="0013396E" w:rsidRPr="0085448E" w:rsidRDefault="0013396E" w:rsidP="00702620">
            <w:r w:rsidRPr="0085448E">
              <w:t>30 июня</w:t>
            </w:r>
            <w:r w:rsidRPr="0085448E">
              <w:br/>
              <w:t>2002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85448E" w:rsidRDefault="0013396E" w:rsidP="00702620"/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top w:val="nil"/>
              <w:bottom w:val="single" w:sz="12" w:space="0" w:color="auto"/>
            </w:tcBorders>
          </w:tcPr>
          <w:p w:rsidR="0013396E" w:rsidRPr="00C94140" w:rsidRDefault="00950A0B" w:rsidP="00702620">
            <w:pPr>
              <w:tabs>
                <w:tab w:val="left" w:pos="397"/>
              </w:tabs>
            </w:pPr>
            <w:r>
              <w:t>6</w:t>
            </w:r>
            <w:r w:rsidR="0013396E" w:rsidRPr="00C94140">
              <w:t>.</w:t>
            </w:r>
            <w:r w:rsidR="0013396E" w:rsidRPr="00C94140">
              <w:tab/>
              <w:t>Уганда</w:t>
            </w:r>
          </w:p>
        </w:tc>
        <w:tc>
          <w:tcPr>
            <w:tcW w:w="1946" w:type="dxa"/>
            <w:tcBorders>
              <w:top w:val="nil"/>
              <w:bottom w:val="single" w:sz="12" w:space="0" w:color="auto"/>
            </w:tcBorders>
          </w:tcPr>
          <w:p w:rsidR="0013396E" w:rsidRPr="00C94140" w:rsidRDefault="0013396E" w:rsidP="00702620">
            <w:r w:rsidRPr="00C94140">
              <w:t>E/C.12/UGA/1</w:t>
            </w:r>
          </w:p>
        </w:tc>
        <w:tc>
          <w:tcPr>
            <w:tcW w:w="1257" w:type="dxa"/>
            <w:tcBorders>
              <w:top w:val="nil"/>
              <w:bottom w:val="single" w:sz="12" w:space="0" w:color="auto"/>
            </w:tcBorders>
          </w:tcPr>
          <w:p w:rsidR="0013396E" w:rsidRPr="00C94140" w:rsidRDefault="0013396E" w:rsidP="00702620">
            <w:r w:rsidRPr="00C94140">
              <w:t>6 декабря</w:t>
            </w:r>
            <w:r w:rsidRPr="00C94140">
              <w:br/>
              <w:t>2012 года</w:t>
            </w:r>
          </w:p>
        </w:tc>
        <w:tc>
          <w:tcPr>
            <w:tcW w:w="1612" w:type="dxa"/>
            <w:tcBorders>
              <w:top w:val="nil"/>
              <w:bottom w:val="single" w:sz="12" w:space="0" w:color="auto"/>
            </w:tcBorders>
          </w:tcPr>
          <w:p w:rsidR="0013396E" w:rsidRPr="00C94140" w:rsidRDefault="0013396E" w:rsidP="00702620">
            <w:r w:rsidRPr="00C94140">
              <w:t>30 июня</w:t>
            </w:r>
            <w:r w:rsidRPr="00C94140">
              <w:br/>
              <w:t>1990 года</w:t>
            </w:r>
          </w:p>
        </w:tc>
        <w:tc>
          <w:tcPr>
            <w:cnfStyle w:val="000100000000"/>
            <w:tcW w:w="2173" w:type="dxa"/>
            <w:tcBorders>
              <w:top w:val="nil"/>
            </w:tcBorders>
          </w:tcPr>
          <w:p w:rsidR="0013396E" w:rsidRPr="00C94140" w:rsidRDefault="0013396E" w:rsidP="00702620"/>
        </w:tc>
      </w:tr>
    </w:tbl>
    <w:p w:rsidR="0013396E" w:rsidRPr="00EA2B01" w:rsidRDefault="0013396E" w:rsidP="000568E6">
      <w:pPr>
        <w:spacing w:before="40"/>
        <w:rPr>
          <w:sz w:val="24"/>
          <w:szCs w:val="24"/>
        </w:rPr>
      </w:pPr>
    </w:p>
    <w:tbl>
      <w:tblPr>
        <w:tblStyle w:val="TabTxt"/>
        <w:tblW w:w="9637" w:type="dxa"/>
        <w:tblLayout w:type="fixed"/>
        <w:tblLook w:val="01E0"/>
      </w:tblPr>
      <w:tblGrid>
        <w:gridCol w:w="2618"/>
        <w:gridCol w:w="1960"/>
        <w:gridCol w:w="1236"/>
        <w:gridCol w:w="7"/>
        <w:gridCol w:w="1612"/>
        <w:gridCol w:w="2173"/>
        <w:gridCol w:w="31"/>
      </w:tblGrid>
      <w:tr w:rsidR="0013396E" w:rsidRPr="00F958FB" w:rsidTr="00702620">
        <w:trPr>
          <w:gridAfter w:val="1"/>
          <w:wAfter w:w="31" w:type="dxa"/>
          <w:tblHeader/>
        </w:trPr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3396E" w:rsidRPr="00F23387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23387">
              <w:rPr>
                <w:i/>
                <w:sz w:val="16"/>
              </w:rPr>
              <w:t>Вторые периодические докл</w:t>
            </w:r>
            <w:r w:rsidRPr="00F23387">
              <w:rPr>
                <w:i/>
                <w:sz w:val="16"/>
              </w:rPr>
              <w:t>а</w:t>
            </w:r>
            <w:r w:rsidRPr="00F23387">
              <w:rPr>
                <w:i/>
                <w:sz w:val="16"/>
              </w:rPr>
              <w:t>ды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3396E" w:rsidRPr="00F23387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23387">
              <w:rPr>
                <w:i/>
                <w:sz w:val="16"/>
              </w:rPr>
              <w:t>Условное</w:t>
            </w:r>
            <w:r w:rsidRPr="00F23387">
              <w:rPr>
                <w:i/>
                <w:sz w:val="16"/>
              </w:rPr>
              <w:br/>
              <w:t>обозначение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3396E" w:rsidRPr="00F23387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23387">
              <w:rPr>
                <w:i/>
                <w:sz w:val="16"/>
              </w:rPr>
              <w:t>Дата</w:t>
            </w:r>
            <w:r w:rsidRPr="00F23387">
              <w:rPr>
                <w:i/>
                <w:sz w:val="16"/>
              </w:rPr>
              <w:br/>
              <w:t>получения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3396E" w:rsidRPr="00F23387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23387">
              <w:rPr>
                <w:i/>
                <w:sz w:val="16"/>
              </w:rPr>
              <w:t>Назначенная</w:t>
            </w:r>
            <w:r w:rsidRPr="00F23387">
              <w:rPr>
                <w:i/>
                <w:sz w:val="16"/>
              </w:rPr>
              <w:br/>
              <w:t>дата</w:t>
            </w:r>
          </w:p>
        </w:tc>
        <w:tc>
          <w:tcPr>
            <w:cnfStyle w:val="000100000000"/>
            <w:tcW w:w="2173" w:type="dxa"/>
            <w:tcBorders>
              <w:bottom w:val="single" w:sz="12" w:space="0" w:color="auto"/>
            </w:tcBorders>
            <w:vAlign w:val="bottom"/>
          </w:tcPr>
          <w:p w:rsidR="0013396E" w:rsidRPr="00F23387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23387">
              <w:rPr>
                <w:i/>
                <w:sz w:val="16"/>
              </w:rPr>
              <w:t>Запланирован</w:t>
            </w:r>
            <w:r w:rsidRPr="00F23387">
              <w:rPr>
                <w:i/>
                <w:sz w:val="16"/>
              </w:rPr>
              <w:br/>
              <w:t>к рассмотрению</w:t>
            </w:r>
          </w:p>
        </w:tc>
      </w:tr>
      <w:tr w:rsidR="0013396E" w:rsidRPr="00F23387" w:rsidTr="00702620">
        <w:tc>
          <w:tcPr>
            <w:tcW w:w="2618" w:type="dxa"/>
            <w:tcBorders>
              <w:top w:val="nil"/>
              <w:bottom w:val="nil"/>
            </w:tcBorders>
          </w:tcPr>
          <w:p w:rsidR="0013396E" w:rsidRPr="00F23387" w:rsidRDefault="00950A0B" w:rsidP="00702620">
            <w:pPr>
              <w:tabs>
                <w:tab w:val="left" w:pos="392"/>
              </w:tabs>
              <w:ind w:left="560" w:hanging="560"/>
            </w:pPr>
            <w:r>
              <w:t>7</w:t>
            </w:r>
            <w:r w:rsidR="0013396E" w:rsidRPr="00F23387">
              <w:t>.</w:t>
            </w:r>
            <w:r w:rsidR="0013396E" w:rsidRPr="00F23387">
              <w:tab/>
              <w:t>Армения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23387" w:rsidRDefault="0013396E" w:rsidP="00702620">
            <w:r w:rsidRPr="00F23387">
              <w:t>E/C.12/ARM/2</w:t>
            </w:r>
            <w:r w:rsidR="00950A0B">
              <w:t>-3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13396E" w:rsidRPr="00F23387" w:rsidRDefault="00950A0B" w:rsidP="00702620">
            <w:r>
              <w:t>1</w:t>
            </w:r>
            <w:r w:rsidR="0013396E" w:rsidRPr="00F23387">
              <w:t>8 июля</w:t>
            </w:r>
            <w:r w:rsidR="0013396E" w:rsidRPr="00F23387">
              <w:br/>
              <w:t>2011 года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13396E" w:rsidRPr="00F23387" w:rsidRDefault="0013396E" w:rsidP="00702620">
            <w:r w:rsidRPr="00F23387">
              <w:t>30 июня</w:t>
            </w:r>
            <w:r w:rsidRPr="00F23387">
              <w:br/>
              <w:t>2000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EA2B01">
            <w:pPr>
              <w:spacing w:after="140"/>
            </w:pPr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</w:t>
            </w:r>
          </w:p>
        </w:tc>
      </w:tr>
      <w:tr w:rsidR="0013396E" w:rsidRPr="00F23387" w:rsidTr="00702620">
        <w:tc>
          <w:tcPr>
            <w:tcW w:w="2618" w:type="dxa"/>
          </w:tcPr>
          <w:p w:rsidR="0013396E" w:rsidRPr="00F23387" w:rsidRDefault="00950A0B" w:rsidP="00702620">
            <w:pPr>
              <w:tabs>
                <w:tab w:val="left" w:pos="392"/>
              </w:tabs>
              <w:ind w:left="406" w:hanging="406"/>
            </w:pPr>
            <w:r>
              <w:t>8</w:t>
            </w:r>
            <w:r w:rsidR="0013396E" w:rsidRPr="00F23387">
              <w:t>.</w:t>
            </w:r>
            <w:r w:rsidR="0013396E" w:rsidRPr="00F23387">
              <w:tab/>
              <w:t xml:space="preserve">Китай (второй </w:t>
            </w:r>
            <w:r w:rsidR="0013396E">
              <w:br/>
            </w:r>
            <w:r w:rsidR="0013396E" w:rsidRPr="00F23387">
              <w:t>до</w:t>
            </w:r>
            <w:r w:rsidR="0013396E" w:rsidRPr="00F23387">
              <w:t>к</w:t>
            </w:r>
            <w:r w:rsidR="0013396E" w:rsidRPr="00F23387">
              <w:t>лад)</w:t>
            </w:r>
          </w:p>
        </w:tc>
        <w:tc>
          <w:tcPr>
            <w:tcW w:w="1960" w:type="dxa"/>
          </w:tcPr>
          <w:p w:rsidR="0013396E" w:rsidRPr="00F23387" w:rsidRDefault="0013396E" w:rsidP="00702620">
            <w:r w:rsidRPr="00F23387">
              <w:t>E/C.12/CHN/2</w:t>
            </w:r>
          </w:p>
        </w:tc>
        <w:tc>
          <w:tcPr>
            <w:tcW w:w="1236" w:type="dxa"/>
          </w:tcPr>
          <w:p w:rsidR="0013396E" w:rsidRPr="00F23387" w:rsidRDefault="0013396E" w:rsidP="00702620">
            <w:r w:rsidRPr="00F23387">
              <w:t>30 июня</w:t>
            </w:r>
            <w:r w:rsidRPr="00F23387">
              <w:br/>
              <w:t>2010 года</w:t>
            </w:r>
          </w:p>
        </w:tc>
        <w:tc>
          <w:tcPr>
            <w:tcW w:w="1619" w:type="dxa"/>
            <w:gridSpan w:val="2"/>
          </w:tcPr>
          <w:p w:rsidR="0013396E" w:rsidRPr="00F23387" w:rsidRDefault="0013396E" w:rsidP="00702620">
            <w:r w:rsidRPr="00F23387">
              <w:t xml:space="preserve">30 июня </w:t>
            </w:r>
            <w:r>
              <w:br/>
            </w:r>
            <w:r w:rsidRPr="00F23387">
              <w:t>2010</w:t>
            </w:r>
            <w:r>
              <w:t xml:space="preserve">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EA2B01">
            <w:pPr>
              <w:spacing w:after="140"/>
            </w:pPr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23387" w:rsidTr="00702620">
        <w:tc>
          <w:tcPr>
            <w:tcW w:w="2618" w:type="dxa"/>
          </w:tcPr>
          <w:p w:rsidR="0013396E" w:rsidRPr="00F23387" w:rsidRDefault="0013396E" w:rsidP="00702620">
            <w:pPr>
              <w:tabs>
                <w:tab w:val="left" w:pos="392"/>
              </w:tabs>
              <w:ind w:left="406" w:hanging="406"/>
            </w:pPr>
            <w:r w:rsidRPr="00F23387">
              <w:tab/>
              <w:t>Гонконг</w:t>
            </w:r>
            <w:r>
              <w:t>, Китай</w:t>
            </w:r>
            <w:r w:rsidRPr="00F23387">
              <w:t xml:space="preserve"> </w:t>
            </w:r>
            <w:r>
              <w:br/>
            </w:r>
            <w:r w:rsidRPr="00F23387">
              <w:t>(третий до</w:t>
            </w:r>
            <w:r w:rsidRPr="00F23387">
              <w:t>к</w:t>
            </w:r>
            <w:r w:rsidRPr="00F23387">
              <w:t>лад)</w:t>
            </w:r>
          </w:p>
        </w:tc>
        <w:tc>
          <w:tcPr>
            <w:tcW w:w="1960" w:type="dxa"/>
          </w:tcPr>
          <w:p w:rsidR="0013396E" w:rsidRPr="00F23387" w:rsidRDefault="0013396E" w:rsidP="00702620">
            <w:r w:rsidRPr="00F23387">
              <w:t>E/C.12/CHN-HKG/3</w:t>
            </w:r>
          </w:p>
        </w:tc>
        <w:tc>
          <w:tcPr>
            <w:tcW w:w="1236" w:type="dxa"/>
          </w:tcPr>
          <w:p w:rsidR="0013396E" w:rsidRPr="00F23387" w:rsidRDefault="0013396E" w:rsidP="00702620"/>
        </w:tc>
        <w:tc>
          <w:tcPr>
            <w:tcW w:w="1619" w:type="dxa"/>
            <w:gridSpan w:val="2"/>
          </w:tcPr>
          <w:p w:rsidR="0013396E" w:rsidRPr="00F23387" w:rsidRDefault="0013396E" w:rsidP="00702620"/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702620"/>
        </w:tc>
      </w:tr>
      <w:tr w:rsidR="0013396E" w:rsidRPr="00F23387" w:rsidTr="00702620">
        <w:tc>
          <w:tcPr>
            <w:tcW w:w="2618" w:type="dxa"/>
          </w:tcPr>
          <w:p w:rsidR="0013396E" w:rsidRPr="00F23387" w:rsidRDefault="0013396E" w:rsidP="00702620">
            <w:pPr>
              <w:tabs>
                <w:tab w:val="left" w:pos="392"/>
              </w:tabs>
              <w:ind w:left="406" w:hanging="406"/>
            </w:pPr>
            <w:r w:rsidRPr="00F23387">
              <w:tab/>
              <w:t>Макао</w:t>
            </w:r>
            <w:r>
              <w:t>, Китай</w:t>
            </w:r>
            <w:r>
              <w:br/>
            </w:r>
            <w:r w:rsidRPr="00F23387">
              <w:t xml:space="preserve">(второй </w:t>
            </w:r>
            <w:r w:rsidR="00F16FA2">
              <w:br/>
            </w:r>
            <w:r w:rsidRPr="00F23387">
              <w:t>до</w:t>
            </w:r>
            <w:r w:rsidRPr="00F23387">
              <w:t>к</w:t>
            </w:r>
            <w:r w:rsidRPr="00F23387">
              <w:t>лад)</w:t>
            </w:r>
          </w:p>
        </w:tc>
        <w:tc>
          <w:tcPr>
            <w:tcW w:w="1960" w:type="dxa"/>
          </w:tcPr>
          <w:p w:rsidR="0013396E" w:rsidRPr="00F23387" w:rsidRDefault="0013396E" w:rsidP="00702620">
            <w:r w:rsidRPr="00F23387">
              <w:t>E/C.12/CHN-MAC/2</w:t>
            </w:r>
          </w:p>
        </w:tc>
        <w:tc>
          <w:tcPr>
            <w:tcW w:w="1236" w:type="dxa"/>
          </w:tcPr>
          <w:p w:rsidR="0013396E" w:rsidRPr="00F23387" w:rsidRDefault="0013396E" w:rsidP="00702620"/>
        </w:tc>
        <w:tc>
          <w:tcPr>
            <w:tcW w:w="1619" w:type="dxa"/>
            <w:gridSpan w:val="2"/>
          </w:tcPr>
          <w:p w:rsidR="0013396E" w:rsidRPr="00F23387" w:rsidRDefault="0013396E" w:rsidP="00702620"/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702620"/>
        </w:tc>
      </w:tr>
      <w:tr w:rsidR="0013396E" w:rsidRPr="00F23387" w:rsidTr="00950A0B">
        <w:tc>
          <w:tcPr>
            <w:tcW w:w="2618" w:type="dxa"/>
            <w:tcBorders>
              <w:bottom w:val="nil"/>
            </w:tcBorders>
          </w:tcPr>
          <w:p w:rsidR="0013396E" w:rsidRPr="00F23387" w:rsidRDefault="00950A0B" w:rsidP="00702620">
            <w:pPr>
              <w:tabs>
                <w:tab w:val="left" w:pos="392"/>
              </w:tabs>
              <w:ind w:left="406" w:hanging="406"/>
            </w:pPr>
            <w:r>
              <w:t>9</w:t>
            </w:r>
            <w:r w:rsidR="0013396E" w:rsidRPr="00F23387">
              <w:t>.</w:t>
            </w:r>
            <w:r w:rsidR="0013396E" w:rsidRPr="00F23387">
              <w:tab/>
              <w:t xml:space="preserve">Чешская </w:t>
            </w:r>
            <w:r w:rsidR="0013396E">
              <w:br/>
            </w:r>
            <w:r w:rsidR="0013396E" w:rsidRPr="00F23387">
              <w:t>Республ</w:t>
            </w:r>
            <w:r w:rsidR="0013396E" w:rsidRPr="00F23387">
              <w:t>и</w:t>
            </w:r>
            <w:r w:rsidR="0013396E" w:rsidRPr="00F23387">
              <w:t>ка</w:t>
            </w:r>
          </w:p>
        </w:tc>
        <w:tc>
          <w:tcPr>
            <w:tcW w:w="1960" w:type="dxa"/>
            <w:tcBorders>
              <w:bottom w:val="nil"/>
            </w:tcBorders>
          </w:tcPr>
          <w:p w:rsidR="0013396E" w:rsidRPr="00F23387" w:rsidRDefault="0013396E" w:rsidP="00702620">
            <w:r w:rsidRPr="00F23387">
              <w:t>E/C.12/CZE/2</w:t>
            </w:r>
          </w:p>
        </w:tc>
        <w:tc>
          <w:tcPr>
            <w:tcW w:w="1236" w:type="dxa"/>
            <w:tcBorders>
              <w:bottom w:val="nil"/>
            </w:tcBorders>
          </w:tcPr>
          <w:p w:rsidR="0013396E" w:rsidRPr="00F23387" w:rsidRDefault="0013396E" w:rsidP="00702620">
            <w:r w:rsidRPr="00F23387">
              <w:t>30 ноября</w:t>
            </w:r>
            <w:r w:rsidRPr="00F23387">
              <w:br/>
              <w:t>2010 года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13396E" w:rsidRPr="00F23387" w:rsidRDefault="0013396E" w:rsidP="00702620">
            <w:r w:rsidRPr="00F23387">
              <w:t>30 июня</w:t>
            </w:r>
            <w:r w:rsidRPr="00F23387">
              <w:br/>
              <w:t>2007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EA2B01">
            <w:pPr>
              <w:spacing w:after="140"/>
            </w:pPr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23387" w:rsidTr="00950A0B">
        <w:tc>
          <w:tcPr>
            <w:tcW w:w="2618" w:type="dxa"/>
            <w:tcBorders>
              <w:top w:val="nil"/>
              <w:bottom w:val="nil"/>
            </w:tcBorders>
          </w:tcPr>
          <w:p w:rsidR="0013396E" w:rsidRPr="00F23387" w:rsidRDefault="00527F3B" w:rsidP="00702620">
            <w:pPr>
              <w:tabs>
                <w:tab w:val="left" w:pos="392"/>
              </w:tabs>
              <w:ind w:left="406" w:hanging="406"/>
            </w:pPr>
            <w:r>
              <w:t>10</w:t>
            </w:r>
            <w:r w:rsidR="0013396E">
              <w:t>.</w:t>
            </w:r>
            <w:r w:rsidR="0013396E">
              <w:tab/>
              <w:t>Греция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23387" w:rsidRDefault="0013396E" w:rsidP="00702620">
            <w:r w:rsidRPr="00F23387">
              <w:t>E/C.12/GRC/2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13396E" w:rsidRPr="00F23387" w:rsidRDefault="0013396E" w:rsidP="00702620">
            <w:r w:rsidRPr="00F23387">
              <w:t>31 августа</w:t>
            </w:r>
            <w:r w:rsidRPr="00F23387">
              <w:br/>
              <w:t>2012 года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13396E" w:rsidRPr="00F23387" w:rsidRDefault="0013396E" w:rsidP="00702620">
            <w:r w:rsidRPr="00F23387">
              <w:t>30 июня</w:t>
            </w:r>
            <w:r w:rsidRPr="00F23387">
              <w:br/>
              <w:t>2009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702620"/>
        </w:tc>
      </w:tr>
      <w:tr w:rsidR="0013396E" w:rsidRPr="00F23387" w:rsidTr="00950A0B">
        <w:tc>
          <w:tcPr>
            <w:tcW w:w="2618" w:type="dxa"/>
            <w:tcBorders>
              <w:top w:val="nil"/>
            </w:tcBorders>
          </w:tcPr>
          <w:p w:rsidR="0013396E" w:rsidRPr="00F23387" w:rsidRDefault="00527F3B" w:rsidP="00702620">
            <w:pPr>
              <w:tabs>
                <w:tab w:val="left" w:pos="392"/>
              </w:tabs>
              <w:ind w:left="406" w:hanging="406"/>
            </w:pPr>
            <w:r>
              <w:t>11</w:t>
            </w:r>
            <w:r w:rsidR="0013396E" w:rsidRPr="00F23387">
              <w:t>.</w:t>
            </w:r>
            <w:r w:rsidR="0013396E" w:rsidRPr="00F23387">
              <w:tab/>
              <w:t>Гайана (второй−</w:t>
            </w:r>
            <w:r w:rsidR="0013396E">
              <w:br/>
            </w:r>
            <w:r w:rsidR="0013396E" w:rsidRPr="00F23387">
              <w:t>четвертый периодич</w:t>
            </w:r>
            <w:r w:rsidR="0013396E" w:rsidRPr="00F23387">
              <w:t>е</w:t>
            </w:r>
            <w:r w:rsidR="0013396E" w:rsidRPr="00F23387">
              <w:t>ские докл</w:t>
            </w:r>
            <w:r w:rsidR="0013396E" w:rsidRPr="00F23387">
              <w:t>а</w:t>
            </w:r>
            <w:r w:rsidR="0013396E" w:rsidRPr="00F23387">
              <w:t>ды)</w:t>
            </w:r>
          </w:p>
        </w:tc>
        <w:tc>
          <w:tcPr>
            <w:tcW w:w="1960" w:type="dxa"/>
            <w:tcBorders>
              <w:top w:val="nil"/>
            </w:tcBorders>
          </w:tcPr>
          <w:p w:rsidR="0013396E" w:rsidRPr="00F23387" w:rsidRDefault="0013396E" w:rsidP="00702620">
            <w:r w:rsidRPr="00F23387">
              <w:t>E/C.12/GUY/2-4</w:t>
            </w:r>
          </w:p>
        </w:tc>
        <w:tc>
          <w:tcPr>
            <w:tcW w:w="1236" w:type="dxa"/>
            <w:tcBorders>
              <w:top w:val="nil"/>
            </w:tcBorders>
          </w:tcPr>
          <w:p w:rsidR="0013396E" w:rsidRPr="00F23387" w:rsidRDefault="0013396E" w:rsidP="00702620">
            <w:r w:rsidRPr="00F23387">
              <w:t>10 сентября 2012 года</w:t>
            </w: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13396E" w:rsidRPr="00F23387" w:rsidRDefault="0013396E" w:rsidP="00702620">
            <w:r w:rsidRPr="00F23387">
              <w:t>30 июня</w:t>
            </w:r>
            <w:r w:rsidRPr="00F23387">
              <w:br/>
              <w:t>2000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F23387" w:rsidRDefault="0013396E" w:rsidP="00702620"/>
        </w:tc>
      </w:tr>
      <w:tr w:rsidR="0013396E" w:rsidRPr="00F23387" w:rsidTr="00702620">
        <w:tc>
          <w:tcPr>
            <w:tcW w:w="2618" w:type="dxa"/>
          </w:tcPr>
          <w:p w:rsidR="0013396E" w:rsidRPr="00F958FB" w:rsidRDefault="0013396E" w:rsidP="00702620">
            <w:pPr>
              <w:tabs>
                <w:tab w:val="left" w:pos="392"/>
              </w:tabs>
              <w:ind w:left="406" w:hanging="406"/>
            </w:pPr>
            <w:r w:rsidRPr="00F958FB">
              <w:t>1</w:t>
            </w:r>
            <w:r w:rsidR="00527F3B">
              <w:t>2</w:t>
            </w:r>
            <w:r w:rsidRPr="00F958FB">
              <w:t>.</w:t>
            </w:r>
            <w:r>
              <w:tab/>
              <w:t>Кения (второй−</w:t>
            </w:r>
            <w:r>
              <w:br/>
              <w:t>пятый периодические доклады</w:t>
            </w:r>
          </w:p>
        </w:tc>
        <w:tc>
          <w:tcPr>
            <w:tcW w:w="1960" w:type="dxa"/>
          </w:tcPr>
          <w:p w:rsidR="0013396E" w:rsidRPr="00F958FB" w:rsidRDefault="0013396E" w:rsidP="00702620">
            <w:r w:rsidRPr="00F958FB">
              <w:t>E/C.12/</w:t>
            </w:r>
            <w:r>
              <w:rPr>
                <w:lang w:val="en-US"/>
              </w:rPr>
              <w:t>KEN</w:t>
            </w:r>
            <w:r w:rsidRPr="00F958FB">
              <w:t>/</w:t>
            </w:r>
            <w:r>
              <w:t>2-5</w:t>
            </w:r>
          </w:p>
        </w:tc>
        <w:tc>
          <w:tcPr>
            <w:tcW w:w="1236" w:type="dxa"/>
          </w:tcPr>
          <w:p w:rsidR="0013396E" w:rsidRPr="00F958FB" w:rsidRDefault="0013396E" w:rsidP="00702620">
            <w:r>
              <w:t>1 июля</w:t>
            </w:r>
            <w:r w:rsidRPr="00F958FB">
              <w:t xml:space="preserve"> </w:t>
            </w:r>
            <w:r>
              <w:br/>
            </w:r>
            <w:r w:rsidRPr="00F958FB">
              <w:t>20</w:t>
            </w:r>
            <w:r>
              <w:t>13</w:t>
            </w:r>
            <w:r w:rsidRPr="00F958FB">
              <w:t xml:space="preserve"> года</w:t>
            </w:r>
          </w:p>
        </w:tc>
        <w:tc>
          <w:tcPr>
            <w:tcW w:w="1619" w:type="dxa"/>
            <w:gridSpan w:val="2"/>
          </w:tcPr>
          <w:p w:rsidR="0013396E" w:rsidRPr="00F958FB" w:rsidRDefault="0013396E" w:rsidP="00702620">
            <w:r w:rsidRPr="00F958FB">
              <w:t>30 июня</w:t>
            </w:r>
            <w:r>
              <w:br/>
              <w:t>2013</w:t>
            </w:r>
            <w:r w:rsidRPr="00F958FB">
              <w:t xml:space="preserve"> года</w:t>
            </w:r>
          </w:p>
        </w:tc>
        <w:tc>
          <w:tcPr>
            <w:cnfStyle w:val="000100000000"/>
            <w:tcW w:w="2204" w:type="dxa"/>
            <w:gridSpan w:val="2"/>
          </w:tcPr>
          <w:p w:rsidR="0013396E" w:rsidRPr="00F958FB" w:rsidRDefault="0013396E" w:rsidP="00702620"/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top w:val="nil"/>
              <w:bottom w:val="nil"/>
            </w:tcBorders>
          </w:tcPr>
          <w:p w:rsidR="0013396E" w:rsidRPr="00F958FB" w:rsidRDefault="00527F3B" w:rsidP="00702620">
            <w:pPr>
              <w:tabs>
                <w:tab w:val="left" w:pos="426"/>
              </w:tabs>
              <w:ind w:left="406" w:hanging="406"/>
            </w:pPr>
            <w:r>
              <w:t>13</w:t>
            </w:r>
            <w:r w:rsidR="0013396E">
              <w:t>.</w:t>
            </w:r>
            <w:r w:rsidR="0013396E">
              <w:tab/>
              <w:t>Кыргызстан (второй и третий периодич</w:t>
            </w:r>
            <w:r w:rsidR="0013396E">
              <w:t>е</w:t>
            </w:r>
            <w:r w:rsidR="0013396E">
              <w:t>ские докл</w:t>
            </w:r>
            <w:r w:rsidR="0013396E">
              <w:t>а</w:t>
            </w:r>
            <w:r w:rsidR="0013396E">
              <w:t>ды)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>E/C.12/KGZ/2-3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 xml:space="preserve">3 апреля </w:t>
            </w:r>
            <w:r>
              <w:br/>
              <w:t>2012 года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 xml:space="preserve">30 июня </w:t>
            </w:r>
            <w:r>
              <w:br/>
              <w:t>2005 года</w:t>
            </w:r>
            <w:r>
              <w:br/>
              <w:t xml:space="preserve">30 июня </w:t>
            </w:r>
            <w:r>
              <w:br/>
              <w:t>2010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/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top w:val="nil"/>
              <w:bottom w:val="nil"/>
            </w:tcBorders>
          </w:tcPr>
          <w:p w:rsidR="0013396E" w:rsidRPr="00F958FB" w:rsidRDefault="00527F3B" w:rsidP="00702620">
            <w:pPr>
              <w:tabs>
                <w:tab w:val="left" w:pos="439"/>
              </w:tabs>
            </w:pPr>
            <w:r>
              <w:t>14</w:t>
            </w:r>
            <w:r w:rsidR="0013396E" w:rsidRPr="00F958FB">
              <w:t>.</w:t>
            </w:r>
            <w:r w:rsidR="0013396E">
              <w:tab/>
            </w:r>
            <w:r w:rsidR="0013396E" w:rsidRPr="00F958FB">
              <w:t>Литва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E/C.12/LTU/2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1 февраля 2010 года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2009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top w:val="nil"/>
              <w:bottom w:val="nil"/>
            </w:tcBorders>
          </w:tcPr>
          <w:p w:rsidR="0013396E" w:rsidRPr="00F958FB" w:rsidRDefault="00527F3B" w:rsidP="00702620">
            <w:pPr>
              <w:tabs>
                <w:tab w:val="left" w:pos="426"/>
              </w:tabs>
              <w:ind w:left="408" w:hanging="408"/>
            </w:pPr>
            <w:r>
              <w:t>15</w:t>
            </w:r>
            <w:r w:rsidR="0013396E">
              <w:t>.</w:t>
            </w:r>
            <w:r w:rsidR="0013396E">
              <w:tab/>
            </w:r>
            <w:r w:rsidR="0013396E" w:rsidRPr="00F958FB">
              <w:t>Монако (второй и третий периодич</w:t>
            </w:r>
            <w:r w:rsidR="0013396E" w:rsidRPr="00F958FB">
              <w:t>е</w:t>
            </w:r>
            <w:r w:rsidR="0013396E" w:rsidRPr="00F958FB">
              <w:t>ские доклады)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E/C.12/MCO/2-3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26 мая </w:t>
            </w:r>
            <w:r>
              <w:br/>
            </w:r>
            <w:r w:rsidRPr="00F958FB">
              <w:t>2011 года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2009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top w:val="nil"/>
            </w:tcBorders>
          </w:tcPr>
          <w:p w:rsidR="0013396E" w:rsidRPr="00F958FB" w:rsidRDefault="00527F3B" w:rsidP="00702620">
            <w:pPr>
              <w:tabs>
                <w:tab w:val="left" w:pos="439"/>
              </w:tabs>
            </w:pPr>
            <w:r>
              <w:t>16</w:t>
            </w:r>
            <w:r w:rsidR="0013396E">
              <w:t>.</w:t>
            </w:r>
            <w:r w:rsidR="0013396E">
              <w:tab/>
            </w:r>
            <w:r w:rsidR="0013396E" w:rsidRPr="00F958FB">
              <w:t>Сербия</w:t>
            </w:r>
          </w:p>
        </w:tc>
        <w:tc>
          <w:tcPr>
            <w:tcW w:w="1960" w:type="dxa"/>
            <w:tcBorders>
              <w:top w:val="nil"/>
            </w:tcBorders>
          </w:tcPr>
          <w:p w:rsidR="0013396E" w:rsidRPr="00F958FB" w:rsidRDefault="0013396E" w:rsidP="00702620">
            <w:r w:rsidRPr="00F958FB">
              <w:t>E/C.12/SRB/2</w:t>
            </w:r>
          </w:p>
        </w:tc>
        <w:tc>
          <w:tcPr>
            <w:tcW w:w="1243" w:type="dxa"/>
            <w:gridSpan w:val="2"/>
            <w:tcBorders>
              <w:top w:val="nil"/>
            </w:tcBorders>
          </w:tcPr>
          <w:p w:rsidR="0013396E" w:rsidRPr="00F958FB" w:rsidRDefault="0013396E" w:rsidP="00702620">
            <w:r w:rsidRPr="00F958FB">
              <w:t>24 марта</w:t>
            </w:r>
            <w:r>
              <w:br/>
            </w:r>
            <w:r w:rsidRPr="00F958FB">
              <w:t>2011 года</w:t>
            </w:r>
          </w:p>
        </w:tc>
        <w:tc>
          <w:tcPr>
            <w:tcW w:w="1612" w:type="dxa"/>
            <w:tcBorders>
              <w:top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2010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>
            <w:r>
              <w:t xml:space="preserve">Пятьдесят вторая </w:t>
            </w:r>
            <w:r w:rsidR="00527F3B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bottom w:val="nil"/>
            </w:tcBorders>
          </w:tcPr>
          <w:p w:rsidR="0013396E" w:rsidRDefault="00527F3B" w:rsidP="00702620">
            <w:pPr>
              <w:tabs>
                <w:tab w:val="left" w:pos="426"/>
              </w:tabs>
            </w:pPr>
            <w:r>
              <w:t>17</w:t>
            </w:r>
            <w:r w:rsidR="0013396E">
              <w:t>.</w:t>
            </w:r>
            <w:r w:rsidR="0013396E">
              <w:tab/>
              <w:t>Словения</w:t>
            </w:r>
          </w:p>
        </w:tc>
        <w:tc>
          <w:tcPr>
            <w:tcW w:w="1960" w:type="dxa"/>
            <w:tcBorders>
              <w:bottom w:val="nil"/>
            </w:tcBorders>
          </w:tcPr>
          <w:p w:rsidR="0013396E" w:rsidRPr="003C2464" w:rsidRDefault="0013396E" w:rsidP="00702620">
            <w:pPr>
              <w:rPr>
                <w:lang w:val="es-ES"/>
              </w:rPr>
            </w:pPr>
            <w:r w:rsidRPr="005006CC">
              <w:rPr>
                <w:lang w:val="es-ES"/>
              </w:rPr>
              <w:t>E/C.12/SVN/2</w:t>
            </w: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13396E" w:rsidRPr="00A17569" w:rsidRDefault="0013396E" w:rsidP="00702620">
            <w:r w:rsidRPr="00BB45AD">
              <w:rPr>
                <w:lang w:val="es-ES"/>
              </w:rPr>
              <w:t xml:space="preserve">22 </w:t>
            </w:r>
            <w:r>
              <w:t xml:space="preserve">июня </w:t>
            </w:r>
            <w:r>
              <w:br/>
            </w:r>
            <w:r w:rsidRPr="00BB45AD">
              <w:rPr>
                <w:lang w:val="es-ES"/>
              </w:rPr>
              <w:t>2011</w:t>
            </w:r>
            <w:r>
              <w:t xml:space="preserve"> года</w:t>
            </w:r>
          </w:p>
        </w:tc>
        <w:tc>
          <w:tcPr>
            <w:tcW w:w="1612" w:type="dxa"/>
            <w:tcBorders>
              <w:bottom w:val="nil"/>
            </w:tcBorders>
          </w:tcPr>
          <w:p w:rsidR="0013396E" w:rsidRPr="00A17569" w:rsidRDefault="0013396E" w:rsidP="00702620">
            <w:r w:rsidRPr="009F2487">
              <w:t xml:space="preserve">30 </w:t>
            </w:r>
            <w:r>
              <w:t xml:space="preserve">июня </w:t>
            </w:r>
            <w:r>
              <w:br/>
            </w:r>
            <w:r w:rsidRPr="009F2487">
              <w:t>2010</w:t>
            </w:r>
            <w:r>
              <w:t xml:space="preserve">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EA2B01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bottom w:val="nil"/>
            </w:tcBorders>
          </w:tcPr>
          <w:p w:rsidR="0013396E" w:rsidRDefault="00527F3B" w:rsidP="00702620">
            <w:pPr>
              <w:tabs>
                <w:tab w:val="left" w:pos="414"/>
              </w:tabs>
            </w:pPr>
            <w:r>
              <w:t>18</w:t>
            </w:r>
            <w:r w:rsidR="0013396E">
              <w:t>.</w:t>
            </w:r>
            <w:r w:rsidR="0013396E">
              <w:tab/>
              <w:t>Судан</w:t>
            </w:r>
          </w:p>
        </w:tc>
        <w:tc>
          <w:tcPr>
            <w:tcW w:w="1960" w:type="dxa"/>
            <w:tcBorders>
              <w:bottom w:val="nil"/>
            </w:tcBorders>
          </w:tcPr>
          <w:p w:rsidR="0013396E" w:rsidRPr="009F2487" w:rsidRDefault="0013396E" w:rsidP="00702620">
            <w:r>
              <w:t>Е/С.12/</w:t>
            </w:r>
            <w:r>
              <w:rPr>
                <w:lang w:val="en-US"/>
              </w:rPr>
              <w:t>SDN</w:t>
            </w:r>
            <w:r w:rsidRPr="009F2487">
              <w:t>/2</w:t>
            </w: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13396E" w:rsidRPr="008D4EC4" w:rsidRDefault="0013396E" w:rsidP="00702620">
            <w:r w:rsidRPr="009F2487">
              <w:t xml:space="preserve">27 </w:t>
            </w:r>
            <w:r>
              <w:t xml:space="preserve">июля </w:t>
            </w:r>
            <w:r>
              <w:br/>
              <w:t>2012 года</w:t>
            </w:r>
          </w:p>
        </w:tc>
        <w:tc>
          <w:tcPr>
            <w:tcW w:w="1612" w:type="dxa"/>
            <w:tcBorders>
              <w:bottom w:val="nil"/>
            </w:tcBorders>
          </w:tcPr>
          <w:p w:rsidR="0013396E" w:rsidRPr="00F958FB" w:rsidRDefault="0013396E" w:rsidP="00702620">
            <w:r>
              <w:t xml:space="preserve">30 июня </w:t>
            </w:r>
            <w:r>
              <w:br/>
              <w:t>2003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/>
        </w:tc>
      </w:tr>
      <w:tr w:rsidR="0013396E" w:rsidRPr="00F958FB" w:rsidTr="00702620">
        <w:trPr>
          <w:gridAfter w:val="1"/>
          <w:wAfter w:w="31" w:type="dxa"/>
          <w:trHeight w:val="485"/>
        </w:trPr>
        <w:tc>
          <w:tcPr>
            <w:tcW w:w="2618" w:type="dxa"/>
            <w:tcBorders>
              <w:top w:val="nil"/>
              <w:bottom w:val="nil"/>
            </w:tcBorders>
          </w:tcPr>
          <w:p w:rsidR="0013396E" w:rsidRPr="00F958FB" w:rsidRDefault="00EA2B01" w:rsidP="00702620">
            <w:pPr>
              <w:tabs>
                <w:tab w:val="left" w:pos="426"/>
              </w:tabs>
              <w:ind w:left="406" w:hanging="406"/>
            </w:pPr>
            <w:r>
              <w:t>19</w:t>
            </w:r>
            <w:r w:rsidR="0013396E">
              <w:t>.</w:t>
            </w:r>
            <w:r w:rsidR="0013396E">
              <w:tab/>
            </w:r>
            <w:r w:rsidR="0013396E" w:rsidRPr="00F958FB">
              <w:t>Таджикистан (второй и</w:t>
            </w:r>
            <w:r w:rsidR="0013396E">
              <w:t> </w:t>
            </w:r>
            <w:r w:rsidR="0013396E" w:rsidRPr="00F958FB">
              <w:t>третий периодич</w:t>
            </w:r>
            <w:r w:rsidR="0013396E" w:rsidRPr="00F958FB">
              <w:t>е</w:t>
            </w:r>
            <w:r w:rsidR="0013396E" w:rsidRPr="00F958FB">
              <w:t>ские до</w:t>
            </w:r>
            <w:r w:rsidR="0013396E" w:rsidRPr="00F958FB">
              <w:t>к</w:t>
            </w:r>
            <w:r w:rsidR="0013396E" w:rsidRPr="00F958FB">
              <w:t>лады)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E/C.12/TJK/2-3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22 сентября 2011 г</w:t>
            </w:r>
            <w:r w:rsidRPr="00F958FB">
              <w:t>о</w:t>
            </w:r>
            <w:r w:rsidRPr="00F958FB">
              <w:t>да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2011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/>
        </w:tc>
      </w:tr>
      <w:tr w:rsidR="0013396E" w:rsidRPr="00F958FB" w:rsidTr="00702620">
        <w:trPr>
          <w:gridAfter w:val="1"/>
          <w:wAfter w:w="31" w:type="dxa"/>
          <w:trHeight w:val="450"/>
        </w:trPr>
        <w:tc>
          <w:tcPr>
            <w:tcW w:w="2618" w:type="dxa"/>
            <w:tcBorders>
              <w:top w:val="nil"/>
              <w:bottom w:val="nil"/>
            </w:tcBorders>
          </w:tcPr>
          <w:p w:rsidR="0013396E" w:rsidRPr="00F958FB" w:rsidRDefault="00EA2B01" w:rsidP="00702620">
            <w:pPr>
              <w:tabs>
                <w:tab w:val="left" w:pos="439"/>
              </w:tabs>
            </w:pPr>
            <w:r>
              <w:t>20</w:t>
            </w:r>
            <w:r w:rsidR="0013396E">
              <w:t>.</w:t>
            </w:r>
            <w:r w:rsidR="0013396E">
              <w:tab/>
            </w:r>
            <w:r w:rsidR="0013396E" w:rsidRPr="00F958FB">
              <w:t>Узбекистан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E/C.12/UZB/2</w:t>
            </w: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2 июля </w:t>
            </w:r>
            <w:r>
              <w:br/>
            </w:r>
            <w:r w:rsidRPr="00F958FB">
              <w:t>2010 года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2010 года</w:t>
            </w:r>
          </w:p>
        </w:tc>
        <w:tc>
          <w:tcPr>
            <w:cnfStyle w:val="000100000000"/>
            <w:tcW w:w="2173" w:type="dxa"/>
          </w:tcPr>
          <w:p w:rsidR="0013396E" w:rsidRPr="00F958FB" w:rsidRDefault="0013396E" w:rsidP="00702620">
            <w:r>
              <w:t>Пятьдесят вторая</w:t>
            </w:r>
            <w:r w:rsidR="00EA2B01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958FB" w:rsidTr="00702620">
        <w:trPr>
          <w:gridAfter w:val="1"/>
          <w:wAfter w:w="31" w:type="dxa"/>
        </w:trPr>
        <w:tc>
          <w:tcPr>
            <w:tcW w:w="2618" w:type="dxa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pPr>
              <w:tabs>
                <w:tab w:val="left" w:pos="414"/>
              </w:tabs>
              <w:ind w:left="406" w:right="-13" w:hanging="406"/>
            </w:pPr>
            <w:r w:rsidRPr="00F958FB">
              <w:t>2</w:t>
            </w:r>
            <w:r w:rsidR="00EA2B01">
              <w:t>1</w:t>
            </w:r>
            <w:r>
              <w:t>.</w:t>
            </w:r>
            <w:r>
              <w:tab/>
            </w:r>
            <w:r w:rsidRPr="00F958FB">
              <w:t>Вьетнам (вт</w:t>
            </w:r>
            <w:r w:rsidRPr="00F958FB">
              <w:t>о</w:t>
            </w:r>
            <w:r w:rsidRPr="00F958FB">
              <w:t>рой−</w:t>
            </w:r>
            <w:r>
              <w:br/>
            </w:r>
            <w:r w:rsidRPr="00F958FB">
              <w:t>четвертый периодич</w:t>
            </w:r>
            <w:r w:rsidRPr="00F958FB">
              <w:t>е</w:t>
            </w:r>
            <w:r w:rsidRPr="00F958FB">
              <w:t>ские до</w:t>
            </w:r>
            <w:r w:rsidRPr="00F958FB">
              <w:t>к</w:t>
            </w:r>
            <w:r w:rsidRPr="00F958FB">
              <w:t>лады)</w:t>
            </w:r>
          </w:p>
        </w:tc>
        <w:tc>
          <w:tcPr>
            <w:tcW w:w="1960" w:type="dxa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r w:rsidRPr="00F958FB">
              <w:t>E/C.12/VNM/2-4</w:t>
            </w:r>
          </w:p>
        </w:tc>
        <w:tc>
          <w:tcPr>
            <w:tcW w:w="1243" w:type="dxa"/>
            <w:gridSpan w:val="2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r w:rsidRPr="00F958FB">
              <w:t>15 сентября 2011 г</w:t>
            </w:r>
            <w:r w:rsidRPr="00F958FB">
              <w:t>о</w:t>
            </w:r>
            <w:r w:rsidRPr="00F958FB">
              <w:t>да</w:t>
            </w:r>
          </w:p>
        </w:tc>
        <w:tc>
          <w:tcPr>
            <w:tcW w:w="1612" w:type="dxa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 xml:space="preserve">1995 года </w:t>
            </w:r>
            <w:r>
              <w:br/>
            </w:r>
            <w:r w:rsidRPr="00F958FB">
              <w:t xml:space="preserve">30 июня </w:t>
            </w:r>
            <w:r>
              <w:br/>
            </w:r>
            <w:r w:rsidRPr="00F958FB">
              <w:t xml:space="preserve">2000 года </w:t>
            </w:r>
            <w:r>
              <w:br/>
            </w:r>
            <w:r w:rsidRPr="00F958FB">
              <w:t xml:space="preserve">30 июня </w:t>
            </w:r>
            <w:r>
              <w:br/>
            </w:r>
            <w:r w:rsidRPr="00F958FB">
              <w:t>2005 г</w:t>
            </w:r>
            <w:r w:rsidRPr="00F958FB">
              <w:t>о</w:t>
            </w:r>
            <w:r w:rsidRPr="00F958FB">
              <w:t>да</w:t>
            </w:r>
          </w:p>
        </w:tc>
        <w:tc>
          <w:tcPr>
            <w:cnfStyle w:val="000100000000"/>
            <w:tcW w:w="2173" w:type="dxa"/>
            <w:tcBorders>
              <w:top w:val="nil"/>
            </w:tcBorders>
          </w:tcPr>
          <w:p w:rsidR="0013396E" w:rsidRPr="00F958FB" w:rsidRDefault="00EA2B01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</w:tbl>
    <w:p w:rsidR="000568E6" w:rsidRDefault="000568E6" w:rsidP="0013396E"/>
    <w:p w:rsidR="0013396E" w:rsidRPr="00F958FB" w:rsidRDefault="000568E6" w:rsidP="0013396E">
      <w:r>
        <w:br w:type="page"/>
      </w:r>
    </w:p>
    <w:tbl>
      <w:tblPr>
        <w:tblStyle w:val="TabTxt"/>
        <w:tblW w:w="9637" w:type="dxa"/>
        <w:tblLayout w:type="fixed"/>
        <w:tblLook w:val="01E0"/>
      </w:tblPr>
      <w:tblGrid>
        <w:gridCol w:w="2632"/>
        <w:gridCol w:w="1778"/>
        <w:gridCol w:w="1427"/>
        <w:gridCol w:w="1610"/>
        <w:gridCol w:w="2190"/>
      </w:tblGrid>
      <w:tr w:rsidR="0013396E" w:rsidRPr="00F958FB" w:rsidTr="00702620">
        <w:trPr>
          <w:tblHeader/>
        </w:trPr>
        <w:tc>
          <w:tcPr>
            <w:tcW w:w="2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Третьи периодич</w:t>
            </w:r>
            <w:r w:rsidRPr="00F958FB">
              <w:rPr>
                <w:i/>
                <w:sz w:val="16"/>
              </w:rPr>
              <w:t>е</w:t>
            </w:r>
            <w:r w:rsidRPr="00F958FB">
              <w:rPr>
                <w:i/>
                <w:sz w:val="16"/>
              </w:rPr>
              <w:t>ские доклады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Условное обозн</w:t>
            </w:r>
            <w:r w:rsidRPr="00F958FB">
              <w:rPr>
                <w:i/>
                <w:sz w:val="16"/>
              </w:rPr>
              <w:t>а</w:t>
            </w:r>
            <w:r w:rsidRPr="00F958FB">
              <w:rPr>
                <w:i/>
                <w:sz w:val="16"/>
              </w:rPr>
              <w:t>чение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Дата получения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Назначенная дата</w:t>
            </w:r>
          </w:p>
        </w:tc>
        <w:tc>
          <w:tcPr>
            <w:cnfStyle w:val="000100000000"/>
            <w:tcW w:w="21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 xml:space="preserve">Запланирован </w:t>
            </w:r>
            <w:r w:rsidRPr="00F958FB">
              <w:rPr>
                <w:i/>
                <w:sz w:val="16"/>
              </w:rPr>
              <w:br/>
              <w:t>к ра</w:t>
            </w:r>
            <w:r w:rsidRPr="00F958FB">
              <w:rPr>
                <w:i/>
                <w:sz w:val="16"/>
              </w:rPr>
              <w:t>с</w:t>
            </w:r>
            <w:r w:rsidRPr="00F958FB">
              <w:rPr>
                <w:i/>
                <w:sz w:val="16"/>
              </w:rPr>
              <w:t>смотрению</w:t>
            </w:r>
          </w:p>
        </w:tc>
      </w:tr>
      <w:tr w:rsidR="0013396E" w:rsidRPr="00F958FB" w:rsidTr="00702620">
        <w:tc>
          <w:tcPr>
            <w:tcW w:w="2632" w:type="dxa"/>
            <w:tcBorders>
              <w:bottom w:val="nil"/>
            </w:tcBorders>
          </w:tcPr>
          <w:p w:rsidR="0013396E" w:rsidRPr="00F958FB" w:rsidRDefault="000568E6" w:rsidP="00702620">
            <w:pPr>
              <w:tabs>
                <w:tab w:val="left" w:pos="426"/>
              </w:tabs>
              <w:ind w:left="406" w:hanging="406"/>
            </w:pPr>
            <w:r>
              <w:t>22</w:t>
            </w:r>
            <w:r w:rsidR="0013396E">
              <w:t>.</w:t>
            </w:r>
            <w:r w:rsidR="0013396E">
              <w:tab/>
            </w:r>
            <w:r w:rsidR="0013396E" w:rsidRPr="00F958FB">
              <w:t>Сальвадор (тр</w:t>
            </w:r>
            <w:r w:rsidR="0013396E" w:rsidRPr="00F958FB">
              <w:t>е</w:t>
            </w:r>
            <w:r w:rsidR="0013396E" w:rsidRPr="00F958FB">
              <w:t>тий−</w:t>
            </w:r>
            <w:r w:rsidR="0013396E">
              <w:br/>
            </w:r>
            <w:r w:rsidR="0013396E" w:rsidRPr="00F958FB">
              <w:t>пятый периодические докл</w:t>
            </w:r>
            <w:r w:rsidR="0013396E" w:rsidRPr="00F958FB">
              <w:t>а</w:t>
            </w:r>
            <w:r w:rsidR="0013396E" w:rsidRPr="00F958FB">
              <w:t>ды)</w:t>
            </w:r>
          </w:p>
        </w:tc>
        <w:tc>
          <w:tcPr>
            <w:tcW w:w="1778" w:type="dxa"/>
            <w:tcBorders>
              <w:bottom w:val="nil"/>
            </w:tcBorders>
          </w:tcPr>
          <w:p w:rsidR="0013396E" w:rsidRPr="00F958FB" w:rsidRDefault="0013396E" w:rsidP="00702620">
            <w:r w:rsidRPr="00F958FB">
              <w:t>E/C.12/SLV/3-5</w:t>
            </w:r>
          </w:p>
        </w:tc>
        <w:tc>
          <w:tcPr>
            <w:tcW w:w="1427" w:type="dxa"/>
            <w:tcBorders>
              <w:bottom w:val="nil"/>
            </w:tcBorders>
          </w:tcPr>
          <w:p w:rsidR="0013396E" w:rsidRPr="00F958FB" w:rsidRDefault="0013396E" w:rsidP="00702620">
            <w:r w:rsidRPr="00F958FB">
              <w:t xml:space="preserve">5 января </w:t>
            </w:r>
            <w:r>
              <w:br/>
            </w:r>
            <w:r w:rsidRPr="00F958FB">
              <w:t>2011 года</w:t>
            </w:r>
          </w:p>
        </w:tc>
        <w:tc>
          <w:tcPr>
            <w:tcW w:w="1610" w:type="dxa"/>
            <w:tcBorders>
              <w:bottom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2010 года</w:t>
            </w:r>
          </w:p>
        </w:tc>
        <w:tc>
          <w:tcPr>
            <w:cnfStyle w:val="000100000000"/>
            <w:tcW w:w="2190" w:type="dxa"/>
          </w:tcPr>
          <w:p w:rsidR="0013396E" w:rsidRPr="00F958FB" w:rsidRDefault="0013396E" w:rsidP="00702620">
            <w:r>
              <w:t xml:space="preserve">Пятьдесят вторая </w:t>
            </w:r>
            <w:r w:rsidR="000568E6">
              <w:br/>
            </w:r>
            <w:r>
              <w:t>се</w:t>
            </w:r>
            <w:r>
              <w:t>с</w:t>
            </w:r>
            <w:r>
              <w:t>сия (апрель/май 2014 года)</w:t>
            </w:r>
          </w:p>
        </w:tc>
      </w:tr>
      <w:tr w:rsidR="0013396E" w:rsidRPr="00F958FB" w:rsidTr="00702620">
        <w:tc>
          <w:tcPr>
            <w:tcW w:w="2632" w:type="dxa"/>
            <w:tcBorders>
              <w:top w:val="nil"/>
              <w:bottom w:val="nil"/>
            </w:tcBorders>
          </w:tcPr>
          <w:p w:rsidR="0013396E" w:rsidRPr="00F958FB" w:rsidRDefault="000568E6" w:rsidP="00702620">
            <w:pPr>
              <w:tabs>
                <w:tab w:val="left" w:pos="439"/>
              </w:tabs>
            </w:pPr>
            <w:r>
              <w:t>23</w:t>
            </w:r>
            <w:r w:rsidR="0013396E">
              <w:t>.</w:t>
            </w:r>
            <w:r w:rsidR="0013396E">
              <w:tab/>
            </w:r>
            <w:r w:rsidR="0013396E" w:rsidRPr="00F958FB">
              <w:t>Гватемала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E/C.12/GTM/3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16 декабря 2011 года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30 июня</w:t>
            </w:r>
            <w:r>
              <w:br/>
            </w:r>
            <w:r w:rsidRPr="00F958FB">
              <w:t>2008 года</w:t>
            </w:r>
          </w:p>
        </w:tc>
        <w:tc>
          <w:tcPr>
            <w:cnfStyle w:val="000100000000"/>
            <w:tcW w:w="2190" w:type="dxa"/>
          </w:tcPr>
          <w:p w:rsidR="0013396E" w:rsidRPr="00F958FB" w:rsidRDefault="000568E6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  <w:tr w:rsidR="0013396E" w:rsidRPr="00F958FB" w:rsidTr="00702620">
        <w:tc>
          <w:tcPr>
            <w:tcW w:w="2632" w:type="dxa"/>
            <w:tcBorders>
              <w:top w:val="nil"/>
              <w:bottom w:val="nil"/>
            </w:tcBorders>
          </w:tcPr>
          <w:p w:rsidR="0013396E" w:rsidRDefault="000568E6" w:rsidP="00702620">
            <w:pPr>
              <w:tabs>
                <w:tab w:val="left" w:pos="439"/>
              </w:tabs>
            </w:pPr>
            <w:r>
              <w:t>24</w:t>
            </w:r>
            <w:r w:rsidR="0013396E">
              <w:t>.</w:t>
            </w:r>
            <w:r w:rsidR="0013396E">
              <w:tab/>
              <w:t>Ирландия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13396E" w:rsidRDefault="0013396E" w:rsidP="00702620">
            <w:r>
              <w:t>E/C.12.IRL/3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13396E" w:rsidRDefault="0013396E" w:rsidP="00702620">
            <w:r>
              <w:t xml:space="preserve">7 мая </w:t>
            </w:r>
            <w:r>
              <w:br/>
              <w:t>2012 года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3396E" w:rsidRDefault="0013396E" w:rsidP="00702620">
            <w:r>
              <w:t xml:space="preserve">30 июня </w:t>
            </w:r>
            <w:r>
              <w:br/>
              <w:t>2007 года</w:t>
            </w:r>
          </w:p>
        </w:tc>
        <w:tc>
          <w:tcPr>
            <w:cnfStyle w:val="000100000000"/>
            <w:tcW w:w="2190" w:type="dxa"/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</w:tcPr>
          <w:p w:rsidR="0013396E" w:rsidRPr="00F958FB" w:rsidRDefault="000568E6" w:rsidP="00702620">
            <w:pPr>
              <w:tabs>
                <w:tab w:val="left" w:pos="439"/>
              </w:tabs>
            </w:pPr>
            <w:r>
              <w:t>25</w:t>
            </w:r>
            <w:r w:rsidR="0013396E" w:rsidRPr="00F958FB">
              <w:t>.</w:t>
            </w:r>
            <w:r w:rsidR="0013396E">
              <w:tab/>
            </w:r>
            <w:r w:rsidR="0013396E" w:rsidRPr="00F958FB">
              <w:t>Непал</w:t>
            </w:r>
          </w:p>
        </w:tc>
        <w:tc>
          <w:tcPr>
            <w:tcW w:w="1778" w:type="dxa"/>
          </w:tcPr>
          <w:p w:rsidR="0013396E" w:rsidRPr="00F958FB" w:rsidRDefault="0013396E" w:rsidP="00702620">
            <w:r w:rsidRPr="00F958FB">
              <w:t>E/C.12/NPL/3</w:t>
            </w:r>
          </w:p>
        </w:tc>
        <w:tc>
          <w:tcPr>
            <w:tcW w:w="1427" w:type="dxa"/>
          </w:tcPr>
          <w:p w:rsidR="0013396E" w:rsidRPr="00F958FB" w:rsidRDefault="0013396E" w:rsidP="00702620">
            <w:r w:rsidRPr="00F958FB">
              <w:t xml:space="preserve">12 июля </w:t>
            </w:r>
            <w:r>
              <w:br/>
            </w:r>
            <w:r w:rsidRPr="00F958FB">
              <w:t>2011 года</w:t>
            </w:r>
          </w:p>
        </w:tc>
        <w:tc>
          <w:tcPr>
            <w:tcW w:w="1610" w:type="dxa"/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2011 года</w:t>
            </w:r>
          </w:p>
        </w:tc>
        <w:tc>
          <w:tcPr>
            <w:cnfStyle w:val="000100000000"/>
            <w:tcW w:w="2190" w:type="dxa"/>
          </w:tcPr>
          <w:p w:rsidR="0013396E" w:rsidRPr="00F958FB" w:rsidRDefault="00C30503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  <w:tr w:rsidR="0013396E" w:rsidRPr="00F958FB" w:rsidTr="00702620">
        <w:tc>
          <w:tcPr>
            <w:tcW w:w="2632" w:type="dxa"/>
          </w:tcPr>
          <w:p w:rsidR="0013396E" w:rsidRPr="00F958FB" w:rsidRDefault="000568E6" w:rsidP="00702620">
            <w:pPr>
              <w:tabs>
                <w:tab w:val="left" w:pos="426"/>
              </w:tabs>
              <w:ind w:left="406" w:hanging="406"/>
            </w:pPr>
            <w:r>
              <w:t>26</w:t>
            </w:r>
            <w:r w:rsidR="0013396E">
              <w:t>.</w:t>
            </w:r>
            <w:r w:rsidR="0013396E">
              <w:tab/>
            </w:r>
            <w:r w:rsidR="0013396E" w:rsidRPr="00F958FB">
              <w:t>Румыния (тр</w:t>
            </w:r>
            <w:r w:rsidR="0013396E" w:rsidRPr="00F958FB">
              <w:t>е</w:t>
            </w:r>
            <w:r w:rsidR="0013396E" w:rsidRPr="00F958FB">
              <w:t>тий−</w:t>
            </w:r>
            <w:r w:rsidR="0013396E">
              <w:br/>
            </w:r>
            <w:r w:rsidR="0013396E" w:rsidRPr="00F958FB">
              <w:t>пятый периодические доклады)</w:t>
            </w:r>
          </w:p>
        </w:tc>
        <w:tc>
          <w:tcPr>
            <w:tcW w:w="1778" w:type="dxa"/>
          </w:tcPr>
          <w:p w:rsidR="0013396E" w:rsidRPr="00F958FB" w:rsidRDefault="0013396E" w:rsidP="00702620">
            <w:r w:rsidRPr="00F958FB">
              <w:t>E/C.12/ROU/3-5</w:t>
            </w:r>
          </w:p>
        </w:tc>
        <w:tc>
          <w:tcPr>
            <w:tcW w:w="1427" w:type="dxa"/>
          </w:tcPr>
          <w:p w:rsidR="0013396E" w:rsidRPr="00F958FB" w:rsidRDefault="0013396E" w:rsidP="00702620">
            <w:r w:rsidRPr="00F958FB">
              <w:t>15 ноября 2011 года</w:t>
            </w:r>
          </w:p>
        </w:tc>
        <w:tc>
          <w:tcPr>
            <w:tcW w:w="1610" w:type="dxa"/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 xml:space="preserve">1994 года </w:t>
            </w:r>
            <w:r>
              <w:br/>
            </w:r>
            <w:r w:rsidRPr="00F958FB">
              <w:t xml:space="preserve">30 июня </w:t>
            </w:r>
            <w:r>
              <w:br/>
            </w:r>
            <w:r w:rsidRPr="00F958FB">
              <w:t xml:space="preserve">1999 года </w:t>
            </w:r>
            <w:bookmarkStart w:id="12" w:name="OLE_LINK32"/>
            <w:bookmarkStart w:id="13" w:name="OLE_LINK33"/>
            <w:r>
              <w:br/>
            </w:r>
            <w:r w:rsidRPr="00F958FB">
              <w:t xml:space="preserve">30 июня </w:t>
            </w:r>
            <w:r>
              <w:br/>
            </w:r>
            <w:r w:rsidRPr="00F958FB">
              <w:t>2004 года</w:t>
            </w:r>
            <w:bookmarkEnd w:id="12"/>
            <w:bookmarkEnd w:id="13"/>
          </w:p>
        </w:tc>
        <w:tc>
          <w:tcPr>
            <w:cnfStyle w:val="000100000000"/>
            <w:tcW w:w="2190" w:type="dxa"/>
          </w:tcPr>
          <w:p w:rsidR="0013396E" w:rsidRPr="00F958FB" w:rsidRDefault="00C30503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  <w:tr w:rsidR="0013396E" w:rsidRPr="00F958FB" w:rsidTr="00702620">
        <w:tc>
          <w:tcPr>
            <w:tcW w:w="2632" w:type="dxa"/>
            <w:tcBorders>
              <w:bottom w:val="nil"/>
            </w:tcBorders>
          </w:tcPr>
          <w:p w:rsidR="0013396E" w:rsidRPr="00F958FB" w:rsidRDefault="000568E6" w:rsidP="00702620">
            <w:pPr>
              <w:tabs>
                <w:tab w:val="left" w:pos="426"/>
              </w:tabs>
              <w:ind w:left="406" w:hanging="406"/>
            </w:pPr>
            <w:r>
              <w:t>27</w:t>
            </w:r>
            <w:r w:rsidR="0013396E">
              <w:t>.</w:t>
            </w:r>
            <w:r w:rsidR="0013396E">
              <w:tab/>
              <w:t>Венесуэла (Боливар</w:t>
            </w:r>
            <w:r w:rsidR="0013396E">
              <w:t>и</w:t>
            </w:r>
            <w:r w:rsidR="0013396E">
              <w:t>анская Респу</w:t>
            </w:r>
            <w:r w:rsidR="0013396E">
              <w:t>б</w:t>
            </w:r>
            <w:r w:rsidR="0013396E">
              <w:t>лика)</w:t>
            </w:r>
          </w:p>
        </w:tc>
        <w:tc>
          <w:tcPr>
            <w:tcW w:w="1778" w:type="dxa"/>
            <w:tcBorders>
              <w:bottom w:val="nil"/>
            </w:tcBorders>
          </w:tcPr>
          <w:p w:rsidR="0013396E" w:rsidRPr="00F958FB" w:rsidRDefault="0013396E" w:rsidP="00702620">
            <w:r>
              <w:rPr>
                <w:bCs/>
                <w:iCs/>
                <w:szCs w:val="24"/>
              </w:rPr>
              <w:t>E/C.12/VEN/3</w:t>
            </w:r>
          </w:p>
        </w:tc>
        <w:tc>
          <w:tcPr>
            <w:tcW w:w="1427" w:type="dxa"/>
            <w:tcBorders>
              <w:bottom w:val="nil"/>
            </w:tcBorders>
          </w:tcPr>
          <w:p w:rsidR="0013396E" w:rsidRPr="00F958FB" w:rsidRDefault="0013396E" w:rsidP="00702620">
            <w:r>
              <w:t>29 мая 2012 года</w:t>
            </w:r>
          </w:p>
        </w:tc>
        <w:tc>
          <w:tcPr>
            <w:tcW w:w="1610" w:type="dxa"/>
            <w:tcBorders>
              <w:bottom w:val="nil"/>
            </w:tcBorders>
          </w:tcPr>
          <w:p w:rsidR="0013396E" w:rsidRPr="00F958FB" w:rsidRDefault="0013396E" w:rsidP="00702620">
            <w:r>
              <w:t xml:space="preserve">30 июня </w:t>
            </w:r>
            <w:r>
              <w:br/>
              <w:t>2006</w:t>
            </w:r>
            <w:r w:rsidRPr="00F958FB">
              <w:t xml:space="preserve"> года</w:t>
            </w:r>
          </w:p>
        </w:tc>
        <w:tc>
          <w:tcPr>
            <w:cnfStyle w:val="000100000000"/>
            <w:tcW w:w="2190" w:type="dxa"/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  <w:tcBorders>
              <w:top w:val="nil"/>
              <w:bottom w:val="single" w:sz="12" w:space="0" w:color="auto"/>
            </w:tcBorders>
          </w:tcPr>
          <w:p w:rsidR="0013396E" w:rsidRPr="00F958FB" w:rsidRDefault="000568E6" w:rsidP="00702620">
            <w:pPr>
              <w:tabs>
                <w:tab w:val="left" w:pos="426"/>
              </w:tabs>
              <w:ind w:left="406" w:hanging="406"/>
            </w:pPr>
            <w:r>
              <w:t>28</w:t>
            </w:r>
            <w:r w:rsidR="0013396E">
              <w:t>.</w:t>
            </w:r>
            <w:r w:rsidR="0013396E">
              <w:tab/>
              <w:t xml:space="preserve">Йемен </w:t>
            </w:r>
          </w:p>
        </w:tc>
        <w:tc>
          <w:tcPr>
            <w:tcW w:w="1778" w:type="dxa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r>
              <w:rPr>
                <w:bCs/>
                <w:iCs/>
                <w:szCs w:val="24"/>
              </w:rPr>
              <w:t>E/C.12/</w:t>
            </w:r>
            <w:r>
              <w:rPr>
                <w:bCs/>
                <w:iCs/>
                <w:szCs w:val="24"/>
                <w:lang w:val="en-US"/>
              </w:rPr>
              <w:t>YEM</w:t>
            </w:r>
            <w:r>
              <w:rPr>
                <w:bCs/>
                <w:iCs/>
                <w:szCs w:val="24"/>
              </w:rPr>
              <w:t>/3</w:t>
            </w:r>
          </w:p>
        </w:tc>
        <w:tc>
          <w:tcPr>
            <w:tcW w:w="1427" w:type="dxa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r>
              <w:t>11 июля 2013 года</w:t>
            </w:r>
          </w:p>
        </w:tc>
        <w:tc>
          <w:tcPr>
            <w:tcW w:w="1610" w:type="dxa"/>
            <w:tcBorders>
              <w:top w:val="nil"/>
              <w:bottom w:val="single" w:sz="12" w:space="0" w:color="auto"/>
            </w:tcBorders>
          </w:tcPr>
          <w:p w:rsidR="0013396E" w:rsidRPr="00F958FB" w:rsidRDefault="0013396E" w:rsidP="00702620">
            <w:r>
              <w:t>30 июня 2013 года</w:t>
            </w:r>
          </w:p>
        </w:tc>
        <w:tc>
          <w:tcPr>
            <w:cnfStyle w:val="000100000000"/>
            <w:tcW w:w="2190" w:type="dxa"/>
            <w:tcBorders>
              <w:top w:val="nil"/>
            </w:tcBorders>
          </w:tcPr>
          <w:p w:rsidR="0013396E" w:rsidRPr="00F958FB" w:rsidRDefault="0013396E" w:rsidP="00702620"/>
        </w:tc>
      </w:tr>
    </w:tbl>
    <w:p w:rsidR="0013396E" w:rsidRPr="00F958FB" w:rsidRDefault="0013396E" w:rsidP="0013396E"/>
    <w:tbl>
      <w:tblPr>
        <w:tblStyle w:val="TabTxt"/>
        <w:tblW w:w="9637" w:type="dxa"/>
        <w:tblLayout w:type="fixed"/>
        <w:tblLook w:val="01E0"/>
      </w:tblPr>
      <w:tblGrid>
        <w:gridCol w:w="2632"/>
        <w:gridCol w:w="1778"/>
        <w:gridCol w:w="1455"/>
        <w:gridCol w:w="1596"/>
        <w:gridCol w:w="2176"/>
      </w:tblGrid>
      <w:tr w:rsidR="0013396E" w:rsidRPr="00F958FB" w:rsidTr="00702620">
        <w:trPr>
          <w:tblHeader/>
        </w:trPr>
        <w:tc>
          <w:tcPr>
            <w:tcW w:w="26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Четвертые</w:t>
            </w:r>
            <w:r w:rsidRPr="00F958FB">
              <w:rPr>
                <w:i/>
                <w:sz w:val="16"/>
              </w:rPr>
              <w:br/>
              <w:t>периодические до</w:t>
            </w:r>
            <w:r w:rsidRPr="00F958FB">
              <w:rPr>
                <w:i/>
                <w:sz w:val="16"/>
              </w:rPr>
              <w:t>к</w:t>
            </w:r>
            <w:r w:rsidRPr="00F958FB">
              <w:rPr>
                <w:i/>
                <w:sz w:val="16"/>
              </w:rPr>
              <w:t>лады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Условное обознач</w:t>
            </w:r>
            <w:r w:rsidRPr="00F958FB">
              <w:rPr>
                <w:i/>
                <w:sz w:val="16"/>
              </w:rPr>
              <w:t>е</w:t>
            </w:r>
            <w:r w:rsidRPr="00F958FB">
              <w:rPr>
                <w:i/>
                <w:sz w:val="16"/>
              </w:rPr>
              <w:t>ние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Дата получения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Назначенная дата</w:t>
            </w:r>
          </w:p>
        </w:tc>
        <w:tc>
          <w:tcPr>
            <w:cnfStyle w:val="000100000000"/>
            <w:tcW w:w="2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 xml:space="preserve">Запланирован </w:t>
            </w:r>
            <w:r w:rsidRPr="00F958FB">
              <w:rPr>
                <w:i/>
                <w:sz w:val="16"/>
              </w:rPr>
              <w:br/>
              <w:t>к рассмотрению</w:t>
            </w:r>
          </w:p>
        </w:tc>
      </w:tr>
      <w:tr w:rsidR="0013396E" w:rsidRPr="00F958FB" w:rsidTr="00702620">
        <w:tc>
          <w:tcPr>
            <w:tcW w:w="2632" w:type="dxa"/>
            <w:tcBorders>
              <w:top w:val="nil"/>
              <w:bottom w:val="nil"/>
            </w:tcBorders>
          </w:tcPr>
          <w:p w:rsidR="0013396E" w:rsidRPr="00F958FB" w:rsidRDefault="00C30503" w:rsidP="00702620">
            <w:pPr>
              <w:tabs>
                <w:tab w:val="left" w:pos="439"/>
              </w:tabs>
            </w:pPr>
            <w:r>
              <w:t>29</w:t>
            </w:r>
            <w:r w:rsidR="0013396E">
              <w:t>.</w:t>
            </w:r>
            <w:r w:rsidR="0013396E">
              <w:tab/>
              <w:t>Чили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rPr>
                <w:bCs/>
                <w:iCs/>
                <w:szCs w:val="24"/>
              </w:rPr>
              <w:t>E/C.12/CHL/4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 xml:space="preserve">21 марта </w:t>
            </w:r>
            <w:r>
              <w:br/>
              <w:t>2012 года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 xml:space="preserve">30 июня </w:t>
            </w:r>
            <w:r>
              <w:br/>
              <w:t>2009 года</w:t>
            </w:r>
          </w:p>
        </w:tc>
        <w:tc>
          <w:tcPr>
            <w:cnfStyle w:val="000100000000"/>
            <w:tcW w:w="2176" w:type="dxa"/>
            <w:tcBorders>
              <w:top w:val="nil"/>
            </w:tcBorders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  <w:tcBorders>
              <w:top w:val="nil"/>
              <w:bottom w:val="nil"/>
            </w:tcBorders>
          </w:tcPr>
          <w:p w:rsidR="0013396E" w:rsidRDefault="00C30503" w:rsidP="00702620">
            <w:pPr>
              <w:tabs>
                <w:tab w:val="left" w:pos="426"/>
              </w:tabs>
            </w:pPr>
            <w:r>
              <w:t>30</w:t>
            </w:r>
            <w:r w:rsidR="0013396E">
              <w:t>.</w:t>
            </w:r>
            <w:r w:rsidR="0013396E">
              <w:tab/>
              <w:t>Франция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13396E" w:rsidRDefault="0013396E" w:rsidP="00702620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E/C.12/</w:t>
            </w:r>
            <w:r>
              <w:rPr>
                <w:bCs/>
                <w:iCs/>
                <w:szCs w:val="24"/>
                <w:lang w:val="en-US"/>
              </w:rPr>
              <w:t>FRA</w:t>
            </w:r>
            <w:r>
              <w:rPr>
                <w:bCs/>
                <w:iCs/>
                <w:szCs w:val="24"/>
              </w:rPr>
              <w:t>/4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13396E" w:rsidRDefault="0013396E" w:rsidP="00702620">
            <w:r>
              <w:t xml:space="preserve">23 мая </w:t>
            </w:r>
            <w:r>
              <w:br/>
              <w:t>2013 года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3396E" w:rsidRDefault="0013396E" w:rsidP="00702620">
            <w:r>
              <w:t>30 июня</w:t>
            </w:r>
            <w:r>
              <w:br/>
              <w:t>2011 года</w:t>
            </w:r>
          </w:p>
        </w:tc>
        <w:tc>
          <w:tcPr>
            <w:cnfStyle w:val="000100000000"/>
            <w:tcW w:w="2176" w:type="dxa"/>
            <w:tcBorders>
              <w:top w:val="nil"/>
            </w:tcBorders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  <w:tcBorders>
              <w:top w:val="nil"/>
              <w:bottom w:val="nil"/>
            </w:tcBorders>
          </w:tcPr>
          <w:p w:rsidR="0013396E" w:rsidRDefault="00C30503" w:rsidP="00702620">
            <w:pPr>
              <w:tabs>
                <w:tab w:val="left" w:pos="426"/>
              </w:tabs>
            </w:pPr>
            <w:r>
              <w:t>31</w:t>
            </w:r>
            <w:r w:rsidR="0013396E">
              <w:t>.</w:t>
            </w:r>
            <w:r w:rsidR="0013396E">
              <w:tab/>
              <w:t>Ирак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13396E" w:rsidRDefault="0013396E" w:rsidP="00702620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E/C.12/</w:t>
            </w:r>
            <w:r>
              <w:rPr>
                <w:bCs/>
                <w:iCs/>
                <w:szCs w:val="24"/>
                <w:lang w:val="en-US"/>
              </w:rPr>
              <w:t>IRQ</w:t>
            </w:r>
            <w:r>
              <w:rPr>
                <w:bCs/>
                <w:iCs/>
                <w:szCs w:val="24"/>
              </w:rPr>
              <w:t>/4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13396E" w:rsidRDefault="0013396E" w:rsidP="00702620">
            <w:r>
              <w:t xml:space="preserve">22 мая </w:t>
            </w:r>
            <w:r>
              <w:br/>
              <w:t>2013 года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3396E" w:rsidRDefault="0013396E" w:rsidP="00702620">
            <w:r>
              <w:t xml:space="preserve">30 июня </w:t>
            </w:r>
            <w:r>
              <w:br/>
              <w:t>2000 года</w:t>
            </w:r>
          </w:p>
        </w:tc>
        <w:tc>
          <w:tcPr>
            <w:cnfStyle w:val="000100000000"/>
            <w:tcW w:w="2176" w:type="dxa"/>
            <w:tcBorders>
              <w:top w:val="nil"/>
            </w:tcBorders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  <w:tcBorders>
              <w:top w:val="nil"/>
              <w:bottom w:val="nil"/>
            </w:tcBorders>
          </w:tcPr>
          <w:p w:rsidR="0013396E" w:rsidRDefault="00C30503" w:rsidP="00702620">
            <w:pPr>
              <w:tabs>
                <w:tab w:val="left" w:pos="426"/>
              </w:tabs>
            </w:pPr>
            <w:r>
              <w:t>32</w:t>
            </w:r>
            <w:r w:rsidR="0013396E">
              <w:t>.</w:t>
            </w:r>
            <w:r w:rsidR="0013396E">
              <w:tab/>
              <w:t>Монголия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rPr>
                <w:bCs/>
                <w:iCs/>
                <w:szCs w:val="24"/>
              </w:rPr>
              <w:t>E/C.12/MNG/4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>22 февраля 2012 года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>
              <w:t xml:space="preserve">30 июня </w:t>
            </w:r>
            <w:r>
              <w:br/>
              <w:t>2009 года</w:t>
            </w:r>
          </w:p>
        </w:tc>
        <w:tc>
          <w:tcPr>
            <w:cnfStyle w:val="000100000000"/>
            <w:tcW w:w="2176" w:type="dxa"/>
            <w:tcBorders>
              <w:top w:val="nil"/>
            </w:tcBorders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  <w:tcBorders>
              <w:top w:val="nil"/>
            </w:tcBorders>
          </w:tcPr>
          <w:p w:rsidR="0013396E" w:rsidRPr="00F958FB" w:rsidRDefault="00C30503" w:rsidP="00702620">
            <w:pPr>
              <w:tabs>
                <w:tab w:val="left" w:pos="426"/>
              </w:tabs>
            </w:pPr>
            <w:r>
              <w:t>33</w:t>
            </w:r>
            <w:r w:rsidR="0013396E" w:rsidRPr="00F958FB">
              <w:t>.</w:t>
            </w:r>
            <w:r w:rsidR="0013396E">
              <w:tab/>
              <w:t>Марокко</w:t>
            </w:r>
          </w:p>
        </w:tc>
        <w:tc>
          <w:tcPr>
            <w:tcW w:w="1778" w:type="dxa"/>
            <w:tcBorders>
              <w:top w:val="nil"/>
            </w:tcBorders>
          </w:tcPr>
          <w:p w:rsidR="0013396E" w:rsidRPr="00F958FB" w:rsidRDefault="0013396E" w:rsidP="00702620">
            <w:r w:rsidRPr="00F958FB">
              <w:t>E/C.12/</w:t>
            </w:r>
            <w:r>
              <w:rPr>
                <w:lang w:val="en-US"/>
              </w:rPr>
              <w:t>M</w:t>
            </w:r>
            <w:r w:rsidR="00C30503">
              <w:rPr>
                <w:lang w:val="en-US"/>
              </w:rPr>
              <w:t>AR</w:t>
            </w:r>
            <w:r w:rsidRPr="00F958FB">
              <w:t>/4</w:t>
            </w:r>
          </w:p>
        </w:tc>
        <w:tc>
          <w:tcPr>
            <w:tcW w:w="1455" w:type="dxa"/>
            <w:tcBorders>
              <w:top w:val="nil"/>
            </w:tcBorders>
          </w:tcPr>
          <w:p w:rsidR="0013396E" w:rsidRPr="00F958FB" w:rsidRDefault="0013396E" w:rsidP="00702620">
            <w:r w:rsidRPr="00110B2C">
              <w:t>2</w:t>
            </w:r>
            <w:r>
              <w:t>4</w:t>
            </w:r>
            <w:r w:rsidRPr="00F958FB">
              <w:t xml:space="preserve"> </w:t>
            </w:r>
            <w:r>
              <w:t>января</w:t>
            </w:r>
            <w:r w:rsidRPr="00F958FB">
              <w:t xml:space="preserve"> </w:t>
            </w:r>
            <w:r>
              <w:br/>
            </w:r>
            <w:r w:rsidRPr="00F958FB">
              <w:t>201</w:t>
            </w:r>
            <w:r>
              <w:t>3</w:t>
            </w:r>
            <w:r w:rsidRPr="00F958FB">
              <w:t xml:space="preserve"> г</w:t>
            </w:r>
            <w:r w:rsidRPr="00F958FB">
              <w:t>о</w:t>
            </w:r>
            <w:r w:rsidRPr="00F958FB">
              <w:t>да</w:t>
            </w:r>
          </w:p>
        </w:tc>
        <w:tc>
          <w:tcPr>
            <w:tcW w:w="1596" w:type="dxa"/>
            <w:tcBorders>
              <w:top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  <w:t>2009</w:t>
            </w:r>
            <w:r w:rsidRPr="00F958FB">
              <w:t xml:space="preserve"> года</w:t>
            </w:r>
          </w:p>
        </w:tc>
        <w:tc>
          <w:tcPr>
            <w:cnfStyle w:val="000100000000"/>
            <w:tcW w:w="2176" w:type="dxa"/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  <w:tcBorders>
              <w:top w:val="nil"/>
            </w:tcBorders>
          </w:tcPr>
          <w:p w:rsidR="0013396E" w:rsidRPr="00F958FB" w:rsidRDefault="00C30503" w:rsidP="00702620">
            <w:pPr>
              <w:tabs>
                <w:tab w:val="left" w:pos="426"/>
              </w:tabs>
            </w:pPr>
            <w:r>
              <w:t>34</w:t>
            </w:r>
            <w:r w:rsidR="0013396E">
              <w:t>.</w:t>
            </w:r>
            <w:r w:rsidR="0013396E">
              <w:tab/>
              <w:t>Парагвай</w:t>
            </w:r>
          </w:p>
        </w:tc>
        <w:tc>
          <w:tcPr>
            <w:tcW w:w="1778" w:type="dxa"/>
            <w:tcBorders>
              <w:top w:val="nil"/>
            </w:tcBorders>
          </w:tcPr>
          <w:p w:rsidR="0013396E" w:rsidRPr="00D61A68" w:rsidRDefault="0013396E" w:rsidP="00702620">
            <w:pPr>
              <w:rPr>
                <w:lang w:val="en-US"/>
              </w:rPr>
            </w:pPr>
            <w:r>
              <w:rPr>
                <w:lang w:val="en-US"/>
              </w:rPr>
              <w:t>E/C.12/PRY/4</w:t>
            </w:r>
          </w:p>
        </w:tc>
        <w:tc>
          <w:tcPr>
            <w:tcW w:w="1455" w:type="dxa"/>
            <w:tcBorders>
              <w:top w:val="nil"/>
            </w:tcBorders>
          </w:tcPr>
          <w:p w:rsidR="0013396E" w:rsidRPr="00725C62" w:rsidRDefault="0013396E" w:rsidP="00702620">
            <w:r>
              <w:t>6 октября</w:t>
            </w:r>
            <w:r>
              <w:br/>
              <w:t>2011 года</w:t>
            </w:r>
          </w:p>
        </w:tc>
        <w:tc>
          <w:tcPr>
            <w:tcW w:w="1596" w:type="dxa"/>
            <w:tcBorders>
              <w:top w:val="nil"/>
            </w:tcBorders>
          </w:tcPr>
          <w:p w:rsidR="0013396E" w:rsidRPr="00F958FB" w:rsidRDefault="0013396E" w:rsidP="00702620">
            <w:r>
              <w:t>30 июня</w:t>
            </w:r>
            <w:r>
              <w:br/>
              <w:t>2011 года</w:t>
            </w:r>
          </w:p>
        </w:tc>
        <w:tc>
          <w:tcPr>
            <w:cnfStyle w:val="000100000000"/>
            <w:tcW w:w="2176" w:type="dxa"/>
          </w:tcPr>
          <w:p w:rsidR="0013396E" w:rsidRPr="00F958FB" w:rsidRDefault="0013396E" w:rsidP="00702620"/>
        </w:tc>
      </w:tr>
      <w:tr w:rsidR="0013396E" w:rsidRPr="00F958FB" w:rsidTr="00702620">
        <w:tc>
          <w:tcPr>
            <w:tcW w:w="2632" w:type="dxa"/>
          </w:tcPr>
          <w:p w:rsidR="0013396E" w:rsidRPr="00F958FB" w:rsidRDefault="00C30503" w:rsidP="00702620">
            <w:pPr>
              <w:tabs>
                <w:tab w:val="left" w:pos="434"/>
              </w:tabs>
            </w:pPr>
            <w:r>
              <w:t>35</w:t>
            </w:r>
            <w:r w:rsidR="0013396E" w:rsidRPr="00F958FB">
              <w:t>.</w:t>
            </w:r>
            <w:r w:rsidR="0013396E">
              <w:tab/>
            </w:r>
            <w:r w:rsidR="0013396E" w:rsidRPr="00F958FB">
              <w:t>Португалия</w:t>
            </w:r>
          </w:p>
        </w:tc>
        <w:tc>
          <w:tcPr>
            <w:tcW w:w="1778" w:type="dxa"/>
          </w:tcPr>
          <w:p w:rsidR="0013396E" w:rsidRPr="00F958FB" w:rsidRDefault="0013396E" w:rsidP="00702620">
            <w:r w:rsidRPr="00F958FB">
              <w:t>E/C.12/PRT/4</w:t>
            </w:r>
          </w:p>
        </w:tc>
        <w:tc>
          <w:tcPr>
            <w:tcW w:w="1455" w:type="dxa"/>
          </w:tcPr>
          <w:p w:rsidR="0013396E" w:rsidRPr="00F958FB" w:rsidRDefault="00C30503" w:rsidP="00702620">
            <w:r>
              <w:rPr>
                <w:lang w:val="en-US"/>
              </w:rPr>
              <w:t>28</w:t>
            </w:r>
            <w:r w:rsidR="0013396E" w:rsidRPr="00F958FB">
              <w:t xml:space="preserve"> января </w:t>
            </w:r>
            <w:r w:rsidR="0013396E">
              <w:br/>
            </w:r>
            <w:r w:rsidR="0013396E" w:rsidRPr="00F958FB">
              <w:t>2011 г</w:t>
            </w:r>
            <w:r w:rsidR="0013396E" w:rsidRPr="00F958FB">
              <w:t>о</w:t>
            </w:r>
            <w:r w:rsidR="0013396E" w:rsidRPr="00F958FB">
              <w:t>да</w:t>
            </w:r>
          </w:p>
        </w:tc>
        <w:tc>
          <w:tcPr>
            <w:tcW w:w="1596" w:type="dxa"/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200</w:t>
            </w:r>
            <w:r>
              <w:t>5</w:t>
            </w:r>
            <w:r w:rsidRPr="00F958FB">
              <w:t xml:space="preserve"> года</w:t>
            </w:r>
          </w:p>
        </w:tc>
        <w:tc>
          <w:tcPr>
            <w:cnfStyle w:val="000100000000"/>
            <w:tcW w:w="2176" w:type="dxa"/>
          </w:tcPr>
          <w:p w:rsidR="0013396E" w:rsidRPr="00F958FB" w:rsidRDefault="000D2DDB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</w:tbl>
    <w:p w:rsidR="0013396E" w:rsidRPr="00F958FB" w:rsidRDefault="0013396E" w:rsidP="0013396E"/>
    <w:tbl>
      <w:tblPr>
        <w:tblStyle w:val="TabTxt"/>
        <w:tblW w:w="9637" w:type="dxa"/>
        <w:tblLayout w:type="fixed"/>
        <w:tblLook w:val="01E0"/>
      </w:tblPr>
      <w:tblGrid>
        <w:gridCol w:w="2016"/>
        <w:gridCol w:w="2240"/>
        <w:gridCol w:w="2001"/>
        <w:gridCol w:w="1148"/>
        <w:gridCol w:w="2232"/>
      </w:tblGrid>
      <w:tr w:rsidR="0013396E" w:rsidRPr="00F958FB" w:rsidTr="000D2DDB">
        <w:trPr>
          <w:trHeight w:val="587"/>
        </w:trPr>
        <w:tc>
          <w:tcPr>
            <w:tcW w:w="20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br w:type="page"/>
            </w:r>
            <w:r w:rsidRPr="00F958FB">
              <w:rPr>
                <w:i/>
                <w:sz w:val="16"/>
              </w:rPr>
              <w:br w:type="page"/>
              <w:t>Пятые периодич</w:t>
            </w:r>
            <w:r w:rsidRPr="00F958FB">
              <w:rPr>
                <w:i/>
                <w:sz w:val="16"/>
              </w:rPr>
              <w:t>е</w:t>
            </w:r>
            <w:r w:rsidRPr="00F958FB">
              <w:rPr>
                <w:i/>
                <w:sz w:val="16"/>
              </w:rPr>
              <w:t>ские доклады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Дата получения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Назначенная дата</w:t>
            </w:r>
          </w:p>
        </w:tc>
        <w:tc>
          <w:tcPr>
            <w:cnfStyle w:val="000100000000"/>
            <w:tcW w:w="22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Запланирован</w:t>
            </w:r>
            <w:r w:rsidRPr="00F958FB">
              <w:rPr>
                <w:i/>
                <w:sz w:val="16"/>
              </w:rPr>
              <w:br/>
              <w:t>к рассмотрению</w:t>
            </w:r>
          </w:p>
        </w:tc>
      </w:tr>
      <w:tr w:rsidR="0013396E" w:rsidRPr="00F958FB" w:rsidTr="000D2DDB"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13396E" w:rsidRPr="004D410A" w:rsidRDefault="000D2DDB" w:rsidP="00702620">
            <w:pPr>
              <w:tabs>
                <w:tab w:val="left" w:pos="426"/>
              </w:tabs>
            </w:pPr>
            <w:r>
              <w:rPr>
                <w:lang w:val="en-US"/>
              </w:rPr>
              <w:t>36</w:t>
            </w:r>
            <w:r w:rsidR="0013396E">
              <w:rPr>
                <w:lang w:val="en-US"/>
              </w:rPr>
              <w:t>.</w:t>
            </w:r>
            <w:r w:rsidR="0013396E">
              <w:rPr>
                <w:lang w:val="en-US"/>
              </w:rPr>
              <w:tab/>
            </w:r>
            <w:r w:rsidR="0013396E">
              <w:t>Италия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</w:tcBorders>
          </w:tcPr>
          <w:p w:rsidR="0013396E" w:rsidRPr="004D410A" w:rsidRDefault="0013396E" w:rsidP="00702620">
            <w:pPr>
              <w:rPr>
                <w:lang w:val="en-US"/>
              </w:rPr>
            </w:pPr>
            <w:r>
              <w:rPr>
                <w:lang w:val="en-US"/>
              </w:rPr>
              <w:t>E/C.12/ITA/5</w:t>
            </w:r>
          </w:p>
        </w:tc>
        <w:tc>
          <w:tcPr>
            <w:tcW w:w="2001" w:type="dxa"/>
            <w:tcBorders>
              <w:top w:val="single" w:sz="12" w:space="0" w:color="auto"/>
              <w:bottom w:val="single" w:sz="12" w:space="0" w:color="auto"/>
            </w:tcBorders>
          </w:tcPr>
          <w:p w:rsidR="0013396E" w:rsidRPr="004D410A" w:rsidRDefault="0013396E" w:rsidP="00702620">
            <w:r>
              <w:rPr>
                <w:lang w:val="en-US"/>
              </w:rPr>
              <w:t xml:space="preserve">9 </w:t>
            </w:r>
            <w:r>
              <w:t>августа 2012 года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13396E" w:rsidRPr="00F958FB" w:rsidRDefault="0013396E" w:rsidP="00702620">
            <w:r>
              <w:t xml:space="preserve">30 июня </w:t>
            </w:r>
            <w:r>
              <w:rPr>
                <w:lang w:val="en-US"/>
              </w:rPr>
              <w:br/>
            </w:r>
            <w:r>
              <w:t>2009 года</w:t>
            </w:r>
          </w:p>
        </w:tc>
        <w:tc>
          <w:tcPr>
            <w:cnfStyle w:val="000100000000"/>
            <w:tcW w:w="2232" w:type="dxa"/>
            <w:tcBorders>
              <w:top w:val="nil"/>
            </w:tcBorders>
          </w:tcPr>
          <w:p w:rsidR="0013396E" w:rsidRDefault="0013396E" w:rsidP="00702620"/>
        </w:tc>
      </w:tr>
    </w:tbl>
    <w:p w:rsidR="0013396E" w:rsidRPr="00F958FB" w:rsidRDefault="0013396E" w:rsidP="0013396E"/>
    <w:tbl>
      <w:tblPr>
        <w:tblStyle w:val="TabTxt"/>
        <w:tblW w:w="9637" w:type="dxa"/>
        <w:tblLayout w:type="fixed"/>
        <w:tblLook w:val="01E0"/>
      </w:tblPr>
      <w:tblGrid>
        <w:gridCol w:w="2002"/>
        <w:gridCol w:w="2254"/>
        <w:gridCol w:w="2001"/>
        <w:gridCol w:w="1151"/>
        <w:gridCol w:w="2229"/>
      </w:tblGrid>
      <w:tr w:rsidR="0013396E" w:rsidRPr="00F958FB" w:rsidTr="00702620">
        <w:trPr>
          <w:trHeight w:val="587"/>
          <w:tblHeader/>
        </w:trPr>
        <w:tc>
          <w:tcPr>
            <w:tcW w:w="20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Шестые периодич</w:t>
            </w:r>
            <w:r w:rsidRPr="00F958FB">
              <w:rPr>
                <w:i/>
                <w:sz w:val="16"/>
              </w:rPr>
              <w:t>е</w:t>
            </w:r>
            <w:r w:rsidRPr="00F958FB">
              <w:rPr>
                <w:i/>
                <w:sz w:val="16"/>
              </w:rPr>
              <w:t>ские доклады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Условное обозначение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Дата получения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Назначенная дата</w:t>
            </w:r>
          </w:p>
        </w:tc>
        <w:tc>
          <w:tcPr>
            <w:cnfStyle w:val="000100000000"/>
            <w:tcW w:w="22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396E" w:rsidRPr="00F958FB" w:rsidRDefault="0013396E" w:rsidP="00702620">
            <w:pPr>
              <w:spacing w:before="80" w:after="80" w:line="200" w:lineRule="exact"/>
              <w:rPr>
                <w:i/>
                <w:sz w:val="16"/>
              </w:rPr>
            </w:pPr>
            <w:r w:rsidRPr="00F958FB">
              <w:rPr>
                <w:i/>
                <w:sz w:val="16"/>
              </w:rPr>
              <w:t>Запланирован</w:t>
            </w:r>
            <w:r w:rsidRPr="00F958FB">
              <w:rPr>
                <w:i/>
                <w:sz w:val="16"/>
              </w:rPr>
              <w:br/>
              <w:t>к рассмотрению</w:t>
            </w:r>
          </w:p>
        </w:tc>
      </w:tr>
      <w:tr w:rsidR="0013396E" w:rsidRPr="00F958FB" w:rsidTr="00702620">
        <w:trPr>
          <w:trHeight w:val="587"/>
        </w:trPr>
        <w:tc>
          <w:tcPr>
            <w:tcW w:w="20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96E" w:rsidRPr="003A3659" w:rsidRDefault="000D2DDB" w:rsidP="00702620">
            <w:pPr>
              <w:tabs>
                <w:tab w:val="left" w:pos="426"/>
              </w:tabs>
            </w:pPr>
            <w:r>
              <w:rPr>
                <w:lang w:val="en-US"/>
              </w:rPr>
              <w:t>3</w:t>
            </w:r>
            <w:r w:rsidR="0013396E">
              <w:t>7</w:t>
            </w:r>
            <w:r w:rsidR="0013396E" w:rsidRPr="003A3659">
              <w:t>.</w:t>
            </w:r>
            <w:r w:rsidR="0013396E" w:rsidRPr="003A3659">
              <w:tab/>
              <w:t>Канада</w:t>
            </w: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96E" w:rsidRPr="003A3659" w:rsidRDefault="0013396E" w:rsidP="00702620">
            <w:pPr>
              <w:rPr>
                <w:lang w:val="en-US"/>
              </w:rPr>
            </w:pPr>
            <w:r>
              <w:rPr>
                <w:lang w:val="en-US"/>
              </w:rPr>
              <w:t>E/C.12/CAN/6</w:t>
            </w:r>
          </w:p>
        </w:tc>
        <w:tc>
          <w:tcPr>
            <w:tcW w:w="20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96E" w:rsidRPr="00E94D25" w:rsidRDefault="0013396E" w:rsidP="00702620">
            <w:r>
              <w:rPr>
                <w:lang w:val="en-US"/>
              </w:rPr>
              <w:t xml:space="preserve">17 </w:t>
            </w:r>
            <w:r>
              <w:t>октября 2012 года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396E" w:rsidRPr="003A3659" w:rsidRDefault="0013396E" w:rsidP="00702620">
            <w:r>
              <w:t xml:space="preserve">6 июня </w:t>
            </w:r>
            <w:r>
              <w:br/>
              <w:t>2010 года</w:t>
            </w:r>
          </w:p>
        </w:tc>
        <w:tc>
          <w:tcPr>
            <w:cnfStyle w:val="000100000000"/>
            <w:tcW w:w="2229" w:type="dxa"/>
            <w:shd w:val="clear" w:color="auto" w:fill="auto"/>
          </w:tcPr>
          <w:p w:rsidR="0013396E" w:rsidRPr="003A3659" w:rsidRDefault="0013396E" w:rsidP="00702620"/>
        </w:tc>
      </w:tr>
      <w:tr w:rsidR="0013396E" w:rsidRPr="00F958FB" w:rsidTr="00702620">
        <w:tc>
          <w:tcPr>
            <w:tcW w:w="2002" w:type="dxa"/>
            <w:tcBorders>
              <w:top w:val="nil"/>
              <w:bottom w:val="nil"/>
            </w:tcBorders>
          </w:tcPr>
          <w:p w:rsidR="0013396E" w:rsidRPr="00F958FB" w:rsidRDefault="000D2DDB" w:rsidP="00702620">
            <w:pPr>
              <w:tabs>
                <w:tab w:val="left" w:pos="426"/>
              </w:tabs>
            </w:pPr>
            <w:r>
              <w:rPr>
                <w:lang w:val="en-US"/>
              </w:rPr>
              <w:t>3</w:t>
            </w:r>
            <w:r w:rsidR="0013396E">
              <w:t>8.</w:t>
            </w:r>
            <w:r w:rsidR="0013396E">
              <w:tab/>
            </w:r>
            <w:r w:rsidR="0013396E" w:rsidRPr="00F958FB">
              <w:t xml:space="preserve">Финляндия 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E/C.12/FIN/6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>15 июля 2011 года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13396E" w:rsidRPr="00F958FB" w:rsidRDefault="0013396E" w:rsidP="00702620">
            <w:r w:rsidRPr="00F958FB">
              <w:t xml:space="preserve">30 июня </w:t>
            </w:r>
            <w:r>
              <w:br/>
            </w:r>
            <w:r w:rsidRPr="00F958FB">
              <w:t>2010 года</w:t>
            </w:r>
          </w:p>
        </w:tc>
        <w:tc>
          <w:tcPr>
            <w:cnfStyle w:val="000100000000"/>
            <w:tcW w:w="2229" w:type="dxa"/>
            <w:tcBorders>
              <w:top w:val="nil"/>
            </w:tcBorders>
          </w:tcPr>
          <w:p w:rsidR="0013396E" w:rsidRPr="00F958FB" w:rsidRDefault="00174FB7" w:rsidP="00702620">
            <w:r>
              <w:t xml:space="preserve">Пятьдесят третья </w:t>
            </w:r>
            <w:r>
              <w:br/>
              <w:t>сессия (н</w:t>
            </w:r>
            <w:r>
              <w:t>о</w:t>
            </w:r>
            <w:r>
              <w:t>ябрь/</w:t>
            </w:r>
            <w:r>
              <w:br/>
              <w:t>декабрь 2014 г</w:t>
            </w:r>
            <w:r>
              <w:t>о</w:t>
            </w:r>
            <w:r>
              <w:t>да)</w:t>
            </w:r>
          </w:p>
        </w:tc>
      </w:tr>
      <w:tr w:rsidR="00A03778" w:rsidRPr="00F958FB" w:rsidTr="00702620">
        <w:tc>
          <w:tcPr>
            <w:tcW w:w="2002" w:type="dxa"/>
            <w:tcBorders>
              <w:top w:val="nil"/>
              <w:bottom w:val="nil"/>
            </w:tcBorders>
          </w:tcPr>
          <w:p w:rsidR="00A03778" w:rsidRPr="00A03778" w:rsidRDefault="00A03778" w:rsidP="00702620">
            <w:pPr>
              <w:tabs>
                <w:tab w:val="left" w:pos="426"/>
              </w:tabs>
            </w:pPr>
            <w:r>
              <w:t>39.</w:t>
            </w:r>
            <w:r>
              <w:tab/>
              <w:t>Швеция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A03778" w:rsidRPr="00F958FB" w:rsidRDefault="00A03778" w:rsidP="00702620">
            <w:r>
              <w:t>E/C.12/</w:t>
            </w:r>
            <w:r>
              <w:rPr>
                <w:lang w:val="en-US"/>
              </w:rPr>
              <w:t>SWE</w:t>
            </w:r>
            <w:r w:rsidRPr="00F958FB">
              <w:t>/6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A03778" w:rsidRPr="00A03778" w:rsidRDefault="00A03778" w:rsidP="00702620">
            <w:r>
              <w:rPr>
                <w:lang w:val="en-US"/>
              </w:rPr>
              <w:t xml:space="preserve">26 </w:t>
            </w:r>
            <w:r>
              <w:t>июля 2013 года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A03778" w:rsidRPr="00F958FB" w:rsidRDefault="00A03778" w:rsidP="00702620">
            <w:r w:rsidRPr="00F958FB">
              <w:t xml:space="preserve">30 июня </w:t>
            </w:r>
            <w:r>
              <w:br/>
            </w:r>
            <w:r w:rsidRPr="00F958FB">
              <w:t>201</w:t>
            </w:r>
            <w:r w:rsidR="00D77105">
              <w:t>3</w:t>
            </w:r>
            <w:r w:rsidRPr="00F958FB">
              <w:t xml:space="preserve"> года</w:t>
            </w:r>
          </w:p>
        </w:tc>
        <w:tc>
          <w:tcPr>
            <w:cnfStyle w:val="000100000000"/>
            <w:tcW w:w="2229" w:type="dxa"/>
            <w:tcBorders>
              <w:top w:val="nil"/>
            </w:tcBorders>
          </w:tcPr>
          <w:p w:rsidR="00A03778" w:rsidRPr="00F958FB" w:rsidRDefault="00A03778" w:rsidP="00702620"/>
        </w:tc>
      </w:tr>
      <w:tr w:rsidR="0013396E" w:rsidRPr="00F958FB" w:rsidTr="00702620">
        <w:tc>
          <w:tcPr>
            <w:tcW w:w="2002" w:type="dxa"/>
            <w:tcBorders>
              <w:top w:val="nil"/>
            </w:tcBorders>
          </w:tcPr>
          <w:p w:rsidR="0013396E" w:rsidRPr="00F958FB" w:rsidRDefault="00174FB7" w:rsidP="00702620">
            <w:pPr>
              <w:tabs>
                <w:tab w:val="left" w:pos="426"/>
              </w:tabs>
            </w:pPr>
            <w:r>
              <w:t>40</w:t>
            </w:r>
            <w:r w:rsidR="0013396E">
              <w:t>.</w:t>
            </w:r>
            <w:r w:rsidR="0013396E">
              <w:tab/>
            </w:r>
            <w:r w:rsidR="0013396E" w:rsidRPr="00F958FB">
              <w:t>Украина</w:t>
            </w:r>
          </w:p>
        </w:tc>
        <w:tc>
          <w:tcPr>
            <w:tcW w:w="2254" w:type="dxa"/>
            <w:tcBorders>
              <w:top w:val="nil"/>
            </w:tcBorders>
          </w:tcPr>
          <w:p w:rsidR="0013396E" w:rsidRPr="00F958FB" w:rsidRDefault="0013396E" w:rsidP="00702620">
            <w:r w:rsidRPr="00F958FB">
              <w:t>E/C.12/UKR/6</w:t>
            </w:r>
          </w:p>
        </w:tc>
        <w:tc>
          <w:tcPr>
            <w:tcW w:w="2001" w:type="dxa"/>
            <w:tcBorders>
              <w:top w:val="nil"/>
            </w:tcBorders>
          </w:tcPr>
          <w:p w:rsidR="0013396E" w:rsidRPr="00F958FB" w:rsidRDefault="0013396E" w:rsidP="00702620">
            <w:r w:rsidRPr="00F958FB">
              <w:t>21 июня 2011 года</w:t>
            </w:r>
          </w:p>
        </w:tc>
        <w:tc>
          <w:tcPr>
            <w:tcW w:w="1151" w:type="dxa"/>
            <w:tcBorders>
              <w:top w:val="nil"/>
            </w:tcBorders>
          </w:tcPr>
          <w:p w:rsidR="0013396E" w:rsidRPr="00F958FB" w:rsidRDefault="00A03778" w:rsidP="00702620">
            <w:r w:rsidRPr="00F958FB">
              <w:t xml:space="preserve">30 июня </w:t>
            </w:r>
            <w:r>
              <w:br/>
            </w:r>
            <w:r w:rsidRPr="00F958FB">
              <w:t>2011 года</w:t>
            </w:r>
          </w:p>
        </w:tc>
        <w:tc>
          <w:tcPr>
            <w:cnfStyle w:val="000100000000"/>
            <w:tcW w:w="2229" w:type="dxa"/>
            <w:tcBorders>
              <w:top w:val="nil"/>
            </w:tcBorders>
          </w:tcPr>
          <w:p w:rsidR="0013396E" w:rsidRPr="00F958FB" w:rsidRDefault="0013396E" w:rsidP="00702620">
            <w:r>
              <w:t>Пятьдесят вторая</w:t>
            </w:r>
            <w:r w:rsidR="00E6085F">
              <w:br/>
            </w:r>
            <w:r>
              <w:t xml:space="preserve"> се</w:t>
            </w:r>
            <w:r>
              <w:t>с</w:t>
            </w:r>
            <w:r>
              <w:t>сия (апрель/май 2014 года)</w:t>
            </w:r>
          </w:p>
        </w:tc>
      </w:tr>
    </w:tbl>
    <w:p w:rsidR="0013396E" w:rsidRPr="00463F6D" w:rsidRDefault="0013396E" w:rsidP="00D77105">
      <w:pPr>
        <w:pStyle w:val="H4GR"/>
        <w:spacing w:before="120"/>
      </w:pPr>
      <w:r w:rsidRPr="00F958FB">
        <w:tab/>
      </w:r>
      <w:r w:rsidRPr="00463F6D">
        <w:t>b)</w:t>
      </w:r>
      <w:r w:rsidRPr="00463F6D">
        <w:tab/>
        <w:t xml:space="preserve">Доклады, представленные специализированными учреждениями </w:t>
      </w:r>
      <w:r w:rsidRPr="00463F6D">
        <w:br/>
      </w:r>
      <w:r w:rsidR="00D77105">
        <w:tab/>
      </w:r>
      <w:r w:rsidR="00D77105">
        <w:tab/>
      </w:r>
      <w:r w:rsidRPr="00463F6D">
        <w:t>в соответствии со статьей 18 Пакта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правилом 67 его правил процедуры Комитету поручае</w:t>
      </w:r>
      <w:r w:rsidRPr="00F958FB">
        <w:t>т</w:t>
      </w:r>
      <w:r w:rsidRPr="00F958FB">
        <w:t>ся рассмотрение докладов, представленных специализированными учрежд</w:t>
      </w:r>
      <w:r w:rsidRPr="00F958FB">
        <w:t>е</w:t>
      </w:r>
      <w:r w:rsidRPr="00F958FB">
        <w:t>ниями во исполнение статьи 18 Пакта.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правилом 68 правил процедуры представители соотве</w:t>
      </w:r>
      <w:r w:rsidRPr="00F958FB">
        <w:t>т</w:t>
      </w:r>
      <w:r w:rsidRPr="00F958FB">
        <w:t>ствующих специализированных учреждений могут делать заявления по вопр</w:t>
      </w:r>
      <w:r w:rsidRPr="00F958FB">
        <w:t>о</w:t>
      </w:r>
      <w:r w:rsidRPr="00F958FB">
        <w:t>сам, входящим в сферу деятельности их соответствующих организаций. Ген</w:t>
      </w:r>
      <w:r w:rsidRPr="00F958FB">
        <w:t>е</w:t>
      </w:r>
      <w:r w:rsidRPr="00F958FB">
        <w:t>ральный секретарь предложил</w:t>
      </w:r>
      <w:r>
        <w:t xml:space="preserve"> соответствующим специализированным учре</w:t>
      </w:r>
      <w:r>
        <w:t>ж</w:t>
      </w:r>
      <w:r>
        <w:t xml:space="preserve">дениям назначить </w:t>
      </w:r>
      <w:r w:rsidRPr="00F958FB">
        <w:t xml:space="preserve">своих представителей для </w:t>
      </w:r>
      <w:r>
        <w:t>представления информации.</w:t>
      </w:r>
    </w:p>
    <w:p w:rsidR="0013396E" w:rsidRPr="00F958FB" w:rsidRDefault="0013396E" w:rsidP="0013396E">
      <w:pPr>
        <w:pStyle w:val="SingleTxtGR"/>
      </w:pPr>
      <w:r w:rsidRPr="00F958FB">
        <w:tab/>
        <w:t>Все доклады, которые могут быть получены от специализированных у</w:t>
      </w:r>
      <w:r w:rsidRPr="00F958FB">
        <w:t>ч</w:t>
      </w:r>
      <w:r w:rsidRPr="00F958FB">
        <w:t>реждений в соответствии со статьей 18 Пакта, будут представлены Комитету</w:t>
      </w:r>
      <w:r>
        <w:t xml:space="preserve"> в надлежащие сроки</w:t>
      </w:r>
      <w:r w:rsidRPr="00F958FB">
        <w:t>.</w:t>
      </w:r>
    </w:p>
    <w:p w:rsidR="0013396E" w:rsidRPr="00F958FB" w:rsidRDefault="0013396E" w:rsidP="0013396E">
      <w:pPr>
        <w:pStyle w:val="H23GR0"/>
      </w:pPr>
      <w:r>
        <w:tab/>
        <w:t>7</w:t>
      </w:r>
      <w:r w:rsidRPr="00F958FB">
        <w:t>.</w:t>
      </w:r>
      <w:r w:rsidRPr="00F958FB">
        <w:tab/>
        <w:t xml:space="preserve">Представление докладов государствами-участниками в соответствии </w:t>
      </w:r>
      <w:r>
        <w:br/>
      </w:r>
      <w:r w:rsidRPr="00F958FB">
        <w:t>со статьями 16 и 17 Пакта</w:t>
      </w:r>
    </w:p>
    <w:p w:rsidR="0013396E" w:rsidRPr="00F958FB" w:rsidRDefault="0013396E" w:rsidP="0013396E">
      <w:pPr>
        <w:pStyle w:val="SingleTxtGR"/>
      </w:pPr>
      <w:r w:rsidRPr="00F958FB">
        <w:tab/>
        <w:t>В соответствии с пунктом 1 правила 59 своих правил процедуры Комитет на каждой сессии рассматривает положение дел с представлением докладов с</w:t>
      </w:r>
      <w:r w:rsidRPr="00F958FB">
        <w:t>о</w:t>
      </w:r>
      <w:r w:rsidRPr="00F958FB">
        <w:t>гласно статьям 16 и 17 Пакта и может представлять Совету соответствующие рекомендации, включая рекомендации относительно направления Г</w:t>
      </w:r>
      <w:r w:rsidRPr="00F958FB">
        <w:t>е</w:t>
      </w:r>
      <w:r w:rsidRPr="00F958FB">
        <w:t>неральным секретарем напоминаний тем государствам-участникам, от которых доклады не были получены. По этому пункту Комитету будет представлен следующий д</w:t>
      </w:r>
      <w:r w:rsidRPr="00F958FB">
        <w:t>о</w:t>
      </w:r>
      <w:r w:rsidRPr="00F958FB">
        <w:t>кумент:</w:t>
      </w:r>
    </w:p>
    <w:p w:rsidR="0013396E" w:rsidRPr="00F958FB" w:rsidRDefault="0013396E" w:rsidP="0013396E">
      <w:pPr>
        <w:pStyle w:val="SingleTxtGR"/>
      </w:pPr>
      <w:r w:rsidRPr="00F958FB">
        <w:tab/>
        <w:t>Записка Генерального секретаря о государствах − участниках Пакта и п</w:t>
      </w:r>
      <w:r w:rsidRPr="00F958FB">
        <w:t>о</w:t>
      </w:r>
      <w:r w:rsidRPr="00F958FB">
        <w:t>ложении дел с предста</w:t>
      </w:r>
      <w:r w:rsidRPr="00F958FB">
        <w:t>в</w:t>
      </w:r>
      <w:r>
        <w:t>лением докладов (E/C.12/5</w:t>
      </w:r>
      <w:r w:rsidR="00174FB7">
        <w:t>2</w:t>
      </w:r>
      <w:r w:rsidRPr="00F958FB">
        <w:t>/2).</w:t>
      </w:r>
    </w:p>
    <w:p w:rsidR="0013396E" w:rsidRPr="00F958FB" w:rsidRDefault="0013396E" w:rsidP="0013396E">
      <w:pPr>
        <w:pStyle w:val="H23GR0"/>
      </w:pPr>
      <w:r w:rsidRPr="00F958FB">
        <w:tab/>
      </w:r>
      <w:r>
        <w:t>8</w:t>
      </w:r>
      <w:r w:rsidRPr="00F958FB">
        <w:t>.</w:t>
      </w:r>
      <w:r w:rsidRPr="00F958FB">
        <w:tab/>
        <w:t xml:space="preserve">Формулирование предложений и рекомендаций общего характера </w:t>
      </w:r>
      <w:r>
        <w:br/>
      </w:r>
      <w:r w:rsidRPr="00F958FB">
        <w:t>на основе рассмотрения докладов, представленных государствами − участниками Пакта и специализированными учреждениями</w:t>
      </w:r>
    </w:p>
    <w:p w:rsidR="0013396E" w:rsidRPr="00F958FB" w:rsidRDefault="0013396E" w:rsidP="0013396E">
      <w:pPr>
        <w:pStyle w:val="SingleTxtGR"/>
      </w:pPr>
      <w:r w:rsidRPr="00F958FB">
        <w:tab/>
        <w:t>Во исполнение правила 64 своих правил процедуры Комитет может п</w:t>
      </w:r>
      <w:r w:rsidRPr="00F958FB">
        <w:t>о</w:t>
      </w:r>
      <w:r w:rsidRPr="00F958FB">
        <w:t>желать подготовить предложения и рекомендации общего характера на основе рассмотрения им докладов, представленных госу</w:t>
      </w:r>
      <w:r w:rsidR="00E6085F">
        <w:t>дарствами-участниками, и </w:t>
      </w:r>
      <w:r w:rsidRPr="00F958FB">
        <w:t>до</w:t>
      </w:r>
      <w:r w:rsidRPr="00F958FB">
        <w:t>к</w:t>
      </w:r>
      <w:r w:rsidRPr="00F958FB">
        <w:t>ладов, представленных специализированными учреждениями, в целях ок</w:t>
      </w:r>
      <w:r w:rsidRPr="00F958FB">
        <w:t>а</w:t>
      </w:r>
      <w:r w:rsidRPr="00F958FB">
        <w:t>зания помощи Совету в выполнении, в частности, его обязанностей в соотве</w:t>
      </w:r>
      <w:r w:rsidRPr="00F958FB">
        <w:t>т</w:t>
      </w:r>
      <w:r w:rsidRPr="00F958FB">
        <w:t>ствии со статьями 21 и 22 Пакта. Комитет может также пожелать представить на ра</w:t>
      </w:r>
      <w:r w:rsidRPr="00F958FB">
        <w:t>с</w:t>
      </w:r>
      <w:r w:rsidRPr="00F958FB">
        <w:t xml:space="preserve">смотрение Совета предложения в связи со статьями 19, 22 и 23 Пакта. </w:t>
      </w:r>
    </w:p>
    <w:p w:rsidR="0013396E" w:rsidRPr="00F958FB" w:rsidRDefault="0013396E" w:rsidP="0013396E">
      <w:pPr>
        <w:pStyle w:val="H23GR0"/>
      </w:pPr>
      <w:r w:rsidRPr="00F958FB">
        <w:tab/>
      </w:r>
      <w:r>
        <w:t>9</w:t>
      </w:r>
      <w:r w:rsidRPr="00F958FB">
        <w:t>.</w:t>
      </w:r>
      <w:r w:rsidRPr="00F958FB">
        <w:tab/>
        <w:t>Разное</w:t>
      </w:r>
    </w:p>
    <w:p w:rsidR="0013396E" w:rsidRPr="00F958FB" w:rsidRDefault="0013396E" w:rsidP="0013396E">
      <w:pPr>
        <w:pStyle w:val="SingleTxtGR"/>
      </w:pPr>
      <w:r w:rsidRPr="00F958FB">
        <w:tab/>
        <w:t>На своей двадцать первой сессии (1999 год) Комитет постановил вкл</w:t>
      </w:r>
      <w:r w:rsidRPr="00F958FB">
        <w:t>ю</w:t>
      </w:r>
      <w:r w:rsidRPr="00F958FB">
        <w:t>чить в свою повестку дня постоянный пункт "Разное", в рамках которого он может рассматривать любой вопрос, не относящийся к другим постоянным пун</w:t>
      </w:r>
      <w:r w:rsidRPr="00F958FB">
        <w:t>к</w:t>
      </w:r>
      <w:r w:rsidRPr="00F958FB">
        <w:t>там повестки дня.</w:t>
      </w:r>
    </w:p>
    <w:p w:rsidR="0013396E" w:rsidRPr="00C01DDE" w:rsidRDefault="0013396E" w:rsidP="00D77105">
      <w:pPr>
        <w:pStyle w:val="HChGR"/>
      </w:pPr>
      <w:r>
        <w:br w:type="page"/>
      </w:r>
      <w:r>
        <w:tab/>
      </w:r>
      <w:r>
        <w:tab/>
      </w:r>
      <w:r w:rsidRPr="00C01DDE">
        <w:t>Ориентировочная программа</w:t>
      </w:r>
      <w:r>
        <w:t xml:space="preserve"> пятьдесят </w:t>
      </w:r>
      <w:r w:rsidR="000669A9">
        <w:t>второй</w:t>
      </w:r>
      <w:r>
        <w:t xml:space="preserve"> сессии Комитета по </w:t>
      </w:r>
      <w:r w:rsidRPr="00C01DDE">
        <w:t>экон</w:t>
      </w:r>
      <w:r>
        <w:t>омическим, социальным и </w:t>
      </w:r>
      <w:r w:rsidRPr="00C01DDE">
        <w:t>культурным правам (</w:t>
      </w:r>
      <w:r w:rsidR="000669A9">
        <w:t xml:space="preserve">28 апреля </w:t>
      </w:r>
      <w:r w:rsidRPr="00C01DDE">
        <w:t>−</w:t>
      </w:r>
      <w:r w:rsidR="000669A9">
        <w:t xml:space="preserve"> 23 мая 2014</w:t>
      </w:r>
      <w:r w:rsidRPr="00C01DDE">
        <w:t xml:space="preserve"> года)</w:t>
      </w:r>
    </w:p>
    <w:p w:rsidR="0013396E" w:rsidRPr="00C01DDE" w:rsidRDefault="0013396E" w:rsidP="00D77105">
      <w:pPr>
        <w:pStyle w:val="H1GR"/>
      </w:pPr>
      <w:r w:rsidRPr="00C01DDE">
        <w:tab/>
      </w:r>
      <w:r w:rsidRPr="00C01DDE">
        <w:tab/>
        <w:t xml:space="preserve">Первая неделя: </w:t>
      </w:r>
      <w:r w:rsidR="000669A9">
        <w:t xml:space="preserve">28 апреля </w:t>
      </w:r>
      <w:r>
        <w:t>−</w:t>
      </w:r>
      <w:r w:rsidR="000669A9">
        <w:t xml:space="preserve"> 23 мая 2014</w:t>
      </w:r>
      <w:r w:rsidRPr="00C01DDE">
        <w:t xml:space="preserve"> года</w:t>
      </w:r>
    </w:p>
    <w:tbl>
      <w:tblPr>
        <w:tblStyle w:val="TabTxt"/>
        <w:tblW w:w="7370" w:type="dxa"/>
        <w:tblInd w:w="1134" w:type="dxa"/>
        <w:tblBorders>
          <w:top w:val="single" w:sz="12" w:space="0" w:color="auto"/>
          <w:bottom w:val="none" w:sz="0" w:space="0" w:color="auto"/>
        </w:tblBorders>
        <w:tblLayout w:type="fixed"/>
        <w:tblLook w:val="01E0"/>
      </w:tblPr>
      <w:tblGrid>
        <w:gridCol w:w="1610"/>
        <w:gridCol w:w="14"/>
        <w:gridCol w:w="1246"/>
        <w:gridCol w:w="14"/>
        <w:gridCol w:w="14"/>
        <w:gridCol w:w="1036"/>
        <w:gridCol w:w="14"/>
        <w:gridCol w:w="3422"/>
      </w:tblGrid>
      <w:tr w:rsidR="0013396E" w:rsidRPr="00C01DDE" w:rsidTr="00D77105">
        <w:tc>
          <w:tcPr>
            <w:cnfStyle w:val="000100000000"/>
            <w:tcW w:w="737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pPr>
              <w:rPr>
                <w:b/>
              </w:rPr>
            </w:pPr>
            <w:r w:rsidRPr="00C01DDE">
              <w:rPr>
                <w:b/>
              </w:rPr>
              <w:t xml:space="preserve">Понедельник, </w:t>
            </w:r>
            <w:r w:rsidR="000669A9">
              <w:rPr>
                <w:b/>
              </w:rPr>
              <w:t>28 апреля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0669A9" w:rsidP="00702620">
            <w:r>
              <w:t>1</w:t>
            </w:r>
            <w:r w:rsidR="0013396E" w:rsidRPr="00C01DDE">
              <w:t>-е заседание</w:t>
            </w:r>
          </w:p>
        </w:tc>
        <w:tc>
          <w:tcPr>
            <w:tcW w:w="1260" w:type="dxa"/>
            <w:gridSpan w:val="2"/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>Пункт 1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>Утверждение повестки дня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13396E" w:rsidP="00702620"/>
        </w:tc>
        <w:tc>
          <w:tcPr>
            <w:tcW w:w="1260" w:type="dxa"/>
            <w:gridSpan w:val="2"/>
          </w:tcPr>
          <w:p w:rsidR="0013396E" w:rsidRPr="00C01DDE" w:rsidRDefault="00A74CFE" w:rsidP="00702620">
            <w:r>
              <w:t>(закрытое)</w:t>
            </w:r>
          </w:p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 xml:space="preserve">Пункт </w:t>
            </w:r>
            <w:r>
              <w:t>2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>Организация работы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13396E" w:rsidP="00702620"/>
        </w:tc>
        <w:tc>
          <w:tcPr>
            <w:tcW w:w="1260" w:type="dxa"/>
            <w:gridSpan w:val="2"/>
          </w:tcPr>
          <w:p w:rsidR="0013396E" w:rsidRPr="00C01DDE" w:rsidRDefault="0013396E" w:rsidP="00702620"/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 xml:space="preserve">Пункт </w:t>
            </w:r>
            <w:r>
              <w:t>7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>Представление докладов государс</w:t>
            </w:r>
            <w:r w:rsidRPr="00C01DDE">
              <w:t>т</w:t>
            </w:r>
            <w:r w:rsidRPr="00C01DDE">
              <w:t>вами-участниками в соответствии со стать</w:t>
            </w:r>
            <w:r w:rsidRPr="00C01DDE">
              <w:t>я</w:t>
            </w:r>
            <w:r w:rsidRPr="00C01DDE">
              <w:t>ми 16</w:t>
            </w:r>
            <w:r>
              <w:t xml:space="preserve"> </w:t>
            </w:r>
            <w:r w:rsidRPr="00C01DDE">
              <w:t>и 17 Пакта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13396E" w:rsidP="00702620"/>
        </w:tc>
        <w:tc>
          <w:tcPr>
            <w:tcW w:w="1260" w:type="dxa"/>
            <w:gridSpan w:val="2"/>
          </w:tcPr>
          <w:p w:rsidR="0013396E" w:rsidRPr="00C01DDE" w:rsidRDefault="0013396E" w:rsidP="00702620"/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 xml:space="preserve">Пункт </w:t>
            </w:r>
            <w:r>
              <w:t>9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>Разное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13396E" w:rsidP="00702620"/>
        </w:tc>
        <w:tc>
          <w:tcPr>
            <w:tcW w:w="1260" w:type="dxa"/>
            <w:gridSpan w:val="2"/>
          </w:tcPr>
          <w:p w:rsidR="0013396E" w:rsidRPr="00C01DDE" w:rsidRDefault="0013396E" w:rsidP="00702620"/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>Пун</w:t>
            </w:r>
            <w:r w:rsidRPr="00C01DDE">
              <w:t>к</w:t>
            </w:r>
            <w:r w:rsidRPr="00C01DDE">
              <w:t>т</w:t>
            </w:r>
            <w:r>
              <w:t>ы 3 и 5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Отношения с органами Организации Объединенных Наций и другими </w:t>
            </w:r>
            <w:r>
              <w:br/>
            </w:r>
            <w:r w:rsidRPr="00C01DDE">
              <w:t>дог</w:t>
            </w:r>
            <w:r w:rsidRPr="00C01DDE">
              <w:t>о</w:t>
            </w:r>
            <w:r w:rsidRPr="00C01DDE">
              <w:t>ворными органами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A74CFE" w:rsidP="00702620">
            <w:r>
              <w:t>2</w:t>
            </w:r>
            <w:r w:rsidR="0013396E" w:rsidRPr="00C01DDE">
              <w:t>-е заседание</w:t>
            </w:r>
          </w:p>
        </w:tc>
        <w:tc>
          <w:tcPr>
            <w:tcW w:w="1260" w:type="dxa"/>
            <w:gridSpan w:val="2"/>
          </w:tcPr>
          <w:p w:rsidR="0013396E" w:rsidRPr="00C01DDE" w:rsidRDefault="0013396E" w:rsidP="00702620">
            <w:r w:rsidRPr="00C01DDE">
              <w:t>(открытое</w:t>
            </w:r>
            <w:r>
              <w:t>/ з</w:t>
            </w:r>
            <w:r>
              <w:t>а</w:t>
            </w:r>
            <w:r>
              <w:t>крытое</w:t>
            </w:r>
            <w:r w:rsidRPr="00C01DDE">
              <w:t>)</w:t>
            </w:r>
          </w:p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>Пункт</w:t>
            </w:r>
            <w:r>
              <w:t>ы</w:t>
            </w:r>
            <w:r w:rsidRPr="00C01DDE">
              <w:t xml:space="preserve"> </w:t>
            </w:r>
            <w:r>
              <w:t>3 и 5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>
              <w:t>Совещания с партнерами</w:t>
            </w:r>
          </w:p>
        </w:tc>
      </w:tr>
      <w:tr w:rsidR="0013396E" w:rsidRPr="00C01DDE" w:rsidTr="00D77105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C788A" w:rsidRDefault="0013396E" w:rsidP="00702620">
            <w:pPr>
              <w:rPr>
                <w:b/>
              </w:rPr>
            </w:pPr>
            <w:r w:rsidRPr="00CC788A">
              <w:rPr>
                <w:b/>
              </w:rPr>
              <w:t xml:space="preserve">Вторник, </w:t>
            </w:r>
            <w:r w:rsidR="00A74CFE">
              <w:rPr>
                <w:b/>
              </w:rPr>
              <w:t>29</w:t>
            </w:r>
            <w:r w:rsidR="00BE73DA">
              <w:rPr>
                <w:b/>
              </w:rPr>
              <w:t xml:space="preserve"> апреля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13396E" w:rsidP="00702620">
            <w:r w:rsidRPr="00C01DDE">
              <w:t>3-е заседание</w:t>
            </w:r>
          </w:p>
        </w:tc>
        <w:tc>
          <w:tcPr>
            <w:tcW w:w="1274" w:type="dxa"/>
            <w:gridSpan w:val="3"/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50" w:type="dxa"/>
            <w:gridSpan w:val="2"/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BE73DA">
              <w:t>Украина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BE73DA" w:rsidP="00702620">
            <w:r>
              <w:t>4</w:t>
            </w:r>
            <w:r w:rsidR="0013396E" w:rsidRPr="00C01DDE">
              <w:t>-е заседание</w:t>
            </w:r>
          </w:p>
        </w:tc>
        <w:tc>
          <w:tcPr>
            <w:tcW w:w="1274" w:type="dxa"/>
            <w:gridSpan w:val="3"/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50" w:type="dxa"/>
            <w:gridSpan w:val="2"/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BE73DA">
              <w:t>Украина</w:t>
            </w:r>
            <w:r w:rsidRPr="00C01DDE">
              <w:br/>
              <w:t>(</w:t>
            </w:r>
            <w:r w:rsidRPr="00CC788A">
              <w:rPr>
                <w:i/>
              </w:rPr>
              <w:t>продолжение</w:t>
            </w:r>
            <w:r w:rsidRPr="00C01DDE">
              <w:t>)</w:t>
            </w:r>
          </w:p>
        </w:tc>
      </w:tr>
      <w:tr w:rsidR="0013396E" w:rsidRPr="00C01DDE" w:rsidTr="00D77105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C788A" w:rsidRDefault="0013396E" w:rsidP="00702620">
            <w:pPr>
              <w:rPr>
                <w:b/>
              </w:rPr>
            </w:pPr>
            <w:r w:rsidRPr="00CC788A">
              <w:rPr>
                <w:b/>
              </w:rPr>
              <w:t xml:space="preserve">Среда, </w:t>
            </w:r>
            <w:r w:rsidR="00BE73DA">
              <w:rPr>
                <w:b/>
              </w:rPr>
              <w:t>30 апреля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BE73DA" w:rsidP="00702620">
            <w:r>
              <w:t>5</w:t>
            </w:r>
            <w:r w:rsidR="0013396E" w:rsidRPr="00C01DDE">
              <w:t>-е засед</w:t>
            </w:r>
            <w:r w:rsidR="0013396E" w:rsidRPr="00C01DDE">
              <w:t>а</w:t>
            </w:r>
            <w:r w:rsidR="0013396E" w:rsidRPr="00C01DDE">
              <w:t>ние</w:t>
            </w:r>
          </w:p>
        </w:tc>
        <w:tc>
          <w:tcPr>
            <w:tcW w:w="1260" w:type="dxa"/>
            <w:gridSpan w:val="2"/>
          </w:tcPr>
          <w:p w:rsidR="0013396E" w:rsidRPr="00C01DDE" w:rsidRDefault="0013396E" w:rsidP="00702620">
            <w:r w:rsidRPr="00C01DDE">
              <w:t>(</w:t>
            </w:r>
            <w:r w:rsidR="00BE73DA">
              <w:t>закрытое</w:t>
            </w:r>
            <w:r w:rsidRPr="00C01DDE">
              <w:t>)</w:t>
            </w:r>
          </w:p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>Пункт</w:t>
            </w:r>
            <w:r w:rsidR="00BE73DA">
              <w:t>ы</w:t>
            </w:r>
            <w:r w:rsidRPr="00C01DDE">
              <w:t xml:space="preserve"> </w:t>
            </w:r>
            <w:r w:rsidR="00BE73DA">
              <w:t>3 и 8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C788A" w:rsidRDefault="00BE73DA" w:rsidP="00702620">
            <w:r>
              <w:t>Закрытое заседание</w:t>
            </w:r>
            <w:r w:rsidR="0013396E">
              <w:t xml:space="preserve"> 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BE73DA" w:rsidP="00702620">
            <w:r>
              <w:t>6</w:t>
            </w:r>
            <w:r w:rsidR="0013396E" w:rsidRPr="00C01DDE">
              <w:t>-е засед</w:t>
            </w:r>
            <w:r w:rsidR="0013396E" w:rsidRPr="00C01DDE">
              <w:t>а</w:t>
            </w:r>
            <w:r w:rsidR="0013396E" w:rsidRPr="00C01DDE">
              <w:t>ние</w:t>
            </w:r>
          </w:p>
        </w:tc>
        <w:tc>
          <w:tcPr>
            <w:tcW w:w="1260" w:type="dxa"/>
            <w:gridSpan w:val="2"/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64" w:type="dxa"/>
            <w:gridSpan w:val="3"/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2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BE73DA">
              <w:t>Индонез</w:t>
            </w:r>
            <w:r w:rsidR="00BE73DA">
              <w:t>и</w:t>
            </w:r>
            <w:r w:rsidR="00BE73DA">
              <w:t>я</w:t>
            </w:r>
          </w:p>
        </w:tc>
      </w:tr>
      <w:tr w:rsidR="0013396E" w:rsidRPr="00C01DDE" w:rsidTr="00D77105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C788A" w:rsidRDefault="0013396E" w:rsidP="00702620">
            <w:pPr>
              <w:rPr>
                <w:b/>
              </w:rPr>
            </w:pPr>
            <w:r w:rsidRPr="00CC788A">
              <w:rPr>
                <w:b/>
              </w:rPr>
              <w:t xml:space="preserve">Четверг, </w:t>
            </w:r>
            <w:r w:rsidR="00BE73DA">
              <w:rPr>
                <w:b/>
              </w:rPr>
              <w:t>1 мая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D07056" w:rsidP="00702620">
            <w:r>
              <w:t>7</w:t>
            </w:r>
            <w:r w:rsidR="0013396E" w:rsidRPr="00C01DDE">
              <w:t>-е заседание</w:t>
            </w:r>
          </w:p>
        </w:tc>
        <w:tc>
          <w:tcPr>
            <w:tcW w:w="1260" w:type="dxa"/>
            <w:gridSpan w:val="2"/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50" w:type="dxa"/>
            <w:gridSpan w:val="2"/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D07056">
              <w:t>Индонезия (</w:t>
            </w:r>
            <w:r w:rsidR="00D07056" w:rsidRPr="00D07056">
              <w:rPr>
                <w:i/>
              </w:rPr>
              <w:t>продолжение</w:t>
            </w:r>
            <w:r w:rsidR="00D07056">
              <w:t>)</w:t>
            </w:r>
          </w:p>
        </w:tc>
      </w:tr>
      <w:tr w:rsidR="0013396E" w:rsidRPr="00C01DDE" w:rsidTr="00D77105">
        <w:tc>
          <w:tcPr>
            <w:tcW w:w="1624" w:type="dxa"/>
            <w:gridSpan w:val="2"/>
          </w:tcPr>
          <w:p w:rsidR="0013396E" w:rsidRPr="00C01DDE" w:rsidRDefault="00D07056" w:rsidP="00702620">
            <w:r>
              <w:t>8</w:t>
            </w:r>
            <w:r w:rsidR="0013396E" w:rsidRPr="00C01DDE">
              <w:t>-е заседание</w:t>
            </w:r>
          </w:p>
        </w:tc>
        <w:tc>
          <w:tcPr>
            <w:tcW w:w="1260" w:type="dxa"/>
            <w:gridSpan w:val="2"/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50" w:type="dxa"/>
            <w:gridSpan w:val="2"/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D07056">
              <w:t>Индонезия</w:t>
            </w:r>
            <w:r w:rsidRPr="00C01DDE">
              <w:br/>
              <w:t>(</w:t>
            </w:r>
            <w:r w:rsidRPr="00CC788A">
              <w:rPr>
                <w:i/>
              </w:rPr>
              <w:t>продолжение</w:t>
            </w:r>
            <w:r w:rsidRPr="00C01DDE">
              <w:t>)</w:t>
            </w:r>
          </w:p>
        </w:tc>
      </w:tr>
      <w:tr w:rsidR="0013396E" w:rsidRPr="00C01DDE" w:rsidTr="00D77105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C788A" w:rsidRDefault="0013396E" w:rsidP="00702620">
            <w:pPr>
              <w:rPr>
                <w:b/>
              </w:rPr>
            </w:pPr>
            <w:r w:rsidRPr="00CC788A">
              <w:rPr>
                <w:b/>
              </w:rPr>
              <w:t xml:space="preserve">Пятница, </w:t>
            </w:r>
            <w:r w:rsidR="00D07056">
              <w:rPr>
                <w:b/>
              </w:rPr>
              <w:t>2 мая</w:t>
            </w:r>
          </w:p>
        </w:tc>
      </w:tr>
      <w:tr w:rsidR="0013396E" w:rsidRPr="00C01DDE" w:rsidTr="00D77105">
        <w:tc>
          <w:tcPr>
            <w:tcW w:w="1610" w:type="dxa"/>
            <w:tcBorders>
              <w:bottom w:val="nil"/>
            </w:tcBorders>
          </w:tcPr>
          <w:p w:rsidR="0013396E" w:rsidRPr="00C01DDE" w:rsidRDefault="00D07056" w:rsidP="00702620">
            <w:r>
              <w:t>9</w:t>
            </w:r>
            <w:r w:rsidR="0013396E" w:rsidRPr="00C01DDE">
              <w:t>-е засед</w:t>
            </w:r>
            <w:r w:rsidR="0013396E" w:rsidRPr="00C01DDE">
              <w:t>а</w:t>
            </w:r>
            <w:r w:rsidR="0013396E" w:rsidRPr="00C01DDE">
              <w:t>ние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64" w:type="dxa"/>
            <w:gridSpan w:val="3"/>
            <w:tcBorders>
              <w:bottom w:val="nil"/>
            </w:tcBorders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gridSpan w:val="2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D07056">
              <w:t>Монак</w:t>
            </w:r>
            <w:r w:rsidR="00D07056">
              <w:t>о</w:t>
            </w:r>
          </w:p>
        </w:tc>
      </w:tr>
      <w:tr w:rsidR="0013396E" w:rsidRPr="00C01DDE" w:rsidTr="00D77105">
        <w:tc>
          <w:tcPr>
            <w:tcW w:w="1610" w:type="dxa"/>
            <w:tcBorders>
              <w:top w:val="nil"/>
              <w:bottom w:val="single" w:sz="12" w:space="0" w:color="auto"/>
            </w:tcBorders>
          </w:tcPr>
          <w:p w:rsidR="0013396E" w:rsidRPr="00C01DDE" w:rsidRDefault="00D07056" w:rsidP="00702620">
            <w:r>
              <w:t>10</w:t>
            </w:r>
            <w:r w:rsidR="0013396E" w:rsidRPr="00C01DDE">
              <w:t>-е засед</w:t>
            </w:r>
            <w:r w:rsidR="0013396E" w:rsidRPr="00C01DDE">
              <w:t>а</w:t>
            </w:r>
            <w:r w:rsidR="0013396E" w:rsidRPr="00C01DDE">
              <w:t>ние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</w:tcBorders>
          </w:tcPr>
          <w:p w:rsidR="0013396E" w:rsidRPr="00C01DDE" w:rsidRDefault="0013396E" w:rsidP="00702620">
            <w:r w:rsidRPr="00C01DDE">
              <w:t>(откр</w:t>
            </w:r>
            <w:r w:rsidRPr="00C01DDE">
              <w:t>ы</w:t>
            </w:r>
            <w:r w:rsidRPr="00C01DDE">
              <w:t>тое)</w:t>
            </w:r>
          </w:p>
        </w:tc>
        <w:tc>
          <w:tcPr>
            <w:tcW w:w="1064" w:type="dxa"/>
            <w:gridSpan w:val="3"/>
            <w:tcBorders>
              <w:top w:val="nil"/>
              <w:bottom w:val="single" w:sz="12" w:space="0" w:color="auto"/>
            </w:tcBorders>
          </w:tcPr>
          <w:p w:rsidR="0013396E" w:rsidRPr="00C01DDE" w:rsidRDefault="0013396E" w:rsidP="00702620">
            <w:r w:rsidRPr="00C01DDE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gridSpan w:val="2"/>
            <w:tcBorders>
              <w:top w:val="nil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C01DDE" w:rsidRDefault="0013396E" w:rsidP="00702620">
            <w:r w:rsidRPr="00C01DDE">
              <w:t xml:space="preserve">Рассмотрение докладов: </w:t>
            </w:r>
            <w:r w:rsidR="00D07056">
              <w:t>Монак</w:t>
            </w:r>
            <w:r w:rsidR="00D07056">
              <w:t>о</w:t>
            </w:r>
            <w:r>
              <w:t xml:space="preserve"> </w:t>
            </w:r>
            <w:r w:rsidRPr="00C01DDE">
              <w:t>(</w:t>
            </w:r>
            <w:r w:rsidRPr="00CC788A">
              <w:rPr>
                <w:i/>
              </w:rPr>
              <w:t>продолжение</w:t>
            </w:r>
            <w:r w:rsidRPr="00C01DDE">
              <w:t>)</w:t>
            </w:r>
          </w:p>
        </w:tc>
      </w:tr>
    </w:tbl>
    <w:p w:rsidR="0013396E" w:rsidRDefault="0013396E" w:rsidP="0013396E">
      <w:pPr>
        <w:pStyle w:val="H23GR0"/>
      </w:pPr>
    </w:p>
    <w:p w:rsidR="0013396E" w:rsidRPr="00C01DDE" w:rsidRDefault="0013396E" w:rsidP="00914A92">
      <w:pPr>
        <w:pStyle w:val="H1GR"/>
        <w:spacing w:before="240"/>
      </w:pPr>
      <w:r>
        <w:br w:type="page"/>
      </w:r>
      <w:r w:rsidRPr="00C01DDE">
        <w:tab/>
      </w:r>
      <w:r w:rsidRPr="00C01DDE">
        <w:tab/>
        <w:t xml:space="preserve">Вторая неделя: </w:t>
      </w:r>
      <w:r w:rsidR="00D07056">
        <w:t>5−9 мая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/>
      </w:tblPr>
      <w:tblGrid>
        <w:gridCol w:w="1596"/>
        <w:gridCol w:w="14"/>
        <w:gridCol w:w="1274"/>
        <w:gridCol w:w="14"/>
        <w:gridCol w:w="14"/>
        <w:gridCol w:w="28"/>
        <w:gridCol w:w="994"/>
        <w:gridCol w:w="3436"/>
      </w:tblGrid>
      <w:tr w:rsidR="0013396E" w:rsidRPr="00E43EAF" w:rsidTr="00A66F52">
        <w:tc>
          <w:tcPr>
            <w:cnfStyle w:val="000100000000"/>
            <w:tcW w:w="7370" w:type="dxa"/>
            <w:gridSpan w:val="8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pPr>
              <w:rPr>
                <w:b/>
              </w:rPr>
            </w:pPr>
            <w:r w:rsidRPr="00E43EAF">
              <w:rPr>
                <w:b/>
              </w:rPr>
              <w:t xml:space="preserve">Понедельник, </w:t>
            </w:r>
            <w:r w:rsidR="00D07056">
              <w:rPr>
                <w:b/>
              </w:rPr>
              <w:t>5 мая</w:t>
            </w:r>
          </w:p>
        </w:tc>
      </w:tr>
      <w:tr w:rsidR="0013396E" w:rsidRPr="00E43EAF" w:rsidTr="00702620">
        <w:tc>
          <w:tcPr>
            <w:tcW w:w="1596" w:type="dxa"/>
          </w:tcPr>
          <w:p w:rsidR="0013396E" w:rsidRPr="00E43EAF" w:rsidRDefault="00D07056" w:rsidP="00702620">
            <w:r>
              <w:t>11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288" w:type="dxa"/>
            <w:gridSpan w:val="2"/>
          </w:tcPr>
          <w:p w:rsidR="0013396E" w:rsidRPr="00E43EAF" w:rsidRDefault="0013396E" w:rsidP="00702620">
            <w:r w:rsidRPr="00E43EAF">
              <w:t>(откр</w:t>
            </w:r>
            <w:r w:rsidRPr="00E43EAF">
              <w:t>ы</w:t>
            </w:r>
            <w:r w:rsidRPr="00E43EAF">
              <w:t>тое</w:t>
            </w:r>
            <w:r>
              <w:t>/</w:t>
            </w:r>
            <w:r>
              <w:br/>
              <w:t>закрытое</w:t>
            </w:r>
            <w:r w:rsidRPr="00E43EAF">
              <w:t>)</w:t>
            </w:r>
          </w:p>
        </w:tc>
        <w:tc>
          <w:tcPr>
            <w:tcW w:w="1050" w:type="dxa"/>
            <w:gridSpan w:val="4"/>
          </w:tcPr>
          <w:p w:rsidR="0013396E" w:rsidRPr="00E43EAF" w:rsidRDefault="0013396E" w:rsidP="00702620">
            <w:r w:rsidRPr="00E43EAF">
              <w:t>Пункт</w:t>
            </w:r>
            <w:r>
              <w:t>ы</w:t>
            </w:r>
            <w:r w:rsidRPr="00E43EAF">
              <w:t xml:space="preserve"> </w:t>
            </w:r>
            <w:r>
              <w:t>3 и 5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>
              <w:t>Совещания с партнерами</w:t>
            </w:r>
          </w:p>
        </w:tc>
      </w:tr>
      <w:tr w:rsidR="0013396E" w:rsidRPr="00E43EAF" w:rsidTr="00702620">
        <w:tc>
          <w:tcPr>
            <w:tcW w:w="1596" w:type="dxa"/>
          </w:tcPr>
          <w:p w:rsidR="0013396E" w:rsidRPr="00E43EAF" w:rsidRDefault="00D07056" w:rsidP="00702620">
            <w:r>
              <w:t>12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288" w:type="dxa"/>
            <w:gridSpan w:val="2"/>
          </w:tcPr>
          <w:p w:rsidR="0013396E" w:rsidRPr="00E43EAF" w:rsidRDefault="0013396E" w:rsidP="00702620">
            <w:r w:rsidRPr="00E43EAF">
              <w:t>(</w:t>
            </w:r>
            <w:r w:rsidR="00D07056">
              <w:t>закрытое</w:t>
            </w:r>
            <w:r w:rsidRPr="00E43EAF">
              <w:t>)</w:t>
            </w:r>
          </w:p>
        </w:tc>
        <w:tc>
          <w:tcPr>
            <w:tcW w:w="1050" w:type="dxa"/>
            <w:gridSpan w:val="4"/>
          </w:tcPr>
          <w:p w:rsidR="0013396E" w:rsidRPr="00E43EAF" w:rsidRDefault="00D07056" w:rsidP="00702620">
            <w:r>
              <w:t>Пункты 3 и 8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D07056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pPr>
              <w:rPr>
                <w:b/>
              </w:rPr>
            </w:pPr>
            <w:r w:rsidRPr="00E43EAF">
              <w:rPr>
                <w:b/>
              </w:rPr>
              <w:t xml:space="preserve">Вторник, </w:t>
            </w:r>
            <w:r w:rsidR="00D07056">
              <w:rPr>
                <w:b/>
              </w:rPr>
              <w:t>6 мая</w:t>
            </w:r>
          </w:p>
        </w:tc>
      </w:tr>
      <w:tr w:rsidR="0013396E" w:rsidRPr="00E43EAF" w:rsidTr="00702620">
        <w:tc>
          <w:tcPr>
            <w:tcW w:w="1596" w:type="dxa"/>
          </w:tcPr>
          <w:p w:rsidR="0013396E" w:rsidRPr="00E43EAF" w:rsidRDefault="0013396E" w:rsidP="00702620">
            <w:r>
              <w:t>1</w:t>
            </w:r>
            <w:r w:rsidR="00D07056">
              <w:t>3</w:t>
            </w:r>
            <w:r w:rsidRPr="00E43EAF">
              <w:t>-е засед</w:t>
            </w:r>
            <w:r w:rsidRPr="00E43EAF">
              <w:t>а</w:t>
            </w:r>
            <w:r w:rsidRPr="00E43EAF">
              <w:t>ние</w:t>
            </w:r>
          </w:p>
        </w:tc>
        <w:tc>
          <w:tcPr>
            <w:tcW w:w="1302" w:type="dxa"/>
            <w:gridSpan w:val="3"/>
          </w:tcPr>
          <w:p w:rsidR="0013396E" w:rsidRPr="00E43EAF" w:rsidRDefault="0013396E" w:rsidP="00702620">
            <w:r w:rsidRPr="00E43EAF">
              <w:t>(открытое)</w:t>
            </w:r>
          </w:p>
        </w:tc>
        <w:tc>
          <w:tcPr>
            <w:tcW w:w="1036" w:type="dxa"/>
            <w:gridSpan w:val="3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D07056">
              <w:t>Литва</w:t>
            </w:r>
          </w:p>
        </w:tc>
      </w:tr>
      <w:tr w:rsidR="0013396E" w:rsidRPr="00E43EAF" w:rsidTr="00702620">
        <w:tc>
          <w:tcPr>
            <w:tcW w:w="1596" w:type="dxa"/>
          </w:tcPr>
          <w:p w:rsidR="0013396E" w:rsidRPr="00E43EAF" w:rsidRDefault="00D07056" w:rsidP="00702620">
            <w:r>
              <w:t>14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02" w:type="dxa"/>
            <w:gridSpan w:val="3"/>
          </w:tcPr>
          <w:p w:rsidR="0013396E" w:rsidRPr="00E43EAF" w:rsidRDefault="0013396E" w:rsidP="00702620">
            <w:r w:rsidRPr="00E43EAF">
              <w:t>(открытое)</w:t>
            </w:r>
          </w:p>
        </w:tc>
        <w:tc>
          <w:tcPr>
            <w:tcW w:w="1036" w:type="dxa"/>
            <w:gridSpan w:val="3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D07056">
              <w:t>Литва</w:t>
            </w:r>
            <w:r w:rsidRPr="00E43EAF">
              <w:t xml:space="preserve"> </w:t>
            </w:r>
            <w:r>
              <w:br/>
            </w:r>
            <w:r w:rsidRPr="00E43EAF">
              <w:t>(</w:t>
            </w:r>
            <w:r w:rsidRPr="00E43EAF">
              <w:rPr>
                <w:i/>
              </w:rPr>
              <w:t>продо</w:t>
            </w:r>
            <w:r w:rsidRPr="00E43EAF">
              <w:rPr>
                <w:i/>
              </w:rPr>
              <w:t>л</w:t>
            </w:r>
            <w:r w:rsidRPr="00E43EAF">
              <w:rPr>
                <w:i/>
              </w:rPr>
              <w:t>жение</w:t>
            </w:r>
            <w:r w:rsidRPr="00E43EAF">
              <w:t>)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pPr>
              <w:rPr>
                <w:b/>
              </w:rPr>
            </w:pPr>
            <w:r w:rsidRPr="00E43EAF">
              <w:rPr>
                <w:b/>
              </w:rPr>
              <w:t xml:space="preserve">Среда, </w:t>
            </w:r>
            <w:r w:rsidR="00D07056">
              <w:rPr>
                <w:b/>
              </w:rPr>
              <w:t>7 мая</w:t>
            </w:r>
          </w:p>
        </w:tc>
      </w:tr>
      <w:tr w:rsidR="0013396E" w:rsidRPr="00E43EAF" w:rsidTr="00702620">
        <w:tc>
          <w:tcPr>
            <w:tcW w:w="1596" w:type="dxa"/>
          </w:tcPr>
          <w:p w:rsidR="0013396E" w:rsidRPr="00E43EAF" w:rsidRDefault="00D07056" w:rsidP="00702620">
            <w:r>
              <w:t>15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16" w:type="dxa"/>
            <w:gridSpan w:val="4"/>
          </w:tcPr>
          <w:p w:rsidR="0013396E" w:rsidRPr="00E43EAF" w:rsidRDefault="0013396E" w:rsidP="00702620">
            <w:r w:rsidRPr="00E43EAF">
              <w:t>(открытое)</w:t>
            </w:r>
          </w:p>
        </w:tc>
        <w:tc>
          <w:tcPr>
            <w:tcW w:w="1022" w:type="dxa"/>
            <w:gridSpan w:val="2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720076">
              <w:t>Армения</w:t>
            </w:r>
          </w:p>
        </w:tc>
      </w:tr>
      <w:tr w:rsidR="0013396E" w:rsidRPr="00E43EAF" w:rsidTr="00702620">
        <w:tc>
          <w:tcPr>
            <w:tcW w:w="1596" w:type="dxa"/>
          </w:tcPr>
          <w:p w:rsidR="0013396E" w:rsidRPr="00E43EAF" w:rsidRDefault="00D07056" w:rsidP="00702620">
            <w:r>
              <w:t>16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16" w:type="dxa"/>
            <w:gridSpan w:val="4"/>
          </w:tcPr>
          <w:p w:rsidR="0013396E" w:rsidRPr="00E43EAF" w:rsidRDefault="0013396E" w:rsidP="00702620">
            <w:r w:rsidRPr="00E43EAF">
              <w:t>(открытое)</w:t>
            </w:r>
          </w:p>
        </w:tc>
        <w:tc>
          <w:tcPr>
            <w:tcW w:w="1022" w:type="dxa"/>
            <w:gridSpan w:val="2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720076">
              <w:t>Армения</w:t>
            </w:r>
            <w:r w:rsidRPr="00E43EAF">
              <w:br/>
              <w:t>(</w:t>
            </w:r>
            <w:r w:rsidRPr="00E43EAF">
              <w:rPr>
                <w:i/>
              </w:rPr>
              <w:t>продолжение</w:t>
            </w:r>
            <w:r w:rsidRPr="00E43EAF">
              <w:t>)</w:t>
            </w:r>
          </w:p>
        </w:tc>
      </w:tr>
      <w:tr w:rsidR="0013396E" w:rsidRPr="00E43EAF" w:rsidTr="00702620">
        <w:tc>
          <w:tcPr>
            <w:tcW w:w="3934" w:type="dxa"/>
            <w:gridSpan w:val="7"/>
          </w:tcPr>
          <w:p w:rsidR="0013396E" w:rsidRPr="00E43EAF" w:rsidRDefault="0013396E" w:rsidP="00702620">
            <w:pPr>
              <w:rPr>
                <w:b/>
              </w:rPr>
            </w:pPr>
            <w:r w:rsidRPr="00E43EAF">
              <w:rPr>
                <w:b/>
              </w:rPr>
              <w:t xml:space="preserve">Четверг, </w:t>
            </w:r>
            <w:r w:rsidR="00720076">
              <w:rPr>
                <w:b/>
              </w:rPr>
              <w:t>8 мая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pPr>
              <w:rPr>
                <w:b/>
              </w:rPr>
            </w:pPr>
          </w:p>
        </w:tc>
      </w:tr>
      <w:tr w:rsidR="0013396E" w:rsidRPr="00DF5EC9" w:rsidTr="00702620">
        <w:trPr>
          <w:trHeight w:val="401"/>
        </w:trPr>
        <w:tc>
          <w:tcPr>
            <w:tcW w:w="1596" w:type="dxa"/>
          </w:tcPr>
          <w:p w:rsidR="0013396E" w:rsidRPr="00DF5EC9" w:rsidRDefault="00720076" w:rsidP="00702620">
            <w:r>
              <w:t>17</w:t>
            </w:r>
            <w:r w:rsidR="0013396E" w:rsidRPr="00DF5EC9">
              <w:t>-е заседание</w:t>
            </w:r>
          </w:p>
        </w:tc>
        <w:tc>
          <w:tcPr>
            <w:tcW w:w="1344" w:type="dxa"/>
            <w:gridSpan w:val="5"/>
          </w:tcPr>
          <w:p w:rsidR="0013396E" w:rsidRPr="00E43EAF" w:rsidRDefault="0013396E" w:rsidP="00702620">
            <w:r w:rsidRPr="00E43EAF">
              <w:t>(откр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720076">
              <w:t>Китайская Народная Республика</w:t>
            </w:r>
          </w:p>
        </w:tc>
      </w:tr>
      <w:tr w:rsidR="0013396E" w:rsidRPr="00DF5EC9" w:rsidTr="00702620">
        <w:trPr>
          <w:trHeight w:val="401"/>
        </w:trPr>
        <w:tc>
          <w:tcPr>
            <w:tcW w:w="1596" w:type="dxa"/>
          </w:tcPr>
          <w:p w:rsidR="0013396E" w:rsidRPr="00DF5EC9" w:rsidRDefault="00720076" w:rsidP="00702620">
            <w:r>
              <w:t>18</w:t>
            </w:r>
            <w:r w:rsidR="0013396E">
              <w:t>-е заседание</w:t>
            </w:r>
          </w:p>
        </w:tc>
        <w:tc>
          <w:tcPr>
            <w:tcW w:w="1344" w:type="dxa"/>
            <w:gridSpan w:val="5"/>
          </w:tcPr>
          <w:p w:rsidR="0013396E" w:rsidRPr="00E43EAF" w:rsidRDefault="0013396E" w:rsidP="00702620">
            <w:r w:rsidRPr="00E43EAF">
              <w:t>(откр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720076">
              <w:t xml:space="preserve">Китайская Народная Республика </w:t>
            </w:r>
            <w:r w:rsidR="00A66F52">
              <w:br/>
            </w:r>
            <w:r w:rsidRPr="00E43EAF">
              <w:t>(</w:t>
            </w:r>
            <w:r w:rsidRPr="00E43EAF">
              <w:rPr>
                <w:i/>
              </w:rPr>
              <w:t>продолж</w:t>
            </w:r>
            <w:r w:rsidRPr="00E43EAF">
              <w:rPr>
                <w:i/>
              </w:rPr>
              <w:t>е</w:t>
            </w:r>
            <w:r w:rsidRPr="00E43EAF">
              <w:rPr>
                <w:i/>
              </w:rPr>
              <w:t>ние</w:t>
            </w:r>
            <w:r w:rsidRPr="00E43EAF">
              <w:t>)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8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720076" w:rsidP="00702620">
            <w:pPr>
              <w:rPr>
                <w:b/>
              </w:rPr>
            </w:pPr>
            <w:r>
              <w:rPr>
                <w:b/>
              </w:rPr>
              <w:t>Пятница, 9 мая</w:t>
            </w:r>
          </w:p>
        </w:tc>
      </w:tr>
      <w:tr w:rsidR="0013396E" w:rsidRPr="00E43EAF" w:rsidTr="00A66F52">
        <w:tc>
          <w:tcPr>
            <w:tcW w:w="1610" w:type="dxa"/>
            <w:gridSpan w:val="2"/>
          </w:tcPr>
          <w:p w:rsidR="0013396E" w:rsidRPr="00E43EAF" w:rsidRDefault="00720076" w:rsidP="00702620">
            <w:r>
              <w:t>19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30" w:type="dxa"/>
            <w:gridSpan w:val="4"/>
          </w:tcPr>
          <w:p w:rsidR="0013396E" w:rsidRPr="00E43EAF" w:rsidRDefault="0013396E" w:rsidP="00702620">
            <w:r w:rsidRPr="00E43EAF">
              <w:t>(</w:t>
            </w:r>
            <w:r w:rsidR="008B7E55">
              <w:t>открытое</w:t>
            </w:r>
            <w:r w:rsidRPr="00E43EAF">
              <w:t>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8B7E55" w:rsidP="00702620">
            <w:r>
              <w:t>Рассмотрение докладов: Чешская Республика</w:t>
            </w:r>
          </w:p>
        </w:tc>
      </w:tr>
      <w:tr w:rsidR="0013396E" w:rsidRPr="00E43EAF" w:rsidTr="00A66F52"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13396E" w:rsidRPr="00E43EAF" w:rsidRDefault="00720076" w:rsidP="00702620">
            <w:r>
              <w:t>20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30" w:type="dxa"/>
            <w:gridSpan w:val="4"/>
            <w:tcBorders>
              <w:bottom w:val="single" w:sz="12" w:space="0" w:color="auto"/>
            </w:tcBorders>
          </w:tcPr>
          <w:p w:rsidR="0013396E" w:rsidRPr="00E43EAF" w:rsidRDefault="0013396E" w:rsidP="00702620">
            <w:r w:rsidRPr="00E43EAF">
              <w:t>(</w:t>
            </w:r>
            <w:r w:rsidR="008B7E55">
              <w:t>открытое</w:t>
            </w:r>
            <w:r w:rsidRPr="00E43EAF">
              <w:t>)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6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8B7E55" w:rsidRDefault="008B7E55" w:rsidP="00702620">
            <w:r>
              <w:t>Рассмотрение докладов: Чешская Республика (</w:t>
            </w:r>
            <w:r>
              <w:rPr>
                <w:i/>
              </w:rPr>
              <w:t>продолжение</w:t>
            </w:r>
            <w:r>
              <w:t>)</w:t>
            </w:r>
          </w:p>
        </w:tc>
      </w:tr>
    </w:tbl>
    <w:p w:rsidR="0013396E" w:rsidRPr="00C01DDE" w:rsidRDefault="0013396E" w:rsidP="00A66F52">
      <w:pPr>
        <w:pStyle w:val="H1GR"/>
        <w:spacing w:before="280"/>
      </w:pPr>
      <w:r w:rsidRPr="00C01DDE">
        <w:tab/>
      </w:r>
      <w:r w:rsidRPr="00C01DDE">
        <w:tab/>
        <w:t>Третья неделя: 1</w:t>
      </w:r>
      <w:r w:rsidR="008B7E55">
        <w:t>2</w:t>
      </w:r>
      <w:r w:rsidRPr="00C01DDE">
        <w:t>−</w:t>
      </w:r>
      <w:r w:rsidR="008B7E55">
        <w:t>16 мая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/>
      </w:tblPr>
      <w:tblGrid>
        <w:gridCol w:w="1586"/>
        <w:gridCol w:w="8"/>
        <w:gridCol w:w="28"/>
        <w:gridCol w:w="15"/>
        <w:gridCol w:w="13"/>
        <w:gridCol w:w="1261"/>
        <w:gridCol w:w="13"/>
        <w:gridCol w:w="14"/>
        <w:gridCol w:w="994"/>
        <w:gridCol w:w="15"/>
        <w:gridCol w:w="3423"/>
      </w:tblGrid>
      <w:tr w:rsidR="0013396E" w:rsidRPr="00E43EAF" w:rsidTr="00A66F52">
        <w:tc>
          <w:tcPr>
            <w:cnfStyle w:val="000100000000"/>
            <w:tcW w:w="7370" w:type="dxa"/>
            <w:gridSpan w:val="11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pPr>
              <w:rPr>
                <w:b/>
              </w:rPr>
            </w:pPr>
            <w:r w:rsidRPr="00E43EAF">
              <w:rPr>
                <w:b/>
              </w:rPr>
              <w:t>Понедельник, 1</w:t>
            </w:r>
            <w:r w:rsidR="003F3AFF">
              <w:rPr>
                <w:b/>
                <w:lang w:val="en-US"/>
              </w:rPr>
              <w:t xml:space="preserve">2 </w:t>
            </w:r>
            <w:r w:rsidR="003F3AFF">
              <w:rPr>
                <w:b/>
              </w:rPr>
              <w:t>мая</w:t>
            </w:r>
          </w:p>
        </w:tc>
      </w:tr>
      <w:tr w:rsidR="0013396E" w:rsidRPr="00E43EAF" w:rsidTr="00702620">
        <w:tc>
          <w:tcPr>
            <w:tcW w:w="1623" w:type="dxa"/>
            <w:gridSpan w:val="3"/>
          </w:tcPr>
          <w:p w:rsidR="0013396E" w:rsidRPr="00E43EAF" w:rsidRDefault="003F3AFF" w:rsidP="00702620">
            <w:r>
              <w:t>21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02" w:type="dxa"/>
            <w:gridSpan w:val="4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крытое</w:t>
            </w:r>
            <w:r>
              <w:t>/ з</w:t>
            </w:r>
            <w:r>
              <w:t>а</w:t>
            </w:r>
            <w:r>
              <w:t>крытое</w:t>
            </w:r>
            <w:r w:rsidRPr="00E43EAF">
              <w:t>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>Пун</w:t>
            </w:r>
            <w:r w:rsidRPr="00E43EAF">
              <w:t>к</w:t>
            </w:r>
            <w:r w:rsidRPr="00E43EAF">
              <w:t>т</w:t>
            </w:r>
            <w:r>
              <w:t>ы 3</w:t>
            </w:r>
            <w:r w:rsidRPr="00E43EAF">
              <w:t xml:space="preserve"> </w:t>
            </w:r>
            <w:r>
              <w:t>и 5</w:t>
            </w:r>
          </w:p>
        </w:tc>
        <w:tc>
          <w:tcPr>
            <w:cnfStyle w:val="000100000000"/>
            <w:tcW w:w="343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>
              <w:t>Совещание с партнерами</w:t>
            </w:r>
          </w:p>
        </w:tc>
      </w:tr>
      <w:tr w:rsidR="0013396E" w:rsidRPr="00E43EAF" w:rsidTr="00702620">
        <w:tc>
          <w:tcPr>
            <w:tcW w:w="1623" w:type="dxa"/>
            <w:gridSpan w:val="3"/>
          </w:tcPr>
          <w:p w:rsidR="0013396E" w:rsidRPr="00E43EAF" w:rsidRDefault="003F3AFF" w:rsidP="00702620">
            <w:r>
              <w:t>22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02" w:type="dxa"/>
            <w:gridSpan w:val="4"/>
          </w:tcPr>
          <w:p w:rsidR="0013396E" w:rsidRPr="00E43EAF" w:rsidRDefault="0013396E" w:rsidP="00702620">
            <w:r w:rsidRPr="00E43EAF">
              <w:t>(</w:t>
            </w:r>
            <w:r w:rsidR="003F3AFF">
              <w:t>закрытое</w:t>
            </w:r>
            <w:r w:rsidRPr="00E43EAF">
              <w:t>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>Пункт</w:t>
            </w:r>
            <w:r w:rsidR="003F3AFF">
              <w:t>ы 3 и 8</w:t>
            </w:r>
          </w:p>
        </w:tc>
        <w:tc>
          <w:tcPr>
            <w:cnfStyle w:val="000100000000"/>
            <w:tcW w:w="3437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3F3AFF" w:rsidP="00702620">
            <w:r>
              <w:t>Закрытое заседание</w:t>
            </w:r>
          </w:p>
        </w:tc>
      </w:tr>
      <w:tr w:rsidR="0013396E" w:rsidRPr="00E43EAF" w:rsidTr="00702620">
        <w:trPr>
          <w:trHeight w:val="451"/>
        </w:trPr>
        <w:tc>
          <w:tcPr>
            <w:cnfStyle w:val="000100000000"/>
            <w:tcW w:w="7370" w:type="dxa"/>
            <w:gridSpan w:val="11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pPr>
              <w:rPr>
                <w:b/>
              </w:rPr>
            </w:pPr>
            <w:r w:rsidRPr="00E43EAF">
              <w:rPr>
                <w:b/>
              </w:rPr>
              <w:t>Вторник, 1</w:t>
            </w:r>
            <w:r w:rsidR="003F3AFF">
              <w:rPr>
                <w:b/>
              </w:rPr>
              <w:t>3 мая</w:t>
            </w:r>
          </w:p>
        </w:tc>
      </w:tr>
      <w:tr w:rsidR="0013396E" w:rsidRPr="00E43EAF" w:rsidTr="00702620">
        <w:tc>
          <w:tcPr>
            <w:tcW w:w="1623" w:type="dxa"/>
            <w:gridSpan w:val="3"/>
          </w:tcPr>
          <w:p w:rsidR="0013396E" w:rsidRPr="00E43EAF" w:rsidRDefault="003F3AFF" w:rsidP="00702620">
            <w:r>
              <w:t>23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02" w:type="dxa"/>
            <w:gridSpan w:val="4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22" w:type="dxa"/>
            <w:gridSpan w:val="3"/>
          </w:tcPr>
          <w:p w:rsidR="0013396E" w:rsidRPr="00E43EAF" w:rsidRDefault="0013396E" w:rsidP="00702620">
            <w:r>
              <w:t>Пункт 6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3F3AFF">
              <w:t>Узбекистан</w:t>
            </w:r>
          </w:p>
        </w:tc>
      </w:tr>
      <w:tr w:rsidR="0013396E" w:rsidRPr="00E43EAF" w:rsidTr="00702620">
        <w:tc>
          <w:tcPr>
            <w:tcW w:w="1623" w:type="dxa"/>
            <w:gridSpan w:val="3"/>
          </w:tcPr>
          <w:p w:rsidR="0013396E" w:rsidRPr="00E43EAF" w:rsidRDefault="003F3AFF" w:rsidP="00702620">
            <w:r>
              <w:t>24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02" w:type="dxa"/>
            <w:gridSpan w:val="4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22" w:type="dxa"/>
            <w:gridSpan w:val="3"/>
          </w:tcPr>
          <w:p w:rsidR="0013396E" w:rsidRPr="00E43EAF" w:rsidRDefault="0013396E" w:rsidP="00702620">
            <w:r>
              <w:t>Пункт 6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3F3AFF">
              <w:t>Узбекистан</w:t>
            </w:r>
            <w:r w:rsidRPr="00E43EAF">
              <w:br/>
              <w:t>(</w:t>
            </w:r>
            <w:r w:rsidRPr="00E43EAF">
              <w:rPr>
                <w:i/>
              </w:rPr>
              <w:t>продолжение</w:t>
            </w:r>
            <w:r w:rsidRPr="00E43EAF">
              <w:t>)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1C4E0F" w:rsidRDefault="0013396E" w:rsidP="00702620">
            <w:pPr>
              <w:pageBreakBefore/>
              <w:rPr>
                <w:b/>
              </w:rPr>
            </w:pPr>
            <w:r w:rsidRPr="001C4E0F">
              <w:rPr>
                <w:b/>
              </w:rPr>
              <w:t xml:space="preserve">Среда, </w:t>
            </w:r>
            <w:r w:rsidR="003F3AFF">
              <w:rPr>
                <w:b/>
              </w:rPr>
              <w:t>14 мая</w:t>
            </w:r>
          </w:p>
        </w:tc>
      </w:tr>
      <w:tr w:rsidR="0013396E" w:rsidRPr="00E43EAF" w:rsidTr="00702620">
        <w:tc>
          <w:tcPr>
            <w:tcW w:w="1595" w:type="dxa"/>
            <w:gridSpan w:val="2"/>
          </w:tcPr>
          <w:p w:rsidR="0013396E" w:rsidRPr="00E43EAF" w:rsidRDefault="003F3AFF" w:rsidP="00702620">
            <w:r>
              <w:t>25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44" w:type="dxa"/>
            <w:gridSpan w:val="6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>
              <w:t>Пункт 6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3F3AFF">
              <w:t xml:space="preserve">Сальвадор </w:t>
            </w:r>
          </w:p>
        </w:tc>
      </w:tr>
      <w:tr w:rsidR="0013396E" w:rsidRPr="00E43EAF" w:rsidTr="00702620">
        <w:tc>
          <w:tcPr>
            <w:tcW w:w="1595" w:type="dxa"/>
            <w:gridSpan w:val="2"/>
          </w:tcPr>
          <w:p w:rsidR="0013396E" w:rsidRPr="00E43EAF" w:rsidRDefault="003F3AFF" w:rsidP="00702620">
            <w:r>
              <w:t>26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44" w:type="dxa"/>
            <w:gridSpan w:val="6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>
              <w:t>Пункт 6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3F3AFF">
              <w:t>Сальвадор</w:t>
            </w:r>
            <w:r w:rsidRPr="00E43EAF">
              <w:br/>
              <w:t>(</w:t>
            </w:r>
            <w:r w:rsidRPr="00E43EAF">
              <w:rPr>
                <w:i/>
              </w:rPr>
              <w:t>продолжение</w:t>
            </w:r>
            <w:r w:rsidRPr="00E43EAF">
              <w:t>)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6F5FA2" w:rsidRDefault="0013396E" w:rsidP="00702620">
            <w:pPr>
              <w:rPr>
                <w:b/>
              </w:rPr>
            </w:pPr>
            <w:r w:rsidRPr="006F5FA2">
              <w:rPr>
                <w:b/>
              </w:rPr>
              <w:t xml:space="preserve">Четверг, </w:t>
            </w:r>
            <w:r w:rsidR="003F3AFF">
              <w:rPr>
                <w:b/>
              </w:rPr>
              <w:t>15 мая</w:t>
            </w:r>
          </w:p>
        </w:tc>
      </w:tr>
      <w:tr w:rsidR="0013396E" w:rsidRPr="00E43EAF" w:rsidTr="00702620">
        <w:tc>
          <w:tcPr>
            <w:tcW w:w="1587" w:type="dxa"/>
          </w:tcPr>
          <w:p w:rsidR="0013396E" w:rsidRPr="00E43EAF" w:rsidRDefault="003F3AFF" w:rsidP="00702620">
            <w:r>
              <w:t>27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38" w:type="dxa"/>
            <w:gridSpan w:val="6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22" w:type="dxa"/>
            <w:gridSpan w:val="3"/>
          </w:tcPr>
          <w:p w:rsidR="0013396E" w:rsidRPr="00E43EAF" w:rsidRDefault="0013396E" w:rsidP="00702620">
            <w:r>
              <w:t>Пункт 6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914A92">
              <w:t>Сербия</w:t>
            </w:r>
          </w:p>
        </w:tc>
      </w:tr>
      <w:tr w:rsidR="0013396E" w:rsidRPr="00E43EAF" w:rsidTr="00702620">
        <w:tc>
          <w:tcPr>
            <w:tcW w:w="1587" w:type="dxa"/>
          </w:tcPr>
          <w:p w:rsidR="0013396E" w:rsidRPr="00E43EAF" w:rsidRDefault="003F3AFF" w:rsidP="00702620">
            <w:r>
              <w:t>28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38" w:type="dxa"/>
            <w:gridSpan w:val="6"/>
          </w:tcPr>
          <w:p w:rsidR="0013396E" w:rsidRPr="00E43EAF" w:rsidRDefault="0013396E" w:rsidP="00702620">
            <w:r w:rsidRPr="00E43EAF">
              <w:t>(</w:t>
            </w:r>
            <w:r>
              <w:t>от</w:t>
            </w:r>
            <w:r w:rsidRPr="00E43EAF">
              <w:t>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22" w:type="dxa"/>
            <w:gridSpan w:val="3"/>
          </w:tcPr>
          <w:p w:rsidR="0013396E" w:rsidRPr="00E43EAF" w:rsidRDefault="0013396E" w:rsidP="00702620">
            <w:r>
              <w:t>Пункт 6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 w:rsidRPr="00E43EAF">
              <w:t xml:space="preserve">Рассмотрение докладов: </w:t>
            </w:r>
            <w:r w:rsidR="00914A92">
              <w:t>Сербия</w:t>
            </w:r>
            <w:r w:rsidRPr="00E43EAF">
              <w:br/>
              <w:t>(</w:t>
            </w:r>
            <w:r w:rsidRPr="00E43EAF">
              <w:rPr>
                <w:i/>
              </w:rPr>
              <w:t>продолжение</w:t>
            </w:r>
            <w:r w:rsidRPr="00E43EAF">
              <w:t>)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1C4E0F" w:rsidRDefault="0013396E" w:rsidP="00702620">
            <w:pPr>
              <w:rPr>
                <w:b/>
              </w:rPr>
            </w:pPr>
            <w:r w:rsidRPr="001C4E0F">
              <w:rPr>
                <w:b/>
              </w:rPr>
              <w:t xml:space="preserve">Пятница, </w:t>
            </w:r>
            <w:r w:rsidR="003F3AFF">
              <w:rPr>
                <w:b/>
              </w:rPr>
              <w:t>16 мая</w:t>
            </w:r>
          </w:p>
        </w:tc>
      </w:tr>
      <w:tr w:rsidR="0013396E" w:rsidRPr="00E43EAF" w:rsidTr="00914A92">
        <w:tc>
          <w:tcPr>
            <w:tcW w:w="1595" w:type="dxa"/>
            <w:gridSpan w:val="2"/>
          </w:tcPr>
          <w:p w:rsidR="0013396E" w:rsidRPr="00E43EAF" w:rsidRDefault="003F3AFF" w:rsidP="00702620">
            <w:r>
              <w:t>29</w:t>
            </w:r>
            <w:r w:rsidR="0013396E" w:rsidRPr="00E43EAF">
              <w:t>-е заседание</w:t>
            </w:r>
          </w:p>
        </w:tc>
        <w:tc>
          <w:tcPr>
            <w:tcW w:w="1344" w:type="dxa"/>
            <w:gridSpan w:val="6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>Пункт</w:t>
            </w:r>
            <w:r w:rsidR="00AF6724">
              <w:t>ы 3 и 8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914A92">
        <w:tc>
          <w:tcPr>
            <w:tcW w:w="1595" w:type="dxa"/>
            <w:gridSpan w:val="2"/>
            <w:tcBorders>
              <w:bottom w:val="single" w:sz="12" w:space="0" w:color="auto"/>
            </w:tcBorders>
          </w:tcPr>
          <w:p w:rsidR="0013396E" w:rsidRPr="00E43EAF" w:rsidRDefault="003F3AFF" w:rsidP="00702620">
            <w:r>
              <w:t>30</w:t>
            </w:r>
            <w:r w:rsidR="0013396E" w:rsidRPr="00E43EAF">
              <w:t>-е заседание</w:t>
            </w:r>
          </w:p>
        </w:tc>
        <w:tc>
          <w:tcPr>
            <w:tcW w:w="1344" w:type="dxa"/>
            <w:gridSpan w:val="6"/>
            <w:tcBorders>
              <w:bottom w:val="single" w:sz="12" w:space="0" w:color="auto"/>
            </w:tcBorders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  <w:tcBorders>
              <w:bottom w:val="single" w:sz="12" w:space="0" w:color="auto"/>
            </w:tcBorders>
          </w:tcPr>
          <w:p w:rsidR="0013396E" w:rsidRPr="00E43EAF" w:rsidRDefault="0013396E" w:rsidP="00702620">
            <w:r w:rsidRPr="00E43EAF">
              <w:t>Пункт</w:t>
            </w:r>
            <w:r w:rsidR="00AF6724">
              <w:t>ы 3 и 8</w:t>
            </w:r>
          </w:p>
        </w:tc>
        <w:tc>
          <w:tcPr>
            <w:cnfStyle w:val="000100000000"/>
            <w:tcW w:w="3423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914A92">
        <w:tc>
          <w:tcPr>
            <w:cnfStyle w:val="000100000000"/>
            <w:tcW w:w="737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13396E" w:rsidRPr="00CF1A50" w:rsidRDefault="0013396E" w:rsidP="00301E19">
            <w:pPr>
              <w:pStyle w:val="H1GR"/>
              <w:spacing w:before="280"/>
            </w:pPr>
            <w:r>
              <w:t xml:space="preserve">Четвертая неделя: </w:t>
            </w:r>
            <w:r w:rsidR="00AF6724">
              <w:t>19−23 мая</w:t>
            </w:r>
          </w:p>
        </w:tc>
      </w:tr>
      <w:tr w:rsidR="0013396E" w:rsidRPr="00E43EAF" w:rsidTr="00914A92">
        <w:tc>
          <w:tcPr>
            <w:cnfStyle w:val="000100000000"/>
            <w:tcW w:w="7370" w:type="dxa"/>
            <w:gridSpan w:val="11"/>
            <w:tcBorders>
              <w:top w:val="single" w:sz="12" w:space="0" w:color="auto"/>
            </w:tcBorders>
          </w:tcPr>
          <w:p w:rsidR="0013396E" w:rsidRPr="00CF1A50" w:rsidRDefault="0013396E" w:rsidP="00702620">
            <w:pPr>
              <w:rPr>
                <w:b/>
              </w:rPr>
            </w:pPr>
            <w:r>
              <w:rPr>
                <w:b/>
              </w:rPr>
              <w:t xml:space="preserve">Понедельник, </w:t>
            </w:r>
            <w:r w:rsidR="00AF6724">
              <w:rPr>
                <w:b/>
              </w:rPr>
              <w:t>19 мая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3F3AFF" w:rsidP="00702620">
            <w:r>
              <w:t>31</w:t>
            </w:r>
            <w:r w:rsidR="0013396E" w:rsidRPr="00E43EAF">
              <w:t>-е заседание</w:t>
            </w:r>
          </w:p>
        </w:tc>
        <w:tc>
          <w:tcPr>
            <w:tcW w:w="1301" w:type="dxa"/>
            <w:gridSpan w:val="4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23" w:type="dxa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3F3AFF" w:rsidP="00702620">
            <w:r>
              <w:t>32</w:t>
            </w:r>
            <w:r w:rsidR="0013396E" w:rsidRPr="00E43EAF">
              <w:t>-е заседание</w:t>
            </w:r>
          </w:p>
        </w:tc>
        <w:tc>
          <w:tcPr>
            <w:tcW w:w="1301" w:type="dxa"/>
            <w:gridSpan w:val="4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>Пункт</w:t>
            </w:r>
            <w:r>
              <w:t xml:space="preserve"> 6</w:t>
            </w:r>
          </w:p>
        </w:tc>
        <w:tc>
          <w:tcPr>
            <w:cnfStyle w:val="000100000000"/>
            <w:tcW w:w="3423" w:type="dxa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</w:tcPr>
          <w:p w:rsidR="0013396E" w:rsidRPr="00A141A0" w:rsidRDefault="0013396E" w:rsidP="00702620">
            <w:pPr>
              <w:rPr>
                <w:b/>
              </w:rPr>
            </w:pPr>
            <w:r>
              <w:rPr>
                <w:b/>
              </w:rPr>
              <w:t>Вторн</w:t>
            </w:r>
            <w:r w:rsidR="00AF6724">
              <w:rPr>
                <w:b/>
              </w:rPr>
              <w:t>ик, 20 мая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3F3AFF" w:rsidP="00702620">
            <w:r>
              <w:t>33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301" w:type="dxa"/>
            <w:gridSpan w:val="4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7" w:type="dxa"/>
            <w:gridSpan w:val="2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3F3AFF" w:rsidP="00702620">
            <w:r>
              <w:t>34</w:t>
            </w:r>
            <w:r w:rsidR="0013396E" w:rsidRPr="00E43EAF">
              <w:t>-е заседание</w:t>
            </w:r>
          </w:p>
        </w:tc>
        <w:tc>
          <w:tcPr>
            <w:tcW w:w="1301" w:type="dxa"/>
            <w:gridSpan w:val="4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>Пункт</w:t>
            </w:r>
            <w:r>
              <w:t xml:space="preserve"> 6</w:t>
            </w:r>
          </w:p>
        </w:tc>
        <w:tc>
          <w:tcPr>
            <w:cnfStyle w:val="000100000000"/>
            <w:tcW w:w="3437" w:type="dxa"/>
            <w:gridSpan w:val="2"/>
          </w:tcPr>
          <w:p w:rsidR="0013396E" w:rsidRPr="00E43EAF" w:rsidRDefault="00AF6724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</w:tcPr>
          <w:p w:rsidR="0013396E" w:rsidRPr="00A141A0" w:rsidRDefault="00AF6724" w:rsidP="00702620">
            <w:pPr>
              <w:rPr>
                <w:b/>
              </w:rPr>
            </w:pPr>
            <w:r>
              <w:rPr>
                <w:b/>
              </w:rPr>
              <w:t>Среда, 21 мая</w:t>
            </w:r>
          </w:p>
        </w:tc>
      </w:tr>
      <w:tr w:rsidR="0013396E" w:rsidRPr="00E43EAF" w:rsidTr="00702620">
        <w:tc>
          <w:tcPr>
            <w:tcW w:w="1651" w:type="dxa"/>
            <w:gridSpan w:val="5"/>
          </w:tcPr>
          <w:p w:rsidR="0013396E" w:rsidRPr="00E43EAF" w:rsidRDefault="003F3AFF" w:rsidP="00702620">
            <w:r>
              <w:t>35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288" w:type="dxa"/>
            <w:gridSpan w:val="3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7" w:type="dxa"/>
            <w:gridSpan w:val="2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tcW w:w="1651" w:type="dxa"/>
            <w:gridSpan w:val="5"/>
          </w:tcPr>
          <w:p w:rsidR="0013396E" w:rsidRPr="00E43EAF" w:rsidRDefault="003F3AFF" w:rsidP="00702620">
            <w:r>
              <w:t>36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288" w:type="dxa"/>
            <w:gridSpan w:val="3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994" w:type="dxa"/>
          </w:tcPr>
          <w:p w:rsidR="0013396E" w:rsidRPr="00E43EAF" w:rsidRDefault="0013396E" w:rsidP="00702620">
            <w:r w:rsidRPr="00E43EAF">
              <w:t>Пункт</w:t>
            </w:r>
            <w:r>
              <w:t xml:space="preserve"> 6</w:t>
            </w:r>
          </w:p>
        </w:tc>
        <w:tc>
          <w:tcPr>
            <w:cnfStyle w:val="000100000000"/>
            <w:tcW w:w="3437" w:type="dxa"/>
            <w:gridSpan w:val="2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</w:tcPr>
          <w:p w:rsidR="0013396E" w:rsidRPr="00A141A0" w:rsidRDefault="0013396E" w:rsidP="00702620">
            <w:pPr>
              <w:rPr>
                <w:b/>
              </w:rPr>
            </w:pPr>
            <w:r>
              <w:rPr>
                <w:b/>
              </w:rPr>
              <w:t>Четверг, 2</w:t>
            </w:r>
            <w:r w:rsidR="00AF6724">
              <w:rPr>
                <w:b/>
              </w:rPr>
              <w:t>2 мая</w:t>
            </w:r>
          </w:p>
        </w:tc>
      </w:tr>
      <w:tr w:rsidR="0013396E" w:rsidRPr="00E43EAF" w:rsidTr="00702620">
        <w:tc>
          <w:tcPr>
            <w:tcW w:w="1651" w:type="dxa"/>
            <w:gridSpan w:val="5"/>
          </w:tcPr>
          <w:p w:rsidR="0013396E" w:rsidRPr="00E43EAF" w:rsidRDefault="003F3AFF" w:rsidP="00702620">
            <w:r>
              <w:t>37</w:t>
            </w:r>
            <w:r w:rsidR="0013396E" w:rsidRPr="00E43EAF">
              <w:t>-е заседание</w:t>
            </w:r>
          </w:p>
        </w:tc>
        <w:tc>
          <w:tcPr>
            <w:tcW w:w="1274" w:type="dxa"/>
            <w:gridSpan w:val="2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 xml:space="preserve">Пункт </w:t>
            </w:r>
            <w:r>
              <w:t>6</w:t>
            </w:r>
          </w:p>
        </w:tc>
        <w:tc>
          <w:tcPr>
            <w:cnfStyle w:val="000100000000"/>
            <w:tcW w:w="3437" w:type="dxa"/>
            <w:gridSpan w:val="2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tcW w:w="1651" w:type="dxa"/>
            <w:gridSpan w:val="5"/>
          </w:tcPr>
          <w:p w:rsidR="0013396E" w:rsidRPr="00E43EAF" w:rsidRDefault="003F3AFF" w:rsidP="00702620">
            <w:r>
              <w:t>38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274" w:type="dxa"/>
            <w:gridSpan w:val="2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08" w:type="dxa"/>
            <w:gridSpan w:val="2"/>
          </w:tcPr>
          <w:p w:rsidR="0013396E" w:rsidRPr="00E43EAF" w:rsidRDefault="0013396E" w:rsidP="00702620">
            <w:r w:rsidRPr="00E43EAF">
              <w:t>Пункт</w:t>
            </w:r>
            <w:r>
              <w:t xml:space="preserve"> 6</w:t>
            </w:r>
          </w:p>
        </w:tc>
        <w:tc>
          <w:tcPr>
            <w:cnfStyle w:val="000100000000"/>
            <w:tcW w:w="3437" w:type="dxa"/>
            <w:gridSpan w:val="2"/>
          </w:tcPr>
          <w:p w:rsidR="0013396E" w:rsidRPr="00E43EAF" w:rsidRDefault="0013396E" w:rsidP="00702620">
            <w:r>
              <w:t>Закрытое заседание</w:t>
            </w:r>
          </w:p>
        </w:tc>
      </w:tr>
      <w:tr w:rsidR="0013396E" w:rsidRPr="00E43EAF" w:rsidTr="00702620">
        <w:tc>
          <w:tcPr>
            <w:cnfStyle w:val="000100000000"/>
            <w:tcW w:w="7370" w:type="dxa"/>
            <w:gridSpan w:val="11"/>
          </w:tcPr>
          <w:p w:rsidR="0013396E" w:rsidRPr="00A141A0" w:rsidRDefault="0013396E" w:rsidP="00702620">
            <w:pPr>
              <w:rPr>
                <w:b/>
              </w:rPr>
            </w:pPr>
            <w:r>
              <w:br w:type="page"/>
            </w:r>
            <w:r w:rsidR="00AF6724">
              <w:rPr>
                <w:b/>
              </w:rPr>
              <w:t>Пятница 23 мая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3F3AFF" w:rsidP="00702620">
            <w:r>
              <w:t>39</w:t>
            </w:r>
            <w:r w:rsidR="0013396E" w:rsidRPr="00E43EAF">
              <w:t>-е засед</w:t>
            </w:r>
            <w:r w:rsidR="0013396E" w:rsidRPr="00E43EAF">
              <w:t>а</w:t>
            </w:r>
            <w:r w:rsidR="0013396E" w:rsidRPr="00E43EAF">
              <w:t>ние</w:t>
            </w:r>
          </w:p>
        </w:tc>
        <w:tc>
          <w:tcPr>
            <w:tcW w:w="1274" w:type="dxa"/>
            <w:gridSpan w:val="2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36" w:type="dxa"/>
            <w:gridSpan w:val="4"/>
          </w:tcPr>
          <w:p w:rsidR="0013396E" w:rsidRPr="00E43EAF" w:rsidRDefault="0013396E" w:rsidP="00702620">
            <w:r w:rsidRPr="00E43EAF">
              <w:t xml:space="preserve">Пункт </w:t>
            </w:r>
            <w:r>
              <w:t>3</w:t>
            </w:r>
          </w:p>
        </w:tc>
        <w:tc>
          <w:tcPr>
            <w:cnfStyle w:val="000100000000"/>
            <w:tcW w:w="3422" w:type="dxa"/>
          </w:tcPr>
          <w:p w:rsidR="0013396E" w:rsidRPr="00E43EAF" w:rsidRDefault="0013396E" w:rsidP="00702620">
            <w:r w:rsidRPr="00E43EAF">
              <w:t>Вопросы существа, возникающие в ходе осуществления Междунаро</w:t>
            </w:r>
            <w:r w:rsidRPr="00E43EAF">
              <w:t>д</w:t>
            </w:r>
            <w:r w:rsidRPr="00E43EAF">
              <w:t>ного пакта об экономических, соц</w:t>
            </w:r>
            <w:r w:rsidRPr="00E43EAF">
              <w:t>и</w:t>
            </w:r>
            <w:r w:rsidRPr="00E43EAF">
              <w:t>альных и кул</w:t>
            </w:r>
            <w:r w:rsidRPr="00E43EAF">
              <w:t>ь</w:t>
            </w:r>
            <w:r w:rsidRPr="00E43EAF">
              <w:t>турных правах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13396E" w:rsidP="00702620"/>
        </w:tc>
        <w:tc>
          <w:tcPr>
            <w:tcW w:w="1274" w:type="dxa"/>
            <w:gridSpan w:val="2"/>
          </w:tcPr>
          <w:p w:rsidR="0013396E" w:rsidRPr="00E43EAF" w:rsidRDefault="0013396E" w:rsidP="00702620"/>
        </w:tc>
        <w:tc>
          <w:tcPr>
            <w:tcW w:w="1036" w:type="dxa"/>
            <w:gridSpan w:val="4"/>
          </w:tcPr>
          <w:p w:rsidR="0013396E" w:rsidRPr="00E43EAF" w:rsidRDefault="0013396E" w:rsidP="00702620">
            <w:r w:rsidRPr="00E43EAF">
              <w:t xml:space="preserve">Пункт </w:t>
            </w:r>
            <w:r>
              <w:t>4</w:t>
            </w:r>
          </w:p>
        </w:tc>
        <w:tc>
          <w:tcPr>
            <w:cnfStyle w:val="000100000000"/>
            <w:tcW w:w="3422" w:type="dxa"/>
          </w:tcPr>
          <w:p w:rsidR="0013396E" w:rsidRPr="00E43EAF" w:rsidRDefault="0013396E" w:rsidP="00702620">
            <w:r w:rsidRPr="00E43EAF">
              <w:t>Последующие меры в связи с ра</w:t>
            </w:r>
            <w:r w:rsidRPr="00E43EAF">
              <w:t>с</w:t>
            </w:r>
            <w:r w:rsidRPr="00E43EAF">
              <w:t>смотрением докладов, представле</w:t>
            </w:r>
            <w:r w:rsidRPr="00E43EAF">
              <w:t>н</w:t>
            </w:r>
            <w:r w:rsidRPr="00E43EAF">
              <w:t xml:space="preserve">ных в соответствии со статьями 16 </w:t>
            </w:r>
            <w:r>
              <w:br/>
            </w:r>
            <w:r w:rsidRPr="00E43EAF">
              <w:t>и 17 Па</w:t>
            </w:r>
            <w:r w:rsidRPr="00E43EAF">
              <w:t>к</w:t>
            </w:r>
            <w:r w:rsidRPr="00E43EAF">
              <w:t>та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AF6724" w:rsidP="00702620">
            <w:pPr>
              <w:pageBreakBefore/>
            </w:pPr>
            <w:r>
              <w:t>Вторая половина дня</w:t>
            </w:r>
          </w:p>
        </w:tc>
        <w:tc>
          <w:tcPr>
            <w:tcW w:w="1274" w:type="dxa"/>
            <w:gridSpan w:val="2"/>
          </w:tcPr>
          <w:p w:rsidR="0013396E" w:rsidRPr="00E43EAF" w:rsidRDefault="00AF6724" w:rsidP="00702620">
            <w:r>
              <w:t>(открытое)</w:t>
            </w:r>
          </w:p>
        </w:tc>
        <w:tc>
          <w:tcPr>
            <w:tcW w:w="1036" w:type="dxa"/>
            <w:gridSpan w:val="4"/>
          </w:tcPr>
          <w:p w:rsidR="0013396E" w:rsidRPr="00E43EAF" w:rsidRDefault="00AF6724" w:rsidP="00702620">
            <w:r>
              <w:t>Пункт 6</w:t>
            </w:r>
          </w:p>
        </w:tc>
        <w:tc>
          <w:tcPr>
            <w:cnfStyle w:val="000100000000"/>
            <w:tcW w:w="3422" w:type="dxa"/>
          </w:tcPr>
          <w:p w:rsidR="0013396E" w:rsidRPr="00E43EAF" w:rsidRDefault="00AF6724" w:rsidP="00702620">
            <w:r>
              <w:t>Брифинг для государств</w:t>
            </w:r>
          </w:p>
        </w:tc>
      </w:tr>
      <w:tr w:rsidR="0013396E" w:rsidRPr="00E43EAF" w:rsidTr="00702620">
        <w:tc>
          <w:tcPr>
            <w:tcW w:w="1638" w:type="dxa"/>
            <w:gridSpan w:val="4"/>
          </w:tcPr>
          <w:p w:rsidR="0013396E" w:rsidRPr="00E43EAF" w:rsidRDefault="0013396E" w:rsidP="00702620"/>
        </w:tc>
        <w:tc>
          <w:tcPr>
            <w:tcW w:w="1274" w:type="dxa"/>
            <w:gridSpan w:val="2"/>
          </w:tcPr>
          <w:p w:rsidR="0013396E" w:rsidRPr="00E43EAF" w:rsidRDefault="0013396E" w:rsidP="00702620"/>
        </w:tc>
        <w:tc>
          <w:tcPr>
            <w:tcW w:w="1036" w:type="dxa"/>
            <w:gridSpan w:val="4"/>
          </w:tcPr>
          <w:p w:rsidR="0013396E" w:rsidRPr="00E43EAF" w:rsidRDefault="0013396E" w:rsidP="00702620">
            <w:r w:rsidRPr="00E43EAF">
              <w:t>Пункт 10</w:t>
            </w:r>
          </w:p>
        </w:tc>
        <w:tc>
          <w:tcPr>
            <w:cnfStyle w:val="000100000000"/>
            <w:tcW w:w="3422" w:type="dxa"/>
          </w:tcPr>
          <w:p w:rsidR="0013396E" w:rsidRPr="00E43EAF" w:rsidRDefault="0013396E" w:rsidP="00702620">
            <w:r>
              <w:t>Разно</w:t>
            </w:r>
            <w:r w:rsidRPr="00E43EAF">
              <w:t>е</w:t>
            </w:r>
          </w:p>
        </w:tc>
      </w:tr>
      <w:tr w:rsidR="0013396E" w:rsidRPr="00E43EAF" w:rsidTr="00301E19">
        <w:tc>
          <w:tcPr>
            <w:tcW w:w="1638" w:type="dxa"/>
            <w:gridSpan w:val="4"/>
          </w:tcPr>
          <w:p w:rsidR="0013396E" w:rsidRPr="00E43EAF" w:rsidRDefault="00AF6724" w:rsidP="00702620">
            <w:r>
              <w:t>40</w:t>
            </w:r>
            <w:r w:rsidR="0013396E" w:rsidRPr="00E43EAF">
              <w:t>-е заседание</w:t>
            </w:r>
          </w:p>
        </w:tc>
        <w:tc>
          <w:tcPr>
            <w:tcW w:w="1274" w:type="dxa"/>
            <w:gridSpan w:val="2"/>
          </w:tcPr>
          <w:p w:rsidR="0013396E" w:rsidRPr="00E43EAF" w:rsidRDefault="0013396E" w:rsidP="00702620">
            <w:r w:rsidRPr="00E43EAF">
              <w:t>(закр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36" w:type="dxa"/>
            <w:gridSpan w:val="4"/>
          </w:tcPr>
          <w:p w:rsidR="0013396E" w:rsidRPr="00E43EAF" w:rsidRDefault="0013396E" w:rsidP="00702620">
            <w:r w:rsidRPr="00E43EAF">
              <w:t>Пункт 10</w:t>
            </w:r>
          </w:p>
        </w:tc>
        <w:tc>
          <w:tcPr>
            <w:cnfStyle w:val="000100000000"/>
            <w:tcW w:w="3422" w:type="dxa"/>
            <w:tcBorders>
              <w:bottom w:val="none" w:sz="0" w:space="0" w:color="auto"/>
            </w:tcBorders>
          </w:tcPr>
          <w:p w:rsidR="0013396E" w:rsidRPr="00E43EAF" w:rsidRDefault="0013396E" w:rsidP="00702620">
            <w:r w:rsidRPr="00E43EAF">
              <w:t>Разн</w:t>
            </w:r>
            <w:r>
              <w:t>о</w:t>
            </w:r>
            <w:r w:rsidRPr="00E43EAF">
              <w:t>е</w:t>
            </w:r>
            <w:r w:rsidR="00AF6724">
              <w:t xml:space="preserve"> (</w:t>
            </w:r>
            <w:r w:rsidR="00AF6724" w:rsidRPr="00301E19">
              <w:rPr>
                <w:i/>
              </w:rPr>
              <w:t>продолжение</w:t>
            </w:r>
            <w:r w:rsidR="00AF6724">
              <w:t>)</w:t>
            </w:r>
          </w:p>
        </w:tc>
      </w:tr>
      <w:tr w:rsidR="0013396E" w:rsidRPr="00E43EAF" w:rsidTr="00301E19">
        <w:tc>
          <w:tcPr>
            <w:tcW w:w="1638" w:type="dxa"/>
            <w:gridSpan w:val="4"/>
            <w:tcBorders>
              <w:bottom w:val="single" w:sz="12" w:space="0" w:color="auto"/>
            </w:tcBorders>
          </w:tcPr>
          <w:p w:rsidR="0013396E" w:rsidRPr="00E43EAF" w:rsidRDefault="0013396E" w:rsidP="00702620"/>
        </w:tc>
        <w:tc>
          <w:tcPr>
            <w:tcW w:w="1274" w:type="dxa"/>
            <w:gridSpan w:val="2"/>
            <w:tcBorders>
              <w:bottom w:val="single" w:sz="12" w:space="0" w:color="auto"/>
            </w:tcBorders>
          </w:tcPr>
          <w:p w:rsidR="0013396E" w:rsidRPr="00E43EAF" w:rsidRDefault="0013396E" w:rsidP="00702620">
            <w:r w:rsidRPr="00E43EAF">
              <w:t>(откр</w:t>
            </w:r>
            <w:r w:rsidRPr="00E43EAF">
              <w:t>ы</w:t>
            </w:r>
            <w:r w:rsidRPr="00E43EAF">
              <w:t>тое)</w:t>
            </w:r>
          </w:p>
        </w:tc>
        <w:tc>
          <w:tcPr>
            <w:tcW w:w="1036" w:type="dxa"/>
            <w:gridSpan w:val="4"/>
            <w:tcBorders>
              <w:bottom w:val="single" w:sz="12" w:space="0" w:color="auto"/>
            </w:tcBorders>
          </w:tcPr>
          <w:p w:rsidR="0013396E" w:rsidRPr="00E43EAF" w:rsidRDefault="0013396E" w:rsidP="00702620"/>
        </w:tc>
        <w:tc>
          <w:tcPr>
            <w:cnfStyle w:val="000100000000"/>
            <w:tcW w:w="3422" w:type="dxa"/>
          </w:tcPr>
          <w:p w:rsidR="0013396E" w:rsidRPr="00E43EAF" w:rsidRDefault="0013396E" w:rsidP="00702620">
            <w:r w:rsidRPr="00E43EAF">
              <w:t>Закрытие сессии</w:t>
            </w:r>
          </w:p>
        </w:tc>
      </w:tr>
    </w:tbl>
    <w:p w:rsidR="0013396E" w:rsidRPr="00C01DDE" w:rsidRDefault="0013396E" w:rsidP="0013396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4A2A" w:rsidRDefault="00D14A2A" w:rsidP="00FD22B8"/>
    <w:sectPr w:rsidR="00D14A2A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76" w:rsidRDefault="006B5676">
      <w:r>
        <w:rPr>
          <w:lang w:val="en-US"/>
        </w:rPr>
        <w:tab/>
      </w:r>
      <w:r>
        <w:separator/>
      </w:r>
    </w:p>
  </w:endnote>
  <w:endnote w:type="continuationSeparator" w:id="0">
    <w:p w:rsidR="006B5676" w:rsidRDefault="006B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76" w:rsidRPr="009A6F4A" w:rsidRDefault="006B567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GE.14-40854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76" w:rsidRPr="009A6F4A" w:rsidRDefault="006B5676">
    <w:pPr>
      <w:pStyle w:val="Footer"/>
      <w:rPr>
        <w:lang w:val="en-US"/>
      </w:rPr>
    </w:pPr>
    <w:r>
      <w:rPr>
        <w:lang w:val="en-US"/>
      </w:rPr>
      <w:t>GE.14-40854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6B5676" w:rsidTr="000B3266">
      <w:trPr>
        <w:trHeight w:val="438"/>
      </w:trPr>
      <w:tc>
        <w:tcPr>
          <w:tcW w:w="4068" w:type="dxa"/>
          <w:vAlign w:val="bottom"/>
        </w:tcPr>
        <w:p w:rsidR="006B5676" w:rsidRDefault="006B5676" w:rsidP="000B3266">
          <w:r>
            <w:rPr>
              <w:lang w:val="en-US"/>
            </w:rPr>
            <w:t>GE.14-40854   (R)  040314   0</w:t>
          </w:r>
          <w:r>
            <w:t>5</w:t>
          </w:r>
          <w:r>
            <w:rPr>
              <w:lang w:val="en-US"/>
            </w:rPr>
            <w:t>0314</w:t>
          </w:r>
        </w:p>
      </w:tc>
      <w:tc>
        <w:tcPr>
          <w:tcW w:w="4663" w:type="dxa"/>
          <w:vMerge w:val="restart"/>
          <w:vAlign w:val="bottom"/>
        </w:tcPr>
        <w:p w:rsidR="006B5676" w:rsidRDefault="006B5676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6B5676" w:rsidRDefault="006B5676" w:rsidP="000B3266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6B5676" w:rsidTr="000B3266">
      <w:tc>
        <w:tcPr>
          <w:tcW w:w="4068" w:type="dxa"/>
          <w:vAlign w:val="bottom"/>
        </w:tcPr>
        <w:p w:rsidR="006B5676" w:rsidRPr="00F16FA2" w:rsidRDefault="006B5676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16F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B5676" w:rsidRDefault="006B5676" w:rsidP="000B3266"/>
      </w:tc>
      <w:tc>
        <w:tcPr>
          <w:tcW w:w="1124" w:type="dxa"/>
          <w:vMerge/>
        </w:tcPr>
        <w:p w:rsidR="006B5676" w:rsidRDefault="006B5676" w:rsidP="000B3266"/>
      </w:tc>
    </w:tr>
  </w:tbl>
  <w:p w:rsidR="006B5676" w:rsidRPr="007A36B5" w:rsidRDefault="006B5676" w:rsidP="007A36B5">
    <w:pPr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76" w:rsidRPr="00F71F63" w:rsidRDefault="006B567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B5676" w:rsidRPr="00F71F63" w:rsidRDefault="006B567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B5676" w:rsidRPr="00635E86" w:rsidRDefault="006B5676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76" w:rsidRPr="00E71A0F" w:rsidRDefault="006B5676">
    <w:pPr>
      <w:pStyle w:val="Header"/>
      <w:rPr>
        <w:lang w:val="en-US"/>
      </w:rPr>
    </w:pPr>
    <w:r>
      <w:rPr>
        <w:lang w:val="en-US"/>
      </w:rPr>
      <w:t>E/C.12/52/1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76" w:rsidRPr="00E71A0F" w:rsidRDefault="006B5676" w:rsidP="0013396E">
    <w:pPr>
      <w:pStyle w:val="Header"/>
      <w:rPr>
        <w:lang w:val="en-US"/>
      </w:rPr>
    </w:pPr>
    <w:r>
      <w:rPr>
        <w:lang w:val="en-US"/>
      </w:rPr>
      <w:tab/>
      <w:t>E/C.12/52/1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E3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8E6"/>
    <w:rsid w:val="0006401A"/>
    <w:rsid w:val="000669A9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B6E34"/>
    <w:rsid w:val="000C3688"/>
    <w:rsid w:val="000D2DDB"/>
    <w:rsid w:val="000D6863"/>
    <w:rsid w:val="00111256"/>
    <w:rsid w:val="00117AEE"/>
    <w:rsid w:val="0013396E"/>
    <w:rsid w:val="001463F7"/>
    <w:rsid w:val="0015769C"/>
    <w:rsid w:val="00174FB7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1E19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3F3AFF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27F3B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5D88"/>
    <w:rsid w:val="006926C7"/>
    <w:rsid w:val="00694C37"/>
    <w:rsid w:val="006A1BEB"/>
    <w:rsid w:val="006A401C"/>
    <w:rsid w:val="006A7C6E"/>
    <w:rsid w:val="006B23D9"/>
    <w:rsid w:val="006B5676"/>
    <w:rsid w:val="006C1814"/>
    <w:rsid w:val="006C2F45"/>
    <w:rsid w:val="006C361A"/>
    <w:rsid w:val="006C5657"/>
    <w:rsid w:val="006D5E4E"/>
    <w:rsid w:val="006E58A3"/>
    <w:rsid w:val="006E6860"/>
    <w:rsid w:val="006E7183"/>
    <w:rsid w:val="006F5FBF"/>
    <w:rsid w:val="00702620"/>
    <w:rsid w:val="0070327E"/>
    <w:rsid w:val="00707B5F"/>
    <w:rsid w:val="00720076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D7CEC"/>
    <w:rsid w:val="007E38C3"/>
    <w:rsid w:val="007E549E"/>
    <w:rsid w:val="007E71C9"/>
    <w:rsid w:val="007F7553"/>
    <w:rsid w:val="0080755E"/>
    <w:rsid w:val="008120D4"/>
    <w:rsid w:val="008139A5"/>
    <w:rsid w:val="00816143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0AD0"/>
    <w:rsid w:val="008727A1"/>
    <w:rsid w:val="00886B0F"/>
    <w:rsid w:val="00891C08"/>
    <w:rsid w:val="008A2C8F"/>
    <w:rsid w:val="008A3879"/>
    <w:rsid w:val="008A5FA8"/>
    <w:rsid w:val="008A7575"/>
    <w:rsid w:val="008B5A00"/>
    <w:rsid w:val="008B5F47"/>
    <w:rsid w:val="008B7E55"/>
    <w:rsid w:val="008C7B87"/>
    <w:rsid w:val="008D6A7A"/>
    <w:rsid w:val="008E3E87"/>
    <w:rsid w:val="008E7F13"/>
    <w:rsid w:val="008F3185"/>
    <w:rsid w:val="00900142"/>
    <w:rsid w:val="00914A92"/>
    <w:rsid w:val="00915B0A"/>
    <w:rsid w:val="00926904"/>
    <w:rsid w:val="009372F0"/>
    <w:rsid w:val="00937FBD"/>
    <w:rsid w:val="00950A0B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3778"/>
    <w:rsid w:val="00A07232"/>
    <w:rsid w:val="00A10348"/>
    <w:rsid w:val="00A14800"/>
    <w:rsid w:val="00A156DE"/>
    <w:rsid w:val="00A157ED"/>
    <w:rsid w:val="00A2446A"/>
    <w:rsid w:val="00A4025D"/>
    <w:rsid w:val="00A66F52"/>
    <w:rsid w:val="00A74CFE"/>
    <w:rsid w:val="00A800D1"/>
    <w:rsid w:val="00A92699"/>
    <w:rsid w:val="00AB5BF0"/>
    <w:rsid w:val="00AC1C95"/>
    <w:rsid w:val="00AC2CCB"/>
    <w:rsid w:val="00AC443A"/>
    <w:rsid w:val="00AE60E2"/>
    <w:rsid w:val="00AF6724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BE73DA"/>
    <w:rsid w:val="00C0681E"/>
    <w:rsid w:val="00C07C0F"/>
    <w:rsid w:val="00C145C4"/>
    <w:rsid w:val="00C20D2F"/>
    <w:rsid w:val="00C2131B"/>
    <w:rsid w:val="00C30503"/>
    <w:rsid w:val="00C37AF8"/>
    <w:rsid w:val="00C37C79"/>
    <w:rsid w:val="00C41BBC"/>
    <w:rsid w:val="00C51419"/>
    <w:rsid w:val="00C54056"/>
    <w:rsid w:val="00C663A3"/>
    <w:rsid w:val="00C75CB2"/>
    <w:rsid w:val="00C83FBC"/>
    <w:rsid w:val="00C90723"/>
    <w:rsid w:val="00C90D5C"/>
    <w:rsid w:val="00CA609E"/>
    <w:rsid w:val="00CA7DA4"/>
    <w:rsid w:val="00CB31FB"/>
    <w:rsid w:val="00CE3D6F"/>
    <w:rsid w:val="00CE79A5"/>
    <w:rsid w:val="00CF0042"/>
    <w:rsid w:val="00CF068A"/>
    <w:rsid w:val="00CF262F"/>
    <w:rsid w:val="00D025D5"/>
    <w:rsid w:val="00D07056"/>
    <w:rsid w:val="00D14A2A"/>
    <w:rsid w:val="00D26B13"/>
    <w:rsid w:val="00D26CC1"/>
    <w:rsid w:val="00D30662"/>
    <w:rsid w:val="00D32A0B"/>
    <w:rsid w:val="00D46AA6"/>
    <w:rsid w:val="00D6236B"/>
    <w:rsid w:val="00D77105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6085F"/>
    <w:rsid w:val="00E717F3"/>
    <w:rsid w:val="00E72C5E"/>
    <w:rsid w:val="00E73451"/>
    <w:rsid w:val="00E7489F"/>
    <w:rsid w:val="00E75147"/>
    <w:rsid w:val="00E8167D"/>
    <w:rsid w:val="00E907E9"/>
    <w:rsid w:val="00E96BE7"/>
    <w:rsid w:val="00EA2B01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16FA2"/>
    <w:rsid w:val="00F22712"/>
    <w:rsid w:val="00F275F5"/>
    <w:rsid w:val="00F33188"/>
    <w:rsid w:val="00F35BDE"/>
    <w:rsid w:val="00F52A0E"/>
    <w:rsid w:val="00F71F63"/>
    <w:rsid w:val="00F85212"/>
    <w:rsid w:val="00F87506"/>
    <w:rsid w:val="00F92C41"/>
    <w:rsid w:val="00FA5522"/>
    <w:rsid w:val="00FA6E4A"/>
    <w:rsid w:val="00FB2B35"/>
    <w:rsid w:val="00FC3845"/>
    <w:rsid w:val="00FC4AE1"/>
    <w:rsid w:val="00FD22B8"/>
    <w:rsid w:val="00FD78A3"/>
    <w:rsid w:val="00FF40FF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basedOn w:val="DefaultParagraphFont"/>
    <w:link w:val="H23GR0"/>
    <w:rsid w:val="0013396E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12</Pages>
  <Words>2676</Words>
  <Characters>15259</Characters>
  <Application>Microsoft Office Outlook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1440854</vt:lpstr>
    </vt:vector>
  </TitlesOfParts>
  <Company>CSD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1440854</dc:title>
  <dc:subject/>
  <dc:creator>Салынская Екатерина</dc:creator>
  <cp:keywords/>
  <dc:description/>
  <cp:lastModifiedBy>Салынская Екатерина</cp:lastModifiedBy>
  <cp:revision>2</cp:revision>
  <cp:lastPrinted>2014-03-05T07:02:00Z</cp:lastPrinted>
  <dcterms:created xsi:type="dcterms:W3CDTF">2014-03-05T07:05:00Z</dcterms:created>
  <dcterms:modified xsi:type="dcterms:W3CDTF">2014-03-05T07:05:00Z</dcterms:modified>
</cp:coreProperties>
</file>