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4821"/>
        <w:gridCol w:w="4818"/>
      </w:tblGrid>
      <w:tr w:rsidR="00000000">
        <w:tblPrEx>
          <w:tblCellMar>
            <w:top w:w="0" w:type="dxa"/>
            <w:left w:w="0" w:type="dxa"/>
            <w:bottom w:w="0" w:type="dxa"/>
            <w:right w:w="0" w:type="dxa"/>
          </w:tblCellMar>
        </w:tblPrEx>
        <w:tc>
          <w:tcPr>
            <w:tcW w:w="4821" w:type="dxa"/>
            <w:tcBorders>
              <w:bottom w:val="single" w:sz="18" w:space="0" w:color="auto"/>
            </w:tcBorders>
          </w:tcPr>
          <w:p w:rsidR="00000000" w:rsidRDefault="00000000">
            <w:pPr>
              <w:tabs>
                <w:tab w:val="left" w:pos="0"/>
                <w:tab w:val="left" w:pos="7086"/>
              </w:tabs>
              <w:suppressAutoHyphens/>
              <w:spacing w:line="216" w:lineRule="auto"/>
              <w:rPr>
                <w:b/>
                <w:sz w:val="30"/>
              </w:rPr>
            </w:pPr>
            <w:r>
              <w:rPr>
                <w:b/>
                <w:sz w:val="30"/>
              </w:rPr>
              <w:t xml:space="preserve">ОРГАНИЗАЦИЯ </w:t>
            </w:r>
            <w:r>
              <w:rPr>
                <w:b/>
                <w:sz w:val="30"/>
              </w:rPr>
              <w:br/>
              <w:t>ОБЪЕДИНЕННЫХ НАЦИЙ</w:t>
            </w:r>
          </w:p>
          <w:p w:rsidR="00000000" w:rsidRDefault="00000000">
            <w:pPr>
              <w:tabs>
                <w:tab w:val="left" w:pos="0"/>
                <w:tab w:val="left" w:pos="7086"/>
              </w:tabs>
              <w:suppressAutoHyphens/>
              <w:spacing w:line="216" w:lineRule="auto"/>
              <w:rPr>
                <w:b/>
                <w:sz w:val="20"/>
              </w:rPr>
            </w:pPr>
          </w:p>
        </w:tc>
        <w:tc>
          <w:tcPr>
            <w:tcW w:w="4818" w:type="dxa"/>
            <w:tcBorders>
              <w:bottom w:val="single" w:sz="18" w:space="0" w:color="auto"/>
            </w:tcBorders>
          </w:tcPr>
          <w:p w:rsidR="00000000" w:rsidRDefault="00000000">
            <w:pPr>
              <w:pStyle w:val="Heading4"/>
              <w:jc w:val="right"/>
              <w:rPr>
                <w:i w:val="0"/>
                <w:iCs/>
                <w:sz w:val="72"/>
              </w:rPr>
            </w:pPr>
            <w:proofErr w:type="spellStart"/>
            <w:r>
              <w:rPr>
                <w:i w:val="0"/>
                <w:iCs/>
                <w:sz w:val="72"/>
              </w:rPr>
              <w:t>E</w:t>
            </w:r>
            <w:proofErr w:type="spellEnd"/>
          </w:p>
        </w:tc>
      </w:tr>
    </w:tbl>
    <w:p w:rsidR="00000000" w:rsidRDefault="00000000">
      <w:pPr>
        <w:tabs>
          <w:tab w:val="left" w:pos="0"/>
          <w:tab w:val="left" w:pos="7086"/>
        </w:tabs>
        <w:suppressAutoHyphens/>
        <w:spacing w:line="216" w:lineRule="auto"/>
        <w:rPr>
          <w:sz w:val="20"/>
        </w:rPr>
      </w:pPr>
    </w:p>
    <w:tbl>
      <w:tblPr>
        <w:tblW w:w="0" w:type="auto"/>
        <w:tblLayout w:type="fixed"/>
        <w:tblCellMar>
          <w:left w:w="28" w:type="dxa"/>
          <w:right w:w="28" w:type="dxa"/>
        </w:tblCellMar>
        <w:tblLook w:val="0000" w:firstRow="0" w:lastRow="0" w:firstColumn="0" w:lastColumn="0" w:noHBand="0" w:noVBand="0"/>
      </w:tblPr>
      <w:tblGrid>
        <w:gridCol w:w="1558"/>
        <w:gridCol w:w="4706"/>
        <w:gridCol w:w="3403"/>
      </w:tblGrid>
      <w:tr w:rsidR="00000000">
        <w:tblPrEx>
          <w:tblCellMar>
            <w:top w:w="0" w:type="dxa"/>
            <w:bottom w:w="0" w:type="dxa"/>
          </w:tblCellMar>
        </w:tblPrEx>
        <w:tc>
          <w:tcPr>
            <w:tcW w:w="1558" w:type="dxa"/>
            <w:tcBorders>
              <w:bottom w:val="single" w:sz="24" w:space="0" w:color="auto"/>
            </w:tcBorders>
          </w:tcPr>
          <w:bookmarkStart w:id="0" w:name="_MON_1113896620"/>
          <w:bookmarkEnd w:id="0"/>
          <w:p w:rsidR="00000000" w:rsidRDefault="00000000">
            <w:pPr>
              <w:tabs>
                <w:tab w:val="left" w:pos="0"/>
                <w:tab w:val="left" w:pos="7086"/>
              </w:tabs>
              <w:suppressAutoHyphens/>
              <w:ind w:left="30" w:right="270"/>
              <w:rPr>
                <w:sz w:val="2"/>
              </w:rPr>
            </w:pPr>
            <w:r>
              <w:rPr>
                <w:sz w:val="20"/>
              </w:rPr>
              <w:object w:dxaOrig="120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9.5pt" o:ole="" fillcolor="window">
                  <v:imagedata r:id="rId7" o:title=""/>
                </v:shape>
                <o:OLEObject Type="Embed" ProgID="Word.Picture.8" ShapeID="_x0000_i1025" DrawAspect="Content" ObjectID="_1394877812" r:id="rId8"/>
              </w:object>
            </w:r>
          </w:p>
          <w:p w:rsidR="00000000" w:rsidRDefault="00000000">
            <w:pPr>
              <w:pStyle w:val="a"/>
              <w:tabs>
                <w:tab w:val="left" w:pos="0"/>
                <w:tab w:val="left" w:pos="567"/>
                <w:tab w:val="left" w:pos="1134"/>
                <w:tab w:val="left" w:pos="1701"/>
                <w:tab w:val="left" w:pos="2268"/>
                <w:tab w:val="left" w:pos="7086"/>
              </w:tabs>
              <w:suppressAutoHyphens/>
              <w:spacing w:line="1" w:lineRule="exact"/>
              <w:ind w:left="30" w:right="270"/>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_endnote  \* ARABIC</w:instrText>
            </w:r>
            <w:r>
              <w:rPr>
                <w:rFonts w:ascii="Times New Roman" w:hAnsi="Times New Roman"/>
                <w:vanish/>
                <w:sz w:val="20"/>
              </w:rPr>
              <w:fldChar w:fldCharType="separate"/>
            </w:r>
            <w:r>
              <w:rPr>
                <w:rFonts w:ascii="Times New Roman" w:hAnsi="Times New Roman"/>
                <w:noProof/>
                <w:vanish/>
                <w:sz w:val="20"/>
              </w:rPr>
              <w:t>1</w:t>
            </w:r>
            <w:r>
              <w:rPr>
                <w:rFonts w:ascii="Times New Roman" w:hAnsi="Times New Roman"/>
                <w:vanish/>
                <w:sz w:val="20"/>
              </w:rPr>
              <w:fldChar w:fldCharType="end"/>
            </w:r>
          </w:p>
          <w:p w:rsidR="00000000" w:rsidRDefault="00000000">
            <w:pPr>
              <w:tabs>
                <w:tab w:val="left" w:pos="0"/>
                <w:tab w:val="left" w:pos="7086"/>
              </w:tabs>
              <w:suppressAutoHyphens/>
              <w:rPr>
                <w:sz w:val="20"/>
              </w:rPr>
            </w:pPr>
          </w:p>
        </w:tc>
        <w:tc>
          <w:tcPr>
            <w:tcW w:w="4706" w:type="dxa"/>
            <w:tcBorders>
              <w:bottom w:val="single" w:sz="24" w:space="0" w:color="auto"/>
            </w:tcBorders>
          </w:tcPr>
          <w:p w:rsidR="00000000" w:rsidRDefault="00000000">
            <w:pPr>
              <w:tabs>
                <w:tab w:val="left" w:pos="0"/>
                <w:tab w:val="left" w:pos="7086"/>
              </w:tabs>
              <w:suppressAutoHyphens/>
              <w:ind w:right="255"/>
              <w:rPr>
                <w:b/>
                <w:sz w:val="20"/>
              </w:rPr>
            </w:pPr>
          </w:p>
          <w:p w:rsidR="00000000" w:rsidRDefault="00000000">
            <w:pPr>
              <w:tabs>
                <w:tab w:val="left" w:pos="0"/>
                <w:tab w:val="left" w:pos="7086"/>
              </w:tabs>
              <w:suppressAutoHyphens/>
              <w:spacing w:line="240" w:lineRule="auto"/>
              <w:ind w:right="255"/>
              <w:rPr>
                <w:sz w:val="20"/>
              </w:rPr>
            </w:pPr>
            <w:r>
              <w:rPr>
                <w:b/>
                <w:sz w:val="40"/>
              </w:rPr>
              <w:t>Э</w:t>
            </w:r>
            <w:r>
              <w:rPr>
                <w:b/>
                <w:smallCaps/>
                <w:sz w:val="30"/>
              </w:rPr>
              <w:t xml:space="preserve">КОНОМИЧЕСКИЙ </w:t>
            </w:r>
            <w:r>
              <w:rPr>
                <w:b/>
                <w:sz w:val="20"/>
              </w:rPr>
              <w:br/>
            </w:r>
            <w:r>
              <w:rPr>
                <w:b/>
                <w:smallCaps/>
                <w:sz w:val="30"/>
              </w:rPr>
              <w:t xml:space="preserve">И </w:t>
            </w:r>
            <w:r>
              <w:rPr>
                <w:b/>
                <w:sz w:val="40"/>
              </w:rPr>
              <w:t>С</w:t>
            </w:r>
            <w:r>
              <w:rPr>
                <w:b/>
                <w:smallCaps/>
                <w:sz w:val="30"/>
              </w:rPr>
              <w:t xml:space="preserve">ОЦИАЛЬНЫЙ </w:t>
            </w:r>
            <w:r>
              <w:rPr>
                <w:b/>
                <w:sz w:val="40"/>
              </w:rPr>
              <w:t>С</w:t>
            </w:r>
            <w:r>
              <w:rPr>
                <w:b/>
                <w:smallCaps/>
                <w:sz w:val="30"/>
              </w:rPr>
              <w:t>ОВЕТ</w:t>
            </w:r>
          </w:p>
        </w:tc>
        <w:tc>
          <w:tcPr>
            <w:tcW w:w="3403" w:type="dxa"/>
            <w:tcBorders>
              <w:bottom w:val="single" w:sz="24" w:space="0" w:color="auto"/>
            </w:tcBorders>
          </w:tcPr>
          <w:p w:rsidR="00000000" w:rsidRDefault="00000000">
            <w:pPr>
              <w:spacing w:line="216" w:lineRule="auto"/>
            </w:pPr>
            <w:proofErr w:type="spellStart"/>
            <w:r>
              <w:rPr>
                <w:lang w:val="en-US"/>
              </w:rPr>
              <w:t>Distr</w:t>
            </w:r>
            <w:proofErr w:type="spellEnd"/>
            <w:r>
              <w:t>.</w:t>
            </w:r>
          </w:p>
          <w:p w:rsidR="00000000" w:rsidRDefault="00000000">
            <w:pPr>
              <w:spacing w:line="216" w:lineRule="auto"/>
            </w:pPr>
            <w:r>
              <w:rPr>
                <w:lang w:val="en-US"/>
              </w:rPr>
              <w:fldChar w:fldCharType="begin">
                <w:ffData>
                  <w:name w:val="ПолеСоСписком1"/>
                  <w:enabled/>
                  <w:calcOnExit w:val="0"/>
                  <w:ddList>
                    <w:listEntry w:val="GENERAL"/>
                    <w:listEntry w:val="LIMITED"/>
                    <w:listEntry w:val="RESTRICTED"/>
                  </w:ddList>
                </w:ffData>
              </w:fldChar>
            </w:r>
            <w:bookmarkStart w:id="1" w:name="ПолеСоСписком1"/>
            <w:r>
              <w:instrText xml:space="preserve"> </w:instrText>
            </w:r>
            <w:r>
              <w:rPr>
                <w:lang w:val="en-US"/>
              </w:rPr>
              <w:instrText>FORMDROPDOWN</w:instrText>
            </w:r>
            <w:r>
              <w:instrText xml:space="preserve"> </w:instrText>
            </w:r>
            <w:r>
              <w:rPr>
                <w:lang w:val="en-US"/>
              </w:rPr>
            </w:r>
            <w:r>
              <w:rPr>
                <w:lang w:val="en-US"/>
              </w:rPr>
              <w:fldChar w:fldCharType="end"/>
            </w:r>
            <w:bookmarkEnd w:id="1"/>
          </w:p>
          <w:p w:rsidR="00000000" w:rsidRDefault="00000000">
            <w:pPr>
              <w:spacing w:line="216" w:lineRule="auto"/>
            </w:pPr>
          </w:p>
          <w:p w:rsidR="00000000" w:rsidRDefault="00000000">
            <w:pPr>
              <w:spacing w:line="216" w:lineRule="auto"/>
              <w:rPr>
                <w:lang w:val="en-US"/>
              </w:rPr>
            </w:pPr>
            <w:r>
              <w:rPr>
                <w:lang w:val="en-US"/>
              </w:rPr>
              <w:fldChar w:fldCharType="begin"/>
            </w:r>
            <w:r>
              <w:rPr>
                <w:lang w:val="en-US"/>
              </w:rPr>
              <w:instrText xml:space="preserve"> FILLIN  "</w:instrText>
            </w:r>
            <w:r>
              <w:instrText>Введите</w:instrText>
            </w:r>
            <w:r>
              <w:rPr>
                <w:lang w:val="en-US"/>
              </w:rPr>
              <w:instrText xml:space="preserve"> </w:instrText>
            </w:r>
            <w:r>
              <w:instrText>символ</w:instrText>
            </w:r>
            <w:r>
              <w:rPr>
                <w:lang w:val="en-US"/>
              </w:rPr>
              <w:instrText xml:space="preserve"> </w:instrText>
            </w:r>
            <w:r>
              <w:instrText>документа</w:instrText>
            </w:r>
            <w:r>
              <w:rPr>
                <w:lang w:val="en-US"/>
              </w:rPr>
              <w:instrText xml:space="preserve">" \* MERGEFORMAT </w:instrText>
            </w:r>
            <w:r>
              <w:rPr>
                <w:lang w:val="en-US"/>
              </w:rPr>
              <w:fldChar w:fldCharType="separate"/>
            </w:r>
            <w:r>
              <w:rPr>
                <w:lang w:val="en-US"/>
              </w:rPr>
              <w:t>E/1990/5/</w:t>
            </w:r>
            <w:proofErr w:type="spellStart"/>
            <w:r>
              <w:rPr>
                <w:lang w:val="en-US"/>
              </w:rPr>
              <w:t>Add.52</w:t>
            </w:r>
            <w:proofErr w:type="spellEnd"/>
            <w:r>
              <w:rPr>
                <w:lang w:val="en-US"/>
              </w:rPr>
              <w:fldChar w:fldCharType="end"/>
            </w:r>
          </w:p>
          <w:p w:rsidR="00000000" w:rsidRDefault="00000000">
            <w:pPr>
              <w:spacing w:line="216" w:lineRule="auto"/>
              <w:rPr>
                <w:lang w:val="en-US"/>
              </w:rPr>
            </w:pPr>
            <w:r>
              <w:rPr>
                <w:lang w:val="en-US"/>
              </w:rPr>
              <w:fldChar w:fldCharType="begin"/>
            </w:r>
            <w:r>
              <w:rPr>
                <w:lang w:val="en-US"/>
              </w:rPr>
              <w:instrText xml:space="preserve"> FILLIN  "</w:instrText>
            </w:r>
            <w:r>
              <w:instrText>Введите</w:instrText>
            </w:r>
            <w:r>
              <w:rPr>
                <w:lang w:val="en-US"/>
              </w:rPr>
              <w:instrText xml:space="preserve"> </w:instrText>
            </w:r>
            <w:r>
              <w:instrText>дату</w:instrText>
            </w:r>
            <w:r>
              <w:rPr>
                <w:lang w:val="en-US"/>
              </w:rPr>
              <w:instrText xml:space="preserve"> </w:instrText>
            </w:r>
            <w:r>
              <w:instrText>документа</w:instrText>
            </w:r>
            <w:r>
              <w:rPr>
                <w:lang w:val="en-US"/>
              </w:rPr>
              <w:instrText xml:space="preserve">" \* MERGEFORMAT </w:instrText>
            </w:r>
            <w:r>
              <w:rPr>
                <w:lang w:val="en-US"/>
              </w:rPr>
              <w:fldChar w:fldCharType="separate"/>
            </w:r>
            <w:r>
              <w:rPr>
                <w:lang w:val="en-US"/>
              </w:rPr>
              <w:t>14 April 2003</w:t>
            </w:r>
            <w:r>
              <w:rPr>
                <w:lang w:val="en-US"/>
              </w:rPr>
              <w:fldChar w:fldCharType="end"/>
            </w:r>
          </w:p>
          <w:p w:rsidR="00000000" w:rsidRDefault="00000000">
            <w:pPr>
              <w:spacing w:line="216" w:lineRule="auto"/>
              <w:rPr>
                <w:lang w:val="en-US"/>
              </w:rPr>
            </w:pPr>
          </w:p>
          <w:p w:rsidR="00000000" w:rsidRDefault="00000000">
            <w:pPr>
              <w:spacing w:line="216" w:lineRule="auto"/>
            </w:pPr>
            <w:r>
              <w:rPr>
                <w:lang w:val="en-US"/>
              </w:rPr>
              <w:t>RUSSIAN</w:t>
            </w:r>
          </w:p>
          <w:p w:rsidR="00000000" w:rsidRDefault="00000000">
            <w:pPr>
              <w:spacing w:line="216" w:lineRule="auto"/>
            </w:pPr>
            <w:r>
              <w:rPr>
                <w:lang w:val="en-US"/>
              </w:rPr>
              <w:t>Original</w:t>
            </w:r>
            <w:r>
              <w:t xml:space="preserve">:  </w:t>
            </w:r>
            <w:r>
              <w:rPr>
                <w:lang w:val="en-US"/>
              </w:rP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bookmarkStart w:id="2" w:name="ПолеСоСписком2"/>
            <w:r>
              <w:instrText xml:space="preserve"> </w:instrText>
            </w:r>
            <w:r>
              <w:rPr>
                <w:lang w:val="en-US"/>
              </w:rPr>
              <w:instrText>FORMDROPDOWN</w:instrText>
            </w:r>
            <w:r>
              <w:instrText xml:space="preserve"> </w:instrText>
            </w:r>
            <w:r>
              <w:rPr>
                <w:lang w:val="en-US"/>
              </w:rPr>
            </w:r>
            <w:r>
              <w:rPr>
                <w:lang w:val="en-US"/>
              </w:rPr>
              <w:fldChar w:fldCharType="end"/>
            </w:r>
            <w:bookmarkEnd w:id="2"/>
          </w:p>
          <w:p w:rsidR="00000000" w:rsidRDefault="00000000">
            <w:pPr>
              <w:spacing w:line="216" w:lineRule="auto"/>
            </w:pPr>
          </w:p>
          <w:p w:rsidR="00000000" w:rsidRDefault="00000000">
            <w:pPr>
              <w:tabs>
                <w:tab w:val="left" w:pos="0"/>
                <w:tab w:val="left" w:pos="7086"/>
              </w:tabs>
              <w:suppressAutoHyphens/>
              <w:spacing w:line="216" w:lineRule="auto"/>
              <w:ind w:left="255"/>
              <w:rPr>
                <w:sz w:val="22"/>
              </w:rPr>
            </w:pPr>
          </w:p>
        </w:tc>
      </w:tr>
    </w:tbl>
    <w:p w:rsidR="00000000" w:rsidRDefault="00000000"/>
    <w:p w:rsidR="00000000" w:rsidRDefault="00000000">
      <w:r>
        <w:t>Основная сессия 2003 года</w:t>
      </w:r>
    </w:p>
    <w:p w:rsidR="00000000" w:rsidRDefault="00000000"/>
    <w:p w:rsidR="00000000" w:rsidRDefault="00000000"/>
    <w:p w:rsidR="00000000" w:rsidRDefault="00000000">
      <w:pPr>
        <w:jc w:val="center"/>
      </w:pPr>
      <w:r>
        <w:t>ОСУЩЕСТВЛЕНИЕ МЕЖДУНАРОДНОГО ПАКТА ОБ ЭКОНОМИЧЕСКИХ, СОЦИАЛЬНЫХ И КУЛЬТУРНЫХ ПРАВАХ</w:t>
      </w:r>
    </w:p>
    <w:p w:rsidR="00000000" w:rsidRDefault="00000000">
      <w:pPr>
        <w:jc w:val="center"/>
      </w:pPr>
    </w:p>
    <w:p w:rsidR="00000000" w:rsidRDefault="00000000">
      <w:pPr>
        <w:jc w:val="center"/>
        <w:rPr>
          <w:u w:val="single"/>
        </w:rPr>
      </w:pPr>
      <w:r>
        <w:rPr>
          <w:u w:val="single"/>
        </w:rPr>
        <w:t>Первоначальные доклады, представляемые государствами-участниками</w:t>
      </w:r>
    </w:p>
    <w:p w:rsidR="00000000" w:rsidRDefault="00000000">
      <w:pPr>
        <w:jc w:val="center"/>
        <w:rPr>
          <w:u w:val="single"/>
        </w:rPr>
      </w:pPr>
      <w:r>
        <w:rPr>
          <w:u w:val="single"/>
        </w:rPr>
        <w:t>в соответствии со статьями 16 и 17 Пакта</w:t>
      </w:r>
    </w:p>
    <w:p w:rsidR="00000000" w:rsidRDefault="00000000">
      <w:pPr>
        <w:jc w:val="center"/>
        <w:rPr>
          <w:u w:val="single"/>
        </w:rPr>
      </w:pPr>
    </w:p>
    <w:p w:rsidR="00000000" w:rsidRDefault="00000000">
      <w:pPr>
        <w:jc w:val="center"/>
        <w:rPr>
          <w:u w:val="single"/>
        </w:rPr>
      </w:pPr>
      <w:r>
        <w:rPr>
          <w:u w:val="single"/>
        </w:rPr>
        <w:t>Добавление</w:t>
      </w:r>
    </w:p>
    <w:p w:rsidR="00000000" w:rsidRDefault="00000000">
      <w:pPr>
        <w:jc w:val="center"/>
        <w:rPr>
          <w:u w:val="single"/>
        </w:rPr>
      </w:pPr>
    </w:p>
    <w:p w:rsidR="00000000" w:rsidRDefault="00000000">
      <w:pPr>
        <w:jc w:val="center"/>
      </w:pPr>
      <w:r>
        <w:t>Республика Молдова*</w:t>
      </w:r>
    </w:p>
    <w:p w:rsidR="00000000" w:rsidRDefault="00000000">
      <w:pPr>
        <w:jc w:val="center"/>
      </w:pPr>
    </w:p>
    <w:p w:rsidR="00000000" w:rsidRDefault="00000000">
      <w:pPr>
        <w:jc w:val="right"/>
      </w:pPr>
      <w:r>
        <w:t>[28 февраля 2003 года]</w:t>
      </w:r>
    </w:p>
    <w:p w:rsidR="00000000" w:rsidRDefault="00000000">
      <w:pPr>
        <w:jc w:val="right"/>
      </w:pPr>
    </w:p>
    <w:p w:rsidR="00000000" w:rsidRDefault="00000000"/>
    <w:p w:rsidR="00000000" w:rsidRDefault="00000000"/>
    <w:p w:rsidR="00000000" w:rsidRDefault="00000000"/>
    <w:p w:rsidR="00000000" w:rsidRDefault="00000000"/>
    <w:p w:rsidR="00000000" w:rsidRDefault="00000000">
      <w:pPr>
        <w:rPr>
          <w:lang w:val="en-US"/>
        </w:rPr>
      </w:pPr>
    </w:p>
    <w:p w:rsidR="00000000" w:rsidRDefault="00000000">
      <w:pPr>
        <w:rPr>
          <w:lang w:val="en-US"/>
        </w:rPr>
      </w:pPr>
    </w:p>
    <w:p w:rsidR="00000000" w:rsidRDefault="00000000">
      <w:r>
        <w:t>_____________________</w:t>
      </w:r>
    </w:p>
    <w:p w:rsidR="00000000" w:rsidRDefault="00000000">
      <w:pPr>
        <w:spacing w:line="240" w:lineRule="auto"/>
      </w:pPr>
    </w:p>
    <w:p w:rsidR="00000000" w:rsidRDefault="00000000">
      <w:pPr>
        <w:spacing w:line="240" w:lineRule="auto"/>
      </w:pPr>
      <w:r>
        <w:t>*</w:t>
      </w:r>
      <w:r>
        <w:tab/>
        <w:t>Информация, представленная Молдовой в соответствии с руководящими принципами, касающимися вступительной части докладов государств-участников, содержится в базовом документе (</w:t>
      </w:r>
      <w:proofErr w:type="spellStart"/>
      <w:r>
        <w:rPr>
          <w:lang w:val="en-US"/>
        </w:rPr>
        <w:t>HRI</w:t>
      </w:r>
      <w:proofErr w:type="spellEnd"/>
      <w:r>
        <w:t>/</w:t>
      </w:r>
      <w:r>
        <w:rPr>
          <w:lang w:val="en-US"/>
        </w:rPr>
        <w:t>CORE</w:t>
      </w:r>
      <w:r>
        <w:t>/1/</w:t>
      </w:r>
      <w:r>
        <w:rPr>
          <w:lang w:val="en-US"/>
        </w:rPr>
        <w:t>Add</w:t>
      </w:r>
      <w:r>
        <w:t>.114).</w:t>
      </w:r>
    </w:p>
    <w:p w:rsidR="00000000" w:rsidRDefault="00000000">
      <w:pPr>
        <w:spacing w:line="240" w:lineRule="auto"/>
      </w:pPr>
    </w:p>
    <w:p w:rsidR="00000000" w:rsidRDefault="00000000">
      <w:pPr>
        <w:spacing w:line="240" w:lineRule="auto"/>
      </w:pPr>
      <w:r>
        <w:tab/>
        <w:t>С приложениями, упомянутыми в докладе, можно ознакомиться в секретариате.</w:t>
      </w:r>
    </w:p>
    <w:p w:rsidR="00000000" w:rsidRDefault="00000000">
      <w:pPr>
        <w:spacing w:line="240" w:lineRule="auto"/>
        <w:rPr>
          <w:lang w:val="en-US"/>
        </w:rPr>
      </w:pPr>
    </w:p>
    <w:p w:rsidR="00000000" w:rsidRDefault="00000000">
      <w:pPr>
        <w:spacing w:line="240" w:lineRule="auto"/>
        <w:rPr>
          <w:lang w:val="en-US"/>
        </w:rPr>
      </w:pPr>
    </w:p>
    <w:p w:rsidR="00000000" w:rsidRDefault="00000000">
      <w:pPr>
        <w:spacing w:line="240" w:lineRule="auto"/>
        <w:rPr>
          <w:lang w:val="en-US"/>
        </w:rPr>
      </w:pPr>
    </w:p>
    <w:p w:rsidR="00000000" w:rsidRDefault="00000000">
      <w:pPr>
        <w:spacing w:line="240" w:lineRule="auto"/>
        <w:rPr>
          <w:lang w:val="en-US"/>
        </w:rPr>
      </w:pPr>
      <w:proofErr w:type="spellStart"/>
      <w:r>
        <w:rPr>
          <w:lang w:val="en-US"/>
        </w:rPr>
        <w:t>GE.03</w:t>
      </w:r>
      <w:proofErr w:type="spellEnd"/>
      <w:r>
        <w:rPr>
          <w:lang w:val="en-US"/>
        </w:rPr>
        <w:t>-41194   (R)   270603    160703</w:t>
      </w:r>
    </w:p>
    <w:p w:rsidR="00000000" w:rsidRDefault="00000000">
      <w:pPr>
        <w:spacing w:line="276" w:lineRule="auto"/>
        <w:jc w:val="center"/>
        <w:rPr>
          <w:b/>
          <w:bCs/>
        </w:rPr>
      </w:pPr>
      <w:r>
        <w:br w:type="page"/>
      </w:r>
      <w:r>
        <w:rPr>
          <w:b/>
          <w:bCs/>
        </w:rPr>
        <w:t>СОДЕРЖАНИЕ</w:t>
      </w:r>
    </w:p>
    <w:p w:rsidR="00000000" w:rsidRDefault="00000000">
      <w:pPr>
        <w:spacing w:line="276" w:lineRule="auto"/>
        <w:jc w:val="center"/>
      </w:pPr>
    </w:p>
    <w:p w:rsidR="00000000" w:rsidRDefault="00000000">
      <w:pPr>
        <w:tabs>
          <w:tab w:val="clear" w:pos="6237"/>
          <w:tab w:val="left" w:pos="567"/>
          <w:tab w:val="left" w:pos="1134"/>
          <w:tab w:val="left" w:pos="1701"/>
          <w:tab w:val="left" w:pos="2268"/>
          <w:tab w:val="center" w:pos="8039"/>
          <w:tab w:val="center" w:pos="9122"/>
        </w:tabs>
        <w:spacing w:line="276" w:lineRule="auto"/>
      </w:pPr>
      <w:r>
        <w:tab/>
      </w:r>
      <w:r>
        <w:tab/>
      </w:r>
      <w:r>
        <w:tab/>
      </w:r>
      <w:r>
        <w:tab/>
      </w:r>
      <w:r>
        <w:tab/>
      </w:r>
      <w:r>
        <w:rPr>
          <w:u w:val="single"/>
        </w:rPr>
        <w:t>Пункты</w:t>
      </w:r>
      <w:r>
        <w:tab/>
      </w:r>
      <w:r>
        <w:rPr>
          <w:u w:val="single"/>
        </w:rPr>
        <w:t>Стр</w:t>
      </w:r>
      <w:r>
        <w:t>.</w:t>
      </w:r>
    </w:p>
    <w:p w:rsidR="00000000" w:rsidRDefault="00000000">
      <w:pPr>
        <w:tabs>
          <w:tab w:val="clear" w:pos="6237"/>
          <w:tab w:val="left" w:pos="567"/>
          <w:tab w:val="left" w:pos="1134"/>
          <w:tab w:val="left" w:pos="1701"/>
          <w:tab w:val="left" w:pos="2268"/>
          <w:tab w:val="center" w:pos="8039"/>
          <w:tab w:val="center" w:pos="9122"/>
        </w:tabs>
        <w:spacing w:line="276"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proofErr w:type="spellStart"/>
      <w:r>
        <w:t>I</w:t>
      </w:r>
      <w:proofErr w:type="spellEnd"/>
      <w:r>
        <w:t>.</w:t>
      </w:r>
      <w:r>
        <w:tab/>
        <w:t xml:space="preserve">ОСНОВНЫЕ </w:t>
      </w:r>
      <w:r>
        <w:rPr>
          <w:lang w:val="en-US"/>
        </w:rPr>
        <w:t>C</w:t>
      </w:r>
      <w:r>
        <w:t>ВЕДЕНИЯ</w:t>
      </w:r>
      <w:r>
        <w:tab/>
      </w:r>
      <w:r>
        <w:tab/>
        <w:t>1 - 5</w:t>
      </w:r>
      <w:r>
        <w:tab/>
        <w:t>4</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proofErr w:type="spellStart"/>
      <w:r>
        <w:t>II</w:t>
      </w:r>
      <w:proofErr w:type="spellEnd"/>
      <w:r>
        <w:t>.</w:t>
      </w:r>
      <w:r>
        <w:tab/>
        <w:t>ПОЛИТИЧЕСКАЯ СТРУКТУРА И ОБЩЕПРАВОВЫЕ</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r>
        <w:tab/>
        <w:t>РАМКИ ЗАЩИТЫ ПРАВ ЧЕЛОВЕКА</w:t>
      </w:r>
      <w:r>
        <w:tab/>
      </w:r>
      <w:r>
        <w:tab/>
        <w:t xml:space="preserve">  6 - 60</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r>
        <w:tab/>
        <w:t>А.</w:t>
      </w:r>
      <w:r>
        <w:tab/>
        <w:t>Краткий обзор истории.  Общие сведения</w:t>
      </w:r>
      <w:r>
        <w:tab/>
      </w:r>
      <w:r>
        <w:tab/>
        <w:t xml:space="preserve">  6 - 49</w:t>
      </w:r>
      <w:r>
        <w:tab/>
        <w:t>8</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r>
        <w:tab/>
        <w:t>В.</w:t>
      </w:r>
      <w:r>
        <w:tab/>
        <w:t>Информация и пропаганда</w:t>
      </w:r>
      <w:r>
        <w:tab/>
      </w:r>
      <w:r>
        <w:tab/>
        <w:t>50 - 60</w:t>
      </w:r>
      <w:r>
        <w:tab/>
        <w:t>17</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r>
        <w:tab/>
      </w:r>
      <w:proofErr w:type="spellStart"/>
      <w:r>
        <w:t>III</w:t>
      </w:r>
      <w:proofErr w:type="spellEnd"/>
      <w:r>
        <w:t>.</w:t>
      </w:r>
      <w:r>
        <w:tab/>
        <w:t>ОСУЩЕСТВЛЕНИЕ КОНКРЕТНЫХ СТАТЕЙ ПАКТА</w:t>
      </w:r>
      <w:r>
        <w:tab/>
      </w:r>
      <w:r>
        <w:tab/>
        <w:t xml:space="preserve">  61 - 626</w:t>
      </w:r>
      <w:r>
        <w:tab/>
        <w:t>20</w:t>
      </w:r>
    </w:p>
    <w:p w:rsidR="00000000" w:rsidRDefault="00000000">
      <w:pPr>
        <w:tabs>
          <w:tab w:val="clear" w:pos="6237"/>
          <w:tab w:val="decimal" w:pos="567"/>
          <w:tab w:val="left" w:pos="1134"/>
          <w:tab w:val="left" w:pos="1701"/>
          <w:tab w:val="left" w:pos="2268"/>
          <w:tab w:val="right" w:leader="dot" w:pos="7172"/>
          <w:tab w:val="center" w:pos="8039"/>
          <w:tab w:val="center" w:pos="9122"/>
        </w:tabs>
        <w:spacing w:line="276" w:lineRule="auto"/>
      </w:pP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w:t>
      </w:r>
      <w:r>
        <w:tab/>
      </w:r>
      <w:r>
        <w:tab/>
        <w:t xml:space="preserve">  61 - 104</w:t>
      </w:r>
      <w:r>
        <w:tab/>
        <w:t>20</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2</w:t>
      </w:r>
      <w:r>
        <w:tab/>
      </w:r>
      <w:r>
        <w:tab/>
        <w:t>105 - 133</w:t>
      </w:r>
      <w:r>
        <w:tab/>
        <w:t>31</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3</w:t>
      </w:r>
      <w:r>
        <w:tab/>
      </w:r>
      <w:r>
        <w:tab/>
        <w:t>134 - 151</w:t>
      </w:r>
      <w:r>
        <w:tab/>
        <w:t>41</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4</w:t>
      </w:r>
      <w:r>
        <w:tab/>
      </w:r>
      <w:r>
        <w:tab/>
        <w:t>152 - 154</w:t>
      </w:r>
      <w:r>
        <w:tab/>
        <w:t>46</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5</w:t>
      </w:r>
      <w:r>
        <w:tab/>
      </w:r>
      <w:r>
        <w:tab/>
        <w:t>155 - 157</w:t>
      </w:r>
      <w:r>
        <w:tab/>
        <w:t>47</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6</w:t>
      </w:r>
      <w:r>
        <w:tab/>
      </w:r>
      <w:r>
        <w:tab/>
        <w:t>158 - 184</w:t>
      </w:r>
      <w:r>
        <w:tab/>
        <w:t>47</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7</w:t>
      </w:r>
      <w:r>
        <w:tab/>
      </w:r>
      <w:r>
        <w:tab/>
        <w:t>185 - 201</w:t>
      </w:r>
      <w:r>
        <w:tab/>
        <w:t>56</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8</w:t>
      </w:r>
      <w:r>
        <w:tab/>
      </w:r>
      <w:r>
        <w:tab/>
        <w:t>202 - 211</w:t>
      </w:r>
      <w:r>
        <w:tab/>
        <w:t>62</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9</w:t>
      </w:r>
      <w:r>
        <w:tab/>
      </w:r>
      <w:r>
        <w:tab/>
        <w:t>212 - 400</w:t>
      </w:r>
      <w:r>
        <w:tab/>
        <w:t>66</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10</w:t>
      </w:r>
      <w:r>
        <w:tab/>
      </w:r>
      <w:r>
        <w:tab/>
        <w:t>401 - 465</w:t>
      </w:r>
      <w:r>
        <w:tab/>
        <w:t>152</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11</w:t>
      </w:r>
      <w:r>
        <w:tab/>
      </w:r>
      <w:r>
        <w:tab/>
        <w:t>466 - 499</w:t>
      </w:r>
      <w:r>
        <w:tab/>
        <w:t>174</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12</w:t>
      </w:r>
      <w:r>
        <w:tab/>
      </w:r>
      <w:r>
        <w:tab/>
        <w:t>500 - 527</w:t>
      </w:r>
      <w:r>
        <w:tab/>
        <w:t>185</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13</w:t>
      </w:r>
      <w:r>
        <w:tab/>
      </w:r>
      <w:r>
        <w:tab/>
        <w:t>528 - 590</w:t>
      </w:r>
      <w:r>
        <w:tab/>
        <w:t>194</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14</w:t>
      </w:r>
      <w:r>
        <w:tab/>
      </w:r>
      <w:r>
        <w:tab/>
        <w:t>591</w:t>
      </w:r>
      <w:r>
        <w:tab/>
        <w:t>210</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r>
        <w:tab/>
      </w:r>
      <w:r>
        <w:tab/>
        <w:t>Статья 15</w:t>
      </w:r>
      <w:r>
        <w:tab/>
      </w:r>
      <w:r>
        <w:tab/>
        <w:t>592 - 626</w:t>
      </w:r>
      <w:r>
        <w:tab/>
        <w:t>210</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jc w:val="center"/>
        <w:rPr>
          <w:u w:val="single"/>
        </w:rPr>
      </w:pPr>
      <w:r>
        <w:rPr>
          <w:u w:val="single"/>
        </w:rPr>
        <w:t>Перечень таблиц</w:t>
      </w:r>
    </w:p>
    <w:p w:rsidR="00000000" w:rsidRDefault="00000000">
      <w:pPr>
        <w:tabs>
          <w:tab w:val="clear" w:pos="2268"/>
          <w:tab w:val="clear" w:pos="6237"/>
          <w:tab w:val="decimal" w:pos="567"/>
          <w:tab w:val="left" w:pos="1134"/>
          <w:tab w:val="left" w:pos="1701"/>
          <w:tab w:val="right" w:leader="dot" w:pos="7172"/>
          <w:tab w:val="center" w:pos="8039"/>
          <w:tab w:val="center" w:pos="9122"/>
        </w:tabs>
        <w:spacing w:line="276" w:lineRule="auto"/>
      </w:pP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w:t>
      </w:r>
      <w:r>
        <w:tab/>
        <w:t>Городское население и прирост населения</w:t>
      </w:r>
      <w:r>
        <w:tab/>
      </w:r>
      <w:r>
        <w:tab/>
        <w:t>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w:t>
      </w:r>
      <w:r>
        <w:tab/>
        <w:t xml:space="preserve">Показатели социального развития </w:t>
      </w:r>
      <w:r>
        <w:tab/>
      </w:r>
      <w:r>
        <w:tab/>
        <w:t>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3.</w:t>
      </w:r>
      <w:r>
        <w:tab/>
        <w:t xml:space="preserve">Социальное развитие - общие данные </w:t>
      </w:r>
      <w:r>
        <w:tab/>
      </w:r>
      <w:r>
        <w:tab/>
        <w:t>6</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4.</w:t>
      </w:r>
      <w:r>
        <w:tab/>
        <w:t xml:space="preserve">Демографические данные </w:t>
      </w:r>
      <w:r>
        <w:tab/>
      </w:r>
      <w:r>
        <w:tab/>
        <w:t>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5.</w:t>
      </w:r>
      <w:r>
        <w:tab/>
        <w:t xml:space="preserve">Показатели социального развития </w:t>
      </w:r>
      <w:r>
        <w:tab/>
      </w:r>
      <w:r>
        <w:tab/>
        <w:t>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6.</w:t>
      </w:r>
      <w:r>
        <w:tab/>
        <w:t>Основные демографические показатели</w:t>
      </w:r>
      <w:r>
        <w:tab/>
      </w:r>
      <w:r>
        <w:tab/>
        <w:t>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7.</w:t>
      </w:r>
      <w:r>
        <w:tab/>
        <w:t>Основные показатели освоения природных ресурсов и охраны окружающей</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ab/>
        <w:t xml:space="preserve">среды, 1999 год </w:t>
      </w:r>
      <w:r>
        <w:tab/>
      </w:r>
      <w:r>
        <w:tab/>
        <w:t>29</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8.</w:t>
      </w:r>
      <w:r>
        <w:tab/>
        <w:t xml:space="preserve">Основные показатели социального развития </w:t>
      </w:r>
      <w:r>
        <w:tab/>
      </w:r>
      <w:r>
        <w:tab/>
        <w:t>37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jc w:val="center"/>
        <w:rPr>
          <w:u w:val="single"/>
        </w:rPr>
      </w:pPr>
      <w:r>
        <w:rPr>
          <w:u w:val="single"/>
        </w:rPr>
        <w:t>Перечень таблиц</w:t>
      </w:r>
      <w:r>
        <w:t xml:space="preserve"> (</w:t>
      </w:r>
      <w:r>
        <w:rPr>
          <w:u w:val="single"/>
        </w:rPr>
        <w:t>продолжение</w:t>
      </w:r>
      <w:r>
        <w:t>)</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9.</w:t>
      </w:r>
      <w:r>
        <w:tab/>
        <w:t>Зарегистрированные центрами занятости населения</w:t>
      </w:r>
      <w:r>
        <w:rPr>
          <w:b/>
        </w:rPr>
        <w:t xml:space="preserve"> </w:t>
      </w:r>
      <w:r>
        <w:t xml:space="preserve">свободные рабочие места, январь - сентябрь 2000 года </w:t>
      </w:r>
      <w:r>
        <w:tab/>
      </w:r>
      <w:r>
        <w:tab/>
        <w:t>54</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10.</w:t>
      </w:r>
      <w:r>
        <w:tab/>
        <w:t>Динамика безработицы в Республике Молдова, 1991</w:t>
      </w:r>
      <w:r>
        <w:noBreakHyphen/>
        <w:t>2000 годы.  Принятые</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ab/>
        <w:t xml:space="preserve">меры по социальной защите </w:t>
      </w:r>
      <w:r>
        <w:tab/>
      </w:r>
      <w:r>
        <w:tab/>
        <w:t>55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11.</w:t>
      </w:r>
      <w:r>
        <w:tab/>
        <w:t xml:space="preserve">Распределение занятых по секторам экономики </w:t>
      </w:r>
      <w:r>
        <w:tab/>
      </w:r>
      <w:r>
        <w:tab/>
        <w:t>55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12.</w:t>
      </w:r>
      <w:r>
        <w:tab/>
        <w:t xml:space="preserve">Структура занятости в Республике Молдова, 1995-1999 годы </w:t>
      </w:r>
      <w:r>
        <w:tab/>
      </w:r>
      <w:r>
        <w:tab/>
        <w:t>56</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13.</w:t>
      </w:r>
      <w:r>
        <w:tab/>
        <w:t xml:space="preserve">Тарифы оплаты труда </w:t>
      </w:r>
      <w:r>
        <w:tab/>
      </w:r>
      <w:r>
        <w:tab/>
        <w:t>57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14.</w:t>
      </w:r>
      <w:r>
        <w:tab/>
        <w:t xml:space="preserve">Данные об изменении размера минимальной заработной платы </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ab/>
        <w:t xml:space="preserve">в сопоставлении с минимальным потребительским бюджетом </w:t>
      </w:r>
      <w:r>
        <w:tab/>
      </w:r>
      <w:r>
        <w:tab/>
        <w:t>58</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15.</w:t>
      </w:r>
      <w:r>
        <w:tab/>
        <w:t xml:space="preserve">Вознаграждение работников в зависимости от формы собственности </w:t>
      </w:r>
      <w:r>
        <w:tab/>
      </w:r>
      <w:r>
        <w:tab/>
        <w:t>59</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16.</w:t>
      </w:r>
      <w:r>
        <w:tab/>
        <w:t xml:space="preserve">Изменение среднемесячной заработной платы в 1994-1999 годах (в леях) </w:t>
      </w:r>
      <w:r>
        <w:tab/>
      </w:r>
      <w:r>
        <w:tab/>
        <w:t>59</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17.</w:t>
      </w:r>
      <w:r>
        <w:tab/>
        <w:t xml:space="preserve">Число пострадавших в результате несчастных случаев на производстве, </w:t>
      </w:r>
      <w:r>
        <w:tab/>
        <w:t>1995</w:t>
      </w:r>
      <w:r>
        <w:noBreakHyphen/>
        <w:t xml:space="preserve">1996 годы </w:t>
      </w:r>
      <w:r>
        <w:tab/>
      </w:r>
      <w:r>
        <w:tab/>
        <w:t>60</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18.</w:t>
      </w:r>
      <w:r>
        <w:tab/>
        <w:t xml:space="preserve">Пенсионный возраст, 1999-2008 годы </w:t>
      </w:r>
      <w:r>
        <w:tab/>
      </w:r>
      <w:r>
        <w:tab/>
        <w:t>79</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19.</w:t>
      </w:r>
      <w:r>
        <w:tab/>
        <w:t xml:space="preserve">Пенсионный возраст для матерей, имеющих пятерых и более детей </w:t>
      </w:r>
      <w:r>
        <w:tab/>
      </w:r>
      <w:r>
        <w:tab/>
        <w:t>80</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20.</w:t>
      </w:r>
      <w:r>
        <w:tab/>
        <w:t xml:space="preserve">Пенсионный возраст для лиц, занятых на работах с особо вредными и особо </w:t>
      </w:r>
      <w:r>
        <w:tab/>
        <w:t xml:space="preserve">тяжелыми условиями труда </w:t>
      </w:r>
      <w:r>
        <w:tab/>
      </w:r>
      <w:r>
        <w:tab/>
        <w:t>80</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21.</w:t>
      </w:r>
      <w:r>
        <w:tab/>
        <w:t xml:space="preserve">Страховой стаж </w:t>
      </w:r>
      <w:r>
        <w:tab/>
      </w:r>
      <w:r>
        <w:tab/>
        <w:t>81</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22.</w:t>
      </w:r>
      <w:r>
        <w:tab/>
        <w:t xml:space="preserve">Возраст наступления инвалидности и страховой стаж </w:t>
      </w:r>
      <w:r>
        <w:tab/>
      </w:r>
      <w:r>
        <w:tab/>
        <w:t>83</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23.</w:t>
      </w:r>
      <w:r>
        <w:tab/>
        <w:t xml:space="preserve">Тарифы страховых взносов (в процентах от фонда заработной платы) </w:t>
      </w:r>
      <w:r>
        <w:tab/>
      </w:r>
      <w:r>
        <w:tab/>
        <w:t>91</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24.</w:t>
      </w:r>
      <w:r>
        <w:tab/>
        <w:t xml:space="preserve">Положение в области пенсионного обеспечения в 1992-2000 годах </w:t>
      </w:r>
      <w:r>
        <w:tab/>
      </w:r>
      <w:r>
        <w:tab/>
        <w:t>94</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25.</w:t>
      </w:r>
      <w:r>
        <w:tab/>
        <w:t xml:space="preserve">Получатели пенсий и надбавок </w:t>
      </w:r>
      <w:r>
        <w:tab/>
      </w:r>
      <w:r>
        <w:tab/>
        <w:t>95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26.</w:t>
      </w:r>
      <w:r>
        <w:tab/>
        <w:t xml:space="preserve">Министерство труда, социальной защиты и семьи </w:t>
      </w:r>
      <w:r>
        <w:tab/>
      </w:r>
      <w:r>
        <w:tab/>
        <w:t>97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27.</w:t>
      </w:r>
      <w:r>
        <w:tab/>
        <w:t xml:space="preserve">Программа мер по социальной защите инвалидов </w:t>
      </w:r>
      <w:r>
        <w:tab/>
      </w:r>
      <w:r>
        <w:tab/>
        <w:t>117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28.</w:t>
      </w:r>
      <w:r>
        <w:tab/>
        <w:t>Государственная программа по охране труда на 1996</w:t>
      </w:r>
      <w:r>
        <w:noBreakHyphen/>
        <w:t xml:space="preserve">1997 годы </w:t>
      </w:r>
      <w:r>
        <w:tab/>
      </w:r>
      <w:r>
        <w:tab/>
        <w:t>132</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29.</w:t>
      </w:r>
      <w:r>
        <w:tab/>
        <w:t>Государственная программа по улучшению охраны труда на 1998</w:t>
      </w:r>
      <w:r>
        <w:noBreakHyphen/>
        <w:t xml:space="preserve">2001 годы   </w:t>
      </w:r>
      <w:r>
        <w:tab/>
        <w:t>134</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30.</w:t>
      </w:r>
      <w:r>
        <w:tab/>
        <w:t xml:space="preserve">Число детей-инвалидов </w:t>
      </w:r>
      <w:r>
        <w:tab/>
      </w:r>
      <w:r>
        <w:tab/>
        <w:t>158</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pPr>
      <w:r>
        <w:t>31.</w:t>
      </w:r>
      <w:r>
        <w:tab/>
        <w:t xml:space="preserve">Показатели уровня жизни </w:t>
      </w:r>
      <w:r>
        <w:tab/>
      </w:r>
      <w:r>
        <w:tab/>
        <w:t>176</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32.</w:t>
      </w:r>
      <w:r>
        <w:tab/>
        <w:t xml:space="preserve">Коэффициенты </w:t>
      </w:r>
      <w:proofErr w:type="spellStart"/>
      <w:r>
        <w:t>мертворождаемости</w:t>
      </w:r>
      <w:proofErr w:type="spellEnd"/>
      <w:r>
        <w:t xml:space="preserve"> и младенческой смертности в сельских и городских районах </w:t>
      </w:r>
      <w:r>
        <w:tab/>
      </w:r>
      <w:r>
        <w:tab/>
        <w:t>187</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33.</w:t>
      </w:r>
      <w:r>
        <w:tab/>
        <w:t xml:space="preserve">Обеспеченность населения коммунальными услугами </w:t>
      </w:r>
      <w:r>
        <w:tab/>
      </w:r>
      <w:r>
        <w:tab/>
        <w:t>188</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34.</w:t>
      </w:r>
      <w:r>
        <w:tab/>
        <w:t xml:space="preserve">Показатель вакцинации среди детей (в %) </w:t>
      </w:r>
      <w:r>
        <w:tab/>
      </w:r>
      <w:r>
        <w:tab/>
        <w:t>189</w:t>
      </w:r>
    </w:p>
    <w:p w:rsidR="00000000" w:rsidRDefault="00000000">
      <w:pPr>
        <w:tabs>
          <w:tab w:val="clear" w:pos="567"/>
          <w:tab w:val="clear" w:pos="1701"/>
          <w:tab w:val="clear" w:pos="2268"/>
          <w:tab w:val="clear" w:pos="6237"/>
          <w:tab w:val="left" w:pos="561"/>
          <w:tab w:val="left" w:pos="1134"/>
          <w:tab w:val="left" w:pos="1683"/>
          <w:tab w:val="right" w:leader="dot" w:pos="8602"/>
          <w:tab w:val="center" w:pos="9122"/>
        </w:tabs>
        <w:spacing w:line="271" w:lineRule="auto"/>
        <w:ind w:left="561" w:hanging="561"/>
      </w:pPr>
      <w:r>
        <w:t>35.</w:t>
      </w:r>
      <w:r>
        <w:tab/>
        <w:t xml:space="preserve">Детское медицинское страхование </w:t>
      </w:r>
      <w:r>
        <w:tab/>
      </w:r>
      <w:r>
        <w:tab/>
        <w:t>189</w:t>
      </w:r>
    </w:p>
    <w:p w:rsidR="00000000" w:rsidRDefault="00000000">
      <w:pPr>
        <w:tabs>
          <w:tab w:val="clear" w:pos="567"/>
          <w:tab w:val="clear" w:pos="1701"/>
          <w:tab w:val="clear" w:pos="2268"/>
          <w:tab w:val="clear" w:pos="6237"/>
          <w:tab w:val="left" w:pos="561"/>
          <w:tab w:val="left" w:pos="1134"/>
          <w:tab w:val="left" w:pos="1683"/>
          <w:tab w:val="right" w:leader="dot" w:pos="8602"/>
          <w:tab w:val="center" w:pos="9122"/>
        </w:tabs>
        <w:spacing w:line="271" w:lineRule="auto"/>
        <w:ind w:left="561" w:hanging="561"/>
      </w:pPr>
      <w:r>
        <w:t>36.</w:t>
      </w:r>
      <w:r>
        <w:tab/>
        <w:t xml:space="preserve">Положение в области дошкольного образования </w:t>
      </w:r>
      <w:r>
        <w:tab/>
      </w:r>
      <w:r>
        <w:tab/>
        <w:t>196</w:t>
      </w:r>
    </w:p>
    <w:p w:rsidR="00000000" w:rsidRDefault="00000000">
      <w:pPr>
        <w:tabs>
          <w:tab w:val="clear" w:pos="567"/>
          <w:tab w:val="clear" w:pos="1701"/>
          <w:tab w:val="clear" w:pos="2268"/>
          <w:tab w:val="clear" w:pos="6237"/>
          <w:tab w:val="left" w:pos="561"/>
          <w:tab w:val="left" w:pos="1134"/>
          <w:tab w:val="left" w:pos="1683"/>
          <w:tab w:val="right" w:leader="dot" w:pos="8602"/>
          <w:tab w:val="center" w:pos="9122"/>
        </w:tabs>
        <w:spacing w:line="271" w:lineRule="auto"/>
        <w:ind w:left="561" w:hanging="561"/>
      </w:pPr>
      <w:r>
        <w:t>37.</w:t>
      </w:r>
      <w:r>
        <w:tab/>
        <w:t>Государственные расходы на образование</w:t>
      </w:r>
      <w:r>
        <w:tab/>
      </w:r>
      <w:r>
        <w:tab/>
        <w:t>198</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38.</w:t>
      </w:r>
      <w:r>
        <w:tab/>
        <w:t xml:space="preserve">Расходы на детей с психическими и физическими отклонениями </w:t>
      </w:r>
      <w:r>
        <w:tab/>
      </w:r>
      <w:r>
        <w:tab/>
        <w:t>201</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39.</w:t>
      </w:r>
      <w:r>
        <w:tab/>
        <w:t>Дети и подростки в возрасте 7-16 лет, не посещавшие школу по состоянию</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ab/>
        <w:t xml:space="preserve">на начало учебного года </w:t>
      </w:r>
      <w:r>
        <w:tab/>
      </w:r>
      <w:r>
        <w:tab/>
        <w:t>202</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40.</w:t>
      </w:r>
      <w:r>
        <w:tab/>
        <w:t xml:space="preserve">Внешкольные детские учреждения (по состоянию на конец года) </w:t>
      </w:r>
      <w:r>
        <w:tab/>
      </w:r>
      <w:r>
        <w:tab/>
        <w:t>205</w:t>
      </w:r>
    </w:p>
    <w:p w:rsidR="00000000" w:rsidRDefault="00000000">
      <w:pPr>
        <w:tabs>
          <w:tab w:val="clear" w:pos="567"/>
          <w:tab w:val="clear" w:pos="2268"/>
          <w:tab w:val="clear" w:pos="6237"/>
          <w:tab w:val="left" w:pos="561"/>
          <w:tab w:val="left" w:pos="1134"/>
          <w:tab w:val="left" w:pos="1701"/>
          <w:tab w:val="right" w:leader="dot" w:pos="8602"/>
          <w:tab w:val="center" w:pos="9122"/>
        </w:tabs>
        <w:spacing w:line="271" w:lineRule="auto"/>
        <w:ind w:left="561" w:hanging="561"/>
      </w:pPr>
      <w:r>
        <w:t>41.</w:t>
      </w:r>
      <w:r>
        <w:tab/>
        <w:t xml:space="preserve">Распределение школ и учеников по языкам преподавания </w:t>
      </w:r>
      <w:r>
        <w:tab/>
      </w:r>
      <w:r>
        <w:tab/>
        <w:t>207</w:t>
      </w:r>
    </w:p>
    <w:p w:rsidR="00000000" w:rsidRDefault="00000000">
      <w:pPr>
        <w:tabs>
          <w:tab w:val="clear" w:pos="567"/>
          <w:tab w:val="clear" w:pos="2268"/>
          <w:tab w:val="clear" w:pos="6237"/>
          <w:tab w:val="left" w:pos="561"/>
          <w:tab w:val="left" w:pos="1134"/>
          <w:tab w:val="left" w:pos="1701"/>
          <w:tab w:val="right" w:leader="dot" w:pos="7172"/>
          <w:tab w:val="center" w:pos="8039"/>
          <w:tab w:val="center" w:pos="9122"/>
        </w:tabs>
        <w:ind w:left="561" w:hanging="561"/>
        <w:jc w:val="center"/>
        <w:rPr>
          <w:b/>
          <w:bCs/>
        </w:rPr>
      </w:pPr>
      <w:proofErr w:type="spellStart"/>
      <w:r>
        <w:rPr>
          <w:b/>
          <w:bCs/>
        </w:rPr>
        <w:t>I</w:t>
      </w:r>
      <w:proofErr w:type="spellEnd"/>
      <w:r>
        <w:rPr>
          <w:b/>
          <w:bCs/>
        </w:rPr>
        <w:t>.</w:t>
      </w:r>
      <w:r>
        <w:rPr>
          <w:b/>
          <w:bCs/>
        </w:rPr>
        <w:tab/>
        <w:t>ОБЩИЕ СВЕДЕНИЯ</w:t>
      </w:r>
    </w:p>
    <w:p w:rsidR="00000000" w:rsidRDefault="00000000">
      <w:pPr>
        <w:tabs>
          <w:tab w:val="clear" w:pos="567"/>
          <w:tab w:val="clear" w:pos="2268"/>
          <w:tab w:val="clear" w:pos="6237"/>
          <w:tab w:val="left" w:pos="561"/>
          <w:tab w:val="left" w:pos="1134"/>
          <w:tab w:val="left" w:pos="1701"/>
          <w:tab w:val="center" w:pos="9122"/>
        </w:tabs>
        <w:jc w:val="center"/>
        <w:rPr>
          <w:b/>
          <w:bCs/>
        </w:rPr>
      </w:pPr>
    </w:p>
    <w:p w:rsidR="00000000" w:rsidRDefault="00000000">
      <w:pPr>
        <w:tabs>
          <w:tab w:val="clear" w:pos="567"/>
          <w:tab w:val="clear" w:pos="2268"/>
          <w:tab w:val="clear" w:pos="6237"/>
          <w:tab w:val="left" w:pos="561"/>
          <w:tab w:val="left" w:pos="1134"/>
          <w:tab w:val="left" w:pos="1701"/>
          <w:tab w:val="center" w:pos="9122"/>
        </w:tabs>
      </w:pPr>
      <w:r>
        <w:t>1.</w:t>
      </w:r>
      <w:r>
        <w:tab/>
        <w:t>В соответствии с положениями статьи 40 Международного пакта об экономических, социальных и культурных правах и руководящими указаниями относительно формы и содержания первоначальных докладов государств-участников Республика Молдова представляет Комитету по экономическим, социальным и культурным правам настоящий сводный доклад о принятых ею мерах по осуществлению Конвенции и о прогрессе, достигнутом за период с 25 февраля 1993 года по 1 января 2000 года.</w:t>
      </w:r>
    </w:p>
    <w:p w:rsidR="00000000" w:rsidRDefault="00000000">
      <w:pPr>
        <w:tabs>
          <w:tab w:val="clear" w:pos="567"/>
          <w:tab w:val="clear" w:pos="2268"/>
          <w:tab w:val="clear" w:pos="6237"/>
          <w:tab w:val="left" w:pos="561"/>
          <w:tab w:val="left" w:pos="1134"/>
          <w:tab w:val="left" w:pos="1701"/>
          <w:tab w:val="center" w:pos="9122"/>
        </w:tabs>
      </w:pPr>
    </w:p>
    <w:p w:rsidR="00000000" w:rsidRDefault="00000000">
      <w:pPr>
        <w:tabs>
          <w:tab w:val="clear" w:pos="567"/>
          <w:tab w:val="clear" w:pos="2268"/>
          <w:tab w:val="clear" w:pos="6237"/>
          <w:tab w:val="left" w:pos="561"/>
          <w:tab w:val="left" w:pos="1134"/>
          <w:tab w:val="left" w:pos="1701"/>
          <w:tab w:val="center" w:pos="9122"/>
        </w:tabs>
      </w:pPr>
      <w:r>
        <w:t>2.</w:t>
      </w:r>
      <w:r>
        <w:tab/>
        <w:t>Республика Молдова ратифицировала Международный пакт об экономических, социальных и культурных правах 28 июля 1990 года постановлением парламента №</w:t>
      </w:r>
      <w:r>
        <w:noBreakHyphen/>
      </w:r>
      <w:proofErr w:type="spellStart"/>
      <w:r>
        <w:t>217</w:t>
      </w:r>
      <w:r>
        <w:noBreakHyphen/>
        <w:t>ХII</w:t>
      </w:r>
      <w:proofErr w:type="spellEnd"/>
      <w:r>
        <w:t>, и он вступил в силу 26 апреля 1993 года.</w:t>
      </w:r>
    </w:p>
    <w:p w:rsidR="00000000" w:rsidRDefault="00000000">
      <w:pPr>
        <w:tabs>
          <w:tab w:val="clear" w:pos="567"/>
          <w:tab w:val="clear" w:pos="2268"/>
          <w:tab w:val="clear" w:pos="6237"/>
          <w:tab w:val="left" w:pos="561"/>
          <w:tab w:val="left" w:pos="1134"/>
          <w:tab w:val="left" w:pos="1701"/>
          <w:tab w:val="center" w:pos="9122"/>
        </w:tabs>
      </w:pPr>
    </w:p>
    <w:p w:rsidR="00000000" w:rsidRDefault="00000000">
      <w:pPr>
        <w:tabs>
          <w:tab w:val="clear" w:pos="567"/>
          <w:tab w:val="clear" w:pos="2268"/>
          <w:tab w:val="clear" w:pos="6237"/>
          <w:tab w:val="left" w:pos="561"/>
          <w:tab w:val="left" w:pos="1134"/>
          <w:tab w:val="left" w:pos="1701"/>
          <w:tab w:val="center" w:pos="9122"/>
        </w:tabs>
      </w:pPr>
      <w:r>
        <w:t>3.</w:t>
      </w:r>
      <w:r>
        <w:tab/>
        <w:t>Ниже приводятся статистические данные, касающиеся Республики Молдова:</w:t>
      </w:r>
    </w:p>
    <w:p w:rsidR="00000000" w:rsidRDefault="00000000">
      <w:pPr>
        <w:tabs>
          <w:tab w:val="clear" w:pos="567"/>
          <w:tab w:val="clear" w:pos="2268"/>
          <w:tab w:val="clear" w:pos="6237"/>
          <w:tab w:val="left" w:pos="561"/>
          <w:tab w:val="left" w:pos="1134"/>
          <w:tab w:val="left" w:pos="1701"/>
          <w:tab w:val="center" w:pos="9122"/>
        </w:tabs>
      </w:pPr>
    </w:p>
    <w:p w:rsidR="00000000" w:rsidRDefault="00000000">
      <w:pPr>
        <w:tabs>
          <w:tab w:val="clear" w:pos="567"/>
          <w:tab w:val="clear" w:pos="2268"/>
          <w:tab w:val="clear" w:pos="6237"/>
          <w:tab w:val="left" w:pos="561"/>
          <w:tab w:val="left" w:pos="1134"/>
          <w:tab w:val="left" w:pos="1701"/>
          <w:tab w:val="center" w:pos="9122"/>
        </w:tabs>
      </w:pPr>
      <w:r>
        <w:tab/>
        <w:t>официальное название страны:  Республика Молдова;</w:t>
      </w:r>
    </w:p>
    <w:p w:rsidR="00000000" w:rsidRDefault="00000000">
      <w:pPr>
        <w:tabs>
          <w:tab w:val="clear" w:pos="567"/>
          <w:tab w:val="clear" w:pos="2268"/>
          <w:tab w:val="clear" w:pos="6237"/>
          <w:tab w:val="left" w:pos="561"/>
          <w:tab w:val="left" w:pos="1134"/>
          <w:tab w:val="left" w:pos="1701"/>
          <w:tab w:val="center" w:pos="9122"/>
        </w:tabs>
        <w:ind w:left="561" w:hanging="561"/>
      </w:pPr>
      <w:r>
        <w:tab/>
        <w:t xml:space="preserve">географическое положение:  Республика Молдова расположена на юго-востоке </w:t>
      </w:r>
    </w:p>
    <w:p w:rsidR="00000000" w:rsidRDefault="00000000">
      <w:pPr>
        <w:tabs>
          <w:tab w:val="clear" w:pos="567"/>
          <w:tab w:val="clear" w:pos="2268"/>
          <w:tab w:val="clear" w:pos="6237"/>
          <w:tab w:val="left" w:pos="561"/>
          <w:tab w:val="left" w:pos="1134"/>
          <w:tab w:val="left" w:pos="1701"/>
          <w:tab w:val="center" w:pos="9122"/>
        </w:tabs>
        <w:ind w:left="561" w:hanging="561"/>
      </w:pPr>
      <w:r>
        <w:t>Европы, между Румынией и Украиной, в бассейне рек Прут и Днестр;</w:t>
      </w:r>
    </w:p>
    <w:p w:rsidR="00000000" w:rsidRDefault="00000000">
      <w:pPr>
        <w:tabs>
          <w:tab w:val="clear" w:pos="567"/>
          <w:tab w:val="clear" w:pos="2268"/>
          <w:tab w:val="clear" w:pos="6237"/>
          <w:tab w:val="left" w:pos="561"/>
          <w:tab w:val="left" w:pos="1134"/>
          <w:tab w:val="left" w:pos="1701"/>
          <w:tab w:val="center" w:pos="9122"/>
        </w:tabs>
      </w:pPr>
      <w:r>
        <w:tab/>
        <w:t xml:space="preserve">территория:  33 800 </w:t>
      </w:r>
      <w:proofErr w:type="spellStart"/>
      <w:r>
        <w:t>км</w:t>
      </w:r>
      <w:r>
        <w:rPr>
          <w:vertAlign w:val="superscript"/>
        </w:rPr>
        <w:t>2</w:t>
      </w:r>
      <w:proofErr w:type="spellEnd"/>
      <w:r>
        <w:t>;</w:t>
      </w:r>
    </w:p>
    <w:p w:rsidR="00000000" w:rsidRDefault="00000000">
      <w:pPr>
        <w:tabs>
          <w:tab w:val="clear" w:pos="567"/>
          <w:tab w:val="clear" w:pos="2268"/>
          <w:tab w:val="clear" w:pos="6237"/>
          <w:tab w:val="left" w:pos="561"/>
          <w:tab w:val="left" w:pos="1134"/>
          <w:tab w:val="left" w:pos="1701"/>
          <w:tab w:val="center" w:pos="9122"/>
        </w:tabs>
      </w:pPr>
      <w:r>
        <w:tab/>
        <w:t>население:  4 264 000 человек (по состоянию на 1 января 2001 года);</w:t>
      </w:r>
    </w:p>
    <w:p w:rsidR="00000000" w:rsidRDefault="00000000">
      <w:pPr>
        <w:tabs>
          <w:tab w:val="clear" w:pos="567"/>
          <w:tab w:val="clear" w:pos="2268"/>
          <w:tab w:val="clear" w:pos="6237"/>
          <w:tab w:val="left" w:pos="561"/>
          <w:tab w:val="left" w:pos="1134"/>
          <w:tab w:val="left" w:pos="1701"/>
          <w:tab w:val="center" w:pos="9122"/>
        </w:tabs>
      </w:pPr>
      <w:r>
        <w:tab/>
        <w:t>плотность населения:  126 человек/</w:t>
      </w:r>
      <w:proofErr w:type="spellStart"/>
      <w:r>
        <w:t>км</w:t>
      </w:r>
      <w:r>
        <w:rPr>
          <w:vertAlign w:val="superscript"/>
        </w:rPr>
        <w:t>2</w:t>
      </w:r>
      <w:proofErr w:type="spellEnd"/>
      <w:r>
        <w:t>;</w:t>
      </w:r>
    </w:p>
    <w:p w:rsidR="00000000" w:rsidRDefault="00000000">
      <w:pPr>
        <w:tabs>
          <w:tab w:val="clear" w:pos="567"/>
          <w:tab w:val="clear" w:pos="2268"/>
          <w:tab w:val="clear" w:pos="6237"/>
          <w:tab w:val="left" w:pos="561"/>
          <w:tab w:val="left" w:pos="1134"/>
          <w:tab w:val="left" w:pos="1701"/>
          <w:tab w:val="center" w:pos="9122"/>
        </w:tabs>
      </w:pPr>
      <w:r>
        <w:tab/>
        <w:t>столица:  г. Кишинев (примерно 780 000 жителей по состоянию на 1 января 2001 года);</w:t>
      </w:r>
    </w:p>
    <w:p w:rsidR="00000000" w:rsidRDefault="00000000">
      <w:pPr>
        <w:tabs>
          <w:tab w:val="clear" w:pos="567"/>
          <w:tab w:val="clear" w:pos="2268"/>
          <w:tab w:val="clear" w:pos="6237"/>
          <w:tab w:val="left" w:pos="561"/>
          <w:tab w:val="left" w:pos="1134"/>
          <w:tab w:val="left" w:pos="1701"/>
          <w:tab w:val="center" w:pos="9122"/>
        </w:tabs>
      </w:pPr>
      <w:r>
        <w:tab/>
        <w:t>национальный праздник:  День независимости (27 августа);</w:t>
      </w:r>
    </w:p>
    <w:p w:rsidR="00000000" w:rsidRDefault="00000000">
      <w:pPr>
        <w:tabs>
          <w:tab w:val="clear" w:pos="567"/>
          <w:tab w:val="clear" w:pos="2268"/>
          <w:tab w:val="clear" w:pos="6237"/>
          <w:tab w:val="left" w:pos="561"/>
          <w:tab w:val="left" w:pos="1134"/>
          <w:tab w:val="left" w:pos="1701"/>
          <w:tab w:val="center" w:pos="9122"/>
        </w:tabs>
      </w:pPr>
      <w:r>
        <w:tab/>
        <w:t>государственный флаг:  три вертикальных равных полосы красного, желтого и  синего цвета с гербом Республики Молдова посередине;</w:t>
      </w:r>
    </w:p>
    <w:p w:rsidR="00000000" w:rsidRDefault="00000000">
      <w:pPr>
        <w:tabs>
          <w:tab w:val="clear" w:pos="567"/>
          <w:tab w:val="clear" w:pos="2268"/>
          <w:tab w:val="clear" w:pos="6237"/>
          <w:tab w:val="left" w:pos="561"/>
          <w:tab w:val="left" w:pos="1134"/>
          <w:tab w:val="left" w:pos="1701"/>
          <w:tab w:val="center" w:pos="9122"/>
        </w:tabs>
      </w:pPr>
      <w:r>
        <w:tab/>
        <w:t>форма правления:  парламентская республика;</w:t>
      </w:r>
    </w:p>
    <w:p w:rsidR="00000000" w:rsidRDefault="00000000">
      <w:pPr>
        <w:tabs>
          <w:tab w:val="clear" w:pos="567"/>
          <w:tab w:val="clear" w:pos="2268"/>
          <w:tab w:val="clear" w:pos="6237"/>
          <w:tab w:val="left" w:pos="561"/>
          <w:tab w:val="left" w:pos="1134"/>
          <w:tab w:val="left" w:pos="1701"/>
          <w:tab w:val="center" w:pos="9122"/>
        </w:tabs>
      </w:pPr>
      <w:r>
        <w:tab/>
        <w:t>национальный законодательный орган:  однопалатный парламент в составе 101 депутата, избираемый прямым голосованием на основе пропорционального представительства;</w:t>
      </w:r>
    </w:p>
    <w:p w:rsidR="00000000" w:rsidRDefault="00000000">
      <w:pPr>
        <w:tabs>
          <w:tab w:val="clear" w:pos="567"/>
          <w:tab w:val="clear" w:pos="2268"/>
          <w:tab w:val="clear" w:pos="6237"/>
          <w:tab w:val="left" w:pos="561"/>
          <w:tab w:val="left" w:pos="1134"/>
          <w:tab w:val="left" w:pos="1701"/>
          <w:tab w:val="center" w:pos="9122"/>
        </w:tabs>
      </w:pPr>
      <w:r>
        <w:tab/>
        <w:t>глава государства:  президент;</w:t>
      </w:r>
    </w:p>
    <w:p w:rsidR="00000000" w:rsidRDefault="00000000">
      <w:pPr>
        <w:tabs>
          <w:tab w:val="clear" w:pos="567"/>
          <w:tab w:val="clear" w:pos="2268"/>
          <w:tab w:val="clear" w:pos="6237"/>
          <w:tab w:val="left" w:pos="561"/>
          <w:tab w:val="left" w:pos="1134"/>
          <w:tab w:val="left" w:pos="1701"/>
          <w:tab w:val="center" w:pos="9122"/>
        </w:tabs>
      </w:pPr>
      <w:r>
        <w:tab/>
        <w:t>административное деление:  10 районов, одна административная территориальная единица, 15 муниципалитетов, 43 города, 663 деревни и 1 679 поселков;</w:t>
      </w:r>
    </w:p>
    <w:p w:rsidR="00000000" w:rsidRDefault="00000000">
      <w:pPr>
        <w:tabs>
          <w:tab w:val="clear" w:pos="567"/>
          <w:tab w:val="clear" w:pos="2268"/>
          <w:tab w:val="clear" w:pos="6237"/>
          <w:tab w:val="left" w:pos="561"/>
          <w:tab w:val="left" w:pos="1134"/>
          <w:tab w:val="left" w:pos="1701"/>
          <w:tab w:val="center" w:pos="9122"/>
        </w:tabs>
      </w:pPr>
      <w:r>
        <w:tab/>
        <w:t>дата вступления в Организацию Объединенных Наций:  2 марта 1992 года.</w:t>
      </w:r>
    </w:p>
    <w:p w:rsidR="00000000" w:rsidRDefault="00000000">
      <w:pPr>
        <w:tabs>
          <w:tab w:val="clear" w:pos="567"/>
          <w:tab w:val="clear" w:pos="2268"/>
          <w:tab w:val="clear" w:pos="6237"/>
          <w:tab w:val="left" w:pos="561"/>
          <w:tab w:val="left" w:pos="1134"/>
          <w:tab w:val="left" w:pos="1701"/>
          <w:tab w:val="center" w:pos="9122"/>
        </w:tabs>
      </w:pPr>
    </w:p>
    <w:p w:rsidR="00000000" w:rsidRDefault="00000000">
      <w:pPr>
        <w:tabs>
          <w:tab w:val="clear" w:pos="567"/>
          <w:tab w:val="clear" w:pos="2268"/>
          <w:tab w:val="clear" w:pos="6237"/>
          <w:tab w:val="left" w:pos="561"/>
          <w:tab w:val="left" w:pos="1134"/>
          <w:tab w:val="left" w:pos="1701"/>
          <w:tab w:val="center" w:pos="9122"/>
        </w:tabs>
      </w:pPr>
      <w:r>
        <w:tab/>
        <w:t>Структура населения:</w:t>
      </w:r>
    </w:p>
    <w:p w:rsidR="00000000" w:rsidRDefault="00000000">
      <w:pPr>
        <w:tabs>
          <w:tab w:val="clear" w:pos="567"/>
          <w:tab w:val="clear" w:pos="2268"/>
          <w:tab w:val="clear" w:pos="6237"/>
          <w:tab w:val="left" w:pos="561"/>
          <w:tab w:val="left" w:pos="1134"/>
          <w:tab w:val="left" w:pos="1701"/>
          <w:tab w:val="left" w:pos="4488"/>
          <w:tab w:val="center" w:pos="9122"/>
        </w:tabs>
      </w:pPr>
      <w:r>
        <w:tab/>
      </w:r>
      <w:r>
        <w:tab/>
        <w:t>городское население</w:t>
      </w:r>
      <w:r>
        <w:tab/>
      </w:r>
      <w:proofErr w:type="spellStart"/>
      <w:r>
        <w:t>45%</w:t>
      </w:r>
      <w:proofErr w:type="spellEnd"/>
    </w:p>
    <w:p w:rsidR="00000000" w:rsidRDefault="00000000">
      <w:pPr>
        <w:tabs>
          <w:tab w:val="clear" w:pos="567"/>
          <w:tab w:val="clear" w:pos="2268"/>
          <w:tab w:val="clear" w:pos="6237"/>
          <w:tab w:val="left" w:pos="561"/>
          <w:tab w:val="left" w:pos="1134"/>
          <w:tab w:val="left" w:pos="1701"/>
          <w:tab w:val="left" w:pos="4488"/>
          <w:tab w:val="center" w:pos="9122"/>
        </w:tabs>
      </w:pPr>
      <w:r>
        <w:tab/>
      </w:r>
      <w:r>
        <w:tab/>
        <w:t>сельское население</w:t>
      </w:r>
      <w:r>
        <w:tab/>
      </w:r>
      <w:proofErr w:type="spellStart"/>
      <w:r>
        <w:t>55%</w:t>
      </w:r>
      <w:proofErr w:type="spellEnd"/>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1701"/>
          <w:tab w:val="clear" w:pos="2268"/>
          <w:tab w:val="clear" w:pos="6237"/>
          <w:tab w:val="left" w:pos="561"/>
          <w:tab w:val="left" w:pos="1134"/>
          <w:tab w:val="left" w:pos="1418"/>
          <w:tab w:val="left" w:pos="4488"/>
          <w:tab w:val="center" w:pos="9122"/>
        </w:tabs>
        <w:jc w:val="center"/>
        <w:rPr>
          <w:b/>
          <w:bCs/>
        </w:rPr>
      </w:pPr>
      <w:r>
        <w:rPr>
          <w:b/>
          <w:bCs/>
        </w:rPr>
        <w:t>Таблица 1.</w:t>
      </w:r>
      <w:r>
        <w:rPr>
          <w:b/>
          <w:bCs/>
        </w:rPr>
        <w:tab/>
        <w:t>Городское население и прирост населения</w:t>
      </w:r>
    </w:p>
    <w:p w:rsidR="00000000" w:rsidRDefault="00000000">
      <w:pPr>
        <w:tabs>
          <w:tab w:val="clear" w:pos="567"/>
          <w:tab w:val="clear" w:pos="2268"/>
          <w:tab w:val="clear" w:pos="6237"/>
          <w:tab w:val="left" w:pos="561"/>
          <w:tab w:val="left" w:pos="1134"/>
          <w:tab w:val="left" w:pos="1701"/>
          <w:tab w:val="left" w:pos="4488"/>
          <w:tab w:val="center" w:pos="9122"/>
        </w:tabs>
        <w:jc w:val="center"/>
        <w:rPr>
          <w:b/>
          <w:bCs/>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309"/>
        <w:gridCol w:w="1703"/>
        <w:gridCol w:w="1663"/>
        <w:gridCol w:w="2830"/>
      </w:tblGrid>
      <w:tr w:rsidR="00000000">
        <w:tblPrEx>
          <w:tblCellMar>
            <w:top w:w="0" w:type="dxa"/>
            <w:bottom w:w="0" w:type="dxa"/>
          </w:tblCellMar>
        </w:tblPrEx>
        <w:trPr>
          <w:cantSplit/>
        </w:trPr>
        <w:tc>
          <w:tcPr>
            <w:tcW w:w="4844" w:type="dxa"/>
            <w:gridSpan w:val="3"/>
            <w:vAlign w:val="center"/>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Городское население</w:t>
            </w:r>
          </w:p>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 xml:space="preserve"> (% от общей численности)</w:t>
            </w:r>
          </w:p>
        </w:tc>
        <w:tc>
          <w:tcPr>
            <w:tcW w:w="4493" w:type="dxa"/>
            <w:gridSpan w:val="2"/>
            <w:vAlign w:val="center"/>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Прирост населения</w:t>
            </w:r>
          </w:p>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(в %)</w:t>
            </w:r>
          </w:p>
        </w:tc>
      </w:tr>
      <w:tr w:rsidR="00000000">
        <w:tblPrEx>
          <w:tblCellMar>
            <w:top w:w="0" w:type="dxa"/>
            <w:bottom w:w="0" w:type="dxa"/>
          </w:tblCellMar>
        </w:tblPrEx>
        <w:tc>
          <w:tcPr>
            <w:tcW w:w="1832"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1960 год</w:t>
            </w:r>
          </w:p>
        </w:tc>
        <w:tc>
          <w:tcPr>
            <w:tcW w:w="1309"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1997 год</w:t>
            </w:r>
          </w:p>
        </w:tc>
        <w:tc>
          <w:tcPr>
            <w:tcW w:w="1703"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2000 год</w:t>
            </w:r>
          </w:p>
        </w:tc>
        <w:tc>
          <w:tcPr>
            <w:tcW w:w="1663"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1960-1997 годы</w:t>
            </w:r>
          </w:p>
        </w:tc>
        <w:tc>
          <w:tcPr>
            <w:tcW w:w="2830"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1997-2000 годы</w:t>
            </w:r>
          </w:p>
        </w:tc>
      </w:tr>
      <w:tr w:rsidR="00000000">
        <w:tblPrEx>
          <w:tblCellMar>
            <w:top w:w="0" w:type="dxa"/>
            <w:bottom w:w="0" w:type="dxa"/>
          </w:tblCellMar>
        </w:tblPrEx>
        <w:tc>
          <w:tcPr>
            <w:tcW w:w="1832"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23</w:t>
            </w:r>
          </w:p>
        </w:tc>
        <w:tc>
          <w:tcPr>
            <w:tcW w:w="1309"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46</w:t>
            </w:r>
          </w:p>
        </w:tc>
        <w:tc>
          <w:tcPr>
            <w:tcW w:w="1703"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46</w:t>
            </w:r>
          </w:p>
        </w:tc>
        <w:tc>
          <w:tcPr>
            <w:tcW w:w="1663"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2,95</w:t>
            </w:r>
          </w:p>
        </w:tc>
        <w:tc>
          <w:tcPr>
            <w:tcW w:w="2830" w:type="dxa"/>
          </w:tcPr>
          <w:p w:rsidR="00000000" w:rsidRDefault="00000000">
            <w:pPr>
              <w:tabs>
                <w:tab w:val="clear" w:pos="567"/>
                <w:tab w:val="clear" w:pos="2268"/>
                <w:tab w:val="clear" w:pos="6237"/>
                <w:tab w:val="left" w:pos="561"/>
                <w:tab w:val="left" w:pos="1134"/>
                <w:tab w:val="left" w:pos="1701"/>
                <w:tab w:val="left" w:pos="4488"/>
                <w:tab w:val="center" w:pos="9122"/>
              </w:tabs>
              <w:spacing w:before="60" w:line="240" w:lineRule="auto"/>
              <w:jc w:val="center"/>
              <w:rPr>
                <w:sz w:val="20"/>
              </w:rPr>
            </w:pPr>
            <w:r>
              <w:rPr>
                <w:sz w:val="20"/>
              </w:rPr>
              <w:t>-0,35</w:t>
            </w:r>
          </w:p>
        </w:tc>
      </w:tr>
    </w:tbl>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Внешний долг:  1,3 млрд. долл. США (1998 год).  По состоянию на 1 апреля 2000 года внешний государственный долг составлял 749,9 млн. долл. США.</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 xml:space="preserve">В 1999 году </w:t>
      </w:r>
      <w:proofErr w:type="spellStart"/>
      <w:r>
        <w:t>ВВП</w:t>
      </w:r>
      <w:proofErr w:type="spellEnd"/>
      <w:r>
        <w:t xml:space="preserve"> составил 12 322 млн. молдавских леев, или примерно </w:t>
      </w:r>
      <w:proofErr w:type="spellStart"/>
      <w:r>
        <w:t>96,6%</w:t>
      </w:r>
      <w:proofErr w:type="spellEnd"/>
      <w:r>
        <w:t xml:space="preserve"> </w:t>
      </w:r>
      <w:proofErr w:type="spellStart"/>
      <w:r>
        <w:t>ВВП</w:t>
      </w:r>
      <w:proofErr w:type="spellEnd"/>
      <w:r>
        <w:t xml:space="preserve"> за 1998 год (в сопоставимых ценах).</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 xml:space="preserve">В 2000 году уровень безработицы составил </w:t>
      </w:r>
      <w:proofErr w:type="spellStart"/>
      <w:r>
        <w:t>7,3%</w:t>
      </w:r>
      <w:proofErr w:type="spellEnd"/>
      <w:r>
        <w:t xml:space="preserve"> в соответствии с классификацией Международной организации труда (МОТ).  Экономически активное население составило </w:t>
      </w:r>
      <w:proofErr w:type="spellStart"/>
      <w:r>
        <w:t>46,1%</w:t>
      </w:r>
      <w:proofErr w:type="spellEnd"/>
      <w:r>
        <w:t xml:space="preserve"> всего населения страны.  Занятое население - </w:t>
      </w:r>
      <w:proofErr w:type="spellStart"/>
      <w:r>
        <w:t>41,0%</w:t>
      </w:r>
      <w:proofErr w:type="spellEnd"/>
      <w:r>
        <w:t xml:space="preserve"> всего населения и </w:t>
      </w:r>
      <w:proofErr w:type="spellStart"/>
      <w:r>
        <w:t>54,5%</w:t>
      </w:r>
      <w:proofErr w:type="spellEnd"/>
      <w:r>
        <w:t xml:space="preserve"> населения в возрасте старше 15 лет.  На 1 января 2000 года было официально зарегистрировано 34 900 безработных (по классификации МОТ - 187 000 человек).</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 xml:space="preserve">Уровень инфляции:  в 2000 году - </w:t>
      </w:r>
      <w:proofErr w:type="spellStart"/>
      <w:r>
        <w:t>18,4%</w:t>
      </w:r>
      <w:proofErr w:type="spellEnd"/>
      <w:r>
        <w:t>.</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 xml:space="preserve">Доля обучающегося населения:  </w:t>
      </w:r>
      <w:proofErr w:type="spellStart"/>
      <w:r>
        <w:t>71%</w:t>
      </w:r>
      <w:proofErr w:type="spellEnd"/>
      <w:r>
        <w:t>.</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ab/>
        <w:t xml:space="preserve">Уровень грамотности взрослого населения:  </w:t>
      </w:r>
      <w:proofErr w:type="spellStart"/>
      <w:r>
        <w:t>96,4%</w:t>
      </w:r>
      <w:proofErr w:type="spellEnd"/>
      <w:r>
        <w:t>.</w:t>
      </w:r>
    </w:p>
    <w:p w:rsidR="00000000" w:rsidRDefault="00000000">
      <w:pPr>
        <w:tabs>
          <w:tab w:val="clear" w:pos="567"/>
          <w:tab w:val="clear" w:pos="2268"/>
          <w:tab w:val="clear" w:pos="6237"/>
          <w:tab w:val="left" w:pos="561"/>
          <w:tab w:val="left" w:pos="1134"/>
          <w:tab w:val="left" w:pos="1701"/>
          <w:tab w:val="left" w:pos="4488"/>
          <w:tab w:val="center" w:pos="9122"/>
        </w:tabs>
        <w:spacing w:line="240" w:lineRule="auto"/>
      </w:pPr>
    </w:p>
    <w:p w:rsidR="00000000" w:rsidRDefault="00000000">
      <w:pPr>
        <w:tabs>
          <w:tab w:val="clear" w:pos="567"/>
          <w:tab w:val="clear" w:pos="1701"/>
          <w:tab w:val="clear" w:pos="2268"/>
          <w:tab w:val="clear" w:pos="6237"/>
          <w:tab w:val="left" w:pos="561"/>
          <w:tab w:val="left" w:pos="1134"/>
          <w:tab w:val="left" w:pos="1418"/>
          <w:tab w:val="left" w:pos="4488"/>
          <w:tab w:val="center" w:pos="9122"/>
        </w:tabs>
        <w:spacing w:line="240" w:lineRule="auto"/>
        <w:jc w:val="center"/>
        <w:rPr>
          <w:b/>
          <w:bCs/>
        </w:rPr>
      </w:pPr>
      <w:r>
        <w:rPr>
          <w:b/>
          <w:bCs/>
        </w:rPr>
        <w:t>Таблица 2.</w:t>
      </w:r>
      <w:r>
        <w:rPr>
          <w:b/>
          <w:bCs/>
        </w:rPr>
        <w:tab/>
        <w:t>Показатели социального развития</w:t>
      </w:r>
    </w:p>
    <w:p w:rsidR="00000000" w:rsidRDefault="00000000">
      <w:pPr>
        <w:tabs>
          <w:tab w:val="clear" w:pos="567"/>
          <w:tab w:val="clear" w:pos="2268"/>
          <w:tab w:val="clear" w:pos="6237"/>
          <w:tab w:val="left" w:pos="561"/>
          <w:tab w:val="left" w:pos="1134"/>
          <w:tab w:val="left" w:pos="1701"/>
          <w:tab w:val="left" w:pos="4488"/>
          <w:tab w:val="center" w:pos="9122"/>
        </w:tabs>
        <w:spacing w:line="240" w:lineRule="auto"/>
        <w:jc w:val="center"/>
        <w:rPr>
          <w:b/>
          <w:bCs/>
        </w:rPr>
      </w:pPr>
    </w:p>
    <w:p w:rsidR="00000000" w:rsidRDefault="00000000">
      <w:pPr>
        <w:tabs>
          <w:tab w:val="clear" w:pos="567"/>
          <w:tab w:val="clear" w:pos="2268"/>
          <w:tab w:val="clear" w:pos="6237"/>
          <w:tab w:val="left" w:pos="561"/>
          <w:tab w:val="left" w:pos="1134"/>
          <w:tab w:val="left" w:pos="1701"/>
          <w:tab w:val="left" w:pos="4488"/>
          <w:tab w:val="decimal" w:pos="8789"/>
        </w:tabs>
      </w:pPr>
      <w:r>
        <w:t>Ожидаемая продолжительность жизни при рождении (лет), 1999 год</w:t>
      </w:r>
      <w:r>
        <w:tab/>
        <w:t>67,8</w:t>
      </w:r>
    </w:p>
    <w:p w:rsidR="00000000" w:rsidRDefault="00000000">
      <w:pPr>
        <w:tabs>
          <w:tab w:val="clear" w:pos="567"/>
          <w:tab w:val="clear" w:pos="2268"/>
          <w:tab w:val="clear" w:pos="6237"/>
          <w:tab w:val="left" w:pos="561"/>
          <w:tab w:val="left" w:pos="1134"/>
          <w:tab w:val="left" w:pos="1701"/>
          <w:tab w:val="left" w:pos="4488"/>
          <w:tab w:val="decimal" w:pos="8789"/>
        </w:tabs>
      </w:pPr>
      <w:r>
        <w:t>Уровень грамотности взрослого населения (%), 1998 год</w:t>
      </w:r>
      <w:r>
        <w:tab/>
        <w:t>96,4</w:t>
      </w:r>
    </w:p>
    <w:p w:rsidR="00000000" w:rsidRDefault="00000000">
      <w:pPr>
        <w:tabs>
          <w:tab w:val="clear" w:pos="567"/>
          <w:tab w:val="clear" w:pos="2268"/>
          <w:tab w:val="clear" w:pos="6237"/>
          <w:tab w:val="left" w:pos="561"/>
          <w:tab w:val="left" w:pos="1134"/>
          <w:tab w:val="left" w:pos="1701"/>
          <w:tab w:val="left" w:pos="4488"/>
          <w:tab w:val="decimal" w:pos="8789"/>
        </w:tabs>
      </w:pPr>
      <w:r>
        <w:t>Общий показатель охвата населения образованием всех ступеней (%), 1998 год</w:t>
      </w:r>
      <w:r>
        <w:tab/>
        <w:t>2,042</w:t>
      </w:r>
    </w:p>
    <w:p w:rsidR="00000000" w:rsidRDefault="00000000">
      <w:pPr>
        <w:tabs>
          <w:tab w:val="clear" w:pos="567"/>
          <w:tab w:val="clear" w:pos="2268"/>
          <w:tab w:val="clear" w:pos="6237"/>
          <w:tab w:val="left" w:pos="561"/>
          <w:tab w:val="left" w:pos="1134"/>
          <w:tab w:val="left" w:pos="1701"/>
          <w:tab w:val="left" w:pos="4488"/>
          <w:tab w:val="decimal" w:pos="8789"/>
        </w:tabs>
      </w:pPr>
      <w:r>
        <w:t>Индекс образования, 1998 год</w:t>
      </w:r>
      <w:r>
        <w:tab/>
      </w:r>
      <w:r>
        <w:tab/>
        <w:t>0,880</w:t>
      </w:r>
    </w:p>
    <w:p w:rsidR="00000000" w:rsidRDefault="00000000">
      <w:pPr>
        <w:tabs>
          <w:tab w:val="clear" w:pos="567"/>
          <w:tab w:val="clear" w:pos="2268"/>
          <w:tab w:val="clear" w:pos="6237"/>
          <w:tab w:val="left" w:pos="561"/>
          <w:tab w:val="left" w:pos="1134"/>
          <w:tab w:val="left" w:pos="1701"/>
          <w:tab w:val="left" w:pos="4488"/>
          <w:tab w:val="decimal" w:pos="8789"/>
        </w:tabs>
      </w:pPr>
      <w:r>
        <w:t xml:space="preserve">Индекс </w:t>
      </w:r>
      <w:proofErr w:type="spellStart"/>
      <w:r>
        <w:t>ВВП</w:t>
      </w:r>
      <w:proofErr w:type="spellEnd"/>
      <w:r>
        <w:t>, 1998 год</w:t>
      </w:r>
      <w:r>
        <w:tab/>
      </w:r>
      <w:r>
        <w:tab/>
        <w:t>0,507</w:t>
      </w:r>
    </w:p>
    <w:p w:rsidR="00000000" w:rsidRDefault="00000000">
      <w:pPr>
        <w:tabs>
          <w:tab w:val="clear" w:pos="567"/>
          <w:tab w:val="clear" w:pos="2268"/>
          <w:tab w:val="clear" w:pos="6237"/>
          <w:tab w:val="left" w:pos="561"/>
          <w:tab w:val="left" w:pos="1134"/>
          <w:tab w:val="left" w:pos="1701"/>
          <w:tab w:val="left" w:pos="4488"/>
          <w:tab w:val="decimal" w:pos="8789"/>
        </w:tabs>
      </w:pPr>
      <w:r>
        <w:t>Индекс социального развития, 1998 год</w:t>
      </w:r>
      <w:r>
        <w:tab/>
      </w:r>
      <w:r>
        <w:tab/>
        <w:t>0,698</w:t>
      </w:r>
    </w:p>
    <w:p w:rsidR="00000000" w:rsidRDefault="00000000">
      <w:pPr>
        <w:tabs>
          <w:tab w:val="clear" w:pos="567"/>
          <w:tab w:val="clear" w:pos="2268"/>
          <w:tab w:val="clear" w:pos="6237"/>
          <w:tab w:val="left" w:pos="561"/>
          <w:tab w:val="left" w:pos="1134"/>
          <w:tab w:val="left" w:pos="1701"/>
          <w:tab w:val="left" w:pos="4488"/>
          <w:tab w:val="left" w:pos="7854"/>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4.</w:t>
      </w:r>
      <w:r>
        <w:tab/>
        <w:t xml:space="preserve">Показатели социального развития включают три базовых элемента:  продолжительность жизни, уровень образования и уровень жизни.  Продолжительность жизни определяется как ожидаемая продолжительность жизни при рождении.  Уровень образования исчисляется как совокупное среднеарифметическое уровня грамотности населения (доля в две трети) и общего показателя охвата населения образованием всех </w:t>
      </w:r>
    </w:p>
    <w:p w:rsidR="00000000" w:rsidRDefault="00000000">
      <w:pPr>
        <w:tabs>
          <w:tab w:val="clear" w:pos="567"/>
          <w:tab w:val="clear" w:pos="2268"/>
          <w:tab w:val="clear" w:pos="6237"/>
          <w:tab w:val="left" w:pos="561"/>
          <w:tab w:val="left" w:pos="1134"/>
          <w:tab w:val="left" w:pos="1701"/>
          <w:tab w:val="left" w:pos="4488"/>
          <w:tab w:val="center" w:pos="9122"/>
        </w:tabs>
      </w:pPr>
      <w:r>
        <w:br w:type="page"/>
        <w:t xml:space="preserve">ступеней (доля в одну треть).  В качестве показателя уровня жизни используется </w:t>
      </w:r>
      <w:proofErr w:type="spellStart"/>
      <w:r>
        <w:t>ВВП</w:t>
      </w:r>
      <w:proofErr w:type="spellEnd"/>
      <w:r>
        <w:t xml:space="preserve"> на душу населения, исчисленный на основе паритета покупательной способности в долларах США.</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pPr>
      <w:r>
        <w:t>5.</w:t>
      </w:r>
      <w:r>
        <w:tab/>
        <w:t>Каждый компонент таблицы 2 сопоставляется со следующими максимальными и минимальными значениями, установленными Программой развития Организации Объединенных Наций (</w:t>
      </w:r>
      <w:proofErr w:type="spellStart"/>
      <w:r>
        <w:t>ПРООН</w:t>
      </w:r>
      <w:proofErr w:type="spellEnd"/>
      <w:r>
        <w:t xml:space="preserve">):  25 и 85 лет - для ожидаемой продолжительности жизни при рождении;  0 и </w:t>
      </w:r>
      <w:proofErr w:type="spellStart"/>
      <w:r>
        <w:t>100%</w:t>
      </w:r>
      <w:proofErr w:type="spellEnd"/>
      <w:r>
        <w:t xml:space="preserve"> - для уровня грамотности;  0 и </w:t>
      </w:r>
      <w:proofErr w:type="spellStart"/>
      <w:r>
        <w:t>100%</w:t>
      </w:r>
      <w:proofErr w:type="spellEnd"/>
      <w:r>
        <w:t xml:space="preserve"> - для общего показателя охвата населения образованием всех ступеней;  100 и 40 000 долл. США - для </w:t>
      </w:r>
      <w:proofErr w:type="spellStart"/>
      <w:r>
        <w:t>ВВП</w:t>
      </w:r>
      <w:proofErr w:type="spellEnd"/>
      <w:r>
        <w:t xml:space="preserve"> на душу населения.  Для первых трех компонентов разница между максимальным и минимальным значениями является следующей:  </w:t>
      </w:r>
    </w:p>
    <w:p w:rsidR="00000000" w:rsidRDefault="00000000">
      <w:pPr>
        <w:tabs>
          <w:tab w:val="clear" w:pos="567"/>
          <w:tab w:val="clear" w:pos="2268"/>
          <w:tab w:val="clear" w:pos="6237"/>
          <w:tab w:val="left" w:pos="561"/>
          <w:tab w:val="left" w:pos="1134"/>
          <w:tab w:val="left" w:pos="1701"/>
          <w:tab w:val="left" w:pos="4488"/>
          <w:tab w:val="center" w:pos="9122"/>
        </w:tabs>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Ожидаемая продолжительность жизни при рождении:  (67,4 - 25)/(85 - 25) = 0,707</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Уровень грамотности:  (96,4 - 0,0)/(100,0 - 0,0) = 0,964</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 xml:space="preserve">Общий показатель охвата населения образованием всех ступеней:  </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(71,2 - 0,0)/(100,0 - 0,0) = 0,712</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Уровень образования, исчисленный на основе двух вышеприведенных индексов:</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 xml:space="preserve">(2 </w:t>
      </w:r>
      <w:proofErr w:type="spellStart"/>
      <w:r>
        <w:t>х</w:t>
      </w:r>
      <w:proofErr w:type="spellEnd"/>
      <w:r>
        <w:t xml:space="preserve"> 0,964 + 0,712)/3 = 0,880</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r>
      <w:proofErr w:type="spellStart"/>
      <w:r>
        <w:t>ВВП</w:t>
      </w:r>
      <w:proofErr w:type="spellEnd"/>
      <w:r>
        <w:t xml:space="preserve"> на душу населения:  (</w:t>
      </w:r>
      <w:r>
        <w:rPr>
          <w:lang w:val="en-US"/>
        </w:rPr>
        <w:t>log</w:t>
      </w:r>
      <w:r>
        <w:t xml:space="preserve">2 033 - </w:t>
      </w:r>
      <w:r>
        <w:rPr>
          <w:lang w:val="en-US"/>
        </w:rPr>
        <w:t>log</w:t>
      </w:r>
      <w:r>
        <w:t>100)/(</w:t>
      </w:r>
      <w:r>
        <w:rPr>
          <w:lang w:val="en-US"/>
        </w:rPr>
        <w:t>log</w:t>
      </w:r>
      <w:r>
        <w:t xml:space="preserve">40 000 - </w:t>
      </w:r>
      <w:r>
        <w:rPr>
          <w:lang w:val="en-US"/>
        </w:rPr>
        <w:t>log</w:t>
      </w:r>
      <w:r>
        <w:t>100) = 0,507</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r>
        <w:tab/>
        <w:t>Индекс социального развития, исчисленный как среднее трех базовых элементов, имеющих одинаковые веса:  (0,707 + 0,880 + 0,507)/3 = 0,698.</w:t>
      </w:r>
    </w:p>
    <w:p w:rsidR="00000000" w:rsidRDefault="00000000">
      <w:pPr>
        <w:tabs>
          <w:tab w:val="clear" w:pos="567"/>
          <w:tab w:val="clear" w:pos="2268"/>
          <w:tab w:val="clear" w:pos="6237"/>
          <w:tab w:val="left" w:pos="561"/>
          <w:tab w:val="left" w:pos="1134"/>
          <w:tab w:val="left" w:pos="1701"/>
          <w:tab w:val="left" w:pos="4488"/>
          <w:tab w:val="center" w:pos="9122"/>
        </w:tabs>
        <w:ind w:left="561" w:hanging="561"/>
      </w:pPr>
    </w:p>
    <w:p w:rsidR="00000000" w:rsidRDefault="00000000">
      <w:pPr>
        <w:tabs>
          <w:tab w:val="left" w:pos="1418"/>
        </w:tabs>
        <w:jc w:val="center"/>
        <w:rPr>
          <w:b/>
          <w:bCs/>
        </w:rPr>
      </w:pPr>
      <w:r>
        <w:rPr>
          <w:b/>
          <w:bCs/>
        </w:rPr>
        <w:t>Таблица 3.</w:t>
      </w:r>
      <w:r>
        <w:rPr>
          <w:b/>
          <w:bCs/>
        </w:rPr>
        <w:tab/>
        <w:t>Социальное развитие - общие данные</w:t>
      </w:r>
    </w:p>
    <w:p w:rsidR="00000000" w:rsidRDefault="00000000">
      <w:pPr>
        <w:rPr>
          <w:sz w:val="14"/>
        </w:rPr>
      </w:pPr>
    </w:p>
    <w:tbl>
      <w:tblPr>
        <w:tblW w:w="942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703"/>
        <w:gridCol w:w="700"/>
        <w:gridCol w:w="868"/>
        <w:gridCol w:w="1008"/>
        <w:gridCol w:w="910"/>
        <w:gridCol w:w="951"/>
        <w:gridCol w:w="938"/>
        <w:gridCol w:w="672"/>
        <w:gridCol w:w="1008"/>
        <w:gridCol w:w="742"/>
      </w:tblGrid>
      <w:tr w:rsidR="00000000">
        <w:tblPrEx>
          <w:tblCellMar>
            <w:top w:w="0" w:type="dxa"/>
            <w:bottom w:w="0" w:type="dxa"/>
          </w:tblCellMar>
        </w:tblPrEx>
        <w:trPr>
          <w:cantSplit/>
        </w:trPr>
        <w:tc>
          <w:tcPr>
            <w:tcW w:w="926" w:type="dxa"/>
          </w:tcPr>
          <w:p w:rsidR="00000000" w:rsidRDefault="00000000">
            <w:pPr>
              <w:spacing w:line="216" w:lineRule="auto"/>
              <w:jc w:val="center"/>
              <w:rPr>
                <w:sz w:val="16"/>
              </w:rPr>
            </w:pPr>
            <w:r>
              <w:rPr>
                <w:sz w:val="16"/>
              </w:rPr>
              <w:t xml:space="preserve">Ожидаемая </w:t>
            </w:r>
            <w:proofErr w:type="spellStart"/>
            <w:r>
              <w:rPr>
                <w:sz w:val="16"/>
              </w:rPr>
              <w:t>продолжи-тельность</w:t>
            </w:r>
            <w:proofErr w:type="spellEnd"/>
            <w:r>
              <w:rPr>
                <w:sz w:val="16"/>
              </w:rPr>
              <w:t xml:space="preserve"> жизни при рождении (лет), 1999 год</w:t>
            </w:r>
          </w:p>
        </w:tc>
        <w:tc>
          <w:tcPr>
            <w:tcW w:w="2271" w:type="dxa"/>
            <w:gridSpan w:val="3"/>
          </w:tcPr>
          <w:p w:rsidR="00000000" w:rsidRDefault="00000000">
            <w:pPr>
              <w:spacing w:line="216" w:lineRule="auto"/>
              <w:jc w:val="center"/>
              <w:rPr>
                <w:sz w:val="16"/>
              </w:rPr>
            </w:pPr>
            <w:r>
              <w:rPr>
                <w:sz w:val="16"/>
              </w:rPr>
              <w:t>Население, имеющее</w:t>
            </w:r>
          </w:p>
          <w:p w:rsidR="00000000" w:rsidRDefault="00000000">
            <w:pPr>
              <w:spacing w:line="216" w:lineRule="auto"/>
              <w:jc w:val="center"/>
              <w:rPr>
                <w:sz w:val="16"/>
              </w:rPr>
            </w:pPr>
            <w:r>
              <w:rPr>
                <w:sz w:val="16"/>
              </w:rPr>
              <w:t>доступ к:</w:t>
            </w:r>
          </w:p>
        </w:tc>
        <w:tc>
          <w:tcPr>
            <w:tcW w:w="1008" w:type="dxa"/>
          </w:tcPr>
          <w:p w:rsidR="00000000" w:rsidRDefault="00000000">
            <w:pPr>
              <w:spacing w:line="216" w:lineRule="auto"/>
              <w:jc w:val="center"/>
              <w:rPr>
                <w:sz w:val="16"/>
              </w:rPr>
            </w:pPr>
            <w:r>
              <w:rPr>
                <w:sz w:val="16"/>
              </w:rPr>
              <w:t>Калорийность дневного рациона на</w:t>
            </w:r>
            <w:r>
              <w:rPr>
                <w:sz w:val="16"/>
                <w:lang w:val="en-US"/>
              </w:rPr>
              <w:t> </w:t>
            </w:r>
            <w:r>
              <w:rPr>
                <w:sz w:val="16"/>
              </w:rPr>
              <w:t xml:space="preserve">душу населения, </w:t>
            </w:r>
          </w:p>
          <w:p w:rsidR="00000000" w:rsidRDefault="00000000">
            <w:pPr>
              <w:spacing w:line="216" w:lineRule="auto"/>
              <w:jc w:val="center"/>
              <w:rPr>
                <w:sz w:val="16"/>
              </w:rPr>
            </w:pPr>
            <w:r>
              <w:rPr>
                <w:sz w:val="16"/>
              </w:rPr>
              <w:t>1998 год</w:t>
            </w:r>
          </w:p>
        </w:tc>
        <w:tc>
          <w:tcPr>
            <w:tcW w:w="910" w:type="dxa"/>
          </w:tcPr>
          <w:p w:rsidR="00000000" w:rsidRDefault="00000000">
            <w:pPr>
              <w:spacing w:line="216" w:lineRule="auto"/>
              <w:jc w:val="center"/>
              <w:rPr>
                <w:sz w:val="16"/>
              </w:rPr>
            </w:pPr>
            <w:r>
              <w:rPr>
                <w:sz w:val="16"/>
              </w:rPr>
              <w:t>Уровень грамотности взрослого населения (%),</w:t>
            </w:r>
          </w:p>
          <w:p w:rsidR="00000000" w:rsidRDefault="00000000">
            <w:pPr>
              <w:spacing w:line="216" w:lineRule="auto"/>
              <w:jc w:val="center"/>
              <w:rPr>
                <w:sz w:val="16"/>
              </w:rPr>
            </w:pPr>
            <w:r>
              <w:rPr>
                <w:sz w:val="16"/>
              </w:rPr>
              <w:t>1989 год</w:t>
            </w:r>
          </w:p>
        </w:tc>
        <w:tc>
          <w:tcPr>
            <w:tcW w:w="951" w:type="dxa"/>
          </w:tcPr>
          <w:p w:rsidR="00000000" w:rsidRDefault="00000000">
            <w:pPr>
              <w:spacing w:line="216" w:lineRule="auto"/>
              <w:jc w:val="center"/>
              <w:rPr>
                <w:sz w:val="16"/>
              </w:rPr>
            </w:pPr>
            <w:r>
              <w:rPr>
                <w:sz w:val="16"/>
              </w:rPr>
              <w:t xml:space="preserve">Доля </w:t>
            </w:r>
            <w:proofErr w:type="spellStart"/>
            <w:r>
              <w:rPr>
                <w:sz w:val="16"/>
              </w:rPr>
              <w:t>обуча-ющихся</w:t>
            </w:r>
            <w:proofErr w:type="spellEnd"/>
            <w:r>
              <w:rPr>
                <w:sz w:val="16"/>
              </w:rPr>
              <w:t xml:space="preserve"> на всех </w:t>
            </w:r>
            <w:proofErr w:type="spellStart"/>
            <w:r>
              <w:rPr>
                <w:sz w:val="16"/>
              </w:rPr>
              <w:t>ступе-нях</w:t>
            </w:r>
            <w:proofErr w:type="spellEnd"/>
            <w:r>
              <w:rPr>
                <w:sz w:val="16"/>
              </w:rPr>
              <w:t xml:space="preserve"> системы образования (%), 1998 год</w:t>
            </w:r>
          </w:p>
        </w:tc>
        <w:tc>
          <w:tcPr>
            <w:tcW w:w="938" w:type="dxa"/>
          </w:tcPr>
          <w:p w:rsidR="00000000" w:rsidRDefault="00000000">
            <w:pPr>
              <w:spacing w:line="216" w:lineRule="auto"/>
              <w:jc w:val="center"/>
              <w:rPr>
                <w:sz w:val="16"/>
              </w:rPr>
            </w:pPr>
            <w:proofErr w:type="spellStart"/>
            <w:r>
              <w:rPr>
                <w:sz w:val="16"/>
              </w:rPr>
              <w:t>Периоди-ческие</w:t>
            </w:r>
            <w:proofErr w:type="spellEnd"/>
            <w:r>
              <w:rPr>
                <w:sz w:val="16"/>
              </w:rPr>
              <w:t xml:space="preserve"> издания </w:t>
            </w:r>
          </w:p>
          <w:p w:rsidR="00000000" w:rsidRDefault="00000000">
            <w:pPr>
              <w:spacing w:line="216" w:lineRule="auto"/>
              <w:jc w:val="center"/>
              <w:rPr>
                <w:sz w:val="16"/>
              </w:rPr>
            </w:pPr>
            <w:r>
              <w:rPr>
                <w:sz w:val="16"/>
              </w:rPr>
              <w:t xml:space="preserve">(экз. на душу населения), </w:t>
            </w:r>
          </w:p>
          <w:p w:rsidR="00000000" w:rsidRDefault="00000000">
            <w:pPr>
              <w:spacing w:line="216" w:lineRule="auto"/>
              <w:jc w:val="center"/>
              <w:rPr>
                <w:sz w:val="16"/>
              </w:rPr>
            </w:pPr>
            <w:r>
              <w:rPr>
                <w:sz w:val="16"/>
              </w:rPr>
              <w:t>1998 год</w:t>
            </w:r>
          </w:p>
        </w:tc>
        <w:tc>
          <w:tcPr>
            <w:tcW w:w="672" w:type="dxa"/>
          </w:tcPr>
          <w:p w:rsidR="00000000" w:rsidRDefault="00000000">
            <w:pPr>
              <w:spacing w:line="216" w:lineRule="auto"/>
              <w:jc w:val="center"/>
              <w:rPr>
                <w:sz w:val="16"/>
              </w:rPr>
            </w:pPr>
            <w:proofErr w:type="spellStart"/>
            <w:r>
              <w:rPr>
                <w:sz w:val="16"/>
              </w:rPr>
              <w:t>Телеви-зоры</w:t>
            </w:r>
            <w:proofErr w:type="spellEnd"/>
          </w:p>
          <w:p w:rsidR="00000000" w:rsidRDefault="00000000">
            <w:pPr>
              <w:spacing w:line="216" w:lineRule="auto"/>
              <w:jc w:val="center"/>
              <w:rPr>
                <w:sz w:val="16"/>
              </w:rPr>
            </w:pPr>
          </w:p>
          <w:p w:rsidR="00000000" w:rsidRDefault="00000000">
            <w:pPr>
              <w:spacing w:line="216" w:lineRule="auto"/>
              <w:jc w:val="center"/>
              <w:rPr>
                <w:sz w:val="16"/>
              </w:rPr>
            </w:pPr>
            <w:r>
              <w:rPr>
                <w:sz w:val="16"/>
              </w:rPr>
              <w:t>(на 100 чел.), 1998 год</w:t>
            </w:r>
          </w:p>
        </w:tc>
        <w:tc>
          <w:tcPr>
            <w:tcW w:w="1008" w:type="dxa"/>
          </w:tcPr>
          <w:p w:rsidR="00000000" w:rsidRDefault="00000000">
            <w:pPr>
              <w:spacing w:line="216" w:lineRule="auto"/>
              <w:jc w:val="center"/>
              <w:rPr>
                <w:sz w:val="16"/>
              </w:rPr>
            </w:pPr>
            <w:proofErr w:type="spellStart"/>
            <w:r>
              <w:rPr>
                <w:sz w:val="16"/>
              </w:rPr>
              <w:t>ВВП</w:t>
            </w:r>
            <w:proofErr w:type="spellEnd"/>
          </w:p>
          <w:p w:rsidR="00000000" w:rsidRDefault="00000000">
            <w:pPr>
              <w:spacing w:line="216" w:lineRule="auto"/>
              <w:jc w:val="center"/>
              <w:rPr>
                <w:sz w:val="16"/>
              </w:rPr>
            </w:pPr>
            <w:r>
              <w:rPr>
                <w:sz w:val="16"/>
              </w:rPr>
              <w:t xml:space="preserve">на душу населения (в долл. США по </w:t>
            </w:r>
            <w:proofErr w:type="spellStart"/>
            <w:r>
              <w:rPr>
                <w:sz w:val="16"/>
              </w:rPr>
              <w:t>ППС</w:t>
            </w:r>
            <w:proofErr w:type="spellEnd"/>
            <w:r>
              <w:rPr>
                <w:sz w:val="16"/>
              </w:rPr>
              <w:t xml:space="preserve">), </w:t>
            </w:r>
          </w:p>
          <w:p w:rsidR="00000000" w:rsidRDefault="00000000">
            <w:pPr>
              <w:spacing w:line="216" w:lineRule="auto"/>
              <w:jc w:val="center"/>
              <w:rPr>
                <w:sz w:val="16"/>
              </w:rPr>
            </w:pPr>
            <w:r>
              <w:rPr>
                <w:sz w:val="16"/>
              </w:rPr>
              <w:t>1998 год</w:t>
            </w:r>
          </w:p>
        </w:tc>
        <w:tc>
          <w:tcPr>
            <w:tcW w:w="742" w:type="dxa"/>
          </w:tcPr>
          <w:p w:rsidR="00000000" w:rsidRDefault="00000000">
            <w:pPr>
              <w:spacing w:line="216" w:lineRule="auto"/>
              <w:jc w:val="center"/>
              <w:rPr>
                <w:sz w:val="16"/>
              </w:rPr>
            </w:pPr>
            <w:proofErr w:type="spellStart"/>
            <w:r>
              <w:rPr>
                <w:sz w:val="16"/>
              </w:rPr>
              <w:t>ВВП</w:t>
            </w:r>
            <w:proofErr w:type="spellEnd"/>
          </w:p>
          <w:p w:rsidR="00000000" w:rsidRDefault="00000000">
            <w:pPr>
              <w:spacing w:line="216" w:lineRule="auto"/>
              <w:jc w:val="center"/>
              <w:rPr>
                <w:sz w:val="16"/>
              </w:rPr>
            </w:pPr>
            <w:r>
              <w:rPr>
                <w:sz w:val="16"/>
              </w:rPr>
              <w:t>на душу населения (в</w:t>
            </w:r>
            <w:r>
              <w:rPr>
                <w:sz w:val="16"/>
                <w:lang w:val="en-US"/>
              </w:rPr>
              <w:t> </w:t>
            </w:r>
            <w:r>
              <w:rPr>
                <w:sz w:val="16"/>
              </w:rPr>
              <w:t>долл. США), 1998</w:t>
            </w:r>
            <w:r>
              <w:rPr>
                <w:sz w:val="16"/>
                <w:lang w:val="en-US"/>
              </w:rPr>
              <w:t> </w:t>
            </w:r>
            <w:r>
              <w:rPr>
                <w:sz w:val="16"/>
              </w:rPr>
              <w:t>год</w:t>
            </w:r>
          </w:p>
        </w:tc>
      </w:tr>
      <w:tr w:rsidR="00000000">
        <w:tblPrEx>
          <w:tblCellMar>
            <w:top w:w="0" w:type="dxa"/>
            <w:bottom w:w="0" w:type="dxa"/>
          </w:tblCellMar>
        </w:tblPrEx>
        <w:tc>
          <w:tcPr>
            <w:tcW w:w="926" w:type="dxa"/>
          </w:tcPr>
          <w:p w:rsidR="00000000" w:rsidRDefault="00000000">
            <w:pPr>
              <w:spacing w:line="216" w:lineRule="auto"/>
              <w:rPr>
                <w:sz w:val="16"/>
              </w:rPr>
            </w:pPr>
          </w:p>
        </w:tc>
        <w:tc>
          <w:tcPr>
            <w:tcW w:w="703" w:type="dxa"/>
          </w:tcPr>
          <w:p w:rsidR="00000000" w:rsidRDefault="00000000">
            <w:pPr>
              <w:spacing w:line="216" w:lineRule="auto"/>
              <w:jc w:val="center"/>
              <w:rPr>
                <w:sz w:val="16"/>
              </w:rPr>
            </w:pPr>
            <w:proofErr w:type="spellStart"/>
            <w:r>
              <w:rPr>
                <w:sz w:val="16"/>
              </w:rPr>
              <w:t>Медицин-скому</w:t>
            </w:r>
            <w:proofErr w:type="spellEnd"/>
            <w:r>
              <w:rPr>
                <w:sz w:val="16"/>
              </w:rPr>
              <w:t xml:space="preserve"> </w:t>
            </w:r>
            <w:proofErr w:type="spellStart"/>
            <w:r>
              <w:rPr>
                <w:sz w:val="16"/>
              </w:rPr>
              <w:t>об-служива-нию</w:t>
            </w:r>
            <w:proofErr w:type="spellEnd"/>
            <w:r>
              <w:rPr>
                <w:sz w:val="16"/>
              </w:rPr>
              <w:t xml:space="preserve"> (%),</w:t>
            </w:r>
          </w:p>
          <w:p w:rsidR="00000000" w:rsidRDefault="00000000">
            <w:pPr>
              <w:spacing w:line="216" w:lineRule="auto"/>
              <w:jc w:val="center"/>
              <w:rPr>
                <w:sz w:val="16"/>
              </w:rPr>
            </w:pPr>
            <w:r>
              <w:rPr>
                <w:sz w:val="16"/>
              </w:rPr>
              <w:t>1999 год</w:t>
            </w:r>
          </w:p>
        </w:tc>
        <w:tc>
          <w:tcPr>
            <w:tcW w:w="700" w:type="dxa"/>
          </w:tcPr>
          <w:p w:rsidR="00000000" w:rsidRDefault="00000000">
            <w:pPr>
              <w:spacing w:line="216" w:lineRule="auto"/>
              <w:jc w:val="center"/>
              <w:rPr>
                <w:sz w:val="16"/>
              </w:rPr>
            </w:pPr>
            <w:r>
              <w:rPr>
                <w:sz w:val="16"/>
              </w:rPr>
              <w:t>Чистой питьевой воде (%), 1998 год</w:t>
            </w:r>
          </w:p>
        </w:tc>
        <w:tc>
          <w:tcPr>
            <w:tcW w:w="868" w:type="dxa"/>
          </w:tcPr>
          <w:p w:rsidR="00000000" w:rsidRDefault="00000000">
            <w:pPr>
              <w:spacing w:line="216" w:lineRule="auto"/>
              <w:jc w:val="center"/>
              <w:rPr>
                <w:sz w:val="16"/>
              </w:rPr>
            </w:pPr>
            <w:proofErr w:type="spellStart"/>
            <w:r>
              <w:rPr>
                <w:sz w:val="16"/>
              </w:rPr>
              <w:t>Санитарно-гигиеничес-ким</w:t>
            </w:r>
            <w:proofErr w:type="spellEnd"/>
            <w:r>
              <w:rPr>
                <w:sz w:val="16"/>
              </w:rPr>
              <w:t xml:space="preserve"> </w:t>
            </w:r>
            <w:proofErr w:type="spellStart"/>
            <w:r>
              <w:rPr>
                <w:sz w:val="16"/>
              </w:rPr>
              <w:t>услу-гам</w:t>
            </w:r>
            <w:proofErr w:type="spellEnd"/>
            <w:r>
              <w:rPr>
                <w:sz w:val="16"/>
              </w:rPr>
              <w:t>* (%), 1998 год</w:t>
            </w:r>
          </w:p>
        </w:tc>
        <w:tc>
          <w:tcPr>
            <w:tcW w:w="1008" w:type="dxa"/>
          </w:tcPr>
          <w:p w:rsidR="00000000" w:rsidRDefault="00000000">
            <w:pPr>
              <w:spacing w:line="216" w:lineRule="auto"/>
              <w:jc w:val="both"/>
              <w:rPr>
                <w:sz w:val="16"/>
              </w:rPr>
            </w:pPr>
          </w:p>
        </w:tc>
        <w:tc>
          <w:tcPr>
            <w:tcW w:w="910" w:type="dxa"/>
          </w:tcPr>
          <w:p w:rsidR="00000000" w:rsidRDefault="00000000">
            <w:pPr>
              <w:spacing w:line="216" w:lineRule="auto"/>
              <w:jc w:val="both"/>
              <w:rPr>
                <w:sz w:val="16"/>
              </w:rPr>
            </w:pPr>
          </w:p>
        </w:tc>
        <w:tc>
          <w:tcPr>
            <w:tcW w:w="951" w:type="dxa"/>
            <w:noWrap/>
          </w:tcPr>
          <w:p w:rsidR="00000000" w:rsidRDefault="00000000">
            <w:pPr>
              <w:spacing w:line="216" w:lineRule="auto"/>
              <w:jc w:val="both"/>
              <w:rPr>
                <w:sz w:val="16"/>
              </w:rPr>
            </w:pPr>
          </w:p>
        </w:tc>
        <w:tc>
          <w:tcPr>
            <w:tcW w:w="938" w:type="dxa"/>
          </w:tcPr>
          <w:p w:rsidR="00000000" w:rsidRDefault="00000000">
            <w:pPr>
              <w:spacing w:line="216" w:lineRule="auto"/>
              <w:jc w:val="both"/>
              <w:rPr>
                <w:sz w:val="16"/>
              </w:rPr>
            </w:pPr>
          </w:p>
        </w:tc>
        <w:tc>
          <w:tcPr>
            <w:tcW w:w="672" w:type="dxa"/>
          </w:tcPr>
          <w:p w:rsidR="00000000" w:rsidRDefault="00000000">
            <w:pPr>
              <w:spacing w:line="216" w:lineRule="auto"/>
              <w:jc w:val="both"/>
              <w:rPr>
                <w:sz w:val="16"/>
              </w:rPr>
            </w:pPr>
          </w:p>
        </w:tc>
        <w:tc>
          <w:tcPr>
            <w:tcW w:w="1008" w:type="dxa"/>
          </w:tcPr>
          <w:p w:rsidR="00000000" w:rsidRDefault="00000000">
            <w:pPr>
              <w:spacing w:line="216" w:lineRule="auto"/>
              <w:jc w:val="both"/>
              <w:rPr>
                <w:sz w:val="16"/>
              </w:rPr>
            </w:pPr>
          </w:p>
        </w:tc>
        <w:tc>
          <w:tcPr>
            <w:tcW w:w="742" w:type="dxa"/>
          </w:tcPr>
          <w:p w:rsidR="00000000" w:rsidRDefault="00000000">
            <w:pPr>
              <w:spacing w:line="216" w:lineRule="auto"/>
              <w:jc w:val="both"/>
              <w:rPr>
                <w:sz w:val="16"/>
              </w:rPr>
            </w:pPr>
          </w:p>
        </w:tc>
      </w:tr>
      <w:tr w:rsidR="00000000">
        <w:tblPrEx>
          <w:tblCellMar>
            <w:top w:w="0" w:type="dxa"/>
            <w:bottom w:w="0" w:type="dxa"/>
          </w:tblCellMar>
        </w:tblPrEx>
        <w:tc>
          <w:tcPr>
            <w:tcW w:w="926" w:type="dxa"/>
          </w:tcPr>
          <w:p w:rsidR="00000000" w:rsidRDefault="00000000">
            <w:pPr>
              <w:spacing w:before="60" w:line="216" w:lineRule="auto"/>
              <w:jc w:val="center"/>
              <w:rPr>
                <w:sz w:val="16"/>
              </w:rPr>
            </w:pPr>
            <w:r>
              <w:rPr>
                <w:sz w:val="16"/>
              </w:rPr>
              <w:t>67,4</w:t>
            </w:r>
          </w:p>
        </w:tc>
        <w:tc>
          <w:tcPr>
            <w:tcW w:w="703" w:type="dxa"/>
          </w:tcPr>
          <w:p w:rsidR="00000000" w:rsidRDefault="00000000">
            <w:pPr>
              <w:spacing w:before="60" w:line="216" w:lineRule="auto"/>
              <w:jc w:val="center"/>
              <w:rPr>
                <w:sz w:val="16"/>
              </w:rPr>
            </w:pPr>
            <w:r>
              <w:rPr>
                <w:sz w:val="16"/>
              </w:rPr>
              <w:t>…</w:t>
            </w:r>
          </w:p>
        </w:tc>
        <w:tc>
          <w:tcPr>
            <w:tcW w:w="700" w:type="dxa"/>
          </w:tcPr>
          <w:p w:rsidR="00000000" w:rsidRDefault="00000000">
            <w:pPr>
              <w:spacing w:before="60" w:line="216" w:lineRule="auto"/>
              <w:jc w:val="center"/>
              <w:rPr>
                <w:sz w:val="16"/>
              </w:rPr>
            </w:pPr>
            <w:r>
              <w:rPr>
                <w:sz w:val="16"/>
              </w:rPr>
              <w:t>51,9</w:t>
            </w:r>
          </w:p>
        </w:tc>
        <w:tc>
          <w:tcPr>
            <w:tcW w:w="868" w:type="dxa"/>
          </w:tcPr>
          <w:p w:rsidR="00000000" w:rsidRDefault="00000000">
            <w:pPr>
              <w:spacing w:before="60" w:line="216" w:lineRule="auto"/>
              <w:jc w:val="center"/>
              <w:rPr>
                <w:sz w:val="16"/>
              </w:rPr>
            </w:pPr>
            <w:r>
              <w:rPr>
                <w:sz w:val="16"/>
              </w:rPr>
              <w:t>46,0</w:t>
            </w:r>
          </w:p>
        </w:tc>
        <w:tc>
          <w:tcPr>
            <w:tcW w:w="1008" w:type="dxa"/>
          </w:tcPr>
          <w:p w:rsidR="00000000" w:rsidRDefault="00000000">
            <w:pPr>
              <w:spacing w:before="60" w:line="216" w:lineRule="auto"/>
              <w:jc w:val="center"/>
              <w:rPr>
                <w:sz w:val="16"/>
              </w:rPr>
            </w:pPr>
            <w:r>
              <w:rPr>
                <w:sz w:val="16"/>
              </w:rPr>
              <w:t>1</w:t>
            </w:r>
            <w:r>
              <w:rPr>
                <w:sz w:val="16"/>
                <w:lang w:val="en-US"/>
              </w:rPr>
              <w:t> </w:t>
            </w:r>
            <w:r>
              <w:rPr>
                <w:sz w:val="16"/>
              </w:rPr>
              <w:t>775</w:t>
            </w:r>
          </w:p>
        </w:tc>
        <w:tc>
          <w:tcPr>
            <w:tcW w:w="910" w:type="dxa"/>
          </w:tcPr>
          <w:p w:rsidR="00000000" w:rsidRDefault="00000000">
            <w:pPr>
              <w:spacing w:before="60" w:line="216" w:lineRule="auto"/>
              <w:jc w:val="center"/>
              <w:rPr>
                <w:sz w:val="16"/>
              </w:rPr>
            </w:pPr>
            <w:r>
              <w:rPr>
                <w:sz w:val="16"/>
              </w:rPr>
              <w:t>96,4</w:t>
            </w:r>
          </w:p>
        </w:tc>
        <w:tc>
          <w:tcPr>
            <w:tcW w:w="951" w:type="dxa"/>
            <w:noWrap/>
          </w:tcPr>
          <w:p w:rsidR="00000000" w:rsidRDefault="00000000">
            <w:pPr>
              <w:spacing w:before="60" w:line="216" w:lineRule="auto"/>
              <w:jc w:val="center"/>
              <w:rPr>
                <w:sz w:val="16"/>
              </w:rPr>
            </w:pPr>
            <w:r>
              <w:rPr>
                <w:sz w:val="16"/>
              </w:rPr>
              <w:t>71,2</w:t>
            </w:r>
          </w:p>
        </w:tc>
        <w:tc>
          <w:tcPr>
            <w:tcW w:w="938" w:type="dxa"/>
          </w:tcPr>
          <w:p w:rsidR="00000000" w:rsidRDefault="00000000">
            <w:pPr>
              <w:spacing w:before="60" w:line="216" w:lineRule="auto"/>
              <w:jc w:val="center"/>
              <w:rPr>
                <w:sz w:val="16"/>
              </w:rPr>
            </w:pPr>
            <w:r>
              <w:rPr>
                <w:sz w:val="16"/>
              </w:rPr>
              <w:t>136</w:t>
            </w:r>
          </w:p>
        </w:tc>
        <w:tc>
          <w:tcPr>
            <w:tcW w:w="672" w:type="dxa"/>
          </w:tcPr>
          <w:p w:rsidR="00000000" w:rsidRDefault="00000000">
            <w:pPr>
              <w:spacing w:before="60" w:line="216" w:lineRule="auto"/>
              <w:jc w:val="center"/>
              <w:rPr>
                <w:sz w:val="16"/>
              </w:rPr>
            </w:pPr>
            <w:r>
              <w:rPr>
                <w:sz w:val="16"/>
              </w:rPr>
              <w:t>15</w:t>
            </w:r>
          </w:p>
        </w:tc>
        <w:tc>
          <w:tcPr>
            <w:tcW w:w="1008" w:type="dxa"/>
          </w:tcPr>
          <w:p w:rsidR="00000000" w:rsidRDefault="00000000">
            <w:pPr>
              <w:spacing w:before="60" w:line="216" w:lineRule="auto"/>
              <w:jc w:val="center"/>
              <w:rPr>
                <w:sz w:val="16"/>
              </w:rPr>
            </w:pPr>
            <w:r>
              <w:rPr>
                <w:sz w:val="16"/>
              </w:rPr>
              <w:t>2 042</w:t>
            </w:r>
          </w:p>
        </w:tc>
        <w:tc>
          <w:tcPr>
            <w:tcW w:w="742" w:type="dxa"/>
          </w:tcPr>
          <w:p w:rsidR="00000000" w:rsidRDefault="00000000">
            <w:pPr>
              <w:spacing w:before="60" w:line="216" w:lineRule="auto"/>
              <w:jc w:val="center"/>
              <w:rPr>
                <w:sz w:val="16"/>
              </w:rPr>
            </w:pPr>
            <w:r>
              <w:rPr>
                <w:sz w:val="16"/>
              </w:rPr>
              <w:t>474</w:t>
            </w:r>
          </w:p>
        </w:tc>
      </w:tr>
    </w:tbl>
    <w:p w:rsidR="00000000" w:rsidRDefault="00000000">
      <w:pPr>
        <w:jc w:val="both"/>
        <w:rPr>
          <w:sz w:val="14"/>
        </w:rPr>
      </w:pPr>
    </w:p>
    <w:p w:rsidR="00000000" w:rsidRDefault="00000000">
      <w:pPr>
        <w:tabs>
          <w:tab w:val="clear" w:pos="567"/>
          <w:tab w:val="left" w:pos="426"/>
        </w:tabs>
        <w:rPr>
          <w:sz w:val="16"/>
        </w:rPr>
      </w:pPr>
      <w:r>
        <w:rPr>
          <w:sz w:val="16"/>
        </w:rPr>
        <w:t>*</w:t>
      </w:r>
      <w:r>
        <w:rPr>
          <w:sz w:val="16"/>
        </w:rPr>
        <w:tab/>
        <w:t>Доступ к проточной воде.</w:t>
      </w:r>
    </w:p>
    <w:p w:rsidR="00000000" w:rsidRDefault="00000000"/>
    <w:p w:rsidR="00000000" w:rsidRDefault="00000000">
      <w:pPr>
        <w:tabs>
          <w:tab w:val="left" w:pos="1418"/>
        </w:tabs>
        <w:jc w:val="center"/>
        <w:rPr>
          <w:b/>
          <w:bCs/>
        </w:rPr>
      </w:pPr>
      <w:r>
        <w:rPr>
          <w:b/>
          <w:bCs/>
        </w:rPr>
        <w:br w:type="page"/>
        <w:t>Таблица 4.</w:t>
      </w:r>
      <w:r>
        <w:rPr>
          <w:b/>
          <w:bCs/>
        </w:rPr>
        <w:tab/>
        <w:t>Демографические данные</w:t>
      </w:r>
    </w:p>
    <w:p w:rsidR="00000000" w:rsidRDefault="00000000">
      <w:pPr>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545"/>
        <w:gridCol w:w="545"/>
        <w:gridCol w:w="840"/>
        <w:gridCol w:w="882"/>
        <w:gridCol w:w="1190"/>
        <w:gridCol w:w="1162"/>
        <w:gridCol w:w="1154"/>
        <w:gridCol w:w="1124"/>
        <w:gridCol w:w="1425"/>
      </w:tblGrid>
      <w:tr w:rsidR="00000000">
        <w:tblPrEx>
          <w:tblCellMar>
            <w:top w:w="0" w:type="dxa"/>
            <w:bottom w:w="0" w:type="dxa"/>
          </w:tblCellMar>
        </w:tblPrEx>
        <w:trPr>
          <w:cantSplit/>
          <w:jc w:val="center"/>
        </w:trPr>
        <w:tc>
          <w:tcPr>
            <w:tcW w:w="1634" w:type="dxa"/>
            <w:gridSpan w:val="3"/>
          </w:tcPr>
          <w:p w:rsidR="00000000" w:rsidRDefault="00000000">
            <w:pPr>
              <w:spacing w:before="60" w:line="216" w:lineRule="auto"/>
              <w:jc w:val="center"/>
              <w:rPr>
                <w:sz w:val="18"/>
              </w:rPr>
            </w:pPr>
            <w:r>
              <w:rPr>
                <w:sz w:val="18"/>
              </w:rPr>
              <w:t>Численность населения</w:t>
            </w:r>
          </w:p>
          <w:p w:rsidR="00000000" w:rsidRDefault="00000000">
            <w:pPr>
              <w:spacing w:before="60" w:line="216" w:lineRule="auto"/>
              <w:jc w:val="center"/>
              <w:rPr>
                <w:sz w:val="18"/>
              </w:rPr>
            </w:pPr>
            <w:r>
              <w:rPr>
                <w:sz w:val="18"/>
              </w:rPr>
              <w:t>(млн. человек)</w:t>
            </w:r>
          </w:p>
        </w:tc>
        <w:tc>
          <w:tcPr>
            <w:tcW w:w="1722" w:type="dxa"/>
            <w:gridSpan w:val="2"/>
          </w:tcPr>
          <w:p w:rsidR="00000000" w:rsidRDefault="00000000">
            <w:pPr>
              <w:spacing w:before="60" w:line="216" w:lineRule="auto"/>
              <w:jc w:val="center"/>
              <w:rPr>
                <w:sz w:val="18"/>
              </w:rPr>
            </w:pPr>
            <w:r>
              <w:rPr>
                <w:sz w:val="18"/>
              </w:rPr>
              <w:t>Среднегодовой прирост населения (%)</w:t>
            </w:r>
          </w:p>
        </w:tc>
        <w:tc>
          <w:tcPr>
            <w:tcW w:w="1190" w:type="dxa"/>
            <w:vMerge w:val="restart"/>
          </w:tcPr>
          <w:p w:rsidR="00000000" w:rsidRDefault="00000000">
            <w:pPr>
              <w:spacing w:before="60" w:line="216" w:lineRule="auto"/>
              <w:jc w:val="center"/>
              <w:rPr>
                <w:sz w:val="18"/>
              </w:rPr>
            </w:pPr>
            <w:r>
              <w:rPr>
                <w:sz w:val="18"/>
              </w:rPr>
              <w:t xml:space="preserve">Сельское население    (% от общей численности), </w:t>
            </w:r>
          </w:p>
          <w:p w:rsidR="00000000" w:rsidRDefault="00000000">
            <w:pPr>
              <w:spacing w:before="60" w:line="216" w:lineRule="auto"/>
              <w:jc w:val="center"/>
              <w:rPr>
                <w:sz w:val="18"/>
              </w:rPr>
            </w:pPr>
            <w:r>
              <w:rPr>
                <w:sz w:val="18"/>
              </w:rPr>
              <w:t>2000 год</w:t>
            </w:r>
          </w:p>
        </w:tc>
        <w:tc>
          <w:tcPr>
            <w:tcW w:w="1162" w:type="dxa"/>
            <w:vMerge w:val="restart"/>
          </w:tcPr>
          <w:p w:rsidR="00000000" w:rsidRDefault="00000000">
            <w:pPr>
              <w:spacing w:before="60" w:line="216" w:lineRule="auto"/>
              <w:jc w:val="center"/>
              <w:rPr>
                <w:sz w:val="18"/>
              </w:rPr>
            </w:pPr>
            <w:r>
              <w:rPr>
                <w:sz w:val="18"/>
              </w:rPr>
              <w:t>Общий коэффициент рождаемости,</w:t>
            </w:r>
          </w:p>
          <w:p w:rsidR="00000000" w:rsidRDefault="00000000">
            <w:pPr>
              <w:spacing w:before="60" w:line="216" w:lineRule="auto"/>
              <w:jc w:val="center"/>
              <w:rPr>
                <w:sz w:val="18"/>
              </w:rPr>
            </w:pPr>
            <w:r>
              <w:rPr>
                <w:sz w:val="18"/>
              </w:rPr>
              <w:t>1999 год</w:t>
            </w:r>
          </w:p>
        </w:tc>
        <w:tc>
          <w:tcPr>
            <w:tcW w:w="1154" w:type="dxa"/>
            <w:vMerge w:val="restart"/>
          </w:tcPr>
          <w:p w:rsidR="00000000" w:rsidRDefault="00000000">
            <w:pPr>
              <w:spacing w:before="60" w:line="216" w:lineRule="auto"/>
              <w:jc w:val="center"/>
              <w:rPr>
                <w:sz w:val="18"/>
              </w:rPr>
            </w:pPr>
            <w:r>
              <w:rPr>
                <w:sz w:val="18"/>
              </w:rPr>
              <w:t>Общий коэффициент смертности,</w:t>
            </w:r>
          </w:p>
          <w:p w:rsidR="00000000" w:rsidRDefault="00000000">
            <w:pPr>
              <w:spacing w:before="60" w:line="216" w:lineRule="auto"/>
              <w:jc w:val="center"/>
              <w:rPr>
                <w:sz w:val="18"/>
              </w:rPr>
            </w:pPr>
            <w:r>
              <w:rPr>
                <w:sz w:val="18"/>
              </w:rPr>
              <w:t xml:space="preserve"> 1999 год</w:t>
            </w:r>
          </w:p>
        </w:tc>
        <w:tc>
          <w:tcPr>
            <w:tcW w:w="1124" w:type="dxa"/>
            <w:vMerge w:val="restart"/>
          </w:tcPr>
          <w:p w:rsidR="00000000" w:rsidRDefault="00000000">
            <w:pPr>
              <w:spacing w:before="60" w:line="216" w:lineRule="auto"/>
              <w:jc w:val="center"/>
              <w:rPr>
                <w:sz w:val="18"/>
              </w:rPr>
            </w:pPr>
            <w:r>
              <w:rPr>
                <w:sz w:val="18"/>
              </w:rPr>
              <w:t>Суммарный коэффициент рождаемости,</w:t>
            </w:r>
          </w:p>
          <w:p w:rsidR="00000000" w:rsidRDefault="00000000">
            <w:pPr>
              <w:spacing w:before="60" w:line="216" w:lineRule="auto"/>
              <w:jc w:val="center"/>
              <w:rPr>
                <w:sz w:val="18"/>
              </w:rPr>
            </w:pPr>
            <w:r>
              <w:rPr>
                <w:sz w:val="18"/>
              </w:rPr>
              <w:t>1999 год</w:t>
            </w:r>
          </w:p>
        </w:tc>
        <w:tc>
          <w:tcPr>
            <w:tcW w:w="1425" w:type="dxa"/>
            <w:vMerge w:val="restart"/>
          </w:tcPr>
          <w:p w:rsidR="00000000" w:rsidRDefault="00000000">
            <w:pPr>
              <w:spacing w:before="60" w:line="216" w:lineRule="auto"/>
              <w:jc w:val="center"/>
              <w:rPr>
                <w:sz w:val="18"/>
              </w:rPr>
            </w:pPr>
            <w:r>
              <w:rPr>
                <w:sz w:val="18"/>
              </w:rPr>
              <w:t xml:space="preserve">Показатель применения </w:t>
            </w:r>
            <w:proofErr w:type="spellStart"/>
            <w:r>
              <w:rPr>
                <w:sz w:val="18"/>
              </w:rPr>
              <w:t>контрацептивов</w:t>
            </w:r>
            <w:proofErr w:type="spellEnd"/>
            <w:r>
              <w:rPr>
                <w:sz w:val="18"/>
              </w:rPr>
              <w:t xml:space="preserve"> любого вида (%),</w:t>
            </w:r>
          </w:p>
          <w:p w:rsidR="00000000" w:rsidRDefault="00000000">
            <w:pPr>
              <w:spacing w:before="60" w:line="216" w:lineRule="auto"/>
              <w:jc w:val="center"/>
              <w:rPr>
                <w:sz w:val="18"/>
              </w:rPr>
            </w:pPr>
            <w:r>
              <w:rPr>
                <w:sz w:val="18"/>
              </w:rPr>
              <w:t>1999 год</w:t>
            </w:r>
          </w:p>
        </w:tc>
      </w:tr>
      <w:tr w:rsidR="00000000">
        <w:tblPrEx>
          <w:tblCellMar>
            <w:top w:w="0" w:type="dxa"/>
            <w:bottom w:w="0" w:type="dxa"/>
          </w:tblCellMar>
        </w:tblPrEx>
        <w:trPr>
          <w:cantSplit/>
          <w:jc w:val="center"/>
        </w:trPr>
        <w:tc>
          <w:tcPr>
            <w:tcW w:w="544" w:type="dxa"/>
          </w:tcPr>
          <w:p w:rsidR="00000000" w:rsidRDefault="00000000">
            <w:pPr>
              <w:spacing w:before="60" w:line="216" w:lineRule="auto"/>
              <w:jc w:val="center"/>
              <w:rPr>
                <w:sz w:val="18"/>
              </w:rPr>
            </w:pPr>
            <w:r>
              <w:rPr>
                <w:sz w:val="18"/>
              </w:rPr>
              <w:t>1960 год</w:t>
            </w:r>
          </w:p>
        </w:tc>
        <w:tc>
          <w:tcPr>
            <w:tcW w:w="545" w:type="dxa"/>
          </w:tcPr>
          <w:p w:rsidR="00000000" w:rsidRDefault="00000000">
            <w:pPr>
              <w:spacing w:before="60" w:line="216" w:lineRule="auto"/>
              <w:jc w:val="center"/>
              <w:rPr>
                <w:sz w:val="18"/>
              </w:rPr>
            </w:pPr>
            <w:r>
              <w:rPr>
                <w:sz w:val="18"/>
              </w:rPr>
              <w:t>1998 год</w:t>
            </w:r>
          </w:p>
        </w:tc>
        <w:tc>
          <w:tcPr>
            <w:tcW w:w="545" w:type="dxa"/>
          </w:tcPr>
          <w:p w:rsidR="00000000" w:rsidRDefault="00000000">
            <w:pPr>
              <w:spacing w:before="60" w:line="216" w:lineRule="auto"/>
              <w:jc w:val="center"/>
              <w:rPr>
                <w:sz w:val="18"/>
              </w:rPr>
            </w:pPr>
            <w:r>
              <w:rPr>
                <w:sz w:val="18"/>
              </w:rPr>
              <w:t>2000 год</w:t>
            </w:r>
          </w:p>
        </w:tc>
        <w:tc>
          <w:tcPr>
            <w:tcW w:w="840" w:type="dxa"/>
          </w:tcPr>
          <w:p w:rsidR="00000000" w:rsidRDefault="00000000">
            <w:pPr>
              <w:spacing w:before="60" w:line="216" w:lineRule="auto"/>
              <w:jc w:val="center"/>
              <w:rPr>
                <w:sz w:val="18"/>
              </w:rPr>
            </w:pPr>
            <w:r>
              <w:rPr>
                <w:sz w:val="18"/>
              </w:rPr>
              <w:t>1960-1998 годы</w:t>
            </w:r>
          </w:p>
        </w:tc>
        <w:tc>
          <w:tcPr>
            <w:tcW w:w="882" w:type="dxa"/>
          </w:tcPr>
          <w:p w:rsidR="00000000" w:rsidRDefault="00000000">
            <w:pPr>
              <w:spacing w:before="60" w:line="216" w:lineRule="auto"/>
              <w:jc w:val="center"/>
              <w:rPr>
                <w:sz w:val="18"/>
              </w:rPr>
            </w:pPr>
            <w:r>
              <w:rPr>
                <w:sz w:val="18"/>
              </w:rPr>
              <w:t>1998-2000 годы</w:t>
            </w:r>
          </w:p>
        </w:tc>
        <w:tc>
          <w:tcPr>
            <w:tcW w:w="1190" w:type="dxa"/>
            <w:vMerge/>
          </w:tcPr>
          <w:p w:rsidR="00000000" w:rsidRDefault="00000000">
            <w:pPr>
              <w:spacing w:before="60" w:line="216" w:lineRule="auto"/>
              <w:rPr>
                <w:sz w:val="18"/>
              </w:rPr>
            </w:pPr>
          </w:p>
        </w:tc>
        <w:tc>
          <w:tcPr>
            <w:tcW w:w="1162" w:type="dxa"/>
            <w:vMerge/>
          </w:tcPr>
          <w:p w:rsidR="00000000" w:rsidRDefault="00000000">
            <w:pPr>
              <w:spacing w:before="60" w:line="216" w:lineRule="auto"/>
              <w:rPr>
                <w:sz w:val="18"/>
              </w:rPr>
            </w:pPr>
          </w:p>
        </w:tc>
        <w:tc>
          <w:tcPr>
            <w:tcW w:w="1154" w:type="dxa"/>
            <w:vMerge/>
          </w:tcPr>
          <w:p w:rsidR="00000000" w:rsidRDefault="00000000">
            <w:pPr>
              <w:spacing w:before="60" w:line="216" w:lineRule="auto"/>
              <w:rPr>
                <w:sz w:val="18"/>
              </w:rPr>
            </w:pPr>
          </w:p>
        </w:tc>
        <w:tc>
          <w:tcPr>
            <w:tcW w:w="1124" w:type="dxa"/>
            <w:vMerge/>
          </w:tcPr>
          <w:p w:rsidR="00000000" w:rsidRDefault="00000000">
            <w:pPr>
              <w:spacing w:before="60" w:line="216" w:lineRule="auto"/>
              <w:rPr>
                <w:sz w:val="18"/>
              </w:rPr>
            </w:pPr>
          </w:p>
        </w:tc>
        <w:tc>
          <w:tcPr>
            <w:tcW w:w="1425" w:type="dxa"/>
            <w:vMerge/>
          </w:tcPr>
          <w:p w:rsidR="00000000" w:rsidRDefault="00000000">
            <w:pPr>
              <w:spacing w:before="60" w:line="216" w:lineRule="auto"/>
              <w:rPr>
                <w:sz w:val="18"/>
              </w:rPr>
            </w:pPr>
          </w:p>
        </w:tc>
      </w:tr>
      <w:tr w:rsidR="00000000">
        <w:tblPrEx>
          <w:tblCellMar>
            <w:top w:w="0" w:type="dxa"/>
            <w:bottom w:w="0" w:type="dxa"/>
          </w:tblCellMar>
        </w:tblPrEx>
        <w:trPr>
          <w:cantSplit/>
          <w:jc w:val="center"/>
        </w:trPr>
        <w:tc>
          <w:tcPr>
            <w:tcW w:w="544" w:type="dxa"/>
          </w:tcPr>
          <w:p w:rsidR="00000000" w:rsidRDefault="00000000">
            <w:pPr>
              <w:spacing w:before="60" w:line="216" w:lineRule="auto"/>
              <w:jc w:val="center"/>
              <w:rPr>
                <w:sz w:val="18"/>
              </w:rPr>
            </w:pPr>
            <w:r>
              <w:rPr>
                <w:sz w:val="18"/>
              </w:rPr>
              <w:t>3,0</w:t>
            </w:r>
          </w:p>
        </w:tc>
        <w:tc>
          <w:tcPr>
            <w:tcW w:w="545" w:type="dxa"/>
          </w:tcPr>
          <w:p w:rsidR="00000000" w:rsidRDefault="00000000">
            <w:pPr>
              <w:spacing w:before="60" w:line="216" w:lineRule="auto"/>
              <w:jc w:val="center"/>
              <w:rPr>
                <w:sz w:val="18"/>
              </w:rPr>
            </w:pPr>
            <w:r>
              <w:rPr>
                <w:sz w:val="18"/>
              </w:rPr>
              <w:t>4,3</w:t>
            </w:r>
          </w:p>
        </w:tc>
        <w:tc>
          <w:tcPr>
            <w:tcW w:w="545" w:type="dxa"/>
          </w:tcPr>
          <w:p w:rsidR="00000000" w:rsidRDefault="00000000">
            <w:pPr>
              <w:spacing w:before="60" w:line="216" w:lineRule="auto"/>
              <w:jc w:val="center"/>
              <w:rPr>
                <w:sz w:val="18"/>
              </w:rPr>
            </w:pPr>
            <w:r>
              <w:rPr>
                <w:sz w:val="18"/>
              </w:rPr>
              <w:t>4,3</w:t>
            </w:r>
          </w:p>
        </w:tc>
        <w:tc>
          <w:tcPr>
            <w:tcW w:w="840" w:type="dxa"/>
          </w:tcPr>
          <w:p w:rsidR="00000000" w:rsidRDefault="00000000">
            <w:pPr>
              <w:spacing w:before="60" w:line="216" w:lineRule="auto"/>
              <w:jc w:val="center"/>
              <w:rPr>
                <w:sz w:val="18"/>
              </w:rPr>
            </w:pPr>
            <w:r>
              <w:rPr>
                <w:sz w:val="18"/>
              </w:rPr>
              <w:t>0,85</w:t>
            </w:r>
          </w:p>
        </w:tc>
        <w:tc>
          <w:tcPr>
            <w:tcW w:w="882" w:type="dxa"/>
          </w:tcPr>
          <w:p w:rsidR="00000000" w:rsidRDefault="00000000">
            <w:pPr>
              <w:spacing w:before="60" w:line="216" w:lineRule="auto"/>
              <w:jc w:val="center"/>
              <w:rPr>
                <w:sz w:val="18"/>
              </w:rPr>
            </w:pPr>
            <w:r>
              <w:rPr>
                <w:sz w:val="18"/>
              </w:rPr>
              <w:t>(-) 0,45</w:t>
            </w:r>
          </w:p>
        </w:tc>
        <w:tc>
          <w:tcPr>
            <w:tcW w:w="1190" w:type="dxa"/>
          </w:tcPr>
          <w:p w:rsidR="00000000" w:rsidRDefault="00000000">
            <w:pPr>
              <w:spacing w:before="60" w:line="216" w:lineRule="auto"/>
              <w:jc w:val="center"/>
              <w:rPr>
                <w:sz w:val="18"/>
              </w:rPr>
            </w:pPr>
            <w:r>
              <w:rPr>
                <w:sz w:val="18"/>
              </w:rPr>
              <w:t>55</w:t>
            </w:r>
          </w:p>
        </w:tc>
        <w:tc>
          <w:tcPr>
            <w:tcW w:w="1162" w:type="dxa"/>
          </w:tcPr>
          <w:p w:rsidR="00000000" w:rsidRDefault="00000000">
            <w:pPr>
              <w:spacing w:before="60" w:line="216" w:lineRule="auto"/>
              <w:jc w:val="center"/>
              <w:rPr>
                <w:sz w:val="18"/>
              </w:rPr>
            </w:pPr>
            <w:r>
              <w:rPr>
                <w:sz w:val="18"/>
              </w:rPr>
              <w:t>10,1</w:t>
            </w:r>
          </w:p>
        </w:tc>
        <w:tc>
          <w:tcPr>
            <w:tcW w:w="1154" w:type="dxa"/>
          </w:tcPr>
          <w:p w:rsidR="00000000" w:rsidRDefault="00000000">
            <w:pPr>
              <w:spacing w:before="60" w:line="216" w:lineRule="auto"/>
              <w:jc w:val="center"/>
              <w:rPr>
                <w:sz w:val="18"/>
              </w:rPr>
            </w:pPr>
            <w:r>
              <w:rPr>
                <w:sz w:val="18"/>
              </w:rPr>
              <w:t>11,4</w:t>
            </w:r>
          </w:p>
        </w:tc>
        <w:tc>
          <w:tcPr>
            <w:tcW w:w="1124" w:type="dxa"/>
          </w:tcPr>
          <w:p w:rsidR="00000000" w:rsidRDefault="00000000">
            <w:pPr>
              <w:spacing w:before="60" w:line="216" w:lineRule="auto"/>
              <w:jc w:val="center"/>
              <w:rPr>
                <w:sz w:val="18"/>
              </w:rPr>
            </w:pPr>
            <w:r>
              <w:rPr>
                <w:sz w:val="18"/>
              </w:rPr>
              <w:t>1,37</w:t>
            </w:r>
          </w:p>
        </w:tc>
        <w:tc>
          <w:tcPr>
            <w:tcW w:w="1425" w:type="dxa"/>
          </w:tcPr>
          <w:p w:rsidR="00000000" w:rsidRDefault="00000000">
            <w:pPr>
              <w:spacing w:before="60" w:line="216" w:lineRule="auto"/>
              <w:jc w:val="center"/>
              <w:rPr>
                <w:sz w:val="18"/>
              </w:rPr>
            </w:pPr>
            <w:r>
              <w:rPr>
                <w:sz w:val="18"/>
              </w:rPr>
              <w:t>28*</w:t>
            </w:r>
          </w:p>
        </w:tc>
      </w:tr>
    </w:tbl>
    <w:p w:rsidR="00000000" w:rsidRDefault="00000000"/>
    <w:p w:rsidR="00000000" w:rsidRDefault="00000000">
      <w:pPr>
        <w:tabs>
          <w:tab w:val="clear" w:pos="567"/>
          <w:tab w:val="left" w:pos="426"/>
        </w:tabs>
        <w:spacing w:line="240" w:lineRule="auto"/>
        <w:rPr>
          <w:sz w:val="18"/>
        </w:rPr>
      </w:pPr>
      <w:r>
        <w:rPr>
          <w:sz w:val="18"/>
        </w:rPr>
        <w:t>*</w:t>
      </w:r>
      <w:r>
        <w:rPr>
          <w:sz w:val="18"/>
        </w:rPr>
        <w:tab/>
        <w:t xml:space="preserve">Включая женщин, зарегистрированных в качестве пользующихся </w:t>
      </w:r>
      <w:proofErr w:type="spellStart"/>
      <w:r>
        <w:rPr>
          <w:sz w:val="18"/>
        </w:rPr>
        <w:t>внутривагинальными</w:t>
      </w:r>
      <w:proofErr w:type="spellEnd"/>
      <w:r>
        <w:rPr>
          <w:sz w:val="18"/>
        </w:rPr>
        <w:t xml:space="preserve"> и </w:t>
      </w:r>
      <w:proofErr w:type="spellStart"/>
      <w:r>
        <w:rPr>
          <w:sz w:val="18"/>
        </w:rPr>
        <w:t>пероральными</w:t>
      </w:r>
      <w:proofErr w:type="spellEnd"/>
      <w:r>
        <w:rPr>
          <w:sz w:val="18"/>
        </w:rPr>
        <w:t xml:space="preserve"> противозачаточными средствами, в % от общего числа женщин в возрасте 15-49 лет.</w:t>
      </w:r>
    </w:p>
    <w:p w:rsidR="00000000" w:rsidRDefault="00000000"/>
    <w:p w:rsidR="00000000" w:rsidRDefault="00000000">
      <w:pPr>
        <w:tabs>
          <w:tab w:val="left" w:pos="1418"/>
        </w:tabs>
        <w:jc w:val="center"/>
        <w:rPr>
          <w:b/>
          <w:bCs/>
        </w:rPr>
      </w:pPr>
      <w:r>
        <w:rPr>
          <w:b/>
          <w:bCs/>
        </w:rPr>
        <w:t>Таблица 5.</w:t>
      </w:r>
      <w:r>
        <w:rPr>
          <w:b/>
          <w:bCs/>
        </w:rPr>
        <w:tab/>
        <w:t>Показатели социального развития</w:t>
      </w:r>
    </w:p>
    <w:p w:rsidR="00000000" w:rsidRDefault="00000000">
      <w:pPr>
        <w:jc w:val="center"/>
        <w:rPr>
          <w:sz w:val="16"/>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619"/>
        <w:gridCol w:w="602"/>
        <w:gridCol w:w="715"/>
        <w:gridCol w:w="1064"/>
        <w:gridCol w:w="1537"/>
        <w:gridCol w:w="1107"/>
        <w:gridCol w:w="1121"/>
        <w:gridCol w:w="996"/>
        <w:gridCol w:w="1024"/>
      </w:tblGrid>
      <w:tr w:rsidR="00000000">
        <w:tblPrEx>
          <w:tblCellMar>
            <w:top w:w="0" w:type="dxa"/>
            <w:bottom w:w="0" w:type="dxa"/>
          </w:tblCellMar>
        </w:tblPrEx>
        <w:trPr>
          <w:cantSplit/>
        </w:trPr>
        <w:tc>
          <w:tcPr>
            <w:tcW w:w="686" w:type="pct"/>
            <w:gridSpan w:val="2"/>
          </w:tcPr>
          <w:p w:rsidR="00000000" w:rsidRDefault="00000000">
            <w:pPr>
              <w:spacing w:line="240" w:lineRule="auto"/>
              <w:jc w:val="center"/>
              <w:rPr>
                <w:sz w:val="18"/>
              </w:rPr>
            </w:pPr>
            <w:r>
              <w:rPr>
                <w:sz w:val="18"/>
              </w:rPr>
              <w:t xml:space="preserve">Ожидаемая </w:t>
            </w:r>
            <w:proofErr w:type="spellStart"/>
            <w:r>
              <w:rPr>
                <w:sz w:val="18"/>
              </w:rPr>
              <w:t>продолжи-тельность</w:t>
            </w:r>
            <w:proofErr w:type="spellEnd"/>
            <w:r>
              <w:rPr>
                <w:sz w:val="18"/>
              </w:rPr>
              <w:t xml:space="preserve"> жизни при рождении (лет)</w:t>
            </w:r>
          </w:p>
        </w:tc>
        <w:tc>
          <w:tcPr>
            <w:tcW w:w="696" w:type="pct"/>
            <w:gridSpan w:val="2"/>
          </w:tcPr>
          <w:p w:rsidR="00000000" w:rsidRDefault="00000000">
            <w:pPr>
              <w:spacing w:line="240" w:lineRule="auto"/>
              <w:jc w:val="center"/>
              <w:rPr>
                <w:sz w:val="18"/>
              </w:rPr>
            </w:pPr>
            <w:r>
              <w:rPr>
                <w:sz w:val="18"/>
              </w:rPr>
              <w:t>Коэффициент младенческой смерти</w:t>
            </w:r>
          </w:p>
          <w:p w:rsidR="00000000" w:rsidRDefault="00000000">
            <w:pPr>
              <w:spacing w:line="240" w:lineRule="auto"/>
              <w:jc w:val="center"/>
              <w:rPr>
                <w:sz w:val="18"/>
              </w:rPr>
            </w:pPr>
            <w:r>
              <w:rPr>
                <w:sz w:val="18"/>
              </w:rPr>
              <w:t xml:space="preserve">(на 1 тыс. </w:t>
            </w:r>
            <w:proofErr w:type="spellStart"/>
            <w:r>
              <w:rPr>
                <w:sz w:val="18"/>
              </w:rPr>
              <w:t>живорождений</w:t>
            </w:r>
            <w:proofErr w:type="spellEnd"/>
            <w:r>
              <w:rPr>
                <w:sz w:val="18"/>
              </w:rPr>
              <w:t>)</w:t>
            </w:r>
          </w:p>
        </w:tc>
        <w:tc>
          <w:tcPr>
            <w:tcW w:w="562" w:type="pct"/>
            <w:vMerge w:val="restart"/>
          </w:tcPr>
          <w:p w:rsidR="00000000" w:rsidRDefault="00000000">
            <w:pPr>
              <w:spacing w:line="240" w:lineRule="auto"/>
              <w:jc w:val="center"/>
              <w:rPr>
                <w:sz w:val="18"/>
              </w:rPr>
            </w:pPr>
            <w:r>
              <w:rPr>
                <w:sz w:val="18"/>
              </w:rPr>
              <w:t xml:space="preserve">Уровень грамотности взрослого населения (%), </w:t>
            </w:r>
          </w:p>
          <w:p w:rsidR="00000000" w:rsidRDefault="00000000">
            <w:pPr>
              <w:spacing w:line="240" w:lineRule="auto"/>
              <w:jc w:val="center"/>
              <w:rPr>
                <w:sz w:val="18"/>
              </w:rPr>
            </w:pPr>
            <w:r>
              <w:rPr>
                <w:sz w:val="18"/>
              </w:rPr>
              <w:t>1989 год</w:t>
            </w:r>
          </w:p>
        </w:tc>
        <w:tc>
          <w:tcPr>
            <w:tcW w:w="812" w:type="pct"/>
            <w:vMerge w:val="restart"/>
          </w:tcPr>
          <w:p w:rsidR="00000000" w:rsidRDefault="00000000">
            <w:pPr>
              <w:spacing w:line="240" w:lineRule="auto"/>
              <w:jc w:val="center"/>
              <w:rPr>
                <w:sz w:val="18"/>
              </w:rPr>
            </w:pPr>
            <w:r>
              <w:rPr>
                <w:sz w:val="18"/>
              </w:rPr>
              <w:t xml:space="preserve">Общий показатель охвата населения образованием всех ступеней </w:t>
            </w:r>
          </w:p>
          <w:p w:rsidR="00000000" w:rsidRDefault="00000000">
            <w:pPr>
              <w:spacing w:line="240" w:lineRule="auto"/>
              <w:jc w:val="center"/>
              <w:rPr>
                <w:sz w:val="18"/>
              </w:rPr>
            </w:pPr>
            <w:r>
              <w:rPr>
                <w:sz w:val="18"/>
              </w:rPr>
              <w:t xml:space="preserve">(% от общей численности возрастной группы </w:t>
            </w:r>
          </w:p>
          <w:p w:rsidR="00000000" w:rsidRDefault="00000000">
            <w:pPr>
              <w:spacing w:line="240" w:lineRule="auto"/>
              <w:jc w:val="center"/>
              <w:rPr>
                <w:sz w:val="18"/>
              </w:rPr>
            </w:pPr>
            <w:r>
              <w:rPr>
                <w:sz w:val="18"/>
              </w:rPr>
              <w:t>7-22 лет), 1998 год</w:t>
            </w:r>
          </w:p>
        </w:tc>
        <w:tc>
          <w:tcPr>
            <w:tcW w:w="585" w:type="pct"/>
            <w:vMerge w:val="restart"/>
          </w:tcPr>
          <w:p w:rsidR="00000000" w:rsidRDefault="00000000">
            <w:pPr>
              <w:spacing w:line="240" w:lineRule="auto"/>
              <w:jc w:val="center"/>
              <w:rPr>
                <w:sz w:val="18"/>
              </w:rPr>
            </w:pPr>
            <w:r>
              <w:rPr>
                <w:sz w:val="18"/>
              </w:rPr>
              <w:t>Неграмотное взрослое население    (в возрасте 15 лет и старше)</w:t>
            </w:r>
          </w:p>
          <w:p w:rsidR="00000000" w:rsidRDefault="00000000">
            <w:pPr>
              <w:spacing w:line="240" w:lineRule="auto"/>
              <w:jc w:val="center"/>
              <w:rPr>
                <w:sz w:val="18"/>
              </w:rPr>
            </w:pPr>
            <w:r>
              <w:rPr>
                <w:sz w:val="18"/>
              </w:rPr>
              <w:t xml:space="preserve">(млн. чел.), </w:t>
            </w:r>
          </w:p>
          <w:p w:rsidR="00000000" w:rsidRDefault="00000000">
            <w:pPr>
              <w:spacing w:line="240" w:lineRule="auto"/>
              <w:jc w:val="center"/>
              <w:rPr>
                <w:sz w:val="18"/>
              </w:rPr>
            </w:pPr>
            <w:r>
              <w:rPr>
                <w:sz w:val="18"/>
              </w:rPr>
              <w:t>1989 год</w:t>
            </w:r>
          </w:p>
        </w:tc>
        <w:tc>
          <w:tcPr>
            <w:tcW w:w="592" w:type="pct"/>
            <w:vMerge w:val="restart"/>
          </w:tcPr>
          <w:p w:rsidR="00000000" w:rsidRDefault="00000000">
            <w:pPr>
              <w:spacing w:line="240" w:lineRule="auto"/>
              <w:jc w:val="center"/>
              <w:rPr>
                <w:sz w:val="18"/>
              </w:rPr>
            </w:pPr>
            <w:r>
              <w:rPr>
                <w:sz w:val="18"/>
              </w:rPr>
              <w:t>Число неграмотных женщин</w:t>
            </w:r>
          </w:p>
          <w:p w:rsidR="00000000" w:rsidRDefault="00000000">
            <w:pPr>
              <w:spacing w:line="240" w:lineRule="auto"/>
              <w:jc w:val="center"/>
              <w:rPr>
                <w:sz w:val="18"/>
              </w:rPr>
            </w:pPr>
            <w:r>
              <w:rPr>
                <w:sz w:val="18"/>
              </w:rPr>
              <w:t>(в возрасте 15 лет и старше)</w:t>
            </w:r>
          </w:p>
          <w:p w:rsidR="00000000" w:rsidRDefault="00000000">
            <w:pPr>
              <w:spacing w:line="240" w:lineRule="auto"/>
              <w:jc w:val="center"/>
              <w:rPr>
                <w:sz w:val="18"/>
              </w:rPr>
            </w:pPr>
            <w:r>
              <w:rPr>
                <w:sz w:val="18"/>
              </w:rPr>
              <w:t>(млн. чел),</w:t>
            </w:r>
          </w:p>
          <w:p w:rsidR="00000000" w:rsidRDefault="00000000">
            <w:pPr>
              <w:spacing w:line="240" w:lineRule="auto"/>
              <w:jc w:val="center"/>
              <w:rPr>
                <w:sz w:val="18"/>
              </w:rPr>
            </w:pPr>
            <w:r>
              <w:rPr>
                <w:sz w:val="18"/>
              </w:rPr>
              <w:t>1989 год</w:t>
            </w:r>
          </w:p>
        </w:tc>
        <w:tc>
          <w:tcPr>
            <w:tcW w:w="526" w:type="pct"/>
            <w:vMerge w:val="restart"/>
          </w:tcPr>
          <w:p w:rsidR="00000000" w:rsidRDefault="00000000">
            <w:pPr>
              <w:spacing w:line="240" w:lineRule="auto"/>
              <w:jc w:val="center"/>
              <w:rPr>
                <w:sz w:val="18"/>
              </w:rPr>
            </w:pPr>
            <w:r>
              <w:rPr>
                <w:sz w:val="18"/>
              </w:rPr>
              <w:t>Число детей, не </w:t>
            </w:r>
            <w:proofErr w:type="spellStart"/>
            <w:r>
              <w:rPr>
                <w:sz w:val="18"/>
              </w:rPr>
              <w:t>обучаю-щихся</w:t>
            </w:r>
            <w:proofErr w:type="spellEnd"/>
            <w:r>
              <w:rPr>
                <w:sz w:val="18"/>
              </w:rPr>
              <w:t xml:space="preserve"> в начальной школе </w:t>
            </w:r>
          </w:p>
          <w:p w:rsidR="00000000" w:rsidRDefault="00000000">
            <w:pPr>
              <w:spacing w:line="240" w:lineRule="auto"/>
              <w:jc w:val="center"/>
              <w:rPr>
                <w:sz w:val="18"/>
              </w:rPr>
            </w:pPr>
            <w:r>
              <w:rPr>
                <w:sz w:val="18"/>
              </w:rPr>
              <w:t>(тыс. чел.),</w:t>
            </w:r>
          </w:p>
          <w:p w:rsidR="00000000" w:rsidRDefault="00000000">
            <w:pPr>
              <w:spacing w:line="240" w:lineRule="auto"/>
              <w:jc w:val="center"/>
              <w:rPr>
                <w:sz w:val="18"/>
              </w:rPr>
            </w:pPr>
            <w:r>
              <w:rPr>
                <w:sz w:val="18"/>
              </w:rPr>
              <w:t>1998 год</w:t>
            </w:r>
          </w:p>
        </w:tc>
        <w:tc>
          <w:tcPr>
            <w:tcW w:w="542" w:type="pct"/>
            <w:vMerge w:val="restart"/>
          </w:tcPr>
          <w:p w:rsidR="00000000" w:rsidRDefault="00000000">
            <w:pPr>
              <w:spacing w:line="240" w:lineRule="auto"/>
              <w:jc w:val="center"/>
              <w:rPr>
                <w:sz w:val="18"/>
              </w:rPr>
            </w:pPr>
            <w:r>
              <w:rPr>
                <w:sz w:val="18"/>
              </w:rPr>
              <w:t xml:space="preserve">Число детей, умерших до достижения возраста 5 лет </w:t>
            </w:r>
          </w:p>
          <w:p w:rsidR="00000000" w:rsidRDefault="00000000">
            <w:pPr>
              <w:spacing w:line="240" w:lineRule="auto"/>
              <w:jc w:val="center"/>
              <w:rPr>
                <w:sz w:val="18"/>
              </w:rPr>
            </w:pPr>
            <w:r>
              <w:rPr>
                <w:sz w:val="18"/>
              </w:rPr>
              <w:t>(тыс. чел.),</w:t>
            </w:r>
          </w:p>
          <w:p w:rsidR="00000000" w:rsidRDefault="00000000">
            <w:pPr>
              <w:spacing w:line="240" w:lineRule="auto"/>
              <w:jc w:val="center"/>
              <w:rPr>
                <w:sz w:val="18"/>
              </w:rPr>
            </w:pPr>
            <w:r>
              <w:rPr>
                <w:sz w:val="18"/>
              </w:rPr>
              <w:t>1999 год</w:t>
            </w:r>
          </w:p>
        </w:tc>
      </w:tr>
      <w:tr w:rsidR="00000000">
        <w:tblPrEx>
          <w:tblCellMar>
            <w:top w:w="0" w:type="dxa"/>
            <w:bottom w:w="0" w:type="dxa"/>
          </w:tblCellMar>
        </w:tblPrEx>
        <w:trPr>
          <w:cantSplit/>
        </w:trPr>
        <w:tc>
          <w:tcPr>
            <w:tcW w:w="359" w:type="pct"/>
          </w:tcPr>
          <w:p w:rsidR="00000000" w:rsidRDefault="00000000">
            <w:pPr>
              <w:spacing w:line="240" w:lineRule="auto"/>
              <w:jc w:val="center"/>
              <w:rPr>
                <w:sz w:val="18"/>
              </w:rPr>
            </w:pPr>
            <w:r>
              <w:rPr>
                <w:sz w:val="18"/>
              </w:rPr>
              <w:t>1959 год</w:t>
            </w:r>
          </w:p>
        </w:tc>
        <w:tc>
          <w:tcPr>
            <w:tcW w:w="327" w:type="pct"/>
          </w:tcPr>
          <w:p w:rsidR="00000000" w:rsidRDefault="00000000">
            <w:pPr>
              <w:spacing w:line="240" w:lineRule="auto"/>
              <w:jc w:val="center"/>
              <w:rPr>
                <w:sz w:val="18"/>
              </w:rPr>
            </w:pPr>
            <w:r>
              <w:rPr>
                <w:sz w:val="18"/>
              </w:rPr>
              <w:t>1999 год</w:t>
            </w:r>
          </w:p>
        </w:tc>
        <w:tc>
          <w:tcPr>
            <w:tcW w:w="318" w:type="pct"/>
          </w:tcPr>
          <w:p w:rsidR="00000000" w:rsidRDefault="00000000">
            <w:pPr>
              <w:spacing w:line="240" w:lineRule="auto"/>
              <w:jc w:val="center"/>
              <w:rPr>
                <w:sz w:val="18"/>
              </w:rPr>
            </w:pPr>
            <w:r>
              <w:rPr>
                <w:sz w:val="18"/>
              </w:rPr>
              <w:t>1960 год</w:t>
            </w:r>
          </w:p>
        </w:tc>
        <w:tc>
          <w:tcPr>
            <w:tcW w:w="378" w:type="pct"/>
          </w:tcPr>
          <w:p w:rsidR="00000000" w:rsidRDefault="00000000">
            <w:pPr>
              <w:spacing w:line="240" w:lineRule="auto"/>
              <w:jc w:val="center"/>
              <w:rPr>
                <w:sz w:val="18"/>
              </w:rPr>
            </w:pPr>
            <w:r>
              <w:rPr>
                <w:sz w:val="18"/>
              </w:rPr>
              <w:t>1999 год</w:t>
            </w:r>
          </w:p>
        </w:tc>
        <w:tc>
          <w:tcPr>
            <w:tcW w:w="562" w:type="pct"/>
            <w:vMerge/>
          </w:tcPr>
          <w:p w:rsidR="00000000" w:rsidRDefault="00000000">
            <w:pPr>
              <w:spacing w:line="240" w:lineRule="auto"/>
              <w:rPr>
                <w:sz w:val="18"/>
              </w:rPr>
            </w:pPr>
          </w:p>
        </w:tc>
        <w:tc>
          <w:tcPr>
            <w:tcW w:w="812" w:type="pct"/>
            <w:vMerge/>
          </w:tcPr>
          <w:p w:rsidR="00000000" w:rsidRDefault="00000000">
            <w:pPr>
              <w:spacing w:line="240" w:lineRule="auto"/>
              <w:rPr>
                <w:sz w:val="18"/>
              </w:rPr>
            </w:pPr>
          </w:p>
        </w:tc>
        <w:tc>
          <w:tcPr>
            <w:tcW w:w="585" w:type="pct"/>
            <w:vMerge/>
          </w:tcPr>
          <w:p w:rsidR="00000000" w:rsidRDefault="00000000">
            <w:pPr>
              <w:spacing w:line="240" w:lineRule="auto"/>
              <w:rPr>
                <w:sz w:val="18"/>
              </w:rPr>
            </w:pPr>
          </w:p>
        </w:tc>
        <w:tc>
          <w:tcPr>
            <w:tcW w:w="592" w:type="pct"/>
            <w:vMerge/>
          </w:tcPr>
          <w:p w:rsidR="00000000" w:rsidRDefault="00000000">
            <w:pPr>
              <w:spacing w:line="240" w:lineRule="auto"/>
              <w:rPr>
                <w:sz w:val="18"/>
              </w:rPr>
            </w:pPr>
          </w:p>
        </w:tc>
        <w:tc>
          <w:tcPr>
            <w:tcW w:w="526" w:type="pct"/>
            <w:vMerge/>
          </w:tcPr>
          <w:p w:rsidR="00000000" w:rsidRDefault="00000000">
            <w:pPr>
              <w:spacing w:line="240" w:lineRule="auto"/>
              <w:rPr>
                <w:sz w:val="18"/>
              </w:rPr>
            </w:pPr>
          </w:p>
        </w:tc>
        <w:tc>
          <w:tcPr>
            <w:tcW w:w="542" w:type="pct"/>
            <w:vMerge/>
          </w:tcPr>
          <w:p w:rsidR="00000000" w:rsidRDefault="00000000">
            <w:pPr>
              <w:spacing w:line="240" w:lineRule="auto"/>
              <w:rPr>
                <w:sz w:val="18"/>
              </w:rPr>
            </w:pPr>
          </w:p>
        </w:tc>
      </w:tr>
      <w:tr w:rsidR="00000000">
        <w:tblPrEx>
          <w:tblCellMar>
            <w:top w:w="0" w:type="dxa"/>
            <w:bottom w:w="0" w:type="dxa"/>
          </w:tblCellMar>
        </w:tblPrEx>
        <w:tc>
          <w:tcPr>
            <w:tcW w:w="359" w:type="pct"/>
          </w:tcPr>
          <w:p w:rsidR="00000000" w:rsidRDefault="00000000">
            <w:pPr>
              <w:spacing w:before="60" w:line="240" w:lineRule="auto"/>
              <w:jc w:val="center"/>
              <w:rPr>
                <w:sz w:val="18"/>
              </w:rPr>
            </w:pPr>
            <w:r>
              <w:rPr>
                <w:sz w:val="18"/>
              </w:rPr>
              <w:t>68,1</w:t>
            </w:r>
          </w:p>
        </w:tc>
        <w:tc>
          <w:tcPr>
            <w:tcW w:w="327" w:type="pct"/>
          </w:tcPr>
          <w:p w:rsidR="00000000" w:rsidRDefault="00000000">
            <w:pPr>
              <w:spacing w:before="60" w:line="240" w:lineRule="auto"/>
              <w:jc w:val="center"/>
              <w:rPr>
                <w:sz w:val="18"/>
              </w:rPr>
            </w:pPr>
            <w:r>
              <w:rPr>
                <w:sz w:val="18"/>
              </w:rPr>
              <w:t>67,4</w:t>
            </w:r>
          </w:p>
        </w:tc>
        <w:tc>
          <w:tcPr>
            <w:tcW w:w="318" w:type="pct"/>
          </w:tcPr>
          <w:p w:rsidR="00000000" w:rsidRDefault="00000000">
            <w:pPr>
              <w:spacing w:before="60" w:line="240" w:lineRule="auto"/>
              <w:jc w:val="center"/>
              <w:rPr>
                <w:sz w:val="18"/>
              </w:rPr>
            </w:pPr>
            <w:r>
              <w:rPr>
                <w:sz w:val="18"/>
              </w:rPr>
              <w:t>48,2</w:t>
            </w:r>
          </w:p>
        </w:tc>
        <w:tc>
          <w:tcPr>
            <w:tcW w:w="378" w:type="pct"/>
          </w:tcPr>
          <w:p w:rsidR="00000000" w:rsidRDefault="00000000">
            <w:pPr>
              <w:spacing w:before="60" w:line="240" w:lineRule="auto"/>
              <w:jc w:val="center"/>
              <w:rPr>
                <w:sz w:val="18"/>
              </w:rPr>
            </w:pPr>
            <w:r>
              <w:rPr>
                <w:sz w:val="18"/>
              </w:rPr>
              <w:t>19,1</w:t>
            </w:r>
          </w:p>
        </w:tc>
        <w:tc>
          <w:tcPr>
            <w:tcW w:w="562" w:type="pct"/>
          </w:tcPr>
          <w:p w:rsidR="00000000" w:rsidRDefault="00000000">
            <w:pPr>
              <w:spacing w:before="60" w:line="240" w:lineRule="auto"/>
              <w:jc w:val="center"/>
              <w:rPr>
                <w:sz w:val="18"/>
              </w:rPr>
            </w:pPr>
            <w:r>
              <w:rPr>
                <w:sz w:val="18"/>
              </w:rPr>
              <w:t>96,4</w:t>
            </w:r>
          </w:p>
        </w:tc>
        <w:tc>
          <w:tcPr>
            <w:tcW w:w="812" w:type="pct"/>
          </w:tcPr>
          <w:p w:rsidR="00000000" w:rsidRDefault="00000000">
            <w:pPr>
              <w:spacing w:before="60" w:line="240" w:lineRule="auto"/>
              <w:jc w:val="center"/>
              <w:rPr>
                <w:sz w:val="18"/>
              </w:rPr>
            </w:pPr>
            <w:r>
              <w:rPr>
                <w:sz w:val="18"/>
              </w:rPr>
              <w:t>71</w:t>
            </w:r>
          </w:p>
        </w:tc>
        <w:tc>
          <w:tcPr>
            <w:tcW w:w="585" w:type="pct"/>
          </w:tcPr>
          <w:p w:rsidR="00000000" w:rsidRDefault="00000000">
            <w:pPr>
              <w:spacing w:before="60" w:line="240" w:lineRule="auto"/>
              <w:jc w:val="center"/>
              <w:rPr>
                <w:sz w:val="18"/>
              </w:rPr>
            </w:pPr>
            <w:r>
              <w:rPr>
                <w:sz w:val="18"/>
              </w:rPr>
              <w:t>0,1</w:t>
            </w:r>
          </w:p>
        </w:tc>
        <w:tc>
          <w:tcPr>
            <w:tcW w:w="592" w:type="pct"/>
          </w:tcPr>
          <w:p w:rsidR="00000000" w:rsidRDefault="00000000">
            <w:pPr>
              <w:spacing w:before="60" w:line="240" w:lineRule="auto"/>
              <w:jc w:val="center"/>
              <w:rPr>
                <w:sz w:val="18"/>
              </w:rPr>
            </w:pPr>
            <w:r>
              <w:rPr>
                <w:sz w:val="18"/>
              </w:rPr>
              <w:t>0,09</w:t>
            </w:r>
          </w:p>
        </w:tc>
        <w:tc>
          <w:tcPr>
            <w:tcW w:w="526" w:type="pct"/>
          </w:tcPr>
          <w:p w:rsidR="00000000" w:rsidRDefault="00000000">
            <w:pPr>
              <w:spacing w:before="60" w:line="240" w:lineRule="auto"/>
              <w:jc w:val="center"/>
              <w:rPr>
                <w:sz w:val="18"/>
              </w:rPr>
            </w:pPr>
            <w:r>
              <w:rPr>
                <w:sz w:val="18"/>
              </w:rPr>
              <w:t>17,5</w:t>
            </w:r>
          </w:p>
        </w:tc>
        <w:tc>
          <w:tcPr>
            <w:tcW w:w="542" w:type="pct"/>
          </w:tcPr>
          <w:p w:rsidR="00000000" w:rsidRDefault="00000000">
            <w:pPr>
              <w:spacing w:before="60" w:line="240" w:lineRule="auto"/>
              <w:jc w:val="center"/>
              <w:rPr>
                <w:sz w:val="18"/>
              </w:rPr>
            </w:pPr>
            <w:r>
              <w:rPr>
                <w:sz w:val="18"/>
              </w:rPr>
              <w:t>0,9</w:t>
            </w:r>
          </w:p>
        </w:tc>
      </w:tr>
    </w:tbl>
    <w:p w:rsidR="00000000" w:rsidRDefault="00000000"/>
    <w:p w:rsidR="00000000" w:rsidRDefault="00000000">
      <w:pPr>
        <w:spacing w:line="240" w:lineRule="auto"/>
        <w:rPr>
          <w:sz w:val="18"/>
        </w:rPr>
      </w:pPr>
      <w:r>
        <w:rPr>
          <w:sz w:val="18"/>
          <w:u w:val="single"/>
        </w:rPr>
        <w:t>Источник</w:t>
      </w:r>
      <w:r>
        <w:rPr>
          <w:sz w:val="18"/>
        </w:rPr>
        <w:t xml:space="preserve"> (таблицы 2-5):  Отделение Программы развития Организации Объединенных Наций в Республике Молдова - Доклад за 1999 год.</w:t>
      </w:r>
    </w:p>
    <w:p w:rsidR="00000000" w:rsidRDefault="00000000"/>
    <w:p w:rsidR="00000000" w:rsidRDefault="00000000">
      <w:pPr>
        <w:tabs>
          <w:tab w:val="left" w:pos="1418"/>
        </w:tabs>
        <w:jc w:val="center"/>
        <w:rPr>
          <w:b/>
          <w:bCs/>
        </w:rPr>
      </w:pPr>
      <w:r>
        <w:rPr>
          <w:b/>
          <w:bCs/>
        </w:rPr>
        <w:t>Таблица 6.</w:t>
      </w:r>
      <w:r>
        <w:rPr>
          <w:b/>
          <w:bCs/>
        </w:rPr>
        <w:tab/>
        <w:t>Основные демографические показатели</w:t>
      </w:r>
    </w:p>
    <w:p w:rsidR="00000000" w:rsidRDefault="00000000">
      <w:pPr>
        <w:jc w:val="center"/>
        <w:rPr>
          <w:sz w:val="16"/>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948"/>
        <w:gridCol w:w="948"/>
        <w:gridCol w:w="948"/>
        <w:gridCol w:w="948"/>
        <w:gridCol w:w="948"/>
        <w:gridCol w:w="948"/>
      </w:tblGrid>
      <w:tr w:rsidR="00000000">
        <w:tblPrEx>
          <w:tblCellMar>
            <w:top w:w="0" w:type="dxa"/>
            <w:bottom w:w="0" w:type="dxa"/>
          </w:tblCellMar>
        </w:tblPrEx>
        <w:tc>
          <w:tcPr>
            <w:tcW w:w="3668" w:type="dxa"/>
          </w:tcPr>
          <w:p w:rsidR="00000000" w:rsidRDefault="00000000">
            <w:pPr>
              <w:spacing w:before="60" w:line="216" w:lineRule="auto"/>
              <w:rPr>
                <w:sz w:val="16"/>
              </w:rPr>
            </w:pPr>
          </w:p>
        </w:tc>
        <w:tc>
          <w:tcPr>
            <w:tcW w:w="948" w:type="dxa"/>
          </w:tcPr>
          <w:p w:rsidR="00000000" w:rsidRDefault="00000000">
            <w:pPr>
              <w:spacing w:before="60" w:line="216" w:lineRule="auto"/>
              <w:jc w:val="center"/>
              <w:rPr>
                <w:sz w:val="16"/>
              </w:rPr>
            </w:pPr>
            <w:r>
              <w:rPr>
                <w:sz w:val="16"/>
              </w:rPr>
              <w:t>1990 год</w:t>
            </w:r>
          </w:p>
        </w:tc>
        <w:tc>
          <w:tcPr>
            <w:tcW w:w="948" w:type="dxa"/>
          </w:tcPr>
          <w:p w:rsidR="00000000" w:rsidRDefault="00000000">
            <w:pPr>
              <w:spacing w:before="60" w:line="216" w:lineRule="auto"/>
              <w:jc w:val="center"/>
              <w:rPr>
                <w:sz w:val="16"/>
              </w:rPr>
            </w:pPr>
            <w:r>
              <w:rPr>
                <w:sz w:val="16"/>
              </w:rPr>
              <w:t>1995 год</w:t>
            </w:r>
          </w:p>
        </w:tc>
        <w:tc>
          <w:tcPr>
            <w:tcW w:w="948" w:type="dxa"/>
          </w:tcPr>
          <w:p w:rsidR="00000000" w:rsidRDefault="00000000">
            <w:pPr>
              <w:spacing w:before="60" w:line="216" w:lineRule="auto"/>
              <w:jc w:val="center"/>
              <w:rPr>
                <w:sz w:val="16"/>
              </w:rPr>
            </w:pPr>
            <w:r>
              <w:rPr>
                <w:sz w:val="16"/>
              </w:rPr>
              <w:t>1996 год</w:t>
            </w:r>
          </w:p>
        </w:tc>
        <w:tc>
          <w:tcPr>
            <w:tcW w:w="948" w:type="dxa"/>
          </w:tcPr>
          <w:p w:rsidR="00000000" w:rsidRDefault="00000000">
            <w:pPr>
              <w:spacing w:before="60" w:line="216" w:lineRule="auto"/>
              <w:jc w:val="center"/>
              <w:rPr>
                <w:sz w:val="16"/>
              </w:rPr>
            </w:pPr>
            <w:r>
              <w:rPr>
                <w:sz w:val="16"/>
              </w:rPr>
              <w:t>1997 год</w:t>
            </w:r>
          </w:p>
        </w:tc>
        <w:tc>
          <w:tcPr>
            <w:tcW w:w="948" w:type="dxa"/>
          </w:tcPr>
          <w:p w:rsidR="00000000" w:rsidRDefault="00000000">
            <w:pPr>
              <w:spacing w:before="60" w:line="216" w:lineRule="auto"/>
              <w:jc w:val="center"/>
              <w:rPr>
                <w:sz w:val="16"/>
              </w:rPr>
            </w:pPr>
            <w:r>
              <w:rPr>
                <w:sz w:val="16"/>
              </w:rPr>
              <w:t>1998 год</w:t>
            </w:r>
          </w:p>
        </w:tc>
        <w:tc>
          <w:tcPr>
            <w:tcW w:w="948" w:type="dxa"/>
          </w:tcPr>
          <w:p w:rsidR="00000000" w:rsidRDefault="00000000">
            <w:pPr>
              <w:spacing w:before="60" w:line="216" w:lineRule="auto"/>
              <w:jc w:val="center"/>
              <w:rPr>
                <w:sz w:val="16"/>
              </w:rPr>
            </w:pPr>
            <w:r>
              <w:rPr>
                <w:sz w:val="16"/>
              </w:rPr>
              <w:t>1999 год</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Общая численность населения</w:t>
            </w:r>
          </w:p>
        </w:tc>
        <w:tc>
          <w:tcPr>
            <w:tcW w:w="948" w:type="dxa"/>
            <w:vAlign w:val="bottom"/>
          </w:tcPr>
          <w:p w:rsidR="00000000" w:rsidRDefault="00000000">
            <w:pPr>
              <w:spacing w:before="60" w:line="216" w:lineRule="auto"/>
              <w:ind w:right="170"/>
              <w:jc w:val="right"/>
              <w:rPr>
                <w:sz w:val="16"/>
              </w:rPr>
            </w:pPr>
            <w:r>
              <w:rPr>
                <w:sz w:val="16"/>
              </w:rPr>
              <w:t>4 366,3</w:t>
            </w:r>
          </w:p>
        </w:tc>
        <w:tc>
          <w:tcPr>
            <w:tcW w:w="948" w:type="dxa"/>
            <w:vAlign w:val="bottom"/>
          </w:tcPr>
          <w:p w:rsidR="00000000" w:rsidRDefault="00000000">
            <w:pPr>
              <w:spacing w:before="60" w:line="216" w:lineRule="auto"/>
              <w:ind w:right="170"/>
              <w:jc w:val="right"/>
              <w:rPr>
                <w:sz w:val="16"/>
              </w:rPr>
            </w:pPr>
            <w:r>
              <w:rPr>
                <w:sz w:val="16"/>
              </w:rPr>
              <w:t>4 334,4</w:t>
            </w:r>
          </w:p>
        </w:tc>
        <w:tc>
          <w:tcPr>
            <w:tcW w:w="948" w:type="dxa"/>
            <w:vAlign w:val="bottom"/>
          </w:tcPr>
          <w:p w:rsidR="00000000" w:rsidRDefault="00000000">
            <w:pPr>
              <w:spacing w:before="60" w:line="216" w:lineRule="auto"/>
              <w:ind w:right="170"/>
              <w:jc w:val="right"/>
              <w:rPr>
                <w:sz w:val="16"/>
              </w:rPr>
            </w:pPr>
            <w:r>
              <w:rPr>
                <w:sz w:val="16"/>
              </w:rPr>
              <w:t>4 320,0</w:t>
            </w:r>
          </w:p>
        </w:tc>
        <w:tc>
          <w:tcPr>
            <w:tcW w:w="948" w:type="dxa"/>
            <w:vAlign w:val="bottom"/>
          </w:tcPr>
          <w:p w:rsidR="00000000" w:rsidRDefault="00000000">
            <w:pPr>
              <w:spacing w:before="60" w:line="216" w:lineRule="auto"/>
              <w:ind w:right="170"/>
              <w:jc w:val="right"/>
              <w:rPr>
                <w:sz w:val="16"/>
              </w:rPr>
            </w:pPr>
            <w:r>
              <w:rPr>
                <w:sz w:val="16"/>
              </w:rPr>
              <w:t>4304,7</w:t>
            </w:r>
          </w:p>
        </w:tc>
        <w:tc>
          <w:tcPr>
            <w:tcW w:w="948" w:type="dxa"/>
            <w:vAlign w:val="bottom"/>
          </w:tcPr>
          <w:p w:rsidR="00000000" w:rsidRDefault="00000000">
            <w:pPr>
              <w:spacing w:before="60" w:line="216" w:lineRule="auto"/>
              <w:ind w:right="170"/>
              <w:jc w:val="right"/>
              <w:rPr>
                <w:sz w:val="16"/>
              </w:rPr>
            </w:pPr>
            <w:r>
              <w:rPr>
                <w:sz w:val="16"/>
              </w:rPr>
              <w:t>4 293,0</w:t>
            </w:r>
          </w:p>
        </w:tc>
        <w:tc>
          <w:tcPr>
            <w:tcW w:w="948" w:type="dxa"/>
            <w:vAlign w:val="bottom"/>
          </w:tcPr>
          <w:p w:rsidR="00000000" w:rsidRDefault="00000000">
            <w:pPr>
              <w:spacing w:before="60" w:line="216" w:lineRule="auto"/>
              <w:ind w:right="170"/>
              <w:jc w:val="right"/>
              <w:rPr>
                <w:sz w:val="16"/>
              </w:rPr>
            </w:pPr>
            <w:r>
              <w:rPr>
                <w:sz w:val="16"/>
              </w:rPr>
              <w:t>4 281,5</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Мужчины (тыс. чел.)</w:t>
            </w:r>
          </w:p>
        </w:tc>
        <w:tc>
          <w:tcPr>
            <w:tcW w:w="948" w:type="dxa"/>
            <w:vAlign w:val="bottom"/>
          </w:tcPr>
          <w:p w:rsidR="00000000" w:rsidRDefault="00000000">
            <w:pPr>
              <w:spacing w:before="60" w:line="216" w:lineRule="auto"/>
              <w:ind w:right="170"/>
              <w:jc w:val="right"/>
              <w:rPr>
                <w:sz w:val="16"/>
              </w:rPr>
            </w:pPr>
            <w:r>
              <w:rPr>
                <w:sz w:val="16"/>
              </w:rPr>
              <w:t>2 082,0</w:t>
            </w:r>
          </w:p>
        </w:tc>
        <w:tc>
          <w:tcPr>
            <w:tcW w:w="948" w:type="dxa"/>
            <w:vAlign w:val="bottom"/>
          </w:tcPr>
          <w:p w:rsidR="00000000" w:rsidRDefault="00000000">
            <w:pPr>
              <w:spacing w:before="60" w:line="216" w:lineRule="auto"/>
              <w:ind w:right="170"/>
              <w:jc w:val="right"/>
              <w:rPr>
                <w:sz w:val="16"/>
              </w:rPr>
            </w:pPr>
            <w:r>
              <w:rPr>
                <w:sz w:val="16"/>
              </w:rPr>
              <w:t>2 071,0</w:t>
            </w:r>
          </w:p>
        </w:tc>
        <w:tc>
          <w:tcPr>
            <w:tcW w:w="948" w:type="dxa"/>
            <w:vAlign w:val="bottom"/>
          </w:tcPr>
          <w:p w:rsidR="00000000" w:rsidRDefault="00000000">
            <w:pPr>
              <w:spacing w:before="60" w:line="216" w:lineRule="auto"/>
              <w:ind w:right="170"/>
              <w:jc w:val="right"/>
              <w:rPr>
                <w:sz w:val="16"/>
              </w:rPr>
            </w:pPr>
            <w:r>
              <w:rPr>
                <w:sz w:val="16"/>
              </w:rPr>
              <w:t>2 064,5</w:t>
            </w:r>
          </w:p>
        </w:tc>
        <w:tc>
          <w:tcPr>
            <w:tcW w:w="948" w:type="dxa"/>
            <w:vAlign w:val="bottom"/>
          </w:tcPr>
          <w:p w:rsidR="00000000" w:rsidRDefault="00000000">
            <w:pPr>
              <w:spacing w:before="60" w:line="216" w:lineRule="auto"/>
              <w:ind w:right="170"/>
              <w:jc w:val="right"/>
              <w:rPr>
                <w:sz w:val="16"/>
              </w:rPr>
            </w:pPr>
            <w:r>
              <w:rPr>
                <w:sz w:val="16"/>
              </w:rPr>
              <w:t>2 057,5</w:t>
            </w:r>
          </w:p>
        </w:tc>
        <w:tc>
          <w:tcPr>
            <w:tcW w:w="948" w:type="dxa"/>
            <w:vAlign w:val="bottom"/>
          </w:tcPr>
          <w:p w:rsidR="00000000" w:rsidRDefault="00000000">
            <w:pPr>
              <w:spacing w:before="60" w:line="216" w:lineRule="auto"/>
              <w:ind w:right="170"/>
              <w:jc w:val="right"/>
              <w:rPr>
                <w:sz w:val="16"/>
              </w:rPr>
            </w:pPr>
            <w:r>
              <w:rPr>
                <w:sz w:val="16"/>
              </w:rPr>
              <w:t>2 052,0</w:t>
            </w:r>
          </w:p>
        </w:tc>
        <w:tc>
          <w:tcPr>
            <w:tcW w:w="948" w:type="dxa"/>
            <w:vAlign w:val="bottom"/>
          </w:tcPr>
          <w:p w:rsidR="00000000" w:rsidRDefault="00000000">
            <w:pPr>
              <w:spacing w:before="60" w:line="216" w:lineRule="auto"/>
              <w:ind w:right="170"/>
              <w:jc w:val="right"/>
              <w:rPr>
                <w:sz w:val="16"/>
              </w:rPr>
            </w:pPr>
            <w:r>
              <w:rPr>
                <w:sz w:val="16"/>
              </w:rPr>
              <w:t>2 046,5</w:t>
            </w:r>
          </w:p>
        </w:tc>
      </w:tr>
      <w:tr w:rsidR="00000000">
        <w:tblPrEx>
          <w:tblCellMar>
            <w:top w:w="0" w:type="dxa"/>
            <w:bottom w:w="0" w:type="dxa"/>
          </w:tblCellMar>
        </w:tblPrEx>
        <w:tc>
          <w:tcPr>
            <w:tcW w:w="3668" w:type="dxa"/>
          </w:tcPr>
          <w:p w:rsidR="00000000" w:rsidRDefault="00000000">
            <w:pPr>
              <w:tabs>
                <w:tab w:val="left" w:pos="294"/>
              </w:tabs>
              <w:spacing w:before="60" w:line="216" w:lineRule="auto"/>
              <w:rPr>
                <w:sz w:val="16"/>
              </w:rPr>
            </w:pPr>
            <w:r>
              <w:rPr>
                <w:sz w:val="16"/>
              </w:rPr>
              <w:tab/>
              <w:t>% от общей численности</w:t>
            </w:r>
          </w:p>
        </w:tc>
        <w:tc>
          <w:tcPr>
            <w:tcW w:w="948" w:type="dxa"/>
            <w:vAlign w:val="bottom"/>
          </w:tcPr>
          <w:p w:rsidR="00000000" w:rsidRDefault="00000000">
            <w:pPr>
              <w:spacing w:before="60" w:line="216" w:lineRule="auto"/>
              <w:ind w:right="170"/>
              <w:jc w:val="right"/>
              <w:rPr>
                <w:sz w:val="16"/>
              </w:rPr>
            </w:pPr>
            <w:r>
              <w:rPr>
                <w:sz w:val="16"/>
              </w:rPr>
              <w:t>47,7</w:t>
            </w:r>
          </w:p>
        </w:tc>
        <w:tc>
          <w:tcPr>
            <w:tcW w:w="948" w:type="dxa"/>
            <w:vAlign w:val="bottom"/>
          </w:tcPr>
          <w:p w:rsidR="00000000" w:rsidRDefault="00000000">
            <w:pPr>
              <w:spacing w:before="60" w:line="216" w:lineRule="auto"/>
              <w:ind w:right="170"/>
              <w:jc w:val="right"/>
              <w:rPr>
                <w:sz w:val="16"/>
              </w:rPr>
            </w:pPr>
            <w:r>
              <w:rPr>
                <w:sz w:val="16"/>
              </w:rPr>
              <w:t>47,8</w:t>
            </w:r>
          </w:p>
        </w:tc>
        <w:tc>
          <w:tcPr>
            <w:tcW w:w="948" w:type="dxa"/>
            <w:vAlign w:val="bottom"/>
          </w:tcPr>
          <w:p w:rsidR="00000000" w:rsidRDefault="00000000">
            <w:pPr>
              <w:spacing w:before="60" w:line="216" w:lineRule="auto"/>
              <w:ind w:right="170"/>
              <w:jc w:val="right"/>
              <w:rPr>
                <w:sz w:val="16"/>
              </w:rPr>
            </w:pPr>
            <w:r>
              <w:rPr>
                <w:sz w:val="16"/>
              </w:rPr>
              <w:t>47,8</w:t>
            </w:r>
          </w:p>
        </w:tc>
        <w:tc>
          <w:tcPr>
            <w:tcW w:w="948" w:type="dxa"/>
            <w:vAlign w:val="bottom"/>
          </w:tcPr>
          <w:p w:rsidR="00000000" w:rsidRDefault="00000000">
            <w:pPr>
              <w:spacing w:before="60" w:line="216" w:lineRule="auto"/>
              <w:ind w:right="170"/>
              <w:jc w:val="right"/>
              <w:rPr>
                <w:sz w:val="16"/>
              </w:rPr>
            </w:pPr>
            <w:r>
              <w:rPr>
                <w:sz w:val="16"/>
              </w:rPr>
              <w:t>47,8</w:t>
            </w:r>
          </w:p>
        </w:tc>
        <w:tc>
          <w:tcPr>
            <w:tcW w:w="948" w:type="dxa"/>
            <w:vAlign w:val="bottom"/>
          </w:tcPr>
          <w:p w:rsidR="00000000" w:rsidRDefault="00000000">
            <w:pPr>
              <w:spacing w:before="60" w:line="216" w:lineRule="auto"/>
              <w:ind w:right="170"/>
              <w:jc w:val="right"/>
              <w:rPr>
                <w:sz w:val="16"/>
              </w:rPr>
            </w:pPr>
            <w:r>
              <w:rPr>
                <w:sz w:val="16"/>
              </w:rPr>
              <w:t>47,8</w:t>
            </w:r>
          </w:p>
        </w:tc>
        <w:tc>
          <w:tcPr>
            <w:tcW w:w="948" w:type="dxa"/>
            <w:vAlign w:val="bottom"/>
          </w:tcPr>
          <w:p w:rsidR="00000000" w:rsidRDefault="00000000">
            <w:pPr>
              <w:spacing w:before="60" w:line="216" w:lineRule="auto"/>
              <w:ind w:right="170"/>
              <w:jc w:val="right"/>
              <w:rPr>
                <w:sz w:val="16"/>
              </w:rPr>
            </w:pPr>
            <w:r>
              <w:rPr>
                <w:sz w:val="16"/>
              </w:rPr>
              <w:t>47,8</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Городское население (тыс. чел.)</w:t>
            </w:r>
          </w:p>
        </w:tc>
        <w:tc>
          <w:tcPr>
            <w:tcW w:w="948" w:type="dxa"/>
            <w:vAlign w:val="bottom"/>
          </w:tcPr>
          <w:p w:rsidR="00000000" w:rsidRDefault="00000000">
            <w:pPr>
              <w:spacing w:before="60" w:line="216" w:lineRule="auto"/>
              <w:ind w:right="170"/>
              <w:jc w:val="right"/>
              <w:rPr>
                <w:sz w:val="16"/>
              </w:rPr>
            </w:pPr>
            <w:r>
              <w:rPr>
                <w:sz w:val="16"/>
              </w:rPr>
              <w:t>2 073,6</w:t>
            </w:r>
          </w:p>
        </w:tc>
        <w:tc>
          <w:tcPr>
            <w:tcW w:w="948" w:type="dxa"/>
            <w:vAlign w:val="bottom"/>
          </w:tcPr>
          <w:p w:rsidR="00000000" w:rsidRDefault="00000000">
            <w:pPr>
              <w:spacing w:before="60" w:line="216" w:lineRule="auto"/>
              <w:ind w:right="170"/>
              <w:jc w:val="right"/>
              <w:rPr>
                <w:sz w:val="16"/>
              </w:rPr>
            </w:pPr>
            <w:r>
              <w:rPr>
                <w:sz w:val="16"/>
              </w:rPr>
              <w:t>2 004,1</w:t>
            </w:r>
          </w:p>
        </w:tc>
        <w:tc>
          <w:tcPr>
            <w:tcW w:w="948" w:type="dxa"/>
            <w:vAlign w:val="bottom"/>
          </w:tcPr>
          <w:p w:rsidR="00000000" w:rsidRDefault="00000000">
            <w:pPr>
              <w:spacing w:before="60" w:line="216" w:lineRule="auto"/>
              <w:ind w:right="170"/>
              <w:jc w:val="right"/>
              <w:rPr>
                <w:sz w:val="16"/>
              </w:rPr>
            </w:pPr>
            <w:r>
              <w:rPr>
                <w:sz w:val="16"/>
              </w:rPr>
              <w:t>1 995,3</w:t>
            </w:r>
          </w:p>
        </w:tc>
        <w:tc>
          <w:tcPr>
            <w:tcW w:w="948" w:type="dxa"/>
            <w:vAlign w:val="bottom"/>
          </w:tcPr>
          <w:p w:rsidR="00000000" w:rsidRDefault="00000000">
            <w:pPr>
              <w:spacing w:before="60" w:line="216" w:lineRule="auto"/>
              <w:ind w:right="170"/>
              <w:jc w:val="right"/>
              <w:rPr>
                <w:sz w:val="16"/>
              </w:rPr>
            </w:pPr>
            <w:r>
              <w:rPr>
                <w:sz w:val="16"/>
              </w:rPr>
              <w:t>1 987,7</w:t>
            </w:r>
          </w:p>
        </w:tc>
        <w:tc>
          <w:tcPr>
            <w:tcW w:w="948" w:type="dxa"/>
            <w:vAlign w:val="bottom"/>
          </w:tcPr>
          <w:p w:rsidR="00000000" w:rsidRDefault="00000000">
            <w:pPr>
              <w:spacing w:before="60" w:line="216" w:lineRule="auto"/>
              <w:ind w:right="170"/>
              <w:jc w:val="right"/>
              <w:rPr>
                <w:sz w:val="16"/>
              </w:rPr>
            </w:pPr>
            <w:r>
              <w:rPr>
                <w:sz w:val="16"/>
              </w:rPr>
              <w:t>1 976,3</w:t>
            </w:r>
          </w:p>
        </w:tc>
        <w:tc>
          <w:tcPr>
            <w:tcW w:w="948" w:type="dxa"/>
            <w:vAlign w:val="bottom"/>
          </w:tcPr>
          <w:p w:rsidR="00000000" w:rsidRDefault="00000000">
            <w:pPr>
              <w:spacing w:before="60" w:line="216" w:lineRule="auto"/>
              <w:ind w:right="170"/>
              <w:jc w:val="right"/>
              <w:rPr>
                <w:sz w:val="16"/>
              </w:rPr>
            </w:pPr>
            <w:r>
              <w:rPr>
                <w:sz w:val="16"/>
              </w:rPr>
              <w:t>1 968,5</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ab/>
              <w:t>% от общей численности</w:t>
            </w:r>
          </w:p>
        </w:tc>
        <w:tc>
          <w:tcPr>
            <w:tcW w:w="948" w:type="dxa"/>
            <w:vAlign w:val="bottom"/>
          </w:tcPr>
          <w:p w:rsidR="00000000" w:rsidRDefault="00000000">
            <w:pPr>
              <w:spacing w:before="60" w:line="216" w:lineRule="auto"/>
              <w:ind w:right="170"/>
              <w:jc w:val="right"/>
              <w:rPr>
                <w:sz w:val="16"/>
              </w:rPr>
            </w:pPr>
            <w:r>
              <w:rPr>
                <w:sz w:val="16"/>
              </w:rPr>
              <w:t>47,5</w:t>
            </w:r>
          </w:p>
        </w:tc>
        <w:tc>
          <w:tcPr>
            <w:tcW w:w="948" w:type="dxa"/>
            <w:vAlign w:val="bottom"/>
          </w:tcPr>
          <w:p w:rsidR="00000000" w:rsidRDefault="00000000">
            <w:pPr>
              <w:spacing w:before="60" w:line="216" w:lineRule="auto"/>
              <w:ind w:right="170"/>
              <w:jc w:val="right"/>
              <w:rPr>
                <w:sz w:val="16"/>
              </w:rPr>
            </w:pPr>
            <w:r>
              <w:rPr>
                <w:sz w:val="16"/>
              </w:rPr>
              <w:t>46,2</w:t>
            </w:r>
          </w:p>
        </w:tc>
        <w:tc>
          <w:tcPr>
            <w:tcW w:w="948" w:type="dxa"/>
            <w:vAlign w:val="bottom"/>
          </w:tcPr>
          <w:p w:rsidR="00000000" w:rsidRDefault="00000000">
            <w:pPr>
              <w:spacing w:before="60" w:line="216" w:lineRule="auto"/>
              <w:ind w:right="170"/>
              <w:jc w:val="right"/>
              <w:rPr>
                <w:sz w:val="16"/>
              </w:rPr>
            </w:pPr>
            <w:r>
              <w:rPr>
                <w:sz w:val="16"/>
              </w:rPr>
              <w:t>46,2</w:t>
            </w:r>
          </w:p>
        </w:tc>
        <w:tc>
          <w:tcPr>
            <w:tcW w:w="948" w:type="dxa"/>
            <w:vAlign w:val="bottom"/>
          </w:tcPr>
          <w:p w:rsidR="00000000" w:rsidRDefault="00000000">
            <w:pPr>
              <w:spacing w:before="60" w:line="216" w:lineRule="auto"/>
              <w:ind w:right="170"/>
              <w:jc w:val="right"/>
              <w:rPr>
                <w:sz w:val="16"/>
              </w:rPr>
            </w:pPr>
            <w:r>
              <w:rPr>
                <w:sz w:val="16"/>
              </w:rPr>
              <w:t>46,2</w:t>
            </w:r>
          </w:p>
        </w:tc>
        <w:tc>
          <w:tcPr>
            <w:tcW w:w="948" w:type="dxa"/>
            <w:vAlign w:val="bottom"/>
          </w:tcPr>
          <w:p w:rsidR="00000000" w:rsidRDefault="00000000">
            <w:pPr>
              <w:spacing w:before="60" w:line="216" w:lineRule="auto"/>
              <w:ind w:right="170"/>
              <w:jc w:val="right"/>
              <w:rPr>
                <w:sz w:val="16"/>
              </w:rPr>
            </w:pPr>
            <w:r>
              <w:rPr>
                <w:sz w:val="16"/>
              </w:rPr>
              <w:t>46,0</w:t>
            </w:r>
          </w:p>
        </w:tc>
        <w:tc>
          <w:tcPr>
            <w:tcW w:w="948" w:type="dxa"/>
            <w:vAlign w:val="bottom"/>
          </w:tcPr>
          <w:p w:rsidR="00000000" w:rsidRDefault="00000000">
            <w:pPr>
              <w:spacing w:before="60" w:line="216" w:lineRule="auto"/>
              <w:ind w:right="170"/>
              <w:jc w:val="right"/>
              <w:rPr>
                <w:sz w:val="16"/>
              </w:rPr>
            </w:pPr>
            <w:r>
              <w:rPr>
                <w:sz w:val="16"/>
              </w:rPr>
              <w:t>46,0</w:t>
            </w:r>
          </w:p>
        </w:tc>
      </w:tr>
      <w:tr w:rsidR="00000000">
        <w:tblPrEx>
          <w:tblCellMar>
            <w:top w:w="0" w:type="dxa"/>
            <w:bottom w:w="0" w:type="dxa"/>
          </w:tblCellMar>
        </w:tblPrEx>
        <w:trPr>
          <w:cantSplit/>
        </w:trPr>
        <w:tc>
          <w:tcPr>
            <w:tcW w:w="9356" w:type="dxa"/>
            <w:gridSpan w:val="7"/>
            <w:vAlign w:val="bottom"/>
          </w:tcPr>
          <w:p w:rsidR="00000000" w:rsidRDefault="00000000">
            <w:pPr>
              <w:tabs>
                <w:tab w:val="left" w:pos="266"/>
              </w:tabs>
              <w:spacing w:before="60" w:line="216" w:lineRule="auto"/>
              <w:ind w:right="170"/>
              <w:rPr>
                <w:sz w:val="16"/>
              </w:rPr>
            </w:pPr>
            <w:r>
              <w:rPr>
                <w:sz w:val="16"/>
              </w:rPr>
              <w:t>Возрастной состав населения:</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ab/>
              <w:t>младше трудоспособного возраста</w:t>
            </w:r>
            <w:r>
              <w:rPr>
                <w:spacing w:val="-2"/>
                <w:sz w:val="16"/>
              </w:rPr>
              <w:t xml:space="preserve"> (%)</w:t>
            </w:r>
          </w:p>
        </w:tc>
        <w:tc>
          <w:tcPr>
            <w:tcW w:w="948" w:type="dxa"/>
            <w:vAlign w:val="bottom"/>
          </w:tcPr>
          <w:p w:rsidR="00000000" w:rsidRDefault="00000000">
            <w:pPr>
              <w:spacing w:before="60" w:line="216" w:lineRule="auto"/>
              <w:ind w:right="170"/>
              <w:jc w:val="right"/>
              <w:rPr>
                <w:sz w:val="16"/>
              </w:rPr>
            </w:pPr>
            <w:r>
              <w:rPr>
                <w:sz w:val="16"/>
              </w:rPr>
              <w:t>29,7</w:t>
            </w:r>
          </w:p>
        </w:tc>
        <w:tc>
          <w:tcPr>
            <w:tcW w:w="948" w:type="dxa"/>
            <w:vAlign w:val="bottom"/>
          </w:tcPr>
          <w:p w:rsidR="00000000" w:rsidRDefault="00000000">
            <w:pPr>
              <w:spacing w:before="60" w:line="216" w:lineRule="auto"/>
              <w:ind w:right="170"/>
              <w:jc w:val="right"/>
              <w:rPr>
                <w:sz w:val="16"/>
              </w:rPr>
            </w:pPr>
            <w:r>
              <w:rPr>
                <w:sz w:val="16"/>
              </w:rPr>
              <w:t>28,6</w:t>
            </w:r>
          </w:p>
        </w:tc>
        <w:tc>
          <w:tcPr>
            <w:tcW w:w="948" w:type="dxa"/>
            <w:vAlign w:val="bottom"/>
          </w:tcPr>
          <w:p w:rsidR="00000000" w:rsidRDefault="00000000">
            <w:pPr>
              <w:spacing w:before="60" w:line="216" w:lineRule="auto"/>
              <w:ind w:right="170"/>
              <w:jc w:val="right"/>
              <w:rPr>
                <w:sz w:val="16"/>
              </w:rPr>
            </w:pPr>
            <w:r>
              <w:rPr>
                <w:sz w:val="16"/>
              </w:rPr>
              <w:t>28,2</w:t>
            </w:r>
          </w:p>
        </w:tc>
        <w:tc>
          <w:tcPr>
            <w:tcW w:w="948" w:type="dxa"/>
            <w:vAlign w:val="bottom"/>
          </w:tcPr>
          <w:p w:rsidR="00000000" w:rsidRDefault="00000000">
            <w:pPr>
              <w:spacing w:before="60" w:line="216" w:lineRule="auto"/>
              <w:ind w:right="170"/>
              <w:jc w:val="right"/>
              <w:rPr>
                <w:sz w:val="16"/>
              </w:rPr>
            </w:pPr>
            <w:r>
              <w:rPr>
                <w:sz w:val="16"/>
              </w:rPr>
              <w:t>27,6</w:t>
            </w:r>
          </w:p>
        </w:tc>
        <w:tc>
          <w:tcPr>
            <w:tcW w:w="948" w:type="dxa"/>
            <w:vAlign w:val="bottom"/>
          </w:tcPr>
          <w:p w:rsidR="00000000" w:rsidRDefault="00000000">
            <w:pPr>
              <w:spacing w:before="60" w:line="216" w:lineRule="auto"/>
              <w:ind w:right="170"/>
              <w:jc w:val="right"/>
              <w:rPr>
                <w:sz w:val="16"/>
              </w:rPr>
            </w:pPr>
            <w:r>
              <w:rPr>
                <w:sz w:val="16"/>
              </w:rPr>
              <w:t>26,7</w:t>
            </w:r>
          </w:p>
        </w:tc>
        <w:tc>
          <w:tcPr>
            <w:tcW w:w="948" w:type="dxa"/>
            <w:vAlign w:val="bottom"/>
          </w:tcPr>
          <w:p w:rsidR="00000000" w:rsidRDefault="00000000">
            <w:pPr>
              <w:spacing w:before="60" w:line="216" w:lineRule="auto"/>
              <w:ind w:right="170"/>
              <w:jc w:val="right"/>
              <w:rPr>
                <w:sz w:val="16"/>
              </w:rPr>
            </w:pPr>
            <w:r>
              <w:rPr>
                <w:sz w:val="16"/>
              </w:rPr>
              <w:t>25,7</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ab/>
              <w:t>трудоспособного возраста (%)</w:t>
            </w:r>
          </w:p>
        </w:tc>
        <w:tc>
          <w:tcPr>
            <w:tcW w:w="948" w:type="dxa"/>
            <w:vAlign w:val="bottom"/>
          </w:tcPr>
          <w:p w:rsidR="00000000" w:rsidRDefault="00000000">
            <w:pPr>
              <w:spacing w:before="60" w:line="216" w:lineRule="auto"/>
              <w:ind w:right="170"/>
              <w:jc w:val="right"/>
              <w:rPr>
                <w:sz w:val="16"/>
              </w:rPr>
            </w:pPr>
            <w:r>
              <w:rPr>
                <w:sz w:val="16"/>
              </w:rPr>
              <w:t>54,9</w:t>
            </w:r>
          </w:p>
        </w:tc>
        <w:tc>
          <w:tcPr>
            <w:tcW w:w="948" w:type="dxa"/>
            <w:vAlign w:val="bottom"/>
          </w:tcPr>
          <w:p w:rsidR="00000000" w:rsidRDefault="00000000">
            <w:pPr>
              <w:spacing w:before="60" w:line="216" w:lineRule="auto"/>
              <w:ind w:right="170"/>
              <w:jc w:val="right"/>
              <w:rPr>
                <w:sz w:val="16"/>
              </w:rPr>
            </w:pPr>
            <w:r>
              <w:rPr>
                <w:sz w:val="16"/>
              </w:rPr>
              <w:t>55,6</w:t>
            </w:r>
          </w:p>
        </w:tc>
        <w:tc>
          <w:tcPr>
            <w:tcW w:w="948" w:type="dxa"/>
            <w:vAlign w:val="bottom"/>
          </w:tcPr>
          <w:p w:rsidR="00000000" w:rsidRDefault="00000000">
            <w:pPr>
              <w:spacing w:before="60" w:line="216" w:lineRule="auto"/>
              <w:ind w:right="170"/>
              <w:jc w:val="right"/>
              <w:rPr>
                <w:sz w:val="16"/>
              </w:rPr>
            </w:pPr>
            <w:r>
              <w:rPr>
                <w:sz w:val="16"/>
              </w:rPr>
              <w:t>56,0</w:t>
            </w:r>
          </w:p>
        </w:tc>
        <w:tc>
          <w:tcPr>
            <w:tcW w:w="948" w:type="dxa"/>
            <w:vAlign w:val="bottom"/>
          </w:tcPr>
          <w:p w:rsidR="00000000" w:rsidRDefault="00000000">
            <w:pPr>
              <w:spacing w:before="60" w:line="216" w:lineRule="auto"/>
              <w:ind w:right="170"/>
              <w:jc w:val="right"/>
              <w:rPr>
                <w:sz w:val="16"/>
              </w:rPr>
            </w:pPr>
            <w:r>
              <w:rPr>
                <w:sz w:val="16"/>
              </w:rPr>
              <w:t>56,4</w:t>
            </w:r>
          </w:p>
        </w:tc>
        <w:tc>
          <w:tcPr>
            <w:tcW w:w="948" w:type="dxa"/>
            <w:vAlign w:val="bottom"/>
          </w:tcPr>
          <w:p w:rsidR="00000000" w:rsidRDefault="00000000">
            <w:pPr>
              <w:spacing w:before="60" w:line="216" w:lineRule="auto"/>
              <w:ind w:right="170"/>
              <w:jc w:val="right"/>
              <w:rPr>
                <w:sz w:val="16"/>
              </w:rPr>
            </w:pPr>
            <w:r>
              <w:rPr>
                <w:sz w:val="16"/>
              </w:rPr>
              <w:t>57,2</w:t>
            </w:r>
          </w:p>
        </w:tc>
        <w:tc>
          <w:tcPr>
            <w:tcW w:w="948" w:type="dxa"/>
            <w:vAlign w:val="bottom"/>
          </w:tcPr>
          <w:p w:rsidR="00000000" w:rsidRDefault="00000000">
            <w:pPr>
              <w:spacing w:before="60" w:line="216" w:lineRule="auto"/>
              <w:ind w:right="170"/>
              <w:jc w:val="right"/>
              <w:rPr>
                <w:sz w:val="16"/>
              </w:rPr>
            </w:pPr>
            <w:r>
              <w:rPr>
                <w:sz w:val="16"/>
              </w:rPr>
              <w:t>58,3</w:t>
            </w:r>
          </w:p>
        </w:tc>
      </w:tr>
      <w:tr w:rsidR="00000000">
        <w:tblPrEx>
          <w:tblCellMar>
            <w:top w:w="0" w:type="dxa"/>
            <w:bottom w:w="0" w:type="dxa"/>
          </w:tblCellMar>
        </w:tblPrEx>
        <w:tc>
          <w:tcPr>
            <w:tcW w:w="3668" w:type="dxa"/>
          </w:tcPr>
          <w:p w:rsidR="00000000" w:rsidRDefault="00000000">
            <w:pPr>
              <w:tabs>
                <w:tab w:val="left" w:pos="266"/>
              </w:tabs>
              <w:spacing w:before="60" w:line="216" w:lineRule="auto"/>
              <w:ind w:left="266" w:hanging="266"/>
              <w:rPr>
                <w:sz w:val="16"/>
              </w:rPr>
            </w:pPr>
            <w:r>
              <w:rPr>
                <w:sz w:val="16"/>
              </w:rPr>
              <w:tab/>
              <w:t>пенсионного возраста (55 лет для женщин и 60</w:t>
            </w:r>
            <w:r>
              <w:rPr>
                <w:sz w:val="16"/>
                <w:lang w:val="en-US"/>
              </w:rPr>
              <w:t> </w:t>
            </w:r>
            <w:r>
              <w:rPr>
                <w:sz w:val="16"/>
              </w:rPr>
              <w:t>лет для мужчин)</w:t>
            </w:r>
          </w:p>
        </w:tc>
        <w:tc>
          <w:tcPr>
            <w:tcW w:w="948" w:type="dxa"/>
            <w:vAlign w:val="bottom"/>
          </w:tcPr>
          <w:p w:rsidR="00000000" w:rsidRDefault="00000000">
            <w:pPr>
              <w:spacing w:before="60" w:line="216" w:lineRule="auto"/>
              <w:ind w:right="170"/>
              <w:jc w:val="right"/>
              <w:rPr>
                <w:sz w:val="16"/>
              </w:rPr>
            </w:pPr>
            <w:r>
              <w:rPr>
                <w:sz w:val="16"/>
              </w:rPr>
              <w:t>15,4</w:t>
            </w:r>
          </w:p>
        </w:tc>
        <w:tc>
          <w:tcPr>
            <w:tcW w:w="948" w:type="dxa"/>
            <w:vAlign w:val="bottom"/>
          </w:tcPr>
          <w:p w:rsidR="00000000" w:rsidRDefault="00000000">
            <w:pPr>
              <w:spacing w:before="60" w:line="216" w:lineRule="auto"/>
              <w:ind w:right="170"/>
              <w:jc w:val="right"/>
              <w:rPr>
                <w:sz w:val="16"/>
              </w:rPr>
            </w:pPr>
            <w:r>
              <w:rPr>
                <w:sz w:val="16"/>
              </w:rPr>
              <w:t>15,8</w:t>
            </w:r>
          </w:p>
        </w:tc>
        <w:tc>
          <w:tcPr>
            <w:tcW w:w="948" w:type="dxa"/>
            <w:vAlign w:val="bottom"/>
          </w:tcPr>
          <w:p w:rsidR="00000000" w:rsidRDefault="00000000">
            <w:pPr>
              <w:spacing w:before="60" w:line="216" w:lineRule="auto"/>
              <w:ind w:right="170"/>
              <w:jc w:val="right"/>
              <w:rPr>
                <w:sz w:val="16"/>
              </w:rPr>
            </w:pPr>
            <w:r>
              <w:rPr>
                <w:sz w:val="16"/>
              </w:rPr>
              <w:t>15,8</w:t>
            </w:r>
          </w:p>
        </w:tc>
        <w:tc>
          <w:tcPr>
            <w:tcW w:w="948" w:type="dxa"/>
            <w:vAlign w:val="bottom"/>
          </w:tcPr>
          <w:p w:rsidR="00000000" w:rsidRDefault="00000000">
            <w:pPr>
              <w:spacing w:before="60" w:line="216" w:lineRule="auto"/>
              <w:ind w:right="170"/>
              <w:jc w:val="right"/>
              <w:rPr>
                <w:sz w:val="16"/>
              </w:rPr>
            </w:pPr>
            <w:r>
              <w:rPr>
                <w:sz w:val="16"/>
              </w:rPr>
              <w:t>16,0</w:t>
            </w:r>
          </w:p>
        </w:tc>
        <w:tc>
          <w:tcPr>
            <w:tcW w:w="948" w:type="dxa"/>
            <w:vAlign w:val="bottom"/>
          </w:tcPr>
          <w:p w:rsidR="00000000" w:rsidRDefault="00000000">
            <w:pPr>
              <w:spacing w:before="60" w:line="216" w:lineRule="auto"/>
              <w:ind w:right="170"/>
              <w:jc w:val="right"/>
              <w:rPr>
                <w:sz w:val="16"/>
              </w:rPr>
            </w:pPr>
            <w:r>
              <w:rPr>
                <w:sz w:val="16"/>
              </w:rPr>
              <w:t>16,1</w:t>
            </w:r>
          </w:p>
        </w:tc>
        <w:tc>
          <w:tcPr>
            <w:tcW w:w="948" w:type="dxa"/>
            <w:vAlign w:val="bottom"/>
          </w:tcPr>
          <w:p w:rsidR="00000000" w:rsidRDefault="00000000">
            <w:pPr>
              <w:spacing w:before="60" w:line="216" w:lineRule="auto"/>
              <w:ind w:right="170"/>
              <w:jc w:val="right"/>
              <w:rPr>
                <w:sz w:val="16"/>
              </w:rPr>
            </w:pPr>
            <w:r>
              <w:rPr>
                <w:sz w:val="16"/>
              </w:rPr>
              <w:t>16,0</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Коэффициент естественного прироста населения</w:t>
            </w:r>
          </w:p>
        </w:tc>
        <w:tc>
          <w:tcPr>
            <w:tcW w:w="948" w:type="dxa"/>
            <w:vAlign w:val="bottom"/>
          </w:tcPr>
          <w:p w:rsidR="00000000" w:rsidRDefault="00000000">
            <w:pPr>
              <w:spacing w:before="60" w:line="216" w:lineRule="auto"/>
              <w:ind w:right="170"/>
              <w:jc w:val="right"/>
              <w:rPr>
                <w:sz w:val="16"/>
              </w:rPr>
            </w:pPr>
            <w:r>
              <w:rPr>
                <w:sz w:val="16"/>
              </w:rPr>
              <w:t>8,0</w:t>
            </w:r>
          </w:p>
        </w:tc>
        <w:tc>
          <w:tcPr>
            <w:tcW w:w="948" w:type="dxa"/>
            <w:vAlign w:val="bottom"/>
          </w:tcPr>
          <w:p w:rsidR="00000000" w:rsidRDefault="00000000">
            <w:pPr>
              <w:spacing w:before="60" w:line="216" w:lineRule="auto"/>
              <w:ind w:right="170"/>
              <w:jc w:val="right"/>
              <w:rPr>
                <w:sz w:val="16"/>
              </w:rPr>
            </w:pPr>
            <w:r>
              <w:rPr>
                <w:sz w:val="16"/>
              </w:rPr>
              <w:t>0,8</w:t>
            </w:r>
          </w:p>
        </w:tc>
        <w:tc>
          <w:tcPr>
            <w:tcW w:w="948" w:type="dxa"/>
            <w:vAlign w:val="bottom"/>
          </w:tcPr>
          <w:p w:rsidR="00000000" w:rsidRDefault="00000000">
            <w:pPr>
              <w:spacing w:before="60" w:line="216" w:lineRule="auto"/>
              <w:ind w:right="170"/>
              <w:jc w:val="right"/>
              <w:rPr>
                <w:sz w:val="16"/>
              </w:rPr>
            </w:pPr>
            <w:r>
              <w:rPr>
                <w:sz w:val="16"/>
              </w:rPr>
              <w:t>0,5</w:t>
            </w:r>
          </w:p>
        </w:tc>
        <w:tc>
          <w:tcPr>
            <w:tcW w:w="948" w:type="dxa"/>
            <w:vAlign w:val="bottom"/>
          </w:tcPr>
          <w:p w:rsidR="00000000" w:rsidRDefault="00000000">
            <w:pPr>
              <w:spacing w:before="60" w:line="216" w:lineRule="auto"/>
              <w:ind w:right="170"/>
              <w:jc w:val="right"/>
              <w:rPr>
                <w:sz w:val="16"/>
              </w:rPr>
            </w:pPr>
            <w:r>
              <w:rPr>
                <w:sz w:val="16"/>
              </w:rPr>
              <w:t>0,0</w:t>
            </w:r>
          </w:p>
        </w:tc>
        <w:tc>
          <w:tcPr>
            <w:tcW w:w="948" w:type="dxa"/>
            <w:vAlign w:val="bottom"/>
          </w:tcPr>
          <w:p w:rsidR="00000000" w:rsidRDefault="00000000">
            <w:pPr>
              <w:spacing w:before="60" w:line="216" w:lineRule="auto"/>
              <w:ind w:right="170"/>
              <w:jc w:val="right"/>
              <w:rPr>
                <w:sz w:val="16"/>
              </w:rPr>
            </w:pPr>
            <w:r>
              <w:rPr>
                <w:sz w:val="16"/>
              </w:rPr>
              <w:t>-0,2</w:t>
            </w:r>
          </w:p>
        </w:tc>
        <w:tc>
          <w:tcPr>
            <w:tcW w:w="948" w:type="dxa"/>
            <w:vAlign w:val="bottom"/>
          </w:tcPr>
          <w:p w:rsidR="00000000" w:rsidRDefault="00000000">
            <w:pPr>
              <w:spacing w:before="60" w:line="216" w:lineRule="auto"/>
              <w:ind w:right="170"/>
              <w:jc w:val="right"/>
              <w:rPr>
                <w:sz w:val="16"/>
              </w:rPr>
            </w:pPr>
            <w:r>
              <w:rPr>
                <w:sz w:val="16"/>
              </w:rPr>
              <w:t>-1,3</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Коэффициент рождаемости</w:t>
            </w:r>
          </w:p>
        </w:tc>
        <w:tc>
          <w:tcPr>
            <w:tcW w:w="948" w:type="dxa"/>
            <w:vAlign w:val="bottom"/>
          </w:tcPr>
          <w:p w:rsidR="00000000" w:rsidRDefault="00000000">
            <w:pPr>
              <w:spacing w:before="60" w:line="216" w:lineRule="auto"/>
              <w:ind w:right="170"/>
              <w:jc w:val="right"/>
              <w:rPr>
                <w:sz w:val="16"/>
              </w:rPr>
            </w:pPr>
            <w:r>
              <w:rPr>
                <w:sz w:val="16"/>
              </w:rPr>
              <w:t>17,7</w:t>
            </w:r>
          </w:p>
        </w:tc>
        <w:tc>
          <w:tcPr>
            <w:tcW w:w="948" w:type="dxa"/>
            <w:vAlign w:val="bottom"/>
          </w:tcPr>
          <w:p w:rsidR="00000000" w:rsidRDefault="00000000">
            <w:pPr>
              <w:spacing w:before="60" w:line="216" w:lineRule="auto"/>
              <w:ind w:right="170"/>
              <w:jc w:val="right"/>
              <w:rPr>
                <w:sz w:val="16"/>
              </w:rPr>
            </w:pPr>
            <w:r>
              <w:rPr>
                <w:sz w:val="16"/>
              </w:rPr>
              <w:t>13,0</w:t>
            </w:r>
          </w:p>
        </w:tc>
        <w:tc>
          <w:tcPr>
            <w:tcW w:w="948" w:type="dxa"/>
            <w:vAlign w:val="bottom"/>
          </w:tcPr>
          <w:p w:rsidR="00000000" w:rsidRDefault="00000000">
            <w:pPr>
              <w:spacing w:before="60" w:line="216" w:lineRule="auto"/>
              <w:ind w:right="170"/>
              <w:jc w:val="right"/>
              <w:rPr>
                <w:sz w:val="16"/>
              </w:rPr>
            </w:pPr>
            <w:r>
              <w:rPr>
                <w:sz w:val="16"/>
              </w:rPr>
              <w:t>12,0</w:t>
            </w:r>
          </w:p>
        </w:tc>
        <w:tc>
          <w:tcPr>
            <w:tcW w:w="948" w:type="dxa"/>
            <w:vAlign w:val="bottom"/>
          </w:tcPr>
          <w:p w:rsidR="00000000" w:rsidRDefault="00000000">
            <w:pPr>
              <w:spacing w:before="60" w:line="216" w:lineRule="auto"/>
              <w:ind w:right="170"/>
              <w:jc w:val="right"/>
              <w:rPr>
                <w:sz w:val="16"/>
              </w:rPr>
            </w:pPr>
            <w:r>
              <w:rPr>
                <w:sz w:val="16"/>
              </w:rPr>
              <w:t>11,9</w:t>
            </w:r>
          </w:p>
        </w:tc>
        <w:tc>
          <w:tcPr>
            <w:tcW w:w="948" w:type="dxa"/>
            <w:vAlign w:val="bottom"/>
          </w:tcPr>
          <w:p w:rsidR="00000000" w:rsidRDefault="00000000">
            <w:pPr>
              <w:spacing w:before="60" w:line="216" w:lineRule="auto"/>
              <w:ind w:right="170"/>
              <w:jc w:val="right"/>
              <w:rPr>
                <w:sz w:val="16"/>
              </w:rPr>
            </w:pPr>
            <w:r>
              <w:rPr>
                <w:sz w:val="16"/>
              </w:rPr>
              <w:t>10,9</w:t>
            </w:r>
          </w:p>
        </w:tc>
        <w:tc>
          <w:tcPr>
            <w:tcW w:w="948" w:type="dxa"/>
            <w:vAlign w:val="bottom"/>
          </w:tcPr>
          <w:p w:rsidR="00000000" w:rsidRDefault="00000000">
            <w:pPr>
              <w:spacing w:before="60" w:line="216" w:lineRule="auto"/>
              <w:ind w:right="170"/>
              <w:jc w:val="right"/>
              <w:rPr>
                <w:sz w:val="16"/>
              </w:rPr>
            </w:pPr>
            <w:r>
              <w:rPr>
                <w:sz w:val="16"/>
              </w:rPr>
              <w:t>10,1</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Коэффициент смертности</w:t>
            </w:r>
          </w:p>
        </w:tc>
        <w:tc>
          <w:tcPr>
            <w:tcW w:w="948" w:type="dxa"/>
            <w:vAlign w:val="bottom"/>
          </w:tcPr>
          <w:p w:rsidR="00000000" w:rsidRDefault="00000000">
            <w:pPr>
              <w:spacing w:before="60" w:line="216" w:lineRule="auto"/>
              <w:ind w:right="170"/>
              <w:jc w:val="right"/>
              <w:rPr>
                <w:sz w:val="16"/>
              </w:rPr>
            </w:pPr>
            <w:r>
              <w:rPr>
                <w:sz w:val="16"/>
              </w:rPr>
              <w:t>9,7</w:t>
            </w:r>
          </w:p>
        </w:tc>
        <w:tc>
          <w:tcPr>
            <w:tcW w:w="948" w:type="dxa"/>
            <w:vAlign w:val="bottom"/>
          </w:tcPr>
          <w:p w:rsidR="00000000" w:rsidRDefault="00000000">
            <w:pPr>
              <w:spacing w:before="60" w:line="216" w:lineRule="auto"/>
              <w:ind w:right="170"/>
              <w:jc w:val="right"/>
              <w:rPr>
                <w:sz w:val="16"/>
              </w:rPr>
            </w:pPr>
            <w:r>
              <w:rPr>
                <w:sz w:val="16"/>
              </w:rPr>
              <w:t>12,2</w:t>
            </w:r>
          </w:p>
        </w:tc>
        <w:tc>
          <w:tcPr>
            <w:tcW w:w="948" w:type="dxa"/>
            <w:vAlign w:val="bottom"/>
          </w:tcPr>
          <w:p w:rsidR="00000000" w:rsidRDefault="00000000">
            <w:pPr>
              <w:spacing w:before="60" w:line="216" w:lineRule="auto"/>
              <w:ind w:right="170"/>
              <w:jc w:val="right"/>
              <w:rPr>
                <w:sz w:val="16"/>
              </w:rPr>
            </w:pPr>
            <w:r>
              <w:rPr>
                <w:sz w:val="16"/>
              </w:rPr>
              <w:t>11,5</w:t>
            </w:r>
          </w:p>
        </w:tc>
        <w:tc>
          <w:tcPr>
            <w:tcW w:w="948" w:type="dxa"/>
            <w:vAlign w:val="bottom"/>
          </w:tcPr>
          <w:p w:rsidR="00000000" w:rsidRDefault="00000000">
            <w:pPr>
              <w:spacing w:before="60" w:line="216" w:lineRule="auto"/>
              <w:ind w:right="170"/>
              <w:jc w:val="right"/>
              <w:rPr>
                <w:sz w:val="16"/>
              </w:rPr>
            </w:pPr>
            <w:r>
              <w:rPr>
                <w:sz w:val="16"/>
              </w:rPr>
              <w:t>11,9</w:t>
            </w:r>
          </w:p>
        </w:tc>
        <w:tc>
          <w:tcPr>
            <w:tcW w:w="948" w:type="dxa"/>
            <w:vAlign w:val="bottom"/>
          </w:tcPr>
          <w:p w:rsidR="00000000" w:rsidRDefault="00000000">
            <w:pPr>
              <w:spacing w:before="60" w:line="216" w:lineRule="auto"/>
              <w:ind w:right="170"/>
              <w:jc w:val="right"/>
              <w:rPr>
                <w:sz w:val="16"/>
              </w:rPr>
            </w:pPr>
            <w:r>
              <w:rPr>
                <w:sz w:val="16"/>
              </w:rPr>
              <w:t>11,1</w:t>
            </w:r>
          </w:p>
        </w:tc>
        <w:tc>
          <w:tcPr>
            <w:tcW w:w="948" w:type="dxa"/>
            <w:vAlign w:val="bottom"/>
          </w:tcPr>
          <w:p w:rsidR="00000000" w:rsidRDefault="00000000">
            <w:pPr>
              <w:spacing w:before="60" w:line="216" w:lineRule="auto"/>
              <w:ind w:right="170"/>
              <w:jc w:val="right"/>
              <w:rPr>
                <w:sz w:val="16"/>
              </w:rPr>
            </w:pPr>
            <w:r>
              <w:rPr>
                <w:sz w:val="16"/>
              </w:rPr>
              <w:t>11,4</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 xml:space="preserve">Коэффициент </w:t>
            </w:r>
            <w:proofErr w:type="spellStart"/>
            <w:r>
              <w:rPr>
                <w:sz w:val="16"/>
              </w:rPr>
              <w:t>брачности</w:t>
            </w:r>
            <w:proofErr w:type="spellEnd"/>
          </w:p>
        </w:tc>
        <w:tc>
          <w:tcPr>
            <w:tcW w:w="948" w:type="dxa"/>
            <w:vAlign w:val="bottom"/>
          </w:tcPr>
          <w:p w:rsidR="00000000" w:rsidRDefault="00000000">
            <w:pPr>
              <w:spacing w:before="60" w:line="216" w:lineRule="auto"/>
              <w:ind w:right="170"/>
              <w:jc w:val="right"/>
              <w:rPr>
                <w:sz w:val="16"/>
              </w:rPr>
            </w:pPr>
            <w:r>
              <w:rPr>
                <w:sz w:val="16"/>
              </w:rPr>
              <w:t>9,4</w:t>
            </w:r>
          </w:p>
        </w:tc>
        <w:tc>
          <w:tcPr>
            <w:tcW w:w="948" w:type="dxa"/>
            <w:vAlign w:val="bottom"/>
          </w:tcPr>
          <w:p w:rsidR="00000000" w:rsidRDefault="00000000">
            <w:pPr>
              <w:spacing w:before="60" w:line="216" w:lineRule="auto"/>
              <w:ind w:right="170"/>
              <w:jc w:val="right"/>
              <w:rPr>
                <w:sz w:val="16"/>
              </w:rPr>
            </w:pPr>
            <w:r>
              <w:rPr>
                <w:sz w:val="16"/>
              </w:rPr>
              <w:t>7,5</w:t>
            </w:r>
          </w:p>
        </w:tc>
        <w:tc>
          <w:tcPr>
            <w:tcW w:w="948" w:type="dxa"/>
            <w:vAlign w:val="bottom"/>
          </w:tcPr>
          <w:p w:rsidR="00000000" w:rsidRDefault="00000000">
            <w:pPr>
              <w:spacing w:before="60" w:line="216" w:lineRule="auto"/>
              <w:ind w:right="170"/>
              <w:jc w:val="right"/>
              <w:rPr>
                <w:sz w:val="16"/>
              </w:rPr>
            </w:pPr>
            <w:r>
              <w:rPr>
                <w:sz w:val="16"/>
              </w:rPr>
              <w:t>6,0</w:t>
            </w:r>
          </w:p>
        </w:tc>
        <w:tc>
          <w:tcPr>
            <w:tcW w:w="948" w:type="dxa"/>
            <w:vAlign w:val="bottom"/>
          </w:tcPr>
          <w:p w:rsidR="00000000" w:rsidRDefault="00000000">
            <w:pPr>
              <w:spacing w:before="60" w:line="216" w:lineRule="auto"/>
              <w:ind w:right="170"/>
              <w:jc w:val="right"/>
              <w:rPr>
                <w:sz w:val="16"/>
              </w:rPr>
            </w:pPr>
            <w:r>
              <w:rPr>
                <w:sz w:val="16"/>
              </w:rPr>
              <w:t>6,1</w:t>
            </w:r>
          </w:p>
        </w:tc>
        <w:tc>
          <w:tcPr>
            <w:tcW w:w="948" w:type="dxa"/>
            <w:vAlign w:val="bottom"/>
          </w:tcPr>
          <w:p w:rsidR="00000000" w:rsidRDefault="00000000">
            <w:pPr>
              <w:spacing w:before="60" w:line="216" w:lineRule="auto"/>
              <w:ind w:right="170"/>
              <w:jc w:val="right"/>
              <w:rPr>
                <w:sz w:val="16"/>
              </w:rPr>
            </w:pPr>
            <w:r>
              <w:rPr>
                <w:sz w:val="16"/>
              </w:rPr>
              <w:t>6,0</w:t>
            </w:r>
          </w:p>
        </w:tc>
        <w:tc>
          <w:tcPr>
            <w:tcW w:w="948" w:type="dxa"/>
            <w:vAlign w:val="bottom"/>
          </w:tcPr>
          <w:p w:rsidR="00000000" w:rsidRDefault="00000000">
            <w:pPr>
              <w:spacing w:before="60" w:line="216" w:lineRule="auto"/>
              <w:ind w:right="170"/>
              <w:jc w:val="right"/>
              <w:rPr>
                <w:sz w:val="16"/>
              </w:rPr>
            </w:pPr>
            <w:r>
              <w:rPr>
                <w:sz w:val="16"/>
              </w:rPr>
              <w:t>6,5</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Коэффициент разводов</w:t>
            </w:r>
          </w:p>
        </w:tc>
        <w:tc>
          <w:tcPr>
            <w:tcW w:w="948" w:type="dxa"/>
            <w:vAlign w:val="bottom"/>
          </w:tcPr>
          <w:p w:rsidR="00000000" w:rsidRDefault="00000000">
            <w:pPr>
              <w:spacing w:before="60" w:line="216" w:lineRule="auto"/>
              <w:ind w:right="170"/>
              <w:jc w:val="right"/>
              <w:rPr>
                <w:sz w:val="16"/>
              </w:rPr>
            </w:pPr>
            <w:r>
              <w:rPr>
                <w:sz w:val="16"/>
              </w:rPr>
              <w:t>3,0</w:t>
            </w:r>
          </w:p>
        </w:tc>
        <w:tc>
          <w:tcPr>
            <w:tcW w:w="948" w:type="dxa"/>
            <w:vAlign w:val="bottom"/>
          </w:tcPr>
          <w:p w:rsidR="00000000" w:rsidRDefault="00000000">
            <w:pPr>
              <w:spacing w:before="60" w:line="216" w:lineRule="auto"/>
              <w:ind w:right="170"/>
              <w:jc w:val="right"/>
              <w:rPr>
                <w:sz w:val="16"/>
              </w:rPr>
            </w:pPr>
            <w:r>
              <w:rPr>
                <w:sz w:val="16"/>
              </w:rPr>
              <w:t>3,4</w:t>
            </w:r>
          </w:p>
        </w:tc>
        <w:tc>
          <w:tcPr>
            <w:tcW w:w="948" w:type="dxa"/>
            <w:vAlign w:val="bottom"/>
          </w:tcPr>
          <w:p w:rsidR="00000000" w:rsidRDefault="00000000">
            <w:pPr>
              <w:spacing w:before="60" w:line="216" w:lineRule="auto"/>
              <w:ind w:right="170"/>
              <w:jc w:val="right"/>
              <w:rPr>
                <w:sz w:val="16"/>
              </w:rPr>
            </w:pPr>
            <w:r>
              <w:rPr>
                <w:sz w:val="16"/>
              </w:rPr>
              <w:t>3,1</w:t>
            </w:r>
          </w:p>
        </w:tc>
        <w:tc>
          <w:tcPr>
            <w:tcW w:w="948" w:type="dxa"/>
            <w:vAlign w:val="bottom"/>
          </w:tcPr>
          <w:p w:rsidR="00000000" w:rsidRDefault="00000000">
            <w:pPr>
              <w:spacing w:before="60" w:line="216" w:lineRule="auto"/>
              <w:ind w:right="170"/>
              <w:jc w:val="right"/>
              <w:rPr>
                <w:sz w:val="16"/>
              </w:rPr>
            </w:pPr>
            <w:r>
              <w:rPr>
                <w:sz w:val="16"/>
              </w:rPr>
              <w:t>3,1</w:t>
            </w:r>
          </w:p>
        </w:tc>
        <w:tc>
          <w:tcPr>
            <w:tcW w:w="948" w:type="dxa"/>
            <w:vAlign w:val="bottom"/>
          </w:tcPr>
          <w:p w:rsidR="00000000" w:rsidRDefault="00000000">
            <w:pPr>
              <w:spacing w:before="60" w:line="216" w:lineRule="auto"/>
              <w:ind w:right="170"/>
              <w:jc w:val="right"/>
              <w:rPr>
                <w:sz w:val="16"/>
              </w:rPr>
            </w:pPr>
            <w:r>
              <w:rPr>
                <w:sz w:val="16"/>
              </w:rPr>
              <w:t>3,0</w:t>
            </w:r>
          </w:p>
        </w:tc>
        <w:tc>
          <w:tcPr>
            <w:tcW w:w="948" w:type="dxa"/>
            <w:vAlign w:val="bottom"/>
          </w:tcPr>
          <w:p w:rsidR="00000000" w:rsidRDefault="00000000">
            <w:pPr>
              <w:spacing w:before="60" w:line="216" w:lineRule="auto"/>
              <w:ind w:right="170"/>
              <w:jc w:val="right"/>
              <w:rPr>
                <w:sz w:val="16"/>
              </w:rPr>
            </w:pPr>
            <w:r>
              <w:rPr>
                <w:sz w:val="16"/>
              </w:rPr>
              <w:t>2,7</w:t>
            </w:r>
          </w:p>
        </w:tc>
      </w:tr>
      <w:tr w:rsidR="00000000">
        <w:tblPrEx>
          <w:tblCellMar>
            <w:top w:w="0" w:type="dxa"/>
            <w:bottom w:w="0" w:type="dxa"/>
          </w:tblCellMar>
        </w:tblPrEx>
        <w:tc>
          <w:tcPr>
            <w:tcW w:w="3668" w:type="dxa"/>
          </w:tcPr>
          <w:p w:rsidR="00000000" w:rsidRDefault="00000000">
            <w:pPr>
              <w:tabs>
                <w:tab w:val="left" w:pos="266"/>
              </w:tabs>
              <w:spacing w:before="60" w:line="216" w:lineRule="auto"/>
              <w:rPr>
                <w:sz w:val="16"/>
              </w:rPr>
            </w:pPr>
            <w:r>
              <w:rPr>
                <w:sz w:val="16"/>
              </w:rPr>
              <w:t>Коэффициент младенческой смертности (на 1 тыс. </w:t>
            </w:r>
            <w:proofErr w:type="spellStart"/>
            <w:r>
              <w:rPr>
                <w:sz w:val="16"/>
              </w:rPr>
              <w:t>живорождений</w:t>
            </w:r>
            <w:proofErr w:type="spellEnd"/>
            <w:r>
              <w:rPr>
                <w:sz w:val="16"/>
              </w:rPr>
              <w:t>)</w:t>
            </w:r>
          </w:p>
        </w:tc>
        <w:tc>
          <w:tcPr>
            <w:tcW w:w="948" w:type="dxa"/>
            <w:vAlign w:val="bottom"/>
          </w:tcPr>
          <w:p w:rsidR="00000000" w:rsidRDefault="00000000">
            <w:pPr>
              <w:spacing w:before="60" w:line="216" w:lineRule="auto"/>
              <w:ind w:right="170"/>
              <w:jc w:val="right"/>
              <w:rPr>
                <w:sz w:val="16"/>
              </w:rPr>
            </w:pPr>
            <w:r>
              <w:rPr>
                <w:sz w:val="16"/>
              </w:rPr>
              <w:t>19,0</w:t>
            </w:r>
          </w:p>
        </w:tc>
        <w:tc>
          <w:tcPr>
            <w:tcW w:w="948" w:type="dxa"/>
            <w:vAlign w:val="bottom"/>
          </w:tcPr>
          <w:p w:rsidR="00000000" w:rsidRDefault="00000000">
            <w:pPr>
              <w:spacing w:before="60" w:line="216" w:lineRule="auto"/>
              <w:ind w:right="170"/>
              <w:jc w:val="right"/>
              <w:rPr>
                <w:sz w:val="16"/>
              </w:rPr>
            </w:pPr>
            <w:r>
              <w:rPr>
                <w:sz w:val="16"/>
              </w:rPr>
              <w:t>21,2</w:t>
            </w:r>
          </w:p>
        </w:tc>
        <w:tc>
          <w:tcPr>
            <w:tcW w:w="948" w:type="dxa"/>
            <w:vAlign w:val="bottom"/>
          </w:tcPr>
          <w:p w:rsidR="00000000" w:rsidRDefault="00000000">
            <w:pPr>
              <w:spacing w:before="60" w:line="216" w:lineRule="auto"/>
              <w:ind w:right="170"/>
              <w:jc w:val="right"/>
              <w:rPr>
                <w:sz w:val="16"/>
              </w:rPr>
            </w:pPr>
            <w:r>
              <w:rPr>
                <w:sz w:val="16"/>
              </w:rPr>
              <w:t>20,2</w:t>
            </w:r>
          </w:p>
        </w:tc>
        <w:tc>
          <w:tcPr>
            <w:tcW w:w="948" w:type="dxa"/>
            <w:vAlign w:val="bottom"/>
          </w:tcPr>
          <w:p w:rsidR="00000000" w:rsidRDefault="00000000">
            <w:pPr>
              <w:spacing w:before="60" w:line="216" w:lineRule="auto"/>
              <w:ind w:right="170"/>
              <w:jc w:val="right"/>
              <w:rPr>
                <w:sz w:val="16"/>
              </w:rPr>
            </w:pPr>
            <w:r>
              <w:rPr>
                <w:sz w:val="16"/>
              </w:rPr>
              <w:t>19,9</w:t>
            </w:r>
          </w:p>
        </w:tc>
        <w:tc>
          <w:tcPr>
            <w:tcW w:w="948" w:type="dxa"/>
            <w:vAlign w:val="bottom"/>
          </w:tcPr>
          <w:p w:rsidR="00000000" w:rsidRDefault="00000000">
            <w:pPr>
              <w:spacing w:before="60" w:line="216" w:lineRule="auto"/>
              <w:ind w:right="170"/>
              <w:jc w:val="right"/>
              <w:rPr>
                <w:sz w:val="16"/>
              </w:rPr>
            </w:pPr>
            <w:r>
              <w:rPr>
                <w:sz w:val="16"/>
              </w:rPr>
              <w:t>17,8</w:t>
            </w:r>
          </w:p>
        </w:tc>
        <w:tc>
          <w:tcPr>
            <w:tcW w:w="948" w:type="dxa"/>
            <w:vAlign w:val="bottom"/>
          </w:tcPr>
          <w:p w:rsidR="00000000" w:rsidRDefault="00000000">
            <w:pPr>
              <w:spacing w:before="60" w:line="216" w:lineRule="auto"/>
              <w:ind w:right="170"/>
              <w:jc w:val="right"/>
              <w:rPr>
                <w:sz w:val="16"/>
              </w:rPr>
            </w:pPr>
            <w:r>
              <w:rPr>
                <w:sz w:val="16"/>
              </w:rPr>
              <w:t>19,1</w:t>
            </w:r>
          </w:p>
        </w:tc>
      </w:tr>
    </w:tbl>
    <w:p w:rsidR="00000000" w:rsidRDefault="00000000"/>
    <w:p w:rsidR="00000000" w:rsidRDefault="00000000"/>
    <w:p w:rsidR="00000000" w:rsidRDefault="00000000"/>
    <w:p w:rsidR="00000000" w:rsidRDefault="00000000">
      <w:pPr>
        <w:jc w:val="center"/>
        <w:rPr>
          <w:b/>
          <w:bCs/>
        </w:rPr>
      </w:pPr>
      <w:r>
        <w:br w:type="page"/>
      </w:r>
      <w:r>
        <w:rPr>
          <w:b/>
          <w:bCs/>
          <w:lang w:val="en-US"/>
        </w:rPr>
        <w:t>II</w:t>
      </w:r>
      <w:r>
        <w:rPr>
          <w:b/>
          <w:bCs/>
        </w:rPr>
        <w:t>.</w:t>
      </w:r>
      <w:r>
        <w:rPr>
          <w:b/>
          <w:bCs/>
        </w:rPr>
        <w:tab/>
        <w:t xml:space="preserve">ПОЛИТИЧЕСКАЯ СТРУКТУРА И ОБЩЕПРАВОВЫЕ </w:t>
      </w:r>
    </w:p>
    <w:p w:rsidR="00000000" w:rsidRDefault="00000000">
      <w:pPr>
        <w:jc w:val="center"/>
        <w:rPr>
          <w:b/>
          <w:bCs/>
        </w:rPr>
      </w:pPr>
      <w:r>
        <w:rPr>
          <w:b/>
          <w:bCs/>
        </w:rPr>
        <w:t>РАМКИ ЗАЩИТЫ ПРАВ ЧЕЛОВЕКА</w:t>
      </w:r>
    </w:p>
    <w:p w:rsidR="00000000" w:rsidRDefault="00000000">
      <w:pPr>
        <w:jc w:val="center"/>
        <w:rPr>
          <w:b/>
          <w:bCs/>
        </w:rPr>
      </w:pPr>
    </w:p>
    <w:p w:rsidR="00000000" w:rsidRDefault="00000000">
      <w:pPr>
        <w:jc w:val="center"/>
        <w:rPr>
          <w:b/>
          <w:bCs/>
        </w:rPr>
      </w:pPr>
      <w:r>
        <w:rPr>
          <w:b/>
          <w:bCs/>
        </w:rPr>
        <w:t>А.</w:t>
      </w:r>
      <w:r>
        <w:rPr>
          <w:b/>
          <w:bCs/>
        </w:rPr>
        <w:tab/>
        <w:t>Краткий обзор истории.  Общие сведения</w:t>
      </w:r>
    </w:p>
    <w:p w:rsidR="00000000" w:rsidRDefault="00000000">
      <w:pPr>
        <w:jc w:val="center"/>
        <w:rPr>
          <w:b/>
          <w:bCs/>
        </w:rPr>
      </w:pPr>
    </w:p>
    <w:p w:rsidR="00000000" w:rsidRDefault="00000000">
      <w:r>
        <w:t>6.</w:t>
      </w:r>
      <w:r>
        <w:tab/>
        <w:t>Республика Молдова вступила на международную арену как суверенное и независимое государство, приняв 23 июня 1990 года Декларацию о суверенитете Молдавской Советской Социалистической Республики, а 27 августа 1991 года</w:t>
      </w:r>
      <w:r>
        <w:rPr>
          <w:lang w:val="en-US"/>
        </w:rPr>
        <w:t> </w:t>
      </w:r>
      <w:r>
        <w:noBreakHyphen/>
        <w:t xml:space="preserve"> Декларацию независимости Республики Молдова.</w:t>
      </w:r>
    </w:p>
    <w:p w:rsidR="00000000" w:rsidRDefault="00000000"/>
    <w:p w:rsidR="00000000" w:rsidRDefault="00000000">
      <w:r>
        <w:t>7.</w:t>
      </w:r>
      <w:r>
        <w:tab/>
        <w:t xml:space="preserve">В составе СССР </w:t>
      </w:r>
      <w:r>
        <w:rPr>
          <w:lang w:val="en-US"/>
        </w:rPr>
        <w:t>C</w:t>
      </w:r>
      <w:proofErr w:type="spellStart"/>
      <w:r>
        <w:t>оветская</w:t>
      </w:r>
      <w:proofErr w:type="spellEnd"/>
      <w:r>
        <w:t xml:space="preserve"> Молдавия познала ужасы политического геноцида в виде массовых депортаций, организованного голода и насильственной денационализации.  В</w:t>
      </w:r>
      <w:r>
        <w:rPr>
          <w:lang w:val="en-US"/>
        </w:rPr>
        <w:t> </w:t>
      </w:r>
      <w:r>
        <w:t>качестве официального языка был навязан русский язык.</w:t>
      </w:r>
    </w:p>
    <w:p w:rsidR="00000000" w:rsidRDefault="00000000"/>
    <w:p w:rsidR="00000000" w:rsidRDefault="00000000">
      <w:r>
        <w:t>8.</w:t>
      </w:r>
      <w:r>
        <w:tab/>
        <w:t>В последнее десятилетие Республика Молдова приступила к осуществлению культурно-политических мероприятий, направленных на демократизацию социально-политической жизни и эмансипацию населения.  В Республике Молдова были приняты Закон о возвращении латинского алфавита в молдавский язык (</w:t>
      </w:r>
      <w:r>
        <w:rPr>
          <w:lang w:val="en-US"/>
        </w:rPr>
        <w:t>No</w:t>
      </w:r>
      <w:r>
        <w:t>. 362-</w:t>
      </w:r>
      <w:r>
        <w:rPr>
          <w:lang w:val="en-US"/>
        </w:rPr>
        <w:t>XI</w:t>
      </w:r>
      <w:r>
        <w:t>), Закон о статусе государственного языка (</w:t>
      </w:r>
      <w:r>
        <w:rPr>
          <w:lang w:val="en-US"/>
        </w:rPr>
        <w:t>No</w:t>
      </w:r>
      <w:r>
        <w:t>. 3464-</w:t>
      </w:r>
      <w:r>
        <w:rPr>
          <w:lang w:val="en-US"/>
        </w:rPr>
        <w:t>XI</w:t>
      </w:r>
      <w:r>
        <w:t>) и Закон о функционировании языков на территории Молдовы (</w:t>
      </w:r>
      <w:r>
        <w:rPr>
          <w:lang w:val="en-US"/>
        </w:rPr>
        <w:t>No</w:t>
      </w:r>
      <w:r>
        <w:t>. 3465-</w:t>
      </w:r>
      <w:r>
        <w:rPr>
          <w:lang w:val="en-US"/>
        </w:rPr>
        <w:t>XI</w:t>
      </w:r>
      <w:r>
        <w:t xml:space="preserve"> от 31 августа 1989 года), постановление парламента "Об утверждении положения о государственном флаге Молдавской Советской Социалистической Республики" и Закон о государственном гимне Республики Молдова.  Был учрежден пост Президента страны (3 сентября 1990 года).  Кроме того, была возвращена прежняя символика - государственный герб в виде орла и головы тура (3 ноября 1990 года).  Страна вместо Молдавской Советской Социалистической Республики стала называться Республикой Молдова (23 мая 1991 года).  К настоящему времени Республика Молдова установила дипломатические отношения примерно с 140</w:t>
      </w:r>
      <w:r>
        <w:rPr>
          <w:lang w:val="en-US"/>
        </w:rPr>
        <w:t> </w:t>
      </w:r>
      <w:r>
        <w:t>государствами.</w:t>
      </w:r>
    </w:p>
    <w:p w:rsidR="00000000" w:rsidRDefault="00000000"/>
    <w:p w:rsidR="00000000" w:rsidRDefault="00000000">
      <w:r>
        <w:t>9.</w:t>
      </w:r>
      <w:r>
        <w:tab/>
        <w:t xml:space="preserve">Вместе с тем процесс государственной консолидации существенно затруднялся сепаратистскими действиями определенных сил в восточной части страны.  С течением столетий население страны приобрело многонациональный характер, и некоторые из входящих в его состав народы (гагаузы (ортодоксальные турки) и болгары - около </w:t>
      </w:r>
      <w:proofErr w:type="spellStart"/>
      <w:r>
        <w:t>3,2%</w:t>
      </w:r>
      <w:proofErr w:type="spellEnd"/>
      <w:r>
        <w:t>) оказались сосредоточенными в южных районах страны.  Для того чтобы воспрепятствовать отделению Республики Молдова от СССР, эти силы решили использовать национальный сепаратизм как средство шантажа.  В результате проведения сепаратистскими лидерами такой скоординированной политики в районах левобережья Днестра, в городе Бендеры и Гагаузском районе этот регион не стал частью нового унитарного независимого государства.  Их целью являлось сохранение старых идеологических, политических и экономических устоев.  Впоследствии, 2 сентября 1990</w:t>
      </w:r>
      <w:r>
        <w:rPr>
          <w:lang w:val="en-US"/>
        </w:rPr>
        <w:t> </w:t>
      </w:r>
      <w:r>
        <w:t xml:space="preserve">года, в деревне Пекарни состоялось совещание депутатов, избранных в восточных районах Республики Молдова (Приднестровье).  На этом совещании была принята Конституция "Приднестровской Молдавской Советской Социалистической Республики в составе СССР".  </w:t>
      </w:r>
    </w:p>
    <w:p w:rsidR="00000000" w:rsidRDefault="00000000"/>
    <w:p w:rsidR="00000000" w:rsidRDefault="00000000">
      <w:r>
        <w:t>10.</w:t>
      </w:r>
      <w:r>
        <w:tab/>
        <w:t>Этот акт ознаменовал собой начало политической борьбы за суверенитет Республики Молдова.  Политические силы провозглашенной республики захватили инициативу и для достижения своих целей стали применять методы жесткого давления.</w:t>
      </w:r>
    </w:p>
    <w:p w:rsidR="00000000" w:rsidRDefault="00000000"/>
    <w:p w:rsidR="00000000" w:rsidRDefault="00000000">
      <w:r>
        <w:t>11.</w:t>
      </w:r>
      <w:r>
        <w:tab/>
        <w:t xml:space="preserve">Все большее число из вышеупомянутых 64 депутатов - либо по собственной инициативе, либо под давлением экстремистских сил Приднестровья - отказывалось от участия в рабочих заседаниях парламента Республики Молдова.  Политический экстремизм в Приднестровье превратился в "норму" и начал подрывать плюрализм мнений и диалог.  </w:t>
      </w:r>
    </w:p>
    <w:p w:rsidR="00000000" w:rsidRDefault="00000000"/>
    <w:p w:rsidR="00000000" w:rsidRDefault="00000000">
      <w:r>
        <w:t>12.</w:t>
      </w:r>
      <w:r>
        <w:tab/>
        <w:t>Вследствие антиконституционных политических маневров, которые в значительной степени замышлялись и вдохновлялись политическими силами Москвы, выступавшими за сохранение Советского Союза, в восточных районах Республики Молдова стали нарушаться основные права человека.</w:t>
      </w:r>
    </w:p>
    <w:p w:rsidR="00000000" w:rsidRDefault="00000000"/>
    <w:p w:rsidR="00000000" w:rsidRDefault="00000000">
      <w:r>
        <w:t>13.</w:t>
      </w:r>
      <w:r>
        <w:tab/>
        <w:t xml:space="preserve">В настоящее время в Республике Молдова прослеживается явная тенденция к созданию механизмов и ключевых факторов для формирования системы поощрения и уважения прав человека, которая, в частности, основывается на международно-правовых документах.  Ввиду важности и настоятельной необходимости их обеспечения такие права закреплены в разделе </w:t>
      </w:r>
      <w:r>
        <w:rPr>
          <w:lang w:val="en-US"/>
        </w:rPr>
        <w:t>II</w:t>
      </w:r>
      <w:r>
        <w:t xml:space="preserve"> Конституции Республики Молдова, озаглавленном "Основные права, свободы и обязанности".</w:t>
      </w:r>
    </w:p>
    <w:p w:rsidR="00000000" w:rsidRDefault="00000000"/>
    <w:p w:rsidR="00000000" w:rsidRDefault="00000000">
      <w:r>
        <w:t>14.</w:t>
      </w:r>
      <w:r>
        <w:tab/>
        <w:t>С обретением независимости в Республике Молдова в январе 1993 года началась реформа национальной правовой системы.  Приняв ряд законов с целью внести изменения в Уголовно-процессуальный и Уголовный кодексы, Республика Молдова получила возможность приблизиться к международным, особенно европейским, стандартам.</w:t>
      </w:r>
    </w:p>
    <w:p w:rsidR="00000000" w:rsidRDefault="00000000"/>
    <w:p w:rsidR="00000000" w:rsidRDefault="00000000">
      <w:r>
        <w:t>15.</w:t>
      </w:r>
      <w:r>
        <w:tab/>
        <w:t>Республика Молдова подписала и ратифицировала ряд международных документов, таких, как Всеобщая декларация прав человека, Европейская конвенция о защите прав человека и основных свобод, Декларация Организации Объединенных Наций о праве лиц, принадлежащих к национальным или этническим, религиозным и языковым меньшинствам (резолюция 47/135 Генеральной Ассамблеи от 18 декабря 1992 года), акты Организации по безопасности и сотрудничеству в Европе (</w:t>
      </w:r>
      <w:proofErr w:type="spellStart"/>
      <w:r>
        <w:t>ОБСЕ</w:t>
      </w:r>
      <w:proofErr w:type="spellEnd"/>
      <w:r>
        <w:t>), предусматривающие обязательства в отношении защиты этнических меньшинств </w:t>
      </w:r>
      <w:r>
        <w:noBreakHyphen/>
        <w:t xml:space="preserve"> заключительные документы Мадридского и Венского совещаний и документ Копенгагенской конференции по человеческому измерению, </w:t>
      </w:r>
      <w:r>
        <w:noBreakHyphen/>
        <w:t xml:space="preserve"> Парижская хартия для новой Европы, Рамочная конвенция о защите национальных меньшинств, которая была ратифицирована парламентом Республики Молдова 22 октября 1996 года.</w:t>
      </w:r>
    </w:p>
    <w:p w:rsidR="00000000" w:rsidRDefault="00000000"/>
    <w:p w:rsidR="00000000" w:rsidRDefault="00000000">
      <w:r>
        <w:t>16.</w:t>
      </w:r>
      <w:r>
        <w:tab/>
        <w:t>Ряд проектов конституции и текст новой Конституции, принятой 29 июля 1994 года, были рассмотрены Европейской комиссией за демократию на основе закона (Венецианская комиссия).</w:t>
      </w:r>
    </w:p>
    <w:p w:rsidR="00000000" w:rsidRDefault="00000000"/>
    <w:p w:rsidR="00000000" w:rsidRDefault="00000000">
      <w:r>
        <w:t>17.</w:t>
      </w:r>
      <w:r>
        <w:tab/>
        <w:t xml:space="preserve">Важный вклад внесли международные эксперты.  Они предложили необходимые уточнения и исправления, благодаря чему удалось выработать современную конституцию, гарантирующую такую правовую систему, которая отвечает современным требованиям в области защиты прав человека. </w:t>
      </w:r>
    </w:p>
    <w:p w:rsidR="00000000" w:rsidRDefault="00000000"/>
    <w:p w:rsidR="00000000" w:rsidRDefault="00000000">
      <w:r>
        <w:t>18.</w:t>
      </w:r>
      <w:r>
        <w:tab/>
        <w:t>Статья 1 Конституции гласит, что Республика Молдова - правовое демократическое государство, в котором достоинство человека, его права и свободы, свободное развитие человеческой личности, справедливость и политический плюрализм являются высшими ценностями и гарантируются:</w:t>
      </w:r>
    </w:p>
    <w:p w:rsidR="00000000" w:rsidRDefault="00000000"/>
    <w:p w:rsidR="00000000" w:rsidRDefault="00000000">
      <w:pPr>
        <w:ind w:left="561" w:firstLine="561"/>
      </w:pPr>
      <w:r>
        <w:t>"Демократия в Республике Молдова осуществляется в условиях политического плюрализма, несовместимого с диктатурой и тоталитаризмом, и никакая идеология не может устанавливаться в качестве официальной государственной идеологии" (статья 5).</w:t>
      </w:r>
    </w:p>
    <w:p w:rsidR="00000000" w:rsidRDefault="00000000">
      <w:pPr>
        <w:ind w:left="561" w:firstLine="561"/>
      </w:pPr>
    </w:p>
    <w:p w:rsidR="00000000" w:rsidRDefault="00000000">
      <w:pPr>
        <w:ind w:left="561" w:firstLine="561"/>
      </w:pPr>
      <w:r>
        <w:t>Единство народа "составляет основу государства", которое является "общей и неделимой родиной всех его граждан" (статья 10).</w:t>
      </w:r>
    </w:p>
    <w:p w:rsidR="00000000" w:rsidRDefault="00000000">
      <w:pPr>
        <w:ind w:left="561" w:firstLine="561"/>
      </w:pPr>
    </w:p>
    <w:p w:rsidR="00000000" w:rsidRDefault="00000000">
      <w:pPr>
        <w:ind w:left="561" w:firstLine="561"/>
      </w:pPr>
      <w:r>
        <w:t>Конституционные положения о правах и свободах человека толкуются и применяются в соответствии со Всеобщей декларацией прав человека, пактами и другими договорами, одной из сторон которых является Республика Молдова (пункт 1 статьи 4).</w:t>
      </w:r>
    </w:p>
    <w:p w:rsidR="00000000" w:rsidRDefault="00000000">
      <w:pPr>
        <w:ind w:left="561" w:firstLine="561"/>
      </w:pPr>
    </w:p>
    <w:p w:rsidR="00000000" w:rsidRDefault="00000000">
      <w:pPr>
        <w:ind w:left="561" w:firstLine="561"/>
      </w:pPr>
      <w:r>
        <w:t>В соответствии с новыми принципами Конституция регулирует вопросы экономических отношений в обществе, обеспечивает право собственности и предусматривает более эффективное его применение с целью исключить возможность посягательства на собственность или ее использования в ущерб правам, свободам и достоинству человека (статья 9).</w:t>
      </w:r>
    </w:p>
    <w:p w:rsidR="00000000" w:rsidRDefault="00000000">
      <w:pPr>
        <w:ind w:left="561" w:firstLine="561"/>
      </w:pPr>
    </w:p>
    <w:p w:rsidR="00000000" w:rsidRDefault="00000000">
      <w:pPr>
        <w:tabs>
          <w:tab w:val="clear" w:pos="567"/>
          <w:tab w:val="left" w:pos="561"/>
        </w:tabs>
      </w:pPr>
      <w:r>
        <w:t>19.</w:t>
      </w:r>
      <w:r>
        <w:tab/>
        <w:t xml:space="preserve">Основные конституционные положения можно обобщить следующим образом:  политический плюрализм, разделение и взаимодействие законодательной, исполнительной и судебной ветвей власти, право всех граждан на защиту, развитие и выражение своей этнической, культурной, языковой и религиозной самобытности.  </w:t>
      </w:r>
    </w:p>
    <w:p w:rsidR="00000000" w:rsidRDefault="00000000">
      <w:pPr>
        <w:tabs>
          <w:tab w:val="clear" w:pos="567"/>
          <w:tab w:val="left" w:pos="561"/>
        </w:tabs>
      </w:pPr>
    </w:p>
    <w:p w:rsidR="00000000" w:rsidRDefault="00000000">
      <w:pPr>
        <w:tabs>
          <w:tab w:val="clear" w:pos="567"/>
          <w:tab w:val="left" w:pos="561"/>
        </w:tabs>
      </w:pPr>
      <w:r>
        <w:t>20.</w:t>
      </w:r>
      <w:r>
        <w:tab/>
        <w:t>Несомненно, порядок применения международных договоров в рамках внутренней правовой системы может быть определен только Конституцией.  Именно поэтому, учитывая важность соблюдения основных прав и свобод, парламент подчеркнул верховенство норм международного права в области прав человека и в статье 8 Конституции закрепил обязательство Республики Молдова соблюдать Устав Организации Объединенных Наций и международные договоры, одной из сторон которых она является.</w:t>
      </w:r>
    </w:p>
    <w:p w:rsidR="00000000" w:rsidRDefault="00000000">
      <w:pPr>
        <w:tabs>
          <w:tab w:val="clear" w:pos="567"/>
          <w:tab w:val="left" w:pos="561"/>
        </w:tabs>
      </w:pPr>
    </w:p>
    <w:p w:rsidR="00000000" w:rsidRDefault="00000000">
      <w:r>
        <w:t>21.</w:t>
      </w:r>
      <w:r>
        <w:tab/>
        <w:t>Принцип верховенства международных договоров был также признан Верховным судом, который, изучив практику применения этих конституционных положений, 30 января 1996 года принял постановление "О практике судов по применению ряда положений Конституции Республики Молдова" (№ 2 от 30 января 1996 года).  Пункт 3 этого постановления обязывает суды "…в случаях, когда внутреннее законодательство противоречит международным договорам, применять положения международного договора, стороной которого является Республика Молдова".</w:t>
      </w:r>
    </w:p>
    <w:p w:rsidR="00000000" w:rsidRDefault="00000000"/>
    <w:p w:rsidR="00000000" w:rsidRDefault="00000000">
      <w:r>
        <w:t>22.</w:t>
      </w:r>
      <w:r>
        <w:tab/>
        <w:t>В соответствии с конституционными положениями большинство законодательных актов Республики Молдова </w:t>
      </w:r>
      <w:r>
        <w:noBreakHyphen/>
        <w:t> Гражданский кодекс, Гражданский процессуальный кодекс, Уголовный кодекс, Уголовно</w:t>
      </w:r>
      <w:r>
        <w:noBreakHyphen/>
        <w:t xml:space="preserve">процессуальный кодекс, Кодекс о браке и семье и т.д. -предусматривает верховенство норм международного права.  </w:t>
      </w:r>
    </w:p>
    <w:p w:rsidR="00000000" w:rsidRDefault="00000000"/>
    <w:p w:rsidR="00000000" w:rsidRDefault="00000000">
      <w:r>
        <w:t>23.</w:t>
      </w:r>
      <w:r>
        <w:tab/>
        <w:t xml:space="preserve">Особую роль в этой области играет Конституционный суд:  по уведомлении Суд рассматривает вопрос о конституционности международных договоров, стороной которых является Молдова.  В этой связи следует отметить, что Конституционный суд руководствуется пунктом 2 статьи 4 Конституции, который гласит:  "При наличии несоответствий между пактами и договорами об основных правах человека, одной из сторон которых является Республика Молдова, и внутренними законами приоритет имеют международные нормы".  </w:t>
      </w:r>
    </w:p>
    <w:p w:rsidR="00000000" w:rsidRDefault="00000000"/>
    <w:p w:rsidR="00000000" w:rsidRDefault="00000000">
      <w:r>
        <w:t>24.</w:t>
      </w:r>
      <w:r>
        <w:tab/>
        <w:t>Права и свободы, закрепленные в Конституции Республики Молдова, в основном соответствуют правам и свободам, провозглашенным во Всеобщей декларации прав человека, а также правам, предусмотренным в Европейской конвенции о правах человека, в которой подтверждается, что "согласно Всеобщей декларации прав человека идеал свободной человеческой личности, пользующейся гражданскими и политическими свободами и свободной от страха и нужды, может быть осуществлен, только если будут созданы такие условия, при которых каждый может пользоваться своими гражданскими и политическими правами, а также своими экономическими, социальными и культурными правами".</w:t>
      </w:r>
    </w:p>
    <w:p w:rsidR="00000000" w:rsidRDefault="00000000"/>
    <w:p w:rsidR="00000000" w:rsidRDefault="00000000">
      <w:r>
        <w:t>25.</w:t>
      </w:r>
      <w:r>
        <w:tab/>
        <w:t xml:space="preserve">Экономические, социальные и политические права являются основой всестороннего и полного развития человеческой личности.  Они не менее важны, чем гражданские и политические права, но их осуществление зависит также от ресурсов, имеющихся в распоряжении общества.  Это, однако, не означает, что государство не несет ответственности за гарантирование этих прав путем постепенного обеспечения их осуществления.  Поэтому мы считаем, что международным органам необходимо уделять особое внимание праву на развитие.  Само понятие развития должно быть расширено, и ему должен быть придан более комплексный характер.  </w:t>
      </w:r>
    </w:p>
    <w:p w:rsidR="00000000" w:rsidRDefault="00000000"/>
    <w:p w:rsidR="00000000" w:rsidRDefault="00000000">
      <w:r>
        <w:t>26.</w:t>
      </w:r>
      <w:r>
        <w:tab/>
        <w:t xml:space="preserve">Свободное от злоупотреблений применение этих положений предусматривается обязательствами, принятыми Республикой Молдова при ее вступлении в Совет Европы в качестве полноправного члена.  Власти страны налагают ограничения в отношении отдельных прав и свобод и в отношении осуществления прав и обязанностей, предусматриваемых статьями 54 и 55 Конституции Республики Молдова, лишь в случаях, строго оговоренных законом, таких, как защита национальной безопасности, охрана общественного порядка, предупреждение стихийных бедствий и аварий и т.п.  В таких случаях наложенное ограничение не должно затрагивать существование соответствующего права или свободы (пункт 2 статьи 54 Конституции). </w:t>
      </w:r>
    </w:p>
    <w:p w:rsidR="00000000" w:rsidRDefault="00000000"/>
    <w:p w:rsidR="00000000" w:rsidRDefault="00000000">
      <w:r>
        <w:t>27.</w:t>
      </w:r>
      <w:r>
        <w:tab/>
        <w:t xml:space="preserve">Когда законодательные положения противоречат Конституции или международным договорам по правам человека, суды прямо применяют положения последних.  </w:t>
      </w:r>
    </w:p>
    <w:p w:rsidR="00000000" w:rsidRDefault="00000000"/>
    <w:p w:rsidR="00000000" w:rsidRDefault="00000000">
      <w:r>
        <w:t>28.</w:t>
      </w:r>
      <w:r>
        <w:tab/>
        <w:t xml:space="preserve">Следует отметить, что Всеобщая декларация прав человека, оба Международных пакта о правах человека и Европейская конвенция о правах человека допускают, при определенных обстоятельствах, существование ряда пределов и ограничений, которые не уточняются отдельно, но сформулированы в отношении некоторых прав и свобод в зависимости от их содержания.  Это означает, что они могут применяться лишь в случаях, прямо оговоренных законом.  Они необходимы в демократическом обществе для защиты национальной безопасности, общественного порядка, общественного здоровья и морали, прав и свобод других лиц и т.п., и они должны быть пропорциональны обстоятельствам, обусловившим их применение.  </w:t>
      </w:r>
    </w:p>
    <w:p w:rsidR="00000000" w:rsidRDefault="00000000"/>
    <w:p w:rsidR="00000000" w:rsidRDefault="00000000">
      <w:r>
        <w:br w:type="page"/>
        <w:t>29.</w:t>
      </w:r>
      <w:r>
        <w:tab/>
        <w:t xml:space="preserve">В соответствии со статьей 15 Конституции граждане Республики Молдова пользуются конституционными правами и свободами и имеют предусмотренные Конституцией обязанности, а иностранные граждане и лица без гражданства имеют те же права и обязанности, что и граждане Республики Молдова, с изъятиями, установленными законом (статья 19).  </w:t>
      </w:r>
    </w:p>
    <w:p w:rsidR="00000000" w:rsidRDefault="00000000"/>
    <w:p w:rsidR="00000000" w:rsidRDefault="00000000">
      <w:r>
        <w:t>30.</w:t>
      </w:r>
      <w:r>
        <w:tab/>
        <w:t>Присоединившись к Международным пактам о правах человека, государства</w:t>
      </w:r>
      <w:r>
        <w:noBreakHyphen/>
      </w:r>
    </w:p>
    <w:p w:rsidR="00000000" w:rsidRDefault="00000000">
      <w:r>
        <w:t xml:space="preserve">участники обязались уважать и обеспечивать всем находящимся в пределах их территории и под их юрисдикцией лицам права, признаваемые в этих пактах, без какого бы то ни было различия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(пункт 2 статьи 2 </w:t>
      </w:r>
      <w:proofErr w:type="spellStart"/>
      <w:r>
        <w:t>МПГПП</w:t>
      </w:r>
      <w:proofErr w:type="spellEnd"/>
      <w:r>
        <w:t>).</w:t>
      </w:r>
    </w:p>
    <w:p w:rsidR="00000000" w:rsidRDefault="00000000"/>
    <w:p w:rsidR="00000000" w:rsidRDefault="00000000">
      <w:r>
        <w:t>31.</w:t>
      </w:r>
      <w:r>
        <w:tab/>
        <w:t>С момента присоединения к Европейской конвенции о правах человека в соответствии с ее статьей 1 "каждому человеку", находящемуся "под юрисдикцией" договаривающихся сторон, обеспечиваются права и свободы, признанные Конвенцией.  Этот принцип в равной степени распространяется на права и свободы, провозглашенные в Протоколах № 1, 4, 6 и 7.  Как и все другие государства </w:t>
      </w:r>
      <w:r>
        <w:noBreakHyphen/>
        <w:t xml:space="preserve"> участники Конвенции, Республика Молдова признает эти права и обязанности не только за своими гражданами, но и за гражданами других государств</w:t>
      </w:r>
      <w:r>
        <w:noBreakHyphen/>
        <w:t>участников, а также за гражданами одного государства, находящимися под юрисдикцией другого государства, не являющегося участником Конвенции, и за лицами без гражданства (решение № 788/60 Европейской комиссии по правам человека от 11 января 1961 года).</w:t>
      </w:r>
    </w:p>
    <w:p w:rsidR="00000000" w:rsidRDefault="00000000"/>
    <w:p w:rsidR="00000000" w:rsidRDefault="00000000">
      <w:r>
        <w:t>32.</w:t>
      </w:r>
      <w:r>
        <w:tab/>
        <w:t>Общая норма, сформулированная в статье 29 Венской конвенции о праве международных договоров (1969 год), гласит, что действие международного договора распространяется на всю территорию государства</w:t>
      </w:r>
      <w:r>
        <w:noBreakHyphen/>
        <w:t>участника.  Поскольку Европейская конвенция о правах человека предусматривает, что права и свободы признаются за всеми лицами, "находящимися под юрисдикцией" договаривающихся сторон, это означает, что никакое государство, равно как и Республика Молдова, не может нести ответственность за нарушения прав человека, совершенные на территории, над которой это государство не осуществляет реальной юрисдикции.  Статья 63 Конвенции допускает исключение части территории договаривающейся стороны из сферы применения Конвенции.</w:t>
      </w:r>
    </w:p>
    <w:p w:rsidR="00000000" w:rsidRDefault="00000000"/>
    <w:p w:rsidR="00000000" w:rsidRDefault="00000000">
      <w:r>
        <w:t>33.</w:t>
      </w:r>
      <w:r>
        <w:tab/>
        <w:t xml:space="preserve">Учитывая ситуацию в районах левобережья Днестра (восточная часть Республики Молдова), а также положения пункта 11 уведомления 188 (195) Парламентской ассамблеи Совета Европы, при ратификации Европейской конвенции о правах человека парламент Республики Молдова счел необходимым сделать заявление о том, что Республика </w:t>
      </w:r>
    </w:p>
    <w:p w:rsidR="00000000" w:rsidRDefault="00000000">
      <w:r>
        <w:br w:type="page"/>
        <w:t xml:space="preserve">Молдова снимает с себя ответственность за деяния, совершаемые на территории </w:t>
      </w:r>
      <w:proofErr w:type="spellStart"/>
      <w:r>
        <w:t>самопровозглашенной</w:t>
      </w:r>
      <w:proofErr w:type="spellEnd"/>
      <w:r>
        <w:t xml:space="preserve"> Приднестровской Республики, и что такое положение будет сохраняться вплоть до окончательного разрешения конфликта в этом регионе.</w:t>
      </w:r>
    </w:p>
    <w:p w:rsidR="00000000" w:rsidRDefault="00000000"/>
    <w:p w:rsidR="00000000" w:rsidRDefault="00000000">
      <w:r>
        <w:t>34.</w:t>
      </w:r>
      <w:r>
        <w:tab/>
        <w:t>Всемирная конференция по правам человека, состоявшаяся в 1993 году в Вене, высказалась за создание и укрепление органов по правам человека.  В принятых на этой Конференции документах говорится о том, что каждое государство вправе создавать такие структуры, которые будут полностью соответствовать его потребностям.</w:t>
      </w:r>
    </w:p>
    <w:p w:rsidR="00000000" w:rsidRDefault="00000000"/>
    <w:p w:rsidR="00000000" w:rsidRDefault="00000000">
      <w:r>
        <w:t>35.</w:t>
      </w:r>
      <w:r>
        <w:tab/>
        <w:t xml:space="preserve">В последние два года законодательные и исполнительные органы Республики Молдова уделяли особое внимание вопросам, касающимся соблюдения конституционных прав и свобод человека, а также их защиты со стороны государства в случае нарушения.  Можно с уверенностью заявить, что проводимые в стране правовая и судебная реформы нацелены в первую очередь на укрепление судебной защиты прав человека.      </w:t>
      </w:r>
    </w:p>
    <w:p w:rsidR="00000000" w:rsidRDefault="00000000"/>
    <w:p w:rsidR="00000000" w:rsidRDefault="00000000">
      <w:r>
        <w:t>36.</w:t>
      </w:r>
      <w:r>
        <w:tab/>
        <w:t>Это подтверждается изменением структуры и состава судебных органов, роли и функции органов прокуратуры.  Кроме того, недавно был принят Закон о нотариальной деятельности и подготовлен законопроект об адвокатской практике.</w:t>
      </w:r>
    </w:p>
    <w:p w:rsidR="00000000" w:rsidRDefault="00000000"/>
    <w:p w:rsidR="00000000" w:rsidRDefault="00000000">
      <w:r>
        <w:t>37.</w:t>
      </w:r>
      <w:r>
        <w:tab/>
        <w:t>В ходе последней и предпоследней парламентских сессий наряду с другими постоянными комиссиями функционировала Комиссия по правам человека, культам, национальным меньшинствам и связям с соотечественниками.</w:t>
      </w:r>
    </w:p>
    <w:p w:rsidR="00000000" w:rsidRDefault="00000000"/>
    <w:p w:rsidR="00000000" w:rsidRDefault="00000000">
      <w:r>
        <w:t>38.</w:t>
      </w:r>
      <w:r>
        <w:tab/>
        <w:t>С 1991 года в рамках правительства функционирует Департамент по вопросам национальных отношений и использования языков (статья 27).  Основные функции этого Департамента заключаются в следующем:</w:t>
      </w:r>
    </w:p>
    <w:p w:rsidR="00000000" w:rsidRDefault="00000000"/>
    <w:p w:rsidR="00000000" w:rsidRDefault="00000000">
      <w:r>
        <w:tab/>
        <w:t>а)</w:t>
      </w:r>
      <w:r>
        <w:tab/>
        <w:t>поощрении государственной политики, направленной на решение национальных проблем;</w:t>
      </w:r>
    </w:p>
    <w:p w:rsidR="00000000" w:rsidRDefault="00000000"/>
    <w:p w:rsidR="00000000" w:rsidRDefault="00000000">
      <w:r>
        <w:tab/>
      </w:r>
      <w:r>
        <w:rPr>
          <w:lang w:val="en-US"/>
        </w:rPr>
        <w:t>b</w:t>
      </w:r>
      <w:r>
        <w:t>)</w:t>
      </w:r>
      <w:r>
        <w:tab/>
        <w:t>представлении в органах государственной власти интересов как национального большинства, так и сосуществующих с ним национальных меньшинств;</w:t>
      </w:r>
    </w:p>
    <w:p w:rsidR="00000000" w:rsidRDefault="00000000"/>
    <w:p w:rsidR="00000000" w:rsidRDefault="00000000">
      <w:r>
        <w:tab/>
      </w:r>
      <w:r>
        <w:rPr>
          <w:lang w:val="en-US"/>
        </w:rPr>
        <w:t>c</w:t>
      </w:r>
      <w:r>
        <w:t>)</w:t>
      </w:r>
      <w:r>
        <w:tab/>
        <w:t>обеспечении, на основе соответствующего действующего законодательства применения официального государственного языка и других языков, распространенных на территории страны;</w:t>
      </w:r>
    </w:p>
    <w:p w:rsidR="00000000" w:rsidRDefault="00000000"/>
    <w:p w:rsidR="00000000" w:rsidRDefault="00000000">
      <w:r>
        <w:tab/>
      </w:r>
      <w:r>
        <w:rPr>
          <w:lang w:val="en-US"/>
        </w:rPr>
        <w:t>d</w:t>
      </w:r>
      <w:r>
        <w:t>)</w:t>
      </w:r>
      <w:r>
        <w:tab/>
        <w:t>оказании поддержки деятельности по укреплению статуса этнических и культурных организаций страны;</w:t>
      </w:r>
    </w:p>
    <w:p w:rsidR="00000000" w:rsidRDefault="00000000">
      <w:r>
        <w:tab/>
      </w:r>
      <w:r>
        <w:rPr>
          <w:lang w:val="en-US"/>
        </w:rPr>
        <w:t>e</w:t>
      </w:r>
      <w:r>
        <w:t>)</w:t>
      </w:r>
      <w:r>
        <w:tab/>
        <w:t>содействии осуществлению программ по сохранению национальной культуры среди соотечественников, проживающих за пределами Республики Молдова, путем оказания им помощи в установлении связей со своей исторической родиной.</w:t>
      </w:r>
    </w:p>
    <w:p w:rsidR="00000000" w:rsidRDefault="00000000"/>
    <w:p w:rsidR="00000000" w:rsidRDefault="00000000">
      <w:r>
        <w:t>39.</w:t>
      </w:r>
      <w:r>
        <w:tab/>
        <w:t xml:space="preserve">Весной 1996 года в Кишиневе состоялась вторая Международная конференция </w:t>
      </w:r>
      <w:proofErr w:type="spellStart"/>
      <w:r>
        <w:t>омбудсменов</w:t>
      </w:r>
      <w:proofErr w:type="spellEnd"/>
      <w:r>
        <w:t xml:space="preserve"> и учреждений по правам человека.  На ней обсуждались проблемы создания механизмов защиты прав человека в различных странах.  Сам факт проведения столь престижного форума в Республике Молдова способствовал ускорению разработки законопроекта о механизме защиты прав человека в стране.  При разработке этого законопроекта был учтен опыт ряда европейских стран.</w:t>
      </w:r>
    </w:p>
    <w:p w:rsidR="00000000" w:rsidRDefault="00000000"/>
    <w:p w:rsidR="00000000" w:rsidRDefault="00000000">
      <w:r>
        <w:t>40.</w:t>
      </w:r>
      <w:r>
        <w:tab/>
        <w:t>В октябре 1997 года парламент принял Закон о парламентских адвокатах.  В соответствии с этим Законом парламент назначил трех парламентских адвокатов, которые вместе со своими сотрудниками, составили независимое правовое учреждение - Центр по правам человека, - который может открывать отделения в различных районах страны.  Деятельность таких адвокатов гарантирует соблюдение конституционных прав и свобод центральными и местными органами власти, учреждениями, организациями и компаниями с различными формами собственности, а также неправительственными организациями.  Адвокаты содействуют восстановлению прав граждан, усовершенствованию законодательства в области прав человека и повышению уровня правовой культуры населения.</w:t>
      </w:r>
    </w:p>
    <w:p w:rsidR="00000000" w:rsidRDefault="00000000"/>
    <w:p w:rsidR="00000000" w:rsidRDefault="00000000">
      <w:r>
        <w:t>41.</w:t>
      </w:r>
      <w:r>
        <w:tab/>
        <w:t>В своей деятельности парламентские адвокаты руководствуются Конституцией и другими законами Республики Молдова, Всеобщей декларацией прав человека и другими международными договорами, стороной которых является Республика Молдова.  Они рассматривают поступающие к ним жалобы граждан Республики Молдова, иностранных граждан, временно или постоянно проживающих в стране, а также лиц без гражданства относительно нарушения их законных прав и интересов в Республике Молдова.  Парламентские адвокаты могут по своей собственной инициативе начать расследование для выявления случаев нарушения прав и свобод человека.  Если факт нарушения прав заявителя установлен, адвокат направляет свое заключение в компетентный руководящий орган или учреждение, сопроводив его рекомендациями о немедленном восстановлении нарушенных прав.  Кроме того, для защиты интересов граждан он может обратиться в суд.</w:t>
      </w:r>
    </w:p>
    <w:p w:rsidR="00000000" w:rsidRDefault="00000000">
      <w:pPr>
        <w:spacing w:line="240" w:lineRule="auto"/>
      </w:pPr>
    </w:p>
    <w:p w:rsidR="00000000" w:rsidRDefault="00000000">
      <w:r>
        <w:t>42.</w:t>
      </w:r>
      <w:r>
        <w:tab/>
        <w:t xml:space="preserve">На основе заключения, составленного по итогам рассмотрения жалобы гражданина, парламентский адвокат может представить парламенту свои предложения относительно усовершенствования действующего законодательства, а в случае, когда выявлены серьезные нарушения конституционных прав и свобод, он может представить на сессии парламента соответствующий доклад и предложить создать парламентский комитет для рассмотрения возникшей проблемы.  </w:t>
      </w:r>
    </w:p>
    <w:p w:rsidR="00000000" w:rsidRDefault="00000000">
      <w:r>
        <w:t>43.</w:t>
      </w:r>
      <w:r>
        <w:tab/>
        <w:t>Парламентские адвокаты имеют право обратиться в Конституционный суд с ходатайством о вынесении заключения относительно конституционности нормативных актов парламента, президента или правительства, исходя из их соответствия общим принципам и положениям международных документов по правам человека.</w:t>
      </w:r>
    </w:p>
    <w:p w:rsidR="00000000" w:rsidRDefault="00000000"/>
    <w:p w:rsidR="00000000" w:rsidRDefault="00000000">
      <w:r>
        <w:t>44.</w:t>
      </w:r>
      <w:r>
        <w:tab/>
        <w:t>Ежегодно Центр по правам человека представляет парламенту доклад о соблюдении прав человека в Республике Молдова.  В докладе рассматриваются те сферы общественных отношений, в которых выявлены наиболее серьезные нарушения прав и свобод человека, причины нарушений, а также меры, принятые по их устранению, вопросы усовершенствования законодательства и повышения уровня правового просвещения населения.  Содержание доклада доводится до сведения граждан посредством его публикации в "</w:t>
      </w:r>
      <w:proofErr w:type="spellStart"/>
      <w:r>
        <w:rPr>
          <w:lang w:val="en-US"/>
        </w:rPr>
        <w:t>Monitorul</w:t>
      </w:r>
      <w:proofErr w:type="spellEnd"/>
      <w:r>
        <w:t xml:space="preserve"> </w:t>
      </w:r>
      <w:proofErr w:type="spellStart"/>
      <w:r>
        <w:rPr>
          <w:lang w:val="en-US"/>
        </w:rPr>
        <w:t>Oficial</w:t>
      </w:r>
      <w:proofErr w:type="spellEnd"/>
      <w:r>
        <w:t>" ("Официальный вестник") Республики Молдова.</w:t>
      </w:r>
    </w:p>
    <w:p w:rsidR="00000000" w:rsidRDefault="00000000"/>
    <w:p w:rsidR="00000000" w:rsidRDefault="00000000">
      <w:r>
        <w:t>45.</w:t>
      </w:r>
      <w:r>
        <w:tab/>
        <w:t>В соответствии со статьей 39 Закона о парламентских адвокатах при Центре по правам человека был создан экспертный совет из специалистов в области конституционных прав и свобод человека, цель которого - предоставлять консультационные услуги.  Совет вырабатывает рекомендации относительно проектов, касающихся усовершенствования законодательства в области прав человека, а также относительно их соответствия международно-правовым документам, ратифицированным Республикой Молдова.  Он инициирует и разрабатывает проекты, касающиеся сотрудничества с международными правозащитными организациями, активно взаимодействуя со средствами массовой информации и неправительственными организациями.</w:t>
      </w:r>
    </w:p>
    <w:p w:rsidR="00000000" w:rsidRDefault="00000000"/>
    <w:p w:rsidR="00000000" w:rsidRDefault="00000000">
      <w:r>
        <w:t>46.</w:t>
      </w:r>
      <w:r>
        <w:tab/>
        <w:t xml:space="preserve">В соответствии с вышеупомянутым Законом Центр открыл свои отделения в городах Бельцы и </w:t>
      </w:r>
      <w:proofErr w:type="spellStart"/>
      <w:r>
        <w:t>Комрат</w:t>
      </w:r>
      <w:proofErr w:type="spellEnd"/>
      <w:r>
        <w:t>.</w:t>
      </w:r>
    </w:p>
    <w:p w:rsidR="00000000" w:rsidRDefault="00000000"/>
    <w:p w:rsidR="00000000" w:rsidRDefault="00000000">
      <w:r>
        <w:t>47.</w:t>
      </w:r>
      <w:r>
        <w:tab/>
        <w:t>Для обеспечения выполнения своих обязательств как государства-участника Конвенции Организации Объединенных Наций и других международных конвенций по правам человека Республика Молдова учредила Национальную комиссию по социальным вопросам во главе с одним из заместителей премьер-министра.  Ее задача - подготовка первоначальных и периодических докладов Республики Молдова.  Как государство-участник конвенций Организации Объединенных Наций и других международных договоров по правам человека Республика Молдова должна представлять доклады уполномоченным международным органам в сроки, предусмотренные этими конвенциями и договорами.  Кроме того, Комиссии поручено координировать деятельность по правовому воспитанию и просвещению населения в области прав человека.</w:t>
      </w:r>
    </w:p>
    <w:p w:rsidR="00000000" w:rsidRDefault="00000000"/>
    <w:p w:rsidR="00000000" w:rsidRDefault="00000000">
      <w:r>
        <w:t>48.</w:t>
      </w:r>
      <w:r>
        <w:tab/>
        <w:t>В связи с этим мы доводим до сведения Организации Объединенных Наций то, что вышеупомянутая Комиссия не получает никакого финансирования из внешних источников.  В условиях глубокого экономического кризиса, охватившего страну на данном этапе перехода к рыночной экономике, финансовая поддержка такой деятельности со стороны международных органов значительно повысила бы эффективность осуществления международных конвенций и процесса представления докладов и была бы высоко оценена правительством Республики Молдова.</w:t>
      </w:r>
    </w:p>
    <w:p w:rsidR="00000000" w:rsidRDefault="00000000"/>
    <w:p w:rsidR="00000000" w:rsidRDefault="00000000">
      <w:r>
        <w:t>49.</w:t>
      </w:r>
      <w:r>
        <w:tab/>
        <w:t>Хотелось бы также отметить, что 18 июня 1998 года в Кишиневе под эгидой министерства иностранных дел Республики Молдова, Национального центра по правам человека и Кишиневского отделения программы развития Организации Объединенных Наций состоялась первая национальная конференция по правам человека.  В ее работе приняли участие представители правительства, парламента, Управления делами президента, неправительственных организаций, университетов, международных организаций, а также представители дипломатических миссий, аккредитованных в Кишиневе.  Усилиями четырех рабочих групп конференции была завершена подготовка национального доклада Республики Молдова "Права человека:  на пути к устойчивому развитию", который затем был представлен на международной конференции в Ялте (1</w:t>
      </w:r>
      <w:r>
        <w:noBreakHyphen/>
        <w:t>4 сентября 1998 года).</w:t>
      </w:r>
    </w:p>
    <w:p w:rsidR="00000000" w:rsidRDefault="00000000"/>
    <w:p w:rsidR="00000000" w:rsidRDefault="00000000">
      <w:pPr>
        <w:jc w:val="center"/>
        <w:rPr>
          <w:b/>
          <w:bCs/>
        </w:rPr>
      </w:pPr>
      <w:r>
        <w:rPr>
          <w:b/>
          <w:bCs/>
        </w:rPr>
        <w:t>В.</w:t>
      </w:r>
      <w:r>
        <w:rPr>
          <w:b/>
          <w:bCs/>
        </w:rPr>
        <w:tab/>
        <w:t>Информация и пропаганда</w:t>
      </w:r>
    </w:p>
    <w:p w:rsidR="00000000" w:rsidRDefault="00000000">
      <w:pPr>
        <w:jc w:val="center"/>
        <w:rPr>
          <w:b/>
          <w:bCs/>
        </w:rPr>
      </w:pPr>
    </w:p>
    <w:p w:rsidR="00000000" w:rsidRDefault="00000000">
      <w:pPr>
        <w:rPr>
          <w:b/>
          <w:bCs/>
        </w:rPr>
      </w:pPr>
      <w:r>
        <w:rPr>
          <w:b/>
          <w:bCs/>
        </w:rPr>
        <w:t>Общие аспекты</w:t>
      </w:r>
    </w:p>
    <w:p w:rsidR="00000000" w:rsidRDefault="00000000">
      <w:pPr>
        <w:rPr>
          <w:b/>
          <w:bCs/>
        </w:rPr>
      </w:pPr>
    </w:p>
    <w:p w:rsidR="00000000" w:rsidRDefault="00000000">
      <w:r>
        <w:t>50.</w:t>
      </w:r>
      <w:r>
        <w:tab/>
        <w:t xml:space="preserve">В Республике Молдова действует диверсифицированный и плюралистический информационный рынок, соответствующий роли и положению средств массовой информации в правовом государстве.  От средств массовой информации требуется выполнять весь комплекс функций, связанных с созданием эффективной системы общественного контроля за органами власти.  </w:t>
      </w:r>
    </w:p>
    <w:p w:rsidR="00000000" w:rsidRDefault="00000000"/>
    <w:p w:rsidR="00000000" w:rsidRDefault="00000000">
      <w:r>
        <w:t>51.</w:t>
      </w:r>
      <w:r>
        <w:tab/>
        <w:t xml:space="preserve">Пресса, телевидение и радио являются основными пользователями права на информацию.  Эти общественные функции налагают на средства массовой информации такие же, как и у государства, обязанности уважать и гарантировать соблюдение основных прав человека и свобод.  Право гражданина на получение информации и на свободный доступ к общественной информации неотделимо от демократических идеалов.  Сегодня граждане Республики Молдова не чувствуют себя изолированными и дезориентированными, как это было при советском режиме. </w:t>
      </w:r>
    </w:p>
    <w:p w:rsidR="00000000" w:rsidRDefault="00000000"/>
    <w:p w:rsidR="00000000" w:rsidRDefault="00000000">
      <w:r>
        <w:t>52.</w:t>
      </w:r>
      <w:r>
        <w:tab/>
        <w:t xml:space="preserve">Право на информацию - одно из основных прав человека, определяющее его социальную, экономическую и политическую способность осуществлять свободы, закрепленные в Конституции, включая свободу мысли, мнения, творчества, свободного и публичного выражения убеждений и т.п.  Оно предполагает также возможность получения информации о социальной, политической, экономической, научной и культурной жизни и т.д.  </w:t>
      </w:r>
    </w:p>
    <w:p w:rsidR="00000000" w:rsidRDefault="00000000"/>
    <w:p w:rsidR="00000000" w:rsidRDefault="00000000">
      <w:r>
        <w:t>53.</w:t>
      </w:r>
      <w:r>
        <w:tab/>
        <w:t>Несомненно, говоря о средствах массовой информации, нельзя не затронуть вопрос о доступе к информации.  Такие понятия, как "свободный доступ к информации" и "право на информацию", во все большей степени укореняются в сознании граждан.</w:t>
      </w:r>
    </w:p>
    <w:p w:rsidR="00000000" w:rsidRDefault="00000000"/>
    <w:p w:rsidR="00000000" w:rsidRDefault="00000000">
      <w:r>
        <w:t>54.</w:t>
      </w:r>
      <w:r>
        <w:tab/>
        <w:t>Наряду с этим приходится признать, что в Республике Молдова образ мышления некоторых социальных слоев недостаточно свободен для того, чтобы стимулировать решительность и настойчивость в получении общественной информации.  В силу этого сложно побудить эти слои к использованию такой информации для целей участия в общественной деятельности, от которой зависит само их существование.  Это - процесс постоянных изменений.  В этой связи можно с уверенностью утверждать, что после принятия Декларации о независимости возможности общества по контролю за государственными учреждениями, зависящие от того, в какой мере общественное мнение осведомлено о сути их деятельности и решений, постоянно расширяются.</w:t>
      </w:r>
    </w:p>
    <w:p w:rsidR="00000000" w:rsidRDefault="00000000"/>
    <w:p w:rsidR="00000000" w:rsidRDefault="00000000">
      <w:r>
        <w:t>55.</w:t>
      </w:r>
      <w:r>
        <w:tab/>
        <w:t xml:space="preserve">После ратификации Международного пакта о гражданских и политических правах были опубликованы тексты подписанных Молдовой международных конвенций и договоров по правам человека, в том числе Международного пакта о гражданских и политических правах.  Их полное издание в 26 томах координировалось экспертами Центра права и официально осуществлялось министерствами юстиции и иностранных дел.  </w:t>
      </w:r>
    </w:p>
    <w:p w:rsidR="00000000" w:rsidRDefault="00000000"/>
    <w:p w:rsidR="00000000" w:rsidRDefault="00000000">
      <w:r>
        <w:t>56.</w:t>
      </w:r>
      <w:r>
        <w:tab/>
        <w:t xml:space="preserve">Весьма важным является отмена искаженной доктрины, доминировавшей в массовом сознании в период коммунистической диктатуры, в рамках которой государство рассматривалось в качестве "донора", а не "защитника" прав человека.  </w:t>
      </w:r>
    </w:p>
    <w:p w:rsidR="00000000" w:rsidRDefault="00000000"/>
    <w:p w:rsidR="00000000" w:rsidRDefault="00000000">
      <w:r>
        <w:t>57.</w:t>
      </w:r>
      <w:r>
        <w:tab/>
        <w:t>Общество в целом не может не приветствовать точную, подробную и доступную информацию о тенденциях и реальностях современного информационного общества, являющегося неотъемлемой чертой всех прочных демократических режимов.  В настоящее время можно с уверенностью утверждать, что Республика Молдова все более активно интегрируется в пространство, основанное на принципах свободного предоставления информации, ее обращения и получения, а также доступа к ней в условиях уважения других основополагающих ценностей.</w:t>
      </w:r>
    </w:p>
    <w:p w:rsidR="00000000" w:rsidRDefault="00000000">
      <w:r>
        <w:t>58.</w:t>
      </w:r>
      <w:r>
        <w:tab/>
        <w:t xml:space="preserve">К сожалению, в восточной части Республики Молдова, контролируемой </w:t>
      </w:r>
      <w:proofErr w:type="spellStart"/>
      <w:r>
        <w:t>тираспольским</w:t>
      </w:r>
      <w:proofErr w:type="spellEnd"/>
      <w:r>
        <w:t xml:space="preserve"> сепаратистским режимом, средства массовой информации функционируют не так, как на остальной территории страны.  Право на выражение мнения и доступ к информации обеспечены там не столь надежно.  Антиконституционные власти этого региона активно подавляют средства массовой информации, отказывающиеся проводить политику сепаратистского режима.  Там нет ни одной политической партии или газеты, которая находилась бы в открытой оппозиции режиму.  Распространение национальных изданий в этом регионе крайне затруднено.  Свободное обращение информации станет возможным лишь после окончательного урегулирования приднестровского конфликта, вывода Российской Федерацией своих войск и вооружений и укрепления независимости и суверенитета нашего государства.</w:t>
      </w:r>
    </w:p>
    <w:p w:rsidR="00000000" w:rsidRDefault="00000000"/>
    <w:p w:rsidR="00000000" w:rsidRDefault="00000000">
      <w:pPr>
        <w:rPr>
          <w:b/>
          <w:bCs/>
        </w:rPr>
      </w:pPr>
      <w:r>
        <w:rPr>
          <w:b/>
          <w:bCs/>
        </w:rPr>
        <w:t>Существующая правовая база и ее трансформация</w:t>
      </w:r>
    </w:p>
    <w:p w:rsidR="00000000" w:rsidRDefault="00000000">
      <w:pPr>
        <w:rPr>
          <w:b/>
          <w:bCs/>
        </w:rPr>
      </w:pPr>
    </w:p>
    <w:p w:rsidR="00000000" w:rsidRDefault="00000000">
      <w:r>
        <w:t>59.</w:t>
      </w:r>
      <w:r>
        <w:tab/>
        <w:t>11 февраля 1999 года парламент Республики Молдова принял постановление № 277</w:t>
      </w:r>
      <w:r>
        <w:noBreakHyphen/>
        <w:t>Х</w:t>
      </w:r>
      <w:r>
        <w:rPr>
          <w:lang w:val="en-US"/>
        </w:rPr>
        <w:t>IV</w:t>
      </w:r>
      <w:r>
        <w:t xml:space="preserve"> "О концепции государственной поддержки и поощрения средств массовой информации в 1999-2003 годах", проект которого был представлен Союзом журналистов Республики Молдова, охарактеризовав ее как шаг вперед на пути укрепления государством свободы и независимости средств массовой информации в стране.  В рамках раздела "Законодательство" указанной концепции парламент, правительство и гражданское общество, включая, в частности, Союз журналистов, достигли взаимного согласия и теперь им предстоит выработать и принять пакет нормативных актов, направленных на обеспечение проведения в жизнь важной национальной политики в этой области.</w:t>
      </w:r>
    </w:p>
    <w:p w:rsidR="00000000" w:rsidRDefault="00000000"/>
    <w:p w:rsidR="00000000" w:rsidRDefault="00000000">
      <w:r>
        <w:t>60.</w:t>
      </w:r>
      <w:r>
        <w:tab/>
        <w:t>В настоящее время парламент осуществляет пересмотр Закона о прессе, принятый в 1995 году.  Кроме того, 15 мая 2000 года принят Закон № 982-Х</w:t>
      </w:r>
      <w:r>
        <w:rPr>
          <w:lang w:val="en-US"/>
        </w:rPr>
        <w:t>IV</w:t>
      </w:r>
      <w:r>
        <w:t xml:space="preserve"> о доступе к информации ("Официальные ведомости" Республики Молдова, 2000 год, № 88-90, раздел 664).  Что касается Закона об организации и функционировании радиовещания в Республике Молдова, то он уже находится на обсуждении в парламенте.  В виде отдельного раздела в этот закон войдет Закон о государственном аудиовизуальном органе.</w:t>
      </w:r>
    </w:p>
    <w:p w:rsidR="00000000" w:rsidRDefault="00000000"/>
    <w:p w:rsidR="00000000" w:rsidRDefault="00000000">
      <w:pPr>
        <w:jc w:val="center"/>
        <w:rPr>
          <w:b/>
          <w:bCs/>
        </w:rPr>
      </w:pPr>
      <w:r>
        <w:br w:type="page"/>
      </w:r>
      <w:r>
        <w:rPr>
          <w:b/>
          <w:bCs/>
          <w:lang w:val="en-US"/>
        </w:rPr>
        <w:t>III</w:t>
      </w:r>
      <w:r>
        <w:rPr>
          <w:b/>
          <w:bCs/>
        </w:rPr>
        <w:t>.</w:t>
      </w:r>
      <w:r>
        <w:rPr>
          <w:b/>
          <w:bCs/>
        </w:rPr>
        <w:tab/>
        <w:t>ОСУЩЕСТВЛЕНИЕ КОНКРЕТНЫХ СТАТЕЙ ПАКТА</w:t>
      </w:r>
    </w:p>
    <w:p w:rsidR="00000000" w:rsidRDefault="00000000">
      <w:pPr>
        <w:jc w:val="center"/>
        <w:rPr>
          <w:b/>
          <w:bCs/>
        </w:rPr>
      </w:pPr>
    </w:p>
    <w:p w:rsidR="00000000" w:rsidRDefault="00000000">
      <w:pPr>
        <w:jc w:val="center"/>
        <w:rPr>
          <w:b/>
          <w:bCs/>
        </w:rPr>
      </w:pPr>
      <w:r>
        <w:rPr>
          <w:b/>
          <w:bCs/>
        </w:rPr>
        <w:t>Статья 1</w:t>
      </w:r>
    </w:p>
    <w:p w:rsidR="00000000" w:rsidRDefault="00000000">
      <w:pPr>
        <w:jc w:val="center"/>
        <w:rPr>
          <w:b/>
          <w:bCs/>
        </w:rPr>
      </w:pPr>
    </w:p>
    <w:p w:rsidR="00000000" w:rsidRDefault="00000000">
      <w:r>
        <w:t>61.</w:t>
      </w:r>
      <w:r>
        <w:tab/>
        <w:t>23 июня 1990 года в условиях распада Советского Союза законодательный орган Молдавской Советской Социалистической Республики - Верховный Совет - принял Декларацию о суверенитете Республики.  Выражая волю народа, Верховный Совет признал, что все люди равны и имеют неотъемлемое право на жизнь, свободу и благополучие и дал торжественное обещание уважать право на суверенность всех народов.  Было указано, что суверенность служит основой для установления права, защиты законности и обеспечения социальной стабильности, причем источником и носителем суверенитета является народ и суверенитет реализуется в интересах всего народа в высшем представительном органе государственной власти.  В целях обеспечения социально-экономических, политических и юридических гарантий суверенитета Верховный Совет установил полноту государственной власти при решении всех вопросов государственной и общественной жизни, а также верховенство Конституции и других законов Республики на всей ее территории.</w:t>
      </w:r>
    </w:p>
    <w:p w:rsidR="00000000" w:rsidRDefault="00000000"/>
    <w:p w:rsidR="00000000" w:rsidRDefault="00000000">
      <w:r>
        <w:t>62.</w:t>
      </w:r>
      <w:r>
        <w:tab/>
        <w:t xml:space="preserve">В Декларации всем гражданам, политическим партиям, общественным организациям, массовым движениям и религиозным организациям были гарантированы равные правовые возможности участвовать в управлении государственными и общественными делами, а также было указано, что "ни одна часть народа, никакая группа граждан, ни одна политическая партия или общественная организация, никакое другое формирование, ни одно частное лицо не может присвоить себе право осуществлять суверенитет".  Кроме того, в Декларации иностранным гражданам и лицам без гражданства, проживающим на территории страны, были гарантированы права и свободы, предусмотренные Конституцией и другими законодательными актами, общепризнанными принципами и нормами международного права.  </w:t>
      </w:r>
    </w:p>
    <w:p w:rsidR="00000000" w:rsidRDefault="00000000"/>
    <w:p w:rsidR="00000000" w:rsidRDefault="00000000">
      <w:r>
        <w:t>63.</w:t>
      </w:r>
      <w:r>
        <w:tab/>
        <w:t xml:space="preserve">Укреплению суверенитета способствовало также принятие Верховным Советом Молдавской ССР указов о государственном флаге (27 апреля 1990 года), государственном гербе (3 ноября 1990 года) и государственной власти (27 июля 1990 года).  В соответствии с последним вся власть в Республике была передана народу, с тем чтобы он осуществлял ее непосредственно при поддержке народных представительных органов.  Тогда впервые государственная власть была разделена на законодательную, исполнительную и судебную ветви и было объявлено, что "все граждане равны перед законом и судом".  </w:t>
      </w:r>
    </w:p>
    <w:p w:rsidR="00000000" w:rsidRDefault="00000000"/>
    <w:p w:rsidR="00000000" w:rsidRDefault="00000000">
      <w:r>
        <w:br w:type="page"/>
        <w:t>64.</w:t>
      </w:r>
      <w:r>
        <w:tab/>
        <w:t>Особую важность для укрепления самоуправления в то время имело принятие 28 июля 1990 года парламентом постановления о присоединении Республики Молдова ко Всеобщей декларации прав человека и ратификации Международных пактов о гражданских и политических правах и экономических, социальных и культурных правах.</w:t>
      </w:r>
    </w:p>
    <w:p w:rsidR="00000000" w:rsidRDefault="00000000"/>
    <w:p w:rsidR="00000000" w:rsidRDefault="00000000">
      <w:r>
        <w:t>65.</w:t>
      </w:r>
      <w:r>
        <w:tab/>
        <w:t xml:space="preserve">23 мая 1991 года Верховный Совет Советской Социалистической Республики Молдова принял закон об изменении названия суверенного государства - вместо Советской Социалистической Республики Молдова оно стало называться Республикой Молдова - и названия высшего законодательного органа - вместо Верховного Совета он стал называться парламентом Республики Молдова.  </w:t>
      </w:r>
    </w:p>
    <w:p w:rsidR="00000000" w:rsidRDefault="00000000"/>
    <w:p w:rsidR="00000000" w:rsidRDefault="00000000">
      <w:r>
        <w:t>66.</w:t>
      </w:r>
      <w:r>
        <w:tab/>
        <w:t>Первый этап процесса перехода к самоуправлению увенчался принятием 27 августа Декларации о независимости Республики Молдова.  Важно отметить, что эта Декларация была принята парламентом, впервые избранным в ходе свободных и демократических выборов.  В своих действиях парламент опирался на демократическое движение за национальное освобождение народа, служившее подтверждением стремления к свободе, независимости и национальному единству при уважении равноправия народов и их права на самоуправление согласно Уставу Организации Объединенных Наций, Хельсинскому заключительному акту и нормам международного права.  В Декларации были подтверждены основные принципы государства от имени всего населения и было провозглашено, что "Республика Молдова - суверенное и независимое государство, могущее свободно, без вмешательства извне, решать свое настоящее и будущее в соответствии с идеалами и святыми устремлениями народа в историческом и этническом пространстве его становления".</w:t>
      </w:r>
    </w:p>
    <w:p w:rsidR="00000000" w:rsidRDefault="00000000"/>
    <w:p w:rsidR="00000000" w:rsidRDefault="00000000">
      <w:r>
        <w:t>67.</w:t>
      </w:r>
      <w:r>
        <w:tab/>
        <w:t>Декларация о суверенитете от 23 июня 1990 года, Декларация о независимости от 27 августа 1991 года, а также другие нормативные акты послужили основой для принятия в 1994 году Конституции Республики Молдова.</w:t>
      </w:r>
    </w:p>
    <w:p w:rsidR="00000000" w:rsidRDefault="00000000"/>
    <w:p w:rsidR="00000000" w:rsidRDefault="00000000">
      <w:r>
        <w:t>68.</w:t>
      </w:r>
      <w:r>
        <w:tab/>
        <w:t xml:space="preserve">В статье 1 Конституции говорится, что Республика Молдова - суверенное и независимое, единое и неделимое государство и что форма государственного правления - республика, представляющая собой "демократическое правовое государство, в котором достоинство человека, его права и свободы, свободное развитие человеческой личности, справедливость и политический плюрализм являются высшими ценностями и гарантируются".  В ней также подчеркивается, что национальный суверенитет принадлежит народу и что ни одна часть народа, ни одна социальная группа, ни одна политическая партия и ни одно частное лицо не может осуществлять государственную власть от своего имени. </w:t>
      </w:r>
    </w:p>
    <w:p w:rsidR="00000000" w:rsidRDefault="00000000"/>
    <w:p w:rsidR="00000000" w:rsidRDefault="00000000">
      <w:r>
        <w:t>69.</w:t>
      </w:r>
      <w:r>
        <w:tab/>
        <w:t xml:space="preserve">Молдова - парламентская республика.  Однопалатный парламент является высшим представительным органом народа Республики Молдова и единой законодательной властью государства (статья 60 Конституции).  Он состоит из 101 депутата.  Депутаты избираются по партийным спискам на основе всеобщего, равного и прямого избирательного права при тайном и свободном голосовании.  После внесения поправки в Конституцию (Парламентский закон </w:t>
      </w:r>
      <w:r>
        <w:rPr>
          <w:lang w:val="en-US"/>
        </w:rPr>
        <w:t>No</w:t>
      </w:r>
      <w:r>
        <w:t>. 1115 от 5 июля 2000 года) президент Республики Молдова избирается парламентом.</w:t>
      </w:r>
    </w:p>
    <w:p w:rsidR="00000000" w:rsidRDefault="00000000"/>
    <w:p w:rsidR="00000000" w:rsidRDefault="00000000">
      <w:r>
        <w:t>70.</w:t>
      </w:r>
      <w:r>
        <w:tab/>
        <w:t>Согласно Конституции Республики Молдова, основополагающими факторами экономики являются рынок, свободная экономическая инициатива и добросовестная конкуренция (статья 9).  Основой устойчивого развития человеческого потенциала была провозглашена социально ориентированная рыночная экономика, опирающаяся на частную и публичную собственность и свободную конкуренцию (статья 126).  Для достижения этой цели необходимо было создать законодательную базу, соответствующую международно-правовым документам, а также провести структурную реформу экономики и социальной сферы.  Конституция регулирует экономические отношения в обществе, закрепляет право частной собственности и провозглашает, что собственность не может использоваться в ущерб правам, свободам и достоинству человека.</w:t>
      </w:r>
    </w:p>
    <w:p w:rsidR="00000000" w:rsidRDefault="00000000"/>
    <w:p w:rsidR="00000000" w:rsidRDefault="00000000">
      <w:r>
        <w:t>71.</w:t>
      </w:r>
      <w:r>
        <w:tab/>
        <w:t xml:space="preserve">Спустя десятилетие после принятия Декларации о независимости цель обеспечения территориальной, социальной и экономической целостности Республики Молдова все еще не достигнута.  2 сентября 1990 года под давлением ряда местных сепаратистских лидеров и при прямой поддержке со стороны московских центральных властей левобережье Днестра объявило себя "Молдавской Приднестровской Советской Социалистической Республикой" со столицей в городе Тирасполь.  Впоследствии из ее названия исчезли слова "Советская Социалистическая", но сущность осталась неизменной.  Ни разу за весь период существования проблемы суверенитета Республики Молдова политическая борьба вокруг нее не вышла за правовые, конституционные рамки. </w:t>
      </w:r>
    </w:p>
    <w:p w:rsidR="00000000" w:rsidRDefault="00000000"/>
    <w:p w:rsidR="00000000" w:rsidRDefault="00000000">
      <w:r>
        <w:t>72.</w:t>
      </w:r>
      <w:r>
        <w:tab/>
        <w:t>Таким образом, в настоящее время в Республике Молдова существуют две исполнительные, законодательные, судебные, административные, экономические, социальные и образовательные системы:  одна конституционная, а другая нет.  Если на правобережье Днестра идет процесс демократизации социально-политической жизни и предпринимаются усилия по поощрению и реальной защите прав человека и свобод, то на левобережье продолжается процесс укоренения авторитарной системы с применением средств из арсенала тоталитарного прошлого.</w:t>
      </w:r>
    </w:p>
    <w:p w:rsidR="00000000" w:rsidRDefault="00000000"/>
    <w:p w:rsidR="00000000" w:rsidRDefault="00000000">
      <w:r>
        <w:br w:type="page"/>
        <w:t>73.</w:t>
      </w:r>
      <w:r>
        <w:tab/>
        <w:t xml:space="preserve">Власти Республики Молдова не контролируют Приднестровье и не имеют на него никакого влияния.  Именно поэтому при ратификации Европейской конвенции о защите прав человека и основных свобод (которая вступила в силу в Республике Молдова 1 февраля 1998 года) парламент Республики Молдова заявил, что соблюдение положений Конвенции нельзя обеспечить в отношении "поступков и деяний, совершаемых органами </w:t>
      </w:r>
      <w:proofErr w:type="spellStart"/>
      <w:r>
        <w:t>самопровозглашенной</w:t>
      </w:r>
      <w:proofErr w:type="spellEnd"/>
      <w:r>
        <w:t xml:space="preserve"> Приднестровской Республики на подконтрольной им территории, до тех пор, пока не будет окончательно урегулирован конфликт в данном регионе".  Это замечание относится также к другим международным договорам и конвенциям, стороной  которых является Республика Молдова. </w:t>
      </w:r>
    </w:p>
    <w:p w:rsidR="00000000" w:rsidRDefault="00000000"/>
    <w:p w:rsidR="00000000" w:rsidRDefault="00000000">
      <w:r>
        <w:t>74.</w:t>
      </w:r>
      <w:r>
        <w:tab/>
        <w:t>Кишиневские власти предпринимают конкретные шаги по урегулированию проблемы и обеспечению независимости и территориальной целостности страны.  С </w:t>
      </w:r>
      <w:proofErr w:type="spellStart"/>
      <w:r>
        <w:t>тираспольским</w:t>
      </w:r>
      <w:proofErr w:type="spellEnd"/>
      <w:r>
        <w:t xml:space="preserve"> руководством на постоянной основе поддерживаются прямые контакты и ведется политический диалог.  С 1992 года обе стороны подписали множество документов, направленных на создание необходимых политических условий для мирного урегулирования конфликта.  Был создан рабочий механизм (Совместная контрольная комиссия, группы экспертов по выработке статуса Приднестровья и т.д.), перед которым была поставлена цель практической реализации подписанных соглашений.</w:t>
      </w:r>
    </w:p>
    <w:p w:rsidR="00000000" w:rsidRDefault="00000000"/>
    <w:p w:rsidR="00000000" w:rsidRDefault="00000000">
      <w:r>
        <w:t>75.</w:t>
      </w:r>
      <w:r>
        <w:tab/>
        <w:t>Международное сообщество одобряет меры, принимаемые Республикой Молдова.  В процессе урегулирования конфликта участвуют Организация по безопасности и сотрудничеству в Европе (</w:t>
      </w:r>
      <w:proofErr w:type="spellStart"/>
      <w:r>
        <w:t>ОБСЕ</w:t>
      </w:r>
      <w:proofErr w:type="spellEnd"/>
      <w:r>
        <w:t xml:space="preserve">) и два государства-посредника:  Россия и Украина.  21 июля 1992 года в Москве президенты Республики Молдова и Российской Федерации подписали важное соглашение, направленное на вывод процесса урегулирования из тупика.  Сепаратистские лидеры Тирасполя также подписали соглашение, однако впоследствии </w:t>
      </w:r>
      <w:proofErr w:type="spellStart"/>
      <w:r>
        <w:t>тираспольская</w:t>
      </w:r>
      <w:proofErr w:type="spellEnd"/>
      <w:r>
        <w:t xml:space="preserve"> администрация открыто саботировала выполнение достигнутых договоренностей.</w:t>
      </w:r>
    </w:p>
    <w:p w:rsidR="00000000" w:rsidRDefault="00000000"/>
    <w:p w:rsidR="00000000" w:rsidRDefault="00000000">
      <w:r>
        <w:t>76.</w:t>
      </w:r>
      <w:r>
        <w:tab/>
        <w:t>20 марта 1998 года в Одессе было подписано соглашение о путях укрепления доверия и развития контактов между Республикой Молдова и Приднестровьем.  Оно, в частности, предусматривало демилитаризацию зоны безопасности, ликвидацию ряда пограничных постов, создание благоприятных условий для передвижения людей и торговли товарами и услугами.  После подписания соглашения сепаратисты постоянно грубо нарушают его положения.</w:t>
      </w:r>
    </w:p>
    <w:p w:rsidR="00000000" w:rsidRDefault="00000000"/>
    <w:p w:rsidR="00000000" w:rsidRDefault="00000000">
      <w:r>
        <w:t>77.</w:t>
      </w:r>
      <w:r>
        <w:tab/>
        <w:t>Основная задача процесса урегулирования конфликта - выработка особого статуса Приднестровья.  Кишиневские власти неоднократно заявляли о своем согласии предоставить населению левобережья Днестра, состоящему в основном из молдаван</w:t>
      </w:r>
    </w:p>
    <w:p w:rsidR="00000000" w:rsidRDefault="00000000">
      <w:r>
        <w:br w:type="page"/>
        <w:t>и украинцев, статус автономии в рамках урегулирования проблемы суверенитета и территориальной целостности страны.  С этой целью было выработано и предложено множество проектов, однако все они были отвергнуты сепаратистами.</w:t>
      </w:r>
    </w:p>
    <w:p w:rsidR="00000000" w:rsidRDefault="00000000"/>
    <w:p w:rsidR="00000000" w:rsidRDefault="00000000">
      <w:r>
        <w:t>78.</w:t>
      </w:r>
      <w:r>
        <w:tab/>
        <w:t xml:space="preserve">6 апреля 2000 года кишиневские эксперты представили Тирасполю новый проект положений об особом статусе, предусматривающий широкую автономию для данного региона.  При этом основное условие осталось неизменным:  уважение суверенитета и территориальной целостности Республики Молдова.  По мнению государств-посредников (Россия и Украина), а также миссии </w:t>
      </w:r>
      <w:proofErr w:type="spellStart"/>
      <w:r>
        <w:t>ОБСЕ</w:t>
      </w:r>
      <w:proofErr w:type="spellEnd"/>
      <w:r>
        <w:t xml:space="preserve">, новый проект в целом может служить основой для переговоров.  Он согласуется с принятыми на Встрече высокого уровня в июле 1999 года в Киеве документами, в которых была предпринята попытка определить основополагающие элементы понятия "единого государства".  Пять основных принципов включают следующее:  единое экономическое, правовое, оборонное и социальное пространство в пределах тех же границ.  В соответствии с такой схемой урегулирования Республика Молдова сохраняет суверенитет и территориальную целостность страны при едином законодательном пространстве, а также ряд особых государственных институтов.  </w:t>
      </w:r>
    </w:p>
    <w:p w:rsidR="00000000" w:rsidRDefault="00000000"/>
    <w:p w:rsidR="00000000" w:rsidRDefault="00000000">
      <w:r>
        <w:t>79.</w:t>
      </w:r>
      <w:r>
        <w:tab/>
        <w:t xml:space="preserve">По мнению Кишинева, урегулирование приднестровского конфликта должно включать следующие три конкретных элемента, которые должны быть приняты "пакетом":  особый статус данного региона в рамках Республики Молдова;  выработка мер по осуществлению урегулирования и обеспечению соблюдения его положений;  и создание новых сил для поддержания мира с мандатом </w:t>
      </w:r>
      <w:proofErr w:type="spellStart"/>
      <w:r>
        <w:t>ОБСЕ</w:t>
      </w:r>
      <w:proofErr w:type="spellEnd"/>
      <w:r>
        <w:t>.  Однако сепаратисты выступают за союз двух суверенных государств, закрепленный в ряде двусторонних соглашений.  По мнению сепаратистских лидеров, "единое государство" должно состоять из двух равноправных суверенных государственных образований.  Предложенный приднестровской стороной проект соглашения представляет собой типичный документ, определяющий отношения между двумя субъектами международного права, и, несомненно, является неприемлемым для властей Республики Молдова.</w:t>
      </w:r>
    </w:p>
    <w:p w:rsidR="00000000" w:rsidRDefault="00000000"/>
    <w:p w:rsidR="00000000" w:rsidRDefault="00000000">
      <w:r>
        <w:t>80.</w:t>
      </w:r>
      <w:r>
        <w:tab/>
        <w:t xml:space="preserve">В Декларации Стамбульского саммита </w:t>
      </w:r>
      <w:proofErr w:type="spellStart"/>
      <w:r>
        <w:t>ОБСЕ</w:t>
      </w:r>
      <w:proofErr w:type="spellEnd"/>
      <w:r>
        <w:t xml:space="preserve"> в качестве одного из вариантов предлагается выработать статус Приднестровья на основе сохранения суверенитета и уважения территориальной целостности Республики Молдова.  В нем к сторонам, и в особенности к </w:t>
      </w:r>
      <w:proofErr w:type="spellStart"/>
      <w:r>
        <w:t>тираспольской</w:t>
      </w:r>
      <w:proofErr w:type="spellEnd"/>
      <w:r>
        <w:t xml:space="preserve"> администрации, вновь был обращен призыв проявить свою политическую волю для поиска на переговорах путей окончательного устранения последствий конфликта.</w:t>
      </w:r>
    </w:p>
    <w:p w:rsidR="00000000" w:rsidRDefault="00000000"/>
    <w:p w:rsidR="00000000" w:rsidRDefault="00000000">
      <w:r>
        <w:t>81.</w:t>
      </w:r>
      <w:r>
        <w:tab/>
        <w:t xml:space="preserve">В ходе переговоров власти Республики Молдова сделали достаточно уступок.  Однако всякий раз гибкая политика, добрая воля и дух компромисса, проявляемые Кишиневом, наталкивались на непримиримость сепаратистских лидеров.  Решающее влияние на экстремистское поведение </w:t>
      </w:r>
      <w:proofErr w:type="spellStart"/>
      <w:r>
        <w:t>тираспольских</w:t>
      </w:r>
      <w:proofErr w:type="spellEnd"/>
      <w:r>
        <w:t xml:space="preserve"> лидеров оказывает присутствие в Приднестровье российских войск.  Это противоречит Конституции Республики Молдова, согласно которой "Республика Молдова не допускает размещения на своей территории вооруженных сил других государств" (пункт 2 статьи 11 Конституции).  В соответствии с документами Стамбульского саммита </w:t>
      </w:r>
      <w:proofErr w:type="spellStart"/>
      <w:r>
        <w:t>ОБСЕ</w:t>
      </w:r>
      <w:proofErr w:type="spellEnd"/>
      <w:r>
        <w:t xml:space="preserve"> и Заключительным актом Конференции государств - участников Договора об обычных вооруженных силах в Европе Российская Федерация обязана вывести и уничтожить свои ограничиваемые Договором вооружения и технику к концу 2001 года и полностью вывести свои войска с территории Республики Молдова к концу 2002 года.  Следует отметить, что решения Стамбульского саммита относительно вывода российских войск и вооружений с территории Республики Молдова не были увязаны с политическим урегулированием конфликта.  Несмотря на взятые обязательства, процесс застопорился по причине отсутствия у Российской Федерации твердой политической воли.  Кроме того, экстремизм </w:t>
      </w:r>
      <w:proofErr w:type="spellStart"/>
      <w:r>
        <w:t>тираспольских</w:t>
      </w:r>
      <w:proofErr w:type="spellEnd"/>
      <w:r>
        <w:t xml:space="preserve"> лидеров постоянно подогревается влиятельными российскими политическими и экономическими силами, в особенности Государственной думой Российской Федерации.  Московские официальные лица выдвинули условие о "синхронизации" вывода российских войск с урегулированием приднестровского конфликта.  Эта официальная позиция была изложена в заявлении Государственной думы от 20 ноября 1999 года, а также в заявлении официального представителя Министерства иностранных дел Российской Федерации от 21 декабря 1999 года.</w:t>
      </w:r>
    </w:p>
    <w:p w:rsidR="00000000" w:rsidRDefault="00000000"/>
    <w:p w:rsidR="00000000" w:rsidRDefault="00000000">
      <w:r>
        <w:t>82.</w:t>
      </w:r>
      <w:r>
        <w:tab/>
        <w:t xml:space="preserve">10 декабря 2000 года в </w:t>
      </w:r>
      <w:proofErr w:type="spellStart"/>
      <w:r>
        <w:t>самопровозглашенной</w:t>
      </w:r>
      <w:proofErr w:type="spellEnd"/>
      <w:r>
        <w:t xml:space="preserve"> Молдавской Приднестровской Республике прошли выборы в Верховный Совет.  В Тирасполь в качестве наблюдателей прибыли пять депутатов Государственной думы Российской Федерации.  На пресс-конференции депутат Георгий Тихонов заявил, что Государственная дума создала Комитет по урегулированию приднестровского конфликта.  Позиция этого Комитета отличалась от позиции комитета президента Путина.  Он также заявил, что решение Стамбульского саммита </w:t>
      </w:r>
      <w:proofErr w:type="spellStart"/>
      <w:r>
        <w:t>ОБСЕ</w:t>
      </w:r>
      <w:proofErr w:type="spellEnd"/>
      <w:r>
        <w:t xml:space="preserve"> о выводе российских войск и вооружений из Приднестровья к концу 2002 года "не имеет никакой юридической силы, поскольку оно не было ратифицировано Государственной думой". </w:t>
      </w:r>
    </w:p>
    <w:p w:rsidR="00000000" w:rsidRDefault="00000000"/>
    <w:p w:rsidR="00000000" w:rsidRDefault="00000000">
      <w:r>
        <w:t>83.</w:t>
      </w:r>
      <w:r>
        <w:tab/>
        <w:t>19 декабря 2000 года </w:t>
      </w:r>
      <w:r>
        <w:noBreakHyphen/>
        <w:t xml:space="preserve"> третий год подряд </w:t>
      </w:r>
      <w:r>
        <w:noBreakHyphen/>
        <w:t xml:space="preserve"> Генеральная Ассамблея Организации Объединенных Наций приняла резолюцию, озаглавленную "Сотрудничество между Организацией Объединенных Наций и Организацией по безопасности и сотрудничеству в Европе" (55/179), в которой содержался следующий пункт, касающийся Республики Молдова:  "Генеральная Ассамблея… полностью поддерживает усилия Организации по безопасности и сотрудничеству в Европе, направленные на урегулирование проблем в Приднестровском районе Республики Молдова, напоминает об обязательстве Российской Федерации завершить вывод российских сил с территории Республики Молдова к концу 2002 года, как это было согласовано в ходе Стамбульского саммита, и приветствует готовность Организации по безопасности и сотрудничеству в Европе вместе с Республикой Молдова содействовать завершению этого процесса, в рамках своих соответствующих возможностей, в согласованные сроки" (пункт 19).</w:t>
      </w:r>
    </w:p>
    <w:p w:rsidR="00000000" w:rsidRDefault="00000000"/>
    <w:p w:rsidR="00000000" w:rsidRDefault="00000000">
      <w:r>
        <w:t>84.</w:t>
      </w:r>
      <w:r>
        <w:tab/>
        <w:t>Реальность однозначно свидетельствует о том, что заключенные между Республикой Молдова и приднестровской стороной соглашения, а также невыполнение Российской Федерацией международных обязательств по выводу своих вооруженных сил из этого района Республики Молдова используются тираспольскими сепаратистами для того, чтобы выиграть время и закрепить сложившуюся ситуацию.  Их политика направлена на недопущение создания единого независимого государства и на сохранение старых идеологических, правовых и экономических устоев.</w:t>
      </w:r>
    </w:p>
    <w:p w:rsidR="00000000" w:rsidRDefault="00000000"/>
    <w:p w:rsidR="00000000" w:rsidRDefault="00000000">
      <w:r>
        <w:t>85.</w:t>
      </w:r>
      <w:r>
        <w:tab/>
        <w:t>Республика Молдова готова продолжать диалог и поддерживать прямые контакты с администрацией Тирасполя, однако непримиримая позиция сепаратистов на практике ведет к приостановлению переговоров в одностороннем порядке.  Деятельность экспертных групп, занимающихся выработкой особого статуса данного региона (в совещаниях которых принимают участие представители государств</w:t>
      </w:r>
      <w:r>
        <w:noBreakHyphen/>
        <w:t xml:space="preserve">посредников, а также миссии ОБСЕ), зашла в тупик.  Совместная контрольная комиссия не выполняет свои задачи (они определены в подписанных документах) и фактически не контролирует ситуацию в зоне безопасности и не оказывает на нее никакого влияния.  Отсутствует необходимая транспарентность:  военные наблюдатели не имеют доступа к военным объектам, контролируемым сепаратистами.  Пользуясь терпимым отношением со стороны так называемых сил по поддержанию мира, действующих под объединенным командованием, тираспольские власти настойчиво продолжают укреплять свое военное присутствие в зоне безопасности.  Силы по поддержанию мира в данном районе называются так потому, что так принято, хотя они не удовлетворяют общим критериям, принятым международным сообществом, не имеют соответствующего/необходимого мандата Организации Объединенных Наций или ОБСЕ и отнюдь не являются беспристрастными.  </w:t>
      </w:r>
    </w:p>
    <w:p w:rsidR="00000000" w:rsidRDefault="00000000"/>
    <w:p w:rsidR="00000000" w:rsidRDefault="00000000">
      <w:r>
        <w:t>86.</w:t>
      </w:r>
      <w:r>
        <w:tab/>
        <w:t xml:space="preserve">Поэтому Республика Молдова считает необходимым активизировать и повысить эффективность участия соответствующих международных органов в процессе обеспечения суверенитета и восстановления территориальной целостности страны.  Пока же на левобережье Днестра происходят массовые и грубые нарушения таких прав и свобод граждан, как право на жизнь, личную и психическую неприкосновенность;  право на свободный доступ к правосудию и справедливое, беспристрастное судебное разбирательство;  право избирать и быть избранным;  право на информацию;  свобода </w:t>
      </w:r>
    </w:p>
    <w:p w:rsidR="00000000" w:rsidRDefault="00000000">
      <w:r>
        <w:br w:type="page"/>
        <w:t>мнений и выражения;  свобода совести;  право на свободу передвижения;  свобода организаций;  право на труд;  право частной собственности;  право на образование и другие права и свободы.</w:t>
      </w:r>
    </w:p>
    <w:p w:rsidR="00000000" w:rsidRDefault="00000000"/>
    <w:p w:rsidR="00000000" w:rsidRDefault="00000000">
      <w:r>
        <w:t>87.</w:t>
      </w:r>
      <w:r>
        <w:tab/>
        <w:t>Нормативные акты, касающиеся использования природных ресурсов в соответствии с Конституцией, включают:  Закон о природных ресурсах, Закон об охране окружающей среды, Закон о создании Фонда для заповедников, охраняемых государством, Закон о собственности, Водный кодекс, Кодекс о недрах, Земельный кодекс, Лесной кодекс, Уголовный кодекс, Административный кодекс и др.  В целом проблемам охраны окружающей среды и использования природных ресурсов посвящено около 35 нормативных актов.</w:t>
      </w:r>
    </w:p>
    <w:p w:rsidR="00000000" w:rsidRDefault="00000000"/>
    <w:p w:rsidR="00000000" w:rsidRDefault="00000000">
      <w:r>
        <w:t>88.</w:t>
      </w:r>
      <w:r>
        <w:tab/>
        <w:t xml:space="preserve">Собственность в Республике Молдова может быть публичной и частной;  она состоит из материальных и интеллектуальных ценностей.  Основополагающими факторами экономики являются рынок, свободная экономическая инициатива и добросовестная конкуренция.  Право на собственность не может быть использовано в ущерб правам, свободам и достоинству человека (статья 9 Конституции). </w:t>
      </w:r>
    </w:p>
    <w:p w:rsidR="00000000" w:rsidRDefault="00000000"/>
    <w:p w:rsidR="00000000" w:rsidRDefault="00000000">
      <w:r>
        <w:t>89.</w:t>
      </w:r>
      <w:r>
        <w:tab/>
        <w:t>Государство должно обеспечивать свободу торговли и предпринимательской деятельности, защиту добросовестной конкуренции, создание благоприятных условий для производства и стимулирование научных исследований, рациональное использование земли и других природных ресурсов, восстановление и охрану окружающей среды и неприкосновенность инвестиций физических и юридических лиц (статья 126 Конституции).  В пункте 3 статьи 127 Конституции говорится, что публичная собственность принадлежит государству или административно</w:t>
      </w:r>
      <w:r>
        <w:noBreakHyphen/>
        <w:t>территориальным единицам.  Все богатства недр, воздушное пространство, воды и леса, используемые в общественных интересах, природные ресурсы экономической зоны и континентального шельфа являются объектами исключительно публичной собственности.</w:t>
      </w:r>
    </w:p>
    <w:p w:rsidR="00000000" w:rsidRDefault="00000000"/>
    <w:p w:rsidR="00000000" w:rsidRDefault="00000000">
      <w:r>
        <w:t>90.</w:t>
      </w:r>
      <w:r>
        <w:tab/>
        <w:t>Природные ресурсы, которые могут находиться в частной собственности, принадлежат физическим или юридическим лицам на правах владения, пользования и распоряжения.  По Закону о собственности в частном владении могут находиться земля, недра, вода, флора и фауна.  Законодательство ограничивает право частной собственности на природные ресурсы.  Закон разрешает сдавать природные ресурсы в аренду или отдавать их в концессию на определенный или неограниченный срок и запрещает сдавать природные ресурсы, являющиеся публичной собственностью, в субаренду или закладывать их.</w:t>
      </w:r>
    </w:p>
    <w:p w:rsidR="00000000" w:rsidRDefault="00000000"/>
    <w:p w:rsidR="00000000" w:rsidRDefault="00000000">
      <w:r>
        <w:t>91.</w:t>
      </w:r>
      <w:r>
        <w:tab/>
        <w:t>Парламент имеет право утверждать основные направления внешнеэкономической деятельности исходя из принципа взаимной заинтересованности и положений международного права (статья 129 Конституции).  Национальное законодательство, регулирующее использование природных ресурсов (Закон об охране окружающей среды (статья 95) и Закон о природных ресурсах (пункт 2 статьи 32), устанавливает процедуры использования, охраны и воспроизводства природных ресурсов в целях обеспечения устойчивого развития страны.  Закон о природных ресурсах гласит, что природные ресурсы могут использоваться в качестве средств труда, источников энергии, сырья или непосредственно в качестве предметов потребления или в рекреационных целях, как банк генетического фонда или источник информации об окружающем мире (пункт 2 статьи 1).</w:t>
      </w:r>
    </w:p>
    <w:p w:rsidR="00000000" w:rsidRDefault="00000000"/>
    <w:p w:rsidR="00000000" w:rsidRDefault="00000000">
      <w:r>
        <w:t>92.</w:t>
      </w:r>
      <w:r>
        <w:tab/>
        <w:t>Природные ресурсы подразделяются на возобновляемые и невозобновляемые, общенациональные и местные, эксплуатационные, резервные, охраняемые, лечебные и трансграничные.  Основополагающие принципы хозяйственного управления природными ресурсами закреплены в соответствующих законах.  Цель такого управления заключается в следующем:</w:t>
      </w:r>
    </w:p>
    <w:p w:rsidR="00000000" w:rsidRDefault="00000000"/>
    <w:p w:rsidR="00000000" w:rsidRDefault="00000000">
      <w:pPr>
        <w:ind w:left="567" w:hanging="567"/>
      </w:pPr>
      <w:r>
        <w:tab/>
        <w:t>обеспечение такого использования природных ресурсов, которое не вело бы к их ухудшению в качественном отношении;</w:t>
      </w:r>
    </w:p>
    <w:p w:rsidR="00000000" w:rsidRDefault="00000000"/>
    <w:p w:rsidR="00000000" w:rsidRDefault="00000000">
      <w:r>
        <w:tab/>
        <w:t>осуществление деятельности, направленной на их рациональное использование;</w:t>
      </w:r>
    </w:p>
    <w:p w:rsidR="00000000" w:rsidRDefault="00000000"/>
    <w:p w:rsidR="00000000" w:rsidRDefault="00000000">
      <w:r>
        <w:tab/>
        <w:t>предотвращение негативного воздействия экономической деятельности;</w:t>
      </w:r>
    </w:p>
    <w:p w:rsidR="00000000" w:rsidRDefault="00000000"/>
    <w:p w:rsidR="00000000" w:rsidRDefault="00000000">
      <w:pPr>
        <w:ind w:left="567" w:hanging="567"/>
      </w:pPr>
      <w:r>
        <w:tab/>
        <w:t>обеспечение верховенства норм международного права в области трансграничного использования природных ресурсов.</w:t>
      </w:r>
    </w:p>
    <w:p w:rsidR="00000000" w:rsidRDefault="00000000"/>
    <w:p w:rsidR="00000000" w:rsidRDefault="00000000">
      <w:r>
        <w:t>93.</w:t>
      </w:r>
      <w:r>
        <w:tab/>
        <w:t>Согласно пункту 2 статьи 4 Закона об охране окружающей среды право распоряжения всеми природными ресурсами принадлежит парламенту.  Данный Закон определяет права и обязанности физических и юридических лиц в области использования и охраны окружающей среды и природных ресурсов и сохранения биоразнообразия, водных ресурсов и акватических экосистем и регулирует вопросы использования и удаления производственных отходов, токсичных веществ, минеральных удобрений и пестицидов, а также вопросы ответственности за нарушение законодательства в этой области.</w:t>
      </w:r>
    </w:p>
    <w:p w:rsidR="00000000" w:rsidRDefault="00000000"/>
    <w:p w:rsidR="00000000" w:rsidRDefault="00000000">
      <w:r>
        <w:t>94.</w:t>
      </w:r>
      <w:r>
        <w:tab/>
        <w:t>Назначенный Главный государственный инспектор среды (статьи 26</w:t>
      </w:r>
      <w:r>
        <w:noBreakHyphen/>
        <w:t>29) осуществляет государственный контроль за соблюдением законов и других нормативных актов по вопросам охраны среды и использования природных ресурсов.</w:t>
      </w:r>
    </w:p>
    <w:p w:rsidR="00000000" w:rsidRDefault="00000000"/>
    <w:p w:rsidR="00000000" w:rsidRDefault="00000000">
      <w:r>
        <w:t>95.</w:t>
      </w:r>
      <w:r>
        <w:tab/>
        <w:t xml:space="preserve">Вопросы, касающиеся собственности и использования публичных природных ресурсов, остаются в ведении правительства и решаются ответственными ведомствами и местными органами государственной власти.  Для поддержания потенциала природных ресурсов на надлежащем уровне государство устанавливает минимальную процентную долю валового внутреннего продукта, которая будет расходоваться на цели восстановления и охраны окружающей среды. </w:t>
      </w:r>
    </w:p>
    <w:p w:rsidR="00000000" w:rsidRDefault="00000000"/>
    <w:p w:rsidR="00000000" w:rsidRDefault="00000000">
      <w:pPr>
        <w:tabs>
          <w:tab w:val="clear" w:pos="1701"/>
          <w:tab w:val="left" w:pos="1870"/>
        </w:tabs>
        <w:ind w:left="1870" w:hanging="1870"/>
        <w:rPr>
          <w:b/>
          <w:bCs/>
        </w:rPr>
      </w:pPr>
      <w:r>
        <w:rPr>
          <w:b/>
          <w:bCs/>
        </w:rPr>
        <w:tab/>
        <w:t>Таблица 7.</w:t>
      </w:r>
      <w:r>
        <w:rPr>
          <w:b/>
          <w:bCs/>
        </w:rPr>
        <w:tab/>
        <w:t>Основные показатели освоения природных ресурсов и охраны окружающей среды, 1999 год</w:t>
      </w:r>
    </w:p>
    <w:p w:rsidR="00000000" w:rsidRDefault="00000000">
      <w:pPr>
        <w:jc w:val="center"/>
        <w:rPr>
          <w:b/>
          <w:bCs/>
        </w:rPr>
      </w:pP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2"/>
        <w:gridCol w:w="1893"/>
        <w:gridCol w:w="1476"/>
        <w:gridCol w:w="1334"/>
      </w:tblGrid>
      <w:tr w:rsidR="00000000">
        <w:tblPrEx>
          <w:tblCellMar>
            <w:top w:w="0" w:type="dxa"/>
            <w:bottom w:w="0" w:type="dxa"/>
          </w:tblCellMar>
        </w:tblPrEx>
        <w:tc>
          <w:tcPr>
            <w:tcW w:w="4672" w:type="dxa"/>
          </w:tcPr>
          <w:p w:rsidR="00000000" w:rsidRDefault="00000000">
            <w:pPr>
              <w:spacing w:before="60" w:line="216" w:lineRule="auto"/>
              <w:ind w:left="57"/>
              <w:jc w:val="center"/>
              <w:rPr>
                <w:sz w:val="18"/>
              </w:rPr>
            </w:pPr>
            <w:r>
              <w:rPr>
                <w:sz w:val="18"/>
              </w:rPr>
              <w:t>Показатели</w:t>
            </w:r>
          </w:p>
        </w:tc>
        <w:tc>
          <w:tcPr>
            <w:tcW w:w="1893" w:type="dxa"/>
          </w:tcPr>
          <w:p w:rsidR="00000000" w:rsidRDefault="00000000">
            <w:pPr>
              <w:spacing w:before="60" w:line="216" w:lineRule="auto"/>
              <w:ind w:left="57"/>
              <w:jc w:val="center"/>
              <w:rPr>
                <w:sz w:val="18"/>
              </w:rPr>
            </w:pPr>
            <w:r>
              <w:rPr>
                <w:sz w:val="18"/>
              </w:rPr>
              <w:t>Единица измерения</w:t>
            </w:r>
          </w:p>
        </w:tc>
        <w:tc>
          <w:tcPr>
            <w:tcW w:w="1476" w:type="dxa"/>
          </w:tcPr>
          <w:p w:rsidR="00000000" w:rsidRDefault="00000000">
            <w:pPr>
              <w:tabs>
                <w:tab w:val="clear" w:pos="567"/>
                <w:tab w:val="right" w:pos="827"/>
              </w:tabs>
              <w:spacing w:before="60" w:line="216" w:lineRule="auto"/>
              <w:ind w:left="57"/>
              <w:jc w:val="center"/>
              <w:rPr>
                <w:sz w:val="18"/>
              </w:rPr>
            </w:pPr>
            <w:r>
              <w:rPr>
                <w:sz w:val="18"/>
              </w:rPr>
              <w:t>1998 год</w:t>
            </w:r>
          </w:p>
        </w:tc>
        <w:tc>
          <w:tcPr>
            <w:tcW w:w="1334" w:type="dxa"/>
          </w:tcPr>
          <w:p w:rsidR="00000000" w:rsidRDefault="00000000">
            <w:pPr>
              <w:tabs>
                <w:tab w:val="clear" w:pos="567"/>
                <w:tab w:val="right" w:pos="827"/>
              </w:tabs>
              <w:spacing w:before="60" w:line="216" w:lineRule="auto"/>
              <w:ind w:left="57"/>
              <w:jc w:val="center"/>
              <w:rPr>
                <w:sz w:val="18"/>
              </w:rPr>
            </w:pPr>
            <w:r>
              <w:rPr>
                <w:sz w:val="18"/>
              </w:rPr>
              <w:t>1999 год</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Капиталовложения на цели охраны окружающей среды,</w:t>
            </w:r>
          </w:p>
          <w:p w:rsidR="00000000" w:rsidRDefault="00000000">
            <w:pPr>
              <w:spacing w:before="60" w:line="216" w:lineRule="auto"/>
              <w:ind w:left="57"/>
              <w:rPr>
                <w:sz w:val="18"/>
              </w:rPr>
            </w:pPr>
            <w:r>
              <w:rPr>
                <w:sz w:val="18"/>
              </w:rPr>
              <w:t>в том числе из бюджета</w:t>
            </w:r>
          </w:p>
        </w:tc>
        <w:tc>
          <w:tcPr>
            <w:tcW w:w="1893" w:type="dxa"/>
          </w:tcPr>
          <w:p w:rsidR="00000000" w:rsidRDefault="00000000">
            <w:pPr>
              <w:spacing w:before="60" w:line="216" w:lineRule="auto"/>
              <w:ind w:left="57"/>
              <w:jc w:val="center"/>
              <w:rPr>
                <w:sz w:val="18"/>
              </w:rPr>
            </w:pPr>
            <w:r>
              <w:rPr>
                <w:sz w:val="18"/>
              </w:rPr>
              <w:t>тыс. леев</w:t>
            </w:r>
          </w:p>
          <w:p w:rsidR="00000000" w:rsidRDefault="00000000">
            <w:pPr>
              <w:spacing w:before="60" w:line="216" w:lineRule="auto"/>
              <w:ind w:left="57"/>
              <w:jc w:val="center"/>
              <w:rPr>
                <w:sz w:val="18"/>
              </w:rPr>
            </w:pPr>
            <w:r>
              <w:rPr>
                <w:sz w:val="18"/>
              </w:rPr>
              <w:t>тыс. леев</w:t>
            </w:r>
          </w:p>
        </w:tc>
        <w:tc>
          <w:tcPr>
            <w:tcW w:w="1476" w:type="dxa"/>
          </w:tcPr>
          <w:p w:rsidR="00000000" w:rsidRDefault="00000000">
            <w:pPr>
              <w:tabs>
                <w:tab w:val="clear" w:pos="567"/>
                <w:tab w:val="right" w:pos="966"/>
              </w:tabs>
              <w:spacing w:before="60" w:line="216" w:lineRule="auto"/>
              <w:ind w:left="57"/>
              <w:rPr>
                <w:sz w:val="18"/>
              </w:rPr>
            </w:pPr>
            <w:r>
              <w:rPr>
                <w:sz w:val="18"/>
              </w:rPr>
              <w:tab/>
              <w:t>4 289</w:t>
            </w:r>
          </w:p>
          <w:p w:rsidR="00000000" w:rsidRDefault="00000000">
            <w:pPr>
              <w:tabs>
                <w:tab w:val="clear" w:pos="567"/>
                <w:tab w:val="right" w:pos="966"/>
              </w:tabs>
              <w:spacing w:before="60" w:line="216" w:lineRule="auto"/>
              <w:ind w:left="57"/>
              <w:rPr>
                <w:sz w:val="18"/>
              </w:rPr>
            </w:pPr>
            <w:r>
              <w:rPr>
                <w:sz w:val="18"/>
              </w:rPr>
              <w:tab/>
              <w:t>3 617</w:t>
            </w:r>
          </w:p>
        </w:tc>
        <w:tc>
          <w:tcPr>
            <w:tcW w:w="1334" w:type="dxa"/>
          </w:tcPr>
          <w:p w:rsidR="00000000" w:rsidRDefault="00000000">
            <w:pPr>
              <w:tabs>
                <w:tab w:val="clear" w:pos="567"/>
                <w:tab w:val="right" w:pos="966"/>
              </w:tabs>
              <w:spacing w:before="60" w:line="216" w:lineRule="auto"/>
              <w:ind w:left="57"/>
              <w:rPr>
                <w:sz w:val="18"/>
              </w:rPr>
            </w:pPr>
            <w:r>
              <w:rPr>
                <w:sz w:val="18"/>
              </w:rPr>
              <w:tab/>
              <w:t>5 893</w:t>
            </w:r>
          </w:p>
          <w:p w:rsidR="00000000" w:rsidRDefault="00000000">
            <w:pPr>
              <w:tabs>
                <w:tab w:val="clear" w:pos="567"/>
                <w:tab w:val="right" w:pos="966"/>
              </w:tabs>
              <w:spacing w:before="60" w:line="216" w:lineRule="auto"/>
              <w:ind w:left="57"/>
              <w:rPr>
                <w:sz w:val="18"/>
              </w:rPr>
            </w:pPr>
            <w:r>
              <w:rPr>
                <w:sz w:val="18"/>
              </w:rPr>
              <w:tab/>
              <w:t>4 265</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 xml:space="preserve">Плата за эксплуатацию недр и природных ресурсов, </w:t>
            </w:r>
          </w:p>
          <w:p w:rsidR="00000000" w:rsidRDefault="00000000">
            <w:pPr>
              <w:spacing w:before="60" w:line="216" w:lineRule="auto"/>
              <w:ind w:left="57"/>
              <w:rPr>
                <w:sz w:val="18"/>
              </w:rPr>
            </w:pPr>
            <w:r>
              <w:rPr>
                <w:sz w:val="18"/>
              </w:rPr>
              <w:t>в том числе</w:t>
            </w:r>
          </w:p>
          <w:p w:rsidR="00000000" w:rsidRDefault="00000000">
            <w:pPr>
              <w:tabs>
                <w:tab w:val="left" w:pos="374"/>
              </w:tabs>
              <w:spacing w:before="60" w:line="216" w:lineRule="auto"/>
              <w:ind w:left="57"/>
              <w:rPr>
                <w:sz w:val="18"/>
              </w:rPr>
            </w:pPr>
            <w:r>
              <w:rPr>
                <w:sz w:val="18"/>
                <w:lang w:val="en-US"/>
              </w:rPr>
              <w:tab/>
            </w:r>
            <w:r>
              <w:rPr>
                <w:sz w:val="18"/>
              </w:rPr>
              <w:t>за воду</w:t>
            </w:r>
          </w:p>
          <w:p w:rsidR="00000000" w:rsidRDefault="00000000">
            <w:pPr>
              <w:tabs>
                <w:tab w:val="left" w:pos="374"/>
              </w:tabs>
              <w:spacing w:before="60" w:line="216" w:lineRule="auto"/>
              <w:ind w:left="57"/>
              <w:rPr>
                <w:sz w:val="18"/>
              </w:rPr>
            </w:pPr>
            <w:r>
              <w:rPr>
                <w:sz w:val="18"/>
                <w:lang w:val="en-US"/>
              </w:rPr>
              <w:tab/>
            </w:r>
            <w:r>
              <w:rPr>
                <w:sz w:val="18"/>
              </w:rPr>
              <w:t>за минеральные ресурсы</w:t>
            </w:r>
          </w:p>
        </w:tc>
        <w:tc>
          <w:tcPr>
            <w:tcW w:w="1893" w:type="dxa"/>
          </w:tcPr>
          <w:p w:rsidR="00000000" w:rsidRDefault="00000000">
            <w:pPr>
              <w:spacing w:before="60" w:line="216" w:lineRule="auto"/>
              <w:ind w:left="57"/>
              <w:jc w:val="center"/>
              <w:rPr>
                <w:sz w:val="18"/>
              </w:rPr>
            </w:pPr>
            <w:r>
              <w:rPr>
                <w:sz w:val="18"/>
              </w:rPr>
              <w:t>тыс. леев</w:t>
            </w:r>
          </w:p>
          <w:p w:rsidR="00000000" w:rsidRDefault="00000000">
            <w:pPr>
              <w:spacing w:before="60" w:line="216" w:lineRule="auto"/>
              <w:ind w:left="57"/>
              <w:jc w:val="center"/>
              <w:rPr>
                <w:sz w:val="18"/>
              </w:rPr>
            </w:pPr>
          </w:p>
          <w:p w:rsidR="00000000" w:rsidRDefault="00000000">
            <w:pPr>
              <w:spacing w:before="60" w:line="216" w:lineRule="auto"/>
              <w:ind w:left="57"/>
              <w:jc w:val="center"/>
              <w:rPr>
                <w:sz w:val="18"/>
              </w:rPr>
            </w:pPr>
            <w:r>
              <w:rPr>
                <w:sz w:val="18"/>
              </w:rPr>
              <w:t>тыс. леев</w:t>
            </w:r>
          </w:p>
          <w:p w:rsidR="00000000" w:rsidRDefault="00000000">
            <w:pPr>
              <w:spacing w:before="60" w:line="216" w:lineRule="auto"/>
              <w:ind w:left="57"/>
              <w:jc w:val="center"/>
              <w:rPr>
                <w:sz w:val="18"/>
              </w:rPr>
            </w:pPr>
            <w:r>
              <w:rPr>
                <w:sz w:val="18"/>
              </w:rPr>
              <w:t>тыс. леев</w:t>
            </w:r>
          </w:p>
        </w:tc>
        <w:tc>
          <w:tcPr>
            <w:tcW w:w="1476" w:type="dxa"/>
          </w:tcPr>
          <w:p w:rsidR="00000000" w:rsidRDefault="00000000">
            <w:pPr>
              <w:tabs>
                <w:tab w:val="clear" w:pos="567"/>
                <w:tab w:val="right" w:pos="966"/>
              </w:tabs>
              <w:spacing w:before="60" w:line="216" w:lineRule="auto"/>
              <w:ind w:left="57"/>
              <w:rPr>
                <w:sz w:val="18"/>
              </w:rPr>
            </w:pPr>
            <w:r>
              <w:rPr>
                <w:sz w:val="18"/>
              </w:rPr>
              <w:tab/>
              <w:t>10 338</w:t>
            </w:r>
          </w:p>
          <w:p w:rsidR="00000000" w:rsidRDefault="00000000">
            <w:pPr>
              <w:tabs>
                <w:tab w:val="clear" w:pos="567"/>
                <w:tab w:val="right" w:pos="966"/>
              </w:tabs>
              <w:spacing w:before="60" w:line="216" w:lineRule="auto"/>
              <w:ind w:left="57"/>
              <w:rPr>
                <w:sz w:val="18"/>
              </w:rPr>
            </w:pPr>
          </w:p>
          <w:p w:rsidR="00000000" w:rsidRDefault="00000000">
            <w:pPr>
              <w:tabs>
                <w:tab w:val="clear" w:pos="567"/>
                <w:tab w:val="right" w:pos="966"/>
              </w:tabs>
              <w:spacing w:before="60" w:line="216" w:lineRule="auto"/>
              <w:ind w:left="57"/>
              <w:rPr>
                <w:sz w:val="18"/>
                <w:lang w:val="en-US"/>
              </w:rPr>
            </w:pPr>
            <w:r>
              <w:rPr>
                <w:sz w:val="18"/>
              </w:rPr>
              <w:tab/>
            </w:r>
            <w:r>
              <w:rPr>
                <w:sz w:val="18"/>
                <w:lang w:val="en-US"/>
              </w:rPr>
              <w:t>10 000</w:t>
            </w:r>
          </w:p>
          <w:p w:rsidR="00000000" w:rsidRDefault="00000000">
            <w:pPr>
              <w:tabs>
                <w:tab w:val="clear" w:pos="567"/>
                <w:tab w:val="right" w:pos="966"/>
              </w:tabs>
              <w:spacing w:before="60" w:line="216" w:lineRule="auto"/>
              <w:ind w:left="57"/>
              <w:rPr>
                <w:sz w:val="18"/>
                <w:lang w:val="en-US"/>
              </w:rPr>
            </w:pPr>
            <w:r>
              <w:rPr>
                <w:sz w:val="18"/>
                <w:lang w:val="en-US"/>
              </w:rPr>
              <w:tab/>
              <w:t>338</w:t>
            </w:r>
          </w:p>
        </w:tc>
        <w:tc>
          <w:tcPr>
            <w:tcW w:w="1334" w:type="dxa"/>
          </w:tcPr>
          <w:p w:rsidR="00000000" w:rsidRDefault="00000000">
            <w:pPr>
              <w:tabs>
                <w:tab w:val="clear" w:pos="567"/>
                <w:tab w:val="right" w:pos="966"/>
              </w:tabs>
              <w:spacing w:before="60" w:line="216" w:lineRule="auto"/>
              <w:ind w:left="57"/>
              <w:rPr>
                <w:sz w:val="18"/>
                <w:lang w:val="en-US"/>
              </w:rPr>
            </w:pPr>
            <w:r>
              <w:rPr>
                <w:sz w:val="18"/>
              </w:rPr>
              <w:tab/>
            </w:r>
            <w:r>
              <w:rPr>
                <w:sz w:val="18"/>
                <w:lang w:val="en-US"/>
              </w:rPr>
              <w:t>10 330</w:t>
            </w:r>
          </w:p>
          <w:p w:rsidR="00000000" w:rsidRDefault="00000000">
            <w:pPr>
              <w:tabs>
                <w:tab w:val="clear" w:pos="567"/>
                <w:tab w:val="right" w:pos="966"/>
              </w:tabs>
              <w:spacing w:before="60" w:line="216" w:lineRule="auto"/>
              <w:ind w:left="57"/>
              <w:rPr>
                <w:sz w:val="18"/>
                <w:lang w:val="en-US"/>
              </w:rPr>
            </w:pPr>
          </w:p>
          <w:p w:rsidR="00000000" w:rsidRDefault="00000000">
            <w:pPr>
              <w:tabs>
                <w:tab w:val="clear" w:pos="567"/>
                <w:tab w:val="right" w:pos="966"/>
              </w:tabs>
              <w:spacing w:before="60" w:line="216" w:lineRule="auto"/>
              <w:ind w:left="57"/>
              <w:rPr>
                <w:sz w:val="18"/>
                <w:lang w:val="en-US"/>
              </w:rPr>
            </w:pPr>
            <w:r>
              <w:rPr>
                <w:sz w:val="18"/>
              </w:rPr>
              <w:tab/>
            </w:r>
            <w:r>
              <w:rPr>
                <w:sz w:val="18"/>
                <w:lang w:val="en-US"/>
              </w:rPr>
              <w:t>10 000</w:t>
            </w:r>
          </w:p>
          <w:p w:rsidR="00000000" w:rsidRDefault="00000000">
            <w:pPr>
              <w:tabs>
                <w:tab w:val="clear" w:pos="567"/>
                <w:tab w:val="right" w:pos="966"/>
              </w:tabs>
              <w:spacing w:before="60" w:line="216" w:lineRule="auto"/>
              <w:ind w:left="57"/>
              <w:rPr>
                <w:sz w:val="18"/>
              </w:rPr>
            </w:pPr>
            <w:r>
              <w:rPr>
                <w:sz w:val="18"/>
              </w:rPr>
              <w:tab/>
              <w:t>330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Плата за предотвращение загрязнения окружающей среды</w:t>
            </w:r>
          </w:p>
        </w:tc>
        <w:tc>
          <w:tcPr>
            <w:tcW w:w="1893" w:type="dxa"/>
          </w:tcPr>
          <w:p w:rsidR="00000000" w:rsidRDefault="00000000">
            <w:pPr>
              <w:spacing w:before="60" w:line="216" w:lineRule="auto"/>
              <w:ind w:left="57"/>
              <w:jc w:val="center"/>
              <w:rPr>
                <w:sz w:val="18"/>
              </w:rPr>
            </w:pPr>
            <w:r>
              <w:rPr>
                <w:sz w:val="18"/>
              </w:rPr>
              <w:t>тыс. леев</w:t>
            </w:r>
          </w:p>
        </w:tc>
        <w:tc>
          <w:tcPr>
            <w:tcW w:w="1476" w:type="dxa"/>
          </w:tcPr>
          <w:p w:rsidR="00000000" w:rsidRDefault="00000000">
            <w:pPr>
              <w:tabs>
                <w:tab w:val="clear" w:pos="567"/>
                <w:tab w:val="right" w:pos="966"/>
              </w:tabs>
              <w:spacing w:before="60" w:line="216" w:lineRule="auto"/>
              <w:ind w:left="57"/>
              <w:rPr>
                <w:sz w:val="18"/>
              </w:rPr>
            </w:pPr>
            <w:r>
              <w:rPr>
                <w:sz w:val="18"/>
              </w:rPr>
              <w:tab/>
              <w:t>338</w:t>
            </w:r>
          </w:p>
        </w:tc>
        <w:tc>
          <w:tcPr>
            <w:tcW w:w="1334" w:type="dxa"/>
          </w:tcPr>
          <w:p w:rsidR="00000000" w:rsidRDefault="00000000">
            <w:pPr>
              <w:tabs>
                <w:tab w:val="clear" w:pos="567"/>
                <w:tab w:val="right" w:pos="966"/>
              </w:tabs>
              <w:spacing w:before="60" w:line="216" w:lineRule="auto"/>
              <w:ind w:left="57"/>
              <w:rPr>
                <w:sz w:val="18"/>
              </w:rPr>
            </w:pPr>
            <w:r>
              <w:rPr>
                <w:sz w:val="18"/>
              </w:rPr>
              <w:tab/>
              <w:t>1 000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Строительство противоэрозионных сооружений</w:t>
            </w:r>
          </w:p>
        </w:tc>
        <w:tc>
          <w:tcPr>
            <w:tcW w:w="1893" w:type="dxa"/>
          </w:tcPr>
          <w:p w:rsidR="00000000" w:rsidRDefault="00000000">
            <w:pPr>
              <w:spacing w:before="60" w:line="216" w:lineRule="auto"/>
              <w:ind w:left="57"/>
              <w:jc w:val="center"/>
              <w:rPr>
                <w:sz w:val="18"/>
              </w:rPr>
            </w:pPr>
            <w:r>
              <w:rPr>
                <w:sz w:val="18"/>
              </w:rPr>
              <w:t>тыс. леев</w:t>
            </w:r>
          </w:p>
        </w:tc>
        <w:tc>
          <w:tcPr>
            <w:tcW w:w="1476" w:type="dxa"/>
          </w:tcPr>
          <w:p w:rsidR="00000000" w:rsidRDefault="00000000">
            <w:pPr>
              <w:tabs>
                <w:tab w:val="clear" w:pos="567"/>
                <w:tab w:val="right" w:pos="966"/>
              </w:tabs>
              <w:spacing w:before="60" w:line="216" w:lineRule="auto"/>
              <w:ind w:left="57"/>
              <w:rPr>
                <w:sz w:val="18"/>
              </w:rPr>
            </w:pPr>
            <w:r>
              <w:rPr>
                <w:sz w:val="18"/>
              </w:rPr>
              <w:tab/>
              <w:t>1 742</w:t>
            </w:r>
          </w:p>
        </w:tc>
        <w:tc>
          <w:tcPr>
            <w:tcW w:w="1334" w:type="dxa"/>
          </w:tcPr>
          <w:p w:rsidR="00000000" w:rsidRDefault="00000000">
            <w:pPr>
              <w:tabs>
                <w:tab w:val="clear" w:pos="567"/>
                <w:tab w:val="right" w:pos="966"/>
              </w:tabs>
              <w:spacing w:before="60" w:line="216" w:lineRule="auto"/>
              <w:ind w:left="57"/>
              <w:rPr>
                <w:sz w:val="18"/>
              </w:rPr>
            </w:pPr>
            <w:r>
              <w:rPr>
                <w:sz w:val="18"/>
              </w:rPr>
              <w:tab/>
              <w:t>2 700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 xml:space="preserve">Укрепление </w:t>
            </w:r>
            <w:proofErr w:type="spellStart"/>
            <w:r>
              <w:rPr>
                <w:sz w:val="18"/>
              </w:rPr>
              <w:t>просадочного</w:t>
            </w:r>
            <w:proofErr w:type="spellEnd"/>
            <w:r>
              <w:rPr>
                <w:sz w:val="18"/>
              </w:rPr>
              <w:t xml:space="preserve"> грунта</w:t>
            </w:r>
          </w:p>
        </w:tc>
        <w:tc>
          <w:tcPr>
            <w:tcW w:w="1893" w:type="dxa"/>
          </w:tcPr>
          <w:p w:rsidR="00000000" w:rsidRDefault="00000000">
            <w:pPr>
              <w:spacing w:before="60" w:line="216" w:lineRule="auto"/>
              <w:ind w:left="57"/>
              <w:jc w:val="center"/>
              <w:rPr>
                <w:sz w:val="18"/>
              </w:rPr>
            </w:pPr>
            <w:r>
              <w:rPr>
                <w:sz w:val="18"/>
              </w:rPr>
              <w:t>га</w:t>
            </w:r>
          </w:p>
        </w:tc>
        <w:tc>
          <w:tcPr>
            <w:tcW w:w="1476" w:type="dxa"/>
          </w:tcPr>
          <w:p w:rsidR="00000000" w:rsidRDefault="00000000">
            <w:pPr>
              <w:tabs>
                <w:tab w:val="clear" w:pos="567"/>
                <w:tab w:val="right" w:pos="966"/>
              </w:tabs>
              <w:spacing w:before="60" w:line="216" w:lineRule="auto"/>
              <w:ind w:left="57"/>
              <w:rPr>
                <w:sz w:val="18"/>
              </w:rPr>
            </w:pPr>
            <w:r>
              <w:rPr>
                <w:sz w:val="18"/>
              </w:rPr>
              <w:tab/>
              <w:t>3,8</w:t>
            </w:r>
          </w:p>
        </w:tc>
        <w:tc>
          <w:tcPr>
            <w:tcW w:w="1334" w:type="dxa"/>
          </w:tcPr>
          <w:p w:rsidR="00000000" w:rsidRDefault="00000000">
            <w:pPr>
              <w:tabs>
                <w:tab w:val="clear" w:pos="567"/>
                <w:tab w:val="right" w:pos="966"/>
              </w:tabs>
              <w:spacing w:before="60" w:line="216" w:lineRule="auto"/>
              <w:ind w:left="57"/>
              <w:rPr>
                <w:sz w:val="18"/>
              </w:rPr>
            </w:pPr>
            <w:r>
              <w:rPr>
                <w:sz w:val="18"/>
              </w:rPr>
              <w:tab/>
              <w:t>4</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Восстановление пахотных земель</w:t>
            </w:r>
          </w:p>
        </w:tc>
        <w:tc>
          <w:tcPr>
            <w:tcW w:w="1893" w:type="dxa"/>
          </w:tcPr>
          <w:p w:rsidR="00000000" w:rsidRDefault="00000000">
            <w:pPr>
              <w:spacing w:before="60" w:line="216" w:lineRule="auto"/>
              <w:ind w:left="57"/>
              <w:jc w:val="center"/>
              <w:rPr>
                <w:sz w:val="18"/>
              </w:rPr>
            </w:pPr>
            <w:r>
              <w:rPr>
                <w:sz w:val="18"/>
              </w:rPr>
              <w:t>га</w:t>
            </w:r>
          </w:p>
        </w:tc>
        <w:tc>
          <w:tcPr>
            <w:tcW w:w="1476" w:type="dxa"/>
          </w:tcPr>
          <w:p w:rsidR="00000000" w:rsidRDefault="00000000">
            <w:pPr>
              <w:tabs>
                <w:tab w:val="clear" w:pos="567"/>
                <w:tab w:val="right" w:pos="966"/>
              </w:tabs>
              <w:spacing w:before="60" w:line="216" w:lineRule="auto"/>
              <w:ind w:left="57"/>
              <w:rPr>
                <w:sz w:val="18"/>
              </w:rPr>
            </w:pPr>
            <w:r>
              <w:rPr>
                <w:sz w:val="18"/>
              </w:rPr>
              <w:tab/>
              <w:t>20,5</w:t>
            </w:r>
          </w:p>
        </w:tc>
        <w:tc>
          <w:tcPr>
            <w:tcW w:w="1334" w:type="dxa"/>
          </w:tcPr>
          <w:p w:rsidR="00000000" w:rsidRDefault="00000000">
            <w:pPr>
              <w:tabs>
                <w:tab w:val="clear" w:pos="567"/>
                <w:tab w:val="right" w:pos="966"/>
              </w:tabs>
              <w:spacing w:before="60" w:line="216" w:lineRule="auto"/>
              <w:ind w:left="57"/>
              <w:rPr>
                <w:sz w:val="18"/>
              </w:rPr>
            </w:pPr>
            <w:r>
              <w:rPr>
                <w:sz w:val="18"/>
              </w:rPr>
              <w:tab/>
              <w:t>21</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 xml:space="preserve">Потребление воды, </w:t>
            </w:r>
          </w:p>
          <w:p w:rsidR="00000000" w:rsidRDefault="00000000">
            <w:pPr>
              <w:spacing w:before="60" w:line="216" w:lineRule="auto"/>
              <w:ind w:left="57"/>
              <w:rPr>
                <w:sz w:val="18"/>
              </w:rPr>
            </w:pPr>
            <w:r>
              <w:rPr>
                <w:sz w:val="18"/>
              </w:rPr>
              <w:t xml:space="preserve">в том числе </w:t>
            </w:r>
          </w:p>
          <w:p w:rsidR="00000000" w:rsidRDefault="00000000">
            <w:pPr>
              <w:tabs>
                <w:tab w:val="left" w:pos="374"/>
              </w:tabs>
              <w:spacing w:before="60" w:line="216" w:lineRule="auto"/>
              <w:ind w:left="57"/>
              <w:rPr>
                <w:sz w:val="18"/>
              </w:rPr>
            </w:pPr>
            <w:r>
              <w:rPr>
                <w:sz w:val="18"/>
                <w:lang w:val="en-US"/>
              </w:rPr>
              <w:tab/>
            </w:r>
            <w:r>
              <w:rPr>
                <w:sz w:val="18"/>
              </w:rPr>
              <w:t>в производственных целях</w:t>
            </w:r>
          </w:p>
        </w:tc>
        <w:tc>
          <w:tcPr>
            <w:tcW w:w="1893" w:type="dxa"/>
          </w:tcPr>
          <w:p w:rsidR="00000000" w:rsidRDefault="00000000">
            <w:pPr>
              <w:spacing w:before="60" w:line="216" w:lineRule="auto"/>
              <w:ind w:left="57"/>
              <w:jc w:val="center"/>
              <w:rPr>
                <w:sz w:val="18"/>
                <w:vertAlign w:val="superscript"/>
              </w:rPr>
            </w:pPr>
            <w:r>
              <w:rPr>
                <w:sz w:val="18"/>
              </w:rPr>
              <w:t>млн. м</w:t>
            </w:r>
            <w:r>
              <w:rPr>
                <w:sz w:val="18"/>
                <w:vertAlign w:val="superscript"/>
              </w:rPr>
              <w:t>3</w:t>
            </w:r>
          </w:p>
          <w:p w:rsidR="00000000" w:rsidRDefault="00000000">
            <w:pPr>
              <w:spacing w:before="60" w:line="216" w:lineRule="auto"/>
              <w:ind w:left="57"/>
              <w:jc w:val="center"/>
              <w:rPr>
                <w:sz w:val="18"/>
              </w:rPr>
            </w:pPr>
          </w:p>
          <w:p w:rsidR="00000000" w:rsidRDefault="00000000">
            <w:pPr>
              <w:spacing w:before="60" w:line="216" w:lineRule="auto"/>
              <w:ind w:left="57"/>
              <w:jc w:val="center"/>
              <w:rPr>
                <w:sz w:val="18"/>
              </w:rPr>
            </w:pPr>
            <w:r>
              <w:rPr>
                <w:sz w:val="18"/>
              </w:rPr>
              <w:t>млн. м</w:t>
            </w:r>
            <w:r>
              <w:rPr>
                <w:sz w:val="18"/>
                <w:vertAlign w:val="superscript"/>
              </w:rPr>
              <w:t>3</w:t>
            </w:r>
          </w:p>
        </w:tc>
        <w:tc>
          <w:tcPr>
            <w:tcW w:w="1476" w:type="dxa"/>
          </w:tcPr>
          <w:p w:rsidR="00000000" w:rsidRDefault="00000000">
            <w:pPr>
              <w:tabs>
                <w:tab w:val="clear" w:pos="567"/>
                <w:tab w:val="right" w:pos="966"/>
              </w:tabs>
              <w:spacing w:before="60" w:line="216" w:lineRule="auto"/>
              <w:ind w:left="57"/>
              <w:rPr>
                <w:sz w:val="18"/>
              </w:rPr>
            </w:pPr>
            <w:r>
              <w:rPr>
                <w:sz w:val="18"/>
              </w:rPr>
              <w:tab/>
              <w:t>1 176</w:t>
            </w:r>
          </w:p>
          <w:p w:rsidR="00000000" w:rsidRDefault="00000000">
            <w:pPr>
              <w:tabs>
                <w:tab w:val="clear" w:pos="567"/>
                <w:tab w:val="right" w:pos="966"/>
              </w:tabs>
              <w:spacing w:before="60" w:line="216" w:lineRule="auto"/>
              <w:ind w:left="57"/>
              <w:rPr>
                <w:sz w:val="18"/>
              </w:rPr>
            </w:pPr>
          </w:p>
          <w:p w:rsidR="00000000" w:rsidRDefault="00000000">
            <w:pPr>
              <w:tabs>
                <w:tab w:val="clear" w:pos="567"/>
                <w:tab w:val="right" w:pos="966"/>
              </w:tabs>
              <w:spacing w:before="60" w:line="216" w:lineRule="auto"/>
              <w:ind w:left="57"/>
              <w:rPr>
                <w:sz w:val="18"/>
              </w:rPr>
            </w:pPr>
            <w:r>
              <w:rPr>
                <w:sz w:val="18"/>
              </w:rPr>
              <w:tab/>
              <w:t>767</w:t>
            </w:r>
          </w:p>
        </w:tc>
        <w:tc>
          <w:tcPr>
            <w:tcW w:w="1334" w:type="dxa"/>
          </w:tcPr>
          <w:p w:rsidR="00000000" w:rsidRDefault="00000000">
            <w:pPr>
              <w:tabs>
                <w:tab w:val="clear" w:pos="567"/>
                <w:tab w:val="right" w:pos="966"/>
              </w:tabs>
              <w:spacing w:before="60" w:line="216" w:lineRule="auto"/>
              <w:ind w:left="57"/>
              <w:rPr>
                <w:sz w:val="18"/>
              </w:rPr>
            </w:pPr>
            <w:r>
              <w:rPr>
                <w:sz w:val="18"/>
              </w:rPr>
              <w:tab/>
              <w:t>920</w:t>
            </w:r>
          </w:p>
          <w:p w:rsidR="00000000" w:rsidRDefault="00000000">
            <w:pPr>
              <w:tabs>
                <w:tab w:val="clear" w:pos="567"/>
                <w:tab w:val="right" w:pos="966"/>
              </w:tabs>
              <w:spacing w:before="60" w:line="216" w:lineRule="auto"/>
              <w:ind w:left="57"/>
              <w:rPr>
                <w:sz w:val="18"/>
              </w:rPr>
            </w:pPr>
          </w:p>
          <w:p w:rsidR="00000000" w:rsidRDefault="00000000">
            <w:pPr>
              <w:tabs>
                <w:tab w:val="clear" w:pos="567"/>
                <w:tab w:val="right" w:pos="966"/>
              </w:tabs>
              <w:spacing w:before="60" w:line="216" w:lineRule="auto"/>
              <w:ind w:left="57"/>
              <w:rPr>
                <w:sz w:val="18"/>
              </w:rPr>
            </w:pPr>
            <w:r>
              <w:rPr>
                <w:sz w:val="18"/>
              </w:rPr>
              <w:tab/>
              <w:t>590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proofErr w:type="spellStart"/>
            <w:r>
              <w:rPr>
                <w:sz w:val="18"/>
              </w:rPr>
              <w:t>Недоочищенные</w:t>
            </w:r>
            <w:proofErr w:type="spellEnd"/>
            <w:r>
              <w:rPr>
                <w:sz w:val="18"/>
              </w:rPr>
              <w:t xml:space="preserve"> остаточные сточные воды</w:t>
            </w:r>
          </w:p>
        </w:tc>
        <w:tc>
          <w:tcPr>
            <w:tcW w:w="1893" w:type="dxa"/>
          </w:tcPr>
          <w:p w:rsidR="00000000" w:rsidRDefault="00000000">
            <w:pPr>
              <w:spacing w:before="60" w:line="216" w:lineRule="auto"/>
              <w:ind w:left="57"/>
              <w:jc w:val="center"/>
              <w:rPr>
                <w:sz w:val="18"/>
              </w:rPr>
            </w:pPr>
            <w:r>
              <w:rPr>
                <w:sz w:val="18"/>
              </w:rPr>
              <w:t>млн. м</w:t>
            </w:r>
            <w:r>
              <w:rPr>
                <w:sz w:val="18"/>
                <w:vertAlign w:val="superscript"/>
              </w:rPr>
              <w:t>3</w:t>
            </w:r>
          </w:p>
        </w:tc>
        <w:tc>
          <w:tcPr>
            <w:tcW w:w="1476" w:type="dxa"/>
          </w:tcPr>
          <w:p w:rsidR="00000000" w:rsidRDefault="00000000">
            <w:pPr>
              <w:tabs>
                <w:tab w:val="clear" w:pos="567"/>
                <w:tab w:val="right" w:pos="966"/>
              </w:tabs>
              <w:spacing w:before="60" w:line="216" w:lineRule="auto"/>
              <w:ind w:left="57"/>
              <w:rPr>
                <w:sz w:val="18"/>
              </w:rPr>
            </w:pPr>
            <w:r>
              <w:rPr>
                <w:sz w:val="18"/>
              </w:rPr>
              <w:tab/>
              <w:t>12</w:t>
            </w:r>
          </w:p>
        </w:tc>
        <w:tc>
          <w:tcPr>
            <w:tcW w:w="1334" w:type="dxa"/>
          </w:tcPr>
          <w:p w:rsidR="00000000" w:rsidRDefault="00000000">
            <w:pPr>
              <w:tabs>
                <w:tab w:val="clear" w:pos="567"/>
                <w:tab w:val="right" w:pos="966"/>
              </w:tabs>
              <w:spacing w:before="60" w:line="216" w:lineRule="auto"/>
              <w:ind w:left="57"/>
              <w:rPr>
                <w:sz w:val="18"/>
              </w:rPr>
            </w:pPr>
            <w:r>
              <w:rPr>
                <w:sz w:val="18"/>
              </w:rPr>
              <w:tab/>
              <w:t>10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Количество опасных веществ, выброшенных в атмосферу стационарными источниками</w:t>
            </w:r>
          </w:p>
        </w:tc>
        <w:tc>
          <w:tcPr>
            <w:tcW w:w="1893" w:type="dxa"/>
          </w:tcPr>
          <w:p w:rsidR="00000000" w:rsidRDefault="00000000">
            <w:pPr>
              <w:spacing w:before="60" w:line="216" w:lineRule="auto"/>
              <w:ind w:left="57"/>
              <w:jc w:val="center"/>
              <w:rPr>
                <w:sz w:val="18"/>
              </w:rPr>
            </w:pPr>
            <w:r>
              <w:rPr>
                <w:sz w:val="18"/>
              </w:rPr>
              <w:t>тыс. тонн</w:t>
            </w:r>
          </w:p>
        </w:tc>
        <w:tc>
          <w:tcPr>
            <w:tcW w:w="1476" w:type="dxa"/>
          </w:tcPr>
          <w:p w:rsidR="00000000" w:rsidRDefault="00000000">
            <w:pPr>
              <w:tabs>
                <w:tab w:val="clear" w:pos="567"/>
                <w:tab w:val="right" w:pos="966"/>
              </w:tabs>
              <w:spacing w:before="60" w:line="216" w:lineRule="auto"/>
              <w:ind w:left="57"/>
              <w:rPr>
                <w:sz w:val="18"/>
              </w:rPr>
            </w:pPr>
            <w:r>
              <w:rPr>
                <w:sz w:val="18"/>
              </w:rPr>
              <w:tab/>
              <w:t>30,5</w:t>
            </w:r>
          </w:p>
        </w:tc>
        <w:tc>
          <w:tcPr>
            <w:tcW w:w="1334" w:type="dxa"/>
          </w:tcPr>
          <w:p w:rsidR="00000000" w:rsidRDefault="00000000">
            <w:pPr>
              <w:tabs>
                <w:tab w:val="clear" w:pos="567"/>
                <w:tab w:val="right" w:pos="966"/>
              </w:tabs>
              <w:spacing w:before="60" w:line="216" w:lineRule="auto"/>
              <w:ind w:left="57"/>
              <w:rPr>
                <w:sz w:val="18"/>
              </w:rPr>
            </w:pPr>
            <w:r>
              <w:rPr>
                <w:sz w:val="18"/>
              </w:rPr>
              <w:tab/>
              <w:t>20,4</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Создание лесонасаждений</w:t>
            </w:r>
          </w:p>
        </w:tc>
        <w:tc>
          <w:tcPr>
            <w:tcW w:w="1893" w:type="dxa"/>
          </w:tcPr>
          <w:p w:rsidR="00000000" w:rsidRDefault="00000000">
            <w:pPr>
              <w:spacing w:before="60" w:line="216" w:lineRule="auto"/>
              <w:ind w:left="57"/>
              <w:jc w:val="center"/>
              <w:rPr>
                <w:sz w:val="18"/>
              </w:rPr>
            </w:pPr>
            <w:r>
              <w:rPr>
                <w:sz w:val="18"/>
              </w:rPr>
              <w:t>га</w:t>
            </w:r>
          </w:p>
        </w:tc>
        <w:tc>
          <w:tcPr>
            <w:tcW w:w="1476" w:type="dxa"/>
          </w:tcPr>
          <w:p w:rsidR="00000000" w:rsidRDefault="00000000">
            <w:pPr>
              <w:tabs>
                <w:tab w:val="clear" w:pos="567"/>
                <w:tab w:val="right" w:pos="966"/>
              </w:tabs>
              <w:spacing w:before="60" w:line="216" w:lineRule="auto"/>
              <w:ind w:left="57"/>
              <w:rPr>
                <w:sz w:val="18"/>
              </w:rPr>
            </w:pPr>
            <w:r>
              <w:rPr>
                <w:sz w:val="18"/>
              </w:rPr>
              <w:tab/>
              <w:t>1 100</w:t>
            </w:r>
          </w:p>
        </w:tc>
        <w:tc>
          <w:tcPr>
            <w:tcW w:w="1334" w:type="dxa"/>
          </w:tcPr>
          <w:p w:rsidR="00000000" w:rsidRDefault="00000000">
            <w:pPr>
              <w:tabs>
                <w:tab w:val="clear" w:pos="567"/>
                <w:tab w:val="right" w:pos="966"/>
              </w:tabs>
              <w:spacing w:before="60" w:line="216" w:lineRule="auto"/>
              <w:ind w:left="57"/>
              <w:rPr>
                <w:sz w:val="18"/>
              </w:rPr>
            </w:pPr>
            <w:r>
              <w:rPr>
                <w:sz w:val="18"/>
              </w:rPr>
              <w:tab/>
              <w:t>1 000</w:t>
            </w:r>
          </w:p>
        </w:tc>
      </w:tr>
      <w:tr w:rsidR="00000000">
        <w:tblPrEx>
          <w:tblCellMar>
            <w:top w:w="0" w:type="dxa"/>
            <w:bottom w:w="0" w:type="dxa"/>
          </w:tblCellMar>
        </w:tblPrEx>
        <w:tc>
          <w:tcPr>
            <w:tcW w:w="4672" w:type="dxa"/>
          </w:tcPr>
          <w:p w:rsidR="00000000" w:rsidRDefault="00000000">
            <w:pPr>
              <w:spacing w:before="60" w:line="216" w:lineRule="auto"/>
              <w:ind w:left="57"/>
              <w:rPr>
                <w:sz w:val="18"/>
              </w:rPr>
            </w:pPr>
            <w:r>
              <w:rPr>
                <w:sz w:val="18"/>
              </w:rPr>
              <w:t>Создание полезащитных лесных полос</w:t>
            </w:r>
          </w:p>
        </w:tc>
        <w:tc>
          <w:tcPr>
            <w:tcW w:w="1893" w:type="dxa"/>
          </w:tcPr>
          <w:p w:rsidR="00000000" w:rsidRDefault="00000000">
            <w:pPr>
              <w:spacing w:before="60" w:line="216" w:lineRule="auto"/>
              <w:ind w:left="57"/>
              <w:jc w:val="center"/>
              <w:rPr>
                <w:sz w:val="18"/>
              </w:rPr>
            </w:pPr>
            <w:r>
              <w:rPr>
                <w:sz w:val="18"/>
              </w:rPr>
              <w:t>га</w:t>
            </w:r>
          </w:p>
        </w:tc>
        <w:tc>
          <w:tcPr>
            <w:tcW w:w="1476" w:type="dxa"/>
          </w:tcPr>
          <w:p w:rsidR="00000000" w:rsidRDefault="00000000">
            <w:pPr>
              <w:tabs>
                <w:tab w:val="clear" w:pos="567"/>
                <w:tab w:val="right" w:pos="966"/>
              </w:tabs>
              <w:spacing w:before="60" w:line="216" w:lineRule="auto"/>
              <w:ind w:left="57"/>
              <w:rPr>
                <w:sz w:val="18"/>
              </w:rPr>
            </w:pPr>
            <w:r>
              <w:rPr>
                <w:sz w:val="18"/>
              </w:rPr>
              <w:tab/>
              <w:t>400</w:t>
            </w:r>
          </w:p>
        </w:tc>
        <w:tc>
          <w:tcPr>
            <w:tcW w:w="1334" w:type="dxa"/>
          </w:tcPr>
          <w:p w:rsidR="00000000" w:rsidRDefault="00000000">
            <w:pPr>
              <w:tabs>
                <w:tab w:val="clear" w:pos="567"/>
                <w:tab w:val="right" w:pos="966"/>
              </w:tabs>
              <w:spacing w:before="60" w:line="216" w:lineRule="auto"/>
              <w:ind w:left="57"/>
              <w:rPr>
                <w:sz w:val="18"/>
              </w:rPr>
            </w:pPr>
            <w:r>
              <w:rPr>
                <w:sz w:val="18"/>
              </w:rPr>
              <w:tab/>
              <w:t>300</w:t>
            </w:r>
          </w:p>
        </w:tc>
      </w:tr>
    </w:tbl>
    <w:p w:rsidR="00000000" w:rsidRDefault="00000000">
      <w:pPr>
        <w:spacing w:line="216" w:lineRule="auto"/>
        <w:rPr>
          <w:b/>
          <w:bCs/>
        </w:rPr>
      </w:pPr>
    </w:p>
    <w:p w:rsidR="00000000" w:rsidRDefault="00000000">
      <w:r>
        <w:t>96.</w:t>
      </w:r>
      <w:r>
        <w:tab/>
        <w:t>За нарушение законов о природных ресурсах и охране окружающей среды законодательство Республики Молдова устанавливает гражданскую, административную и уголовную ответственность.</w:t>
      </w:r>
    </w:p>
    <w:p w:rsidR="00000000" w:rsidRDefault="00000000"/>
    <w:p w:rsidR="00000000" w:rsidRDefault="00000000">
      <w:r>
        <w:t>97.</w:t>
      </w:r>
      <w:r>
        <w:tab/>
        <w:t xml:space="preserve">Согласно статье 2 Гражданского кодекса, кодексы, законы и другие нормативные акты в этой области обеспечивают охрану земли, лесов и водных ресурсов.  Кодекс об административных правонарушениях устанавливает ответственность за загрязнение земель сельскохозяйственного и иного назначения, порчу плодородного слоя почвы и непринятие мер по предотвращению эрозии почв;  размещение, строительство и ввод в </w:t>
      </w:r>
    </w:p>
    <w:p w:rsidR="00000000" w:rsidRDefault="00000000">
      <w:r>
        <w:br w:type="page"/>
        <w:t>эксплуатацию объектов, загрязняющих почву;  и нарушение правил учета, хранения и применения радиоактивных, биологических, химических и других веществ (статьи 52 и 53).</w:t>
      </w:r>
    </w:p>
    <w:p w:rsidR="00000000" w:rsidRDefault="00000000"/>
    <w:p w:rsidR="00000000" w:rsidRDefault="00000000">
      <w:r>
        <w:t>98.</w:t>
      </w:r>
      <w:r>
        <w:tab/>
        <w:t>Двадцать четвертого марта 1961 года был принят Уголовный кодекс.  В главе 6, озаглавленной "Хозяйственные преступления" (статьи 166-171 и 173), устанавливаются различные виды наказания за умышленное или неосторожное уничтожение или повреждение лесных массивов, незаконную охоту, незаконное занятие рыбным или другими водными добывающими промыслами, нарушение правил по борьбе с вредителями и болезнями растений.</w:t>
      </w:r>
    </w:p>
    <w:p w:rsidR="00000000" w:rsidRDefault="00000000"/>
    <w:p w:rsidR="00000000" w:rsidRDefault="00000000">
      <w:r>
        <w:t>99.</w:t>
      </w:r>
      <w:r>
        <w:tab/>
        <w:t>Согласно действующему законодательству, Государственная экологическая инспекция, являющаяся одним из органов министерства окружающей среды и обустройства территории, призвана осуществлять контроль за соблюдением законов и предотвращать и выявлять правонарушения в этой области.  В 1999 году ею было проинспектировано 14 017 различных предприятий и составлено 5 393 заключения, наложено штрафов на сумму 29 703 лея и выписано ордеров на возмещение ущерба на сумму 782 049 леев.</w:t>
      </w:r>
    </w:p>
    <w:p w:rsidR="00000000" w:rsidRDefault="00000000"/>
    <w:p w:rsidR="00000000" w:rsidRDefault="00000000">
      <w:r>
        <w:t>100.</w:t>
      </w:r>
      <w:r>
        <w:tab/>
        <w:t>Почвы имеют особое экономическое значение для Республики Молдова.  Наиболее распространенным видом почв являются черноземы, на долю которых приходится 70% всех земель.  В последние три десятилетия площадь сельскохозяйственных земель существенно сократилась по причине роста населения, строительства, урбанизации и т.д.  Уменьшилась площадь пахотных земель, сенокосных угодий и пастбищ.</w:t>
      </w:r>
    </w:p>
    <w:p w:rsidR="00000000" w:rsidRDefault="00000000"/>
    <w:p w:rsidR="00000000" w:rsidRDefault="00000000">
      <w:r>
        <w:t>101.</w:t>
      </w:r>
      <w:r>
        <w:tab/>
        <w:t xml:space="preserve">Природные экосистемы занимают лишь </w:t>
      </w:r>
      <w:proofErr w:type="spellStart"/>
      <w:r>
        <w:t>20%</w:t>
      </w:r>
      <w:proofErr w:type="spellEnd"/>
      <w:r>
        <w:t xml:space="preserve"> территории, причем такие экосистемы нарушены и их состояние ухудшается.  Леса покрывают лишь 9,8% территории.  Примерно одна треть лесов была посажена в последние 40-50 лет.  Согласно статистическим данным, примерно одну пятую часть лесов ежегодно поражают вредители и болезни.  Республика Молдова не имеет минеральных ресурсов, которые можно было бы разрабатывать в промышленных масштабах.  Обнаружены и разведаны месторождения ряда неметаллических руд.  Серьезную опасность для Республики Молдова представляют землетрясения, наводнения, широкомасштабная эрозия почв и повышение уровня воды в городских районах.</w:t>
      </w:r>
    </w:p>
    <w:p w:rsidR="00000000" w:rsidRDefault="00000000"/>
    <w:p w:rsidR="00000000" w:rsidRDefault="00000000">
      <w:r>
        <w:t>102.</w:t>
      </w:r>
      <w:r>
        <w:tab/>
        <w:t>Государство гарантирует участие людей в процессе принятия решений относительно использования природных ресурсов, а также в осуществлении общественного контроля за тем, как физические и юридические лица соблюдают законодательство в области охраны природы, на основе широкого информирования населения и обеспечения доступа к информации, касающейся общественных дел (статьи 34 и 37 Конституции;  статья 29 Закона о природных ресурсах;  Закон о доступе к информации от 11 мая 2000 года).  Республика Молдова ратифицировала Орхусскую конвенцию о доступе к информации, участии общественности в процессе принятия решений и доступе к правосудию по вопросам, касающимся окружающей среды.</w:t>
      </w:r>
    </w:p>
    <w:p w:rsidR="00000000" w:rsidRDefault="00000000"/>
    <w:p w:rsidR="00000000" w:rsidRDefault="00000000">
      <w:r>
        <w:t>103.</w:t>
      </w:r>
      <w:r>
        <w:tab/>
        <w:t>Ввиду того, что до сих пор не восстановлена территориальная, правовая и экономическая целостность Республики Молдова, крайне сложно обеспечить эффективное использование и сохранение природных ресурсов, охрану окружающей среды и, как следствие, применение механизмов рационального управления окружающей средой.</w:t>
      </w:r>
    </w:p>
    <w:p w:rsidR="00000000" w:rsidRDefault="00000000"/>
    <w:p w:rsidR="00000000" w:rsidRDefault="00000000">
      <w:r>
        <w:t>104.</w:t>
      </w:r>
      <w:r>
        <w:tab/>
        <w:t>Республика Молдова не несет никакой ответственности за то, что происходит на самоуправляющихся или подопечных территориях.</w:t>
      </w:r>
    </w:p>
    <w:p w:rsidR="00000000" w:rsidRDefault="00000000"/>
    <w:p w:rsidR="00000000" w:rsidRDefault="00000000">
      <w:pPr>
        <w:jc w:val="center"/>
        <w:rPr>
          <w:b/>
          <w:bCs/>
        </w:rPr>
      </w:pPr>
      <w:r>
        <w:rPr>
          <w:b/>
          <w:bCs/>
        </w:rPr>
        <w:t>Статья 2</w:t>
      </w:r>
    </w:p>
    <w:p w:rsidR="00000000" w:rsidRDefault="00000000">
      <w:pPr>
        <w:jc w:val="center"/>
        <w:rPr>
          <w:b/>
          <w:bCs/>
        </w:rPr>
      </w:pPr>
    </w:p>
    <w:p w:rsidR="00000000" w:rsidRDefault="00000000">
      <w:r>
        <w:t>105.</w:t>
      </w:r>
      <w:r>
        <w:tab/>
        <w:t>Исходя из посылки, что основой для полного и всестороннего развития человеческой личности является экономическое, социальное и культурное развитие, Конституция Республики Молдова предусматривает государственные гарантии в отношении:</w:t>
      </w:r>
    </w:p>
    <w:p w:rsidR="00000000" w:rsidRDefault="00000000"/>
    <w:p w:rsidR="00000000" w:rsidRDefault="00000000">
      <w:r>
        <w:tab/>
        <w:t>права на труд (статья 43);</w:t>
      </w:r>
    </w:p>
    <w:p w:rsidR="00000000" w:rsidRDefault="00000000">
      <w:r>
        <w:tab/>
        <w:t>права на частную собственность и ее защиту (статья 46);</w:t>
      </w:r>
    </w:p>
    <w:p w:rsidR="00000000" w:rsidRDefault="00000000">
      <w:r>
        <w:tab/>
        <w:t>права на коллективные переговоры по вопросам труда (пункт 4 статьи 43);</w:t>
      </w:r>
    </w:p>
    <w:p w:rsidR="00000000" w:rsidRDefault="00000000">
      <w:r>
        <w:tab/>
        <w:t>права на справедливые и удовлетворительные условия труда (пункт 1 статьи 43);</w:t>
      </w:r>
    </w:p>
    <w:p w:rsidR="00000000" w:rsidRDefault="00000000">
      <w:r>
        <w:tab/>
        <w:t>права на безопасность и гигиену труда (пункт 2 статьи 43);</w:t>
      </w:r>
    </w:p>
    <w:p w:rsidR="00000000" w:rsidRDefault="00000000">
      <w:r>
        <w:tab/>
        <w:t>права на заработную плату (пункт 2 статьи 43);</w:t>
      </w:r>
    </w:p>
    <w:p w:rsidR="00000000" w:rsidRDefault="00000000">
      <w:r>
        <w:tab/>
        <w:t>права на забастовку (статья 45);</w:t>
      </w:r>
    </w:p>
    <w:p w:rsidR="00000000" w:rsidRDefault="00000000">
      <w:r>
        <w:tab/>
        <w:t>права наследования (пункт 6 статьи 46);</w:t>
      </w:r>
    </w:p>
    <w:p w:rsidR="00000000" w:rsidRDefault="00000000">
      <w:r>
        <w:tab/>
        <w:t>права на защиту и социальное обеспечение (статья 47);</w:t>
      </w:r>
    </w:p>
    <w:p w:rsidR="00000000" w:rsidRDefault="00000000">
      <w:r>
        <w:tab/>
        <w:t>права на достойный жизненный уровень (пункт 1 статьи 47);</w:t>
      </w:r>
    </w:p>
    <w:p w:rsidR="00000000" w:rsidRDefault="00000000">
      <w:r>
        <w:tab/>
        <w:t>права семьи на социальную, правовую и экономическую защиту (статьи 48 и 49);</w:t>
      </w:r>
    </w:p>
    <w:p w:rsidR="00000000" w:rsidRDefault="00000000">
      <w:r>
        <w:tab/>
        <w:t>права детей-сирот на защиту (статья 49);</w:t>
      </w:r>
    </w:p>
    <w:p w:rsidR="00000000" w:rsidRDefault="00000000">
      <w:r>
        <w:tab/>
        <w:t>права матерей, детей и молодежи на защиту (статья 50);</w:t>
      </w:r>
    </w:p>
    <w:p w:rsidR="00000000" w:rsidRDefault="00000000">
      <w:r>
        <w:tab/>
        <w:t>права инвалидов на особую защиту (статья 51);</w:t>
      </w:r>
    </w:p>
    <w:p w:rsidR="00000000" w:rsidRDefault="00000000">
      <w:r>
        <w:tab/>
        <w:t>права создавать профессиональные союзы и вступать в них (статья 42);</w:t>
      </w:r>
    </w:p>
    <w:p w:rsidR="00000000" w:rsidRDefault="00000000">
      <w:r>
        <w:tab/>
        <w:t>права на охрану здоровья (статья 36);</w:t>
      </w:r>
    </w:p>
    <w:p w:rsidR="00000000" w:rsidRDefault="00000000">
      <w:r>
        <w:tab/>
        <w:t>права на благоприятную окружающую среду (статья 37);</w:t>
      </w:r>
    </w:p>
    <w:p w:rsidR="00000000" w:rsidRDefault="00000000">
      <w:r>
        <w:tab/>
        <w:t>права на образование (статья 35);</w:t>
      </w:r>
    </w:p>
    <w:p w:rsidR="00000000" w:rsidRDefault="00000000">
      <w:r>
        <w:tab/>
        <w:t>права на свободное художественное и научное творчество (пункт 1 статьи 33);</w:t>
      </w:r>
    </w:p>
    <w:p w:rsidR="00000000" w:rsidRDefault="00000000">
      <w:r>
        <w:tab/>
        <w:t>права на интеллектуальную собственность (пункт 2 статьи 33);</w:t>
      </w:r>
    </w:p>
    <w:p w:rsidR="00000000" w:rsidRDefault="00000000">
      <w:r>
        <w:tab/>
        <w:t>права на развитие и распространение достижений культуры и науки (пункт 3 статьи 33);</w:t>
      </w:r>
    </w:p>
    <w:p w:rsidR="00000000" w:rsidRDefault="00000000">
      <w:r>
        <w:tab/>
        <w:t>права на выбор языка обучения (пункт 2 статьи 35).</w:t>
      </w:r>
    </w:p>
    <w:p w:rsidR="00000000" w:rsidRDefault="00000000"/>
    <w:p w:rsidR="00000000" w:rsidRDefault="00000000">
      <w:r>
        <w:t>106.</w:t>
      </w:r>
      <w:r>
        <w:tab/>
        <w:t>В соответствии со статьей 47 Конституции государство берет на себя обязательство принимать меры по обеспечению любому человеку достойного жизненного уровня, требуемого для поддержания здоровья и благосостояния его самого и его семьи, в том числе пищи, одежды, медицинского ухода и необходимого социального обслуживания (см. также статью 11 ниже).</w:t>
      </w:r>
    </w:p>
    <w:p w:rsidR="00000000" w:rsidRDefault="00000000"/>
    <w:p w:rsidR="00000000" w:rsidRDefault="00000000">
      <w:r>
        <w:t>107.</w:t>
      </w:r>
      <w:r>
        <w:tab/>
        <w:t>С момента принятия Декларации о независимости Республике Молдова удалось создать такие законодательные рамки для обеспечения экономического, социального и культурного развития страны, которые в целом соответствуют общепризнанным стандартам.  Одними из первых нормативных актов, заложивших основу для перевода национальной экономики на рыночные рельсы, явились постановление парламента "О концепции перехода к рыночной экономике" (1990 год) и Программа перехода к рыночной экономике в Молдове (1991 год).  Вскоре после этого высший законодательный орган принял Закон о собственности, Закон о приватизации, Земельный кодекс и другие нормативные акты.  Все это было направлено на проведение реформ во многих областях с особым упором на коммерческий аграрный и аграрно</w:t>
      </w:r>
      <w:r>
        <w:noBreakHyphen/>
        <w:t xml:space="preserve">промышленный сектора в целях стабилизации макроэкономики и повышения жизненного уровня населения.  </w:t>
      </w:r>
    </w:p>
    <w:p w:rsidR="00000000" w:rsidRDefault="00000000"/>
    <w:p w:rsidR="00000000" w:rsidRDefault="00000000">
      <w:r>
        <w:t>108.</w:t>
      </w:r>
      <w:r>
        <w:tab/>
        <w:t>В настоящее время идет процесс массовой приватизации.  Началось распределение земель среди фермеров.  Введена в оборот национальная валюта.  Идет процесс либерализации рынка и торговли, создаются подрядные организации.  Правительство в сотрудничестве с Международным валютным фондом и Всемирным банком разработало первую содержательную программу стабилизации экономики в переходный период, направленную на активизацию предпринимательской деятельности и предусматривающую создание всех необходимых условий для макроэкономической стабилизации;  либерализации цен и торговли;  обеспечения прочных и надежных правовых рамок в этой области;  передачи активов из государственного в частный сектор;  придания импульса формированию финансового сектора.  Затем в качестве долгосрочной стратегии развития страны правительство Республики Молдова приняло "Стратегические направления социально</w:t>
      </w:r>
      <w:r>
        <w:noBreakHyphen/>
        <w:t>экономического развития Республики Молдова на период до 2005 года" (ноябрь 1998 года).</w:t>
      </w:r>
    </w:p>
    <w:p w:rsidR="00000000" w:rsidRDefault="00000000"/>
    <w:p w:rsidR="00000000" w:rsidRDefault="00000000">
      <w:r>
        <w:t>109.</w:t>
      </w:r>
      <w:r>
        <w:tab/>
        <w:t>В декабре 1998 года Совет национальной безопасности, приняв во внимание сложившееся критическое положение, занялся проблемой укрепления экономической и социальной безопасности страны.  Он определил угрозы, обусловленные внутренним положением, а именно:  последствиями перехода к рыночной экономике, консолидацией государственной власти, отсутствием социального равновесия, незавершенностью процессов формирования гражданского общества, а также внешнеполитической ситуацией, в частности увеличением и без того большого внешнего долга и зависимостью от импорта электроэнергии.  В связи с этим при поддержке отделения ПРООН в Молдове была выработана "Национальная стратегия устойчивого развития Республики Молдова".  В этом документе отражены принципы Рио</w:t>
      </w:r>
      <w:r>
        <w:noBreakHyphen/>
        <w:t>де</w:t>
      </w:r>
      <w:r>
        <w:noBreakHyphen/>
        <w:t>Жанейрской декларации и основной упор сделан на активизацию усилий по повышению качества жизни нынешнего поколения без ущерба для возможности удовлетворения личных потребностей будущими поколениями.  В стратегии были определены следующие цели:</w:t>
      </w:r>
    </w:p>
    <w:p w:rsidR="00000000" w:rsidRDefault="00000000"/>
    <w:p w:rsidR="00000000" w:rsidRDefault="00000000">
      <w:r>
        <w:tab/>
        <w:t>а)</w:t>
      </w:r>
      <w:r>
        <w:tab/>
        <w:t>обеспечение благосостояния, здравоохранения и образования с учетом необходимости сохранения и воспроизводства природных ресурсов, а также безопасности будущих поколений;</w:t>
      </w:r>
    </w:p>
    <w:p w:rsidR="00000000" w:rsidRDefault="00000000"/>
    <w:p w:rsidR="00000000" w:rsidRDefault="00000000">
      <w:r>
        <w:tab/>
      </w:r>
      <w:r>
        <w:rPr>
          <w:lang w:val="en-US"/>
        </w:rPr>
        <w:t>b</w:t>
      </w:r>
      <w:r>
        <w:t>)</w:t>
      </w:r>
      <w:r>
        <w:tab/>
        <w:t>создание конкурентоспособного потенциала для возобновления и стабилизации экономического роста и устойчивого развития человека;</w:t>
      </w:r>
    </w:p>
    <w:p w:rsidR="00000000" w:rsidRDefault="00000000"/>
    <w:p w:rsidR="00000000" w:rsidRDefault="00000000">
      <w:r>
        <w:tab/>
        <w:t>с)</w:t>
      </w:r>
      <w:r>
        <w:tab/>
        <w:t>обеспечение достойного уровня жизни;</w:t>
      </w:r>
    </w:p>
    <w:p w:rsidR="00000000" w:rsidRDefault="00000000"/>
    <w:p w:rsidR="00000000" w:rsidRDefault="00000000">
      <w:r>
        <w:tab/>
      </w:r>
      <w:r>
        <w:rPr>
          <w:lang w:val="en-US"/>
        </w:rPr>
        <w:t>d</w:t>
      </w:r>
      <w:r>
        <w:t>)</w:t>
      </w:r>
      <w:r>
        <w:tab/>
        <w:t>накопление человеческого капитала, отвечающего потребностям в научной, технической, информационной и духовной сферах;</w:t>
      </w:r>
    </w:p>
    <w:p w:rsidR="00000000" w:rsidRDefault="00000000"/>
    <w:p w:rsidR="00000000" w:rsidRDefault="00000000">
      <w:r>
        <w:tab/>
      </w:r>
      <w:proofErr w:type="spellStart"/>
      <w:r>
        <w:t>е</w:t>
      </w:r>
      <w:proofErr w:type="spellEnd"/>
      <w:r>
        <w:t>)</w:t>
      </w:r>
      <w:r>
        <w:tab/>
        <w:t>укрепление макроэкономической структуры на прочной основе с учетом критериев интеграции в Европейский союз;</w:t>
      </w:r>
    </w:p>
    <w:p w:rsidR="00000000" w:rsidRDefault="00000000"/>
    <w:p w:rsidR="00000000" w:rsidRDefault="00000000">
      <w:r>
        <w:tab/>
      </w:r>
      <w:r>
        <w:rPr>
          <w:lang w:val="en-US"/>
        </w:rPr>
        <w:t>f</w:t>
      </w:r>
      <w:r>
        <w:t>)</w:t>
      </w:r>
      <w:r>
        <w:tab/>
        <w:t>восстановление системы социального обеспечения;</w:t>
      </w:r>
    </w:p>
    <w:p w:rsidR="00000000" w:rsidRDefault="00000000"/>
    <w:p w:rsidR="00000000" w:rsidRDefault="00000000">
      <w:r>
        <w:tab/>
      </w:r>
      <w:r>
        <w:rPr>
          <w:lang w:val="en-US"/>
        </w:rPr>
        <w:t>g</w:t>
      </w:r>
      <w:r>
        <w:t>)</w:t>
      </w:r>
      <w:r>
        <w:tab/>
        <w:t>постоянный контроль и корректировка показателей развития с учетом достижений в экономическом и социальном секторах и в области охраны окружающей среды.</w:t>
      </w:r>
    </w:p>
    <w:p w:rsidR="00000000" w:rsidRDefault="00000000"/>
    <w:p w:rsidR="00000000" w:rsidRDefault="00000000">
      <w:r>
        <w:t>110.</w:t>
      </w:r>
      <w:r>
        <w:tab/>
        <w:t>Данный проект будет реализован в два этапа.  Первый этап охватывает период 2000</w:t>
      </w:r>
      <w:r>
        <w:noBreakHyphen/>
        <w:t>2005 годов.  В этот период предполагается преодолеть социально</w:t>
      </w:r>
      <w:r>
        <w:noBreakHyphen/>
        <w:t>экономический и политический кризис;  перейти к экономическому росту;  повысить качество жизни;  стабилизировать систему государственного управления, а затем провести структурные и макроэкономические реформы, завершить создание законодательной базы для обеспечения перехода к рыночной экономике и отладить экономические механизмы.  Второй этап охватывает период 2006</w:t>
      </w:r>
      <w:r>
        <w:noBreakHyphen/>
        <w:t>2020 годов.  В этот период планируется обеспечить экономическую безопасность;  повысить уровень национального благосостояния в условиях нормального функционирования рыночной экономики;  добиться рационального использования окружающей среды;  восстановить потенциал воспроизводства природных ресурсов;  сохранить основные экосистемы;  повысить уровень жизни, улучшить медицинское обслуживание и расширить доступ к образованию и социальной защите;  создать безопасные условия для труда, жизни и отдыха;  и укрепить открытое гражданское общество.</w:t>
      </w:r>
    </w:p>
    <w:p w:rsidR="00000000" w:rsidRDefault="00000000"/>
    <w:p w:rsidR="00000000" w:rsidRDefault="00000000">
      <w:r>
        <w:t>111.</w:t>
      </w:r>
      <w:r>
        <w:tab/>
        <w:t>Хотя Республика Молдова и принимает все необходимые меры по укреплению и обеспечению экономической, продовольственной и общественной безопасности и охране окружающей среды, она сталкивается с целым рядом проблем.</w:t>
      </w:r>
    </w:p>
    <w:p w:rsidR="00000000" w:rsidRDefault="00000000"/>
    <w:p w:rsidR="00000000" w:rsidRDefault="00000000">
      <w:r>
        <w:t>112.</w:t>
      </w:r>
      <w:r>
        <w:tab/>
        <w:t>Экономика страны по</w:t>
      </w:r>
      <w:r>
        <w:noBreakHyphen/>
        <w:t xml:space="preserve">прежнему пребывает в состоянии острого кризиса, о чем свидетельствует падение производства и производительности во всех отраслях экономики, несоответствие между спросом и предложением и хроническая нехватка внутренних и внешних инвестиций, что также крайне негативно сказывается на производстве.  Кроме того, неэффективно функционирует финансовая система;  реальные доходы населения падают.  Финансовая неустойчивость порождает кризис платежеспособности и неплатежи.  В сельскохозяйственный сектор не поступают финансовые ресурсы, что подрывает возможности развития и модернизации этого сектора. </w:t>
      </w:r>
    </w:p>
    <w:p w:rsidR="00000000" w:rsidRDefault="00000000"/>
    <w:p w:rsidR="00000000" w:rsidRDefault="00000000">
      <w:r>
        <w:t>113.</w:t>
      </w:r>
      <w:r>
        <w:tab/>
        <w:t>Структурные показатели национальной экономики остаются на низком уровне.  Экономика продолжает сохранять свой многоотраслевой характер, однако ориентирована главным образом на экспорт сырья.  В 1999 году валовой внутренний продукт (</w:t>
      </w:r>
      <w:proofErr w:type="spellStart"/>
      <w:r>
        <w:t>ВВП</w:t>
      </w:r>
      <w:proofErr w:type="spellEnd"/>
      <w:r>
        <w:t xml:space="preserve">) в реальном выражении сократился на 34% (в 1998 году такое сокращение составило 6,5%).  Анализ составных элементов ВВП свидетельствует о дальнейшем значительном сокращении доли добавленной стоимости в сельском хозяйстве и промышленности и ее увеличении в других отраслях (торговля, социальная сфера и т.д.), а также о повышении налогов на импортные товары, что ведет к деиндустриализации экономики.  Структура экономики не отвечает фактическим потребностям:  она не обеспечивает конкурентоспособность и прибыльность. </w:t>
      </w:r>
    </w:p>
    <w:p w:rsidR="00000000" w:rsidRDefault="00000000"/>
    <w:p w:rsidR="00000000" w:rsidRDefault="00000000">
      <w:r>
        <w:t>114.</w:t>
      </w:r>
      <w:r>
        <w:tab/>
        <w:t>Уменьшение объема сельскохозяйственного производства обусловлено нехваткой финансовых ресурсов на цели закупки горючего, химических удобрений, пестицидов, запасных частей и т.п.  В то же время аграрный сектор не имеет необходимой инфраструктуры, обеспечивающей его эффективное функционирование в условиях рыночной экономики.  В настоящее время сельское хозяйство - весьма важный сектор национальной экономики.  В нем занято 42% экономически активного населения, и на его долю приходится около 30% ВВП.  Эту ситуацию можно описать следующим образом:  одно экономически активное лицо "кормит" 1,5 человека.  Благодаря аграрной и земельной реформам удалось добиться определенного прогресса в формировании частного аграрного сектора.  В рамках осуществления "земельной" программы при финансовой и кадровой поддержке со стороны Соединенных Штатов Америки около 90% бывших колхозов и совхозов были преобразованы в предприятия иных типов, основанные на частной собственности.  Однако пока их эффективность невысока.  Новые собственники не располагают требуемой техникой, а государство не имеет возможности предоставлять необходимые субвенции и кредиты, с тем чтобы придать импульс их деятельности.</w:t>
      </w:r>
    </w:p>
    <w:p w:rsidR="00000000" w:rsidRDefault="00000000"/>
    <w:p w:rsidR="00000000" w:rsidRDefault="00000000">
      <w:r>
        <w:t>115.</w:t>
      </w:r>
      <w:r>
        <w:tab/>
        <w:t xml:space="preserve">В 1996 году Республика Молдова приняла промышленную стратегию, направленную на реорганизацию и перестройку промышленных предприятий.  По причине общего кризиса большинство промышленных предприятий либо обанкротилось, либо обанкротится в ближайшем будущем.  ВВП резко сократился до 16,2% в 1999 году по сравнению с 38,9% в 1990 году.  Следствием этого явилось дальнейшее преобладание старых технологий и избыток квалифицированной рабочей силы.  Темпы инфляции продолжают расти.  Потребительские цены ползут вверх по причине значительного повышения тарифов на энергоносители.  Республика Молдова импортирует 98% потребляемой ею электроэнергии и топлива.  Финансовый кризис крайне негативно повлиял на состояние национальной валюты, обесценив ее более чем на 200%.  В результате роста цен и повышения налогов изменилась структура услуг.  Доходы населения падают.  Сокращается также число занятых.  Этот экономический показатель пропорционален снижению объема производства.  Избыток производственных мощностей, их недозагрузка и банкротство предприятий обусловливают безработицу (в 1998 году было официально зарегистрировано 37 000 безработных).  Косвенные налоги составляют порядка 60%, а прямые </w:t>
      </w:r>
      <w:r>
        <w:noBreakHyphen/>
        <w:t xml:space="preserve"> одну треть бюджетных поступлений, причем половина поступлений в счет таких налогов расходуется на социально</w:t>
      </w:r>
      <w:r>
        <w:noBreakHyphen/>
        <w:t xml:space="preserve">культурные цели.  Сократился импорт и экспорт.  </w:t>
      </w:r>
    </w:p>
    <w:p w:rsidR="00000000" w:rsidRDefault="00000000"/>
    <w:p w:rsidR="00000000" w:rsidRDefault="00000000">
      <w:r>
        <w:t>116.</w:t>
      </w:r>
      <w:r>
        <w:tab/>
        <w:t xml:space="preserve">Несмотря на эту ситуацию, демократические преобразования приобрели необратимый характер;  вместе с тем они не достигли той решающей стадии, когда может быть гарантировано самостоятельное развитие страны.  В настоящее время более 80% населения живет на доходы, не превышающие 1 долл. США.  По сравнению с 1999 годом коэффициент Джини, характеризующий степень дифференциации уровней располагаемого дохода граждан, вырос в два раза, приблизившись к критической отметке в 0,8.  </w:t>
      </w:r>
    </w:p>
    <w:p w:rsidR="00000000" w:rsidRDefault="00000000">
      <w:r>
        <w:t>117.</w:t>
      </w:r>
      <w:r>
        <w:tab/>
        <w:t xml:space="preserve">Сокращение </w:t>
      </w:r>
      <w:proofErr w:type="spellStart"/>
      <w:r>
        <w:t>ВВП</w:t>
      </w:r>
      <w:proofErr w:type="spellEnd"/>
      <w:r>
        <w:t xml:space="preserve"> оборачивается значительными социальными издержками, которые продолжают расти.  Негативные последствия этого процесса ощущает на себе все население страны, однако в наибольшей степени это затрагивает самые уязвимые слои:  детей, стариков и инвалидов.  По данным опроса общественного мнения, проведенного в Молдове Центром стратегических исследований и реформ и Фондом Сороса, лишь </w:t>
      </w:r>
      <w:proofErr w:type="spellStart"/>
      <w:r>
        <w:t>5%</w:t>
      </w:r>
      <w:proofErr w:type="spellEnd"/>
      <w:r>
        <w:t> жителей Республики считают, что реформы изменили их жизнь к лучшему.  Социальное расслоение среди граждан породило феномен поляризации общества по причине несоответствия социальных обязательств государства его реальным финансовым возможностям.</w:t>
      </w:r>
    </w:p>
    <w:p w:rsidR="00000000" w:rsidRDefault="00000000"/>
    <w:p w:rsidR="00000000" w:rsidRDefault="00000000">
      <w:r>
        <w:t>118.</w:t>
      </w:r>
      <w:r>
        <w:tab/>
        <w:t>Существует огромный разрыв между объявленными целями и реальной жизнью, и это несмотря на то, что парламент уже принял одни законы и разрабатывает другие (по таким вопросам, как обязательное медицинское страхование;  государственное пенсионное обеспечение;  минимальный набор медицинских услуг, гарантируемый государством;  частные пенсионные фонды;  социальное страхование и др.), а правительство выработало множество нормативных актов, касающихся социального страхования различных категорий граждан.  Вопреки принятым законодательным мерам, здоровье населения Республики Молдова ухудшается.  Сохраняющийся экономический кризис, существенно снизивший уровень жизни, усилил у людей чувство социальной незащищенности и безысходности.</w:t>
      </w:r>
    </w:p>
    <w:p w:rsidR="00000000" w:rsidRDefault="00000000"/>
    <w:p w:rsidR="00000000" w:rsidRDefault="00000000">
      <w:r>
        <w:t>119.</w:t>
      </w:r>
      <w:r>
        <w:tab/>
        <w:t>Упала рождаемость, а смертность выросла.  В период 1990</w:t>
      </w:r>
      <w:r>
        <w:noBreakHyphen/>
        <w:t>1999 годов уровень смертности увеличился на 17,5%, при этом в сельских районах он был выше, чем в городских (40</w:t>
      </w:r>
      <w:r>
        <w:noBreakHyphen/>
        <w:t>45%), а уровень рождаемости понизился на 42,9%.  Смертность среди мужчин превышает смертность среди женщин.</w:t>
      </w:r>
    </w:p>
    <w:p w:rsidR="00000000" w:rsidRDefault="00000000"/>
    <w:p w:rsidR="00000000" w:rsidRDefault="00000000">
      <w:r>
        <w:t>120.</w:t>
      </w:r>
      <w:r>
        <w:tab/>
        <w:t>Стало ухудшаться здоровье женщин, особенно беременных.  Постоянно ухудшается здоровье детей, особенно в возрасте до 14 лет.  Несмотря на то, что на каждые 10 000 жителей приходится 39,6 врача (достаточно высокий показатель охвата населения), объем базовых медицинских услуг из расчета на душу населения сокращается.  Ввиду нехватки финансовых средств уровень медицинского обслуживания в сельских районах крайне низок.  Число больничных коек с каждым годом уменьшается.  Хронически не хватает оборудования, диагностической аппаратуры и самых необходимых лекарств.  Все это оказывает негативное влияние на состояние здоровья населения страны и ставит под угрозу развитие ее человеческого потенциала в долгосрочном плане.</w:t>
      </w:r>
    </w:p>
    <w:p w:rsidR="00000000" w:rsidRDefault="00000000"/>
    <w:p w:rsidR="00000000" w:rsidRDefault="00000000">
      <w:r>
        <w:t>121.</w:t>
      </w:r>
      <w:r>
        <w:tab/>
        <w:t>Нехватка бюджетных ресурсов негативно сказывается на функционировании государственных культурных учреждений.  С одной стороны, сужается доступ к услугам в сфере культуры, а с другой </w:t>
      </w:r>
      <w:r>
        <w:noBreakHyphen/>
        <w:t xml:space="preserve"> в нее проникают рыночные отношения, вследствие чего возможность доступа к таким услугам во все большей степени определяется социальным положением граждан.  Сокращение доступа к объектам культуры на общем фоне культурной деградации неизбежно ведет к падению роли культуры в жизни общества.</w:t>
      </w:r>
    </w:p>
    <w:p w:rsidR="00000000" w:rsidRDefault="00000000">
      <w:pPr>
        <w:spacing w:line="240" w:lineRule="auto"/>
      </w:pPr>
    </w:p>
    <w:p w:rsidR="00000000" w:rsidRDefault="00000000">
      <w:pPr>
        <w:spacing w:line="240" w:lineRule="auto"/>
        <w:jc w:val="center"/>
        <w:rPr>
          <w:b/>
          <w:bCs/>
        </w:rPr>
      </w:pPr>
      <w:r>
        <w:rPr>
          <w:b/>
          <w:bCs/>
        </w:rPr>
        <w:t>Таблица 8.  Основные показатели социального развития</w:t>
      </w:r>
    </w:p>
    <w:p w:rsidR="00000000" w:rsidRDefault="00000000">
      <w:pPr>
        <w:spacing w:line="240" w:lineRule="auto"/>
        <w:jc w:val="center"/>
        <w:rPr>
          <w:b/>
          <w:bCs/>
        </w:rPr>
      </w:pPr>
    </w:p>
    <w:tbl>
      <w:tblPr>
        <w:tblW w:w="93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6"/>
        <w:gridCol w:w="2006"/>
        <w:gridCol w:w="1333"/>
        <w:gridCol w:w="1272"/>
      </w:tblGrid>
      <w:tr w:rsidR="00000000">
        <w:tblPrEx>
          <w:tblCellMar>
            <w:top w:w="0" w:type="dxa"/>
            <w:bottom w:w="0" w:type="dxa"/>
          </w:tblCellMar>
        </w:tblPrEx>
        <w:tc>
          <w:tcPr>
            <w:tcW w:w="4760" w:type="dxa"/>
          </w:tcPr>
          <w:p w:rsidR="00000000" w:rsidRDefault="00000000">
            <w:pPr>
              <w:jc w:val="center"/>
              <w:rPr>
                <w:b/>
                <w:bCs/>
                <w:sz w:val="18"/>
              </w:rPr>
            </w:pPr>
            <w:r>
              <w:rPr>
                <w:b/>
                <w:bCs/>
                <w:sz w:val="18"/>
              </w:rPr>
              <w:t>Показатели</w:t>
            </w:r>
          </w:p>
        </w:tc>
        <w:tc>
          <w:tcPr>
            <w:tcW w:w="2015" w:type="dxa"/>
          </w:tcPr>
          <w:p w:rsidR="00000000" w:rsidRDefault="00000000">
            <w:pPr>
              <w:jc w:val="center"/>
              <w:rPr>
                <w:b/>
                <w:bCs/>
                <w:sz w:val="18"/>
              </w:rPr>
            </w:pPr>
            <w:r>
              <w:rPr>
                <w:b/>
                <w:bCs/>
                <w:sz w:val="18"/>
              </w:rPr>
              <w:t>Единица измерения</w:t>
            </w:r>
          </w:p>
        </w:tc>
        <w:tc>
          <w:tcPr>
            <w:tcW w:w="1288" w:type="dxa"/>
          </w:tcPr>
          <w:p w:rsidR="00000000" w:rsidRDefault="00000000">
            <w:pPr>
              <w:jc w:val="center"/>
              <w:rPr>
                <w:b/>
                <w:bCs/>
                <w:sz w:val="18"/>
              </w:rPr>
            </w:pPr>
            <w:r>
              <w:rPr>
                <w:b/>
                <w:bCs/>
                <w:sz w:val="18"/>
              </w:rPr>
              <w:t>1998 год</w:t>
            </w:r>
          </w:p>
        </w:tc>
        <w:tc>
          <w:tcPr>
            <w:tcW w:w="1274" w:type="dxa"/>
          </w:tcPr>
          <w:p w:rsidR="00000000" w:rsidRDefault="00000000">
            <w:pPr>
              <w:jc w:val="center"/>
              <w:rPr>
                <w:b/>
                <w:bCs/>
                <w:sz w:val="18"/>
              </w:rPr>
            </w:pPr>
            <w:r>
              <w:rPr>
                <w:b/>
                <w:bCs/>
                <w:sz w:val="18"/>
              </w:rPr>
              <w:t>1999 год</w:t>
            </w:r>
          </w:p>
        </w:tc>
      </w:tr>
      <w:tr w:rsidR="00000000">
        <w:tblPrEx>
          <w:tblCellMar>
            <w:top w:w="0" w:type="dxa"/>
            <w:bottom w:w="0" w:type="dxa"/>
          </w:tblCellMar>
        </w:tblPrEx>
        <w:tc>
          <w:tcPr>
            <w:tcW w:w="4760" w:type="dxa"/>
          </w:tcPr>
          <w:p w:rsidR="00000000" w:rsidRDefault="00000000">
            <w:pPr>
              <w:rPr>
                <w:sz w:val="18"/>
              </w:rPr>
            </w:pPr>
            <w:r>
              <w:rPr>
                <w:sz w:val="18"/>
              </w:rPr>
              <w:t>Численность населения (среднегодовая)</w:t>
            </w:r>
          </w:p>
        </w:tc>
        <w:tc>
          <w:tcPr>
            <w:tcW w:w="2015" w:type="dxa"/>
          </w:tcPr>
          <w:p w:rsidR="00000000" w:rsidRDefault="00000000">
            <w:pPr>
              <w:jc w:val="center"/>
              <w:rPr>
                <w:sz w:val="18"/>
              </w:rPr>
            </w:pPr>
            <w:r>
              <w:rPr>
                <w:sz w:val="18"/>
              </w:rPr>
              <w:t>тыс. чел.</w:t>
            </w:r>
          </w:p>
        </w:tc>
        <w:tc>
          <w:tcPr>
            <w:tcW w:w="1288" w:type="dxa"/>
          </w:tcPr>
          <w:p w:rsidR="00000000" w:rsidRDefault="00000000">
            <w:pPr>
              <w:tabs>
                <w:tab w:val="clear" w:pos="567"/>
                <w:tab w:val="clear" w:pos="1134"/>
                <w:tab w:val="clear" w:pos="1701"/>
                <w:tab w:val="decimal" w:pos="640"/>
              </w:tabs>
              <w:ind w:right="252"/>
              <w:jc w:val="right"/>
              <w:rPr>
                <w:sz w:val="18"/>
              </w:rPr>
            </w:pPr>
            <w:r>
              <w:rPr>
                <w:sz w:val="18"/>
              </w:rPr>
              <w:tab/>
              <w:t>3 652,7</w:t>
            </w:r>
          </w:p>
        </w:tc>
        <w:tc>
          <w:tcPr>
            <w:tcW w:w="1274" w:type="dxa"/>
          </w:tcPr>
          <w:p w:rsidR="00000000" w:rsidRDefault="00000000">
            <w:pPr>
              <w:tabs>
                <w:tab w:val="clear" w:pos="567"/>
                <w:tab w:val="decimal" w:pos="453"/>
              </w:tabs>
              <w:ind w:right="252"/>
              <w:jc w:val="right"/>
              <w:rPr>
                <w:sz w:val="18"/>
              </w:rPr>
            </w:pPr>
            <w:r>
              <w:rPr>
                <w:sz w:val="18"/>
              </w:rPr>
              <w:tab/>
              <w:t>3 647,0</w:t>
            </w:r>
          </w:p>
        </w:tc>
      </w:tr>
      <w:tr w:rsidR="00000000">
        <w:tblPrEx>
          <w:tblCellMar>
            <w:top w:w="0" w:type="dxa"/>
            <w:bottom w:w="0" w:type="dxa"/>
          </w:tblCellMar>
        </w:tblPrEx>
        <w:tc>
          <w:tcPr>
            <w:tcW w:w="4760" w:type="dxa"/>
          </w:tcPr>
          <w:p w:rsidR="00000000" w:rsidRDefault="00000000">
            <w:pPr>
              <w:rPr>
                <w:sz w:val="18"/>
              </w:rPr>
            </w:pPr>
            <w:r>
              <w:rPr>
                <w:sz w:val="18"/>
              </w:rPr>
              <w:t>Число занятых (среднегодовое)</w:t>
            </w:r>
          </w:p>
        </w:tc>
        <w:tc>
          <w:tcPr>
            <w:tcW w:w="2015" w:type="dxa"/>
          </w:tcPr>
          <w:p w:rsidR="00000000" w:rsidRDefault="00000000">
            <w:pPr>
              <w:jc w:val="center"/>
              <w:rPr>
                <w:sz w:val="18"/>
              </w:rPr>
            </w:pPr>
            <w:r>
              <w:rPr>
                <w:sz w:val="18"/>
              </w:rPr>
              <w:t>тыс. чел.</w:t>
            </w:r>
          </w:p>
        </w:tc>
        <w:tc>
          <w:tcPr>
            <w:tcW w:w="1288" w:type="dxa"/>
          </w:tcPr>
          <w:p w:rsidR="00000000" w:rsidRDefault="00000000">
            <w:pPr>
              <w:tabs>
                <w:tab w:val="clear" w:pos="567"/>
                <w:tab w:val="clear" w:pos="1134"/>
                <w:tab w:val="clear" w:pos="1701"/>
                <w:tab w:val="decimal" w:pos="640"/>
              </w:tabs>
              <w:ind w:right="252"/>
              <w:jc w:val="right"/>
              <w:rPr>
                <w:sz w:val="18"/>
              </w:rPr>
            </w:pPr>
            <w:r>
              <w:rPr>
                <w:sz w:val="18"/>
              </w:rPr>
              <w:tab/>
              <w:t>1 033</w:t>
            </w:r>
          </w:p>
        </w:tc>
        <w:tc>
          <w:tcPr>
            <w:tcW w:w="1274" w:type="dxa"/>
          </w:tcPr>
          <w:p w:rsidR="00000000" w:rsidRDefault="00000000">
            <w:pPr>
              <w:tabs>
                <w:tab w:val="clear" w:pos="567"/>
                <w:tab w:val="decimal" w:pos="453"/>
              </w:tabs>
              <w:ind w:right="252"/>
              <w:jc w:val="right"/>
              <w:rPr>
                <w:sz w:val="18"/>
              </w:rPr>
            </w:pPr>
            <w:r>
              <w:rPr>
                <w:sz w:val="18"/>
              </w:rPr>
              <w:tab/>
              <w:t>845</w:t>
            </w:r>
          </w:p>
        </w:tc>
      </w:tr>
      <w:tr w:rsidR="00000000">
        <w:tblPrEx>
          <w:tblCellMar>
            <w:top w:w="0" w:type="dxa"/>
            <w:bottom w:w="0" w:type="dxa"/>
          </w:tblCellMar>
        </w:tblPrEx>
        <w:tc>
          <w:tcPr>
            <w:tcW w:w="4760" w:type="dxa"/>
          </w:tcPr>
          <w:p w:rsidR="00000000" w:rsidRDefault="00000000">
            <w:pPr>
              <w:tabs>
                <w:tab w:val="clear" w:pos="6237"/>
              </w:tabs>
              <w:spacing w:line="240" w:lineRule="auto"/>
              <w:rPr>
                <w:sz w:val="18"/>
              </w:rPr>
            </w:pPr>
            <w:r>
              <w:rPr>
                <w:sz w:val="18"/>
              </w:rPr>
              <w:t>Число зарегистрированных безработных (среднегодовое)</w:t>
            </w:r>
          </w:p>
        </w:tc>
        <w:tc>
          <w:tcPr>
            <w:tcW w:w="2015" w:type="dxa"/>
          </w:tcPr>
          <w:p w:rsidR="00000000" w:rsidRDefault="00000000">
            <w:pPr>
              <w:spacing w:line="240" w:lineRule="auto"/>
              <w:jc w:val="center"/>
              <w:rPr>
                <w:sz w:val="18"/>
              </w:rPr>
            </w:pPr>
            <w:r>
              <w:rPr>
                <w:sz w:val="18"/>
              </w:rPr>
              <w:t>тыс. чел.</w:t>
            </w:r>
          </w:p>
        </w:tc>
        <w:tc>
          <w:tcPr>
            <w:tcW w:w="1288" w:type="dxa"/>
          </w:tcPr>
          <w:p w:rsidR="00000000" w:rsidRDefault="00000000">
            <w:pPr>
              <w:tabs>
                <w:tab w:val="clear" w:pos="567"/>
                <w:tab w:val="decimal" w:pos="640"/>
              </w:tabs>
              <w:spacing w:line="240" w:lineRule="auto"/>
              <w:ind w:right="252"/>
              <w:jc w:val="right"/>
              <w:rPr>
                <w:sz w:val="18"/>
              </w:rPr>
            </w:pPr>
            <w:r>
              <w:rPr>
                <w:sz w:val="18"/>
              </w:rPr>
              <w:tab/>
              <w:t>34</w:t>
            </w:r>
          </w:p>
        </w:tc>
        <w:tc>
          <w:tcPr>
            <w:tcW w:w="1274" w:type="dxa"/>
          </w:tcPr>
          <w:p w:rsidR="00000000" w:rsidRDefault="00000000">
            <w:pPr>
              <w:tabs>
                <w:tab w:val="clear" w:pos="567"/>
                <w:tab w:val="decimal" w:pos="453"/>
              </w:tabs>
              <w:spacing w:line="240" w:lineRule="auto"/>
              <w:ind w:right="252"/>
              <w:jc w:val="right"/>
              <w:rPr>
                <w:sz w:val="18"/>
              </w:rPr>
            </w:pPr>
            <w:r>
              <w:rPr>
                <w:sz w:val="18"/>
              </w:rPr>
              <w:tab/>
              <w:t>35</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 xml:space="preserve">Среднемесячная зарплата </w:t>
            </w:r>
          </w:p>
          <w:p w:rsidR="00000000" w:rsidRDefault="00000000">
            <w:pPr>
              <w:tabs>
                <w:tab w:val="clear" w:pos="6237"/>
                <w:tab w:val="left" w:pos="270"/>
              </w:tabs>
              <w:rPr>
                <w:sz w:val="18"/>
              </w:rPr>
            </w:pPr>
            <w:r>
              <w:rPr>
                <w:sz w:val="18"/>
              </w:rPr>
              <w:tab/>
              <w:t>против предыдущего года</w:t>
            </w:r>
          </w:p>
          <w:p w:rsidR="00000000" w:rsidRDefault="00000000">
            <w:pPr>
              <w:tabs>
                <w:tab w:val="clear" w:pos="6237"/>
                <w:tab w:val="left" w:pos="270"/>
              </w:tabs>
              <w:rPr>
                <w:sz w:val="18"/>
              </w:rPr>
            </w:pPr>
            <w:r>
              <w:rPr>
                <w:sz w:val="18"/>
              </w:rPr>
              <w:tab/>
              <w:t>реальная</w:t>
            </w:r>
          </w:p>
        </w:tc>
        <w:tc>
          <w:tcPr>
            <w:tcW w:w="2015" w:type="dxa"/>
          </w:tcPr>
          <w:p w:rsidR="00000000" w:rsidRDefault="00000000">
            <w:pPr>
              <w:jc w:val="center"/>
              <w:rPr>
                <w:sz w:val="18"/>
              </w:rPr>
            </w:pPr>
            <w:r>
              <w:rPr>
                <w:sz w:val="18"/>
              </w:rPr>
              <w:t>лей</w:t>
            </w:r>
          </w:p>
          <w:p w:rsidR="00000000" w:rsidRDefault="00000000">
            <w:pPr>
              <w:jc w:val="center"/>
              <w:rPr>
                <w:sz w:val="18"/>
              </w:rPr>
            </w:pPr>
            <w:r>
              <w:rPr>
                <w:sz w:val="18"/>
              </w:rPr>
              <w:t>%</w:t>
            </w:r>
          </w:p>
          <w:p w:rsidR="00000000" w:rsidRDefault="00000000">
            <w:pPr>
              <w:jc w:val="center"/>
              <w:rPr>
                <w:sz w:val="18"/>
              </w:rPr>
            </w:pPr>
            <w:r>
              <w:rPr>
                <w:sz w:val="18"/>
              </w:rPr>
              <w:t>%</w:t>
            </w:r>
          </w:p>
        </w:tc>
        <w:tc>
          <w:tcPr>
            <w:tcW w:w="1288" w:type="dxa"/>
          </w:tcPr>
          <w:p w:rsidR="00000000" w:rsidRDefault="00000000">
            <w:pPr>
              <w:tabs>
                <w:tab w:val="clear" w:pos="567"/>
                <w:tab w:val="decimal" w:pos="640"/>
              </w:tabs>
              <w:ind w:right="252"/>
              <w:jc w:val="right"/>
              <w:rPr>
                <w:sz w:val="18"/>
              </w:rPr>
            </w:pPr>
            <w:r>
              <w:rPr>
                <w:sz w:val="18"/>
              </w:rPr>
              <w:tab/>
              <w:t>250,4</w:t>
            </w:r>
          </w:p>
          <w:p w:rsidR="00000000" w:rsidRDefault="00000000">
            <w:pPr>
              <w:tabs>
                <w:tab w:val="clear" w:pos="567"/>
                <w:tab w:val="decimal" w:pos="640"/>
              </w:tabs>
              <w:ind w:right="252"/>
              <w:jc w:val="right"/>
              <w:rPr>
                <w:sz w:val="18"/>
              </w:rPr>
            </w:pPr>
            <w:r>
              <w:rPr>
                <w:sz w:val="18"/>
              </w:rPr>
              <w:tab/>
              <w:t>114</w:t>
            </w:r>
          </w:p>
          <w:p w:rsidR="00000000" w:rsidRDefault="00000000">
            <w:pPr>
              <w:tabs>
                <w:tab w:val="clear" w:pos="567"/>
                <w:tab w:val="decimal" w:pos="640"/>
              </w:tabs>
              <w:ind w:right="252"/>
              <w:jc w:val="right"/>
              <w:rPr>
                <w:sz w:val="18"/>
              </w:rPr>
            </w:pPr>
            <w:r>
              <w:rPr>
                <w:sz w:val="18"/>
              </w:rPr>
              <w:tab/>
              <w:t>106</w:t>
            </w:r>
          </w:p>
        </w:tc>
        <w:tc>
          <w:tcPr>
            <w:tcW w:w="1274" w:type="dxa"/>
          </w:tcPr>
          <w:p w:rsidR="00000000" w:rsidRDefault="00000000">
            <w:pPr>
              <w:tabs>
                <w:tab w:val="clear" w:pos="567"/>
                <w:tab w:val="decimal" w:pos="453"/>
              </w:tabs>
              <w:ind w:right="252"/>
              <w:jc w:val="right"/>
              <w:rPr>
                <w:sz w:val="18"/>
              </w:rPr>
            </w:pPr>
            <w:r>
              <w:rPr>
                <w:sz w:val="18"/>
              </w:rPr>
              <w:tab/>
              <w:t>304,6</w:t>
            </w:r>
          </w:p>
          <w:p w:rsidR="00000000" w:rsidRDefault="00000000">
            <w:pPr>
              <w:tabs>
                <w:tab w:val="clear" w:pos="567"/>
                <w:tab w:val="decimal" w:pos="453"/>
              </w:tabs>
              <w:ind w:right="252"/>
              <w:jc w:val="right"/>
              <w:rPr>
                <w:sz w:val="18"/>
              </w:rPr>
            </w:pPr>
            <w:r>
              <w:rPr>
                <w:sz w:val="18"/>
              </w:rPr>
              <w:tab/>
              <w:t>122</w:t>
            </w:r>
          </w:p>
          <w:p w:rsidR="00000000" w:rsidRDefault="00000000">
            <w:pPr>
              <w:tabs>
                <w:tab w:val="clear" w:pos="567"/>
                <w:tab w:val="decimal" w:pos="453"/>
              </w:tabs>
              <w:ind w:right="252"/>
              <w:jc w:val="right"/>
              <w:rPr>
                <w:sz w:val="18"/>
              </w:rPr>
            </w:pPr>
            <w:r>
              <w:rPr>
                <w:sz w:val="18"/>
              </w:rPr>
              <w:tab/>
              <w:t>88</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Общий фонд заработной платы</w:t>
            </w:r>
          </w:p>
        </w:tc>
        <w:tc>
          <w:tcPr>
            <w:tcW w:w="2015" w:type="dxa"/>
          </w:tcPr>
          <w:p w:rsidR="00000000" w:rsidRDefault="00000000">
            <w:pPr>
              <w:jc w:val="center"/>
              <w:rPr>
                <w:sz w:val="18"/>
              </w:rPr>
            </w:pPr>
            <w:r>
              <w:rPr>
                <w:sz w:val="18"/>
              </w:rPr>
              <w:t>тыс. леев</w:t>
            </w:r>
          </w:p>
        </w:tc>
        <w:tc>
          <w:tcPr>
            <w:tcW w:w="1288" w:type="dxa"/>
          </w:tcPr>
          <w:p w:rsidR="00000000" w:rsidRDefault="00000000">
            <w:pPr>
              <w:tabs>
                <w:tab w:val="clear" w:pos="567"/>
                <w:tab w:val="decimal" w:pos="640"/>
              </w:tabs>
              <w:ind w:right="252"/>
              <w:jc w:val="right"/>
              <w:rPr>
                <w:sz w:val="18"/>
              </w:rPr>
            </w:pPr>
            <w:r>
              <w:rPr>
                <w:sz w:val="18"/>
              </w:rPr>
              <w:tab/>
              <w:t>2 507</w:t>
            </w:r>
          </w:p>
        </w:tc>
        <w:tc>
          <w:tcPr>
            <w:tcW w:w="1274" w:type="dxa"/>
          </w:tcPr>
          <w:p w:rsidR="00000000" w:rsidRDefault="00000000">
            <w:pPr>
              <w:tabs>
                <w:tab w:val="clear" w:pos="567"/>
                <w:tab w:val="decimal" w:pos="453"/>
              </w:tabs>
              <w:ind w:right="252"/>
              <w:jc w:val="right"/>
              <w:rPr>
                <w:sz w:val="18"/>
              </w:rPr>
            </w:pPr>
            <w:r>
              <w:rPr>
                <w:sz w:val="18"/>
              </w:rPr>
              <w:tab/>
              <w:t>2 507</w:t>
            </w:r>
          </w:p>
        </w:tc>
      </w:tr>
      <w:tr w:rsidR="00000000">
        <w:tblPrEx>
          <w:tblCellMar>
            <w:top w:w="0" w:type="dxa"/>
            <w:bottom w:w="0" w:type="dxa"/>
          </w:tblCellMar>
        </w:tblPrEx>
        <w:tc>
          <w:tcPr>
            <w:tcW w:w="4760" w:type="dxa"/>
          </w:tcPr>
          <w:p w:rsidR="00000000" w:rsidRDefault="00000000">
            <w:pPr>
              <w:tabs>
                <w:tab w:val="clear" w:pos="6237"/>
              </w:tabs>
              <w:spacing w:line="216" w:lineRule="auto"/>
              <w:rPr>
                <w:sz w:val="18"/>
              </w:rPr>
            </w:pPr>
            <w:r>
              <w:rPr>
                <w:sz w:val="18"/>
              </w:rPr>
              <w:t>Доходы населения</w:t>
            </w:r>
          </w:p>
          <w:p w:rsidR="00000000" w:rsidRDefault="00000000">
            <w:pPr>
              <w:tabs>
                <w:tab w:val="clear" w:pos="6237"/>
              </w:tabs>
              <w:spacing w:line="216" w:lineRule="auto"/>
              <w:rPr>
                <w:sz w:val="18"/>
              </w:rPr>
            </w:pPr>
          </w:p>
          <w:p w:rsidR="00000000" w:rsidRDefault="00000000">
            <w:pPr>
              <w:tabs>
                <w:tab w:val="clear" w:pos="6237"/>
                <w:tab w:val="left" w:pos="270"/>
              </w:tabs>
              <w:rPr>
                <w:sz w:val="18"/>
              </w:rPr>
            </w:pPr>
            <w:r>
              <w:rPr>
                <w:sz w:val="18"/>
              </w:rPr>
              <w:tab/>
              <w:t>против предыдущего года</w:t>
            </w:r>
          </w:p>
          <w:p w:rsidR="00000000" w:rsidRDefault="00000000">
            <w:pPr>
              <w:tabs>
                <w:tab w:val="clear" w:pos="6237"/>
                <w:tab w:val="left" w:pos="270"/>
              </w:tabs>
              <w:rPr>
                <w:sz w:val="18"/>
              </w:rPr>
            </w:pPr>
            <w:r>
              <w:rPr>
                <w:sz w:val="18"/>
              </w:rPr>
              <w:tab/>
              <w:t>реальные</w:t>
            </w:r>
          </w:p>
        </w:tc>
        <w:tc>
          <w:tcPr>
            <w:tcW w:w="2015" w:type="dxa"/>
          </w:tcPr>
          <w:p w:rsidR="00000000" w:rsidRDefault="00000000">
            <w:pPr>
              <w:spacing w:line="216" w:lineRule="auto"/>
              <w:jc w:val="center"/>
              <w:rPr>
                <w:sz w:val="18"/>
              </w:rPr>
            </w:pPr>
            <w:r>
              <w:rPr>
                <w:sz w:val="18"/>
              </w:rPr>
              <w:t>среднемесячные на душу населения в леях</w:t>
            </w:r>
          </w:p>
          <w:p w:rsidR="00000000" w:rsidRDefault="00000000">
            <w:pPr>
              <w:jc w:val="center"/>
              <w:rPr>
                <w:sz w:val="18"/>
              </w:rPr>
            </w:pPr>
            <w:r>
              <w:rPr>
                <w:sz w:val="18"/>
              </w:rPr>
              <w:t>%</w:t>
            </w:r>
          </w:p>
          <w:p w:rsidR="00000000" w:rsidRDefault="00000000">
            <w:pPr>
              <w:jc w:val="center"/>
              <w:rPr>
                <w:sz w:val="18"/>
              </w:rPr>
            </w:pPr>
            <w:r>
              <w:rPr>
                <w:sz w:val="18"/>
              </w:rPr>
              <w:t>%</w:t>
            </w:r>
          </w:p>
        </w:tc>
        <w:tc>
          <w:tcPr>
            <w:tcW w:w="1288" w:type="dxa"/>
          </w:tcPr>
          <w:p w:rsidR="00000000" w:rsidRDefault="00000000">
            <w:pPr>
              <w:tabs>
                <w:tab w:val="clear" w:pos="567"/>
                <w:tab w:val="decimal" w:pos="640"/>
              </w:tabs>
              <w:spacing w:line="216" w:lineRule="auto"/>
              <w:ind w:right="252"/>
              <w:jc w:val="right"/>
              <w:rPr>
                <w:sz w:val="18"/>
              </w:rPr>
            </w:pPr>
            <w:r>
              <w:rPr>
                <w:sz w:val="18"/>
              </w:rPr>
              <w:tab/>
              <w:t>119,7</w:t>
            </w:r>
          </w:p>
          <w:p w:rsidR="00000000" w:rsidRDefault="00000000">
            <w:pPr>
              <w:tabs>
                <w:tab w:val="clear" w:pos="567"/>
                <w:tab w:val="decimal" w:pos="640"/>
              </w:tabs>
              <w:spacing w:line="216" w:lineRule="auto"/>
              <w:ind w:right="252"/>
              <w:jc w:val="right"/>
              <w:rPr>
                <w:sz w:val="18"/>
              </w:rPr>
            </w:pPr>
          </w:p>
          <w:p w:rsidR="00000000" w:rsidRDefault="00000000">
            <w:pPr>
              <w:tabs>
                <w:tab w:val="clear" w:pos="567"/>
                <w:tab w:val="decimal" w:pos="640"/>
              </w:tabs>
              <w:ind w:right="252"/>
              <w:jc w:val="right"/>
              <w:rPr>
                <w:sz w:val="18"/>
              </w:rPr>
            </w:pPr>
            <w:r>
              <w:rPr>
                <w:sz w:val="18"/>
              </w:rPr>
              <w:tab/>
              <w:t>93,2</w:t>
            </w:r>
          </w:p>
          <w:p w:rsidR="00000000" w:rsidRDefault="00000000">
            <w:pPr>
              <w:tabs>
                <w:tab w:val="clear" w:pos="567"/>
                <w:tab w:val="decimal" w:pos="640"/>
              </w:tabs>
              <w:ind w:right="252"/>
              <w:jc w:val="right"/>
              <w:rPr>
                <w:sz w:val="18"/>
              </w:rPr>
            </w:pPr>
            <w:r>
              <w:rPr>
                <w:sz w:val="18"/>
              </w:rPr>
              <w:tab/>
              <w:t>86,3</w:t>
            </w:r>
          </w:p>
        </w:tc>
        <w:tc>
          <w:tcPr>
            <w:tcW w:w="1274" w:type="dxa"/>
          </w:tcPr>
          <w:p w:rsidR="00000000" w:rsidRDefault="00000000">
            <w:pPr>
              <w:tabs>
                <w:tab w:val="clear" w:pos="567"/>
                <w:tab w:val="decimal" w:pos="453"/>
              </w:tabs>
              <w:spacing w:line="216" w:lineRule="auto"/>
              <w:ind w:right="252"/>
              <w:jc w:val="right"/>
              <w:rPr>
                <w:sz w:val="18"/>
              </w:rPr>
            </w:pPr>
            <w:r>
              <w:rPr>
                <w:sz w:val="18"/>
              </w:rPr>
              <w:tab/>
              <w:t>132,7</w:t>
            </w:r>
          </w:p>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r>
              <w:rPr>
                <w:sz w:val="18"/>
              </w:rPr>
              <w:tab/>
              <w:t>110,9</w:t>
            </w:r>
          </w:p>
          <w:p w:rsidR="00000000" w:rsidRDefault="00000000">
            <w:pPr>
              <w:tabs>
                <w:tab w:val="clear" w:pos="567"/>
                <w:tab w:val="decimal" w:pos="453"/>
              </w:tabs>
              <w:ind w:right="252"/>
              <w:jc w:val="right"/>
              <w:rPr>
                <w:sz w:val="18"/>
              </w:rPr>
            </w:pPr>
            <w:r>
              <w:rPr>
                <w:sz w:val="18"/>
              </w:rPr>
              <w:tab/>
              <w:t>79,8</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Расходы населения</w:t>
            </w:r>
          </w:p>
        </w:tc>
        <w:tc>
          <w:tcPr>
            <w:tcW w:w="2015" w:type="dxa"/>
          </w:tcPr>
          <w:p w:rsidR="00000000" w:rsidRDefault="00000000">
            <w:pPr>
              <w:jc w:val="center"/>
              <w:rPr>
                <w:sz w:val="18"/>
              </w:rPr>
            </w:pPr>
            <w:r>
              <w:rPr>
                <w:sz w:val="18"/>
              </w:rPr>
              <w:t>тыс. леев</w:t>
            </w:r>
          </w:p>
        </w:tc>
        <w:tc>
          <w:tcPr>
            <w:tcW w:w="1288" w:type="dxa"/>
          </w:tcPr>
          <w:p w:rsidR="00000000" w:rsidRDefault="00000000">
            <w:pPr>
              <w:tabs>
                <w:tab w:val="clear" w:pos="567"/>
                <w:tab w:val="decimal" w:pos="640"/>
              </w:tabs>
              <w:ind w:right="252"/>
              <w:jc w:val="right"/>
              <w:rPr>
                <w:sz w:val="18"/>
              </w:rPr>
            </w:pPr>
            <w:r>
              <w:rPr>
                <w:sz w:val="18"/>
              </w:rPr>
              <w:tab/>
              <w:t xml:space="preserve">6 731  </w:t>
            </w:r>
          </w:p>
        </w:tc>
        <w:tc>
          <w:tcPr>
            <w:tcW w:w="1274" w:type="dxa"/>
          </w:tcPr>
          <w:p w:rsidR="00000000" w:rsidRDefault="00000000">
            <w:pPr>
              <w:tabs>
                <w:tab w:val="clear" w:pos="567"/>
                <w:tab w:val="decimal" w:pos="453"/>
              </w:tabs>
              <w:ind w:right="252"/>
              <w:jc w:val="right"/>
              <w:rPr>
                <w:sz w:val="18"/>
              </w:rPr>
            </w:pPr>
            <w:r>
              <w:rPr>
                <w:sz w:val="18"/>
              </w:rPr>
              <w:tab/>
              <w:t>7 281</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Товарооборот</w:t>
            </w:r>
          </w:p>
        </w:tc>
        <w:tc>
          <w:tcPr>
            <w:tcW w:w="2015" w:type="dxa"/>
          </w:tcPr>
          <w:p w:rsidR="00000000" w:rsidRDefault="00000000">
            <w:pPr>
              <w:jc w:val="center"/>
              <w:rPr>
                <w:sz w:val="18"/>
              </w:rPr>
            </w:pPr>
            <w:r>
              <w:rPr>
                <w:sz w:val="18"/>
              </w:rPr>
              <w:t>тыс. леев</w:t>
            </w:r>
          </w:p>
        </w:tc>
        <w:tc>
          <w:tcPr>
            <w:tcW w:w="1288" w:type="dxa"/>
          </w:tcPr>
          <w:p w:rsidR="00000000" w:rsidRDefault="00000000">
            <w:pPr>
              <w:tabs>
                <w:tab w:val="clear" w:pos="567"/>
                <w:tab w:val="decimal" w:pos="640"/>
              </w:tabs>
              <w:ind w:right="252"/>
              <w:jc w:val="right"/>
              <w:rPr>
                <w:sz w:val="18"/>
              </w:rPr>
            </w:pPr>
            <w:r>
              <w:rPr>
                <w:sz w:val="18"/>
              </w:rPr>
              <w:tab/>
              <w:t>3 679</w:t>
            </w:r>
          </w:p>
        </w:tc>
        <w:tc>
          <w:tcPr>
            <w:tcW w:w="1274" w:type="dxa"/>
          </w:tcPr>
          <w:p w:rsidR="00000000" w:rsidRDefault="00000000">
            <w:pPr>
              <w:tabs>
                <w:tab w:val="clear" w:pos="567"/>
                <w:tab w:val="decimal" w:pos="453"/>
              </w:tabs>
              <w:ind w:right="252"/>
              <w:jc w:val="right"/>
              <w:rPr>
                <w:sz w:val="18"/>
              </w:rPr>
            </w:pPr>
            <w:r>
              <w:rPr>
                <w:sz w:val="18"/>
              </w:rPr>
              <w:tab/>
              <w:t>3 602</w:t>
            </w:r>
          </w:p>
        </w:tc>
      </w:tr>
      <w:tr w:rsidR="00000000">
        <w:tblPrEx>
          <w:tblCellMar>
            <w:top w:w="0" w:type="dxa"/>
            <w:bottom w:w="0" w:type="dxa"/>
          </w:tblCellMar>
        </w:tblPrEx>
        <w:tc>
          <w:tcPr>
            <w:tcW w:w="4760" w:type="dxa"/>
            <w:tcBorders>
              <w:bottom w:val="single" w:sz="4" w:space="0" w:color="auto"/>
            </w:tcBorders>
          </w:tcPr>
          <w:p w:rsidR="00000000" w:rsidRDefault="00000000">
            <w:pPr>
              <w:tabs>
                <w:tab w:val="clear" w:pos="6237"/>
              </w:tabs>
              <w:rPr>
                <w:sz w:val="18"/>
              </w:rPr>
            </w:pPr>
            <w:r>
              <w:rPr>
                <w:sz w:val="18"/>
              </w:rPr>
              <w:t>Объем платных услуг, предоставленных населению</w:t>
            </w:r>
          </w:p>
        </w:tc>
        <w:tc>
          <w:tcPr>
            <w:tcW w:w="2015" w:type="dxa"/>
            <w:tcBorders>
              <w:bottom w:val="single" w:sz="4" w:space="0" w:color="auto"/>
            </w:tcBorders>
          </w:tcPr>
          <w:p w:rsidR="00000000" w:rsidRDefault="00000000">
            <w:pPr>
              <w:jc w:val="center"/>
              <w:rPr>
                <w:sz w:val="18"/>
              </w:rPr>
            </w:pPr>
            <w:r>
              <w:rPr>
                <w:sz w:val="18"/>
              </w:rPr>
              <w:t>тыс. леев</w:t>
            </w:r>
          </w:p>
        </w:tc>
        <w:tc>
          <w:tcPr>
            <w:tcW w:w="1288" w:type="dxa"/>
            <w:tcBorders>
              <w:bottom w:val="single" w:sz="4" w:space="0" w:color="auto"/>
            </w:tcBorders>
          </w:tcPr>
          <w:p w:rsidR="00000000" w:rsidRDefault="00000000">
            <w:pPr>
              <w:tabs>
                <w:tab w:val="clear" w:pos="567"/>
                <w:tab w:val="decimal" w:pos="640"/>
              </w:tabs>
              <w:ind w:right="252"/>
              <w:jc w:val="right"/>
              <w:rPr>
                <w:sz w:val="18"/>
              </w:rPr>
            </w:pPr>
            <w:r>
              <w:rPr>
                <w:sz w:val="18"/>
              </w:rPr>
              <w:tab/>
              <w:t>1 299</w:t>
            </w:r>
          </w:p>
        </w:tc>
        <w:tc>
          <w:tcPr>
            <w:tcW w:w="1274" w:type="dxa"/>
            <w:tcBorders>
              <w:bottom w:val="single" w:sz="4" w:space="0" w:color="auto"/>
            </w:tcBorders>
          </w:tcPr>
          <w:p w:rsidR="00000000" w:rsidRDefault="00000000">
            <w:pPr>
              <w:tabs>
                <w:tab w:val="clear" w:pos="567"/>
                <w:tab w:val="decimal" w:pos="453"/>
              </w:tabs>
              <w:ind w:right="252"/>
              <w:jc w:val="right"/>
              <w:rPr>
                <w:sz w:val="18"/>
              </w:rPr>
            </w:pPr>
            <w:r>
              <w:rPr>
                <w:sz w:val="18"/>
              </w:rPr>
              <w:tab/>
              <w:t>1 897</w:t>
            </w:r>
          </w:p>
        </w:tc>
      </w:tr>
      <w:tr w:rsidR="00000000">
        <w:tblPrEx>
          <w:tblCellMar>
            <w:top w:w="0" w:type="dxa"/>
            <w:bottom w:w="0" w:type="dxa"/>
          </w:tblCellMar>
        </w:tblPrEx>
        <w:tc>
          <w:tcPr>
            <w:tcW w:w="4760" w:type="dxa"/>
            <w:tcBorders>
              <w:bottom w:val="nil"/>
            </w:tcBorders>
          </w:tcPr>
          <w:p w:rsidR="00000000" w:rsidRDefault="00000000">
            <w:pPr>
              <w:tabs>
                <w:tab w:val="clear" w:pos="6237"/>
              </w:tabs>
              <w:rPr>
                <w:sz w:val="18"/>
              </w:rPr>
            </w:pPr>
            <w:r>
              <w:rPr>
                <w:b/>
                <w:bCs/>
                <w:sz w:val="18"/>
              </w:rPr>
              <w:t>Образование</w:t>
            </w:r>
          </w:p>
          <w:p w:rsidR="00000000" w:rsidRDefault="00000000">
            <w:pPr>
              <w:tabs>
                <w:tab w:val="clear" w:pos="6237"/>
              </w:tabs>
              <w:rPr>
                <w:sz w:val="18"/>
              </w:rPr>
            </w:pPr>
            <w:r>
              <w:rPr>
                <w:sz w:val="18"/>
              </w:rPr>
              <w:t>Число детей, посещающих:</w:t>
            </w:r>
          </w:p>
          <w:p w:rsidR="00000000" w:rsidRDefault="00000000">
            <w:pPr>
              <w:tabs>
                <w:tab w:val="clear" w:pos="6237"/>
                <w:tab w:val="left" w:pos="270"/>
              </w:tabs>
              <w:rPr>
                <w:sz w:val="18"/>
              </w:rPr>
            </w:pPr>
            <w:r>
              <w:rPr>
                <w:sz w:val="18"/>
              </w:rPr>
              <w:tab/>
              <w:t>детские сады</w:t>
            </w:r>
          </w:p>
        </w:tc>
        <w:tc>
          <w:tcPr>
            <w:tcW w:w="2015" w:type="dxa"/>
            <w:tcBorders>
              <w:bottom w:val="nil"/>
            </w:tcBorders>
          </w:tcPr>
          <w:p w:rsidR="00000000" w:rsidRDefault="00000000">
            <w:pPr>
              <w:jc w:val="center"/>
              <w:rPr>
                <w:sz w:val="18"/>
              </w:rPr>
            </w:pPr>
          </w:p>
          <w:p w:rsidR="00000000" w:rsidRDefault="00000000">
            <w:pPr>
              <w:jc w:val="center"/>
              <w:rPr>
                <w:sz w:val="18"/>
              </w:rPr>
            </w:pPr>
          </w:p>
          <w:p w:rsidR="00000000" w:rsidRDefault="00000000">
            <w:pPr>
              <w:jc w:val="center"/>
              <w:rPr>
                <w:sz w:val="18"/>
              </w:rPr>
            </w:pPr>
            <w:r>
              <w:rPr>
                <w:sz w:val="18"/>
              </w:rPr>
              <w:t>тыс. чел.</w:t>
            </w:r>
          </w:p>
        </w:tc>
        <w:tc>
          <w:tcPr>
            <w:tcW w:w="1288" w:type="dxa"/>
            <w:tcBorders>
              <w:bottom w:val="nil"/>
            </w:tcBorders>
          </w:tcPr>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r>
              <w:rPr>
                <w:sz w:val="18"/>
              </w:rPr>
              <w:tab/>
              <w:t>126</w:t>
            </w:r>
          </w:p>
        </w:tc>
        <w:tc>
          <w:tcPr>
            <w:tcW w:w="1274" w:type="dxa"/>
            <w:tcBorders>
              <w:bottom w:val="nil"/>
            </w:tcBorders>
          </w:tcPr>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r>
              <w:rPr>
                <w:sz w:val="18"/>
              </w:rPr>
              <w:tab/>
              <w:t>101,0</w:t>
            </w:r>
          </w:p>
        </w:tc>
      </w:tr>
      <w:tr w:rsidR="00000000">
        <w:tblPrEx>
          <w:tblCellMar>
            <w:top w:w="0" w:type="dxa"/>
            <w:bottom w:w="0" w:type="dxa"/>
          </w:tblCellMar>
        </w:tblPrEx>
        <w:tc>
          <w:tcPr>
            <w:tcW w:w="4760" w:type="dxa"/>
            <w:tcBorders>
              <w:top w:val="nil"/>
              <w:bottom w:val="nil"/>
            </w:tcBorders>
          </w:tcPr>
          <w:p w:rsidR="00000000" w:rsidRDefault="00000000">
            <w:pPr>
              <w:tabs>
                <w:tab w:val="clear" w:pos="6237"/>
                <w:tab w:val="left" w:pos="270"/>
              </w:tabs>
              <w:rPr>
                <w:sz w:val="18"/>
              </w:rPr>
            </w:pPr>
            <w:r>
              <w:rPr>
                <w:sz w:val="18"/>
              </w:rPr>
              <w:tab/>
              <w:t>начальную и среднюю школы</w:t>
            </w:r>
          </w:p>
        </w:tc>
        <w:tc>
          <w:tcPr>
            <w:tcW w:w="2015" w:type="dxa"/>
            <w:tcBorders>
              <w:top w:val="nil"/>
              <w:bottom w:val="nil"/>
            </w:tcBorders>
          </w:tcPr>
          <w:p w:rsidR="00000000" w:rsidRDefault="00000000">
            <w:pPr>
              <w:jc w:val="center"/>
              <w:rPr>
                <w:sz w:val="18"/>
              </w:rPr>
            </w:pPr>
            <w:r>
              <w:rPr>
                <w:sz w:val="18"/>
              </w:rPr>
              <w:t>тыс. чел.</w:t>
            </w:r>
          </w:p>
        </w:tc>
        <w:tc>
          <w:tcPr>
            <w:tcW w:w="1288" w:type="dxa"/>
            <w:tcBorders>
              <w:top w:val="nil"/>
              <w:bottom w:val="nil"/>
            </w:tcBorders>
          </w:tcPr>
          <w:p w:rsidR="00000000" w:rsidRDefault="00000000">
            <w:pPr>
              <w:tabs>
                <w:tab w:val="clear" w:pos="567"/>
                <w:tab w:val="decimal" w:pos="640"/>
              </w:tabs>
              <w:ind w:right="252"/>
              <w:jc w:val="right"/>
              <w:rPr>
                <w:sz w:val="18"/>
              </w:rPr>
            </w:pPr>
            <w:r>
              <w:rPr>
                <w:sz w:val="18"/>
              </w:rPr>
              <w:tab/>
              <w:t>650,7</w:t>
            </w:r>
          </w:p>
        </w:tc>
        <w:tc>
          <w:tcPr>
            <w:tcW w:w="1274" w:type="dxa"/>
            <w:tcBorders>
              <w:top w:val="nil"/>
              <w:bottom w:val="nil"/>
            </w:tcBorders>
          </w:tcPr>
          <w:p w:rsidR="00000000" w:rsidRDefault="00000000">
            <w:pPr>
              <w:tabs>
                <w:tab w:val="clear" w:pos="567"/>
                <w:tab w:val="decimal" w:pos="453"/>
              </w:tabs>
              <w:ind w:right="252"/>
              <w:jc w:val="right"/>
              <w:rPr>
                <w:sz w:val="18"/>
              </w:rPr>
            </w:pPr>
            <w:r>
              <w:rPr>
                <w:sz w:val="18"/>
              </w:rPr>
              <w:tab/>
              <w:t>643,1</w:t>
            </w:r>
          </w:p>
        </w:tc>
      </w:tr>
      <w:tr w:rsidR="00000000">
        <w:tblPrEx>
          <w:tblCellMar>
            <w:top w:w="0" w:type="dxa"/>
            <w:bottom w:w="0" w:type="dxa"/>
          </w:tblCellMar>
        </w:tblPrEx>
        <w:tc>
          <w:tcPr>
            <w:tcW w:w="4760" w:type="dxa"/>
            <w:tcBorders>
              <w:top w:val="nil"/>
              <w:bottom w:val="single" w:sz="4" w:space="0" w:color="auto"/>
            </w:tcBorders>
          </w:tcPr>
          <w:p w:rsidR="00000000" w:rsidRDefault="00000000">
            <w:pPr>
              <w:tabs>
                <w:tab w:val="clear" w:pos="6237"/>
                <w:tab w:val="left" w:pos="270"/>
              </w:tabs>
              <w:rPr>
                <w:sz w:val="18"/>
              </w:rPr>
            </w:pPr>
            <w:r>
              <w:rPr>
                <w:sz w:val="18"/>
              </w:rPr>
              <w:tab/>
              <w:t>старшие классы</w:t>
            </w:r>
          </w:p>
        </w:tc>
        <w:tc>
          <w:tcPr>
            <w:tcW w:w="2015" w:type="dxa"/>
            <w:tcBorders>
              <w:top w:val="nil"/>
              <w:bottom w:val="single" w:sz="4" w:space="0" w:color="auto"/>
            </w:tcBorders>
          </w:tcPr>
          <w:p w:rsidR="00000000" w:rsidRDefault="00000000">
            <w:pPr>
              <w:jc w:val="center"/>
              <w:rPr>
                <w:sz w:val="18"/>
              </w:rPr>
            </w:pPr>
            <w:r>
              <w:rPr>
                <w:sz w:val="18"/>
              </w:rPr>
              <w:t>тыс. чел.</w:t>
            </w:r>
          </w:p>
        </w:tc>
        <w:tc>
          <w:tcPr>
            <w:tcW w:w="1288" w:type="dxa"/>
            <w:tcBorders>
              <w:top w:val="nil"/>
              <w:bottom w:val="single" w:sz="4" w:space="0" w:color="auto"/>
            </w:tcBorders>
          </w:tcPr>
          <w:p w:rsidR="00000000" w:rsidRDefault="00000000">
            <w:pPr>
              <w:tabs>
                <w:tab w:val="clear" w:pos="567"/>
                <w:tab w:val="decimal" w:pos="640"/>
              </w:tabs>
              <w:ind w:right="252"/>
              <w:jc w:val="right"/>
              <w:rPr>
                <w:sz w:val="18"/>
              </w:rPr>
            </w:pPr>
            <w:r>
              <w:rPr>
                <w:sz w:val="18"/>
              </w:rPr>
              <w:tab/>
              <w:t>106,5</w:t>
            </w:r>
          </w:p>
        </w:tc>
        <w:tc>
          <w:tcPr>
            <w:tcW w:w="1274" w:type="dxa"/>
            <w:tcBorders>
              <w:top w:val="nil"/>
              <w:bottom w:val="single" w:sz="4" w:space="0" w:color="auto"/>
            </w:tcBorders>
          </w:tcPr>
          <w:p w:rsidR="00000000" w:rsidRDefault="00000000">
            <w:pPr>
              <w:tabs>
                <w:tab w:val="clear" w:pos="567"/>
                <w:tab w:val="decimal" w:pos="453"/>
              </w:tabs>
              <w:ind w:right="252"/>
              <w:jc w:val="right"/>
              <w:rPr>
                <w:sz w:val="18"/>
              </w:rPr>
            </w:pPr>
            <w:r>
              <w:rPr>
                <w:sz w:val="18"/>
              </w:rPr>
              <w:tab/>
              <w:t>112,9</w:t>
            </w:r>
          </w:p>
        </w:tc>
      </w:tr>
      <w:tr w:rsidR="00000000">
        <w:tblPrEx>
          <w:tblCellMar>
            <w:top w:w="0" w:type="dxa"/>
            <w:bottom w:w="0" w:type="dxa"/>
          </w:tblCellMar>
        </w:tblPrEx>
        <w:tc>
          <w:tcPr>
            <w:tcW w:w="4760" w:type="dxa"/>
            <w:tcBorders>
              <w:bottom w:val="nil"/>
            </w:tcBorders>
          </w:tcPr>
          <w:p w:rsidR="00000000" w:rsidRDefault="00000000">
            <w:pPr>
              <w:tabs>
                <w:tab w:val="clear" w:pos="6237"/>
              </w:tabs>
              <w:rPr>
                <w:sz w:val="18"/>
              </w:rPr>
            </w:pPr>
            <w:r>
              <w:rPr>
                <w:sz w:val="18"/>
              </w:rPr>
              <w:t>Число обучающихся в вузах (с бюджетным финансированием):</w:t>
            </w:r>
          </w:p>
          <w:p w:rsidR="00000000" w:rsidRDefault="00000000">
            <w:pPr>
              <w:tabs>
                <w:tab w:val="clear" w:pos="6237"/>
                <w:tab w:val="left" w:pos="270"/>
              </w:tabs>
              <w:rPr>
                <w:sz w:val="18"/>
              </w:rPr>
            </w:pPr>
            <w:r>
              <w:rPr>
                <w:sz w:val="18"/>
              </w:rPr>
              <w:tab/>
              <w:t xml:space="preserve">университетах, </w:t>
            </w:r>
          </w:p>
          <w:p w:rsidR="00000000" w:rsidRDefault="00000000">
            <w:pPr>
              <w:tabs>
                <w:tab w:val="clear" w:pos="6237"/>
                <w:tab w:val="left" w:pos="270"/>
              </w:tabs>
              <w:rPr>
                <w:sz w:val="18"/>
              </w:rPr>
            </w:pPr>
            <w:r>
              <w:rPr>
                <w:sz w:val="18"/>
              </w:rPr>
              <w:tab/>
            </w:r>
            <w:r>
              <w:rPr>
                <w:sz w:val="18"/>
              </w:rPr>
              <w:tab/>
              <w:t>в том числе на дневном отделении</w:t>
            </w:r>
          </w:p>
        </w:tc>
        <w:tc>
          <w:tcPr>
            <w:tcW w:w="2015" w:type="dxa"/>
            <w:tcBorders>
              <w:bottom w:val="nil"/>
            </w:tcBorders>
          </w:tcPr>
          <w:p w:rsidR="00000000" w:rsidRDefault="00000000">
            <w:pPr>
              <w:jc w:val="center"/>
              <w:rPr>
                <w:sz w:val="18"/>
              </w:rPr>
            </w:pPr>
            <w:r>
              <w:rPr>
                <w:sz w:val="18"/>
              </w:rPr>
              <w:t>тыс. чел.</w:t>
            </w:r>
          </w:p>
          <w:p w:rsidR="00000000" w:rsidRDefault="00000000">
            <w:pPr>
              <w:jc w:val="center"/>
              <w:rPr>
                <w:sz w:val="18"/>
              </w:rPr>
            </w:pPr>
          </w:p>
          <w:p w:rsidR="00000000" w:rsidRDefault="00000000">
            <w:pPr>
              <w:jc w:val="center"/>
              <w:rPr>
                <w:sz w:val="18"/>
              </w:rPr>
            </w:pPr>
          </w:p>
          <w:p w:rsidR="00000000" w:rsidRDefault="00000000">
            <w:pPr>
              <w:jc w:val="center"/>
              <w:rPr>
                <w:sz w:val="18"/>
              </w:rPr>
            </w:pPr>
          </w:p>
        </w:tc>
        <w:tc>
          <w:tcPr>
            <w:tcW w:w="1288" w:type="dxa"/>
            <w:tcBorders>
              <w:bottom w:val="nil"/>
            </w:tcBorders>
          </w:tcPr>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r>
              <w:rPr>
                <w:sz w:val="18"/>
              </w:rPr>
              <w:tab/>
              <w:t>6 837</w:t>
            </w:r>
          </w:p>
          <w:p w:rsidR="00000000" w:rsidRDefault="00000000">
            <w:pPr>
              <w:tabs>
                <w:tab w:val="clear" w:pos="567"/>
                <w:tab w:val="decimal" w:pos="640"/>
              </w:tabs>
              <w:ind w:right="252"/>
              <w:jc w:val="right"/>
              <w:rPr>
                <w:sz w:val="18"/>
              </w:rPr>
            </w:pPr>
            <w:r>
              <w:rPr>
                <w:sz w:val="18"/>
              </w:rPr>
              <w:tab/>
              <w:t>6 253</w:t>
            </w:r>
          </w:p>
        </w:tc>
        <w:tc>
          <w:tcPr>
            <w:tcW w:w="1274" w:type="dxa"/>
            <w:tcBorders>
              <w:bottom w:val="nil"/>
            </w:tcBorders>
          </w:tcPr>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r>
              <w:rPr>
                <w:sz w:val="18"/>
              </w:rPr>
              <w:tab/>
              <w:t>5 211</w:t>
            </w:r>
          </w:p>
          <w:p w:rsidR="00000000" w:rsidRDefault="00000000">
            <w:pPr>
              <w:tabs>
                <w:tab w:val="clear" w:pos="567"/>
                <w:tab w:val="decimal" w:pos="453"/>
              </w:tabs>
              <w:ind w:right="252"/>
              <w:jc w:val="right"/>
              <w:rPr>
                <w:sz w:val="18"/>
              </w:rPr>
            </w:pPr>
            <w:r>
              <w:rPr>
                <w:sz w:val="18"/>
              </w:rPr>
              <w:tab/>
              <w:t>4 751</w:t>
            </w:r>
          </w:p>
        </w:tc>
      </w:tr>
      <w:tr w:rsidR="00000000">
        <w:tblPrEx>
          <w:tblCellMar>
            <w:top w:w="0" w:type="dxa"/>
            <w:bottom w:w="0" w:type="dxa"/>
          </w:tblCellMar>
        </w:tblPrEx>
        <w:trPr>
          <w:trHeight w:val="524"/>
        </w:trPr>
        <w:tc>
          <w:tcPr>
            <w:tcW w:w="4760" w:type="dxa"/>
            <w:tcBorders>
              <w:top w:val="nil"/>
              <w:bottom w:val="nil"/>
            </w:tcBorders>
          </w:tcPr>
          <w:p w:rsidR="00000000" w:rsidRDefault="00000000">
            <w:pPr>
              <w:tabs>
                <w:tab w:val="clear" w:pos="6237"/>
                <w:tab w:val="left" w:pos="270"/>
              </w:tabs>
              <w:rPr>
                <w:sz w:val="18"/>
              </w:rPr>
            </w:pPr>
            <w:r>
              <w:rPr>
                <w:sz w:val="18"/>
              </w:rPr>
              <w:tab/>
              <w:t xml:space="preserve">колледжах, </w:t>
            </w:r>
          </w:p>
          <w:p w:rsidR="00000000" w:rsidRDefault="00000000">
            <w:pPr>
              <w:tabs>
                <w:tab w:val="clear" w:pos="6237"/>
                <w:tab w:val="left" w:pos="270"/>
              </w:tabs>
              <w:rPr>
                <w:sz w:val="18"/>
              </w:rPr>
            </w:pPr>
            <w:r>
              <w:rPr>
                <w:sz w:val="18"/>
              </w:rPr>
              <w:tab/>
            </w:r>
            <w:r>
              <w:rPr>
                <w:sz w:val="18"/>
              </w:rPr>
              <w:tab/>
              <w:t>в том числе на дневном отделении</w:t>
            </w:r>
          </w:p>
        </w:tc>
        <w:tc>
          <w:tcPr>
            <w:tcW w:w="2015" w:type="dxa"/>
            <w:tcBorders>
              <w:top w:val="nil"/>
              <w:bottom w:val="nil"/>
            </w:tcBorders>
          </w:tcPr>
          <w:p w:rsidR="00000000" w:rsidRDefault="00000000">
            <w:pPr>
              <w:jc w:val="center"/>
              <w:rPr>
                <w:sz w:val="18"/>
              </w:rPr>
            </w:pPr>
            <w:r>
              <w:rPr>
                <w:sz w:val="18"/>
              </w:rPr>
              <w:t>чел.</w:t>
            </w:r>
          </w:p>
          <w:p w:rsidR="00000000" w:rsidRDefault="00000000">
            <w:pPr>
              <w:jc w:val="center"/>
              <w:rPr>
                <w:sz w:val="18"/>
              </w:rPr>
            </w:pPr>
            <w:r>
              <w:rPr>
                <w:sz w:val="18"/>
              </w:rPr>
              <w:t>чел.</w:t>
            </w:r>
          </w:p>
        </w:tc>
        <w:tc>
          <w:tcPr>
            <w:tcW w:w="1288" w:type="dxa"/>
            <w:tcBorders>
              <w:top w:val="nil"/>
              <w:bottom w:val="nil"/>
            </w:tcBorders>
          </w:tcPr>
          <w:p w:rsidR="00000000" w:rsidRDefault="00000000">
            <w:pPr>
              <w:tabs>
                <w:tab w:val="clear" w:pos="567"/>
                <w:tab w:val="decimal" w:pos="640"/>
              </w:tabs>
              <w:ind w:right="252"/>
              <w:jc w:val="right"/>
              <w:rPr>
                <w:sz w:val="18"/>
              </w:rPr>
            </w:pPr>
            <w:r>
              <w:rPr>
                <w:sz w:val="18"/>
              </w:rPr>
              <w:tab/>
              <w:t>4 269</w:t>
            </w:r>
          </w:p>
          <w:p w:rsidR="00000000" w:rsidRDefault="00000000">
            <w:pPr>
              <w:tabs>
                <w:tab w:val="clear" w:pos="567"/>
                <w:tab w:val="decimal" w:pos="640"/>
              </w:tabs>
              <w:ind w:right="252"/>
              <w:jc w:val="right"/>
              <w:rPr>
                <w:sz w:val="18"/>
              </w:rPr>
            </w:pPr>
            <w:r>
              <w:rPr>
                <w:sz w:val="18"/>
              </w:rPr>
              <w:tab/>
              <w:t>4 256</w:t>
            </w:r>
          </w:p>
        </w:tc>
        <w:tc>
          <w:tcPr>
            <w:tcW w:w="1274" w:type="dxa"/>
            <w:tcBorders>
              <w:top w:val="nil"/>
              <w:bottom w:val="nil"/>
            </w:tcBorders>
          </w:tcPr>
          <w:p w:rsidR="00000000" w:rsidRDefault="00000000">
            <w:pPr>
              <w:tabs>
                <w:tab w:val="clear" w:pos="567"/>
                <w:tab w:val="decimal" w:pos="453"/>
              </w:tabs>
              <w:ind w:right="252"/>
              <w:jc w:val="right"/>
              <w:rPr>
                <w:sz w:val="18"/>
              </w:rPr>
            </w:pPr>
            <w:r>
              <w:rPr>
                <w:sz w:val="18"/>
              </w:rPr>
              <w:tab/>
              <w:t>3 329</w:t>
            </w:r>
          </w:p>
          <w:p w:rsidR="00000000" w:rsidRDefault="00000000">
            <w:pPr>
              <w:tabs>
                <w:tab w:val="clear" w:pos="567"/>
                <w:tab w:val="decimal" w:pos="453"/>
              </w:tabs>
              <w:ind w:right="252"/>
              <w:jc w:val="right"/>
              <w:rPr>
                <w:sz w:val="18"/>
              </w:rPr>
            </w:pPr>
            <w:r>
              <w:rPr>
                <w:sz w:val="18"/>
              </w:rPr>
              <w:tab/>
              <w:t>3 329</w:t>
            </w:r>
          </w:p>
        </w:tc>
      </w:tr>
      <w:tr w:rsidR="00000000">
        <w:tblPrEx>
          <w:tblCellMar>
            <w:top w:w="0" w:type="dxa"/>
            <w:bottom w:w="0" w:type="dxa"/>
          </w:tblCellMar>
        </w:tblPrEx>
        <w:tc>
          <w:tcPr>
            <w:tcW w:w="4760" w:type="dxa"/>
            <w:tcBorders>
              <w:top w:val="nil"/>
            </w:tcBorders>
          </w:tcPr>
          <w:p w:rsidR="00000000" w:rsidRDefault="00000000">
            <w:pPr>
              <w:tabs>
                <w:tab w:val="clear" w:pos="6237"/>
                <w:tab w:val="left" w:pos="270"/>
              </w:tabs>
              <w:rPr>
                <w:sz w:val="18"/>
              </w:rPr>
            </w:pPr>
            <w:r>
              <w:rPr>
                <w:sz w:val="18"/>
              </w:rPr>
              <w:tab/>
              <w:t>профессионально</w:t>
            </w:r>
            <w:r>
              <w:rPr>
                <w:sz w:val="18"/>
              </w:rPr>
              <w:noBreakHyphen/>
              <w:t>технических училищах</w:t>
            </w:r>
          </w:p>
        </w:tc>
        <w:tc>
          <w:tcPr>
            <w:tcW w:w="2015" w:type="dxa"/>
            <w:tcBorders>
              <w:top w:val="nil"/>
            </w:tcBorders>
          </w:tcPr>
          <w:p w:rsidR="00000000" w:rsidRDefault="00000000">
            <w:pPr>
              <w:jc w:val="center"/>
              <w:rPr>
                <w:sz w:val="18"/>
              </w:rPr>
            </w:pPr>
            <w:r>
              <w:rPr>
                <w:sz w:val="18"/>
              </w:rPr>
              <w:t>чел.</w:t>
            </w:r>
          </w:p>
        </w:tc>
        <w:tc>
          <w:tcPr>
            <w:tcW w:w="1288" w:type="dxa"/>
            <w:tcBorders>
              <w:top w:val="nil"/>
            </w:tcBorders>
          </w:tcPr>
          <w:p w:rsidR="00000000" w:rsidRDefault="00000000">
            <w:pPr>
              <w:tabs>
                <w:tab w:val="clear" w:pos="567"/>
                <w:tab w:val="decimal" w:pos="640"/>
              </w:tabs>
              <w:ind w:right="252"/>
              <w:jc w:val="right"/>
              <w:rPr>
                <w:sz w:val="18"/>
              </w:rPr>
            </w:pPr>
            <w:r>
              <w:rPr>
                <w:sz w:val="18"/>
              </w:rPr>
              <w:t>16 279</w:t>
            </w:r>
          </w:p>
        </w:tc>
        <w:tc>
          <w:tcPr>
            <w:tcW w:w="1274" w:type="dxa"/>
            <w:tcBorders>
              <w:top w:val="nil"/>
            </w:tcBorders>
          </w:tcPr>
          <w:p w:rsidR="00000000" w:rsidRDefault="00000000">
            <w:pPr>
              <w:tabs>
                <w:tab w:val="clear" w:pos="567"/>
                <w:tab w:val="decimal" w:pos="453"/>
              </w:tabs>
              <w:ind w:right="252"/>
              <w:jc w:val="right"/>
              <w:rPr>
                <w:sz w:val="18"/>
              </w:rPr>
            </w:pPr>
            <w:r>
              <w:rPr>
                <w:sz w:val="18"/>
              </w:rPr>
              <w:t>15 309</w:t>
            </w:r>
          </w:p>
        </w:tc>
      </w:tr>
      <w:tr w:rsidR="00000000">
        <w:tblPrEx>
          <w:tblCellMar>
            <w:top w:w="0" w:type="dxa"/>
            <w:bottom w:w="0" w:type="dxa"/>
          </w:tblCellMar>
        </w:tblPrEx>
        <w:tc>
          <w:tcPr>
            <w:tcW w:w="4760" w:type="dxa"/>
          </w:tcPr>
          <w:p w:rsidR="00000000" w:rsidRDefault="00000000">
            <w:pPr>
              <w:tabs>
                <w:tab w:val="clear" w:pos="6237"/>
              </w:tabs>
              <w:rPr>
                <w:sz w:val="18"/>
              </w:rPr>
            </w:pPr>
            <w:r>
              <w:rPr>
                <w:b/>
                <w:bCs/>
                <w:sz w:val="18"/>
              </w:rPr>
              <w:t>Здравоохранение</w:t>
            </w:r>
          </w:p>
          <w:p w:rsidR="00000000" w:rsidRDefault="00000000">
            <w:pPr>
              <w:tabs>
                <w:tab w:val="clear" w:pos="6237"/>
              </w:tabs>
              <w:rPr>
                <w:sz w:val="18"/>
              </w:rPr>
            </w:pPr>
            <w:r>
              <w:rPr>
                <w:sz w:val="18"/>
              </w:rPr>
              <w:t>Число мест в больницах</w:t>
            </w:r>
          </w:p>
        </w:tc>
        <w:tc>
          <w:tcPr>
            <w:tcW w:w="2015" w:type="dxa"/>
          </w:tcPr>
          <w:p w:rsidR="00000000" w:rsidRDefault="00000000">
            <w:pPr>
              <w:jc w:val="center"/>
              <w:rPr>
                <w:sz w:val="18"/>
              </w:rPr>
            </w:pPr>
          </w:p>
          <w:p w:rsidR="00000000" w:rsidRDefault="00000000">
            <w:pPr>
              <w:jc w:val="center"/>
              <w:rPr>
                <w:sz w:val="18"/>
              </w:rPr>
            </w:pPr>
            <w:r>
              <w:rPr>
                <w:sz w:val="18"/>
              </w:rPr>
              <w:t xml:space="preserve">тыс. </w:t>
            </w:r>
            <w:proofErr w:type="spellStart"/>
            <w:r>
              <w:rPr>
                <w:sz w:val="18"/>
              </w:rPr>
              <w:t>койко-мест</w:t>
            </w:r>
            <w:proofErr w:type="spellEnd"/>
          </w:p>
        </w:tc>
        <w:tc>
          <w:tcPr>
            <w:tcW w:w="1288" w:type="dxa"/>
          </w:tcPr>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r>
              <w:rPr>
                <w:sz w:val="18"/>
              </w:rPr>
              <w:tab/>
              <w:t>48,3</w:t>
            </w:r>
          </w:p>
        </w:tc>
        <w:tc>
          <w:tcPr>
            <w:tcW w:w="1274" w:type="dxa"/>
          </w:tcPr>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r>
              <w:rPr>
                <w:sz w:val="18"/>
              </w:rPr>
              <w:tab/>
              <w:t>35,1</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Посещаемость диспансеров</w:t>
            </w:r>
          </w:p>
        </w:tc>
        <w:tc>
          <w:tcPr>
            <w:tcW w:w="2015" w:type="dxa"/>
          </w:tcPr>
          <w:p w:rsidR="00000000" w:rsidRDefault="00000000">
            <w:pPr>
              <w:jc w:val="center"/>
              <w:rPr>
                <w:sz w:val="18"/>
              </w:rPr>
            </w:pPr>
            <w:r>
              <w:rPr>
                <w:sz w:val="18"/>
              </w:rPr>
              <w:t>тыс. посещений в смену</w:t>
            </w:r>
          </w:p>
        </w:tc>
        <w:tc>
          <w:tcPr>
            <w:tcW w:w="1288" w:type="dxa"/>
          </w:tcPr>
          <w:p w:rsidR="00000000" w:rsidRDefault="00000000">
            <w:pPr>
              <w:tabs>
                <w:tab w:val="clear" w:pos="567"/>
                <w:tab w:val="decimal" w:pos="640"/>
              </w:tabs>
              <w:ind w:right="252"/>
              <w:jc w:val="right"/>
              <w:rPr>
                <w:sz w:val="18"/>
              </w:rPr>
            </w:pPr>
            <w:r>
              <w:rPr>
                <w:sz w:val="18"/>
              </w:rPr>
              <w:tab/>
              <w:t>69,6</w:t>
            </w:r>
          </w:p>
        </w:tc>
        <w:tc>
          <w:tcPr>
            <w:tcW w:w="1274" w:type="dxa"/>
          </w:tcPr>
          <w:p w:rsidR="00000000" w:rsidRDefault="00000000">
            <w:pPr>
              <w:tabs>
                <w:tab w:val="clear" w:pos="567"/>
                <w:tab w:val="decimal" w:pos="453"/>
              </w:tabs>
              <w:ind w:right="252"/>
              <w:jc w:val="right"/>
              <w:rPr>
                <w:sz w:val="18"/>
              </w:rPr>
            </w:pPr>
            <w:r>
              <w:rPr>
                <w:sz w:val="18"/>
              </w:rPr>
              <w:tab/>
              <w:t>72</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Число врачей</w:t>
            </w:r>
          </w:p>
        </w:tc>
        <w:tc>
          <w:tcPr>
            <w:tcW w:w="2015" w:type="dxa"/>
          </w:tcPr>
          <w:p w:rsidR="00000000" w:rsidRDefault="00000000">
            <w:pPr>
              <w:jc w:val="center"/>
              <w:rPr>
                <w:sz w:val="18"/>
              </w:rPr>
            </w:pPr>
            <w:r>
              <w:rPr>
                <w:sz w:val="18"/>
              </w:rPr>
              <w:t>тыс. чел.</w:t>
            </w:r>
          </w:p>
        </w:tc>
        <w:tc>
          <w:tcPr>
            <w:tcW w:w="1288" w:type="dxa"/>
          </w:tcPr>
          <w:p w:rsidR="00000000" w:rsidRDefault="00000000">
            <w:pPr>
              <w:tabs>
                <w:tab w:val="clear" w:pos="567"/>
                <w:tab w:val="decimal" w:pos="640"/>
              </w:tabs>
              <w:ind w:right="252"/>
              <w:jc w:val="right"/>
              <w:rPr>
                <w:sz w:val="18"/>
              </w:rPr>
            </w:pPr>
            <w:r>
              <w:rPr>
                <w:sz w:val="18"/>
              </w:rPr>
              <w:tab/>
              <w:t>16,3</w:t>
            </w:r>
          </w:p>
        </w:tc>
        <w:tc>
          <w:tcPr>
            <w:tcW w:w="1274" w:type="dxa"/>
          </w:tcPr>
          <w:p w:rsidR="00000000" w:rsidRDefault="00000000">
            <w:pPr>
              <w:tabs>
                <w:tab w:val="clear" w:pos="567"/>
                <w:tab w:val="decimal" w:pos="453"/>
              </w:tabs>
              <w:ind w:right="252"/>
              <w:jc w:val="right"/>
              <w:rPr>
                <w:sz w:val="18"/>
              </w:rPr>
            </w:pPr>
            <w:r>
              <w:rPr>
                <w:sz w:val="18"/>
              </w:rPr>
              <w:tab/>
              <w:t>15,7</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Средняя численность медицинского персонала</w:t>
            </w:r>
          </w:p>
        </w:tc>
        <w:tc>
          <w:tcPr>
            <w:tcW w:w="2015" w:type="dxa"/>
          </w:tcPr>
          <w:p w:rsidR="00000000" w:rsidRDefault="00000000">
            <w:pPr>
              <w:jc w:val="center"/>
              <w:rPr>
                <w:sz w:val="18"/>
              </w:rPr>
            </w:pPr>
            <w:r>
              <w:rPr>
                <w:sz w:val="18"/>
              </w:rPr>
              <w:t>тыс. чел.</w:t>
            </w:r>
          </w:p>
        </w:tc>
        <w:tc>
          <w:tcPr>
            <w:tcW w:w="1288" w:type="dxa"/>
          </w:tcPr>
          <w:p w:rsidR="00000000" w:rsidRDefault="00000000">
            <w:pPr>
              <w:tabs>
                <w:tab w:val="clear" w:pos="567"/>
                <w:tab w:val="decimal" w:pos="640"/>
              </w:tabs>
              <w:ind w:right="252"/>
              <w:jc w:val="right"/>
              <w:rPr>
                <w:sz w:val="18"/>
              </w:rPr>
            </w:pPr>
            <w:r>
              <w:rPr>
                <w:sz w:val="18"/>
              </w:rPr>
              <w:tab/>
              <w:t>40,7</w:t>
            </w:r>
          </w:p>
        </w:tc>
        <w:tc>
          <w:tcPr>
            <w:tcW w:w="1274" w:type="dxa"/>
          </w:tcPr>
          <w:p w:rsidR="00000000" w:rsidRDefault="00000000">
            <w:pPr>
              <w:tabs>
                <w:tab w:val="clear" w:pos="567"/>
                <w:tab w:val="decimal" w:pos="453"/>
              </w:tabs>
              <w:ind w:right="252"/>
              <w:jc w:val="right"/>
              <w:rPr>
                <w:sz w:val="18"/>
              </w:rPr>
            </w:pPr>
            <w:r>
              <w:rPr>
                <w:sz w:val="18"/>
              </w:rPr>
              <w:tab/>
              <w:t>35,9</w:t>
            </w:r>
          </w:p>
        </w:tc>
      </w:tr>
      <w:tr w:rsidR="00000000">
        <w:tblPrEx>
          <w:tblCellMar>
            <w:top w:w="0" w:type="dxa"/>
            <w:bottom w:w="0" w:type="dxa"/>
          </w:tblCellMar>
        </w:tblPrEx>
        <w:tc>
          <w:tcPr>
            <w:tcW w:w="4760" w:type="dxa"/>
          </w:tcPr>
          <w:p w:rsidR="00000000" w:rsidRDefault="00000000">
            <w:pPr>
              <w:tabs>
                <w:tab w:val="clear" w:pos="6237"/>
              </w:tabs>
              <w:rPr>
                <w:sz w:val="18"/>
              </w:rPr>
            </w:pPr>
            <w:r>
              <w:rPr>
                <w:b/>
                <w:bCs/>
                <w:sz w:val="18"/>
              </w:rPr>
              <w:t>Культура и спорт</w:t>
            </w:r>
          </w:p>
          <w:p w:rsidR="00000000" w:rsidRDefault="00000000">
            <w:pPr>
              <w:tabs>
                <w:tab w:val="clear" w:pos="6237"/>
              </w:tabs>
              <w:rPr>
                <w:sz w:val="18"/>
              </w:rPr>
            </w:pPr>
            <w:r>
              <w:rPr>
                <w:sz w:val="18"/>
              </w:rPr>
              <w:t>Публичные библиотеки</w:t>
            </w:r>
          </w:p>
        </w:tc>
        <w:tc>
          <w:tcPr>
            <w:tcW w:w="2015" w:type="dxa"/>
          </w:tcPr>
          <w:p w:rsidR="00000000" w:rsidRDefault="00000000">
            <w:pPr>
              <w:jc w:val="center"/>
              <w:rPr>
                <w:sz w:val="18"/>
              </w:rPr>
            </w:pPr>
          </w:p>
          <w:p w:rsidR="00000000" w:rsidRDefault="00000000">
            <w:pPr>
              <w:jc w:val="center"/>
              <w:rPr>
                <w:sz w:val="18"/>
              </w:rPr>
            </w:pPr>
            <w:r>
              <w:rPr>
                <w:sz w:val="18"/>
              </w:rPr>
              <w:t>ед.</w:t>
            </w:r>
          </w:p>
        </w:tc>
        <w:tc>
          <w:tcPr>
            <w:tcW w:w="1288" w:type="dxa"/>
          </w:tcPr>
          <w:p w:rsidR="00000000" w:rsidRDefault="00000000">
            <w:pPr>
              <w:tabs>
                <w:tab w:val="clear" w:pos="567"/>
                <w:tab w:val="decimal" w:pos="640"/>
              </w:tabs>
              <w:ind w:right="252"/>
              <w:jc w:val="right"/>
              <w:rPr>
                <w:sz w:val="18"/>
              </w:rPr>
            </w:pPr>
          </w:p>
          <w:p w:rsidR="00000000" w:rsidRDefault="00000000">
            <w:pPr>
              <w:tabs>
                <w:tab w:val="clear" w:pos="567"/>
                <w:tab w:val="decimal" w:pos="640"/>
              </w:tabs>
              <w:ind w:right="252"/>
              <w:jc w:val="right"/>
              <w:rPr>
                <w:sz w:val="18"/>
              </w:rPr>
            </w:pPr>
            <w:r>
              <w:rPr>
                <w:sz w:val="18"/>
              </w:rPr>
              <w:tab/>
              <w:t>1 551</w:t>
            </w:r>
          </w:p>
        </w:tc>
        <w:tc>
          <w:tcPr>
            <w:tcW w:w="1274" w:type="dxa"/>
          </w:tcPr>
          <w:p w:rsidR="00000000" w:rsidRDefault="00000000">
            <w:pPr>
              <w:tabs>
                <w:tab w:val="clear" w:pos="567"/>
                <w:tab w:val="decimal" w:pos="453"/>
              </w:tabs>
              <w:ind w:right="252"/>
              <w:jc w:val="right"/>
              <w:rPr>
                <w:sz w:val="18"/>
              </w:rPr>
            </w:pPr>
          </w:p>
          <w:p w:rsidR="00000000" w:rsidRDefault="00000000">
            <w:pPr>
              <w:tabs>
                <w:tab w:val="clear" w:pos="567"/>
                <w:tab w:val="decimal" w:pos="453"/>
              </w:tabs>
              <w:ind w:right="252"/>
              <w:jc w:val="right"/>
              <w:rPr>
                <w:sz w:val="18"/>
              </w:rPr>
            </w:pPr>
            <w:r>
              <w:rPr>
                <w:sz w:val="18"/>
              </w:rPr>
              <w:tab/>
              <w:t>1 439</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Библиотечный фонд</w:t>
            </w:r>
          </w:p>
        </w:tc>
        <w:tc>
          <w:tcPr>
            <w:tcW w:w="2015" w:type="dxa"/>
          </w:tcPr>
          <w:p w:rsidR="00000000" w:rsidRDefault="00000000">
            <w:pPr>
              <w:jc w:val="center"/>
              <w:rPr>
                <w:sz w:val="18"/>
              </w:rPr>
            </w:pPr>
            <w:r>
              <w:rPr>
                <w:sz w:val="18"/>
              </w:rPr>
              <w:t>млн. экземпляров</w:t>
            </w:r>
          </w:p>
        </w:tc>
        <w:tc>
          <w:tcPr>
            <w:tcW w:w="1288" w:type="dxa"/>
          </w:tcPr>
          <w:p w:rsidR="00000000" w:rsidRDefault="00000000">
            <w:pPr>
              <w:tabs>
                <w:tab w:val="clear" w:pos="567"/>
                <w:tab w:val="decimal" w:pos="640"/>
              </w:tabs>
              <w:ind w:right="252"/>
              <w:jc w:val="right"/>
              <w:rPr>
                <w:sz w:val="18"/>
              </w:rPr>
            </w:pPr>
            <w:r>
              <w:rPr>
                <w:sz w:val="18"/>
              </w:rPr>
              <w:tab/>
              <w:t>20,8</w:t>
            </w:r>
          </w:p>
        </w:tc>
        <w:tc>
          <w:tcPr>
            <w:tcW w:w="1274" w:type="dxa"/>
          </w:tcPr>
          <w:p w:rsidR="00000000" w:rsidRDefault="00000000">
            <w:pPr>
              <w:tabs>
                <w:tab w:val="clear" w:pos="567"/>
                <w:tab w:val="decimal" w:pos="453"/>
              </w:tabs>
              <w:ind w:right="252"/>
              <w:jc w:val="right"/>
              <w:rPr>
                <w:sz w:val="18"/>
              </w:rPr>
            </w:pPr>
            <w:r>
              <w:rPr>
                <w:sz w:val="18"/>
              </w:rPr>
              <w:tab/>
              <w:t>19,9</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Театры и концертные залы</w:t>
            </w:r>
          </w:p>
        </w:tc>
        <w:tc>
          <w:tcPr>
            <w:tcW w:w="2015" w:type="dxa"/>
          </w:tcPr>
          <w:p w:rsidR="00000000" w:rsidRDefault="00000000">
            <w:pPr>
              <w:jc w:val="center"/>
              <w:rPr>
                <w:sz w:val="18"/>
              </w:rPr>
            </w:pPr>
            <w:r>
              <w:rPr>
                <w:sz w:val="18"/>
              </w:rPr>
              <w:t>ед.</w:t>
            </w:r>
          </w:p>
        </w:tc>
        <w:tc>
          <w:tcPr>
            <w:tcW w:w="1288" w:type="dxa"/>
          </w:tcPr>
          <w:p w:rsidR="00000000" w:rsidRDefault="00000000">
            <w:pPr>
              <w:tabs>
                <w:tab w:val="clear" w:pos="567"/>
                <w:tab w:val="decimal" w:pos="640"/>
              </w:tabs>
              <w:ind w:right="252"/>
              <w:jc w:val="right"/>
              <w:rPr>
                <w:sz w:val="18"/>
              </w:rPr>
            </w:pPr>
            <w:r>
              <w:rPr>
                <w:sz w:val="18"/>
              </w:rPr>
              <w:tab/>
              <w:t>20</w:t>
            </w:r>
          </w:p>
        </w:tc>
        <w:tc>
          <w:tcPr>
            <w:tcW w:w="1274" w:type="dxa"/>
          </w:tcPr>
          <w:p w:rsidR="00000000" w:rsidRDefault="00000000">
            <w:pPr>
              <w:tabs>
                <w:tab w:val="clear" w:pos="567"/>
                <w:tab w:val="decimal" w:pos="453"/>
              </w:tabs>
              <w:ind w:right="252"/>
              <w:jc w:val="right"/>
              <w:rPr>
                <w:sz w:val="18"/>
              </w:rPr>
            </w:pPr>
            <w:r>
              <w:rPr>
                <w:sz w:val="18"/>
              </w:rPr>
              <w:tab/>
              <w:t>20</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 xml:space="preserve">Число посещений вышеуказанных заведений </w:t>
            </w:r>
          </w:p>
        </w:tc>
        <w:tc>
          <w:tcPr>
            <w:tcW w:w="2015" w:type="dxa"/>
          </w:tcPr>
          <w:p w:rsidR="00000000" w:rsidRDefault="00000000">
            <w:pPr>
              <w:jc w:val="center"/>
              <w:rPr>
                <w:sz w:val="18"/>
              </w:rPr>
            </w:pPr>
            <w:r>
              <w:rPr>
                <w:sz w:val="18"/>
              </w:rPr>
              <w:t>тыс.</w:t>
            </w:r>
          </w:p>
        </w:tc>
        <w:tc>
          <w:tcPr>
            <w:tcW w:w="1288" w:type="dxa"/>
          </w:tcPr>
          <w:p w:rsidR="00000000" w:rsidRDefault="00000000">
            <w:pPr>
              <w:tabs>
                <w:tab w:val="clear" w:pos="567"/>
                <w:tab w:val="decimal" w:pos="640"/>
              </w:tabs>
              <w:ind w:right="252"/>
              <w:jc w:val="right"/>
              <w:rPr>
                <w:sz w:val="18"/>
              </w:rPr>
            </w:pPr>
            <w:r>
              <w:rPr>
                <w:sz w:val="18"/>
              </w:rPr>
              <w:tab/>
              <w:t>578</w:t>
            </w:r>
          </w:p>
        </w:tc>
        <w:tc>
          <w:tcPr>
            <w:tcW w:w="1274" w:type="dxa"/>
          </w:tcPr>
          <w:p w:rsidR="00000000" w:rsidRDefault="00000000">
            <w:pPr>
              <w:tabs>
                <w:tab w:val="clear" w:pos="567"/>
                <w:tab w:val="decimal" w:pos="453"/>
              </w:tabs>
              <w:ind w:right="252"/>
              <w:jc w:val="right"/>
              <w:rPr>
                <w:sz w:val="18"/>
              </w:rPr>
            </w:pPr>
            <w:r>
              <w:rPr>
                <w:sz w:val="18"/>
              </w:rPr>
              <w:tab/>
              <w:t>402</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Кинотеатры</w:t>
            </w:r>
          </w:p>
        </w:tc>
        <w:tc>
          <w:tcPr>
            <w:tcW w:w="2015" w:type="dxa"/>
          </w:tcPr>
          <w:p w:rsidR="00000000" w:rsidRDefault="00000000">
            <w:pPr>
              <w:jc w:val="center"/>
              <w:rPr>
                <w:sz w:val="18"/>
              </w:rPr>
            </w:pPr>
            <w:r>
              <w:rPr>
                <w:sz w:val="18"/>
              </w:rPr>
              <w:t>ед.</w:t>
            </w:r>
          </w:p>
        </w:tc>
        <w:tc>
          <w:tcPr>
            <w:tcW w:w="1288" w:type="dxa"/>
          </w:tcPr>
          <w:p w:rsidR="00000000" w:rsidRDefault="00000000">
            <w:pPr>
              <w:tabs>
                <w:tab w:val="clear" w:pos="567"/>
                <w:tab w:val="decimal" w:pos="640"/>
              </w:tabs>
              <w:ind w:right="252"/>
              <w:jc w:val="right"/>
              <w:rPr>
                <w:sz w:val="18"/>
              </w:rPr>
            </w:pPr>
            <w:r>
              <w:rPr>
                <w:sz w:val="18"/>
              </w:rPr>
              <w:tab/>
              <w:t>512</w:t>
            </w:r>
          </w:p>
        </w:tc>
        <w:tc>
          <w:tcPr>
            <w:tcW w:w="1274" w:type="dxa"/>
          </w:tcPr>
          <w:p w:rsidR="00000000" w:rsidRDefault="00000000">
            <w:pPr>
              <w:tabs>
                <w:tab w:val="clear" w:pos="567"/>
                <w:tab w:val="decimal" w:pos="453"/>
              </w:tabs>
              <w:ind w:right="252"/>
              <w:jc w:val="right"/>
              <w:rPr>
                <w:sz w:val="18"/>
              </w:rPr>
            </w:pPr>
            <w:r>
              <w:rPr>
                <w:sz w:val="18"/>
              </w:rPr>
              <w:tab/>
              <w:t>353</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Число посещений кинотеатров</w:t>
            </w:r>
          </w:p>
        </w:tc>
        <w:tc>
          <w:tcPr>
            <w:tcW w:w="2015" w:type="dxa"/>
          </w:tcPr>
          <w:p w:rsidR="00000000" w:rsidRDefault="00000000">
            <w:pPr>
              <w:jc w:val="center"/>
              <w:rPr>
                <w:sz w:val="18"/>
              </w:rPr>
            </w:pPr>
            <w:r>
              <w:rPr>
                <w:sz w:val="18"/>
              </w:rPr>
              <w:t>млн.</w:t>
            </w:r>
          </w:p>
        </w:tc>
        <w:tc>
          <w:tcPr>
            <w:tcW w:w="1288" w:type="dxa"/>
          </w:tcPr>
          <w:p w:rsidR="00000000" w:rsidRDefault="00000000">
            <w:pPr>
              <w:tabs>
                <w:tab w:val="clear" w:pos="567"/>
                <w:tab w:val="decimal" w:pos="640"/>
              </w:tabs>
              <w:ind w:right="252"/>
              <w:jc w:val="right"/>
              <w:rPr>
                <w:sz w:val="18"/>
              </w:rPr>
            </w:pPr>
            <w:r>
              <w:rPr>
                <w:sz w:val="18"/>
              </w:rPr>
              <w:tab/>
              <w:t>0,16</w:t>
            </w:r>
          </w:p>
        </w:tc>
        <w:tc>
          <w:tcPr>
            <w:tcW w:w="1274" w:type="dxa"/>
          </w:tcPr>
          <w:p w:rsidR="00000000" w:rsidRDefault="00000000">
            <w:pPr>
              <w:tabs>
                <w:tab w:val="clear" w:pos="567"/>
                <w:tab w:val="decimal" w:pos="453"/>
              </w:tabs>
              <w:ind w:right="252"/>
              <w:jc w:val="right"/>
              <w:rPr>
                <w:sz w:val="18"/>
              </w:rPr>
            </w:pPr>
            <w:r>
              <w:rPr>
                <w:sz w:val="18"/>
              </w:rPr>
              <w:tab/>
              <w:t>0,06</w:t>
            </w:r>
          </w:p>
        </w:tc>
      </w:tr>
      <w:tr w:rsidR="00000000">
        <w:tblPrEx>
          <w:tblCellMar>
            <w:top w:w="0" w:type="dxa"/>
            <w:bottom w:w="0" w:type="dxa"/>
          </w:tblCellMar>
        </w:tblPrEx>
        <w:tc>
          <w:tcPr>
            <w:tcW w:w="4760" w:type="dxa"/>
          </w:tcPr>
          <w:p w:rsidR="00000000" w:rsidRDefault="00000000">
            <w:pPr>
              <w:tabs>
                <w:tab w:val="clear" w:pos="6237"/>
              </w:tabs>
              <w:rPr>
                <w:sz w:val="18"/>
              </w:rPr>
            </w:pPr>
            <w:r>
              <w:rPr>
                <w:sz w:val="18"/>
              </w:rPr>
              <w:t xml:space="preserve">Число спортсменов, участников мировых чемпионатов и олимпиад </w:t>
            </w:r>
          </w:p>
        </w:tc>
        <w:tc>
          <w:tcPr>
            <w:tcW w:w="2015" w:type="dxa"/>
          </w:tcPr>
          <w:p w:rsidR="00000000" w:rsidRDefault="00000000">
            <w:pPr>
              <w:jc w:val="center"/>
              <w:rPr>
                <w:sz w:val="18"/>
              </w:rPr>
            </w:pPr>
            <w:r>
              <w:rPr>
                <w:sz w:val="18"/>
              </w:rPr>
              <w:t>чел.</w:t>
            </w:r>
          </w:p>
        </w:tc>
        <w:tc>
          <w:tcPr>
            <w:tcW w:w="1288" w:type="dxa"/>
          </w:tcPr>
          <w:p w:rsidR="00000000" w:rsidRDefault="00000000">
            <w:pPr>
              <w:tabs>
                <w:tab w:val="clear" w:pos="567"/>
                <w:tab w:val="decimal" w:pos="640"/>
              </w:tabs>
              <w:ind w:right="252"/>
              <w:jc w:val="right"/>
              <w:rPr>
                <w:sz w:val="18"/>
              </w:rPr>
            </w:pPr>
            <w:r>
              <w:rPr>
                <w:sz w:val="18"/>
              </w:rPr>
              <w:tab/>
              <w:t>250</w:t>
            </w:r>
          </w:p>
        </w:tc>
        <w:tc>
          <w:tcPr>
            <w:tcW w:w="1274" w:type="dxa"/>
          </w:tcPr>
          <w:p w:rsidR="00000000" w:rsidRDefault="00000000">
            <w:pPr>
              <w:tabs>
                <w:tab w:val="clear" w:pos="567"/>
                <w:tab w:val="decimal" w:pos="453"/>
              </w:tabs>
              <w:ind w:right="252"/>
              <w:jc w:val="right"/>
              <w:rPr>
                <w:sz w:val="18"/>
              </w:rPr>
            </w:pPr>
            <w:r>
              <w:rPr>
                <w:sz w:val="18"/>
              </w:rPr>
              <w:tab/>
              <w:t>220</w:t>
            </w:r>
          </w:p>
        </w:tc>
      </w:tr>
    </w:tbl>
    <w:p w:rsidR="00000000" w:rsidRDefault="00000000">
      <w:pPr>
        <w:spacing w:line="240" w:lineRule="auto"/>
        <w:rPr>
          <w:sz w:val="18"/>
        </w:rPr>
      </w:pPr>
    </w:p>
    <w:p w:rsidR="00000000" w:rsidRDefault="00000000">
      <w:pPr>
        <w:spacing w:line="240" w:lineRule="auto"/>
        <w:rPr>
          <w:sz w:val="18"/>
        </w:rPr>
      </w:pPr>
      <w:r>
        <w:rPr>
          <w:sz w:val="18"/>
          <w:u w:val="single"/>
        </w:rPr>
        <w:t>Источник</w:t>
      </w:r>
      <w:r>
        <w:rPr>
          <w:sz w:val="18"/>
        </w:rPr>
        <w:t xml:space="preserve">:  министерство здравоохранения, министерство науки и образования и Департамент статистического и социологического анализа. </w:t>
      </w:r>
    </w:p>
    <w:p w:rsidR="00000000" w:rsidRDefault="00000000">
      <w:r>
        <w:t>122.</w:t>
      </w:r>
      <w:r>
        <w:tab/>
        <w:t>В последние годы Республике Молдова удалось интегрироваться в различные международные, европейские и региональные структуры, такие, как Совет Европы, ОБСЕ, Проект Соединенных Штатов для Юго</w:t>
      </w:r>
      <w:r>
        <w:noBreakHyphen/>
        <w:t>Восточной Европы, Организация Черноморского экономического сотрудничества, Комиссия по Дунаю, Рабочее сообщество Дунайского района, Сообщество Независимых Государств, Экономическая комиссия Организации Объединенных Наций для Европы и т.д.</w:t>
      </w:r>
    </w:p>
    <w:p w:rsidR="00000000" w:rsidRDefault="00000000"/>
    <w:p w:rsidR="00000000" w:rsidRDefault="00000000">
      <w:r>
        <w:t>123.</w:t>
      </w:r>
      <w:r>
        <w:tab/>
        <w:t xml:space="preserve">28 июля 1990 года Республика Молдова ратифицировала Международный пакт об экономических, социальных и культурных правах (вступил в силу в Республике Молдова 26 апреля 1993 года).  Согласно его положениям, государство обязано принять законы и нормы, гарантирующие права, провозглашенные в Пакте;  в связи с этим парламент приступил к разработке и принятию соответствующих нормативных актов.  Было принято около двух десятков законов, касающихся различных аспектов прав человека и свобод, в том числе экономического, социального и культурного характера.  Наиболее важными с точки зрения обеспечения прав, провозглашенных в Пакте, являются следующие законы (приводятся в порядке их принятия):  Закон о правовом режиме чрезвычайного положения и особых форм правления в Республике Молдова (1 октября 1990 года);  Закон о гражданстве Республики Молдова (5 июня 1991 года);  новая редакция Закона о гражданстве (2 июня 2000 года);  Закон о культах (24 марта 1992 года);  Закон о разрешении коллективных трудовых споров (24 февраля 1993 года);  Закон об оплате труда (25 февраля 1993 года);  Закон о защите прав потребителей (25 мая 1993 года);  Закон о правовом положении иностранных граждан и лиц без гражданства в Республике Молдова (10 ноября 1994 года);  Закон о правах ребенка (25 декабря 1994 года);  Закон об образовании (21 июля 1995 года) и другие нормативные акты.  Важнейшим событием явилось принятие 29 июля 1994 года Конституции. </w:t>
      </w:r>
    </w:p>
    <w:p w:rsidR="00000000" w:rsidRDefault="00000000"/>
    <w:p w:rsidR="00000000" w:rsidRDefault="00000000">
      <w:r>
        <w:t>124.</w:t>
      </w:r>
      <w:r>
        <w:tab/>
        <w:t xml:space="preserve">Основной закон Республики Молдова гласит, что "… достоинство человека, его права и свободы, свободное развитие человеческой личности, справедливость и политический плюрализм являются высшими ценностями и гарантируются" (пункт 3 статьи 1).  С этой целью Конституцией предусматривается, что все люди равны перед законом и властями "независимо от расы, национальности, этнического происхождения, языка, религии, пола, взглядов, политической принадлежности, имущественного положения или социального происхождения" (пункт 2 статьи 16).  Любое лицо имеет право на эффективное восстановление в правах компетентными судами в случае нарушения его основных прав, закрепленных за ним Конституцией или законом.  "Ни один закон не может ограничить доступ к правосудию" (статья 20). </w:t>
      </w:r>
    </w:p>
    <w:p w:rsidR="00000000" w:rsidRDefault="00000000">
      <w:pPr>
        <w:spacing w:line="240" w:lineRule="auto"/>
      </w:pPr>
    </w:p>
    <w:p w:rsidR="00000000" w:rsidRDefault="00000000">
      <w:r>
        <w:t>125.</w:t>
      </w:r>
      <w:r>
        <w:tab/>
        <w:t>Осуществление прав, провозглашенных в Пакте, без какой бы то ни было дискриминации, как</w:t>
      </w:r>
      <w:r>
        <w:noBreakHyphen/>
        <w:t>то:  в отношении расы, национальности, этнического происхождения, языка, религии, пола, политических убеждений, имущественного положения, социального происхождения, гражданства или проживания, - обеспечивается целым рядом других нормативных актов Республики Молдова, таких, как Закон об организации судопроизводства;  Гражданский процессуальный кодекс;  Уголовно</w:t>
      </w:r>
      <w:r>
        <w:noBreakHyphen/>
        <w:t xml:space="preserve">процессуальный кодекс;  Закон об оплате труда;  Закон о праве собственности;  Закон о здравоохранении;  Закон об образовании;  Закон о культуре;  Закон о культах;  Закон о правах ребенка и др. </w:t>
      </w:r>
    </w:p>
    <w:p w:rsidR="00000000" w:rsidRDefault="00000000"/>
    <w:p w:rsidR="00000000" w:rsidRDefault="00000000">
      <w:r>
        <w:t>126.</w:t>
      </w:r>
      <w:r>
        <w:tab/>
        <w:t>Граждане Республики Молдова в равной мере пользуются всеми экономическими, социальными и культурными правами, предусмотренными и гарантированными Конституцией и другими законами страны, независимо от способа приобретения гражданства:  "… граждане Республики Молдова равны перед законом и властями, в равной мере пользуются всеми экономическими, социальными и культурными правами и свободами, предусмотренными Конституцией и другими законами, международными соглашениями, стороной которых является Республика Молдова" (статья 6).  Иностранные граждане и лица без гражданства обладают теми же правами и свободами, с изъятиями, установленными законом (пункт 1 статьи 19 Конституции;  статья 6 Закона о гражданстве).</w:t>
      </w:r>
    </w:p>
    <w:p w:rsidR="00000000" w:rsidRDefault="00000000"/>
    <w:p w:rsidR="00000000" w:rsidRDefault="00000000">
      <w:r>
        <w:t>127.</w:t>
      </w:r>
      <w:r>
        <w:tab/>
        <w:t>Согласно Закону о правовом положении иностранных граждан и лиц без гражданства в Республике Молдова (пункт 3 статьи 5) иностранные граждане и лица без гражданства равны перед законом и властями "…независимо от расы, национальности, этнического происхождения, языка, религии, пола, взглядов, политической принадлежности, имущественного положения или социального происхождения".  Закон наделяет иностранных граждан и лиц без гражданства целым рядом прав, аналогичных тем, которые имеют граждане Республики Молдова, а именно:</w:t>
      </w:r>
    </w:p>
    <w:p w:rsidR="00000000" w:rsidRDefault="00000000">
      <w:pPr>
        <w:spacing w:line="240" w:lineRule="auto"/>
      </w:pPr>
    </w:p>
    <w:p w:rsidR="00000000" w:rsidRDefault="00000000">
      <w:r>
        <w:tab/>
        <w:t>правом на защиту труда (статья 7);</w:t>
      </w:r>
    </w:p>
    <w:p w:rsidR="00000000" w:rsidRDefault="00000000">
      <w:r>
        <w:tab/>
        <w:t>правом на отдых и охрану здоровья (статья 8);</w:t>
      </w:r>
    </w:p>
    <w:p w:rsidR="00000000" w:rsidRDefault="00000000">
      <w:r>
        <w:tab/>
        <w:t>правом на получение пособий, пенсий и другие виды социального обеспечения (статья 9);</w:t>
      </w:r>
    </w:p>
    <w:p w:rsidR="00000000" w:rsidRDefault="00000000">
      <w:r>
        <w:tab/>
        <w:t>правом иметь жилой дом и иное имущество в частной собственности (статья 11);</w:t>
      </w:r>
    </w:p>
    <w:p w:rsidR="00000000" w:rsidRDefault="00000000">
      <w:r>
        <w:tab/>
        <w:t>правом наследовать имущество (статья 11);</w:t>
      </w:r>
    </w:p>
    <w:p w:rsidR="00000000" w:rsidRDefault="00000000">
      <w:r>
        <w:tab/>
        <w:t>правом пользоваться правами автора произведения литературы, искусства и науки (статья 11);</w:t>
      </w:r>
    </w:p>
    <w:p w:rsidR="00000000" w:rsidRDefault="00000000">
      <w:r>
        <w:tab/>
        <w:t>правом на получение образования (статья 12);</w:t>
      </w:r>
    </w:p>
    <w:p w:rsidR="00000000" w:rsidRDefault="00000000">
      <w:r>
        <w:tab/>
        <w:t>правом вступать в различные общества, включая кооперативные организации и производственные ассоциации (статья 13);</w:t>
      </w:r>
    </w:p>
    <w:p w:rsidR="00000000" w:rsidRDefault="00000000">
      <w:r>
        <w:tab/>
        <w:t>правом на эффективное восстановление в правах компетентными национальными судами и иными публичными властями (статья 17).</w:t>
      </w:r>
    </w:p>
    <w:p w:rsidR="00000000" w:rsidRDefault="00000000"/>
    <w:p w:rsidR="00000000" w:rsidRDefault="00000000">
      <w:r>
        <w:t>128.</w:t>
      </w:r>
      <w:r>
        <w:tab/>
        <w:t>Права иностранных граждан и лиц без гражданства предусматриваются пунктом 2 статьи 4 Конституции, который гласит, что при наличии несоответствий между пактами и договорами об основных правах человека, одной из сторон которых является Республика Молдова, и ее внутренними законами приоритет имеют международные нормы.  Это конституционное положение было дословно перенесено в Закон о правовом положении иностранных граждан и лиц без гражданства в Республике Молдова (статья 26).</w:t>
      </w:r>
    </w:p>
    <w:p w:rsidR="00000000" w:rsidRDefault="00000000"/>
    <w:p w:rsidR="00000000" w:rsidRDefault="00000000">
      <w:r>
        <w:t>129.</w:t>
      </w:r>
      <w:r>
        <w:tab/>
        <w:t>Конституция гарантирует всем лицам право на эффективное восстановление в правах судами в случае нарушения их основных прав и интересов (статья 20).  Лицо, ущемленное властью, может добиваться признания своего права (статья 53).</w:t>
      </w:r>
    </w:p>
    <w:p w:rsidR="00000000" w:rsidRDefault="00000000"/>
    <w:p w:rsidR="00000000" w:rsidRDefault="00000000">
      <w:r>
        <w:t>130.</w:t>
      </w:r>
      <w:r>
        <w:tab/>
        <w:t>По закону государство несет ответственность за возможное причинение ущерба в результате совершения следственными органами или судами ошибок в ходе уголовного процесса.  Статья 6 Уголовно-процессуального кодекса гласит, что любое лицо, которое подверглось незаконному аресту или задержанию, имеет право на компенсацию в порядке, установленном законом.  Этот порядок устанавливается Законом о возмещении ущерба, причиненного противоправными действиями следственных органов, органов дознания, органов прокуратуры и судов в ходе уголовного процесса.  По закону ущерб компенсируется в следующих случаях (статья 1):</w:t>
      </w:r>
    </w:p>
    <w:p w:rsidR="00000000" w:rsidRDefault="00000000"/>
    <w:p w:rsidR="00000000" w:rsidRDefault="00000000">
      <w:r>
        <w:tab/>
        <w:t>а)</w:t>
      </w:r>
      <w:r>
        <w:tab/>
        <w:t>незаконное проведение официального расследования или незаконный арест, или незаконный отказ в иске;</w:t>
      </w:r>
    </w:p>
    <w:p w:rsidR="00000000" w:rsidRDefault="00000000"/>
    <w:p w:rsidR="00000000" w:rsidRDefault="00000000">
      <w:r>
        <w:tab/>
      </w:r>
      <w:proofErr w:type="spellStart"/>
      <w:r>
        <w:t>b</w:t>
      </w:r>
      <w:proofErr w:type="spellEnd"/>
      <w:r>
        <w:t>)</w:t>
      </w:r>
      <w:r>
        <w:tab/>
        <w:t>незаконный арест имущества и наложение штрафа;</w:t>
      </w:r>
    </w:p>
    <w:p w:rsidR="00000000" w:rsidRDefault="00000000"/>
    <w:p w:rsidR="00000000" w:rsidRDefault="00000000">
      <w:r>
        <w:tab/>
        <w:t>с)</w:t>
      </w:r>
      <w:r>
        <w:tab/>
        <w:t>незаконная выемка счетов или других документов, денежных средств, печатей, а также незаконное закрытие доступа к счетам.</w:t>
      </w:r>
    </w:p>
    <w:p w:rsidR="00000000" w:rsidRDefault="00000000"/>
    <w:p w:rsidR="00000000" w:rsidRDefault="00000000">
      <w:r>
        <w:t>131.</w:t>
      </w:r>
      <w:r>
        <w:tab/>
        <w:t>Гражданский процессуальный кодекс предусматривает также эффективную защиту в случае нарушения прав человека граждан (статья 4).  Такая защита включает следующее (статья 6):</w:t>
      </w:r>
    </w:p>
    <w:p w:rsidR="00000000" w:rsidRDefault="00000000"/>
    <w:p w:rsidR="00000000" w:rsidRDefault="00000000">
      <w:r>
        <w:tab/>
        <w:t>а)</w:t>
      </w:r>
      <w:r>
        <w:tab/>
        <w:t>признание таких прав;</w:t>
      </w:r>
    </w:p>
    <w:p w:rsidR="00000000" w:rsidRDefault="00000000"/>
    <w:p w:rsidR="00000000" w:rsidRDefault="00000000">
      <w:r>
        <w:tab/>
      </w:r>
      <w:proofErr w:type="spellStart"/>
      <w:r>
        <w:t>b</w:t>
      </w:r>
      <w:proofErr w:type="spellEnd"/>
      <w:r>
        <w:t>)</w:t>
      </w:r>
      <w:r>
        <w:tab/>
        <w:t>восстановление положения, существовавшего до нарушения прав, и прекращение действий, нарушающих права;</w:t>
      </w:r>
    </w:p>
    <w:p w:rsidR="00000000" w:rsidRDefault="00000000"/>
    <w:p w:rsidR="00000000" w:rsidRDefault="00000000">
      <w:r>
        <w:tab/>
        <w:t>с)</w:t>
      </w:r>
      <w:r>
        <w:tab/>
        <w:t>принуждение соответствующего лица к возмещению ущерба в натуральной форме;</w:t>
      </w:r>
    </w:p>
    <w:p w:rsidR="00000000" w:rsidRDefault="00000000">
      <w:r>
        <w:tab/>
      </w:r>
      <w:proofErr w:type="spellStart"/>
      <w:r>
        <w:t>d</w:t>
      </w:r>
      <w:proofErr w:type="spellEnd"/>
      <w:r>
        <w:t>)</w:t>
      </w:r>
      <w:r>
        <w:tab/>
        <w:t>прекращение дела или изменение протокола;</w:t>
      </w:r>
    </w:p>
    <w:p w:rsidR="00000000" w:rsidRDefault="00000000"/>
    <w:p w:rsidR="00000000" w:rsidRDefault="00000000">
      <w:r>
        <w:tab/>
      </w:r>
      <w:proofErr w:type="spellStart"/>
      <w:r>
        <w:t>e</w:t>
      </w:r>
      <w:proofErr w:type="spellEnd"/>
      <w:r>
        <w:t>)</w:t>
      </w:r>
      <w:r>
        <w:tab/>
        <w:t>принуждение лица, виновного в правонарушении, к выплате денежной компенсации за причиненный ущерб, а в случаях, предусмотренных законом или соглашением, - к оплате судебных издержек (штрафов, штрафов за задержку), а также принятие других мер, предусмотренных законом.</w:t>
      </w:r>
    </w:p>
    <w:p w:rsidR="00000000" w:rsidRDefault="00000000"/>
    <w:p w:rsidR="00000000" w:rsidRDefault="00000000">
      <w:r>
        <w:t>132.</w:t>
      </w:r>
      <w:r>
        <w:tab/>
        <w:t>Улучшению ситуации в области соблюдения прав граждан, а также иностранных граждан и лиц без гражданства в значительной степени способствовало учреждение института парламентских адвокатов и создание Центра по правам человека.</w:t>
      </w:r>
    </w:p>
    <w:p w:rsidR="00000000" w:rsidRDefault="00000000"/>
    <w:p w:rsidR="00000000" w:rsidRDefault="00000000">
      <w:r>
        <w:t>133.</w:t>
      </w:r>
      <w:r>
        <w:tab/>
        <w:t>Молдавские парламентские адвокаты наделены правом рассматривать обращения иностранных граждан и лиц без гражданства, постоянно или временно проживающих на территории Республики Молдова, относительно нарушения их прав на территории Республики (статья 13 Закона о парламентских адвокатах).  В соответствии с Законом парламентские адвокаты имеют право прямого применения положений международных договоров, стороной которых является Республика Молдова, в том случае, если внутреннее законодательство отличается от договоров (пункт 2 статьи 10).  За время своего существования в Центр по правам человека Молдовы поступило лишь несколько жалоб от иностранных граждан и лиц без гражданства, по которым было достигнуто мировое соглашение с местными органами власти.</w:t>
      </w:r>
    </w:p>
    <w:p w:rsidR="00000000" w:rsidRDefault="00000000"/>
    <w:p w:rsidR="00000000" w:rsidRDefault="00000000">
      <w:pPr>
        <w:jc w:val="center"/>
        <w:rPr>
          <w:b/>
          <w:bCs/>
        </w:rPr>
      </w:pPr>
      <w:r>
        <w:rPr>
          <w:b/>
          <w:bCs/>
        </w:rPr>
        <w:t>Статья 3</w:t>
      </w:r>
    </w:p>
    <w:p w:rsidR="00000000" w:rsidRDefault="00000000">
      <w:pPr>
        <w:jc w:val="center"/>
        <w:rPr>
          <w:b/>
          <w:bCs/>
        </w:rPr>
      </w:pPr>
    </w:p>
    <w:p w:rsidR="00000000" w:rsidRDefault="00000000">
      <w:r>
        <w:t>134.</w:t>
      </w:r>
      <w:r>
        <w:tab/>
        <w:t>Основной закон Республики Молдова гласит, что все граждане равны перед законом и властями независимо от расы, национальности, этнического происхождения, языка, религии, пола, политических или других взглядов, имущественного положения и социального происхождения (пункт 2 статьи 16).  Основные права включены в раздел </w:t>
      </w:r>
      <w:proofErr w:type="spellStart"/>
      <w:r>
        <w:t>II</w:t>
      </w:r>
      <w:proofErr w:type="spellEnd"/>
      <w:r>
        <w:t xml:space="preserve"> Конституции:  именно там и перечисляются права, провозглашенные в Международном пакте об экономических, социальных и культурных правах (см. также статью 2 выше).  Согласно Конституции "семья основана на браке, заключенном по взаимному согласию мужчины и женщины, на их равноправии и на праве и обязанности родителей растить, воспитывать и обучать детей" (пункт 2 статьи 48).</w:t>
      </w:r>
    </w:p>
    <w:p w:rsidR="00000000" w:rsidRDefault="00000000"/>
    <w:p w:rsidR="00000000" w:rsidRDefault="00000000">
      <w:r>
        <w:t>135.</w:t>
      </w:r>
      <w:r>
        <w:tab/>
        <w:t>Более детальные положения, закрепляющие за мужчиной и женщиной равные права, содержатся в Кодексе о браке и семье Республики Молдова.  В статье 3 Кодекса говорится, что "в соответствии с равенством прав женщины и мужчины они имеют в семейных отношениях равные личные и имущественные права".  Статья 4 гласит, что в Республике Молдова "не допускается какое бы то ни было прямое или косвенное ограничение прав, установление прямых либо косвенных преимуществ при вступлении в брак и в семейных отношениях в зависимости от происхождения, социального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000000" w:rsidRDefault="00000000"/>
    <w:p w:rsidR="00000000" w:rsidRDefault="00000000">
      <w:r>
        <w:t>136.</w:t>
      </w:r>
      <w:r>
        <w:tab/>
        <w:t xml:space="preserve">С целью исключить любое давление и обеспечить прочность семьи Кодекс о браке и семье (статья 15) предусматривает, что "для заключения брака необходимо взаимное согласие двух лиц, вступающих в брак, и достижение ими брачного возраста".  Кроме того, супруги пользуются равными правами и несут равные обязанности.  Супруги совместно решают вопросы воспитания детей и другие вопросы жизни семьи.  Каждый из супругов свободен в выборе занятий, профессии и места жительства (статья 20).  </w:t>
      </w:r>
    </w:p>
    <w:p w:rsidR="00000000" w:rsidRDefault="00000000"/>
    <w:p w:rsidR="00000000" w:rsidRDefault="00000000">
      <w:r>
        <w:t>137.</w:t>
      </w:r>
      <w:r>
        <w:tab/>
        <w:t>В Кодексе о браке и семье закреплены права и обязанности супругов по отношению к их детям.  Согласно статье 57 в этой области отец и мать имеют равные права и обязанности, причем и в случае расторжения брака (см. также статью 10 ниже).</w:t>
      </w:r>
    </w:p>
    <w:p w:rsidR="00000000" w:rsidRDefault="00000000"/>
    <w:p w:rsidR="00000000" w:rsidRDefault="00000000">
      <w:r>
        <w:t>138.</w:t>
      </w:r>
      <w:r>
        <w:tab/>
        <w:t>В статье 6 Закона об образовании говорится, что право на образование обеспечивается каждому лицу без какой бы то ни было дискриминации по признаку национальности, пола, расы, возраста, происхождения и социального положения, политических взглядов и наличия судимости.</w:t>
      </w:r>
    </w:p>
    <w:p w:rsidR="00000000" w:rsidRDefault="00000000"/>
    <w:p w:rsidR="00000000" w:rsidRDefault="00000000">
      <w:r>
        <w:t>139.</w:t>
      </w:r>
      <w:r>
        <w:tab/>
        <w:t>В соответствии со статьей 19 Конституции государство берет на себя обязательство обеспечить равные права мужчинам и женщинам, а также иностранным гражданам и лицам без гражданства.</w:t>
      </w:r>
    </w:p>
    <w:p w:rsidR="00000000" w:rsidRDefault="00000000"/>
    <w:p w:rsidR="00000000" w:rsidRDefault="00000000">
      <w:r>
        <w:t>140.</w:t>
      </w:r>
      <w:r>
        <w:tab/>
        <w:t>Законодательство Республики Молдова обеспечивает равные права мужчинам и женщинам в судебном процессе.  Правосудие осуществляется на основе принципа равенства всех граждан перед законом без каких бы то ни было различий по признаку расы, национальности, этнического происхождения, языка, религии, пола, политических или иных взглядов, имущественного или социального положения и других обстоятельств (статья 6 Гражданского процессуального кодекса;  статья 8 Закона об организации судопроизводства).</w:t>
      </w:r>
    </w:p>
    <w:p w:rsidR="00000000" w:rsidRDefault="00000000"/>
    <w:p w:rsidR="00000000" w:rsidRDefault="00000000">
      <w:r>
        <w:t>141.</w:t>
      </w:r>
      <w:r>
        <w:tab/>
        <w:t>С целью не допустить дискриминацию в отношении работающих женщин в Уголовном кодексе Республики Молдова предусматриваются санкции за отказ в приеме на работу или увольнение беременной женщины или кормящей матери (статья 140).</w:t>
      </w:r>
    </w:p>
    <w:p w:rsidR="00000000" w:rsidRDefault="00000000"/>
    <w:p w:rsidR="00000000" w:rsidRDefault="00000000">
      <w:r>
        <w:t>142.</w:t>
      </w:r>
      <w:r>
        <w:tab/>
        <w:t>Уголовный кодекс предусматривает также наказание за прямое или косвенное ограничение прав либо установление прямых или косвенных преимуществ граждан в зависимости от их национальной или расовой принадлежности (статья 71):  лишение свободы на срок до трех лет или штраф в размере 50 МРОТ.  Те же действия, соединенные с насилием, обманом или угрозами, а равно совершенные должностным лицом, наказываются лишением свободы на срок до пяти лет или штрафом в размере 80 МРОТ.  Те же действия, совершенные группой лиц либо повлекшие гибель людей, наказываются лишением свободы на срок до 10 лет.  (Эти поправки были внесены в Уголовный кодекс Парламентским законом от 23 февраля 1993 года.)</w:t>
      </w:r>
    </w:p>
    <w:p w:rsidR="00000000" w:rsidRDefault="00000000"/>
    <w:p w:rsidR="00000000" w:rsidRDefault="00000000">
      <w:r>
        <w:t>143.</w:t>
      </w:r>
      <w:r>
        <w:tab/>
        <w:t>Кроме того, были приняты законодательные меры, направленные на расширение участия женщин в общественной жизни.  В соответствии со статьей 9 Закона о партиях и других общественно-политических организациях такие организации обязаны следовать принципу равноправия мужчин и женщин на всех уровнях.</w:t>
      </w:r>
    </w:p>
    <w:p w:rsidR="00000000" w:rsidRDefault="00000000"/>
    <w:p w:rsidR="00000000" w:rsidRDefault="00000000">
      <w:r>
        <w:t>144.</w:t>
      </w:r>
      <w:r>
        <w:tab/>
        <w:t>В последние три-четыре года принимаемое национальное законодательство, касающееся прав и свобод женщин, ориентировано на поощрение и установление гендерного равенства и предотвращение дискриминации в отношении женщин.  Важным шагом в этой области явилась разработка Плана первоочередных мероприятий  по улучшению положения женщины и повышению ее роли в обществе (постановление правительства № 39 от 15 января 1998 года).  Его цель - проведение единой политики, обеспечивающей равноправие права мужчин и женщин.  В правительстве был создан Департамент социальной защиты семьи и ребенка, в обязанность которому вменено защищать права женщин и улучшать их социальное положение.  В соответствии с другим постановлением правительства (№ 74 от 2 февраля 1999 года) был учрежден Государственный комитет по проблемам женщин, в состав которого входят представители различных государственных структур и который согласовывает решения и вырабатывает предложения, касающиеся улучшения положения женщин.</w:t>
      </w:r>
    </w:p>
    <w:p w:rsidR="00000000" w:rsidRDefault="00000000"/>
    <w:p w:rsidR="00000000" w:rsidRDefault="00000000">
      <w:r>
        <w:t>145.</w:t>
      </w:r>
      <w:r>
        <w:tab/>
        <w:t>Подлинное равенство мужчин и женщин еще не стало реальностью.  В 1999 году авторами примерно 39% всех жалоб, поступивших в Центр по правам человека Молдовы, являлись женщины, и в этих жалобах затрагивались многочисленные проблемы, касающиеся осуществления прав и свобод женщин;  около 80% из них непосредственно касались экономических и социальных прав.</w:t>
      </w:r>
    </w:p>
    <w:p w:rsidR="00000000" w:rsidRDefault="00000000"/>
    <w:p w:rsidR="00000000" w:rsidRDefault="00000000">
      <w:r>
        <w:t>146.</w:t>
      </w:r>
      <w:r>
        <w:tab/>
        <w:t>Положение женщин в Республике Молдова в значительной степени определяется процессом перехода к рыночной экономике.  Продолжительный экономический спад, усугубляемый резким понижением уровня жизни, не может не иметь серьезных негативных последствий для их положения в обществе.  Женщины составляют 52% населения страны и 51% рабочей силы и производят 50% национального дохода, но их доля в парламенте составляет лишь 9%.  Женщины недопредставлены также в органах исполнительной власти Республики Молдова.</w:t>
      </w:r>
    </w:p>
    <w:p w:rsidR="00000000" w:rsidRDefault="00000000"/>
    <w:p w:rsidR="00000000" w:rsidRDefault="00000000">
      <w:r>
        <w:t>147.</w:t>
      </w:r>
      <w:r>
        <w:tab/>
        <w:t>Согласно последним статистическим данным, число работающих женщин превышает число работающих мужчин, однако в предпринимательской сфере их доля не превышает 5%.  Что касается женщин-предпринимателей, то среди руководителей крупных предприятий женщины составляют 2%, средних предприятий - 10%, мелких предприятий - 40%, а микропредприятий - 48%.  Зарплата женщин составляет 70-80% зарплаты мужчин.</w:t>
      </w:r>
    </w:p>
    <w:p w:rsidR="00000000" w:rsidRDefault="00000000"/>
    <w:p w:rsidR="00000000" w:rsidRDefault="00000000">
      <w:r>
        <w:t>148.</w:t>
      </w:r>
      <w:r>
        <w:tab/>
        <w:t>Безработица среди женщин весьма высока.  Ее рост обусловлен такими факторами, как предоставление по инициативе администрации предприятий неоплачиваемых отпусков, перевод на временную работу или укороченный рабочий день.</w:t>
      </w:r>
    </w:p>
    <w:p w:rsidR="00000000" w:rsidRDefault="00000000"/>
    <w:p w:rsidR="00000000" w:rsidRDefault="00000000">
      <w:r>
        <w:t>149.</w:t>
      </w:r>
      <w:r>
        <w:tab/>
        <w:t>Ввиду низкой зарплаты и малого размера пособий на ребенка многие семьи не в состоянии позволить себе иметь детей, что ведет к падению рождаемости.  Из-за отсутствия работы на внутреннем рынке женщины вынуждены покидать страну и искать работу за рубежом, где они могут стать жертвами незаконной торговли людьми:  в период 1998-2000 годов эта проблема приобрела огромные масштабы, вынудив государство принять соответствующие меры.  Уголовный кодекс предусматривает наказание в виде лишения свободы на срок от 5 до 13 лет за незаконный вывоз ребенка из страны, а также за его оставление за границей (пункт 3 статьи 112).  (Соответствующая поправка была внесена Парламентским законом от 6 февраля 1996 года.)  В настоящее время предложен законопроект о внесении поправок в Уголовный кодекс от 24 марта 1961 года (в ожидании принятия нового Уголовного кодекса).  В нем содержится специальная статья (пункт 3 статьи 105), "Незаконная торговля людьми", предусматривающая за "вербовку лиц для вывоза за границу, с их согласия или без такого согласия, как с целью, так и без цели дальнейшей продажи или передачи в любой иной форме третьему лицу для сексуальной эксплуатации, использования в порнографической индустрии, обращения в рабство, использования в вооруженных конфликтах, эксплуатации в виде рабочей силы или передачи для порабощения кем бы то ни было в любой иной форме" наказание в виде лишения свободы на срок от трех до семи лет или штрафа в размере 1 500-3 000 МРОТ.  За те же преступления, совершенные в отношении несовершеннолетнего или совершенные неоднократно или по предварительному групповому сговору или лицом, которое является опекуном несовершеннолетнего, предусматривается наказание в виде лишения свободы на срок от пяти до десяти лет.  Аналогичные положения содержатся и в новом Уголовном кодексе, принятом парламентом во втором чтении.</w:t>
      </w:r>
    </w:p>
    <w:p w:rsidR="00000000" w:rsidRDefault="00000000"/>
    <w:p w:rsidR="00000000" w:rsidRDefault="00000000">
      <w:r>
        <w:t>150.</w:t>
      </w:r>
      <w:r>
        <w:tab/>
        <w:t>В настоящее время всесторонне изучается такое явление, как насилие в отношении женщин в семье и обществе, особенно физическое, экономическое, психическое и сексуальное насилие.  В связи с этим правительство предложило принять дополнительные законы с целью улучшить положение дел в этой области, воспрепятствовать обострению этой проблемы и дополнить и изменить целый ряд действующих нормативных актов.  Предлагается внести поправки в Гражданский процессуальный кодекс от 26 декабря 1964 года, добавив в него новую статью (пункта 2 статьи 33), полностью посвященную насилию в семье;  в соответствии с этой статьей в случае совершения насилия в семье любой член семьи, сожитель/сожительница, опекун или попечитель имеет право обратиться за помощью в суд.  При признании обоснованности такой жалобы суд будет вправе вынести решение о защите потерпевшего в форме:</w:t>
      </w:r>
    </w:p>
    <w:p w:rsidR="00000000" w:rsidRDefault="00000000"/>
    <w:p w:rsidR="00000000" w:rsidRDefault="00000000">
      <w:r>
        <w:tab/>
        <w:t>a)</w:t>
      </w:r>
      <w:r>
        <w:tab/>
        <w:t>запрещения совершения новых актов насилия;</w:t>
      </w:r>
    </w:p>
    <w:p w:rsidR="00000000" w:rsidRDefault="00000000"/>
    <w:p w:rsidR="00000000" w:rsidRDefault="00000000">
      <w:r>
        <w:tab/>
        <w:t>b)</w:t>
      </w:r>
      <w:r>
        <w:tab/>
        <w:t>запрещения пребывания виновного в жилище потерпевшего;</w:t>
      </w:r>
    </w:p>
    <w:p w:rsidR="00000000" w:rsidRDefault="00000000"/>
    <w:p w:rsidR="00000000" w:rsidRDefault="00000000">
      <w:r>
        <w:tab/>
        <w:t>c)</w:t>
      </w:r>
      <w:r>
        <w:tab/>
        <w:t>установления графика непродолжительных посещений;</w:t>
      </w:r>
    </w:p>
    <w:p w:rsidR="00000000" w:rsidRDefault="00000000"/>
    <w:p w:rsidR="00000000" w:rsidRDefault="00000000">
      <w:r>
        <w:tab/>
        <w:t>d)</w:t>
      </w:r>
      <w:r>
        <w:tab/>
        <w:t>предписания виновному находиться на достаточном удалении от жилища, при этом расстояние будет устанавливаться судьей;</w:t>
      </w:r>
    </w:p>
    <w:p w:rsidR="00000000" w:rsidRDefault="00000000"/>
    <w:p w:rsidR="00000000" w:rsidRDefault="00000000">
      <w:r>
        <w:tab/>
        <w:t>e)</w:t>
      </w:r>
      <w:r>
        <w:tab/>
        <w:t>запрещения виновному появляться в месте, где работает супруг/супруга и обучаются дети;</w:t>
      </w:r>
    </w:p>
    <w:p w:rsidR="00000000" w:rsidRDefault="00000000"/>
    <w:p w:rsidR="00000000" w:rsidRDefault="00000000">
      <w:r>
        <w:tab/>
        <w:t>f)</w:t>
      </w:r>
      <w:r>
        <w:tab/>
        <w:t>предписания виновному пройти лечение;</w:t>
      </w:r>
    </w:p>
    <w:p w:rsidR="00000000" w:rsidRDefault="00000000"/>
    <w:p w:rsidR="00000000" w:rsidRDefault="00000000">
      <w:r>
        <w:tab/>
        <w:t>g)</w:t>
      </w:r>
      <w:r>
        <w:tab/>
        <w:t>оказания любой другой помощи, необходимой для защиты членов семьи, в том числе несовершеннолетних.</w:t>
      </w:r>
    </w:p>
    <w:p w:rsidR="00000000" w:rsidRDefault="00000000"/>
    <w:p w:rsidR="00000000" w:rsidRDefault="00000000">
      <w:r>
        <w:t>151.</w:t>
      </w:r>
      <w:r>
        <w:tab/>
        <w:t>В соответствии с действующим законодательством обеспечение выполнения судебного решения возлагается на органы полиции.  Решение действительно в течение одного года, однако в случае неоднократного совершения актов насилия в семье или жестокого обращения с членами семьи истец может обратиться в суд с ходатайством продлить срок действия решения.  Предлагается внести поправки в пункты 6 и 24 статьи 12 Закона о полиции (18 декабря 1990 года), конкретизировав их положения, что даст возможность повысить эффективность борьбы с насилием в семье, выполнения решений суда и защиты в случаях совершения актов насилия в семье.  Предлагается также внести дополнения и изменения в Кодекс о браке и семье от 26 декабря 1969 года.  Так, в часть 1 статьи 6 будет добавлен пункт 4 следующего содержания:  "Членам семьи и совместно проживающим лицам запрещено совершать насилие в отношении друг друга.  Лицо, прибегающее к принуждению в отношении других членов семьи или угрожающее им с целью их подчинения, несет ответственность согласно действующему законодательству".  Пункт 2 статьи 36 будет изменен посредством включения в него положения, согласно которому суд может принять необходимые меры для ограждения членов семьи от насилия в случае, если он установит факт совершения актов насилия в семье, в соответствии с Гражданским процессуальным кодексом, до момента вынесения решения относительно развода.</w:t>
      </w:r>
    </w:p>
    <w:p w:rsidR="00000000" w:rsidRDefault="00000000"/>
    <w:p w:rsidR="00000000" w:rsidRDefault="00000000">
      <w:pPr>
        <w:keepNext/>
        <w:jc w:val="center"/>
      </w:pPr>
      <w:r>
        <w:rPr>
          <w:b/>
          <w:bCs/>
        </w:rPr>
        <w:t>Статья 4</w:t>
      </w:r>
    </w:p>
    <w:p w:rsidR="00000000" w:rsidRDefault="00000000">
      <w:pPr>
        <w:keepNext/>
        <w:jc w:val="center"/>
      </w:pPr>
    </w:p>
    <w:p w:rsidR="00000000" w:rsidRDefault="00000000">
      <w:r>
        <w:t>152.</w:t>
      </w:r>
      <w:r>
        <w:tab/>
        <w:t>Конституция Республики Молдова (пункты 1 и 2 статьи 54) гласит, что осуществление прав или свобод может быть ограничено только законом и только, если это необходимо для защиты национальной безопасности, охраны общественного порядка, общественного здоровья или морали, прав и свобод граждан, для проведения уголовного расследования, для предупреждения последствий стихийного бедствия или аварии.  "Ограничение должно соответствовать обстоятельству, вызвавшему его, и не может затрагивать существование права или свободы".</w:t>
      </w:r>
    </w:p>
    <w:p w:rsidR="00000000" w:rsidRDefault="00000000"/>
    <w:p w:rsidR="00000000" w:rsidRDefault="00000000">
      <w:r>
        <w:t>153.</w:t>
      </w:r>
      <w:r>
        <w:tab/>
        <w:t>Согласно Закону о правовом режиме чрезвычайного положения и особых форм правления в Республике Молдова (статья 1) "чрезвычайное положение является временной мерой, объявляемой парламентом или президентом Республики Молдова в соответствии с Конституцией и настоящим Законом в интересах обеспечения безопасности граждан Республики Молдова, законности и правопорядка при стихийных бедствиях, крупных авариях или катастрофах, эпидемиях, массовых беспорядках и других чрезвычайных обстоятельствах".  Закон предусматривает ряд ограничений (временный запрет на забастовки и массовые культурные манифестации, специальные графики работы) в отношении этой нормы при соблюдении прав и обязанностей, как это предусматривается пунктом 2 статьи 55 Конституции, согласно которому "…уважение прав, законных интересов, достоинства других граждан является обязательным".  Ни Конституция, ни Закон о правовом режиме чрезвычайного положения и особых форм правления в Республике Молдова, ни какой-либо иной закон или внутренний нормативный акт не ограничивает права, провозглашенные в Пакте.</w:t>
      </w:r>
    </w:p>
    <w:p w:rsidR="00000000" w:rsidRDefault="00000000"/>
    <w:p w:rsidR="00000000" w:rsidRDefault="00000000">
      <w:r>
        <w:t>154.</w:t>
      </w:r>
      <w:r>
        <w:tab/>
        <w:t>В период с 26 апреля 1993 года, когда в Республике Молдова вступил в силу Международный пакт об экономических, социальных и культурных правах, чрезвычайное положение ни разу не объявлялось.</w:t>
      </w:r>
    </w:p>
    <w:p w:rsidR="00000000" w:rsidRDefault="00000000"/>
    <w:p w:rsidR="00000000" w:rsidRDefault="00000000">
      <w:pPr>
        <w:keepNext/>
        <w:jc w:val="center"/>
      </w:pPr>
      <w:r>
        <w:rPr>
          <w:b/>
          <w:bCs/>
        </w:rPr>
        <w:t>Статья 5</w:t>
      </w:r>
    </w:p>
    <w:p w:rsidR="00000000" w:rsidRDefault="00000000">
      <w:pPr>
        <w:keepNext/>
        <w:jc w:val="center"/>
      </w:pPr>
    </w:p>
    <w:p w:rsidR="00000000" w:rsidRDefault="00000000">
      <w:r>
        <w:t>155.</w:t>
      </w:r>
      <w:r>
        <w:tab/>
        <w:t>Согласно Конституции Республики Молдова (статья 4), конституционные положения о правах человека и свободах толкуются и применяются в соответствии со Всеобщей декларацией прав человека, пактами и другими договорами, одной из сторон которых является Республика Молдова.  При наличии несоответствий между пактами и договорами об основных правах человека, одной из сторон которых является Республика Молдова, и внутренними законами приоритет имеют международные нормы.</w:t>
      </w:r>
    </w:p>
    <w:p w:rsidR="00000000" w:rsidRDefault="00000000"/>
    <w:p w:rsidR="00000000" w:rsidRDefault="00000000">
      <w:r>
        <w:t>156.</w:t>
      </w:r>
      <w:r>
        <w:tab/>
        <w:t>Согласно статье 8 Конституции, Республика Молдова обязуется соблюдать Устав Организации Объединенных Наций и договоры, одной из сторон которых она является.  Вступлению в силу международного договора, содержащего положения, противоречащие Конституции, должен предшествовать ее пересмотр:  "…ни один закон или иной правовой акт, противоречащий положениям Конституции, не имеет юридической силы" (статья 7).</w:t>
      </w:r>
    </w:p>
    <w:p w:rsidR="00000000" w:rsidRDefault="00000000"/>
    <w:p w:rsidR="00000000" w:rsidRDefault="00000000">
      <w:r>
        <w:t>157.</w:t>
      </w:r>
      <w:r>
        <w:tab/>
        <w:t>Важную роль в контроле за соблюдением положений статьи 5 Пакта играет Конституционный суд.  Он обеспечивает верховенство Конституции и "осуществляет … контроль за конституционностью законов, регламентов и постановлений парламента, указов президента Республики Молдова, постановлений и распоряжений правительства, а также международных договоров, одной из сторон которых является Республика Молдова" (подпункт а) статьи 135);  решения Конституционного суда окончательны и обжалованию не подлежат.  При наличии несоответствий между внутренними нормативными актами и нормами международного права парламентские адвокаты </w:t>
      </w:r>
      <w:r>
        <w:noBreakHyphen/>
        <w:t xml:space="preserve"> во исполнение своих полномочий </w:t>
      </w:r>
      <w:r>
        <w:noBreakHyphen/>
        <w:t xml:space="preserve"> вправе применять такие нормы напрямую (пункт 2 статьи 10 Закона о парламентских адвокатах).  В соответствии с указанным Законом (статья 31) они вправе информировать Конституционный суд о делах, входящих в их компетенцию, и уже несколько раз пользовались такой возможностью.</w:t>
      </w:r>
    </w:p>
    <w:p w:rsidR="00000000" w:rsidRDefault="00000000"/>
    <w:p w:rsidR="00000000" w:rsidRDefault="00000000">
      <w:pPr>
        <w:keepNext/>
        <w:jc w:val="center"/>
      </w:pPr>
      <w:r>
        <w:rPr>
          <w:b/>
          <w:bCs/>
        </w:rPr>
        <w:t>Статья 6</w:t>
      </w:r>
    </w:p>
    <w:p w:rsidR="00000000" w:rsidRDefault="00000000">
      <w:pPr>
        <w:keepNext/>
        <w:jc w:val="center"/>
      </w:pPr>
    </w:p>
    <w:p w:rsidR="00000000" w:rsidRDefault="00000000">
      <w:r>
        <w:t>158.</w:t>
      </w:r>
      <w:r>
        <w:tab/>
        <w:t>Республика Молдова является участницей Конвенции МОТ 1964 года о политике в области занятости (№ 122), которая была ратифицирована парламентом 26 сентября 1995 года под № 593-XIII и вступила в силу 12 августа 1997 года.  Молдова также является участницей Конвенции 1958 года о дискриминации в области труда и занятости (№ 111), которая была ратифицирована парламентом 26 сентября 1995 года под № 593</w:t>
      </w:r>
      <w:r>
        <w:noBreakHyphen/>
      </w:r>
      <w:r>
        <w:rPr>
          <w:lang w:val="en-US"/>
        </w:rPr>
        <w:t>X</w:t>
      </w:r>
      <w:proofErr w:type="spellStart"/>
      <w:r>
        <w:t>III</w:t>
      </w:r>
      <w:proofErr w:type="spellEnd"/>
      <w:r>
        <w:t xml:space="preserve"> и вступила в силу 12 августа 1997 года.  Кроме того, Республика Молдова является участницей международной Конвенции о ликвидации всех форм расовой дискриминации, которая была ратифицирована парламентом 10 сентября 1991 года под № 707</w:t>
      </w:r>
      <w:r>
        <w:noBreakHyphen/>
        <w:t>XII и вступила в силу 25 февраля 1993 года.  Конвенция о ликвидации всех форм расовой дискриминации в отношении женщин была ратифицирована парламентом 24 августа 1994 года под № 87-XIII и вступила в силу 31 июля 1994 года.  В соответствии со статьей 22 Устава Международной организации труда 25 января 1999 года были представлены соответствующие доклады.</w:t>
      </w:r>
    </w:p>
    <w:p w:rsidR="00000000" w:rsidRDefault="00000000"/>
    <w:p w:rsidR="00000000" w:rsidRDefault="00000000">
      <w:r>
        <w:t>159.</w:t>
      </w:r>
      <w:r>
        <w:tab/>
        <w:t>Рынок труда занимает важное место в иерархии всех рынков, которые функционируют в рамках национальной экономики.  На соотношение рабочей силы и свободных рабочих мест оказывают влияние многочисленные факторы.  Наиболее существенными из них являются состояние экономики, технологическая и структурная перестройка, уровень подготовки рабочей силы и ее мобильность.</w:t>
      </w:r>
    </w:p>
    <w:p w:rsidR="00000000" w:rsidRDefault="00000000"/>
    <w:p w:rsidR="00000000" w:rsidRDefault="00000000">
      <w:r>
        <w:t>160.</w:t>
      </w:r>
      <w:r>
        <w:tab/>
        <w:t>Как представляется, безработица обусловлена прежде всего экономическим спадом, реорганизацией предприятий в условиях перехода к рынку, быстрым развитием технологии, а также низким уровнем профессиональной подготовки кадров.  Одним из условий устойчивого развития общества является оптимальная и качественная занятость.  Отсутствие полной занятости ведет к потере людских ресурсов, что в свою очередь обусловливает падение темпов развития экономики.  Обеспечение занятости - общенациональная проблема.  Данные о структуре занятости в Республике Молдова в период 1995-1998 годов прилагаются (приложение 1).</w:t>
      </w:r>
    </w:p>
    <w:p w:rsidR="00000000" w:rsidRDefault="00000000"/>
    <w:p w:rsidR="00000000" w:rsidRDefault="00000000">
      <w:r>
        <w:t>161.</w:t>
      </w:r>
      <w:r>
        <w:tab/>
        <w:t>Для изучения рынка труда применяются методики, рекомендованные МОТ.  Одной из них является обследование рабочей силы на основе домашних хозяйств, которое впервые было проведено в Республике Молдова в 1998 году.</w:t>
      </w:r>
    </w:p>
    <w:p w:rsidR="00000000" w:rsidRDefault="00000000"/>
    <w:p w:rsidR="00000000" w:rsidRDefault="00000000">
      <w:r>
        <w:t>162.</w:t>
      </w:r>
      <w:r>
        <w:tab/>
        <w:t>Согласно информации, полученной в ходе обследования, проведенного в 2000 году, занятое население составляет 41,5% всего населения и 91,5% экономически активного населения.  Уровень занятости (доля занятых во всем населении) среди мужчин (42,8%) выше, чем среди женщин (40,4%).  Занятые в возрасте 15 лет и старше составляют 54,8% населения.  Число женщин в этой категории выше, однако уровень их занятости (52,2%) ниже, чем у мужчин (57,7%).  Уровни занятости в городских районах (38,2%) и сельских районах (43,9%) различаются весьма значительно.  Доля взрослых в занятом населении составляет 77,9%.  Уровень занятости в указанном году существенным образом не отличается от уровня занятости в предшествующем году (40,9%).</w:t>
      </w:r>
    </w:p>
    <w:p w:rsidR="00000000" w:rsidRDefault="00000000">
      <w:pPr>
        <w:rPr>
          <w:lang w:val="en-US"/>
        </w:rPr>
      </w:pPr>
    </w:p>
    <w:p w:rsidR="00000000" w:rsidRDefault="00000000">
      <w:r>
        <w:t>163.</w:t>
      </w:r>
      <w:r>
        <w:tab/>
        <w:t>Распределение занятого населения по роду занятий свидетельствует о том, что наибольшую долю (62,8%) составляют лица, работающие по найму.  Из всех занятых 55,6% работают в сфере торговли и лишь 10,2% - в промышленности.</w:t>
      </w:r>
    </w:p>
    <w:p w:rsidR="00000000" w:rsidRDefault="00000000"/>
    <w:p w:rsidR="00000000" w:rsidRDefault="00000000">
      <w:r>
        <w:t>164.</w:t>
      </w:r>
      <w:r>
        <w:tab/>
        <w:t>С точки зрения форм собственности занятое население распределяется следующим образом:  68,4% работает в частном секторе и 25,6% - в государственном секторе, причем 72,2% населения, занятого в частном секторе, проживает в сельских районах.  Сельское хозяйство - важный сегмент частного сектора, и на его долю приходится 69,2% населения, занятого в этом секторе.  Что касается отраслей национальной экономики, то наибольшее число занятых сконцентрировано в сельском хозяйстве (50,9%), причем 44,0% из них - это лица в возрасте 35-49 лет.</w:t>
      </w:r>
    </w:p>
    <w:p w:rsidR="00000000" w:rsidRDefault="00000000"/>
    <w:p w:rsidR="00000000" w:rsidRDefault="00000000">
      <w:r>
        <w:t>165.</w:t>
      </w:r>
      <w:r>
        <w:tab/>
        <w:t>Серьезной проблемой в Республике остается безработица.  По данным МОТ, число безработных в 1999 году достигло 187 000 человек.  Уровень безработицы равен 11,1%, причем в городских районах он выше.  В 2000 году, по данным МОТ, количество безработных превысило 140 000 человек (8,5%).  Уровень безработицы среди мужчин составил 9,7%, а среди женщин - 7,2%.  Наибольший уровень безработицы был зарегистрирован среди молодежи (в возрасте 15-24 лет) - 15,8%.  По официальным данным, безработица не превышает 2%.  В 2000 году число безработных, зарегистрированных на биржах труда, составило 50 800 человек.  Данные, характеризующие динамику безработицы в Республике Молдова в 1991-1999 годах, прилагаются (приложение 2).</w:t>
      </w:r>
    </w:p>
    <w:p w:rsidR="00000000" w:rsidRDefault="00000000"/>
    <w:p w:rsidR="00000000" w:rsidRDefault="00000000">
      <w:r>
        <w:t>166.</w:t>
      </w:r>
      <w:r>
        <w:tab/>
        <w:t>Кроме того, положение на рынке труда является весьма напряженным по причине скрытой безработицы.  В 2000 году в вынужденный неоплачиваемый отпуск были отправлены 99 800 человек, а 22 400 человек были переведены на сокращенную рабочую неделю.  В начале текущего года уровень безработицы был ниже, чем сейчас (соответственно 22 100 человек и 85 800  человек).</w:t>
      </w:r>
    </w:p>
    <w:p w:rsidR="00000000" w:rsidRDefault="00000000"/>
    <w:p w:rsidR="00000000" w:rsidRDefault="00000000">
      <w:r>
        <w:t>167.</w:t>
      </w:r>
      <w:r>
        <w:tab/>
        <w:t>Рост безработицы обусловлен радикальными изменениями, происходящими в общественной и экономической жизни, сопряженными с перераспределением рабочей силы между различными сферами человеческой деятельности, исчезновением одних видов деятельности и появлением других, перераспределением между отраслями и т.д. (приложение 3).  В 1996 году в сельскохозяйственном секторе было занято 43,4% населения, а в 1999 году - лишь 31,1%.  Анализ статистических данных за 1996-1999 годы свидетельствует о том, что доля занятых в некоторых отраслях существенно не изменилась;  она выросла в промышленности (с 14,8% до 16,3%), в сфере государственного управления и обороны (с 2,6% до 6,0%), в сфере операций с недвижимым имуществом (с 2,7% до 3,4%), образовании (с 12,4% до 16,3%) и в сфере здравоохранения и медицинской помощи (с 7,7% до 9,2%).</w:t>
      </w:r>
    </w:p>
    <w:p w:rsidR="00000000" w:rsidRDefault="00000000"/>
    <w:p w:rsidR="00000000" w:rsidRDefault="00000000">
      <w:r>
        <w:br w:type="page"/>
        <w:t>168.</w:t>
      </w:r>
      <w:r>
        <w:tab/>
        <w:t>Необходимо обеспечить такие условия занятости, которые определялись бы исключительно спросом, формирующимся под воздействием экономических факторов.  Вмешательство государства должно ограничиваться стимулированием или дестимулированием действий занятого контингента для обеспечения баланса между предложением и спросом.  Для эффективного регулирования спроса и предложения и взаимоотношений между профсоюзами и работодателями государству следует признать большое значение политики в области занятости;  более того, ему необходимо разработать и осуществлять такую политику и на постоянной основе сотрудничать с заинтересованными сторонами.</w:t>
      </w:r>
    </w:p>
    <w:p w:rsidR="00000000" w:rsidRDefault="00000000"/>
    <w:p w:rsidR="00000000" w:rsidRDefault="00000000">
      <w:r>
        <w:t>169.</w:t>
      </w:r>
      <w:r>
        <w:tab/>
        <w:t>Важную роль в реализации политики вмешательства и социальной защиты на рынке труда играет государственная служба занятости.  В Республике Молдова эта служба представлена Департаментом по использованию рабочей силы.  На территории Республики действует 12 центров занятости населения.  Во исполнение запросов хозяйствующих субъектов в 2000 году были подобраны и устроены на работу 22 100 человек (в том числе 12 100 женщин).  Это составило 43,4% безработных, зарегистрированных на начало года (50 800 человек).  В 2000 году через центры занятости на работу устроились 18 100 человек (9 500 женщин, 2 800 девушек и юношей в возрасте 25-29 лет и 1 800 человек в возрасте 50-59 лет).</w:t>
      </w:r>
    </w:p>
    <w:p w:rsidR="00000000" w:rsidRDefault="00000000"/>
    <w:p w:rsidR="00000000" w:rsidRDefault="00000000">
      <w:r>
        <w:t>170.</w:t>
      </w:r>
      <w:r>
        <w:tab/>
        <w:t>Законодательство относительно заполнения свободных рабочих мест на предприятиях (статья 10 Закона о занятости) не функционирует.  При трудоустройстве безработных центры занятости сталкиваются с трудностями по причине нехватки информации об имеющихся вакансиях.  Центры могут получать полную информацию о вакансиях и тем самым повысить эффективность своей работы, сотрудничая с хозяйствующими субъектами.  Ситуацию на рынке труда осложняет отсутствие контроля государственных учреждений за соблюдением трудового законодательства и процессом найма на работу и отсутствие данных о свободных рабочих местах на предприятиях.  По состоянию на 1 января 2000 года, число вакансий на предприятиях с 20 и более работниками составило 8 200, что в 3,8 раза больше числа вакансий, зарегистрированных центрами занятости.  Выявить вакансии на предприятиях с менее чем 20 работниками по</w:t>
      </w:r>
      <w:r>
        <w:noBreakHyphen/>
        <w:t>прежнему сложно.  По состоянию на 1 октября 2000 года число вакансий, зарегистрированных центрами занятости, составило 2 331;  из них 1 923 приходились на рабочие места, предназначенные преимущественно для неквалифицированных рабочих с низкой оплатой труда.  Информация о вакансиях, зарегистрированных центрами занятости в период с января по декабрь 2000 года, прилагается (приложение 4).</w:t>
      </w:r>
    </w:p>
    <w:p w:rsidR="00000000" w:rsidRDefault="00000000"/>
    <w:p w:rsidR="00000000" w:rsidRDefault="00000000">
      <w:r>
        <w:br w:type="page"/>
        <w:t>171.</w:t>
      </w:r>
      <w:r>
        <w:tab/>
        <w:t>Информация о вакансиях предоставляется также лицам, которые не имеют статус безработного (лицам, которые были отправлены в вынужденный неоплачиваемый отпуск или переведены на сокращенную рабочую неделю, лицам, владеющим сельскохозяйственными угодьями, лицам младше 16 лет, пенсионерам и т.п.).</w:t>
      </w:r>
    </w:p>
    <w:p w:rsidR="00000000" w:rsidRDefault="00000000"/>
    <w:p w:rsidR="00000000" w:rsidRDefault="00000000">
      <w:r>
        <w:t>172.</w:t>
      </w:r>
      <w:r>
        <w:tab/>
        <w:t>Были выработаны новые методы подбора требуемых кадров для предприятий:  проведение "ярмарок вакансий" и моральная поддержка безработных с целью стимулировать поиск ими подходящих вакансий в рамках Клуба безработных.  Так, в 1999 году центры занятости Кишинева организовали девять ярмарок вакансий.  Благодаря им были трудоустроены 53 человека.  В январе-сентябре 2000 года центры занятости Кишинева и района Орхей провели порядка девяти ярмарок вакансий.</w:t>
      </w:r>
    </w:p>
    <w:p w:rsidR="00000000" w:rsidRDefault="00000000"/>
    <w:p w:rsidR="00000000" w:rsidRDefault="00000000">
      <w:r>
        <w:t>173.</w:t>
      </w:r>
      <w:r>
        <w:tab/>
        <w:t>Для улучшения ситуации на рынке неквалифицированной рабочей силы, которая усугубляется проблемой затяжной безработицы среди рабочих этой категории, организуются оплачиваемые общественные работы.  Вместе с тем по причине низкой оплаты труда безработные отказываются от такой работы.  В 1999 году благодаря таким мерам работой были обеспечены около 900 человек, а в 2000 году - 1 127 человек.</w:t>
      </w:r>
    </w:p>
    <w:p w:rsidR="00000000" w:rsidRDefault="00000000"/>
    <w:p w:rsidR="00000000" w:rsidRDefault="00000000">
      <w:r>
        <w:t>174.</w:t>
      </w:r>
      <w:r>
        <w:tab/>
        <w:t>В условиях падения уровня жизни положение молодежи, особенно юношей и девушек в возрасте до 16 лет, инвалидов, женщин и лиц предпенсионного возраста, вызывает особые опасения.  На рынке труда спрос на работников этих категорий отсутствует.  Центрам занятости населения редко удается убедить работодателей принять их на работу.  Существующий механизм оценки возможностей трудоустройства лиц соответствующих категорий не функционирует (поскольку он слишком заформализован) и не способствует решению проблемы таких лиц.  Некоторые центры сделали невозможное:  руководствуясь решениями местных советов, они трудоустроили 3 774 человека (в том числе 1 963 юноши и девушки, 989 инвалидов и 822 подростка в возрасте до 16 лет).  В первой половине 2000 года было трудоустроено 1 272 человека, или 33,7% безработных (1 111 юношей и девушек, 87 инвалидов и 74 подростка в возрасте до 16 лет).</w:t>
      </w:r>
    </w:p>
    <w:p w:rsidR="00000000" w:rsidRDefault="00000000"/>
    <w:p w:rsidR="00000000" w:rsidRDefault="00000000">
      <w:r>
        <w:t>175.</w:t>
      </w:r>
      <w:r>
        <w:tab/>
        <w:t>Политика государства в области занятости направлена на повышение уровня занятости и оказание поддержки в профессиональной подготовке и переподготовке работников.  Крайне важно сделать все возможное для осуществления положений международных документов, включая конвенции МОТ, ратифицированные парламентом Республики Молдова (№ 29, 47, 81, 88, 95, 100, 111, 117, 122, 129, 144 и т.д.).</w:t>
      </w:r>
    </w:p>
    <w:p w:rsidR="00000000" w:rsidRDefault="00000000"/>
    <w:p w:rsidR="00000000" w:rsidRDefault="00000000">
      <w:r>
        <w:br w:type="page"/>
        <w:t>176.</w:t>
      </w:r>
      <w:r>
        <w:tab/>
        <w:t>В настоящее время вмешательство государства принимает все более активные формы, что выражается в возобновлении проведения экономической политики, способствующей мобилизации средств из внутренних и внешних источников, созданию рабочих мест, стимулированию спроса с помощью макроэкономических механизмов и оказанию поддержки мелким производителям.  Все это позволит занять значительную часть рабочей силы.</w:t>
      </w:r>
    </w:p>
    <w:p w:rsidR="00000000" w:rsidRDefault="00000000"/>
    <w:p w:rsidR="00000000" w:rsidRDefault="00000000">
      <w:r>
        <w:t>177.</w:t>
      </w:r>
      <w:r>
        <w:tab/>
        <w:t>В порядке такого вмешательства были приняты следующие меры:</w:t>
      </w:r>
    </w:p>
    <w:p w:rsidR="00000000" w:rsidRDefault="00000000"/>
    <w:p w:rsidR="00000000" w:rsidRDefault="00000000">
      <w:r>
        <w:tab/>
        <w:t>а)</w:t>
      </w:r>
      <w:r>
        <w:tab/>
        <w:t>были приняты нормативные акты о финансовой поддержке предприятий, создающих новые рабочие места;</w:t>
      </w:r>
    </w:p>
    <w:p w:rsidR="00000000" w:rsidRDefault="00000000"/>
    <w:p w:rsidR="00000000" w:rsidRDefault="00000000">
      <w:r>
        <w:tab/>
        <w:t>b)</w:t>
      </w:r>
      <w:r>
        <w:tab/>
        <w:t>были разработаны и представлены на рассмотрение следующие проекты законов и постановлений:  закона о безработных, закона о создании национального агентства по трудоустройству и занятости, постановления о способах поощрения хозяйствующих субъектов к приему на работу выпускников учебных заведений, решения о финансовой поддержке безработных при организации подрядной деятельности, а также правительственные законопроекты.  Принятие вышеперечисленных нормативных актов даст возможность оздоровить ситуацию на рынке труда.</w:t>
      </w:r>
    </w:p>
    <w:p w:rsidR="00000000" w:rsidRDefault="00000000"/>
    <w:p w:rsidR="00000000" w:rsidRDefault="00000000">
      <w:r>
        <w:t>178.</w:t>
      </w:r>
      <w:r>
        <w:tab/>
        <w:t>С появлением частного сектора прежние концепции трудовых отношений устарели.  Министерство труда предпринимает усилия по усовершенствованию законодательства.  Формирующаяся рыночная экономика, возникновение условий для развития предприятий, реформирование пенсионной системы и открытие возможностей для повышения уровня жизни требуют применения ряда современных, гибких и простых норм и процедур.  Выработаны и представлены на рассмотрение и утверждение высших органов власти проект трудового кодекса, проект закона об инспекции труда и др.</w:t>
      </w:r>
    </w:p>
    <w:p w:rsidR="00000000" w:rsidRDefault="00000000"/>
    <w:p w:rsidR="00000000" w:rsidRDefault="00000000">
      <w:r>
        <w:t>179.</w:t>
      </w:r>
      <w:r>
        <w:tab/>
        <w:t>В соответствии с Законом о занятости (от 1 июля 1992 года) в Республике Молдова труд является свободным.  Занятое население пользуется бесплатными услугами, предоставляемыми государственной службой занятости.  Закон гласит, что принуждение к труду кого бы то ни было не допускается.  Добровольная незанятость граждан не может служить основанием для их привлечения к административной или уголовной ответственности.  Согласно статье 5, данный Закон применяется по отношению ко всем гражданам Республики Молдова, лицам без гражданства и гражданам других стран, если относительно последних межгосударственными соглашениями не оговорено иное.  Граждане Республики Молдова, временно работающие за ее пределами, обязаны соблюдать законодательство соответствующих государств, за исключением случаев, предусмотренных межгосударственными соглашениями.</w:t>
      </w:r>
    </w:p>
    <w:p w:rsidR="00000000" w:rsidRDefault="00000000">
      <w:r>
        <w:t>180.</w:t>
      </w:r>
      <w:r>
        <w:tab/>
        <w:t>В Республике разработаны государственные и местные программы, направленные на увеличение занятости и смягчение последствий безработицы и обусловленной ею социальной незащищенности населения.  Так, постановлением правительства № 317 от 20 марта 1998 года была принята Государственная программа обеспечения занятости в 1998-2000 годах.  Она была разработана министерством труда, социальной защиты и семьи.  Программа предусматривает организацию деятельности этого министерства, департаментов, службы занятости, местных государственных органов и хозяйствующих субъектов таким образом, чтобы добиться реализации государственной политики в области занятости.  Один из важнейших ее разделов озаглавлен "Профессиональная подготовка безработных".  Для обеспечения оптимального функционирования экономики необходимо с помощью программ профессиональной подготовки повысить уровень конкурентоспособности и компетентности работников.  Службы занятости осуществляют свою деятельности в области профессиональной подготовки безработных в различных формах:</w:t>
      </w:r>
    </w:p>
    <w:p w:rsidR="00000000" w:rsidRDefault="00000000"/>
    <w:p w:rsidR="00000000" w:rsidRDefault="00000000">
      <w:r>
        <w:tab/>
        <w:t>а)</w:t>
      </w:r>
      <w:r>
        <w:tab/>
        <w:t>распространение среди взрослого населения информации о вакансиях в Республике, об учебных заведениях, о возможностях прохождения учебной и профессиональной подготовки по различным специальностям и т.д.;</w:t>
      </w:r>
    </w:p>
    <w:p w:rsidR="00000000" w:rsidRDefault="00000000"/>
    <w:p w:rsidR="00000000" w:rsidRDefault="00000000">
      <w:r>
        <w:tab/>
      </w:r>
      <w:proofErr w:type="spellStart"/>
      <w:r>
        <w:t>b</w:t>
      </w:r>
      <w:proofErr w:type="spellEnd"/>
      <w:r>
        <w:t xml:space="preserve">) </w:t>
      </w:r>
      <w:r>
        <w:tab/>
        <w:t>консультирование взрослых безработных по профессиональной тематике в целях оказания им помощи в выборе рабочего места и рода деятельности.</w:t>
      </w:r>
    </w:p>
    <w:p w:rsidR="00000000" w:rsidRDefault="00000000"/>
    <w:p w:rsidR="00000000" w:rsidRDefault="00000000">
      <w:r>
        <w:t>181.</w:t>
      </w:r>
      <w:r>
        <w:tab/>
        <w:t>В первой половине 2000 года служба занятости организовала курсы по 35 специальностям.  На курсах профессиональной подготовки обучалось 1 886 человек, в том числе 1 439 женщин.  Расходы на подготовку в размере 948 300 леев были покрыты за счет средств Фонда помощи безработным.  Ввиду нехватки финансовых средств на цели обеспечения социальной защиты в секторе профессионального образования возник дефицит.</w:t>
      </w:r>
    </w:p>
    <w:p w:rsidR="00000000" w:rsidRDefault="00000000"/>
    <w:p w:rsidR="00000000" w:rsidRDefault="00000000">
      <w:r>
        <w:t>182.</w:t>
      </w:r>
      <w:r>
        <w:tab/>
        <w:t>Принятие активных мер на рынке труда сопряжено с огромными трудностями по причине финансового кризиса, переживаемого национальной экономикой.  Из-за этого не удалось выполнить задачи, которые были определены в программах, однако прилагаются все усилия, для того чтобы попытаться это сделать.  Недавно был разработан и разослан министерствам, работодателям и профсоюзам проект закона о национальной программе в области трудоустройства и занятости на 2001-2002 годы.</w:t>
      </w:r>
    </w:p>
    <w:p w:rsidR="00000000" w:rsidRDefault="00000000"/>
    <w:p w:rsidR="00000000" w:rsidRDefault="00000000">
      <w:r>
        <w:br w:type="page"/>
        <w:t>183.</w:t>
      </w:r>
      <w:r>
        <w:tab/>
        <w:t>В статье 43 Конституции закреплено право на труд и право на защиту труда, а именно в ней говорится, что каждый человек имеет право на труд, свободный выбор работы, справедливые и удовлетворительные условия труда, а также право на защиту от безработицы (пункт 1 статьи 43).  В Кодексе законов о труде Республики Молдова определяются следующие гарантии занятости (статья 17):</w:t>
      </w:r>
    </w:p>
    <w:p w:rsidR="00000000" w:rsidRDefault="00000000"/>
    <w:p w:rsidR="00000000" w:rsidRDefault="00000000">
      <w:r>
        <w:tab/>
        <w:t>а)</w:t>
      </w:r>
      <w:r>
        <w:tab/>
        <w:t>запрещается необоснованный отказ в приеме на работу;</w:t>
      </w:r>
    </w:p>
    <w:p w:rsidR="00000000" w:rsidRDefault="00000000"/>
    <w:p w:rsidR="00000000" w:rsidRDefault="00000000">
      <w:r>
        <w:tab/>
        <w:t xml:space="preserve">b) </w:t>
      </w:r>
      <w:r>
        <w:tab/>
        <w:t>не допускается никакое прямое или косвенное ограничение прав или установление прямых или косвенных преимуществ при приеме на работу в зависимости от пола, расы, национальности, языка, социального происхождения, имущественного положения, отношения к религии, убеждений, принадлежности к общественным объединениям, а также других обстоятельств, не связанных с деловыми качествами работников.  Не являются дискриминацией различия, исключения, предпочтения и ограничения при приеме на работу,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000000" w:rsidRDefault="00000000"/>
    <w:p w:rsidR="00000000" w:rsidRDefault="00000000">
      <w:r>
        <w:t>184.</w:t>
      </w:r>
      <w:r>
        <w:tab/>
        <w:t>В главе III Кодекса законов о труде предусматриваются гарантии при приеме на работу и осуществления права на труд.  Закон № 1305 об плате труда от 25 февраля 1993 года гласит, что при установлении заработной платы не допускается дискриминация работников в зависимости от возраста, пола, расовой и национальной принадлежности, политических убеждений, вероисповедания и материального положения (статья 3).</w:t>
      </w:r>
    </w:p>
    <w:p w:rsidR="00000000" w:rsidRDefault="00000000"/>
    <w:p w:rsidR="00000000" w:rsidRDefault="00000000">
      <w:pPr>
        <w:pStyle w:val="Iniiaiieoaeno2"/>
        <w:widowControl/>
        <w:tabs>
          <w:tab w:val="left" w:pos="561"/>
          <w:tab w:val="left" w:pos="1122"/>
          <w:tab w:val="left" w:pos="1496"/>
          <w:tab w:val="left" w:pos="1683"/>
          <w:tab w:val="left" w:pos="2244"/>
          <w:tab w:val="left" w:pos="2618"/>
        </w:tabs>
        <w:jc w:val="left"/>
        <w:rPr>
          <w:bCs/>
          <w:sz w:val="24"/>
          <w:lang w:val="ru-RU"/>
        </w:rPr>
      </w:pPr>
      <w:r>
        <w:rPr>
          <w:bCs/>
          <w:sz w:val="24"/>
          <w:lang w:val="ru-RU"/>
        </w:rPr>
        <w:tab/>
      </w:r>
      <w:r>
        <w:rPr>
          <w:bCs/>
          <w:sz w:val="24"/>
          <w:lang w:val="ru-RU"/>
        </w:rPr>
        <w:tab/>
        <w:t>Таблица 9.</w:t>
      </w:r>
      <w:r>
        <w:rPr>
          <w:bCs/>
          <w:sz w:val="24"/>
          <w:lang w:val="ru-RU"/>
        </w:rPr>
        <w:tab/>
        <w:t>Зарегистрированные центрами занятости населения</w:t>
      </w:r>
    </w:p>
    <w:p w:rsidR="00000000" w:rsidRDefault="00000000">
      <w:pPr>
        <w:pStyle w:val="Iniiaiieoaeno2"/>
        <w:widowControl/>
        <w:tabs>
          <w:tab w:val="left" w:pos="2618"/>
        </w:tabs>
        <w:jc w:val="left"/>
        <w:rPr>
          <w:bCs/>
          <w:sz w:val="24"/>
          <w:lang w:val="ru-RU"/>
        </w:rPr>
      </w:pPr>
      <w:r>
        <w:rPr>
          <w:bCs/>
          <w:sz w:val="24"/>
          <w:lang w:val="ru-RU"/>
        </w:rPr>
        <w:t xml:space="preserve"> </w:t>
      </w:r>
      <w:r>
        <w:rPr>
          <w:bCs/>
          <w:sz w:val="24"/>
          <w:lang w:val="ru-RU"/>
        </w:rPr>
        <w:tab/>
        <w:t>свободные рабочие места, январь - сентябрь 2000 года</w:t>
      </w:r>
    </w:p>
    <w:p w:rsidR="00000000" w:rsidRDefault="00000000">
      <w:pPr>
        <w:pStyle w:val="Iauiue"/>
        <w:widowControl/>
        <w:jc w:val="both"/>
        <w:rPr>
          <w:b/>
          <w:sz w:val="24"/>
          <w:lang w:val="ru-RU"/>
        </w:rPr>
      </w:pPr>
    </w:p>
    <w:tbl>
      <w:tblPr>
        <w:tblW w:w="93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142" w:type="dxa"/>
        </w:tblCellMar>
        <w:tblLook w:val="0000" w:firstRow="0" w:lastRow="0" w:firstColumn="0" w:lastColumn="0" w:noHBand="0" w:noVBand="0"/>
      </w:tblPr>
      <w:tblGrid>
        <w:gridCol w:w="1573"/>
        <w:gridCol w:w="858"/>
        <w:gridCol w:w="981"/>
        <w:gridCol w:w="768"/>
        <w:gridCol w:w="958"/>
        <w:gridCol w:w="727"/>
        <w:gridCol w:w="756"/>
        <w:gridCol w:w="742"/>
        <w:gridCol w:w="826"/>
        <w:gridCol w:w="1148"/>
        <w:gridCol w:w="14"/>
      </w:tblGrid>
      <w:tr w:rsidR="00000000">
        <w:tblPrEx>
          <w:tblCellMar>
            <w:top w:w="0" w:type="dxa"/>
            <w:bottom w:w="0" w:type="dxa"/>
          </w:tblCellMar>
        </w:tblPrEx>
        <w:trPr>
          <w:gridAfter w:val="1"/>
          <w:wAfter w:w="14" w:type="dxa"/>
          <w:cantSplit/>
          <w:trHeight w:val="170"/>
        </w:trPr>
        <w:tc>
          <w:tcPr>
            <w:tcW w:w="1573" w:type="dxa"/>
            <w:vAlign w:val="center"/>
          </w:tcPr>
          <w:p w:rsidR="00000000" w:rsidRDefault="00000000">
            <w:pPr>
              <w:pStyle w:val="Iauiue"/>
              <w:widowControl/>
              <w:spacing w:before="40" w:after="40"/>
              <w:ind w:left="-57"/>
              <w:jc w:val="center"/>
              <w:rPr>
                <w:lang w:val="ru-RU"/>
              </w:rPr>
            </w:pPr>
            <w:r>
              <w:rPr>
                <w:lang w:val="ru-RU"/>
              </w:rPr>
              <w:t>Биржи труда</w:t>
            </w:r>
          </w:p>
        </w:tc>
        <w:tc>
          <w:tcPr>
            <w:tcW w:w="858" w:type="dxa"/>
            <w:vAlign w:val="center"/>
          </w:tcPr>
          <w:p w:rsidR="00000000" w:rsidRDefault="00000000">
            <w:pPr>
              <w:pStyle w:val="Iauiue"/>
              <w:widowControl/>
              <w:spacing w:before="40" w:after="40"/>
              <w:ind w:left="-57"/>
              <w:jc w:val="center"/>
              <w:rPr>
                <w:lang w:val="ru-RU"/>
              </w:rPr>
            </w:pPr>
            <w:r>
              <w:rPr>
                <w:lang w:val="ru-RU"/>
              </w:rPr>
              <w:t>Январь</w:t>
            </w:r>
          </w:p>
        </w:tc>
        <w:tc>
          <w:tcPr>
            <w:tcW w:w="981" w:type="dxa"/>
            <w:vAlign w:val="center"/>
          </w:tcPr>
          <w:p w:rsidR="00000000" w:rsidRDefault="00000000">
            <w:pPr>
              <w:pStyle w:val="Iauiue"/>
              <w:widowControl/>
              <w:spacing w:before="40" w:after="40"/>
              <w:ind w:left="-57"/>
              <w:jc w:val="center"/>
              <w:rPr>
                <w:lang w:val="ru-RU"/>
              </w:rPr>
            </w:pPr>
            <w:r>
              <w:rPr>
                <w:lang w:val="ru-RU"/>
              </w:rPr>
              <w:t>Февраль</w:t>
            </w:r>
          </w:p>
        </w:tc>
        <w:tc>
          <w:tcPr>
            <w:tcW w:w="768" w:type="dxa"/>
            <w:vAlign w:val="center"/>
          </w:tcPr>
          <w:p w:rsidR="00000000" w:rsidRDefault="00000000">
            <w:pPr>
              <w:pStyle w:val="Iauiue"/>
              <w:widowControl/>
              <w:spacing w:before="40" w:after="40"/>
              <w:ind w:left="-57"/>
              <w:jc w:val="center"/>
              <w:rPr>
                <w:lang w:val="ru-RU"/>
              </w:rPr>
            </w:pPr>
            <w:r>
              <w:rPr>
                <w:lang w:val="ru-RU"/>
              </w:rPr>
              <w:t>Март</w:t>
            </w:r>
          </w:p>
        </w:tc>
        <w:tc>
          <w:tcPr>
            <w:tcW w:w="958" w:type="dxa"/>
            <w:vAlign w:val="center"/>
          </w:tcPr>
          <w:p w:rsidR="00000000" w:rsidRDefault="00000000">
            <w:pPr>
              <w:pStyle w:val="Iauiue"/>
              <w:widowControl/>
              <w:spacing w:before="40" w:after="40"/>
              <w:ind w:left="-57"/>
              <w:jc w:val="center"/>
              <w:rPr>
                <w:lang w:val="ru-RU"/>
              </w:rPr>
            </w:pPr>
            <w:r>
              <w:rPr>
                <w:lang w:val="ru-RU"/>
              </w:rPr>
              <w:t>Апрель</w:t>
            </w:r>
          </w:p>
        </w:tc>
        <w:tc>
          <w:tcPr>
            <w:tcW w:w="727" w:type="dxa"/>
            <w:vAlign w:val="center"/>
          </w:tcPr>
          <w:p w:rsidR="00000000" w:rsidRDefault="00000000">
            <w:pPr>
              <w:pStyle w:val="Iauiue"/>
              <w:widowControl/>
              <w:spacing w:before="40" w:after="40"/>
              <w:ind w:left="-57"/>
              <w:jc w:val="center"/>
              <w:rPr>
                <w:lang w:val="ru-RU"/>
              </w:rPr>
            </w:pPr>
            <w:r>
              <w:rPr>
                <w:lang w:val="ru-RU"/>
              </w:rPr>
              <w:t>Май</w:t>
            </w:r>
          </w:p>
        </w:tc>
        <w:tc>
          <w:tcPr>
            <w:tcW w:w="756" w:type="dxa"/>
            <w:vAlign w:val="center"/>
          </w:tcPr>
          <w:p w:rsidR="00000000" w:rsidRDefault="00000000">
            <w:pPr>
              <w:pStyle w:val="Iauiue"/>
              <w:widowControl/>
              <w:spacing w:before="40" w:after="40"/>
              <w:ind w:left="-57"/>
              <w:jc w:val="center"/>
              <w:rPr>
                <w:lang w:val="ru-RU"/>
              </w:rPr>
            </w:pPr>
            <w:r>
              <w:rPr>
                <w:lang w:val="ru-RU"/>
              </w:rPr>
              <w:t>Июнь</w:t>
            </w:r>
          </w:p>
        </w:tc>
        <w:tc>
          <w:tcPr>
            <w:tcW w:w="742" w:type="dxa"/>
            <w:vAlign w:val="center"/>
          </w:tcPr>
          <w:p w:rsidR="00000000" w:rsidRDefault="00000000">
            <w:pPr>
              <w:pStyle w:val="Iauiue"/>
              <w:widowControl/>
              <w:spacing w:before="40" w:after="40"/>
              <w:ind w:left="-57"/>
              <w:jc w:val="center"/>
              <w:rPr>
                <w:lang w:val="ru-RU"/>
              </w:rPr>
            </w:pPr>
            <w:r>
              <w:rPr>
                <w:lang w:val="ru-RU"/>
              </w:rPr>
              <w:t>Июль</w:t>
            </w:r>
          </w:p>
        </w:tc>
        <w:tc>
          <w:tcPr>
            <w:tcW w:w="826" w:type="dxa"/>
            <w:vAlign w:val="center"/>
          </w:tcPr>
          <w:p w:rsidR="00000000" w:rsidRDefault="00000000">
            <w:pPr>
              <w:pStyle w:val="Iauiue"/>
              <w:widowControl/>
              <w:spacing w:before="40" w:after="40"/>
              <w:ind w:left="-57"/>
              <w:jc w:val="center"/>
              <w:rPr>
                <w:lang w:val="ru-RU"/>
              </w:rPr>
            </w:pPr>
            <w:r>
              <w:rPr>
                <w:lang w:val="ru-RU"/>
              </w:rPr>
              <w:t>Август</w:t>
            </w:r>
          </w:p>
        </w:tc>
        <w:tc>
          <w:tcPr>
            <w:tcW w:w="1148" w:type="dxa"/>
            <w:vAlign w:val="center"/>
          </w:tcPr>
          <w:p w:rsidR="00000000" w:rsidRDefault="00000000">
            <w:pPr>
              <w:pStyle w:val="Iauiue"/>
              <w:widowControl/>
              <w:spacing w:before="40" w:after="40"/>
              <w:ind w:left="-57"/>
              <w:jc w:val="center"/>
              <w:rPr>
                <w:lang w:val="ru-RU"/>
              </w:rPr>
            </w:pPr>
            <w:r>
              <w:rPr>
                <w:lang w:val="ru-RU"/>
              </w:rPr>
              <w:t>Сентябрь</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Город Кишинев</w:t>
            </w:r>
          </w:p>
        </w:tc>
        <w:tc>
          <w:tcPr>
            <w:tcW w:w="858" w:type="dxa"/>
            <w:vAlign w:val="bottom"/>
          </w:tcPr>
          <w:p w:rsidR="00000000" w:rsidRDefault="00000000">
            <w:pPr>
              <w:pStyle w:val="Iauiue"/>
              <w:widowControl/>
              <w:spacing w:before="40"/>
              <w:ind w:left="-57" w:right="77"/>
              <w:jc w:val="right"/>
              <w:rPr>
                <w:lang w:val="ru-RU"/>
              </w:rPr>
            </w:pPr>
            <w:r>
              <w:rPr>
                <w:lang w:val="ru-RU"/>
              </w:rPr>
              <w:t>392</w:t>
            </w:r>
          </w:p>
        </w:tc>
        <w:tc>
          <w:tcPr>
            <w:tcW w:w="981" w:type="dxa"/>
            <w:vAlign w:val="bottom"/>
          </w:tcPr>
          <w:p w:rsidR="00000000" w:rsidRDefault="00000000">
            <w:pPr>
              <w:pStyle w:val="Iauiue"/>
              <w:widowControl/>
              <w:spacing w:before="40"/>
              <w:ind w:left="-57" w:right="77"/>
              <w:jc w:val="right"/>
              <w:rPr>
                <w:lang w:val="ru-RU"/>
              </w:rPr>
            </w:pPr>
            <w:r>
              <w:rPr>
                <w:lang w:val="ru-RU"/>
              </w:rPr>
              <w:t>513</w:t>
            </w:r>
          </w:p>
        </w:tc>
        <w:tc>
          <w:tcPr>
            <w:tcW w:w="768" w:type="dxa"/>
            <w:vAlign w:val="bottom"/>
          </w:tcPr>
          <w:p w:rsidR="00000000" w:rsidRDefault="00000000">
            <w:pPr>
              <w:pStyle w:val="Iauiue"/>
              <w:widowControl/>
              <w:spacing w:before="40"/>
              <w:ind w:left="-57" w:right="77"/>
              <w:jc w:val="right"/>
              <w:rPr>
                <w:lang w:val="ru-RU"/>
              </w:rPr>
            </w:pPr>
            <w:r>
              <w:rPr>
                <w:lang w:val="ru-RU"/>
              </w:rPr>
              <w:t>516</w:t>
            </w:r>
          </w:p>
        </w:tc>
        <w:tc>
          <w:tcPr>
            <w:tcW w:w="958" w:type="dxa"/>
            <w:vAlign w:val="bottom"/>
          </w:tcPr>
          <w:p w:rsidR="00000000" w:rsidRDefault="00000000">
            <w:pPr>
              <w:pStyle w:val="Iauiue"/>
              <w:widowControl/>
              <w:spacing w:before="40"/>
              <w:ind w:left="-57" w:right="77"/>
              <w:jc w:val="right"/>
              <w:rPr>
                <w:lang w:val="ru-RU"/>
              </w:rPr>
            </w:pPr>
            <w:r>
              <w:rPr>
                <w:lang w:val="ru-RU"/>
              </w:rPr>
              <w:t>718</w:t>
            </w:r>
          </w:p>
        </w:tc>
        <w:tc>
          <w:tcPr>
            <w:tcW w:w="727" w:type="dxa"/>
            <w:vAlign w:val="bottom"/>
          </w:tcPr>
          <w:p w:rsidR="00000000" w:rsidRDefault="00000000">
            <w:pPr>
              <w:pStyle w:val="Iauiue"/>
              <w:widowControl/>
              <w:spacing w:before="40"/>
              <w:ind w:left="-57" w:right="77"/>
              <w:jc w:val="right"/>
              <w:rPr>
                <w:lang w:val="ru-RU"/>
              </w:rPr>
            </w:pPr>
            <w:r>
              <w:rPr>
                <w:lang w:val="ru-RU"/>
              </w:rPr>
              <w:t>829</w:t>
            </w:r>
          </w:p>
        </w:tc>
        <w:tc>
          <w:tcPr>
            <w:tcW w:w="756" w:type="dxa"/>
            <w:vAlign w:val="bottom"/>
          </w:tcPr>
          <w:p w:rsidR="00000000" w:rsidRDefault="00000000">
            <w:pPr>
              <w:pStyle w:val="Iauiue"/>
              <w:widowControl/>
              <w:spacing w:before="40"/>
              <w:ind w:left="-57" w:right="77"/>
              <w:jc w:val="right"/>
              <w:rPr>
                <w:lang w:val="ru-RU"/>
              </w:rPr>
            </w:pPr>
            <w:r>
              <w:rPr>
                <w:lang w:val="ru-RU"/>
              </w:rPr>
              <w:t>812</w:t>
            </w:r>
          </w:p>
        </w:tc>
        <w:tc>
          <w:tcPr>
            <w:tcW w:w="742" w:type="dxa"/>
            <w:vAlign w:val="bottom"/>
          </w:tcPr>
          <w:p w:rsidR="00000000" w:rsidRDefault="00000000">
            <w:pPr>
              <w:pStyle w:val="Iauiue"/>
              <w:widowControl/>
              <w:spacing w:before="40"/>
              <w:ind w:left="-57" w:right="77"/>
              <w:jc w:val="right"/>
              <w:rPr>
                <w:lang w:val="ru-RU"/>
              </w:rPr>
            </w:pPr>
            <w:r>
              <w:rPr>
                <w:lang w:val="ru-RU"/>
              </w:rPr>
              <w:t>729</w:t>
            </w:r>
          </w:p>
        </w:tc>
        <w:tc>
          <w:tcPr>
            <w:tcW w:w="826" w:type="dxa"/>
            <w:vAlign w:val="bottom"/>
          </w:tcPr>
          <w:p w:rsidR="00000000" w:rsidRDefault="00000000">
            <w:pPr>
              <w:pStyle w:val="Iauiue"/>
              <w:widowControl/>
              <w:spacing w:before="40"/>
              <w:ind w:left="-57" w:right="77"/>
              <w:jc w:val="right"/>
              <w:rPr>
                <w:lang w:val="ru-RU"/>
              </w:rPr>
            </w:pPr>
            <w:r>
              <w:rPr>
                <w:lang w:val="ru-RU"/>
              </w:rPr>
              <w:t>611</w:t>
            </w:r>
          </w:p>
        </w:tc>
        <w:tc>
          <w:tcPr>
            <w:tcW w:w="1162" w:type="dxa"/>
            <w:gridSpan w:val="2"/>
            <w:vAlign w:val="bottom"/>
          </w:tcPr>
          <w:p w:rsidR="00000000" w:rsidRDefault="00000000">
            <w:pPr>
              <w:pStyle w:val="Iauiue"/>
              <w:widowControl/>
              <w:spacing w:before="40"/>
              <w:ind w:left="-57" w:right="227"/>
              <w:jc w:val="right"/>
              <w:rPr>
                <w:lang w:val="ru-RU"/>
              </w:rPr>
            </w:pPr>
            <w:r>
              <w:rPr>
                <w:lang w:val="ru-RU"/>
              </w:rPr>
              <w:t>1 408</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proofErr w:type="spellStart"/>
            <w:r>
              <w:rPr>
                <w:lang w:val="ru-RU"/>
              </w:rPr>
              <w:t>АТО</w:t>
            </w:r>
            <w:proofErr w:type="spellEnd"/>
            <w:r>
              <w:rPr>
                <w:lang w:val="ru-RU"/>
              </w:rPr>
              <w:t xml:space="preserve"> </w:t>
            </w:r>
            <w:proofErr w:type="spellStart"/>
            <w:r>
              <w:rPr>
                <w:lang w:val="ru-RU"/>
              </w:rPr>
              <w:t>Гагаузия</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59</w:t>
            </w:r>
          </w:p>
        </w:tc>
        <w:tc>
          <w:tcPr>
            <w:tcW w:w="981" w:type="dxa"/>
            <w:vAlign w:val="bottom"/>
          </w:tcPr>
          <w:p w:rsidR="00000000" w:rsidRDefault="00000000">
            <w:pPr>
              <w:pStyle w:val="Iauiue"/>
              <w:widowControl/>
              <w:spacing w:before="40"/>
              <w:ind w:left="-57" w:right="77"/>
              <w:jc w:val="right"/>
              <w:rPr>
                <w:lang w:val="ru-RU"/>
              </w:rPr>
            </w:pPr>
            <w:r>
              <w:rPr>
                <w:lang w:val="ru-RU"/>
              </w:rPr>
              <w:t>93</w:t>
            </w:r>
          </w:p>
        </w:tc>
        <w:tc>
          <w:tcPr>
            <w:tcW w:w="768" w:type="dxa"/>
            <w:vAlign w:val="bottom"/>
          </w:tcPr>
          <w:p w:rsidR="00000000" w:rsidRDefault="00000000">
            <w:pPr>
              <w:pStyle w:val="Iauiue"/>
              <w:widowControl/>
              <w:spacing w:before="40"/>
              <w:ind w:left="-57" w:right="77"/>
              <w:jc w:val="right"/>
              <w:rPr>
                <w:lang w:val="ru-RU"/>
              </w:rPr>
            </w:pPr>
            <w:r>
              <w:rPr>
                <w:lang w:val="ru-RU"/>
              </w:rPr>
              <w:t>122</w:t>
            </w:r>
          </w:p>
        </w:tc>
        <w:tc>
          <w:tcPr>
            <w:tcW w:w="958" w:type="dxa"/>
            <w:vAlign w:val="bottom"/>
          </w:tcPr>
          <w:p w:rsidR="00000000" w:rsidRDefault="00000000">
            <w:pPr>
              <w:pStyle w:val="Iauiue"/>
              <w:widowControl/>
              <w:spacing w:before="40"/>
              <w:ind w:left="-57" w:right="77"/>
              <w:jc w:val="right"/>
              <w:rPr>
                <w:lang w:val="ru-RU"/>
              </w:rPr>
            </w:pPr>
            <w:r>
              <w:rPr>
                <w:lang w:val="ru-RU"/>
              </w:rPr>
              <w:t>118</w:t>
            </w:r>
          </w:p>
        </w:tc>
        <w:tc>
          <w:tcPr>
            <w:tcW w:w="727" w:type="dxa"/>
            <w:vAlign w:val="bottom"/>
          </w:tcPr>
          <w:p w:rsidR="00000000" w:rsidRDefault="00000000">
            <w:pPr>
              <w:pStyle w:val="Iauiue"/>
              <w:widowControl/>
              <w:spacing w:before="40"/>
              <w:ind w:left="-57" w:right="77"/>
              <w:jc w:val="right"/>
              <w:rPr>
                <w:lang w:val="ru-RU"/>
              </w:rPr>
            </w:pPr>
            <w:r>
              <w:rPr>
                <w:lang w:val="ru-RU"/>
              </w:rPr>
              <w:t>91</w:t>
            </w:r>
          </w:p>
        </w:tc>
        <w:tc>
          <w:tcPr>
            <w:tcW w:w="756" w:type="dxa"/>
            <w:vAlign w:val="bottom"/>
          </w:tcPr>
          <w:p w:rsidR="00000000" w:rsidRDefault="00000000">
            <w:pPr>
              <w:pStyle w:val="Iauiue"/>
              <w:widowControl/>
              <w:spacing w:before="40"/>
              <w:ind w:left="-57" w:right="77"/>
              <w:jc w:val="right"/>
              <w:rPr>
                <w:lang w:val="ru-RU"/>
              </w:rPr>
            </w:pPr>
            <w:r>
              <w:rPr>
                <w:lang w:val="ru-RU"/>
              </w:rPr>
              <w:t>110</w:t>
            </w:r>
          </w:p>
        </w:tc>
        <w:tc>
          <w:tcPr>
            <w:tcW w:w="742" w:type="dxa"/>
            <w:vAlign w:val="bottom"/>
          </w:tcPr>
          <w:p w:rsidR="00000000" w:rsidRDefault="00000000">
            <w:pPr>
              <w:pStyle w:val="Iauiue"/>
              <w:widowControl/>
              <w:spacing w:before="40"/>
              <w:ind w:left="-57" w:right="77"/>
              <w:jc w:val="right"/>
              <w:rPr>
                <w:lang w:val="ru-RU"/>
              </w:rPr>
            </w:pPr>
            <w:r>
              <w:rPr>
                <w:lang w:val="ru-RU"/>
              </w:rPr>
              <w:t>142</w:t>
            </w:r>
          </w:p>
        </w:tc>
        <w:tc>
          <w:tcPr>
            <w:tcW w:w="826" w:type="dxa"/>
            <w:vAlign w:val="bottom"/>
          </w:tcPr>
          <w:p w:rsidR="00000000" w:rsidRDefault="00000000">
            <w:pPr>
              <w:pStyle w:val="Iauiue"/>
              <w:widowControl/>
              <w:spacing w:before="40"/>
              <w:ind w:left="-57" w:right="77"/>
              <w:jc w:val="right"/>
              <w:rPr>
                <w:lang w:val="ru-RU"/>
              </w:rPr>
            </w:pPr>
            <w:r>
              <w:rPr>
                <w:lang w:val="ru-RU"/>
              </w:rPr>
              <w:t>67</w:t>
            </w:r>
          </w:p>
        </w:tc>
        <w:tc>
          <w:tcPr>
            <w:tcW w:w="1162" w:type="dxa"/>
            <w:gridSpan w:val="2"/>
            <w:vAlign w:val="bottom"/>
          </w:tcPr>
          <w:p w:rsidR="00000000" w:rsidRDefault="00000000">
            <w:pPr>
              <w:pStyle w:val="Iauiue"/>
              <w:widowControl/>
              <w:spacing w:before="40"/>
              <w:ind w:left="-57" w:right="227"/>
              <w:jc w:val="right"/>
              <w:rPr>
                <w:lang w:val="ru-RU"/>
              </w:rPr>
            </w:pPr>
            <w:r>
              <w:rPr>
                <w:lang w:val="ru-RU"/>
              </w:rPr>
              <w:t>51</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Район Бельцы</w:t>
            </w:r>
          </w:p>
        </w:tc>
        <w:tc>
          <w:tcPr>
            <w:tcW w:w="858" w:type="dxa"/>
            <w:vAlign w:val="bottom"/>
          </w:tcPr>
          <w:p w:rsidR="00000000" w:rsidRDefault="00000000">
            <w:pPr>
              <w:pStyle w:val="Iauiue"/>
              <w:widowControl/>
              <w:spacing w:before="40"/>
              <w:ind w:left="-57" w:right="77"/>
              <w:jc w:val="right"/>
              <w:rPr>
                <w:lang w:val="ru-RU"/>
              </w:rPr>
            </w:pPr>
            <w:r>
              <w:rPr>
                <w:lang w:val="ru-RU"/>
              </w:rPr>
              <w:t>385</w:t>
            </w:r>
          </w:p>
        </w:tc>
        <w:tc>
          <w:tcPr>
            <w:tcW w:w="981" w:type="dxa"/>
            <w:vAlign w:val="bottom"/>
          </w:tcPr>
          <w:p w:rsidR="00000000" w:rsidRDefault="00000000">
            <w:pPr>
              <w:pStyle w:val="Iauiue"/>
              <w:widowControl/>
              <w:spacing w:before="40"/>
              <w:ind w:left="-57" w:right="77"/>
              <w:jc w:val="right"/>
              <w:rPr>
                <w:lang w:val="ru-RU"/>
              </w:rPr>
            </w:pPr>
            <w:r>
              <w:rPr>
                <w:lang w:val="ru-RU"/>
              </w:rPr>
              <w:t>454</w:t>
            </w:r>
          </w:p>
        </w:tc>
        <w:tc>
          <w:tcPr>
            <w:tcW w:w="768" w:type="dxa"/>
            <w:vAlign w:val="bottom"/>
          </w:tcPr>
          <w:p w:rsidR="00000000" w:rsidRDefault="00000000">
            <w:pPr>
              <w:pStyle w:val="Iauiue"/>
              <w:widowControl/>
              <w:spacing w:before="40"/>
              <w:ind w:left="-57" w:right="77"/>
              <w:jc w:val="right"/>
              <w:rPr>
                <w:lang w:val="ru-RU"/>
              </w:rPr>
            </w:pPr>
            <w:r>
              <w:rPr>
                <w:lang w:val="ru-RU"/>
              </w:rPr>
              <w:t>520</w:t>
            </w:r>
          </w:p>
        </w:tc>
        <w:tc>
          <w:tcPr>
            <w:tcW w:w="958" w:type="dxa"/>
            <w:vAlign w:val="bottom"/>
          </w:tcPr>
          <w:p w:rsidR="00000000" w:rsidRDefault="00000000">
            <w:pPr>
              <w:pStyle w:val="Iauiue"/>
              <w:widowControl/>
              <w:spacing w:before="40"/>
              <w:ind w:left="-57" w:right="77"/>
              <w:jc w:val="right"/>
              <w:rPr>
                <w:lang w:val="ru-RU"/>
              </w:rPr>
            </w:pPr>
            <w:r>
              <w:rPr>
                <w:lang w:val="ru-RU"/>
              </w:rPr>
              <w:t>589</w:t>
            </w:r>
          </w:p>
        </w:tc>
        <w:tc>
          <w:tcPr>
            <w:tcW w:w="727" w:type="dxa"/>
            <w:vAlign w:val="bottom"/>
          </w:tcPr>
          <w:p w:rsidR="00000000" w:rsidRDefault="00000000">
            <w:pPr>
              <w:pStyle w:val="Iauiue"/>
              <w:widowControl/>
              <w:spacing w:before="40"/>
              <w:ind w:left="-57" w:right="77"/>
              <w:jc w:val="right"/>
              <w:rPr>
                <w:lang w:val="ru-RU"/>
              </w:rPr>
            </w:pPr>
            <w:r>
              <w:rPr>
                <w:lang w:val="ru-RU"/>
              </w:rPr>
              <w:t>513</w:t>
            </w:r>
          </w:p>
        </w:tc>
        <w:tc>
          <w:tcPr>
            <w:tcW w:w="756" w:type="dxa"/>
            <w:vAlign w:val="bottom"/>
          </w:tcPr>
          <w:p w:rsidR="00000000" w:rsidRDefault="00000000">
            <w:pPr>
              <w:pStyle w:val="Iauiue"/>
              <w:widowControl/>
              <w:spacing w:before="40"/>
              <w:ind w:left="-57" w:right="77"/>
              <w:jc w:val="right"/>
              <w:rPr>
                <w:lang w:val="ru-RU"/>
              </w:rPr>
            </w:pPr>
            <w:r>
              <w:rPr>
                <w:lang w:val="ru-RU"/>
              </w:rPr>
              <w:t>706</w:t>
            </w:r>
          </w:p>
        </w:tc>
        <w:tc>
          <w:tcPr>
            <w:tcW w:w="742" w:type="dxa"/>
            <w:vAlign w:val="bottom"/>
          </w:tcPr>
          <w:p w:rsidR="00000000" w:rsidRDefault="00000000">
            <w:pPr>
              <w:pStyle w:val="Iauiue"/>
              <w:widowControl/>
              <w:spacing w:before="40"/>
              <w:ind w:left="-57" w:right="77"/>
              <w:jc w:val="right"/>
              <w:rPr>
                <w:lang w:val="ru-RU"/>
              </w:rPr>
            </w:pPr>
            <w:r>
              <w:rPr>
                <w:lang w:val="ru-RU"/>
              </w:rPr>
              <w:t>744</w:t>
            </w:r>
          </w:p>
        </w:tc>
        <w:tc>
          <w:tcPr>
            <w:tcW w:w="826" w:type="dxa"/>
            <w:vAlign w:val="bottom"/>
          </w:tcPr>
          <w:p w:rsidR="00000000" w:rsidRDefault="00000000">
            <w:pPr>
              <w:pStyle w:val="Iauiue"/>
              <w:widowControl/>
              <w:spacing w:before="40"/>
              <w:ind w:left="-57" w:right="77"/>
              <w:jc w:val="right"/>
              <w:rPr>
                <w:lang w:val="ru-RU"/>
              </w:rPr>
            </w:pPr>
            <w:r>
              <w:rPr>
                <w:lang w:val="ru-RU"/>
              </w:rPr>
              <w:t>627</w:t>
            </w:r>
          </w:p>
        </w:tc>
        <w:tc>
          <w:tcPr>
            <w:tcW w:w="1162" w:type="dxa"/>
            <w:gridSpan w:val="2"/>
            <w:vAlign w:val="bottom"/>
          </w:tcPr>
          <w:p w:rsidR="00000000" w:rsidRDefault="00000000">
            <w:pPr>
              <w:pStyle w:val="Iauiue"/>
              <w:widowControl/>
              <w:spacing w:before="40"/>
              <w:ind w:left="-57" w:right="227"/>
              <w:jc w:val="right"/>
              <w:rPr>
                <w:lang w:val="ru-RU"/>
              </w:rPr>
            </w:pPr>
            <w:r>
              <w:rPr>
                <w:lang w:val="ru-RU"/>
              </w:rPr>
              <w:t>298</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 xml:space="preserve">Район </w:t>
            </w:r>
            <w:proofErr w:type="spellStart"/>
            <w:r>
              <w:rPr>
                <w:lang w:val="ru-RU"/>
              </w:rPr>
              <w:t>Кагул</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121</w:t>
            </w:r>
          </w:p>
        </w:tc>
        <w:tc>
          <w:tcPr>
            <w:tcW w:w="981" w:type="dxa"/>
            <w:vAlign w:val="bottom"/>
          </w:tcPr>
          <w:p w:rsidR="00000000" w:rsidRDefault="00000000">
            <w:pPr>
              <w:pStyle w:val="Iauiue"/>
              <w:widowControl/>
              <w:spacing w:before="40"/>
              <w:ind w:left="-57" w:right="77"/>
              <w:jc w:val="right"/>
              <w:rPr>
                <w:lang w:val="ru-RU"/>
              </w:rPr>
            </w:pPr>
            <w:r>
              <w:rPr>
                <w:lang w:val="ru-RU"/>
              </w:rPr>
              <w:t>88</w:t>
            </w:r>
          </w:p>
        </w:tc>
        <w:tc>
          <w:tcPr>
            <w:tcW w:w="768" w:type="dxa"/>
            <w:vAlign w:val="bottom"/>
          </w:tcPr>
          <w:p w:rsidR="00000000" w:rsidRDefault="00000000">
            <w:pPr>
              <w:pStyle w:val="Iauiue"/>
              <w:widowControl/>
              <w:spacing w:before="40"/>
              <w:ind w:left="-57" w:right="77"/>
              <w:jc w:val="right"/>
              <w:rPr>
                <w:lang w:val="ru-RU"/>
              </w:rPr>
            </w:pPr>
            <w:r>
              <w:rPr>
                <w:lang w:val="ru-RU"/>
              </w:rPr>
              <w:t>120</w:t>
            </w:r>
          </w:p>
        </w:tc>
        <w:tc>
          <w:tcPr>
            <w:tcW w:w="958" w:type="dxa"/>
            <w:vAlign w:val="bottom"/>
          </w:tcPr>
          <w:p w:rsidR="00000000" w:rsidRDefault="00000000">
            <w:pPr>
              <w:pStyle w:val="Iauiue"/>
              <w:widowControl/>
              <w:spacing w:before="40"/>
              <w:ind w:left="-57" w:right="77"/>
              <w:jc w:val="right"/>
              <w:rPr>
                <w:lang w:val="ru-RU"/>
              </w:rPr>
            </w:pPr>
            <w:r>
              <w:rPr>
                <w:lang w:val="ru-RU"/>
              </w:rPr>
              <w:t>110</w:t>
            </w:r>
          </w:p>
        </w:tc>
        <w:tc>
          <w:tcPr>
            <w:tcW w:w="727" w:type="dxa"/>
            <w:vAlign w:val="bottom"/>
          </w:tcPr>
          <w:p w:rsidR="00000000" w:rsidRDefault="00000000">
            <w:pPr>
              <w:pStyle w:val="Iauiue"/>
              <w:widowControl/>
              <w:spacing w:before="40"/>
              <w:ind w:left="-57" w:right="77"/>
              <w:jc w:val="right"/>
              <w:rPr>
                <w:lang w:val="ru-RU"/>
              </w:rPr>
            </w:pPr>
            <w:r>
              <w:rPr>
                <w:lang w:val="ru-RU"/>
              </w:rPr>
              <w:t>123</w:t>
            </w:r>
          </w:p>
        </w:tc>
        <w:tc>
          <w:tcPr>
            <w:tcW w:w="756" w:type="dxa"/>
            <w:vAlign w:val="bottom"/>
          </w:tcPr>
          <w:p w:rsidR="00000000" w:rsidRDefault="00000000">
            <w:pPr>
              <w:pStyle w:val="Iauiue"/>
              <w:widowControl/>
              <w:spacing w:before="40"/>
              <w:ind w:left="-57" w:right="77"/>
              <w:jc w:val="right"/>
            </w:pPr>
            <w:r>
              <w:rPr>
                <w:lang w:val="ru-RU"/>
              </w:rPr>
              <w:t>234</w:t>
            </w:r>
          </w:p>
        </w:tc>
        <w:tc>
          <w:tcPr>
            <w:tcW w:w="742" w:type="dxa"/>
            <w:vAlign w:val="bottom"/>
          </w:tcPr>
          <w:p w:rsidR="00000000" w:rsidRDefault="00000000">
            <w:pPr>
              <w:pStyle w:val="Iauiue"/>
              <w:widowControl/>
              <w:spacing w:before="40"/>
              <w:ind w:left="-57" w:right="77"/>
              <w:jc w:val="right"/>
              <w:rPr>
                <w:lang w:val="ru-RU"/>
              </w:rPr>
            </w:pPr>
            <w:r>
              <w:rPr>
                <w:lang w:val="ru-RU"/>
              </w:rPr>
              <w:t>247</w:t>
            </w:r>
          </w:p>
        </w:tc>
        <w:tc>
          <w:tcPr>
            <w:tcW w:w="826" w:type="dxa"/>
            <w:vAlign w:val="bottom"/>
          </w:tcPr>
          <w:p w:rsidR="00000000" w:rsidRDefault="00000000">
            <w:pPr>
              <w:pStyle w:val="Iauiue"/>
              <w:widowControl/>
              <w:spacing w:before="40"/>
              <w:ind w:left="-57" w:right="77"/>
              <w:jc w:val="right"/>
              <w:rPr>
                <w:lang w:val="ru-RU"/>
              </w:rPr>
            </w:pPr>
            <w:r>
              <w:rPr>
                <w:lang w:val="ru-RU"/>
              </w:rPr>
              <w:t>181</w:t>
            </w:r>
          </w:p>
        </w:tc>
        <w:tc>
          <w:tcPr>
            <w:tcW w:w="1162" w:type="dxa"/>
            <w:gridSpan w:val="2"/>
            <w:vAlign w:val="bottom"/>
          </w:tcPr>
          <w:p w:rsidR="00000000" w:rsidRDefault="00000000">
            <w:pPr>
              <w:pStyle w:val="Iauiue"/>
              <w:widowControl/>
              <w:spacing w:before="40"/>
              <w:ind w:left="-57" w:right="227"/>
              <w:jc w:val="right"/>
              <w:rPr>
                <w:lang w:val="ru-RU"/>
              </w:rPr>
            </w:pPr>
            <w:r>
              <w:rPr>
                <w:lang w:val="ru-RU"/>
              </w:rPr>
              <w:t>14</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Район Кишинев</w:t>
            </w:r>
          </w:p>
        </w:tc>
        <w:tc>
          <w:tcPr>
            <w:tcW w:w="858" w:type="dxa"/>
            <w:vAlign w:val="bottom"/>
          </w:tcPr>
          <w:p w:rsidR="00000000" w:rsidRDefault="00000000">
            <w:pPr>
              <w:pStyle w:val="Iauiue"/>
              <w:widowControl/>
              <w:spacing w:before="40"/>
              <w:ind w:left="-57" w:right="77"/>
              <w:jc w:val="right"/>
              <w:rPr>
                <w:lang w:val="ru-RU"/>
              </w:rPr>
            </w:pPr>
            <w:r>
              <w:rPr>
                <w:lang w:val="ru-RU"/>
              </w:rPr>
              <w:t>180</w:t>
            </w:r>
          </w:p>
        </w:tc>
        <w:tc>
          <w:tcPr>
            <w:tcW w:w="981" w:type="dxa"/>
            <w:vAlign w:val="bottom"/>
          </w:tcPr>
          <w:p w:rsidR="00000000" w:rsidRDefault="00000000">
            <w:pPr>
              <w:pStyle w:val="Iauiue"/>
              <w:widowControl/>
              <w:spacing w:before="40"/>
              <w:ind w:left="-57" w:right="77"/>
              <w:jc w:val="right"/>
              <w:rPr>
                <w:lang w:val="ru-RU"/>
              </w:rPr>
            </w:pPr>
            <w:r>
              <w:rPr>
                <w:lang w:val="ru-RU"/>
              </w:rPr>
              <w:t>147</w:t>
            </w:r>
          </w:p>
        </w:tc>
        <w:tc>
          <w:tcPr>
            <w:tcW w:w="768" w:type="dxa"/>
            <w:vAlign w:val="bottom"/>
          </w:tcPr>
          <w:p w:rsidR="00000000" w:rsidRDefault="00000000">
            <w:pPr>
              <w:pStyle w:val="Iauiue"/>
              <w:widowControl/>
              <w:spacing w:before="40"/>
              <w:ind w:left="-57" w:right="77"/>
              <w:jc w:val="right"/>
              <w:rPr>
                <w:lang w:val="ru-RU"/>
              </w:rPr>
            </w:pPr>
            <w:r>
              <w:rPr>
                <w:lang w:val="ru-RU"/>
              </w:rPr>
              <w:t>190</w:t>
            </w:r>
          </w:p>
        </w:tc>
        <w:tc>
          <w:tcPr>
            <w:tcW w:w="958" w:type="dxa"/>
            <w:vAlign w:val="bottom"/>
          </w:tcPr>
          <w:p w:rsidR="00000000" w:rsidRDefault="00000000">
            <w:pPr>
              <w:pStyle w:val="Iauiue"/>
              <w:widowControl/>
              <w:spacing w:before="40"/>
              <w:ind w:left="-57" w:right="77"/>
              <w:jc w:val="right"/>
              <w:rPr>
                <w:lang w:val="ru-RU"/>
              </w:rPr>
            </w:pPr>
            <w:r>
              <w:rPr>
                <w:lang w:val="ru-RU"/>
              </w:rPr>
              <w:t>228</w:t>
            </w:r>
          </w:p>
        </w:tc>
        <w:tc>
          <w:tcPr>
            <w:tcW w:w="727" w:type="dxa"/>
            <w:vAlign w:val="bottom"/>
          </w:tcPr>
          <w:p w:rsidR="00000000" w:rsidRDefault="00000000">
            <w:pPr>
              <w:pStyle w:val="Iauiue"/>
              <w:widowControl/>
              <w:spacing w:before="40"/>
              <w:ind w:left="-57" w:right="77"/>
              <w:jc w:val="right"/>
              <w:rPr>
                <w:lang w:val="ru-RU"/>
              </w:rPr>
            </w:pPr>
            <w:r>
              <w:rPr>
                <w:lang w:val="ru-RU"/>
              </w:rPr>
              <w:t>228</w:t>
            </w:r>
          </w:p>
        </w:tc>
        <w:tc>
          <w:tcPr>
            <w:tcW w:w="756" w:type="dxa"/>
            <w:vAlign w:val="bottom"/>
          </w:tcPr>
          <w:p w:rsidR="00000000" w:rsidRDefault="00000000">
            <w:pPr>
              <w:pStyle w:val="Iauiue"/>
              <w:widowControl/>
              <w:spacing w:before="40"/>
              <w:ind w:left="-57" w:right="77"/>
              <w:jc w:val="right"/>
              <w:rPr>
                <w:lang w:val="ru-RU"/>
              </w:rPr>
            </w:pPr>
            <w:r>
              <w:rPr>
                <w:lang w:val="ru-RU"/>
              </w:rPr>
              <w:t>295</w:t>
            </w:r>
          </w:p>
        </w:tc>
        <w:tc>
          <w:tcPr>
            <w:tcW w:w="742" w:type="dxa"/>
            <w:vAlign w:val="bottom"/>
          </w:tcPr>
          <w:p w:rsidR="00000000" w:rsidRDefault="00000000">
            <w:pPr>
              <w:pStyle w:val="Iauiue"/>
              <w:widowControl/>
              <w:spacing w:before="40"/>
              <w:ind w:left="-57" w:right="77"/>
              <w:jc w:val="right"/>
              <w:rPr>
                <w:lang w:val="ru-RU"/>
              </w:rPr>
            </w:pPr>
            <w:r>
              <w:rPr>
                <w:lang w:val="ru-RU"/>
              </w:rPr>
              <w:t>283</w:t>
            </w:r>
          </w:p>
        </w:tc>
        <w:tc>
          <w:tcPr>
            <w:tcW w:w="826" w:type="dxa"/>
            <w:vAlign w:val="bottom"/>
          </w:tcPr>
          <w:p w:rsidR="00000000" w:rsidRDefault="00000000">
            <w:pPr>
              <w:pStyle w:val="Iauiue"/>
              <w:widowControl/>
              <w:spacing w:before="40"/>
              <w:ind w:left="-57" w:right="77"/>
              <w:jc w:val="right"/>
              <w:rPr>
                <w:lang w:val="ru-RU"/>
              </w:rPr>
            </w:pPr>
            <w:r>
              <w:rPr>
                <w:lang w:val="ru-RU"/>
              </w:rPr>
              <w:t>259</w:t>
            </w:r>
          </w:p>
        </w:tc>
        <w:tc>
          <w:tcPr>
            <w:tcW w:w="1162" w:type="dxa"/>
            <w:gridSpan w:val="2"/>
            <w:vAlign w:val="bottom"/>
          </w:tcPr>
          <w:p w:rsidR="00000000" w:rsidRDefault="00000000">
            <w:pPr>
              <w:pStyle w:val="Iauiue"/>
              <w:widowControl/>
              <w:spacing w:before="40"/>
              <w:ind w:left="-57" w:right="227"/>
              <w:jc w:val="right"/>
              <w:rPr>
                <w:lang w:val="ru-RU"/>
              </w:rPr>
            </w:pPr>
            <w:r>
              <w:rPr>
                <w:lang w:val="ru-RU"/>
              </w:rPr>
              <w:t>185</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 xml:space="preserve">Район </w:t>
            </w:r>
            <w:proofErr w:type="spellStart"/>
            <w:r>
              <w:rPr>
                <w:lang w:val="ru-RU"/>
              </w:rPr>
              <w:t>Единцы</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74</w:t>
            </w:r>
          </w:p>
        </w:tc>
        <w:tc>
          <w:tcPr>
            <w:tcW w:w="981" w:type="dxa"/>
            <w:vAlign w:val="bottom"/>
          </w:tcPr>
          <w:p w:rsidR="00000000" w:rsidRDefault="00000000">
            <w:pPr>
              <w:pStyle w:val="Iauiue"/>
              <w:widowControl/>
              <w:spacing w:before="40"/>
              <w:ind w:left="-57" w:right="77"/>
              <w:jc w:val="right"/>
              <w:rPr>
                <w:lang w:val="ru-RU"/>
              </w:rPr>
            </w:pPr>
            <w:r>
              <w:rPr>
                <w:lang w:val="ru-RU"/>
              </w:rPr>
              <w:t>95</w:t>
            </w:r>
          </w:p>
        </w:tc>
        <w:tc>
          <w:tcPr>
            <w:tcW w:w="768" w:type="dxa"/>
            <w:vAlign w:val="bottom"/>
          </w:tcPr>
          <w:p w:rsidR="00000000" w:rsidRDefault="00000000">
            <w:pPr>
              <w:pStyle w:val="Iauiue"/>
              <w:widowControl/>
              <w:spacing w:before="40"/>
              <w:ind w:left="-57" w:right="77"/>
              <w:jc w:val="right"/>
              <w:rPr>
                <w:lang w:val="ru-RU"/>
              </w:rPr>
            </w:pPr>
            <w:r>
              <w:rPr>
                <w:lang w:val="ru-RU"/>
              </w:rPr>
              <w:t>116</w:t>
            </w:r>
          </w:p>
        </w:tc>
        <w:tc>
          <w:tcPr>
            <w:tcW w:w="958" w:type="dxa"/>
            <w:vAlign w:val="bottom"/>
          </w:tcPr>
          <w:p w:rsidR="00000000" w:rsidRDefault="00000000">
            <w:pPr>
              <w:pStyle w:val="Iauiue"/>
              <w:widowControl/>
              <w:spacing w:before="40"/>
              <w:ind w:left="-57" w:right="77"/>
              <w:jc w:val="right"/>
              <w:rPr>
                <w:lang w:val="ru-RU"/>
              </w:rPr>
            </w:pPr>
            <w:r>
              <w:rPr>
                <w:lang w:val="ru-RU"/>
              </w:rPr>
              <w:t>96</w:t>
            </w:r>
          </w:p>
        </w:tc>
        <w:tc>
          <w:tcPr>
            <w:tcW w:w="727" w:type="dxa"/>
            <w:vAlign w:val="bottom"/>
          </w:tcPr>
          <w:p w:rsidR="00000000" w:rsidRDefault="00000000">
            <w:pPr>
              <w:pStyle w:val="Iauiue"/>
              <w:widowControl/>
              <w:spacing w:before="40"/>
              <w:ind w:left="-57" w:right="77"/>
              <w:jc w:val="right"/>
              <w:rPr>
                <w:lang w:val="ru-RU"/>
              </w:rPr>
            </w:pPr>
            <w:r>
              <w:rPr>
                <w:lang w:val="ru-RU"/>
              </w:rPr>
              <w:t>104</w:t>
            </w:r>
          </w:p>
        </w:tc>
        <w:tc>
          <w:tcPr>
            <w:tcW w:w="756" w:type="dxa"/>
            <w:vAlign w:val="bottom"/>
          </w:tcPr>
          <w:p w:rsidR="00000000" w:rsidRDefault="00000000">
            <w:pPr>
              <w:pStyle w:val="Iauiue"/>
              <w:widowControl/>
              <w:spacing w:before="40"/>
              <w:ind w:left="-57" w:right="77"/>
              <w:jc w:val="right"/>
              <w:rPr>
                <w:lang w:val="ru-RU"/>
              </w:rPr>
            </w:pPr>
            <w:r>
              <w:rPr>
                <w:lang w:val="ru-RU"/>
              </w:rPr>
              <w:t>129</w:t>
            </w:r>
          </w:p>
        </w:tc>
        <w:tc>
          <w:tcPr>
            <w:tcW w:w="742" w:type="dxa"/>
            <w:vAlign w:val="bottom"/>
          </w:tcPr>
          <w:p w:rsidR="00000000" w:rsidRDefault="00000000">
            <w:pPr>
              <w:pStyle w:val="Iauiue"/>
              <w:widowControl/>
              <w:spacing w:before="40"/>
              <w:ind w:left="-57" w:right="77"/>
              <w:jc w:val="right"/>
              <w:rPr>
                <w:lang w:val="ru-RU"/>
              </w:rPr>
            </w:pPr>
            <w:r>
              <w:rPr>
                <w:lang w:val="ru-RU"/>
              </w:rPr>
              <w:t>116</w:t>
            </w:r>
          </w:p>
        </w:tc>
        <w:tc>
          <w:tcPr>
            <w:tcW w:w="826" w:type="dxa"/>
            <w:vAlign w:val="bottom"/>
          </w:tcPr>
          <w:p w:rsidR="00000000" w:rsidRDefault="00000000">
            <w:pPr>
              <w:pStyle w:val="Iauiue"/>
              <w:widowControl/>
              <w:spacing w:before="40"/>
              <w:ind w:left="-57" w:right="77"/>
              <w:jc w:val="right"/>
              <w:rPr>
                <w:lang w:val="ru-RU"/>
              </w:rPr>
            </w:pPr>
            <w:r>
              <w:rPr>
                <w:lang w:val="ru-RU"/>
              </w:rPr>
              <w:t>183</w:t>
            </w:r>
          </w:p>
        </w:tc>
        <w:tc>
          <w:tcPr>
            <w:tcW w:w="1162" w:type="dxa"/>
            <w:gridSpan w:val="2"/>
            <w:vAlign w:val="bottom"/>
          </w:tcPr>
          <w:p w:rsidR="00000000" w:rsidRDefault="00000000">
            <w:pPr>
              <w:pStyle w:val="Iauiue"/>
              <w:widowControl/>
              <w:spacing w:before="40"/>
              <w:ind w:left="-57" w:right="227"/>
              <w:jc w:val="right"/>
              <w:rPr>
                <w:lang w:val="ru-RU"/>
              </w:rPr>
            </w:pPr>
            <w:r>
              <w:rPr>
                <w:lang w:val="ru-RU"/>
              </w:rPr>
              <w:t>12</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 xml:space="preserve">Район </w:t>
            </w:r>
            <w:proofErr w:type="spellStart"/>
            <w:r>
              <w:rPr>
                <w:lang w:val="ru-RU"/>
              </w:rPr>
              <w:t>Лэпушна</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85</w:t>
            </w:r>
          </w:p>
        </w:tc>
        <w:tc>
          <w:tcPr>
            <w:tcW w:w="981" w:type="dxa"/>
            <w:vAlign w:val="bottom"/>
          </w:tcPr>
          <w:p w:rsidR="00000000" w:rsidRDefault="00000000">
            <w:pPr>
              <w:pStyle w:val="Iauiue"/>
              <w:widowControl/>
              <w:spacing w:before="40"/>
              <w:ind w:left="-57" w:right="77"/>
              <w:jc w:val="right"/>
              <w:rPr>
                <w:lang w:val="ru-RU"/>
              </w:rPr>
            </w:pPr>
            <w:r>
              <w:rPr>
                <w:lang w:val="ru-RU"/>
              </w:rPr>
              <w:t>88</w:t>
            </w:r>
          </w:p>
        </w:tc>
        <w:tc>
          <w:tcPr>
            <w:tcW w:w="768" w:type="dxa"/>
            <w:vAlign w:val="bottom"/>
          </w:tcPr>
          <w:p w:rsidR="00000000" w:rsidRDefault="00000000">
            <w:pPr>
              <w:pStyle w:val="Iauiue"/>
              <w:widowControl/>
              <w:spacing w:before="40"/>
              <w:ind w:left="-57" w:right="77"/>
              <w:jc w:val="right"/>
              <w:rPr>
                <w:lang w:val="ru-RU"/>
              </w:rPr>
            </w:pPr>
            <w:r>
              <w:rPr>
                <w:lang w:val="ru-RU"/>
              </w:rPr>
              <w:t>148</w:t>
            </w:r>
          </w:p>
        </w:tc>
        <w:tc>
          <w:tcPr>
            <w:tcW w:w="958" w:type="dxa"/>
            <w:vAlign w:val="bottom"/>
          </w:tcPr>
          <w:p w:rsidR="00000000" w:rsidRDefault="00000000">
            <w:pPr>
              <w:pStyle w:val="Iauiue"/>
              <w:widowControl/>
              <w:spacing w:before="40"/>
              <w:ind w:left="-57" w:right="77"/>
              <w:jc w:val="right"/>
              <w:rPr>
                <w:lang w:val="ru-RU"/>
              </w:rPr>
            </w:pPr>
            <w:r>
              <w:rPr>
                <w:lang w:val="ru-RU"/>
              </w:rPr>
              <w:t>115</w:t>
            </w:r>
          </w:p>
        </w:tc>
        <w:tc>
          <w:tcPr>
            <w:tcW w:w="727" w:type="dxa"/>
            <w:vAlign w:val="bottom"/>
          </w:tcPr>
          <w:p w:rsidR="00000000" w:rsidRDefault="00000000">
            <w:pPr>
              <w:pStyle w:val="Iauiue"/>
              <w:widowControl/>
              <w:spacing w:before="40"/>
              <w:ind w:left="-57" w:right="77"/>
              <w:jc w:val="right"/>
              <w:rPr>
                <w:lang w:val="ru-RU"/>
              </w:rPr>
            </w:pPr>
            <w:r>
              <w:rPr>
                <w:lang w:val="ru-RU"/>
              </w:rPr>
              <w:t>110</w:t>
            </w:r>
          </w:p>
        </w:tc>
        <w:tc>
          <w:tcPr>
            <w:tcW w:w="756" w:type="dxa"/>
            <w:vAlign w:val="bottom"/>
          </w:tcPr>
          <w:p w:rsidR="00000000" w:rsidRDefault="00000000">
            <w:pPr>
              <w:pStyle w:val="Iauiue"/>
              <w:widowControl/>
              <w:spacing w:before="40"/>
              <w:ind w:left="-57" w:right="77"/>
              <w:jc w:val="right"/>
              <w:rPr>
                <w:lang w:val="ru-RU"/>
              </w:rPr>
            </w:pPr>
            <w:r>
              <w:rPr>
                <w:lang w:val="ru-RU"/>
              </w:rPr>
              <w:t>175</w:t>
            </w:r>
          </w:p>
        </w:tc>
        <w:tc>
          <w:tcPr>
            <w:tcW w:w="742" w:type="dxa"/>
            <w:vAlign w:val="bottom"/>
          </w:tcPr>
          <w:p w:rsidR="00000000" w:rsidRDefault="00000000">
            <w:pPr>
              <w:pStyle w:val="Iauiue"/>
              <w:widowControl/>
              <w:spacing w:before="40"/>
              <w:ind w:left="-57" w:right="77"/>
              <w:jc w:val="right"/>
              <w:rPr>
                <w:lang w:val="ru-RU"/>
              </w:rPr>
            </w:pPr>
            <w:r>
              <w:rPr>
                <w:lang w:val="ru-RU"/>
              </w:rPr>
              <w:t>160</w:t>
            </w:r>
          </w:p>
        </w:tc>
        <w:tc>
          <w:tcPr>
            <w:tcW w:w="826" w:type="dxa"/>
            <w:vAlign w:val="bottom"/>
          </w:tcPr>
          <w:p w:rsidR="00000000" w:rsidRDefault="00000000">
            <w:pPr>
              <w:pStyle w:val="Iauiue"/>
              <w:widowControl/>
              <w:spacing w:before="40"/>
              <w:ind w:left="-57" w:right="77"/>
              <w:jc w:val="right"/>
              <w:rPr>
                <w:lang w:val="ru-RU"/>
              </w:rPr>
            </w:pPr>
            <w:r>
              <w:rPr>
                <w:lang w:val="ru-RU"/>
              </w:rPr>
              <w:t>118</w:t>
            </w:r>
          </w:p>
        </w:tc>
        <w:tc>
          <w:tcPr>
            <w:tcW w:w="1162" w:type="dxa"/>
            <w:gridSpan w:val="2"/>
            <w:vAlign w:val="bottom"/>
          </w:tcPr>
          <w:p w:rsidR="00000000" w:rsidRDefault="00000000">
            <w:pPr>
              <w:pStyle w:val="Iauiue"/>
              <w:widowControl/>
              <w:spacing w:before="40"/>
              <w:ind w:left="-57" w:right="227"/>
              <w:jc w:val="right"/>
              <w:rPr>
                <w:lang w:val="ru-RU"/>
              </w:rPr>
            </w:pPr>
            <w:r>
              <w:rPr>
                <w:lang w:val="ru-RU"/>
              </w:rPr>
              <w:t>37</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 xml:space="preserve">Район </w:t>
            </w:r>
            <w:proofErr w:type="spellStart"/>
            <w:r>
              <w:rPr>
                <w:lang w:val="ru-RU"/>
              </w:rPr>
              <w:t>Орхей</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117</w:t>
            </w:r>
          </w:p>
        </w:tc>
        <w:tc>
          <w:tcPr>
            <w:tcW w:w="981" w:type="dxa"/>
            <w:vAlign w:val="bottom"/>
          </w:tcPr>
          <w:p w:rsidR="00000000" w:rsidRDefault="00000000">
            <w:pPr>
              <w:pStyle w:val="Iauiue"/>
              <w:widowControl/>
              <w:spacing w:before="40"/>
              <w:ind w:left="-57" w:right="77"/>
              <w:jc w:val="right"/>
              <w:rPr>
                <w:lang w:val="ru-RU"/>
              </w:rPr>
            </w:pPr>
            <w:r>
              <w:rPr>
                <w:lang w:val="ru-RU"/>
              </w:rPr>
              <w:t>153</w:t>
            </w:r>
          </w:p>
        </w:tc>
        <w:tc>
          <w:tcPr>
            <w:tcW w:w="768" w:type="dxa"/>
            <w:vAlign w:val="bottom"/>
          </w:tcPr>
          <w:p w:rsidR="00000000" w:rsidRDefault="00000000">
            <w:pPr>
              <w:pStyle w:val="Iauiue"/>
              <w:widowControl/>
              <w:spacing w:before="40"/>
              <w:ind w:left="-57" w:right="77"/>
              <w:jc w:val="right"/>
              <w:rPr>
                <w:lang w:val="ru-RU"/>
              </w:rPr>
            </w:pPr>
            <w:r>
              <w:rPr>
                <w:lang w:val="ru-RU"/>
              </w:rPr>
              <w:t>188</w:t>
            </w:r>
          </w:p>
        </w:tc>
        <w:tc>
          <w:tcPr>
            <w:tcW w:w="958" w:type="dxa"/>
            <w:vAlign w:val="bottom"/>
          </w:tcPr>
          <w:p w:rsidR="00000000" w:rsidRDefault="00000000">
            <w:pPr>
              <w:pStyle w:val="Iauiue"/>
              <w:widowControl/>
              <w:spacing w:before="40"/>
              <w:ind w:left="-57" w:right="77"/>
              <w:jc w:val="right"/>
              <w:rPr>
                <w:lang w:val="ru-RU"/>
              </w:rPr>
            </w:pPr>
            <w:r>
              <w:rPr>
                <w:lang w:val="ru-RU"/>
              </w:rPr>
              <w:t>210</w:t>
            </w:r>
          </w:p>
        </w:tc>
        <w:tc>
          <w:tcPr>
            <w:tcW w:w="727" w:type="dxa"/>
            <w:vAlign w:val="bottom"/>
          </w:tcPr>
          <w:p w:rsidR="00000000" w:rsidRDefault="00000000">
            <w:pPr>
              <w:pStyle w:val="Iauiue"/>
              <w:widowControl/>
              <w:spacing w:before="40"/>
              <w:ind w:left="-57" w:right="77"/>
              <w:jc w:val="right"/>
              <w:rPr>
                <w:lang w:val="ru-RU"/>
              </w:rPr>
            </w:pPr>
            <w:r>
              <w:rPr>
                <w:lang w:val="ru-RU"/>
              </w:rPr>
              <w:t>169</w:t>
            </w:r>
          </w:p>
        </w:tc>
        <w:tc>
          <w:tcPr>
            <w:tcW w:w="756" w:type="dxa"/>
            <w:vAlign w:val="bottom"/>
          </w:tcPr>
          <w:p w:rsidR="00000000" w:rsidRDefault="00000000">
            <w:pPr>
              <w:pStyle w:val="Iauiue"/>
              <w:widowControl/>
              <w:spacing w:before="40"/>
              <w:ind w:left="-57" w:right="77"/>
              <w:jc w:val="right"/>
              <w:rPr>
                <w:lang w:val="ru-RU"/>
              </w:rPr>
            </w:pPr>
            <w:r>
              <w:rPr>
                <w:lang w:val="ru-RU"/>
              </w:rPr>
              <w:t>275</w:t>
            </w:r>
          </w:p>
        </w:tc>
        <w:tc>
          <w:tcPr>
            <w:tcW w:w="742" w:type="dxa"/>
            <w:vAlign w:val="bottom"/>
          </w:tcPr>
          <w:p w:rsidR="00000000" w:rsidRDefault="00000000">
            <w:pPr>
              <w:pStyle w:val="Iauiue"/>
              <w:widowControl/>
              <w:spacing w:before="40"/>
              <w:ind w:left="-57" w:right="77"/>
              <w:jc w:val="right"/>
              <w:rPr>
                <w:lang w:val="ru-RU"/>
              </w:rPr>
            </w:pPr>
            <w:r>
              <w:rPr>
                <w:lang w:val="ru-RU"/>
              </w:rPr>
              <w:t>170</w:t>
            </w:r>
          </w:p>
        </w:tc>
        <w:tc>
          <w:tcPr>
            <w:tcW w:w="826" w:type="dxa"/>
            <w:vAlign w:val="bottom"/>
          </w:tcPr>
          <w:p w:rsidR="00000000" w:rsidRDefault="00000000">
            <w:pPr>
              <w:pStyle w:val="Iauiue"/>
              <w:widowControl/>
              <w:spacing w:before="40"/>
              <w:ind w:left="-57" w:right="77"/>
              <w:jc w:val="right"/>
              <w:rPr>
                <w:lang w:val="ru-RU"/>
              </w:rPr>
            </w:pPr>
            <w:r>
              <w:rPr>
                <w:lang w:val="ru-RU"/>
              </w:rPr>
              <w:t>255</w:t>
            </w:r>
          </w:p>
        </w:tc>
        <w:tc>
          <w:tcPr>
            <w:tcW w:w="1162" w:type="dxa"/>
            <w:gridSpan w:val="2"/>
            <w:vAlign w:val="bottom"/>
          </w:tcPr>
          <w:p w:rsidR="00000000" w:rsidRDefault="00000000">
            <w:pPr>
              <w:pStyle w:val="Iauiue"/>
              <w:widowControl/>
              <w:spacing w:before="40"/>
              <w:ind w:left="-57" w:right="227"/>
              <w:jc w:val="right"/>
              <w:rPr>
                <w:lang w:val="ru-RU"/>
              </w:rPr>
            </w:pPr>
            <w:r>
              <w:rPr>
                <w:lang w:val="ru-RU"/>
              </w:rPr>
              <w:t>37</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Район Сороки</w:t>
            </w:r>
          </w:p>
        </w:tc>
        <w:tc>
          <w:tcPr>
            <w:tcW w:w="858" w:type="dxa"/>
            <w:vAlign w:val="bottom"/>
          </w:tcPr>
          <w:p w:rsidR="00000000" w:rsidRDefault="00000000">
            <w:pPr>
              <w:pStyle w:val="Iauiue"/>
              <w:widowControl/>
              <w:spacing w:before="40"/>
              <w:ind w:left="-57" w:right="77"/>
              <w:jc w:val="right"/>
              <w:rPr>
                <w:lang w:val="ru-RU"/>
              </w:rPr>
            </w:pPr>
            <w:r>
              <w:rPr>
                <w:lang w:val="ru-RU"/>
              </w:rPr>
              <w:t>72</w:t>
            </w:r>
          </w:p>
        </w:tc>
        <w:tc>
          <w:tcPr>
            <w:tcW w:w="981" w:type="dxa"/>
            <w:vAlign w:val="bottom"/>
          </w:tcPr>
          <w:p w:rsidR="00000000" w:rsidRDefault="00000000">
            <w:pPr>
              <w:pStyle w:val="Iauiue"/>
              <w:widowControl/>
              <w:spacing w:before="40"/>
              <w:ind w:left="-57" w:right="77"/>
              <w:jc w:val="right"/>
              <w:rPr>
                <w:lang w:val="ru-RU"/>
              </w:rPr>
            </w:pPr>
            <w:r>
              <w:rPr>
                <w:lang w:val="ru-RU"/>
              </w:rPr>
              <w:t>142</w:t>
            </w:r>
          </w:p>
        </w:tc>
        <w:tc>
          <w:tcPr>
            <w:tcW w:w="768" w:type="dxa"/>
            <w:vAlign w:val="bottom"/>
          </w:tcPr>
          <w:p w:rsidR="00000000" w:rsidRDefault="00000000">
            <w:pPr>
              <w:pStyle w:val="Iauiue"/>
              <w:widowControl/>
              <w:spacing w:before="40"/>
              <w:ind w:left="-57" w:right="77"/>
              <w:jc w:val="right"/>
              <w:rPr>
                <w:lang w:val="ru-RU"/>
              </w:rPr>
            </w:pPr>
            <w:r>
              <w:rPr>
                <w:lang w:val="ru-RU"/>
              </w:rPr>
              <w:t>137</w:t>
            </w:r>
          </w:p>
        </w:tc>
        <w:tc>
          <w:tcPr>
            <w:tcW w:w="958" w:type="dxa"/>
            <w:vAlign w:val="bottom"/>
          </w:tcPr>
          <w:p w:rsidR="00000000" w:rsidRDefault="00000000">
            <w:pPr>
              <w:pStyle w:val="Iauiue"/>
              <w:widowControl/>
              <w:spacing w:before="40"/>
              <w:ind w:left="-57" w:right="77"/>
              <w:jc w:val="right"/>
              <w:rPr>
                <w:lang w:val="ru-RU"/>
              </w:rPr>
            </w:pPr>
            <w:r>
              <w:rPr>
                <w:lang w:val="ru-RU"/>
              </w:rPr>
              <w:t>343</w:t>
            </w:r>
          </w:p>
        </w:tc>
        <w:tc>
          <w:tcPr>
            <w:tcW w:w="727" w:type="dxa"/>
            <w:vAlign w:val="bottom"/>
          </w:tcPr>
          <w:p w:rsidR="00000000" w:rsidRDefault="00000000">
            <w:pPr>
              <w:pStyle w:val="Iauiue"/>
              <w:widowControl/>
              <w:spacing w:before="40"/>
              <w:ind w:left="-57" w:right="77"/>
              <w:jc w:val="right"/>
              <w:rPr>
                <w:lang w:val="ru-RU"/>
              </w:rPr>
            </w:pPr>
            <w:r>
              <w:rPr>
                <w:lang w:val="ru-RU"/>
              </w:rPr>
              <w:t>396</w:t>
            </w:r>
          </w:p>
        </w:tc>
        <w:tc>
          <w:tcPr>
            <w:tcW w:w="756" w:type="dxa"/>
            <w:vAlign w:val="bottom"/>
          </w:tcPr>
          <w:p w:rsidR="00000000" w:rsidRDefault="00000000">
            <w:pPr>
              <w:pStyle w:val="Iauiue"/>
              <w:widowControl/>
              <w:spacing w:before="40"/>
              <w:ind w:left="-57" w:right="77"/>
              <w:jc w:val="right"/>
              <w:rPr>
                <w:lang w:val="ru-RU"/>
              </w:rPr>
            </w:pPr>
            <w:r>
              <w:rPr>
                <w:lang w:val="ru-RU"/>
              </w:rPr>
              <w:t>169</w:t>
            </w:r>
          </w:p>
        </w:tc>
        <w:tc>
          <w:tcPr>
            <w:tcW w:w="742" w:type="dxa"/>
            <w:vAlign w:val="bottom"/>
          </w:tcPr>
          <w:p w:rsidR="00000000" w:rsidRDefault="00000000">
            <w:pPr>
              <w:pStyle w:val="Iauiue"/>
              <w:widowControl/>
              <w:spacing w:before="40"/>
              <w:ind w:left="-57" w:right="77"/>
              <w:jc w:val="right"/>
              <w:rPr>
                <w:lang w:val="ru-RU"/>
              </w:rPr>
            </w:pPr>
            <w:r>
              <w:rPr>
                <w:lang w:val="ru-RU"/>
              </w:rPr>
              <w:t>257</w:t>
            </w:r>
          </w:p>
        </w:tc>
        <w:tc>
          <w:tcPr>
            <w:tcW w:w="826" w:type="dxa"/>
            <w:vAlign w:val="bottom"/>
          </w:tcPr>
          <w:p w:rsidR="00000000" w:rsidRDefault="00000000">
            <w:pPr>
              <w:pStyle w:val="Iauiue"/>
              <w:widowControl/>
              <w:spacing w:before="40"/>
              <w:ind w:left="-57" w:right="77"/>
              <w:jc w:val="right"/>
              <w:rPr>
                <w:lang w:val="ru-RU"/>
              </w:rPr>
            </w:pPr>
            <w:r>
              <w:rPr>
                <w:lang w:val="ru-RU"/>
              </w:rPr>
              <w:t>258</w:t>
            </w:r>
          </w:p>
        </w:tc>
        <w:tc>
          <w:tcPr>
            <w:tcW w:w="1162" w:type="dxa"/>
            <w:gridSpan w:val="2"/>
            <w:vAlign w:val="bottom"/>
          </w:tcPr>
          <w:p w:rsidR="00000000" w:rsidRDefault="00000000">
            <w:pPr>
              <w:pStyle w:val="Iauiue"/>
              <w:widowControl/>
              <w:spacing w:before="40"/>
              <w:ind w:left="-57" w:right="227"/>
              <w:jc w:val="right"/>
              <w:rPr>
                <w:lang w:val="ru-RU"/>
              </w:rPr>
            </w:pPr>
            <w:r>
              <w:rPr>
                <w:lang w:val="ru-RU"/>
              </w:rPr>
              <w:t>194</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 xml:space="preserve">Район </w:t>
            </w:r>
            <w:proofErr w:type="spellStart"/>
            <w:r>
              <w:rPr>
                <w:lang w:val="ru-RU"/>
              </w:rPr>
              <w:t>Цигира</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126</w:t>
            </w:r>
          </w:p>
        </w:tc>
        <w:tc>
          <w:tcPr>
            <w:tcW w:w="981" w:type="dxa"/>
            <w:vAlign w:val="bottom"/>
          </w:tcPr>
          <w:p w:rsidR="00000000" w:rsidRDefault="00000000">
            <w:pPr>
              <w:pStyle w:val="Iauiue"/>
              <w:widowControl/>
              <w:spacing w:before="40"/>
              <w:ind w:left="-57" w:right="77"/>
              <w:jc w:val="right"/>
              <w:rPr>
                <w:lang w:val="ru-RU"/>
              </w:rPr>
            </w:pPr>
            <w:r>
              <w:rPr>
                <w:lang w:val="ru-RU"/>
              </w:rPr>
              <w:t>122</w:t>
            </w:r>
          </w:p>
        </w:tc>
        <w:tc>
          <w:tcPr>
            <w:tcW w:w="768" w:type="dxa"/>
            <w:vAlign w:val="bottom"/>
          </w:tcPr>
          <w:p w:rsidR="00000000" w:rsidRDefault="00000000">
            <w:pPr>
              <w:pStyle w:val="Iauiue"/>
              <w:widowControl/>
              <w:spacing w:before="40"/>
              <w:ind w:left="-57" w:right="77"/>
              <w:jc w:val="right"/>
              <w:rPr>
                <w:lang w:val="ru-RU"/>
              </w:rPr>
            </w:pPr>
            <w:r>
              <w:rPr>
                <w:lang w:val="ru-RU"/>
              </w:rPr>
              <w:t>116</w:t>
            </w:r>
          </w:p>
        </w:tc>
        <w:tc>
          <w:tcPr>
            <w:tcW w:w="958" w:type="dxa"/>
            <w:vAlign w:val="bottom"/>
          </w:tcPr>
          <w:p w:rsidR="00000000" w:rsidRDefault="00000000">
            <w:pPr>
              <w:pStyle w:val="Iauiue"/>
              <w:widowControl/>
              <w:spacing w:before="40"/>
              <w:ind w:left="-57" w:right="77"/>
              <w:jc w:val="right"/>
              <w:rPr>
                <w:lang w:val="ru-RU"/>
              </w:rPr>
            </w:pPr>
            <w:r>
              <w:rPr>
                <w:lang w:val="ru-RU"/>
              </w:rPr>
              <w:t>142</w:t>
            </w:r>
          </w:p>
        </w:tc>
        <w:tc>
          <w:tcPr>
            <w:tcW w:w="727" w:type="dxa"/>
            <w:vAlign w:val="bottom"/>
          </w:tcPr>
          <w:p w:rsidR="00000000" w:rsidRDefault="00000000">
            <w:pPr>
              <w:pStyle w:val="Iauiue"/>
              <w:widowControl/>
              <w:spacing w:before="40"/>
              <w:ind w:left="-57" w:right="77"/>
              <w:jc w:val="right"/>
              <w:rPr>
                <w:lang w:val="ru-RU"/>
              </w:rPr>
            </w:pPr>
            <w:r>
              <w:rPr>
                <w:lang w:val="ru-RU"/>
              </w:rPr>
              <w:t>120</w:t>
            </w:r>
          </w:p>
        </w:tc>
        <w:tc>
          <w:tcPr>
            <w:tcW w:w="756" w:type="dxa"/>
            <w:vAlign w:val="bottom"/>
          </w:tcPr>
          <w:p w:rsidR="00000000" w:rsidRDefault="00000000">
            <w:pPr>
              <w:pStyle w:val="Iauiue"/>
              <w:widowControl/>
              <w:spacing w:before="40"/>
              <w:ind w:left="-57" w:right="77"/>
              <w:jc w:val="right"/>
              <w:rPr>
                <w:lang w:val="ru-RU"/>
              </w:rPr>
            </w:pPr>
            <w:r>
              <w:rPr>
                <w:lang w:val="ru-RU"/>
              </w:rPr>
              <w:t>88</w:t>
            </w:r>
          </w:p>
        </w:tc>
        <w:tc>
          <w:tcPr>
            <w:tcW w:w="742" w:type="dxa"/>
            <w:vAlign w:val="bottom"/>
          </w:tcPr>
          <w:p w:rsidR="00000000" w:rsidRDefault="00000000">
            <w:pPr>
              <w:pStyle w:val="Iauiue"/>
              <w:widowControl/>
              <w:spacing w:before="40"/>
              <w:ind w:left="-57" w:right="77"/>
              <w:jc w:val="right"/>
              <w:rPr>
                <w:lang w:val="ru-RU"/>
              </w:rPr>
            </w:pPr>
            <w:r>
              <w:rPr>
                <w:lang w:val="ru-RU"/>
              </w:rPr>
              <w:t>99</w:t>
            </w:r>
          </w:p>
        </w:tc>
        <w:tc>
          <w:tcPr>
            <w:tcW w:w="826" w:type="dxa"/>
            <w:vAlign w:val="bottom"/>
          </w:tcPr>
          <w:p w:rsidR="00000000" w:rsidRDefault="00000000">
            <w:pPr>
              <w:pStyle w:val="Iauiue"/>
              <w:widowControl/>
              <w:spacing w:before="40"/>
              <w:ind w:left="-57" w:right="77"/>
              <w:jc w:val="right"/>
              <w:rPr>
                <w:lang w:val="ru-RU"/>
              </w:rPr>
            </w:pPr>
            <w:r>
              <w:rPr>
                <w:lang w:val="ru-RU"/>
              </w:rPr>
              <w:t>124</w:t>
            </w:r>
          </w:p>
        </w:tc>
        <w:tc>
          <w:tcPr>
            <w:tcW w:w="1162" w:type="dxa"/>
            <w:gridSpan w:val="2"/>
            <w:vAlign w:val="bottom"/>
          </w:tcPr>
          <w:p w:rsidR="00000000" w:rsidRDefault="00000000">
            <w:pPr>
              <w:pStyle w:val="Iauiue"/>
              <w:widowControl/>
              <w:spacing w:before="40"/>
              <w:ind w:left="-57" w:right="227"/>
              <w:jc w:val="right"/>
              <w:rPr>
                <w:lang w:val="ru-RU"/>
              </w:rPr>
            </w:pPr>
            <w:r>
              <w:rPr>
                <w:lang w:val="ru-RU"/>
              </w:rPr>
              <w:t>51</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b/>
                <w:bCs/>
                <w:lang w:val="ru-RU"/>
              </w:rPr>
            </w:pPr>
            <w:r>
              <w:rPr>
                <w:lang w:val="ru-RU"/>
              </w:rPr>
              <w:t xml:space="preserve">Район </w:t>
            </w:r>
            <w:proofErr w:type="spellStart"/>
            <w:r>
              <w:rPr>
                <w:lang w:val="ru-RU"/>
              </w:rPr>
              <w:t>Тараклия</w:t>
            </w:r>
            <w:proofErr w:type="spellEnd"/>
          </w:p>
        </w:tc>
        <w:tc>
          <w:tcPr>
            <w:tcW w:w="858" w:type="dxa"/>
            <w:vAlign w:val="bottom"/>
          </w:tcPr>
          <w:p w:rsidR="00000000" w:rsidRDefault="00000000">
            <w:pPr>
              <w:pStyle w:val="Iauiue"/>
              <w:widowControl/>
              <w:spacing w:before="40"/>
              <w:ind w:left="-57" w:right="77"/>
              <w:jc w:val="right"/>
              <w:rPr>
                <w:lang w:val="ru-RU"/>
              </w:rPr>
            </w:pPr>
            <w:r>
              <w:rPr>
                <w:lang w:val="ru-RU"/>
              </w:rPr>
              <w:t>-</w:t>
            </w:r>
          </w:p>
        </w:tc>
        <w:tc>
          <w:tcPr>
            <w:tcW w:w="981" w:type="dxa"/>
            <w:vAlign w:val="bottom"/>
          </w:tcPr>
          <w:p w:rsidR="00000000" w:rsidRDefault="00000000">
            <w:pPr>
              <w:pStyle w:val="Iauiue"/>
              <w:widowControl/>
              <w:spacing w:before="40"/>
              <w:ind w:left="-57" w:right="77"/>
              <w:jc w:val="right"/>
              <w:rPr>
                <w:lang w:val="ru-RU"/>
              </w:rPr>
            </w:pPr>
            <w:r>
              <w:rPr>
                <w:lang w:val="ru-RU"/>
              </w:rPr>
              <w:t>-</w:t>
            </w:r>
          </w:p>
        </w:tc>
        <w:tc>
          <w:tcPr>
            <w:tcW w:w="768" w:type="dxa"/>
            <w:vAlign w:val="bottom"/>
          </w:tcPr>
          <w:p w:rsidR="00000000" w:rsidRDefault="00000000">
            <w:pPr>
              <w:pStyle w:val="Iauiue"/>
              <w:widowControl/>
              <w:spacing w:before="40"/>
              <w:ind w:left="-57" w:right="77"/>
              <w:jc w:val="right"/>
              <w:rPr>
                <w:lang w:val="ru-RU"/>
              </w:rPr>
            </w:pPr>
            <w:r>
              <w:rPr>
                <w:lang w:val="ru-RU"/>
              </w:rPr>
              <w:t>49</w:t>
            </w:r>
          </w:p>
        </w:tc>
        <w:tc>
          <w:tcPr>
            <w:tcW w:w="958" w:type="dxa"/>
            <w:vAlign w:val="bottom"/>
          </w:tcPr>
          <w:p w:rsidR="00000000" w:rsidRDefault="00000000">
            <w:pPr>
              <w:pStyle w:val="Iauiue"/>
              <w:widowControl/>
              <w:spacing w:before="40"/>
              <w:ind w:left="-57" w:right="77"/>
              <w:jc w:val="right"/>
              <w:rPr>
                <w:lang w:val="ru-RU"/>
              </w:rPr>
            </w:pPr>
            <w:r>
              <w:rPr>
                <w:lang w:val="ru-RU"/>
              </w:rPr>
              <w:t>61</w:t>
            </w:r>
          </w:p>
        </w:tc>
        <w:tc>
          <w:tcPr>
            <w:tcW w:w="727" w:type="dxa"/>
            <w:vAlign w:val="bottom"/>
          </w:tcPr>
          <w:p w:rsidR="00000000" w:rsidRDefault="00000000">
            <w:pPr>
              <w:pStyle w:val="Iauiue"/>
              <w:widowControl/>
              <w:spacing w:before="40"/>
              <w:ind w:left="-57" w:right="77"/>
              <w:jc w:val="right"/>
              <w:rPr>
                <w:lang w:val="ru-RU"/>
              </w:rPr>
            </w:pPr>
            <w:r>
              <w:rPr>
                <w:lang w:val="ru-RU"/>
              </w:rPr>
              <w:t>62</w:t>
            </w:r>
          </w:p>
        </w:tc>
        <w:tc>
          <w:tcPr>
            <w:tcW w:w="756" w:type="dxa"/>
            <w:vAlign w:val="bottom"/>
          </w:tcPr>
          <w:p w:rsidR="00000000" w:rsidRDefault="00000000">
            <w:pPr>
              <w:pStyle w:val="Iauiue"/>
              <w:widowControl/>
              <w:spacing w:before="40"/>
              <w:ind w:left="-57" w:right="77"/>
              <w:jc w:val="right"/>
              <w:rPr>
                <w:lang w:val="ru-RU"/>
              </w:rPr>
            </w:pPr>
            <w:r>
              <w:rPr>
                <w:lang w:val="ru-RU"/>
              </w:rPr>
              <w:t>88</w:t>
            </w:r>
          </w:p>
        </w:tc>
        <w:tc>
          <w:tcPr>
            <w:tcW w:w="742" w:type="dxa"/>
            <w:vAlign w:val="bottom"/>
          </w:tcPr>
          <w:p w:rsidR="00000000" w:rsidRDefault="00000000">
            <w:pPr>
              <w:pStyle w:val="Iauiue"/>
              <w:widowControl/>
              <w:spacing w:before="40"/>
              <w:ind w:left="-57" w:right="77"/>
              <w:jc w:val="right"/>
              <w:rPr>
                <w:lang w:val="ru-RU"/>
              </w:rPr>
            </w:pPr>
            <w:r>
              <w:rPr>
                <w:lang w:val="ru-RU"/>
              </w:rPr>
              <w:t>48</w:t>
            </w:r>
          </w:p>
        </w:tc>
        <w:tc>
          <w:tcPr>
            <w:tcW w:w="826" w:type="dxa"/>
            <w:vAlign w:val="bottom"/>
          </w:tcPr>
          <w:p w:rsidR="00000000" w:rsidRDefault="00000000">
            <w:pPr>
              <w:pStyle w:val="Iauiue"/>
              <w:widowControl/>
              <w:spacing w:before="40"/>
              <w:ind w:left="-57" w:right="77"/>
              <w:jc w:val="right"/>
              <w:rPr>
                <w:lang w:val="ru-RU"/>
              </w:rPr>
            </w:pPr>
            <w:r>
              <w:rPr>
                <w:lang w:val="ru-RU"/>
              </w:rPr>
              <w:t>50</w:t>
            </w:r>
          </w:p>
        </w:tc>
        <w:tc>
          <w:tcPr>
            <w:tcW w:w="1162" w:type="dxa"/>
            <w:gridSpan w:val="2"/>
            <w:vAlign w:val="bottom"/>
          </w:tcPr>
          <w:p w:rsidR="00000000" w:rsidRDefault="00000000">
            <w:pPr>
              <w:pStyle w:val="Iauiue"/>
              <w:widowControl/>
              <w:spacing w:before="40"/>
              <w:ind w:left="-57" w:right="227"/>
              <w:jc w:val="right"/>
              <w:rPr>
                <w:lang w:val="ru-RU"/>
              </w:rPr>
            </w:pPr>
            <w:r>
              <w:rPr>
                <w:lang w:val="ru-RU"/>
              </w:rPr>
              <w:t>40</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Район Унгены</w:t>
            </w:r>
          </w:p>
        </w:tc>
        <w:tc>
          <w:tcPr>
            <w:tcW w:w="858" w:type="dxa"/>
            <w:vAlign w:val="bottom"/>
          </w:tcPr>
          <w:p w:rsidR="00000000" w:rsidRDefault="00000000">
            <w:pPr>
              <w:pStyle w:val="Iauiue"/>
              <w:widowControl/>
              <w:spacing w:before="40"/>
              <w:ind w:left="-57"/>
              <w:jc w:val="right"/>
              <w:rPr>
                <w:lang w:val="ru-RU"/>
              </w:rPr>
            </w:pPr>
            <w:r>
              <w:rPr>
                <w:lang w:val="ru-RU"/>
              </w:rPr>
              <w:t>152</w:t>
            </w:r>
          </w:p>
        </w:tc>
        <w:tc>
          <w:tcPr>
            <w:tcW w:w="981" w:type="dxa"/>
            <w:vAlign w:val="bottom"/>
          </w:tcPr>
          <w:p w:rsidR="00000000" w:rsidRDefault="00000000">
            <w:pPr>
              <w:pStyle w:val="Iauiue"/>
              <w:widowControl/>
              <w:spacing w:before="40"/>
              <w:ind w:left="-57"/>
              <w:jc w:val="right"/>
              <w:rPr>
                <w:lang w:val="ru-RU"/>
              </w:rPr>
            </w:pPr>
            <w:r>
              <w:rPr>
                <w:lang w:val="ru-RU"/>
              </w:rPr>
              <w:t>107</w:t>
            </w:r>
          </w:p>
        </w:tc>
        <w:tc>
          <w:tcPr>
            <w:tcW w:w="768" w:type="dxa"/>
            <w:vAlign w:val="bottom"/>
          </w:tcPr>
          <w:p w:rsidR="00000000" w:rsidRDefault="00000000">
            <w:pPr>
              <w:pStyle w:val="Iauiue"/>
              <w:widowControl/>
              <w:spacing w:before="40"/>
              <w:ind w:left="-57"/>
              <w:jc w:val="right"/>
              <w:rPr>
                <w:lang w:val="ru-RU"/>
              </w:rPr>
            </w:pPr>
            <w:r>
              <w:rPr>
                <w:lang w:val="ru-RU"/>
              </w:rPr>
              <w:t>193</w:t>
            </w:r>
          </w:p>
        </w:tc>
        <w:tc>
          <w:tcPr>
            <w:tcW w:w="958" w:type="dxa"/>
            <w:vAlign w:val="bottom"/>
          </w:tcPr>
          <w:p w:rsidR="00000000" w:rsidRDefault="00000000">
            <w:pPr>
              <w:pStyle w:val="Iauiue"/>
              <w:widowControl/>
              <w:spacing w:before="40"/>
              <w:ind w:left="-57"/>
              <w:jc w:val="right"/>
              <w:rPr>
                <w:lang w:val="ru-RU"/>
              </w:rPr>
            </w:pPr>
            <w:r>
              <w:rPr>
                <w:lang w:val="ru-RU"/>
              </w:rPr>
              <w:t>144</w:t>
            </w:r>
          </w:p>
        </w:tc>
        <w:tc>
          <w:tcPr>
            <w:tcW w:w="727" w:type="dxa"/>
            <w:vAlign w:val="bottom"/>
          </w:tcPr>
          <w:p w:rsidR="00000000" w:rsidRDefault="00000000">
            <w:pPr>
              <w:pStyle w:val="Iauiue"/>
              <w:widowControl/>
              <w:spacing w:before="40"/>
              <w:ind w:left="-57"/>
              <w:jc w:val="right"/>
              <w:rPr>
                <w:lang w:val="ru-RU"/>
              </w:rPr>
            </w:pPr>
            <w:r>
              <w:rPr>
                <w:lang w:val="ru-RU"/>
              </w:rPr>
              <w:t>92</w:t>
            </w:r>
          </w:p>
        </w:tc>
        <w:tc>
          <w:tcPr>
            <w:tcW w:w="756" w:type="dxa"/>
            <w:vAlign w:val="bottom"/>
          </w:tcPr>
          <w:p w:rsidR="00000000" w:rsidRDefault="00000000">
            <w:pPr>
              <w:pStyle w:val="Iauiue"/>
              <w:widowControl/>
              <w:spacing w:before="40"/>
              <w:ind w:left="-57"/>
              <w:jc w:val="right"/>
              <w:rPr>
                <w:lang w:val="ru-RU"/>
              </w:rPr>
            </w:pPr>
            <w:r>
              <w:rPr>
                <w:lang w:val="ru-RU"/>
              </w:rPr>
              <w:t>178</w:t>
            </w:r>
          </w:p>
        </w:tc>
        <w:tc>
          <w:tcPr>
            <w:tcW w:w="742" w:type="dxa"/>
            <w:vAlign w:val="bottom"/>
          </w:tcPr>
          <w:p w:rsidR="00000000" w:rsidRDefault="00000000">
            <w:pPr>
              <w:pStyle w:val="Iauiue"/>
              <w:widowControl/>
              <w:spacing w:before="40"/>
              <w:ind w:left="-57"/>
              <w:jc w:val="right"/>
              <w:rPr>
                <w:lang w:val="ru-RU"/>
              </w:rPr>
            </w:pPr>
            <w:r>
              <w:rPr>
                <w:lang w:val="ru-RU"/>
              </w:rPr>
              <w:t>158</w:t>
            </w:r>
          </w:p>
        </w:tc>
        <w:tc>
          <w:tcPr>
            <w:tcW w:w="826" w:type="dxa"/>
            <w:vAlign w:val="bottom"/>
          </w:tcPr>
          <w:p w:rsidR="00000000" w:rsidRDefault="00000000">
            <w:pPr>
              <w:pStyle w:val="Iauiue"/>
              <w:widowControl/>
              <w:spacing w:before="40"/>
              <w:ind w:left="-57"/>
              <w:jc w:val="right"/>
              <w:rPr>
                <w:lang w:val="ru-RU"/>
              </w:rPr>
            </w:pPr>
            <w:r>
              <w:rPr>
                <w:lang w:val="ru-RU"/>
              </w:rPr>
              <w:t>78</w:t>
            </w:r>
          </w:p>
        </w:tc>
        <w:tc>
          <w:tcPr>
            <w:tcW w:w="1162" w:type="dxa"/>
            <w:gridSpan w:val="2"/>
            <w:vAlign w:val="bottom"/>
          </w:tcPr>
          <w:p w:rsidR="00000000" w:rsidRDefault="00000000">
            <w:pPr>
              <w:pStyle w:val="Iauiue"/>
              <w:widowControl/>
              <w:spacing w:before="40"/>
              <w:ind w:left="-57" w:right="227"/>
              <w:jc w:val="right"/>
              <w:rPr>
                <w:lang w:val="ru-RU"/>
              </w:rPr>
            </w:pPr>
            <w:r>
              <w:rPr>
                <w:lang w:val="ru-RU"/>
              </w:rPr>
              <w:t>4</w:t>
            </w:r>
          </w:p>
        </w:tc>
      </w:tr>
      <w:tr w:rsidR="00000000">
        <w:tblPrEx>
          <w:tblCellMar>
            <w:top w:w="0" w:type="dxa"/>
            <w:bottom w:w="0" w:type="dxa"/>
          </w:tblCellMar>
        </w:tblPrEx>
        <w:trPr>
          <w:cantSplit/>
        </w:trPr>
        <w:tc>
          <w:tcPr>
            <w:tcW w:w="1573" w:type="dxa"/>
          </w:tcPr>
          <w:p w:rsidR="00000000" w:rsidRDefault="00000000">
            <w:pPr>
              <w:pStyle w:val="Iauiue"/>
              <w:widowControl/>
              <w:spacing w:before="40"/>
              <w:ind w:left="-57"/>
              <w:jc w:val="both"/>
              <w:rPr>
                <w:lang w:val="ru-RU"/>
              </w:rPr>
            </w:pPr>
            <w:r>
              <w:rPr>
                <w:lang w:val="ru-RU"/>
              </w:rPr>
              <w:t>Всего</w:t>
            </w:r>
          </w:p>
        </w:tc>
        <w:tc>
          <w:tcPr>
            <w:tcW w:w="858" w:type="dxa"/>
            <w:vAlign w:val="bottom"/>
          </w:tcPr>
          <w:p w:rsidR="00000000" w:rsidRDefault="00000000">
            <w:pPr>
              <w:pStyle w:val="Iauiue"/>
              <w:widowControl/>
              <w:spacing w:before="40"/>
              <w:ind w:left="-57"/>
              <w:jc w:val="right"/>
              <w:rPr>
                <w:lang w:val="ru-RU"/>
              </w:rPr>
            </w:pPr>
            <w:r>
              <w:rPr>
                <w:lang w:val="ru-RU"/>
              </w:rPr>
              <w:t>1 763</w:t>
            </w:r>
          </w:p>
        </w:tc>
        <w:tc>
          <w:tcPr>
            <w:tcW w:w="981" w:type="dxa"/>
            <w:vAlign w:val="bottom"/>
          </w:tcPr>
          <w:p w:rsidR="00000000" w:rsidRDefault="00000000">
            <w:pPr>
              <w:pStyle w:val="Iauiue"/>
              <w:widowControl/>
              <w:spacing w:before="40"/>
              <w:ind w:left="-57"/>
              <w:jc w:val="right"/>
              <w:rPr>
                <w:lang w:val="ru-RU"/>
              </w:rPr>
            </w:pPr>
            <w:r>
              <w:rPr>
                <w:lang w:val="ru-RU"/>
              </w:rPr>
              <w:t>2 002</w:t>
            </w:r>
          </w:p>
        </w:tc>
        <w:tc>
          <w:tcPr>
            <w:tcW w:w="768" w:type="dxa"/>
            <w:vAlign w:val="bottom"/>
          </w:tcPr>
          <w:p w:rsidR="00000000" w:rsidRDefault="00000000">
            <w:pPr>
              <w:pStyle w:val="Iauiue"/>
              <w:widowControl/>
              <w:spacing w:before="40"/>
              <w:ind w:left="-57"/>
              <w:jc w:val="right"/>
              <w:rPr>
                <w:lang w:val="ru-RU"/>
              </w:rPr>
            </w:pPr>
            <w:r>
              <w:rPr>
                <w:lang w:val="ru-RU"/>
              </w:rPr>
              <w:t>2 415</w:t>
            </w:r>
          </w:p>
        </w:tc>
        <w:tc>
          <w:tcPr>
            <w:tcW w:w="958" w:type="dxa"/>
            <w:vAlign w:val="bottom"/>
          </w:tcPr>
          <w:p w:rsidR="00000000" w:rsidRDefault="00000000">
            <w:pPr>
              <w:pStyle w:val="Iauiue"/>
              <w:widowControl/>
              <w:spacing w:before="40"/>
              <w:ind w:left="-57"/>
              <w:jc w:val="right"/>
              <w:rPr>
                <w:lang w:val="ru-RU"/>
              </w:rPr>
            </w:pPr>
            <w:r>
              <w:rPr>
                <w:lang w:val="ru-RU"/>
              </w:rPr>
              <w:t>2 874</w:t>
            </w:r>
          </w:p>
        </w:tc>
        <w:tc>
          <w:tcPr>
            <w:tcW w:w="727" w:type="dxa"/>
            <w:vAlign w:val="bottom"/>
          </w:tcPr>
          <w:p w:rsidR="00000000" w:rsidRDefault="00000000">
            <w:pPr>
              <w:pStyle w:val="Iauiue"/>
              <w:widowControl/>
              <w:spacing w:before="40"/>
              <w:ind w:left="-57"/>
              <w:jc w:val="right"/>
              <w:rPr>
                <w:lang w:val="ru-RU"/>
              </w:rPr>
            </w:pPr>
            <w:r>
              <w:rPr>
                <w:lang w:val="ru-RU"/>
              </w:rPr>
              <w:t>2 837</w:t>
            </w:r>
          </w:p>
        </w:tc>
        <w:tc>
          <w:tcPr>
            <w:tcW w:w="756" w:type="dxa"/>
            <w:vAlign w:val="bottom"/>
          </w:tcPr>
          <w:p w:rsidR="00000000" w:rsidRDefault="00000000">
            <w:pPr>
              <w:pStyle w:val="Iauiue"/>
              <w:widowControl/>
              <w:spacing w:before="40"/>
              <w:ind w:left="-57"/>
              <w:jc w:val="right"/>
              <w:rPr>
                <w:lang w:val="ru-RU"/>
              </w:rPr>
            </w:pPr>
            <w:r>
              <w:rPr>
                <w:lang w:val="ru-RU"/>
              </w:rPr>
              <w:t>3 247</w:t>
            </w:r>
          </w:p>
        </w:tc>
        <w:tc>
          <w:tcPr>
            <w:tcW w:w="742" w:type="dxa"/>
            <w:vAlign w:val="bottom"/>
          </w:tcPr>
          <w:p w:rsidR="00000000" w:rsidRDefault="00000000">
            <w:pPr>
              <w:pStyle w:val="Iauiue"/>
              <w:widowControl/>
              <w:spacing w:before="40"/>
              <w:ind w:left="-57"/>
              <w:jc w:val="right"/>
              <w:rPr>
                <w:lang w:val="ru-RU"/>
              </w:rPr>
            </w:pPr>
            <w:r>
              <w:rPr>
                <w:lang w:val="ru-RU"/>
              </w:rPr>
              <w:t>3 153</w:t>
            </w:r>
          </w:p>
        </w:tc>
        <w:tc>
          <w:tcPr>
            <w:tcW w:w="826" w:type="dxa"/>
            <w:vAlign w:val="bottom"/>
          </w:tcPr>
          <w:p w:rsidR="00000000" w:rsidRDefault="00000000">
            <w:pPr>
              <w:pStyle w:val="Iauiue"/>
              <w:widowControl/>
              <w:spacing w:before="40"/>
              <w:ind w:left="-57"/>
              <w:jc w:val="right"/>
              <w:rPr>
                <w:lang w:val="ru-RU"/>
              </w:rPr>
            </w:pPr>
            <w:r>
              <w:rPr>
                <w:lang w:val="ru-RU"/>
              </w:rPr>
              <w:t>2 811</w:t>
            </w:r>
          </w:p>
        </w:tc>
        <w:tc>
          <w:tcPr>
            <w:tcW w:w="1162" w:type="dxa"/>
            <w:gridSpan w:val="2"/>
            <w:vAlign w:val="bottom"/>
          </w:tcPr>
          <w:p w:rsidR="00000000" w:rsidRDefault="00000000">
            <w:pPr>
              <w:pStyle w:val="Iauiue"/>
              <w:widowControl/>
              <w:spacing w:before="40"/>
              <w:ind w:left="-57" w:right="227"/>
              <w:jc w:val="right"/>
              <w:rPr>
                <w:lang w:val="ru-RU"/>
              </w:rPr>
            </w:pPr>
            <w:r>
              <w:rPr>
                <w:lang w:val="ru-RU"/>
              </w:rPr>
              <w:t>2 31</w:t>
            </w:r>
          </w:p>
        </w:tc>
      </w:tr>
    </w:tbl>
    <w:p w:rsidR="00000000" w:rsidRDefault="00000000">
      <w:pPr>
        <w:pStyle w:val="Iauiue"/>
        <w:widowControl/>
        <w:jc w:val="both"/>
        <w:rPr>
          <w:sz w:val="24"/>
          <w:lang w:val="ru-RU"/>
        </w:rPr>
      </w:pPr>
    </w:p>
    <w:p w:rsidR="00000000" w:rsidRDefault="00000000">
      <w:pPr>
        <w:pStyle w:val="Iauiue"/>
        <w:widowControl/>
        <w:tabs>
          <w:tab w:val="left" w:pos="561"/>
          <w:tab w:val="left" w:pos="1122"/>
          <w:tab w:val="left" w:pos="1496"/>
          <w:tab w:val="left" w:pos="2057"/>
        </w:tabs>
        <w:spacing w:line="288" w:lineRule="auto"/>
        <w:rPr>
          <w:b/>
          <w:sz w:val="24"/>
          <w:lang w:val="ru-RU"/>
        </w:rPr>
      </w:pPr>
      <w:r>
        <w:rPr>
          <w:b/>
          <w:sz w:val="24"/>
          <w:lang w:val="ru-RU"/>
        </w:rPr>
        <w:tab/>
        <w:t>Таблица 10.</w:t>
      </w:r>
      <w:r>
        <w:rPr>
          <w:b/>
          <w:sz w:val="24"/>
          <w:lang w:val="ru-RU"/>
        </w:rPr>
        <w:tab/>
        <w:t xml:space="preserve">Динамика безработицы в Республике Молдова, </w:t>
      </w:r>
      <w:r>
        <w:rPr>
          <w:b/>
          <w:sz w:val="24"/>
          <w:lang w:val="ru-RU"/>
        </w:rPr>
        <w:tab/>
      </w:r>
      <w:r>
        <w:rPr>
          <w:b/>
          <w:sz w:val="24"/>
          <w:lang w:val="ru-RU"/>
        </w:rPr>
        <w:tab/>
      </w:r>
      <w:r>
        <w:rPr>
          <w:b/>
          <w:sz w:val="24"/>
          <w:lang w:val="ru-RU"/>
        </w:rPr>
        <w:tab/>
      </w:r>
      <w:r>
        <w:rPr>
          <w:b/>
          <w:sz w:val="24"/>
          <w:lang w:val="ru-RU"/>
        </w:rPr>
        <w:tab/>
      </w:r>
      <w:r>
        <w:rPr>
          <w:b/>
          <w:sz w:val="24"/>
          <w:lang w:val="ru-RU"/>
        </w:rPr>
        <w:tab/>
      </w:r>
      <w:r>
        <w:rPr>
          <w:b/>
          <w:sz w:val="24"/>
          <w:lang w:val="ru-RU"/>
        </w:rPr>
        <w:tab/>
      </w:r>
      <w:r>
        <w:rPr>
          <w:b/>
          <w:sz w:val="24"/>
          <w:lang w:val="ru-RU"/>
        </w:rPr>
        <w:tab/>
      </w:r>
      <w:r>
        <w:rPr>
          <w:b/>
          <w:sz w:val="24"/>
          <w:lang w:val="ru-RU"/>
        </w:rPr>
        <w:tab/>
        <w:t>1991</w:t>
      </w:r>
      <w:r>
        <w:rPr>
          <w:b/>
          <w:sz w:val="24"/>
          <w:lang w:val="ru-RU"/>
        </w:rPr>
        <w:noBreakHyphen/>
        <w:t>2000 годы.  Принятые меры по социальной защите</w:t>
      </w:r>
    </w:p>
    <w:p w:rsidR="00000000" w:rsidRDefault="00000000">
      <w:pPr>
        <w:pStyle w:val="Iauiue"/>
        <w:widowControl/>
        <w:jc w:val="center"/>
        <w:rPr>
          <w:lang w:val="ru-RU"/>
        </w:rPr>
      </w:pPr>
    </w:p>
    <w:tbl>
      <w:tblPr>
        <w:tblW w:w="0" w:type="auto"/>
        <w:tblInd w:w="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59"/>
        <w:gridCol w:w="570"/>
        <w:gridCol w:w="571"/>
        <w:gridCol w:w="570"/>
        <w:gridCol w:w="571"/>
        <w:gridCol w:w="571"/>
        <w:gridCol w:w="570"/>
        <w:gridCol w:w="571"/>
        <w:gridCol w:w="570"/>
        <w:gridCol w:w="571"/>
        <w:gridCol w:w="571"/>
      </w:tblGrid>
      <w:tr w:rsidR="00000000">
        <w:tblPrEx>
          <w:tblCellMar>
            <w:top w:w="0" w:type="dxa"/>
            <w:bottom w:w="0" w:type="dxa"/>
          </w:tblCellMar>
        </w:tblPrEx>
        <w:trPr>
          <w:cantSplit/>
        </w:trPr>
        <w:tc>
          <w:tcPr>
            <w:tcW w:w="3659" w:type="dxa"/>
            <w:vAlign w:val="center"/>
          </w:tcPr>
          <w:p w:rsidR="00000000" w:rsidRDefault="00000000">
            <w:pPr>
              <w:pStyle w:val="Iauiue"/>
              <w:widowControl/>
              <w:tabs>
                <w:tab w:val="left" w:pos="561"/>
              </w:tabs>
              <w:rPr>
                <w:sz w:val="16"/>
                <w:lang w:val="ru-RU"/>
              </w:rPr>
            </w:pPr>
            <w:r>
              <w:rPr>
                <w:sz w:val="16"/>
                <w:lang w:val="ru-RU"/>
              </w:rPr>
              <w:t>Единица измерения</w:t>
            </w:r>
          </w:p>
        </w:tc>
        <w:tc>
          <w:tcPr>
            <w:tcW w:w="570" w:type="dxa"/>
            <w:vAlign w:val="bottom"/>
          </w:tcPr>
          <w:p w:rsidR="00000000" w:rsidRDefault="00000000">
            <w:pPr>
              <w:pStyle w:val="Iauiue"/>
              <w:widowControl/>
              <w:jc w:val="center"/>
              <w:rPr>
                <w:sz w:val="16"/>
                <w:lang w:val="ru-RU"/>
              </w:rPr>
            </w:pPr>
            <w:r>
              <w:rPr>
                <w:sz w:val="16"/>
                <w:lang w:val="ru-RU"/>
              </w:rPr>
              <w:t>1991 год</w:t>
            </w:r>
          </w:p>
        </w:tc>
        <w:tc>
          <w:tcPr>
            <w:tcW w:w="571" w:type="dxa"/>
            <w:vAlign w:val="bottom"/>
          </w:tcPr>
          <w:p w:rsidR="00000000" w:rsidRDefault="00000000">
            <w:pPr>
              <w:pStyle w:val="Iauiue"/>
              <w:widowControl/>
              <w:jc w:val="center"/>
              <w:rPr>
                <w:sz w:val="16"/>
                <w:lang w:val="ru-RU"/>
              </w:rPr>
            </w:pPr>
            <w:r>
              <w:rPr>
                <w:sz w:val="16"/>
                <w:lang w:val="ru-RU"/>
              </w:rPr>
              <w:t>1992 год</w:t>
            </w:r>
          </w:p>
        </w:tc>
        <w:tc>
          <w:tcPr>
            <w:tcW w:w="570" w:type="dxa"/>
            <w:vAlign w:val="bottom"/>
          </w:tcPr>
          <w:p w:rsidR="00000000" w:rsidRDefault="00000000">
            <w:pPr>
              <w:pStyle w:val="Iauiue"/>
              <w:widowControl/>
              <w:jc w:val="center"/>
              <w:rPr>
                <w:sz w:val="16"/>
                <w:lang w:val="ru-RU"/>
              </w:rPr>
            </w:pPr>
            <w:r>
              <w:rPr>
                <w:sz w:val="16"/>
                <w:lang w:val="ru-RU"/>
              </w:rPr>
              <w:t>1993 год</w:t>
            </w:r>
          </w:p>
        </w:tc>
        <w:tc>
          <w:tcPr>
            <w:tcW w:w="571" w:type="dxa"/>
            <w:vAlign w:val="bottom"/>
          </w:tcPr>
          <w:p w:rsidR="00000000" w:rsidRDefault="00000000">
            <w:pPr>
              <w:pStyle w:val="Iauiue"/>
              <w:widowControl/>
              <w:jc w:val="center"/>
              <w:rPr>
                <w:sz w:val="16"/>
                <w:lang w:val="ru-RU"/>
              </w:rPr>
            </w:pPr>
            <w:r>
              <w:rPr>
                <w:sz w:val="16"/>
                <w:lang w:val="ru-RU"/>
              </w:rPr>
              <w:t>1994 год</w:t>
            </w:r>
          </w:p>
        </w:tc>
        <w:tc>
          <w:tcPr>
            <w:tcW w:w="571" w:type="dxa"/>
            <w:vAlign w:val="bottom"/>
          </w:tcPr>
          <w:p w:rsidR="00000000" w:rsidRDefault="00000000">
            <w:pPr>
              <w:pStyle w:val="Iauiue"/>
              <w:widowControl/>
              <w:jc w:val="center"/>
              <w:rPr>
                <w:sz w:val="16"/>
                <w:lang w:val="ru-RU"/>
              </w:rPr>
            </w:pPr>
            <w:r>
              <w:rPr>
                <w:sz w:val="16"/>
                <w:lang w:val="ru-RU"/>
              </w:rPr>
              <w:t>1995 год</w:t>
            </w:r>
          </w:p>
        </w:tc>
        <w:tc>
          <w:tcPr>
            <w:tcW w:w="570" w:type="dxa"/>
            <w:vAlign w:val="bottom"/>
          </w:tcPr>
          <w:p w:rsidR="00000000" w:rsidRDefault="00000000">
            <w:pPr>
              <w:pStyle w:val="Iauiue"/>
              <w:widowControl/>
              <w:jc w:val="center"/>
              <w:rPr>
                <w:sz w:val="16"/>
                <w:lang w:val="ru-RU"/>
              </w:rPr>
            </w:pPr>
            <w:r>
              <w:rPr>
                <w:sz w:val="16"/>
                <w:lang w:val="ru-RU"/>
              </w:rPr>
              <w:t>1996 год</w:t>
            </w:r>
          </w:p>
        </w:tc>
        <w:tc>
          <w:tcPr>
            <w:tcW w:w="571" w:type="dxa"/>
            <w:vAlign w:val="bottom"/>
          </w:tcPr>
          <w:p w:rsidR="00000000" w:rsidRDefault="00000000">
            <w:pPr>
              <w:pStyle w:val="Iauiue"/>
              <w:widowControl/>
              <w:jc w:val="center"/>
              <w:rPr>
                <w:sz w:val="16"/>
                <w:lang w:val="ru-RU"/>
              </w:rPr>
            </w:pPr>
            <w:r>
              <w:rPr>
                <w:sz w:val="16"/>
                <w:lang w:val="ru-RU"/>
              </w:rPr>
              <w:t>1997 год</w:t>
            </w:r>
          </w:p>
        </w:tc>
        <w:tc>
          <w:tcPr>
            <w:tcW w:w="570" w:type="dxa"/>
            <w:vAlign w:val="bottom"/>
          </w:tcPr>
          <w:p w:rsidR="00000000" w:rsidRDefault="00000000">
            <w:pPr>
              <w:pStyle w:val="Iauiue"/>
              <w:widowControl/>
              <w:jc w:val="center"/>
              <w:rPr>
                <w:sz w:val="16"/>
                <w:lang w:val="ru-RU"/>
              </w:rPr>
            </w:pPr>
            <w:r>
              <w:rPr>
                <w:sz w:val="16"/>
                <w:lang w:val="ru-RU"/>
              </w:rPr>
              <w:t>1998 год</w:t>
            </w:r>
          </w:p>
        </w:tc>
        <w:tc>
          <w:tcPr>
            <w:tcW w:w="571" w:type="dxa"/>
            <w:vAlign w:val="bottom"/>
          </w:tcPr>
          <w:p w:rsidR="00000000" w:rsidRDefault="00000000">
            <w:pPr>
              <w:pStyle w:val="Iauiue"/>
              <w:widowControl/>
              <w:jc w:val="center"/>
              <w:rPr>
                <w:sz w:val="16"/>
                <w:lang w:val="ru-RU"/>
              </w:rPr>
            </w:pPr>
            <w:r>
              <w:rPr>
                <w:sz w:val="16"/>
                <w:lang w:val="ru-RU"/>
              </w:rPr>
              <w:t>1999 год</w:t>
            </w:r>
          </w:p>
        </w:tc>
        <w:tc>
          <w:tcPr>
            <w:tcW w:w="571" w:type="dxa"/>
            <w:vAlign w:val="center"/>
          </w:tcPr>
          <w:p w:rsidR="00000000" w:rsidRDefault="00000000">
            <w:pPr>
              <w:pStyle w:val="a0"/>
              <w:widowControl/>
              <w:jc w:val="center"/>
              <w:rPr>
                <w:sz w:val="16"/>
                <w:lang w:val="ru-RU"/>
              </w:rPr>
            </w:pPr>
            <w:r>
              <w:rPr>
                <w:sz w:val="16"/>
                <w:lang w:val="ru-RU"/>
              </w:rPr>
              <w:t>2000 год</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Обратившиеся в бюро по трудоустройству (чел.)</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59 309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48 375</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40 068</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38 684</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45 365</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46 333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49 518</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63 296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57 834</w:t>
            </w:r>
          </w:p>
        </w:tc>
        <w:tc>
          <w:tcPr>
            <w:tcW w:w="571" w:type="dxa"/>
            <w:vAlign w:val="bottom"/>
          </w:tcPr>
          <w:p w:rsidR="00000000" w:rsidRDefault="00000000">
            <w:pPr>
              <w:pStyle w:val="a0"/>
              <w:widowControl/>
              <w:ind w:right="17"/>
              <w:jc w:val="right"/>
              <w:rPr>
                <w:sz w:val="16"/>
                <w:lang w:val="ru-RU"/>
              </w:rPr>
            </w:pPr>
            <w:r>
              <w:rPr>
                <w:sz w:val="16"/>
                <w:lang w:val="ru-RU"/>
              </w:rPr>
              <w:t>50 848</w:t>
            </w:r>
          </w:p>
        </w:tc>
      </w:tr>
      <w:tr w:rsidR="00000000">
        <w:tblPrEx>
          <w:tblCellMar>
            <w:top w:w="0" w:type="dxa"/>
            <w:bottom w:w="0" w:type="dxa"/>
          </w:tblCellMar>
        </w:tblPrEx>
        <w:trPr>
          <w:cantSplit/>
        </w:trPr>
        <w:tc>
          <w:tcPr>
            <w:tcW w:w="3659" w:type="dxa"/>
            <w:vAlign w:val="bottom"/>
          </w:tcPr>
          <w:p w:rsidR="00000000" w:rsidRDefault="00000000">
            <w:pPr>
              <w:pStyle w:val="Iauiue"/>
              <w:widowControl/>
              <w:ind w:firstLine="34"/>
              <w:rPr>
                <w:sz w:val="16"/>
                <w:lang w:val="ru-RU"/>
              </w:rPr>
            </w:pPr>
            <w:r>
              <w:rPr>
                <w:sz w:val="16"/>
                <w:lang w:val="ru-RU"/>
              </w:rPr>
              <w:t>Трудоустроенные (чел.)</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29 315</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11 809</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11 916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11 020</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16 480</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19 573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21 078</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22 386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19 121</w:t>
            </w:r>
          </w:p>
        </w:tc>
        <w:tc>
          <w:tcPr>
            <w:tcW w:w="571" w:type="dxa"/>
            <w:vAlign w:val="bottom"/>
          </w:tcPr>
          <w:p w:rsidR="00000000" w:rsidRDefault="00000000">
            <w:pPr>
              <w:pStyle w:val="a0"/>
              <w:widowControl/>
              <w:ind w:right="17"/>
              <w:jc w:val="right"/>
              <w:rPr>
                <w:sz w:val="16"/>
                <w:lang w:val="ru-RU"/>
              </w:rPr>
            </w:pPr>
            <w:r>
              <w:rPr>
                <w:sz w:val="16"/>
                <w:lang w:val="ru-RU"/>
              </w:rPr>
              <w:t>22 085</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Лица, получающие пособие по безработице (чел.)</w:t>
            </w: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12 961</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14 881</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19 747</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19 563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18 180</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19 921</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25 315</w:t>
            </w:r>
          </w:p>
        </w:tc>
        <w:tc>
          <w:tcPr>
            <w:tcW w:w="571" w:type="dxa"/>
            <w:vAlign w:val="bottom"/>
          </w:tcPr>
          <w:p w:rsidR="00000000" w:rsidRDefault="00000000">
            <w:pPr>
              <w:pStyle w:val="a0"/>
              <w:widowControl/>
              <w:ind w:right="17"/>
              <w:jc w:val="right"/>
              <w:rPr>
                <w:sz w:val="16"/>
                <w:lang w:val="ru-RU"/>
              </w:rPr>
            </w:pPr>
            <w:r>
              <w:rPr>
                <w:sz w:val="16"/>
                <w:lang w:val="ru-RU"/>
              </w:rPr>
              <w:t>23 740</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Размер пособия по безработице (в леях)</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41,2</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14 856,6</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231,2</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1 709,3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5 173,1</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5 839,1</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6 478,0</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8 659,39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7 930,73</w:t>
            </w:r>
          </w:p>
        </w:tc>
        <w:tc>
          <w:tcPr>
            <w:tcW w:w="571" w:type="dxa"/>
            <w:vAlign w:val="bottom"/>
          </w:tcPr>
          <w:p w:rsidR="00000000" w:rsidRDefault="00000000">
            <w:pPr>
              <w:pStyle w:val="a0"/>
              <w:widowControl/>
              <w:ind w:right="17"/>
              <w:jc w:val="right"/>
              <w:rPr>
                <w:sz w:val="16"/>
                <w:lang w:val="ru-RU"/>
              </w:rPr>
            </w:pPr>
          </w:p>
        </w:tc>
      </w:tr>
      <w:tr w:rsidR="00000000">
        <w:tblPrEx>
          <w:tblCellMar>
            <w:top w:w="0" w:type="dxa"/>
            <w:bottom w:w="0" w:type="dxa"/>
          </w:tblCellMar>
        </w:tblPrEx>
        <w:trPr>
          <w:cantSplit/>
          <w:trHeight w:val="736"/>
        </w:trPr>
        <w:tc>
          <w:tcPr>
            <w:tcW w:w="3659" w:type="dxa"/>
            <w:vAlign w:val="bottom"/>
          </w:tcPr>
          <w:p w:rsidR="00000000" w:rsidRDefault="00000000">
            <w:pPr>
              <w:pStyle w:val="Iauiue"/>
              <w:widowControl/>
              <w:rPr>
                <w:spacing w:val="-6"/>
                <w:sz w:val="16"/>
                <w:lang w:val="ru-RU"/>
              </w:rPr>
            </w:pPr>
            <w:r>
              <w:rPr>
                <w:spacing w:val="-6"/>
                <w:sz w:val="16"/>
                <w:lang w:val="ru-RU"/>
              </w:rPr>
              <w:t>Безработные, обучающиеся на курсах профессиональной подготовки</w:t>
            </w:r>
          </w:p>
          <w:p w:rsidR="00000000" w:rsidRDefault="00000000">
            <w:pPr>
              <w:pStyle w:val="Iauiue"/>
              <w:widowControl/>
              <w:rPr>
                <w:sz w:val="16"/>
                <w:lang w:val="ru-RU"/>
              </w:rPr>
            </w:pPr>
            <w:r>
              <w:rPr>
                <w:spacing w:val="-6"/>
                <w:sz w:val="16"/>
                <w:lang w:val="ru-RU"/>
              </w:rPr>
              <w:t xml:space="preserve">на начало года </w:t>
            </w:r>
            <w:r>
              <w:rPr>
                <w:sz w:val="16"/>
                <w:lang w:val="ru-RU"/>
              </w:rPr>
              <w:t>(чел.)</w:t>
            </w:r>
          </w:p>
          <w:p w:rsidR="00000000" w:rsidRDefault="00000000">
            <w:pPr>
              <w:pStyle w:val="Iauiue"/>
              <w:widowControl/>
              <w:rPr>
                <w:spacing w:val="-6"/>
                <w:sz w:val="16"/>
                <w:lang w:val="ru-RU"/>
              </w:rPr>
            </w:pPr>
            <w:r>
              <w:rPr>
                <w:sz w:val="16"/>
                <w:lang w:val="ru-RU"/>
              </w:rPr>
              <w:t>на конец обучения (чел.)</w:t>
            </w:r>
          </w:p>
        </w:tc>
        <w:tc>
          <w:tcPr>
            <w:tcW w:w="570"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49</w:t>
            </w:r>
          </w:p>
          <w:p w:rsidR="00000000" w:rsidRDefault="00000000">
            <w:pPr>
              <w:pStyle w:val="Iauiue"/>
              <w:widowControl/>
              <w:ind w:right="17"/>
              <w:jc w:val="right"/>
              <w:rPr>
                <w:spacing w:val="-8"/>
                <w:sz w:val="16"/>
                <w:lang w:val="ru-RU"/>
              </w:rPr>
            </w:pPr>
            <w:r>
              <w:rPr>
                <w:spacing w:val="-8"/>
                <w:sz w:val="16"/>
                <w:lang w:val="ru-RU"/>
              </w:rPr>
              <w:t>27</w:t>
            </w:r>
          </w:p>
        </w:tc>
        <w:tc>
          <w:tcPr>
            <w:tcW w:w="570"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1 257</w:t>
            </w:r>
          </w:p>
          <w:p w:rsidR="00000000" w:rsidRDefault="00000000">
            <w:pPr>
              <w:pStyle w:val="Iauiue"/>
              <w:widowControl/>
              <w:ind w:right="17"/>
              <w:jc w:val="right"/>
              <w:rPr>
                <w:spacing w:val="-8"/>
                <w:sz w:val="16"/>
                <w:lang w:val="ru-RU"/>
              </w:rPr>
            </w:pPr>
            <w:r>
              <w:rPr>
                <w:spacing w:val="-8"/>
                <w:sz w:val="16"/>
                <w:lang w:val="ru-RU"/>
              </w:rPr>
              <w:t>712</w:t>
            </w:r>
          </w:p>
        </w:tc>
        <w:tc>
          <w:tcPr>
            <w:tcW w:w="571"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5 170</w:t>
            </w:r>
          </w:p>
          <w:p w:rsidR="00000000" w:rsidRDefault="00000000">
            <w:pPr>
              <w:pStyle w:val="Iauiue"/>
              <w:widowControl/>
              <w:ind w:right="17"/>
              <w:jc w:val="right"/>
              <w:rPr>
                <w:spacing w:val="-8"/>
                <w:sz w:val="16"/>
                <w:lang w:val="ru-RU"/>
              </w:rPr>
            </w:pPr>
            <w:r>
              <w:rPr>
                <w:spacing w:val="-8"/>
                <w:sz w:val="16"/>
                <w:lang w:val="ru-RU"/>
              </w:rPr>
              <w:t>2 723</w:t>
            </w:r>
          </w:p>
        </w:tc>
        <w:tc>
          <w:tcPr>
            <w:tcW w:w="571"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7 511</w:t>
            </w:r>
          </w:p>
          <w:p w:rsidR="00000000" w:rsidRDefault="00000000">
            <w:pPr>
              <w:pStyle w:val="Iauiue"/>
              <w:widowControl/>
              <w:ind w:right="17"/>
              <w:jc w:val="right"/>
              <w:rPr>
                <w:spacing w:val="-8"/>
                <w:sz w:val="16"/>
                <w:lang w:val="ru-RU"/>
              </w:rPr>
            </w:pPr>
            <w:r>
              <w:rPr>
                <w:spacing w:val="-8"/>
                <w:sz w:val="16"/>
                <w:lang w:val="ru-RU"/>
              </w:rPr>
              <w:t>5 188</w:t>
            </w:r>
          </w:p>
        </w:tc>
        <w:tc>
          <w:tcPr>
            <w:tcW w:w="570"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8 927</w:t>
            </w:r>
          </w:p>
          <w:p w:rsidR="00000000" w:rsidRDefault="00000000">
            <w:pPr>
              <w:pStyle w:val="Iauiue"/>
              <w:widowControl/>
              <w:ind w:right="17"/>
              <w:jc w:val="right"/>
              <w:rPr>
                <w:spacing w:val="-8"/>
                <w:sz w:val="16"/>
                <w:lang w:val="ru-RU"/>
              </w:rPr>
            </w:pPr>
            <w:r>
              <w:rPr>
                <w:spacing w:val="-8"/>
                <w:sz w:val="16"/>
                <w:lang w:val="ru-RU"/>
              </w:rPr>
              <w:t>5 436</w:t>
            </w:r>
          </w:p>
        </w:tc>
        <w:tc>
          <w:tcPr>
            <w:tcW w:w="571"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10 583</w:t>
            </w:r>
          </w:p>
          <w:p w:rsidR="00000000" w:rsidRDefault="00000000">
            <w:pPr>
              <w:pStyle w:val="Iauiue"/>
              <w:widowControl/>
              <w:ind w:right="17"/>
              <w:jc w:val="right"/>
              <w:rPr>
                <w:spacing w:val="-8"/>
                <w:sz w:val="16"/>
                <w:lang w:val="ru-RU"/>
              </w:rPr>
            </w:pPr>
            <w:r>
              <w:rPr>
                <w:spacing w:val="-8"/>
                <w:sz w:val="16"/>
                <w:lang w:val="ru-RU"/>
              </w:rPr>
              <w:t>6 749</w:t>
            </w:r>
          </w:p>
        </w:tc>
        <w:tc>
          <w:tcPr>
            <w:tcW w:w="570"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11 456</w:t>
            </w:r>
          </w:p>
          <w:p w:rsidR="00000000" w:rsidRDefault="00000000">
            <w:pPr>
              <w:pStyle w:val="Iauiue"/>
              <w:widowControl/>
              <w:ind w:right="17"/>
              <w:jc w:val="right"/>
              <w:rPr>
                <w:spacing w:val="-8"/>
                <w:sz w:val="16"/>
                <w:lang w:val="ru-RU"/>
              </w:rPr>
            </w:pPr>
            <w:r>
              <w:rPr>
                <w:spacing w:val="-8"/>
                <w:sz w:val="16"/>
                <w:lang w:val="ru-RU"/>
              </w:rPr>
              <w:t>7 263</w:t>
            </w:r>
          </w:p>
        </w:tc>
        <w:tc>
          <w:tcPr>
            <w:tcW w:w="571" w:type="dxa"/>
            <w:vAlign w:val="bottom"/>
          </w:tcPr>
          <w:p w:rsidR="00000000" w:rsidRDefault="00000000">
            <w:pPr>
              <w:pStyle w:val="Iauiue"/>
              <w:widowControl/>
              <w:ind w:right="17"/>
              <w:jc w:val="right"/>
              <w:rPr>
                <w:spacing w:val="-8"/>
                <w:sz w:val="16"/>
                <w:lang w:val="ru-RU"/>
              </w:rPr>
            </w:pPr>
          </w:p>
          <w:p w:rsidR="00000000" w:rsidRDefault="00000000">
            <w:pPr>
              <w:pStyle w:val="Iauiue"/>
              <w:widowControl/>
              <w:ind w:right="17"/>
              <w:jc w:val="right"/>
              <w:rPr>
                <w:spacing w:val="-8"/>
                <w:sz w:val="16"/>
                <w:lang w:val="ru-RU"/>
              </w:rPr>
            </w:pPr>
            <w:r>
              <w:rPr>
                <w:spacing w:val="-8"/>
                <w:sz w:val="16"/>
                <w:lang w:val="ru-RU"/>
              </w:rPr>
              <w:t>10 216</w:t>
            </w:r>
          </w:p>
          <w:p w:rsidR="00000000" w:rsidRDefault="00000000">
            <w:pPr>
              <w:pStyle w:val="Iauiue"/>
              <w:widowControl/>
              <w:ind w:right="17"/>
              <w:jc w:val="right"/>
              <w:rPr>
                <w:spacing w:val="-8"/>
                <w:sz w:val="16"/>
                <w:lang w:val="ru-RU"/>
              </w:rPr>
            </w:pPr>
            <w:r>
              <w:rPr>
                <w:spacing w:val="-8"/>
                <w:sz w:val="16"/>
                <w:lang w:val="ru-RU"/>
              </w:rPr>
              <w:t>7 286</w:t>
            </w:r>
          </w:p>
        </w:tc>
        <w:tc>
          <w:tcPr>
            <w:tcW w:w="571" w:type="dxa"/>
            <w:vAlign w:val="bottom"/>
          </w:tcPr>
          <w:p w:rsidR="00000000" w:rsidRDefault="00000000">
            <w:pPr>
              <w:pStyle w:val="a0"/>
              <w:widowControl/>
              <w:ind w:right="17"/>
              <w:jc w:val="right"/>
              <w:rPr>
                <w:sz w:val="16"/>
                <w:lang w:val="ru-RU"/>
              </w:rPr>
            </w:pPr>
          </w:p>
        </w:tc>
      </w:tr>
      <w:tr w:rsidR="00000000">
        <w:tblPrEx>
          <w:tblCellMar>
            <w:top w:w="0" w:type="dxa"/>
            <w:bottom w:w="0" w:type="dxa"/>
          </w:tblCellMar>
        </w:tblPrEx>
        <w:trPr>
          <w:cantSplit/>
        </w:trPr>
        <w:tc>
          <w:tcPr>
            <w:tcW w:w="3659" w:type="dxa"/>
            <w:vAlign w:val="bottom"/>
          </w:tcPr>
          <w:p w:rsidR="00000000" w:rsidRDefault="00000000">
            <w:pPr>
              <w:pStyle w:val="Iauiue"/>
              <w:widowControl/>
              <w:rPr>
                <w:spacing w:val="-8"/>
                <w:sz w:val="16"/>
                <w:lang w:val="ru-RU"/>
              </w:rPr>
            </w:pPr>
            <w:r>
              <w:rPr>
                <w:spacing w:val="-8"/>
                <w:sz w:val="16"/>
                <w:lang w:val="ru-RU"/>
              </w:rPr>
              <w:t>Расходы на профессиональную подготовку (в леях)</w:t>
            </w: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126 521</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46,4</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731,3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1 503,3</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2 144,5</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2 382,5</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3 862,50</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1 351,0</w:t>
            </w:r>
          </w:p>
        </w:tc>
        <w:tc>
          <w:tcPr>
            <w:tcW w:w="571" w:type="dxa"/>
            <w:vAlign w:val="bottom"/>
          </w:tcPr>
          <w:p w:rsidR="00000000" w:rsidRDefault="00000000">
            <w:pPr>
              <w:pStyle w:val="a0"/>
              <w:widowControl/>
              <w:ind w:right="17"/>
              <w:jc w:val="right"/>
              <w:rPr>
                <w:sz w:val="16"/>
                <w:lang w:val="ru-RU"/>
              </w:rPr>
            </w:pPr>
            <w:r>
              <w:rPr>
                <w:sz w:val="16"/>
                <w:lang w:val="ru-RU"/>
              </w:rPr>
              <w:t>9 023</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 xml:space="preserve">Безработные, занятые на оплачиваемых общественных работах (чел.) </w:t>
            </w: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14</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256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510</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595</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737</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971</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1360</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839</w:t>
            </w:r>
          </w:p>
        </w:tc>
        <w:tc>
          <w:tcPr>
            <w:tcW w:w="571" w:type="dxa"/>
            <w:vAlign w:val="bottom"/>
          </w:tcPr>
          <w:p w:rsidR="00000000" w:rsidRDefault="00000000">
            <w:pPr>
              <w:pStyle w:val="a0"/>
              <w:widowControl/>
              <w:ind w:right="17"/>
              <w:jc w:val="right"/>
              <w:rPr>
                <w:sz w:val="16"/>
                <w:lang w:val="ru-RU"/>
              </w:rPr>
            </w:pPr>
            <w:r>
              <w:rPr>
                <w:sz w:val="16"/>
                <w:lang w:val="ru-RU"/>
              </w:rPr>
              <w:t>1 127</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pacing w:val="-8"/>
                <w:sz w:val="16"/>
                <w:lang w:val="ru-RU"/>
              </w:rPr>
            </w:pPr>
            <w:r>
              <w:rPr>
                <w:spacing w:val="-8"/>
                <w:sz w:val="16"/>
                <w:lang w:val="ru-RU"/>
              </w:rPr>
              <w:t xml:space="preserve">Расходы на оплачиваемые общественные работы </w:t>
            </w:r>
          </w:p>
          <w:p w:rsidR="00000000" w:rsidRDefault="00000000">
            <w:pPr>
              <w:pStyle w:val="Iauiue"/>
              <w:widowControl/>
              <w:rPr>
                <w:spacing w:val="-8"/>
                <w:sz w:val="16"/>
                <w:lang w:val="ru-RU"/>
              </w:rPr>
            </w:pPr>
            <w:r>
              <w:rPr>
                <w:spacing w:val="-8"/>
                <w:sz w:val="16"/>
                <w:lang w:val="ru-RU"/>
              </w:rPr>
              <w:t>(тыс. леев)</w:t>
            </w: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8,87</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1,66</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0,2</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1,17</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2,67</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2,02</w:t>
            </w:r>
          </w:p>
        </w:tc>
        <w:tc>
          <w:tcPr>
            <w:tcW w:w="571" w:type="dxa"/>
            <w:vAlign w:val="bottom"/>
          </w:tcPr>
          <w:p w:rsidR="00000000" w:rsidRDefault="00000000">
            <w:pPr>
              <w:pStyle w:val="a0"/>
              <w:widowControl/>
              <w:ind w:right="17"/>
              <w:jc w:val="right"/>
              <w:rPr>
                <w:sz w:val="16"/>
                <w:lang w:val="ru-RU"/>
              </w:rPr>
            </w:pPr>
            <w:r>
              <w:rPr>
                <w:sz w:val="16"/>
                <w:lang w:val="ru-RU"/>
              </w:rPr>
              <w:t>-</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 xml:space="preserve">Безработные, зарегистрированные на конец года (чел.) </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78</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15 001</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14 113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20 554</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24 543</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23 426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27 973</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32 021</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34 918</w:t>
            </w:r>
          </w:p>
        </w:tc>
        <w:tc>
          <w:tcPr>
            <w:tcW w:w="571" w:type="dxa"/>
            <w:vAlign w:val="bottom"/>
          </w:tcPr>
          <w:p w:rsidR="00000000" w:rsidRDefault="00000000">
            <w:pPr>
              <w:pStyle w:val="a0"/>
              <w:widowControl/>
              <w:ind w:right="17"/>
              <w:jc w:val="right"/>
              <w:rPr>
                <w:sz w:val="16"/>
                <w:lang w:val="ru-RU"/>
              </w:rPr>
            </w:pPr>
            <w:r>
              <w:rPr>
                <w:sz w:val="16"/>
                <w:lang w:val="ru-RU"/>
              </w:rPr>
              <w:t>28 873</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В том числе находящиеся в вынужденном неоплачиваемом отпуске (тыс. чел.)</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60</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22,1</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24,5</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24,2</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13,2</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11,9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12,5</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13,3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17,6</w:t>
            </w:r>
          </w:p>
        </w:tc>
        <w:tc>
          <w:tcPr>
            <w:tcW w:w="571" w:type="dxa"/>
            <w:vAlign w:val="bottom"/>
          </w:tcPr>
          <w:p w:rsidR="00000000" w:rsidRDefault="00000000">
            <w:pPr>
              <w:pStyle w:val="a0"/>
              <w:widowControl/>
              <w:ind w:right="17"/>
              <w:jc w:val="right"/>
              <w:rPr>
                <w:sz w:val="16"/>
                <w:lang w:val="ru-RU"/>
              </w:rPr>
            </w:pPr>
            <w:r>
              <w:rPr>
                <w:sz w:val="16"/>
                <w:lang w:val="ru-RU"/>
              </w:rPr>
              <w:t>11 873</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 xml:space="preserve">Число свободных рабочих мест на конец года </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7 364</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868</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589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718</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1 016</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1 977</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1 388</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1 128</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1 242</w:t>
            </w:r>
          </w:p>
        </w:tc>
        <w:tc>
          <w:tcPr>
            <w:tcW w:w="571" w:type="dxa"/>
            <w:vAlign w:val="bottom"/>
          </w:tcPr>
          <w:p w:rsidR="00000000" w:rsidRDefault="00000000">
            <w:pPr>
              <w:pStyle w:val="a0"/>
              <w:widowControl/>
              <w:ind w:right="17"/>
              <w:jc w:val="right"/>
              <w:rPr>
                <w:sz w:val="16"/>
                <w:lang w:val="ru-RU"/>
              </w:rPr>
            </w:pPr>
            <w:r>
              <w:rPr>
                <w:sz w:val="16"/>
                <w:lang w:val="ru-RU"/>
              </w:rPr>
              <w:t>1 884</w:t>
            </w:r>
          </w:p>
        </w:tc>
      </w:tr>
      <w:tr w:rsidR="00000000">
        <w:tblPrEx>
          <w:tblCellMar>
            <w:top w:w="0" w:type="dxa"/>
            <w:bottom w:w="0" w:type="dxa"/>
          </w:tblCellMar>
        </w:tblPrEx>
        <w:trPr>
          <w:cantSplit/>
        </w:trPr>
        <w:tc>
          <w:tcPr>
            <w:tcW w:w="3659" w:type="dxa"/>
            <w:vAlign w:val="bottom"/>
          </w:tcPr>
          <w:p w:rsidR="00000000" w:rsidRDefault="00000000">
            <w:pPr>
              <w:pStyle w:val="Iauiue"/>
              <w:widowControl/>
              <w:rPr>
                <w:sz w:val="16"/>
                <w:lang w:val="ru-RU"/>
              </w:rPr>
            </w:pPr>
            <w:r>
              <w:rPr>
                <w:sz w:val="16"/>
                <w:lang w:val="ru-RU"/>
              </w:rPr>
              <w:t>В том числе для рабочих</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6 689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702</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415</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473</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602</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1 156</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853</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834</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938</w:t>
            </w:r>
          </w:p>
        </w:tc>
        <w:tc>
          <w:tcPr>
            <w:tcW w:w="571" w:type="dxa"/>
            <w:vAlign w:val="bottom"/>
          </w:tcPr>
          <w:p w:rsidR="00000000" w:rsidRDefault="00000000">
            <w:pPr>
              <w:pStyle w:val="a0"/>
              <w:widowControl/>
              <w:ind w:right="17"/>
              <w:jc w:val="right"/>
              <w:rPr>
                <w:sz w:val="16"/>
                <w:lang w:val="ru-RU"/>
              </w:rPr>
            </w:pPr>
            <w:r>
              <w:rPr>
                <w:sz w:val="16"/>
                <w:lang w:val="ru-RU"/>
              </w:rPr>
              <w:t>1 564</w:t>
            </w:r>
          </w:p>
        </w:tc>
      </w:tr>
      <w:tr w:rsidR="00000000">
        <w:tblPrEx>
          <w:tblCellMar>
            <w:top w:w="0" w:type="dxa"/>
            <w:bottom w:w="0" w:type="dxa"/>
          </w:tblCellMar>
        </w:tblPrEx>
        <w:trPr>
          <w:cantSplit/>
        </w:trPr>
        <w:tc>
          <w:tcPr>
            <w:tcW w:w="3659" w:type="dxa"/>
            <w:vAlign w:val="bottom"/>
          </w:tcPr>
          <w:p w:rsidR="00000000" w:rsidRDefault="00000000">
            <w:pPr>
              <w:pStyle w:val="Iauiue"/>
              <w:widowControl/>
              <w:ind w:right="-108"/>
              <w:rPr>
                <w:sz w:val="16"/>
                <w:lang w:val="ru-RU"/>
              </w:rPr>
            </w:pPr>
            <w:r>
              <w:rPr>
                <w:sz w:val="16"/>
                <w:lang w:val="ru-RU"/>
              </w:rPr>
              <w:t>Уровень безработицы (%)</w:t>
            </w:r>
          </w:p>
        </w:tc>
        <w:tc>
          <w:tcPr>
            <w:tcW w:w="570" w:type="dxa"/>
            <w:vAlign w:val="bottom"/>
          </w:tcPr>
          <w:p w:rsidR="00000000" w:rsidRDefault="00000000">
            <w:pPr>
              <w:pStyle w:val="Iauiue"/>
              <w:widowControl/>
              <w:ind w:right="17"/>
              <w:jc w:val="right"/>
              <w:rPr>
                <w:spacing w:val="-8"/>
                <w:sz w:val="16"/>
                <w:lang w:val="ru-RU"/>
              </w:rPr>
            </w:pPr>
          </w:p>
        </w:tc>
        <w:tc>
          <w:tcPr>
            <w:tcW w:w="571" w:type="dxa"/>
            <w:vAlign w:val="bottom"/>
          </w:tcPr>
          <w:p w:rsidR="00000000" w:rsidRDefault="00000000">
            <w:pPr>
              <w:pStyle w:val="Iauiue"/>
              <w:widowControl/>
              <w:ind w:right="17"/>
              <w:jc w:val="right"/>
              <w:rPr>
                <w:spacing w:val="-8"/>
                <w:sz w:val="16"/>
                <w:lang w:val="ru-RU"/>
              </w:rPr>
            </w:pP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0,9</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1,2</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1,4</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1,5</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1,8</w:t>
            </w:r>
          </w:p>
        </w:tc>
        <w:tc>
          <w:tcPr>
            <w:tcW w:w="570" w:type="dxa"/>
            <w:vAlign w:val="bottom"/>
          </w:tcPr>
          <w:p w:rsidR="00000000" w:rsidRDefault="00000000">
            <w:pPr>
              <w:pStyle w:val="Iauiue"/>
              <w:widowControl/>
              <w:ind w:right="17"/>
              <w:jc w:val="right"/>
              <w:rPr>
                <w:spacing w:val="-8"/>
                <w:sz w:val="16"/>
                <w:lang w:val="ru-RU"/>
              </w:rPr>
            </w:pPr>
            <w:r>
              <w:rPr>
                <w:spacing w:val="-8"/>
                <w:sz w:val="16"/>
                <w:lang w:val="ru-RU"/>
              </w:rPr>
              <w:t>1,8</w:t>
            </w:r>
          </w:p>
        </w:tc>
        <w:tc>
          <w:tcPr>
            <w:tcW w:w="571" w:type="dxa"/>
            <w:vAlign w:val="bottom"/>
          </w:tcPr>
          <w:p w:rsidR="00000000" w:rsidRDefault="00000000">
            <w:pPr>
              <w:pStyle w:val="Iauiue"/>
              <w:widowControl/>
              <w:ind w:right="17"/>
              <w:jc w:val="right"/>
              <w:rPr>
                <w:spacing w:val="-8"/>
                <w:sz w:val="16"/>
                <w:lang w:val="ru-RU"/>
              </w:rPr>
            </w:pPr>
            <w:r>
              <w:rPr>
                <w:spacing w:val="-8"/>
                <w:sz w:val="16"/>
                <w:lang w:val="ru-RU"/>
              </w:rPr>
              <w:t>2,0</w:t>
            </w:r>
          </w:p>
        </w:tc>
        <w:tc>
          <w:tcPr>
            <w:tcW w:w="571" w:type="dxa"/>
            <w:vAlign w:val="bottom"/>
          </w:tcPr>
          <w:p w:rsidR="00000000" w:rsidRDefault="00000000">
            <w:pPr>
              <w:pStyle w:val="a0"/>
              <w:widowControl/>
              <w:ind w:right="17"/>
              <w:jc w:val="right"/>
              <w:rPr>
                <w:sz w:val="16"/>
                <w:lang w:val="ru-RU"/>
              </w:rPr>
            </w:pPr>
            <w:r>
              <w:rPr>
                <w:sz w:val="16"/>
                <w:lang w:val="ru-RU"/>
              </w:rPr>
              <w:t>2,1</w:t>
            </w:r>
          </w:p>
        </w:tc>
      </w:tr>
    </w:tbl>
    <w:p w:rsidR="00000000" w:rsidRDefault="00000000">
      <w:pPr>
        <w:pStyle w:val="a0"/>
        <w:widowControl/>
        <w:rPr>
          <w:bCs/>
          <w:lang w:val="ru-RU"/>
        </w:rPr>
      </w:pPr>
    </w:p>
    <w:p w:rsidR="00000000" w:rsidRDefault="00000000">
      <w:pPr>
        <w:pStyle w:val="a0"/>
        <w:widowControl/>
        <w:rPr>
          <w:sz w:val="18"/>
          <w:lang w:val="ru-RU"/>
        </w:rPr>
      </w:pPr>
      <w:r>
        <w:rPr>
          <w:bCs/>
          <w:sz w:val="18"/>
          <w:u w:val="single"/>
          <w:lang w:val="ru-RU"/>
        </w:rPr>
        <w:t>Источник</w:t>
      </w:r>
      <w:r>
        <w:rPr>
          <w:sz w:val="18"/>
          <w:lang w:val="ru-RU"/>
        </w:rPr>
        <w:t>:  Статистические отчеты Государственной службы занятости за 1991-1999 годы.</w:t>
      </w:r>
    </w:p>
    <w:p w:rsidR="00000000" w:rsidRDefault="00000000">
      <w:pPr>
        <w:pStyle w:val="Iauiue"/>
        <w:widowControl/>
        <w:jc w:val="center"/>
        <w:rPr>
          <w:b/>
          <w:bCs/>
          <w:sz w:val="24"/>
          <w:lang w:val="ru-RU"/>
        </w:rPr>
      </w:pPr>
    </w:p>
    <w:p w:rsidR="00000000" w:rsidRDefault="00000000">
      <w:pPr>
        <w:pStyle w:val="Iauiue"/>
        <w:widowControl/>
        <w:jc w:val="center"/>
        <w:rPr>
          <w:b/>
          <w:bCs/>
          <w:sz w:val="24"/>
          <w:lang w:val="ru-RU"/>
        </w:rPr>
      </w:pPr>
    </w:p>
    <w:p w:rsidR="00000000" w:rsidRDefault="00000000">
      <w:pPr>
        <w:pStyle w:val="Iauiue"/>
        <w:widowControl/>
        <w:tabs>
          <w:tab w:val="left" w:pos="1496"/>
        </w:tabs>
        <w:jc w:val="center"/>
        <w:rPr>
          <w:b/>
          <w:bCs/>
          <w:sz w:val="24"/>
          <w:lang w:val="ru-RU"/>
        </w:rPr>
      </w:pPr>
      <w:r>
        <w:rPr>
          <w:b/>
          <w:bCs/>
          <w:sz w:val="24"/>
          <w:lang w:val="ru-RU"/>
        </w:rPr>
        <w:t>Таблица 11.</w:t>
      </w:r>
      <w:r>
        <w:rPr>
          <w:b/>
          <w:bCs/>
          <w:sz w:val="24"/>
          <w:lang w:val="ru-RU"/>
        </w:rPr>
        <w:tab/>
        <w:t>Распределение занятых по секторам экономики</w:t>
      </w:r>
    </w:p>
    <w:p w:rsidR="00000000" w:rsidRDefault="00000000">
      <w:pPr>
        <w:pStyle w:val="a0"/>
        <w:widowControl/>
        <w:jc w:val="center"/>
        <w:rPr>
          <w:b/>
          <w:lang w:val="ru-RU"/>
        </w:rPr>
      </w:pPr>
    </w:p>
    <w:tbl>
      <w:tblPr>
        <w:tblW w:w="935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2"/>
        <w:gridCol w:w="1388"/>
        <w:gridCol w:w="1241"/>
        <w:gridCol w:w="1296"/>
        <w:gridCol w:w="1203"/>
      </w:tblGrid>
      <w:tr w:rsidR="00000000">
        <w:tblPrEx>
          <w:tblCellMar>
            <w:top w:w="0" w:type="dxa"/>
            <w:bottom w:w="0" w:type="dxa"/>
          </w:tblCellMar>
        </w:tblPrEx>
        <w:trPr>
          <w:cantSplit/>
        </w:trPr>
        <w:tc>
          <w:tcPr>
            <w:tcW w:w="4222" w:type="dxa"/>
            <w:vAlign w:val="center"/>
          </w:tcPr>
          <w:p w:rsidR="00000000" w:rsidRDefault="00000000">
            <w:pPr>
              <w:pStyle w:val="Iauiue"/>
              <w:widowControl/>
              <w:jc w:val="center"/>
              <w:rPr>
                <w:b/>
                <w:sz w:val="16"/>
                <w:lang w:val="ru-RU"/>
              </w:rPr>
            </w:pPr>
            <w:r>
              <w:rPr>
                <w:b/>
                <w:sz w:val="16"/>
                <w:lang w:val="ru-RU"/>
              </w:rPr>
              <w:t>Сектор</w:t>
            </w:r>
          </w:p>
        </w:tc>
        <w:tc>
          <w:tcPr>
            <w:tcW w:w="2629" w:type="dxa"/>
            <w:gridSpan w:val="2"/>
            <w:vAlign w:val="center"/>
          </w:tcPr>
          <w:p w:rsidR="00000000" w:rsidRDefault="00000000">
            <w:pPr>
              <w:pStyle w:val="Iauiue"/>
              <w:widowControl/>
              <w:jc w:val="center"/>
              <w:rPr>
                <w:b/>
                <w:sz w:val="16"/>
                <w:lang w:val="ru-RU"/>
              </w:rPr>
            </w:pPr>
            <w:r>
              <w:rPr>
                <w:b/>
                <w:sz w:val="16"/>
                <w:lang w:val="ru-RU"/>
              </w:rPr>
              <w:t xml:space="preserve">В среднем </w:t>
            </w:r>
          </w:p>
          <w:p w:rsidR="00000000" w:rsidRDefault="00000000">
            <w:pPr>
              <w:pStyle w:val="Iauiue"/>
              <w:widowControl/>
              <w:jc w:val="center"/>
              <w:rPr>
                <w:b/>
                <w:sz w:val="16"/>
                <w:lang w:val="ru-RU"/>
              </w:rPr>
            </w:pPr>
            <w:r>
              <w:rPr>
                <w:b/>
                <w:sz w:val="16"/>
                <w:lang w:val="ru-RU"/>
              </w:rPr>
              <w:t>(чел.)</w:t>
            </w:r>
          </w:p>
        </w:tc>
        <w:tc>
          <w:tcPr>
            <w:tcW w:w="2499" w:type="dxa"/>
            <w:gridSpan w:val="2"/>
            <w:vAlign w:val="center"/>
          </w:tcPr>
          <w:p w:rsidR="00000000" w:rsidRDefault="00000000">
            <w:pPr>
              <w:pStyle w:val="Iauiue"/>
              <w:widowControl/>
              <w:jc w:val="center"/>
              <w:rPr>
                <w:b/>
                <w:sz w:val="16"/>
                <w:lang w:val="ru-RU"/>
              </w:rPr>
            </w:pPr>
            <w:r>
              <w:rPr>
                <w:b/>
                <w:sz w:val="16"/>
                <w:lang w:val="ru-RU"/>
              </w:rPr>
              <w:t>Доля занятых в соответствующем секторе, %</w:t>
            </w:r>
          </w:p>
        </w:tc>
      </w:tr>
      <w:tr w:rsidR="00000000">
        <w:tblPrEx>
          <w:tblCellMar>
            <w:top w:w="0" w:type="dxa"/>
            <w:bottom w:w="0" w:type="dxa"/>
          </w:tblCellMar>
        </w:tblPrEx>
        <w:trPr>
          <w:cantSplit/>
        </w:trPr>
        <w:tc>
          <w:tcPr>
            <w:tcW w:w="4222" w:type="dxa"/>
            <w:vAlign w:val="center"/>
          </w:tcPr>
          <w:p w:rsidR="00000000" w:rsidRDefault="00000000">
            <w:pPr>
              <w:pStyle w:val="Iauiue"/>
              <w:widowControl/>
              <w:jc w:val="center"/>
              <w:rPr>
                <w:b/>
                <w:sz w:val="16"/>
                <w:lang w:val="ru-RU"/>
              </w:rPr>
            </w:pPr>
          </w:p>
        </w:tc>
        <w:tc>
          <w:tcPr>
            <w:tcW w:w="1388" w:type="dxa"/>
            <w:vAlign w:val="center"/>
          </w:tcPr>
          <w:p w:rsidR="00000000" w:rsidRDefault="00000000">
            <w:pPr>
              <w:pStyle w:val="Iauiue"/>
              <w:widowControl/>
              <w:jc w:val="center"/>
              <w:rPr>
                <w:b/>
                <w:sz w:val="16"/>
                <w:lang w:val="ru-RU"/>
              </w:rPr>
            </w:pPr>
            <w:r>
              <w:rPr>
                <w:b/>
                <w:sz w:val="16"/>
                <w:lang w:val="ru-RU"/>
              </w:rPr>
              <w:t>1996 год</w:t>
            </w:r>
          </w:p>
        </w:tc>
        <w:tc>
          <w:tcPr>
            <w:tcW w:w="1241" w:type="dxa"/>
            <w:vAlign w:val="center"/>
          </w:tcPr>
          <w:p w:rsidR="00000000" w:rsidRDefault="00000000">
            <w:pPr>
              <w:pStyle w:val="Iauiue"/>
              <w:widowControl/>
              <w:jc w:val="center"/>
              <w:rPr>
                <w:b/>
                <w:sz w:val="16"/>
                <w:lang w:val="ru-RU"/>
              </w:rPr>
            </w:pPr>
            <w:r>
              <w:rPr>
                <w:b/>
                <w:sz w:val="16"/>
                <w:lang w:val="ru-RU"/>
              </w:rPr>
              <w:t>1999 год</w:t>
            </w:r>
          </w:p>
        </w:tc>
        <w:tc>
          <w:tcPr>
            <w:tcW w:w="1296" w:type="dxa"/>
            <w:vAlign w:val="center"/>
          </w:tcPr>
          <w:p w:rsidR="00000000" w:rsidRDefault="00000000">
            <w:pPr>
              <w:pStyle w:val="Iauiue"/>
              <w:widowControl/>
              <w:jc w:val="center"/>
              <w:rPr>
                <w:b/>
                <w:sz w:val="16"/>
                <w:lang w:val="ru-RU"/>
              </w:rPr>
            </w:pPr>
            <w:r>
              <w:rPr>
                <w:b/>
                <w:sz w:val="16"/>
                <w:lang w:val="ru-RU"/>
              </w:rPr>
              <w:t>1996 год</w:t>
            </w:r>
          </w:p>
        </w:tc>
        <w:tc>
          <w:tcPr>
            <w:tcW w:w="1203" w:type="dxa"/>
            <w:vAlign w:val="center"/>
          </w:tcPr>
          <w:p w:rsidR="00000000" w:rsidRDefault="00000000">
            <w:pPr>
              <w:pStyle w:val="Iauiue"/>
              <w:widowControl/>
              <w:jc w:val="center"/>
              <w:rPr>
                <w:b/>
                <w:sz w:val="16"/>
                <w:lang w:val="ru-RU"/>
              </w:rPr>
            </w:pPr>
            <w:r>
              <w:rPr>
                <w:b/>
                <w:sz w:val="16"/>
                <w:lang w:val="ru-RU"/>
              </w:rPr>
              <w:t>1999 год</w:t>
            </w:r>
          </w:p>
        </w:tc>
      </w:tr>
      <w:tr w:rsidR="00000000">
        <w:tblPrEx>
          <w:tblCellMar>
            <w:top w:w="0" w:type="dxa"/>
            <w:bottom w:w="0" w:type="dxa"/>
          </w:tblCellMar>
        </w:tblPrEx>
        <w:trPr>
          <w:cantSplit/>
        </w:trPr>
        <w:tc>
          <w:tcPr>
            <w:tcW w:w="4222" w:type="dxa"/>
          </w:tcPr>
          <w:p w:rsidR="00000000" w:rsidRDefault="00000000">
            <w:pPr>
              <w:pStyle w:val="Iauiue"/>
              <w:widowControl/>
              <w:jc w:val="center"/>
              <w:rPr>
                <w:b/>
                <w:sz w:val="16"/>
                <w:lang w:val="ru-RU"/>
              </w:rPr>
            </w:pPr>
            <w:r>
              <w:rPr>
                <w:b/>
                <w:sz w:val="16"/>
                <w:lang w:val="ru-RU"/>
              </w:rPr>
              <w:t>Всего</w:t>
            </w:r>
          </w:p>
        </w:tc>
        <w:tc>
          <w:tcPr>
            <w:tcW w:w="1388" w:type="dxa"/>
            <w:vAlign w:val="bottom"/>
          </w:tcPr>
          <w:p w:rsidR="00000000" w:rsidRDefault="00000000">
            <w:pPr>
              <w:pStyle w:val="Iauiue"/>
              <w:widowControl/>
              <w:ind w:right="220"/>
              <w:jc w:val="right"/>
              <w:rPr>
                <w:b/>
                <w:sz w:val="16"/>
                <w:lang w:val="ru-RU"/>
              </w:rPr>
            </w:pPr>
            <w:r>
              <w:rPr>
                <w:b/>
                <w:sz w:val="16"/>
                <w:lang w:val="ru-RU"/>
              </w:rPr>
              <w:t>1 184 279</w:t>
            </w:r>
          </w:p>
        </w:tc>
        <w:tc>
          <w:tcPr>
            <w:tcW w:w="1241" w:type="dxa"/>
            <w:vAlign w:val="bottom"/>
          </w:tcPr>
          <w:p w:rsidR="00000000" w:rsidRDefault="00000000">
            <w:pPr>
              <w:pStyle w:val="Iauiue"/>
              <w:widowControl/>
              <w:ind w:right="220"/>
              <w:jc w:val="right"/>
              <w:rPr>
                <w:b/>
                <w:sz w:val="16"/>
                <w:lang w:val="ru-RU"/>
              </w:rPr>
            </w:pPr>
            <w:r>
              <w:rPr>
                <w:b/>
                <w:sz w:val="16"/>
                <w:lang w:val="ru-RU"/>
              </w:rPr>
              <w:t>810 284</w:t>
            </w:r>
          </w:p>
        </w:tc>
        <w:tc>
          <w:tcPr>
            <w:tcW w:w="1296" w:type="dxa"/>
            <w:vAlign w:val="bottom"/>
          </w:tcPr>
          <w:p w:rsidR="00000000" w:rsidRDefault="00000000">
            <w:pPr>
              <w:pStyle w:val="Iauiue"/>
              <w:widowControl/>
              <w:ind w:right="351"/>
              <w:jc w:val="right"/>
              <w:rPr>
                <w:b/>
                <w:sz w:val="16"/>
                <w:lang w:val="ru-RU"/>
              </w:rPr>
            </w:pPr>
            <w:r>
              <w:rPr>
                <w:b/>
                <w:sz w:val="16"/>
                <w:lang w:val="ru-RU"/>
              </w:rPr>
              <w:t>100</w:t>
            </w:r>
          </w:p>
        </w:tc>
        <w:tc>
          <w:tcPr>
            <w:tcW w:w="1203" w:type="dxa"/>
            <w:vAlign w:val="bottom"/>
          </w:tcPr>
          <w:p w:rsidR="00000000" w:rsidRDefault="00000000">
            <w:pPr>
              <w:pStyle w:val="Iauiue"/>
              <w:widowControl/>
              <w:ind w:right="351"/>
              <w:jc w:val="right"/>
              <w:rPr>
                <w:b/>
                <w:sz w:val="16"/>
                <w:lang w:val="ru-RU"/>
              </w:rPr>
            </w:pPr>
            <w:r>
              <w:rPr>
                <w:b/>
                <w:sz w:val="16"/>
                <w:lang w:val="ru-RU"/>
              </w:rPr>
              <w:t>100</w:t>
            </w:r>
          </w:p>
        </w:tc>
      </w:tr>
      <w:tr w:rsidR="00000000">
        <w:tblPrEx>
          <w:tblCellMar>
            <w:top w:w="0" w:type="dxa"/>
            <w:bottom w:w="0" w:type="dxa"/>
          </w:tblCellMar>
        </w:tblPrEx>
        <w:trPr>
          <w:cantSplit/>
        </w:trPr>
        <w:tc>
          <w:tcPr>
            <w:tcW w:w="4222" w:type="dxa"/>
          </w:tcPr>
          <w:p w:rsidR="00000000" w:rsidRDefault="00000000">
            <w:pPr>
              <w:pStyle w:val="Iauiue"/>
              <w:widowControl/>
              <w:rPr>
                <w:bCs/>
                <w:sz w:val="16"/>
                <w:lang w:val="ru-RU"/>
              </w:rPr>
            </w:pPr>
            <w:r>
              <w:rPr>
                <w:bCs/>
                <w:sz w:val="16"/>
                <w:lang w:val="ru-RU"/>
              </w:rPr>
              <w:t>Сельское хозяйство, охота и лесное хозяйство</w:t>
            </w:r>
          </w:p>
        </w:tc>
        <w:tc>
          <w:tcPr>
            <w:tcW w:w="1388" w:type="dxa"/>
            <w:vAlign w:val="bottom"/>
          </w:tcPr>
          <w:p w:rsidR="00000000" w:rsidRDefault="00000000">
            <w:pPr>
              <w:pStyle w:val="Iauiue"/>
              <w:widowControl/>
              <w:ind w:right="220"/>
              <w:jc w:val="right"/>
              <w:rPr>
                <w:sz w:val="16"/>
                <w:lang w:val="ru-RU"/>
              </w:rPr>
            </w:pPr>
            <w:r>
              <w:rPr>
                <w:sz w:val="16"/>
                <w:lang w:val="ru-RU"/>
              </w:rPr>
              <w:t>513 687</w:t>
            </w:r>
          </w:p>
        </w:tc>
        <w:tc>
          <w:tcPr>
            <w:tcW w:w="1241" w:type="dxa"/>
            <w:vAlign w:val="bottom"/>
          </w:tcPr>
          <w:p w:rsidR="00000000" w:rsidRDefault="00000000">
            <w:pPr>
              <w:pStyle w:val="Iauiue"/>
              <w:widowControl/>
              <w:ind w:right="220"/>
              <w:jc w:val="right"/>
              <w:rPr>
                <w:sz w:val="16"/>
                <w:lang w:val="ru-RU"/>
              </w:rPr>
            </w:pPr>
            <w:r>
              <w:rPr>
                <w:sz w:val="16"/>
                <w:lang w:val="ru-RU"/>
              </w:rPr>
              <w:t>266 167</w:t>
            </w:r>
          </w:p>
        </w:tc>
        <w:tc>
          <w:tcPr>
            <w:tcW w:w="1296" w:type="dxa"/>
            <w:vAlign w:val="bottom"/>
          </w:tcPr>
          <w:p w:rsidR="00000000" w:rsidRDefault="00000000">
            <w:pPr>
              <w:pStyle w:val="Iauiue"/>
              <w:widowControl/>
              <w:ind w:right="351"/>
              <w:jc w:val="right"/>
              <w:rPr>
                <w:sz w:val="16"/>
                <w:lang w:val="ru-RU"/>
              </w:rPr>
            </w:pPr>
            <w:r>
              <w:rPr>
                <w:sz w:val="16"/>
                <w:lang w:val="ru-RU"/>
              </w:rPr>
              <w:t>43,4</w:t>
            </w:r>
          </w:p>
        </w:tc>
        <w:tc>
          <w:tcPr>
            <w:tcW w:w="1203" w:type="dxa"/>
            <w:vAlign w:val="bottom"/>
          </w:tcPr>
          <w:p w:rsidR="00000000" w:rsidRDefault="00000000">
            <w:pPr>
              <w:pStyle w:val="Iauiue"/>
              <w:widowControl/>
              <w:ind w:right="351"/>
              <w:jc w:val="right"/>
              <w:rPr>
                <w:sz w:val="16"/>
                <w:lang w:val="ru-RU"/>
              </w:rPr>
            </w:pPr>
            <w:r>
              <w:rPr>
                <w:sz w:val="16"/>
                <w:lang w:val="ru-RU"/>
              </w:rPr>
              <w:t>32,8</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Промышленность</w:t>
            </w:r>
          </w:p>
        </w:tc>
        <w:tc>
          <w:tcPr>
            <w:tcW w:w="1388" w:type="dxa"/>
            <w:vAlign w:val="bottom"/>
          </w:tcPr>
          <w:p w:rsidR="00000000" w:rsidRDefault="00000000">
            <w:pPr>
              <w:pStyle w:val="Iauiue"/>
              <w:widowControl/>
              <w:ind w:right="220"/>
              <w:jc w:val="right"/>
              <w:rPr>
                <w:sz w:val="16"/>
                <w:lang w:val="ru-RU"/>
              </w:rPr>
            </w:pPr>
          </w:p>
        </w:tc>
        <w:tc>
          <w:tcPr>
            <w:tcW w:w="1241" w:type="dxa"/>
            <w:vAlign w:val="bottom"/>
          </w:tcPr>
          <w:p w:rsidR="00000000" w:rsidRDefault="00000000">
            <w:pPr>
              <w:pStyle w:val="Iauiue"/>
              <w:widowControl/>
              <w:ind w:right="220"/>
              <w:jc w:val="right"/>
              <w:rPr>
                <w:sz w:val="16"/>
                <w:lang w:val="ru-RU"/>
              </w:rPr>
            </w:pPr>
          </w:p>
        </w:tc>
        <w:tc>
          <w:tcPr>
            <w:tcW w:w="1296" w:type="dxa"/>
            <w:vAlign w:val="bottom"/>
          </w:tcPr>
          <w:p w:rsidR="00000000" w:rsidRDefault="00000000">
            <w:pPr>
              <w:pStyle w:val="Iauiue"/>
              <w:widowControl/>
              <w:ind w:right="351"/>
              <w:jc w:val="right"/>
              <w:rPr>
                <w:sz w:val="16"/>
                <w:lang w:val="ru-RU"/>
              </w:rPr>
            </w:pPr>
          </w:p>
        </w:tc>
        <w:tc>
          <w:tcPr>
            <w:tcW w:w="1203" w:type="dxa"/>
            <w:vAlign w:val="bottom"/>
          </w:tcPr>
          <w:p w:rsidR="00000000" w:rsidRDefault="00000000">
            <w:pPr>
              <w:pStyle w:val="Iauiue"/>
              <w:widowControl/>
              <w:ind w:right="351"/>
              <w:jc w:val="right"/>
              <w:rPr>
                <w:sz w:val="16"/>
                <w:lang w:val="ru-RU"/>
              </w:rPr>
            </w:pPr>
          </w:p>
        </w:tc>
      </w:tr>
      <w:tr w:rsidR="00000000">
        <w:tblPrEx>
          <w:tblCellMar>
            <w:top w:w="0" w:type="dxa"/>
            <w:bottom w:w="0" w:type="dxa"/>
          </w:tblCellMar>
        </w:tblPrEx>
        <w:trPr>
          <w:cantSplit/>
        </w:trPr>
        <w:tc>
          <w:tcPr>
            <w:tcW w:w="4222" w:type="dxa"/>
          </w:tcPr>
          <w:p w:rsidR="00000000" w:rsidRDefault="00000000">
            <w:pPr>
              <w:pStyle w:val="Iauiue"/>
              <w:widowControl/>
              <w:tabs>
                <w:tab w:val="left" w:pos="304"/>
              </w:tabs>
              <w:jc w:val="both"/>
              <w:rPr>
                <w:iCs/>
                <w:sz w:val="16"/>
                <w:lang w:val="ru-RU"/>
              </w:rPr>
            </w:pPr>
            <w:r>
              <w:rPr>
                <w:iCs/>
                <w:sz w:val="16"/>
                <w:lang w:val="ru-RU"/>
              </w:rPr>
              <w:tab/>
              <w:t>Всего</w:t>
            </w:r>
          </w:p>
        </w:tc>
        <w:tc>
          <w:tcPr>
            <w:tcW w:w="1388" w:type="dxa"/>
            <w:vAlign w:val="bottom"/>
          </w:tcPr>
          <w:p w:rsidR="00000000" w:rsidRDefault="00000000">
            <w:pPr>
              <w:pStyle w:val="Iauiue"/>
              <w:widowControl/>
              <w:ind w:right="220"/>
              <w:jc w:val="right"/>
              <w:rPr>
                <w:sz w:val="16"/>
                <w:lang w:val="ru-RU"/>
              </w:rPr>
            </w:pPr>
            <w:r>
              <w:rPr>
                <w:sz w:val="16"/>
                <w:lang w:val="ru-RU"/>
              </w:rPr>
              <w:t>175 507</w:t>
            </w:r>
          </w:p>
        </w:tc>
        <w:tc>
          <w:tcPr>
            <w:tcW w:w="1241" w:type="dxa"/>
            <w:vAlign w:val="bottom"/>
          </w:tcPr>
          <w:p w:rsidR="00000000" w:rsidRDefault="00000000">
            <w:pPr>
              <w:pStyle w:val="Iauiue"/>
              <w:widowControl/>
              <w:ind w:right="220"/>
              <w:jc w:val="right"/>
              <w:rPr>
                <w:sz w:val="16"/>
                <w:lang w:val="ru-RU"/>
              </w:rPr>
            </w:pPr>
            <w:r>
              <w:rPr>
                <w:sz w:val="16"/>
                <w:lang w:val="ru-RU"/>
              </w:rPr>
              <w:t>127 978</w:t>
            </w:r>
          </w:p>
        </w:tc>
        <w:tc>
          <w:tcPr>
            <w:tcW w:w="1296" w:type="dxa"/>
            <w:vAlign w:val="bottom"/>
          </w:tcPr>
          <w:p w:rsidR="00000000" w:rsidRDefault="00000000">
            <w:pPr>
              <w:pStyle w:val="Iauiue"/>
              <w:widowControl/>
              <w:ind w:right="351"/>
              <w:jc w:val="right"/>
              <w:rPr>
                <w:sz w:val="16"/>
                <w:lang w:val="ru-RU"/>
              </w:rPr>
            </w:pPr>
            <w:r>
              <w:rPr>
                <w:sz w:val="16"/>
                <w:lang w:val="ru-RU"/>
              </w:rPr>
              <w:t>14,8</w:t>
            </w:r>
          </w:p>
        </w:tc>
        <w:tc>
          <w:tcPr>
            <w:tcW w:w="1203" w:type="dxa"/>
            <w:vAlign w:val="bottom"/>
          </w:tcPr>
          <w:p w:rsidR="00000000" w:rsidRDefault="00000000">
            <w:pPr>
              <w:pStyle w:val="Iauiue"/>
              <w:widowControl/>
              <w:ind w:right="351"/>
              <w:jc w:val="right"/>
              <w:rPr>
                <w:sz w:val="16"/>
                <w:lang w:val="ru-RU"/>
              </w:rPr>
            </w:pPr>
            <w:r>
              <w:rPr>
                <w:sz w:val="16"/>
                <w:lang w:val="ru-RU"/>
              </w:rPr>
              <w:t>15,8</w:t>
            </w:r>
          </w:p>
        </w:tc>
      </w:tr>
      <w:tr w:rsidR="00000000">
        <w:tblPrEx>
          <w:tblCellMar>
            <w:top w:w="0" w:type="dxa"/>
            <w:bottom w:w="0" w:type="dxa"/>
          </w:tblCellMar>
        </w:tblPrEx>
        <w:trPr>
          <w:cantSplit/>
        </w:trPr>
        <w:tc>
          <w:tcPr>
            <w:tcW w:w="4222" w:type="dxa"/>
          </w:tcPr>
          <w:p w:rsidR="00000000" w:rsidRDefault="00000000">
            <w:pPr>
              <w:pStyle w:val="Iauiue"/>
              <w:widowControl/>
              <w:jc w:val="both"/>
              <w:rPr>
                <w:iCs/>
                <w:sz w:val="16"/>
                <w:lang w:val="ru-RU"/>
              </w:rPr>
            </w:pPr>
            <w:r>
              <w:rPr>
                <w:iCs/>
                <w:sz w:val="16"/>
                <w:lang w:val="ru-RU"/>
              </w:rPr>
              <w:t>В том числе:</w:t>
            </w:r>
          </w:p>
        </w:tc>
        <w:tc>
          <w:tcPr>
            <w:tcW w:w="1388" w:type="dxa"/>
            <w:vAlign w:val="bottom"/>
          </w:tcPr>
          <w:p w:rsidR="00000000" w:rsidRDefault="00000000">
            <w:pPr>
              <w:pStyle w:val="Iauiue"/>
              <w:widowControl/>
              <w:ind w:right="220"/>
              <w:jc w:val="right"/>
              <w:rPr>
                <w:sz w:val="16"/>
                <w:lang w:val="ru-RU"/>
              </w:rPr>
            </w:pPr>
          </w:p>
        </w:tc>
        <w:tc>
          <w:tcPr>
            <w:tcW w:w="1241" w:type="dxa"/>
            <w:vAlign w:val="bottom"/>
          </w:tcPr>
          <w:p w:rsidR="00000000" w:rsidRDefault="00000000">
            <w:pPr>
              <w:pStyle w:val="Iauiue"/>
              <w:widowControl/>
              <w:ind w:right="220"/>
              <w:jc w:val="right"/>
              <w:rPr>
                <w:sz w:val="16"/>
                <w:lang w:val="ru-RU"/>
              </w:rPr>
            </w:pPr>
          </w:p>
        </w:tc>
        <w:tc>
          <w:tcPr>
            <w:tcW w:w="1296" w:type="dxa"/>
            <w:vAlign w:val="bottom"/>
          </w:tcPr>
          <w:p w:rsidR="00000000" w:rsidRDefault="00000000">
            <w:pPr>
              <w:pStyle w:val="Iauiue"/>
              <w:widowControl/>
              <w:ind w:right="351"/>
              <w:jc w:val="right"/>
              <w:rPr>
                <w:sz w:val="16"/>
                <w:lang w:val="ru-RU"/>
              </w:rPr>
            </w:pPr>
          </w:p>
        </w:tc>
        <w:tc>
          <w:tcPr>
            <w:tcW w:w="1203" w:type="dxa"/>
            <w:vAlign w:val="bottom"/>
          </w:tcPr>
          <w:p w:rsidR="00000000" w:rsidRDefault="00000000">
            <w:pPr>
              <w:pStyle w:val="Iauiue"/>
              <w:widowControl/>
              <w:ind w:right="351"/>
              <w:jc w:val="right"/>
              <w:rPr>
                <w:sz w:val="16"/>
                <w:lang w:val="ru-RU"/>
              </w:rPr>
            </w:pPr>
          </w:p>
        </w:tc>
      </w:tr>
      <w:tr w:rsidR="00000000">
        <w:tblPrEx>
          <w:tblCellMar>
            <w:top w:w="0" w:type="dxa"/>
            <w:bottom w:w="0" w:type="dxa"/>
          </w:tblCellMar>
        </w:tblPrEx>
        <w:trPr>
          <w:cantSplit/>
        </w:trPr>
        <w:tc>
          <w:tcPr>
            <w:tcW w:w="4222" w:type="dxa"/>
          </w:tcPr>
          <w:p w:rsidR="00000000" w:rsidRDefault="00000000">
            <w:pPr>
              <w:pStyle w:val="Iauiue"/>
              <w:widowControl/>
              <w:tabs>
                <w:tab w:val="left" w:pos="304"/>
              </w:tabs>
              <w:ind w:left="304" w:hanging="304"/>
              <w:jc w:val="both"/>
              <w:rPr>
                <w:iCs/>
                <w:sz w:val="16"/>
                <w:lang w:val="ru-RU"/>
              </w:rPr>
            </w:pPr>
            <w:r>
              <w:rPr>
                <w:iCs/>
                <w:sz w:val="16"/>
                <w:lang w:val="ru-RU"/>
              </w:rPr>
              <w:tab/>
              <w:t>горнодобывающая промышленность</w:t>
            </w:r>
          </w:p>
        </w:tc>
        <w:tc>
          <w:tcPr>
            <w:tcW w:w="1388" w:type="dxa"/>
            <w:vAlign w:val="bottom"/>
          </w:tcPr>
          <w:p w:rsidR="00000000" w:rsidRDefault="00000000">
            <w:pPr>
              <w:pStyle w:val="Iauiue"/>
              <w:widowControl/>
              <w:ind w:right="220"/>
              <w:jc w:val="right"/>
              <w:rPr>
                <w:sz w:val="16"/>
                <w:lang w:val="ru-RU"/>
              </w:rPr>
            </w:pPr>
            <w:r>
              <w:rPr>
                <w:sz w:val="16"/>
                <w:lang w:val="ru-RU"/>
              </w:rPr>
              <w:t>3 791</w:t>
            </w:r>
          </w:p>
        </w:tc>
        <w:tc>
          <w:tcPr>
            <w:tcW w:w="1241" w:type="dxa"/>
            <w:vAlign w:val="bottom"/>
          </w:tcPr>
          <w:p w:rsidR="00000000" w:rsidRDefault="00000000">
            <w:pPr>
              <w:pStyle w:val="Iauiue"/>
              <w:widowControl/>
              <w:ind w:right="220"/>
              <w:jc w:val="right"/>
              <w:rPr>
                <w:sz w:val="16"/>
                <w:lang w:val="ru-RU"/>
              </w:rPr>
            </w:pPr>
            <w:r>
              <w:rPr>
                <w:sz w:val="16"/>
                <w:lang w:val="ru-RU"/>
              </w:rPr>
              <w:t>2 538</w:t>
            </w:r>
          </w:p>
        </w:tc>
        <w:tc>
          <w:tcPr>
            <w:tcW w:w="1296" w:type="dxa"/>
            <w:vAlign w:val="bottom"/>
          </w:tcPr>
          <w:p w:rsidR="00000000" w:rsidRDefault="00000000">
            <w:pPr>
              <w:pStyle w:val="Iauiue"/>
              <w:widowControl/>
              <w:ind w:right="351"/>
              <w:jc w:val="right"/>
              <w:rPr>
                <w:sz w:val="16"/>
                <w:lang w:val="ru-RU"/>
              </w:rPr>
            </w:pPr>
            <w:r>
              <w:rPr>
                <w:sz w:val="16"/>
                <w:lang w:val="ru-RU"/>
              </w:rPr>
              <w:t>0,3</w:t>
            </w:r>
          </w:p>
        </w:tc>
        <w:tc>
          <w:tcPr>
            <w:tcW w:w="1203" w:type="dxa"/>
            <w:vAlign w:val="bottom"/>
          </w:tcPr>
          <w:p w:rsidR="00000000" w:rsidRDefault="00000000">
            <w:pPr>
              <w:pStyle w:val="Iauiue"/>
              <w:widowControl/>
              <w:ind w:right="351"/>
              <w:jc w:val="right"/>
              <w:rPr>
                <w:sz w:val="16"/>
                <w:lang w:val="ru-RU"/>
              </w:rPr>
            </w:pPr>
            <w:r>
              <w:rPr>
                <w:sz w:val="16"/>
                <w:lang w:val="ru-RU"/>
              </w:rPr>
              <w:t>0,3</w:t>
            </w:r>
          </w:p>
        </w:tc>
      </w:tr>
      <w:tr w:rsidR="00000000">
        <w:tblPrEx>
          <w:tblCellMar>
            <w:top w:w="0" w:type="dxa"/>
            <w:bottom w:w="0" w:type="dxa"/>
          </w:tblCellMar>
        </w:tblPrEx>
        <w:trPr>
          <w:cantSplit/>
        </w:trPr>
        <w:tc>
          <w:tcPr>
            <w:tcW w:w="4222" w:type="dxa"/>
          </w:tcPr>
          <w:p w:rsidR="00000000" w:rsidRDefault="00000000">
            <w:pPr>
              <w:pStyle w:val="Iauiue"/>
              <w:widowControl/>
              <w:tabs>
                <w:tab w:val="left" w:pos="304"/>
              </w:tabs>
              <w:ind w:left="304" w:hanging="304"/>
              <w:jc w:val="both"/>
              <w:rPr>
                <w:iCs/>
                <w:sz w:val="16"/>
                <w:lang w:val="ru-RU"/>
              </w:rPr>
            </w:pPr>
            <w:r>
              <w:rPr>
                <w:iCs/>
                <w:sz w:val="16"/>
                <w:lang w:val="ru-RU"/>
              </w:rPr>
              <w:tab/>
              <w:t>обрабатывающая промышленность</w:t>
            </w:r>
          </w:p>
        </w:tc>
        <w:tc>
          <w:tcPr>
            <w:tcW w:w="1388" w:type="dxa"/>
            <w:vAlign w:val="bottom"/>
          </w:tcPr>
          <w:p w:rsidR="00000000" w:rsidRDefault="00000000">
            <w:pPr>
              <w:pStyle w:val="Iauiue"/>
              <w:widowControl/>
              <w:ind w:right="220"/>
              <w:jc w:val="right"/>
              <w:rPr>
                <w:sz w:val="16"/>
                <w:lang w:val="ru-RU"/>
              </w:rPr>
            </w:pPr>
            <w:r>
              <w:rPr>
                <w:sz w:val="16"/>
                <w:lang w:val="ru-RU"/>
              </w:rPr>
              <w:t>149 401</w:t>
            </w:r>
          </w:p>
        </w:tc>
        <w:tc>
          <w:tcPr>
            <w:tcW w:w="1241" w:type="dxa"/>
            <w:vAlign w:val="bottom"/>
          </w:tcPr>
          <w:p w:rsidR="00000000" w:rsidRDefault="00000000">
            <w:pPr>
              <w:pStyle w:val="Iauiue"/>
              <w:widowControl/>
              <w:ind w:right="220"/>
              <w:jc w:val="right"/>
              <w:rPr>
                <w:sz w:val="16"/>
                <w:lang w:val="ru-RU"/>
              </w:rPr>
            </w:pPr>
            <w:r>
              <w:rPr>
                <w:sz w:val="16"/>
                <w:lang w:val="ru-RU"/>
              </w:rPr>
              <w:t>102 982</w:t>
            </w:r>
          </w:p>
        </w:tc>
        <w:tc>
          <w:tcPr>
            <w:tcW w:w="1296" w:type="dxa"/>
            <w:vAlign w:val="bottom"/>
          </w:tcPr>
          <w:p w:rsidR="00000000" w:rsidRDefault="00000000">
            <w:pPr>
              <w:pStyle w:val="Iauiue"/>
              <w:widowControl/>
              <w:ind w:right="351"/>
              <w:jc w:val="right"/>
              <w:rPr>
                <w:sz w:val="16"/>
                <w:lang w:val="ru-RU"/>
              </w:rPr>
            </w:pPr>
            <w:r>
              <w:rPr>
                <w:sz w:val="16"/>
                <w:lang w:val="ru-RU"/>
              </w:rPr>
              <w:t>12,6</w:t>
            </w:r>
          </w:p>
        </w:tc>
        <w:tc>
          <w:tcPr>
            <w:tcW w:w="1203" w:type="dxa"/>
            <w:vAlign w:val="bottom"/>
          </w:tcPr>
          <w:p w:rsidR="00000000" w:rsidRDefault="00000000">
            <w:pPr>
              <w:pStyle w:val="Iauiue"/>
              <w:widowControl/>
              <w:ind w:right="351"/>
              <w:jc w:val="right"/>
              <w:rPr>
                <w:sz w:val="16"/>
                <w:lang w:val="ru-RU"/>
              </w:rPr>
            </w:pPr>
            <w:r>
              <w:rPr>
                <w:sz w:val="16"/>
                <w:lang w:val="ru-RU"/>
              </w:rPr>
              <w:t>12,7</w:t>
            </w:r>
          </w:p>
        </w:tc>
      </w:tr>
      <w:tr w:rsidR="00000000">
        <w:tblPrEx>
          <w:tblCellMar>
            <w:top w:w="0" w:type="dxa"/>
            <w:bottom w:w="0" w:type="dxa"/>
          </w:tblCellMar>
        </w:tblPrEx>
        <w:trPr>
          <w:cantSplit/>
        </w:trPr>
        <w:tc>
          <w:tcPr>
            <w:tcW w:w="4222" w:type="dxa"/>
          </w:tcPr>
          <w:p w:rsidR="00000000" w:rsidRDefault="00000000">
            <w:pPr>
              <w:pStyle w:val="Iauiue"/>
              <w:widowControl/>
              <w:tabs>
                <w:tab w:val="left" w:pos="304"/>
              </w:tabs>
              <w:ind w:left="304" w:hanging="304"/>
              <w:jc w:val="both"/>
              <w:rPr>
                <w:iCs/>
                <w:sz w:val="16"/>
                <w:lang w:val="ru-RU"/>
              </w:rPr>
            </w:pPr>
            <w:r>
              <w:rPr>
                <w:iCs/>
                <w:sz w:val="16"/>
                <w:lang w:val="ru-RU"/>
              </w:rPr>
              <w:tab/>
              <w:t>производство электроэнергии, газа и воды</w:t>
            </w:r>
          </w:p>
        </w:tc>
        <w:tc>
          <w:tcPr>
            <w:tcW w:w="1388" w:type="dxa"/>
            <w:vAlign w:val="bottom"/>
          </w:tcPr>
          <w:p w:rsidR="00000000" w:rsidRDefault="00000000">
            <w:pPr>
              <w:pStyle w:val="Iauiue"/>
              <w:widowControl/>
              <w:ind w:right="220"/>
              <w:jc w:val="right"/>
              <w:rPr>
                <w:sz w:val="16"/>
                <w:lang w:val="ru-RU"/>
              </w:rPr>
            </w:pPr>
            <w:r>
              <w:rPr>
                <w:sz w:val="16"/>
                <w:lang w:val="ru-RU"/>
              </w:rPr>
              <w:t>22 315</w:t>
            </w:r>
          </w:p>
        </w:tc>
        <w:tc>
          <w:tcPr>
            <w:tcW w:w="1241" w:type="dxa"/>
            <w:vAlign w:val="bottom"/>
          </w:tcPr>
          <w:p w:rsidR="00000000" w:rsidRDefault="00000000">
            <w:pPr>
              <w:pStyle w:val="Iauiue"/>
              <w:widowControl/>
              <w:ind w:right="220"/>
              <w:jc w:val="right"/>
              <w:rPr>
                <w:sz w:val="16"/>
                <w:lang w:val="ru-RU"/>
              </w:rPr>
            </w:pPr>
            <w:r>
              <w:rPr>
                <w:sz w:val="16"/>
                <w:lang w:val="ru-RU"/>
              </w:rPr>
              <w:t>22 459</w:t>
            </w:r>
          </w:p>
        </w:tc>
        <w:tc>
          <w:tcPr>
            <w:tcW w:w="1296" w:type="dxa"/>
            <w:vAlign w:val="bottom"/>
          </w:tcPr>
          <w:p w:rsidR="00000000" w:rsidRDefault="00000000">
            <w:pPr>
              <w:pStyle w:val="Iauiue"/>
              <w:widowControl/>
              <w:ind w:right="351"/>
              <w:jc w:val="right"/>
              <w:rPr>
                <w:sz w:val="16"/>
                <w:lang w:val="ru-RU"/>
              </w:rPr>
            </w:pPr>
            <w:r>
              <w:rPr>
                <w:sz w:val="16"/>
                <w:lang w:val="ru-RU"/>
              </w:rPr>
              <w:t>1,9</w:t>
            </w:r>
          </w:p>
        </w:tc>
        <w:tc>
          <w:tcPr>
            <w:tcW w:w="1203" w:type="dxa"/>
            <w:vAlign w:val="bottom"/>
          </w:tcPr>
          <w:p w:rsidR="00000000" w:rsidRDefault="00000000">
            <w:pPr>
              <w:pStyle w:val="Iauiue"/>
              <w:widowControl/>
              <w:ind w:right="351"/>
              <w:jc w:val="right"/>
              <w:rPr>
                <w:sz w:val="16"/>
                <w:lang w:val="ru-RU"/>
              </w:rPr>
            </w:pPr>
            <w:r>
              <w:rPr>
                <w:sz w:val="16"/>
                <w:lang w:val="ru-RU"/>
              </w:rPr>
              <w:t>2,7</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Строительство</w:t>
            </w:r>
          </w:p>
        </w:tc>
        <w:tc>
          <w:tcPr>
            <w:tcW w:w="1388" w:type="dxa"/>
            <w:vAlign w:val="bottom"/>
          </w:tcPr>
          <w:p w:rsidR="00000000" w:rsidRDefault="00000000">
            <w:pPr>
              <w:pStyle w:val="Iauiue"/>
              <w:widowControl/>
              <w:ind w:right="220"/>
              <w:jc w:val="right"/>
              <w:rPr>
                <w:sz w:val="16"/>
                <w:lang w:val="ru-RU"/>
              </w:rPr>
            </w:pPr>
            <w:r>
              <w:rPr>
                <w:sz w:val="16"/>
                <w:lang w:val="ru-RU"/>
              </w:rPr>
              <w:t>39 804</w:t>
            </w:r>
          </w:p>
        </w:tc>
        <w:tc>
          <w:tcPr>
            <w:tcW w:w="1241" w:type="dxa"/>
            <w:vAlign w:val="bottom"/>
          </w:tcPr>
          <w:p w:rsidR="00000000" w:rsidRDefault="00000000">
            <w:pPr>
              <w:pStyle w:val="Iauiue"/>
              <w:widowControl/>
              <w:ind w:right="220"/>
              <w:jc w:val="right"/>
              <w:rPr>
                <w:sz w:val="16"/>
                <w:lang w:val="ru-RU"/>
              </w:rPr>
            </w:pPr>
            <w:r>
              <w:rPr>
                <w:sz w:val="16"/>
                <w:lang w:val="ru-RU"/>
              </w:rPr>
              <w:t>23 974</w:t>
            </w:r>
          </w:p>
        </w:tc>
        <w:tc>
          <w:tcPr>
            <w:tcW w:w="1296" w:type="dxa"/>
            <w:vAlign w:val="bottom"/>
          </w:tcPr>
          <w:p w:rsidR="00000000" w:rsidRDefault="00000000">
            <w:pPr>
              <w:pStyle w:val="Iauiue"/>
              <w:widowControl/>
              <w:ind w:right="351"/>
              <w:jc w:val="right"/>
              <w:rPr>
                <w:sz w:val="16"/>
                <w:lang w:val="ru-RU"/>
              </w:rPr>
            </w:pPr>
            <w:r>
              <w:rPr>
                <w:sz w:val="16"/>
                <w:lang w:val="ru-RU"/>
              </w:rPr>
              <w:t>3,4</w:t>
            </w:r>
          </w:p>
        </w:tc>
        <w:tc>
          <w:tcPr>
            <w:tcW w:w="1203" w:type="dxa"/>
            <w:vAlign w:val="bottom"/>
          </w:tcPr>
          <w:p w:rsidR="00000000" w:rsidRDefault="00000000">
            <w:pPr>
              <w:pStyle w:val="Iauiue"/>
              <w:widowControl/>
              <w:ind w:right="351"/>
              <w:jc w:val="right"/>
              <w:rPr>
                <w:sz w:val="16"/>
                <w:lang w:val="ru-RU"/>
              </w:rPr>
            </w:pPr>
            <w:r>
              <w:rPr>
                <w:sz w:val="16"/>
                <w:lang w:val="ru-RU"/>
              </w:rPr>
              <w:t>2,9</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Торговля</w:t>
            </w:r>
          </w:p>
        </w:tc>
        <w:tc>
          <w:tcPr>
            <w:tcW w:w="1388" w:type="dxa"/>
            <w:vAlign w:val="bottom"/>
          </w:tcPr>
          <w:p w:rsidR="00000000" w:rsidRDefault="00000000">
            <w:pPr>
              <w:pStyle w:val="Iauiue"/>
              <w:widowControl/>
              <w:ind w:right="220"/>
              <w:jc w:val="right"/>
              <w:rPr>
                <w:sz w:val="16"/>
                <w:lang w:val="ru-RU"/>
              </w:rPr>
            </w:pPr>
            <w:r>
              <w:rPr>
                <w:sz w:val="16"/>
                <w:lang w:val="ru-RU"/>
              </w:rPr>
              <w:t>54 857</w:t>
            </w:r>
          </w:p>
        </w:tc>
        <w:tc>
          <w:tcPr>
            <w:tcW w:w="1241" w:type="dxa"/>
            <w:vAlign w:val="bottom"/>
          </w:tcPr>
          <w:p w:rsidR="00000000" w:rsidRDefault="00000000">
            <w:pPr>
              <w:pStyle w:val="Iauiue"/>
              <w:widowControl/>
              <w:ind w:right="220"/>
              <w:jc w:val="right"/>
              <w:rPr>
                <w:sz w:val="16"/>
                <w:lang w:val="ru-RU"/>
              </w:rPr>
            </w:pPr>
            <w:r>
              <w:rPr>
                <w:sz w:val="16"/>
                <w:lang w:val="ru-RU"/>
              </w:rPr>
              <w:t>35 454</w:t>
            </w:r>
          </w:p>
        </w:tc>
        <w:tc>
          <w:tcPr>
            <w:tcW w:w="1296" w:type="dxa"/>
            <w:vAlign w:val="bottom"/>
          </w:tcPr>
          <w:p w:rsidR="00000000" w:rsidRDefault="00000000">
            <w:pPr>
              <w:pStyle w:val="Iauiue"/>
              <w:widowControl/>
              <w:ind w:right="351"/>
              <w:jc w:val="right"/>
              <w:rPr>
                <w:sz w:val="16"/>
                <w:lang w:val="ru-RU"/>
              </w:rPr>
            </w:pPr>
            <w:r>
              <w:rPr>
                <w:sz w:val="16"/>
                <w:lang w:val="ru-RU"/>
              </w:rPr>
              <w:t>4,6</w:t>
            </w:r>
          </w:p>
        </w:tc>
        <w:tc>
          <w:tcPr>
            <w:tcW w:w="1203" w:type="dxa"/>
            <w:vAlign w:val="bottom"/>
          </w:tcPr>
          <w:p w:rsidR="00000000" w:rsidRDefault="00000000">
            <w:pPr>
              <w:pStyle w:val="Iauiue"/>
              <w:widowControl/>
              <w:ind w:right="351"/>
              <w:jc w:val="right"/>
              <w:rPr>
                <w:sz w:val="16"/>
                <w:lang w:val="ru-RU"/>
              </w:rPr>
            </w:pPr>
            <w:r>
              <w:rPr>
                <w:sz w:val="16"/>
                <w:lang w:val="ru-RU"/>
              </w:rPr>
              <w:t>4,4</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Гостиницы и рестораны</w:t>
            </w:r>
          </w:p>
        </w:tc>
        <w:tc>
          <w:tcPr>
            <w:tcW w:w="1388" w:type="dxa"/>
            <w:vAlign w:val="bottom"/>
          </w:tcPr>
          <w:p w:rsidR="00000000" w:rsidRDefault="00000000">
            <w:pPr>
              <w:pStyle w:val="Iauiue"/>
              <w:widowControl/>
              <w:ind w:right="220"/>
              <w:jc w:val="right"/>
              <w:rPr>
                <w:sz w:val="16"/>
                <w:lang w:val="ru-RU"/>
              </w:rPr>
            </w:pPr>
            <w:r>
              <w:rPr>
                <w:sz w:val="16"/>
                <w:lang w:val="ru-RU"/>
              </w:rPr>
              <w:t>5 782</w:t>
            </w:r>
          </w:p>
        </w:tc>
        <w:tc>
          <w:tcPr>
            <w:tcW w:w="1241" w:type="dxa"/>
            <w:vAlign w:val="bottom"/>
          </w:tcPr>
          <w:p w:rsidR="00000000" w:rsidRDefault="00000000">
            <w:pPr>
              <w:pStyle w:val="Iauiue"/>
              <w:widowControl/>
              <w:ind w:right="220"/>
              <w:jc w:val="right"/>
              <w:rPr>
                <w:sz w:val="16"/>
                <w:lang w:val="ru-RU"/>
              </w:rPr>
            </w:pPr>
            <w:r>
              <w:rPr>
                <w:sz w:val="16"/>
                <w:lang w:val="ru-RU"/>
              </w:rPr>
              <w:t>3 630</w:t>
            </w:r>
          </w:p>
        </w:tc>
        <w:tc>
          <w:tcPr>
            <w:tcW w:w="1296" w:type="dxa"/>
            <w:vAlign w:val="bottom"/>
          </w:tcPr>
          <w:p w:rsidR="00000000" w:rsidRDefault="00000000">
            <w:pPr>
              <w:pStyle w:val="Iauiue"/>
              <w:widowControl/>
              <w:ind w:right="351"/>
              <w:jc w:val="right"/>
              <w:rPr>
                <w:sz w:val="16"/>
                <w:lang w:val="ru-RU"/>
              </w:rPr>
            </w:pPr>
            <w:r>
              <w:rPr>
                <w:sz w:val="16"/>
                <w:lang w:val="ru-RU"/>
              </w:rPr>
              <w:t>0,5</w:t>
            </w:r>
          </w:p>
        </w:tc>
        <w:tc>
          <w:tcPr>
            <w:tcW w:w="1203" w:type="dxa"/>
            <w:vAlign w:val="bottom"/>
          </w:tcPr>
          <w:p w:rsidR="00000000" w:rsidRDefault="00000000">
            <w:pPr>
              <w:pStyle w:val="Iauiue"/>
              <w:widowControl/>
              <w:ind w:right="351"/>
              <w:jc w:val="right"/>
              <w:rPr>
                <w:sz w:val="16"/>
                <w:lang w:val="ru-RU"/>
              </w:rPr>
            </w:pPr>
            <w:r>
              <w:rPr>
                <w:sz w:val="16"/>
                <w:lang w:val="ru-RU"/>
              </w:rPr>
              <w:t>0,4</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Транспорт и связь</w:t>
            </w:r>
          </w:p>
        </w:tc>
        <w:tc>
          <w:tcPr>
            <w:tcW w:w="1388" w:type="dxa"/>
            <w:vAlign w:val="bottom"/>
          </w:tcPr>
          <w:p w:rsidR="00000000" w:rsidRDefault="00000000">
            <w:pPr>
              <w:pStyle w:val="Iauiue"/>
              <w:widowControl/>
              <w:ind w:right="220"/>
              <w:jc w:val="right"/>
              <w:rPr>
                <w:sz w:val="16"/>
                <w:lang w:val="ru-RU"/>
              </w:rPr>
            </w:pPr>
            <w:r>
              <w:rPr>
                <w:sz w:val="16"/>
                <w:lang w:val="ru-RU"/>
              </w:rPr>
              <w:t>81 475</w:t>
            </w:r>
          </w:p>
        </w:tc>
        <w:tc>
          <w:tcPr>
            <w:tcW w:w="1241" w:type="dxa"/>
            <w:vAlign w:val="bottom"/>
          </w:tcPr>
          <w:p w:rsidR="00000000" w:rsidRDefault="00000000">
            <w:pPr>
              <w:pStyle w:val="Iauiue"/>
              <w:widowControl/>
              <w:ind w:right="220"/>
              <w:jc w:val="right"/>
              <w:rPr>
                <w:sz w:val="16"/>
                <w:lang w:val="ru-RU"/>
              </w:rPr>
            </w:pPr>
            <w:r>
              <w:rPr>
                <w:sz w:val="16"/>
                <w:lang w:val="ru-RU"/>
              </w:rPr>
              <w:t>48 725</w:t>
            </w:r>
          </w:p>
        </w:tc>
        <w:tc>
          <w:tcPr>
            <w:tcW w:w="1296" w:type="dxa"/>
            <w:vAlign w:val="bottom"/>
          </w:tcPr>
          <w:p w:rsidR="00000000" w:rsidRDefault="00000000">
            <w:pPr>
              <w:pStyle w:val="Iauiue"/>
              <w:widowControl/>
              <w:ind w:right="351"/>
              <w:jc w:val="right"/>
              <w:rPr>
                <w:sz w:val="16"/>
                <w:lang w:val="ru-RU"/>
              </w:rPr>
            </w:pPr>
            <w:r>
              <w:rPr>
                <w:sz w:val="16"/>
                <w:lang w:val="ru-RU"/>
              </w:rPr>
              <w:t>6,9</w:t>
            </w:r>
          </w:p>
        </w:tc>
        <w:tc>
          <w:tcPr>
            <w:tcW w:w="1203" w:type="dxa"/>
            <w:vAlign w:val="bottom"/>
          </w:tcPr>
          <w:p w:rsidR="00000000" w:rsidRDefault="00000000">
            <w:pPr>
              <w:pStyle w:val="Iauiue"/>
              <w:widowControl/>
              <w:ind w:right="351"/>
              <w:jc w:val="right"/>
              <w:rPr>
                <w:sz w:val="16"/>
                <w:lang w:val="ru-RU"/>
              </w:rPr>
            </w:pPr>
            <w:r>
              <w:rPr>
                <w:sz w:val="16"/>
                <w:lang w:val="ru-RU"/>
              </w:rPr>
              <w:t>6,0</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Финансовая деятельность</w:t>
            </w:r>
          </w:p>
        </w:tc>
        <w:tc>
          <w:tcPr>
            <w:tcW w:w="1388" w:type="dxa"/>
            <w:vAlign w:val="bottom"/>
          </w:tcPr>
          <w:p w:rsidR="00000000" w:rsidRDefault="00000000">
            <w:pPr>
              <w:pStyle w:val="Iauiue"/>
              <w:widowControl/>
              <w:ind w:right="220"/>
              <w:jc w:val="right"/>
              <w:rPr>
                <w:sz w:val="16"/>
                <w:lang w:val="ru-RU"/>
              </w:rPr>
            </w:pPr>
            <w:r>
              <w:rPr>
                <w:sz w:val="16"/>
                <w:lang w:val="ru-RU"/>
              </w:rPr>
              <w:t>9 508</w:t>
            </w:r>
          </w:p>
        </w:tc>
        <w:tc>
          <w:tcPr>
            <w:tcW w:w="1241" w:type="dxa"/>
            <w:vAlign w:val="bottom"/>
          </w:tcPr>
          <w:p w:rsidR="00000000" w:rsidRDefault="00000000">
            <w:pPr>
              <w:pStyle w:val="Iauiue"/>
              <w:widowControl/>
              <w:ind w:right="220"/>
              <w:jc w:val="right"/>
              <w:rPr>
                <w:sz w:val="16"/>
                <w:lang w:val="ru-RU"/>
              </w:rPr>
            </w:pPr>
            <w:r>
              <w:rPr>
                <w:sz w:val="16"/>
                <w:lang w:val="ru-RU"/>
              </w:rPr>
              <w:t>6 883</w:t>
            </w:r>
          </w:p>
        </w:tc>
        <w:tc>
          <w:tcPr>
            <w:tcW w:w="1296" w:type="dxa"/>
            <w:vAlign w:val="bottom"/>
          </w:tcPr>
          <w:p w:rsidR="00000000" w:rsidRDefault="00000000">
            <w:pPr>
              <w:pStyle w:val="Iauiue"/>
              <w:widowControl/>
              <w:ind w:right="351"/>
              <w:jc w:val="right"/>
              <w:rPr>
                <w:sz w:val="16"/>
                <w:lang w:val="ru-RU"/>
              </w:rPr>
            </w:pPr>
            <w:r>
              <w:rPr>
                <w:sz w:val="16"/>
                <w:lang w:val="ru-RU"/>
              </w:rPr>
              <w:t>0,8</w:t>
            </w:r>
          </w:p>
        </w:tc>
        <w:tc>
          <w:tcPr>
            <w:tcW w:w="1203" w:type="dxa"/>
            <w:vAlign w:val="bottom"/>
          </w:tcPr>
          <w:p w:rsidR="00000000" w:rsidRDefault="00000000">
            <w:pPr>
              <w:pStyle w:val="Iauiue"/>
              <w:widowControl/>
              <w:ind w:right="351"/>
              <w:jc w:val="right"/>
              <w:rPr>
                <w:sz w:val="16"/>
                <w:lang w:val="ru-RU"/>
              </w:rPr>
            </w:pPr>
            <w:r>
              <w:rPr>
                <w:sz w:val="16"/>
                <w:lang w:val="ru-RU"/>
              </w:rPr>
              <w:t>0,8</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 xml:space="preserve">Операции с недвижимым имуществом </w:t>
            </w:r>
          </w:p>
        </w:tc>
        <w:tc>
          <w:tcPr>
            <w:tcW w:w="1388" w:type="dxa"/>
            <w:vAlign w:val="bottom"/>
          </w:tcPr>
          <w:p w:rsidR="00000000" w:rsidRDefault="00000000">
            <w:pPr>
              <w:pStyle w:val="Iauiue"/>
              <w:widowControl/>
              <w:ind w:right="220"/>
              <w:jc w:val="right"/>
              <w:rPr>
                <w:sz w:val="16"/>
                <w:lang w:val="ru-RU"/>
              </w:rPr>
            </w:pPr>
            <w:r>
              <w:rPr>
                <w:sz w:val="16"/>
                <w:lang w:val="ru-RU"/>
              </w:rPr>
              <w:t>31 800</w:t>
            </w:r>
          </w:p>
        </w:tc>
        <w:tc>
          <w:tcPr>
            <w:tcW w:w="1241" w:type="dxa"/>
            <w:vAlign w:val="bottom"/>
          </w:tcPr>
          <w:p w:rsidR="00000000" w:rsidRDefault="00000000">
            <w:pPr>
              <w:pStyle w:val="Iauiue"/>
              <w:widowControl/>
              <w:ind w:right="220"/>
              <w:jc w:val="right"/>
              <w:rPr>
                <w:sz w:val="16"/>
                <w:lang w:val="ru-RU"/>
              </w:rPr>
            </w:pPr>
            <w:r>
              <w:rPr>
                <w:sz w:val="16"/>
                <w:lang w:val="ru-RU"/>
              </w:rPr>
              <w:t>26 871</w:t>
            </w:r>
          </w:p>
        </w:tc>
        <w:tc>
          <w:tcPr>
            <w:tcW w:w="1296" w:type="dxa"/>
            <w:vAlign w:val="bottom"/>
          </w:tcPr>
          <w:p w:rsidR="00000000" w:rsidRDefault="00000000">
            <w:pPr>
              <w:pStyle w:val="Iauiue"/>
              <w:widowControl/>
              <w:ind w:right="351"/>
              <w:jc w:val="right"/>
              <w:rPr>
                <w:sz w:val="16"/>
                <w:lang w:val="ru-RU"/>
              </w:rPr>
            </w:pPr>
            <w:r>
              <w:rPr>
                <w:sz w:val="16"/>
                <w:lang w:val="ru-RU"/>
              </w:rPr>
              <w:t>2,7</w:t>
            </w:r>
          </w:p>
        </w:tc>
        <w:tc>
          <w:tcPr>
            <w:tcW w:w="1203" w:type="dxa"/>
            <w:vAlign w:val="bottom"/>
          </w:tcPr>
          <w:p w:rsidR="00000000" w:rsidRDefault="00000000">
            <w:pPr>
              <w:pStyle w:val="Iauiue"/>
              <w:widowControl/>
              <w:ind w:right="351"/>
              <w:jc w:val="right"/>
              <w:rPr>
                <w:sz w:val="16"/>
                <w:lang w:val="ru-RU"/>
              </w:rPr>
            </w:pPr>
            <w:r>
              <w:rPr>
                <w:sz w:val="16"/>
                <w:lang w:val="ru-RU"/>
              </w:rPr>
              <w:t>3,3</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Государственное управление и оборона</w:t>
            </w:r>
          </w:p>
        </w:tc>
        <w:tc>
          <w:tcPr>
            <w:tcW w:w="1388" w:type="dxa"/>
            <w:vAlign w:val="bottom"/>
          </w:tcPr>
          <w:p w:rsidR="00000000" w:rsidRDefault="00000000">
            <w:pPr>
              <w:pStyle w:val="Iauiue"/>
              <w:widowControl/>
              <w:ind w:right="220"/>
              <w:jc w:val="right"/>
              <w:rPr>
                <w:sz w:val="16"/>
                <w:lang w:val="ru-RU"/>
              </w:rPr>
            </w:pPr>
            <w:r>
              <w:rPr>
                <w:sz w:val="16"/>
                <w:lang w:val="ru-RU"/>
              </w:rPr>
              <w:t>29 787</w:t>
            </w:r>
          </w:p>
        </w:tc>
        <w:tc>
          <w:tcPr>
            <w:tcW w:w="1241" w:type="dxa"/>
            <w:vAlign w:val="bottom"/>
          </w:tcPr>
          <w:p w:rsidR="00000000" w:rsidRDefault="00000000">
            <w:pPr>
              <w:pStyle w:val="Iauiue"/>
              <w:widowControl/>
              <w:ind w:right="220"/>
              <w:jc w:val="right"/>
              <w:rPr>
                <w:sz w:val="16"/>
                <w:lang w:val="ru-RU"/>
              </w:rPr>
            </w:pPr>
            <w:r>
              <w:rPr>
                <w:sz w:val="16"/>
                <w:lang w:val="ru-RU"/>
              </w:rPr>
              <w:t>48 755</w:t>
            </w:r>
          </w:p>
        </w:tc>
        <w:tc>
          <w:tcPr>
            <w:tcW w:w="1296" w:type="dxa"/>
            <w:vAlign w:val="bottom"/>
          </w:tcPr>
          <w:p w:rsidR="00000000" w:rsidRDefault="00000000">
            <w:pPr>
              <w:pStyle w:val="Iauiue"/>
              <w:widowControl/>
              <w:ind w:right="351"/>
              <w:jc w:val="right"/>
              <w:rPr>
                <w:sz w:val="16"/>
                <w:lang w:val="ru-RU"/>
              </w:rPr>
            </w:pPr>
            <w:r>
              <w:rPr>
                <w:sz w:val="16"/>
                <w:lang w:val="ru-RU"/>
              </w:rPr>
              <w:t>2,5</w:t>
            </w:r>
          </w:p>
        </w:tc>
        <w:tc>
          <w:tcPr>
            <w:tcW w:w="1203" w:type="dxa"/>
            <w:vAlign w:val="bottom"/>
          </w:tcPr>
          <w:p w:rsidR="00000000" w:rsidRDefault="00000000">
            <w:pPr>
              <w:pStyle w:val="Iauiue"/>
              <w:widowControl/>
              <w:ind w:right="351"/>
              <w:jc w:val="right"/>
              <w:rPr>
                <w:sz w:val="16"/>
                <w:lang w:val="ru-RU"/>
              </w:rPr>
            </w:pPr>
            <w:r>
              <w:rPr>
                <w:sz w:val="16"/>
                <w:lang w:val="ru-RU"/>
              </w:rPr>
              <w:t>6,0</w:t>
            </w:r>
          </w:p>
        </w:tc>
      </w:tr>
      <w:tr w:rsidR="00000000">
        <w:tblPrEx>
          <w:tblCellMar>
            <w:top w:w="0" w:type="dxa"/>
            <w:bottom w:w="0" w:type="dxa"/>
          </w:tblCellMar>
        </w:tblPrEx>
        <w:trPr>
          <w:cantSplit/>
        </w:trPr>
        <w:tc>
          <w:tcPr>
            <w:tcW w:w="4222" w:type="dxa"/>
          </w:tcPr>
          <w:p w:rsidR="00000000" w:rsidRDefault="00000000">
            <w:pPr>
              <w:pStyle w:val="Iauiue"/>
              <w:widowControl/>
              <w:jc w:val="both"/>
              <w:rPr>
                <w:sz w:val="16"/>
                <w:lang w:val="ru-RU"/>
              </w:rPr>
            </w:pPr>
            <w:r>
              <w:rPr>
                <w:sz w:val="16"/>
                <w:lang w:val="ru-RU"/>
              </w:rPr>
              <w:t>Образование</w:t>
            </w:r>
          </w:p>
        </w:tc>
        <w:tc>
          <w:tcPr>
            <w:tcW w:w="1388" w:type="dxa"/>
            <w:vAlign w:val="bottom"/>
          </w:tcPr>
          <w:p w:rsidR="00000000" w:rsidRDefault="00000000">
            <w:pPr>
              <w:pStyle w:val="Iauiue"/>
              <w:widowControl/>
              <w:ind w:right="220"/>
              <w:jc w:val="right"/>
              <w:rPr>
                <w:sz w:val="16"/>
                <w:lang w:val="ru-RU"/>
              </w:rPr>
            </w:pPr>
            <w:r>
              <w:rPr>
                <w:sz w:val="16"/>
                <w:lang w:val="ru-RU"/>
              </w:rPr>
              <w:t>146 438</w:t>
            </w:r>
          </w:p>
        </w:tc>
        <w:tc>
          <w:tcPr>
            <w:tcW w:w="1241" w:type="dxa"/>
            <w:vAlign w:val="bottom"/>
          </w:tcPr>
          <w:p w:rsidR="00000000" w:rsidRDefault="00000000">
            <w:pPr>
              <w:pStyle w:val="Iauiue"/>
              <w:widowControl/>
              <w:ind w:right="220"/>
              <w:jc w:val="right"/>
              <w:rPr>
                <w:sz w:val="16"/>
                <w:lang w:val="ru-RU"/>
              </w:rPr>
            </w:pPr>
            <w:r>
              <w:rPr>
                <w:sz w:val="16"/>
                <w:lang w:val="ru-RU"/>
              </w:rPr>
              <w:t>128 977</w:t>
            </w:r>
          </w:p>
        </w:tc>
        <w:tc>
          <w:tcPr>
            <w:tcW w:w="1296" w:type="dxa"/>
            <w:vAlign w:val="bottom"/>
          </w:tcPr>
          <w:p w:rsidR="00000000" w:rsidRDefault="00000000">
            <w:pPr>
              <w:pStyle w:val="Iauiue"/>
              <w:widowControl/>
              <w:ind w:right="351"/>
              <w:jc w:val="right"/>
              <w:rPr>
                <w:sz w:val="16"/>
                <w:lang w:val="ru-RU"/>
              </w:rPr>
            </w:pPr>
            <w:r>
              <w:rPr>
                <w:sz w:val="16"/>
                <w:lang w:val="ru-RU"/>
              </w:rPr>
              <w:t>12,4</w:t>
            </w:r>
          </w:p>
        </w:tc>
        <w:tc>
          <w:tcPr>
            <w:tcW w:w="1203" w:type="dxa"/>
            <w:vAlign w:val="bottom"/>
          </w:tcPr>
          <w:p w:rsidR="00000000" w:rsidRDefault="00000000">
            <w:pPr>
              <w:pStyle w:val="Iauiue"/>
              <w:widowControl/>
              <w:ind w:right="351"/>
              <w:jc w:val="right"/>
              <w:rPr>
                <w:sz w:val="16"/>
                <w:lang w:val="ru-RU"/>
              </w:rPr>
            </w:pPr>
            <w:r>
              <w:rPr>
                <w:sz w:val="16"/>
                <w:lang w:val="ru-RU"/>
              </w:rPr>
              <w:t>15,9</w:t>
            </w:r>
          </w:p>
        </w:tc>
      </w:tr>
      <w:tr w:rsidR="00000000">
        <w:tblPrEx>
          <w:tblCellMar>
            <w:top w:w="0" w:type="dxa"/>
            <w:bottom w:w="0" w:type="dxa"/>
          </w:tblCellMar>
        </w:tblPrEx>
        <w:trPr>
          <w:cantSplit/>
        </w:trPr>
        <w:tc>
          <w:tcPr>
            <w:tcW w:w="4222" w:type="dxa"/>
          </w:tcPr>
          <w:p w:rsidR="00000000" w:rsidRDefault="00000000">
            <w:pPr>
              <w:pStyle w:val="Iauiue"/>
              <w:widowControl/>
              <w:rPr>
                <w:sz w:val="16"/>
                <w:lang w:val="ru-RU"/>
              </w:rPr>
            </w:pPr>
            <w:r>
              <w:rPr>
                <w:sz w:val="16"/>
                <w:lang w:val="ru-RU"/>
              </w:rPr>
              <w:t>Здравоохранение и социальные услуги</w:t>
            </w:r>
          </w:p>
        </w:tc>
        <w:tc>
          <w:tcPr>
            <w:tcW w:w="1388" w:type="dxa"/>
            <w:vAlign w:val="bottom"/>
          </w:tcPr>
          <w:p w:rsidR="00000000" w:rsidRDefault="00000000">
            <w:pPr>
              <w:pStyle w:val="Iauiue"/>
              <w:widowControl/>
              <w:ind w:right="220"/>
              <w:jc w:val="right"/>
              <w:rPr>
                <w:sz w:val="16"/>
                <w:lang w:val="ru-RU"/>
              </w:rPr>
            </w:pPr>
            <w:r>
              <w:rPr>
                <w:sz w:val="16"/>
                <w:lang w:val="ru-RU"/>
              </w:rPr>
              <w:t>90 635</w:t>
            </w:r>
          </w:p>
        </w:tc>
        <w:tc>
          <w:tcPr>
            <w:tcW w:w="1241" w:type="dxa"/>
            <w:vAlign w:val="bottom"/>
          </w:tcPr>
          <w:p w:rsidR="00000000" w:rsidRDefault="00000000">
            <w:pPr>
              <w:pStyle w:val="Iauiue"/>
              <w:widowControl/>
              <w:ind w:right="220"/>
              <w:jc w:val="right"/>
              <w:rPr>
                <w:sz w:val="16"/>
                <w:lang w:val="ru-RU"/>
              </w:rPr>
            </w:pPr>
            <w:r>
              <w:rPr>
                <w:sz w:val="16"/>
                <w:lang w:val="ru-RU"/>
              </w:rPr>
              <w:t>73 788</w:t>
            </w:r>
          </w:p>
        </w:tc>
        <w:tc>
          <w:tcPr>
            <w:tcW w:w="1296" w:type="dxa"/>
            <w:vAlign w:val="bottom"/>
          </w:tcPr>
          <w:p w:rsidR="00000000" w:rsidRDefault="00000000">
            <w:pPr>
              <w:pStyle w:val="Iauiue"/>
              <w:widowControl/>
              <w:ind w:right="351"/>
              <w:jc w:val="right"/>
              <w:rPr>
                <w:sz w:val="16"/>
                <w:lang w:val="ru-RU"/>
              </w:rPr>
            </w:pPr>
            <w:r>
              <w:rPr>
                <w:sz w:val="16"/>
                <w:lang w:val="ru-RU"/>
              </w:rPr>
              <w:t>7,6</w:t>
            </w:r>
          </w:p>
        </w:tc>
        <w:tc>
          <w:tcPr>
            <w:tcW w:w="1203" w:type="dxa"/>
            <w:vAlign w:val="bottom"/>
          </w:tcPr>
          <w:p w:rsidR="00000000" w:rsidRDefault="00000000">
            <w:pPr>
              <w:pStyle w:val="Iauiue"/>
              <w:widowControl/>
              <w:ind w:right="351"/>
              <w:jc w:val="right"/>
              <w:rPr>
                <w:sz w:val="16"/>
                <w:lang w:val="ru-RU"/>
              </w:rPr>
            </w:pPr>
            <w:r>
              <w:rPr>
                <w:sz w:val="16"/>
                <w:lang w:val="ru-RU"/>
              </w:rPr>
              <w:t>9,1</w:t>
            </w:r>
          </w:p>
        </w:tc>
      </w:tr>
      <w:tr w:rsidR="00000000">
        <w:tblPrEx>
          <w:tblCellMar>
            <w:top w:w="0" w:type="dxa"/>
            <w:bottom w:w="0" w:type="dxa"/>
          </w:tblCellMar>
        </w:tblPrEx>
        <w:trPr>
          <w:cantSplit/>
        </w:trPr>
        <w:tc>
          <w:tcPr>
            <w:tcW w:w="4222" w:type="dxa"/>
          </w:tcPr>
          <w:p w:rsidR="00000000" w:rsidRDefault="00000000">
            <w:pPr>
              <w:pStyle w:val="Iauiue"/>
              <w:widowControl/>
              <w:rPr>
                <w:sz w:val="16"/>
                <w:lang w:val="ru-RU"/>
              </w:rPr>
            </w:pPr>
            <w:r>
              <w:rPr>
                <w:sz w:val="16"/>
                <w:lang w:val="ru-RU"/>
              </w:rPr>
              <w:t>Прочие виды деятельности или услуги</w:t>
            </w:r>
          </w:p>
        </w:tc>
        <w:tc>
          <w:tcPr>
            <w:tcW w:w="1388" w:type="dxa"/>
            <w:vAlign w:val="bottom"/>
          </w:tcPr>
          <w:p w:rsidR="00000000" w:rsidRDefault="00000000">
            <w:pPr>
              <w:pStyle w:val="Iauiue"/>
              <w:widowControl/>
              <w:ind w:right="220"/>
              <w:jc w:val="right"/>
              <w:rPr>
                <w:sz w:val="16"/>
                <w:lang w:val="ru-RU"/>
              </w:rPr>
            </w:pPr>
            <w:r>
              <w:rPr>
                <w:sz w:val="16"/>
                <w:lang w:val="ru-RU"/>
              </w:rPr>
              <w:t>24 195</w:t>
            </w:r>
          </w:p>
        </w:tc>
        <w:tc>
          <w:tcPr>
            <w:tcW w:w="1241" w:type="dxa"/>
            <w:vAlign w:val="bottom"/>
          </w:tcPr>
          <w:p w:rsidR="00000000" w:rsidRDefault="00000000">
            <w:pPr>
              <w:pStyle w:val="Iauiue"/>
              <w:widowControl/>
              <w:ind w:right="220"/>
              <w:jc w:val="right"/>
              <w:rPr>
                <w:sz w:val="16"/>
                <w:lang w:val="ru-RU"/>
              </w:rPr>
            </w:pPr>
            <w:r>
              <w:rPr>
                <w:sz w:val="16"/>
                <w:lang w:val="ru-RU"/>
              </w:rPr>
              <w:t>18 393</w:t>
            </w:r>
          </w:p>
        </w:tc>
        <w:tc>
          <w:tcPr>
            <w:tcW w:w="1296" w:type="dxa"/>
            <w:vAlign w:val="bottom"/>
          </w:tcPr>
          <w:p w:rsidR="00000000" w:rsidRDefault="00000000">
            <w:pPr>
              <w:pStyle w:val="Iauiue"/>
              <w:widowControl/>
              <w:ind w:right="351"/>
              <w:jc w:val="right"/>
              <w:rPr>
                <w:sz w:val="16"/>
                <w:lang w:val="ru-RU"/>
              </w:rPr>
            </w:pPr>
            <w:r>
              <w:rPr>
                <w:sz w:val="16"/>
                <w:lang w:val="ru-RU"/>
              </w:rPr>
              <w:t>2,0</w:t>
            </w:r>
          </w:p>
        </w:tc>
        <w:tc>
          <w:tcPr>
            <w:tcW w:w="1203" w:type="dxa"/>
            <w:vAlign w:val="bottom"/>
          </w:tcPr>
          <w:p w:rsidR="00000000" w:rsidRDefault="00000000">
            <w:pPr>
              <w:pStyle w:val="Iauiue"/>
              <w:widowControl/>
              <w:ind w:right="351"/>
              <w:jc w:val="right"/>
              <w:rPr>
                <w:sz w:val="16"/>
                <w:lang w:val="ru-RU"/>
              </w:rPr>
            </w:pPr>
            <w:r>
              <w:rPr>
                <w:sz w:val="16"/>
                <w:lang w:val="ru-RU"/>
              </w:rPr>
              <w:t>2,3</w:t>
            </w:r>
          </w:p>
        </w:tc>
      </w:tr>
      <w:tr w:rsidR="00000000">
        <w:tblPrEx>
          <w:tblCellMar>
            <w:top w:w="0" w:type="dxa"/>
            <w:bottom w:w="0" w:type="dxa"/>
          </w:tblCellMar>
        </w:tblPrEx>
        <w:trPr>
          <w:cantSplit/>
        </w:trPr>
        <w:tc>
          <w:tcPr>
            <w:tcW w:w="4222" w:type="dxa"/>
          </w:tcPr>
          <w:p w:rsidR="00000000" w:rsidRDefault="00000000">
            <w:pPr>
              <w:pStyle w:val="Iauiue"/>
              <w:widowControl/>
              <w:rPr>
                <w:sz w:val="16"/>
                <w:lang w:val="ru-RU"/>
              </w:rPr>
            </w:pPr>
            <w:r>
              <w:rPr>
                <w:sz w:val="16"/>
                <w:lang w:val="ru-RU"/>
              </w:rPr>
              <w:t>Деятельность по организации отдыха и развлечений, культуры и спорта</w:t>
            </w:r>
          </w:p>
        </w:tc>
        <w:tc>
          <w:tcPr>
            <w:tcW w:w="1388" w:type="dxa"/>
            <w:vAlign w:val="bottom"/>
          </w:tcPr>
          <w:p w:rsidR="00000000" w:rsidRDefault="00000000">
            <w:pPr>
              <w:pStyle w:val="Iauiue"/>
              <w:widowControl/>
              <w:ind w:right="220"/>
              <w:jc w:val="right"/>
              <w:rPr>
                <w:sz w:val="16"/>
                <w:lang w:val="ru-RU"/>
              </w:rPr>
            </w:pPr>
            <w:r>
              <w:rPr>
                <w:sz w:val="16"/>
                <w:lang w:val="ru-RU"/>
              </w:rPr>
              <w:t>-</w:t>
            </w:r>
          </w:p>
        </w:tc>
        <w:tc>
          <w:tcPr>
            <w:tcW w:w="1241" w:type="dxa"/>
            <w:vAlign w:val="bottom"/>
          </w:tcPr>
          <w:p w:rsidR="00000000" w:rsidRDefault="00000000">
            <w:pPr>
              <w:pStyle w:val="Iauiue"/>
              <w:widowControl/>
              <w:ind w:right="220"/>
              <w:jc w:val="right"/>
              <w:rPr>
                <w:sz w:val="16"/>
                <w:lang w:val="ru-RU"/>
              </w:rPr>
            </w:pPr>
            <w:r>
              <w:rPr>
                <w:sz w:val="16"/>
                <w:lang w:val="ru-RU"/>
              </w:rPr>
              <w:t>14 364</w:t>
            </w:r>
          </w:p>
        </w:tc>
        <w:tc>
          <w:tcPr>
            <w:tcW w:w="1296" w:type="dxa"/>
            <w:vAlign w:val="bottom"/>
          </w:tcPr>
          <w:p w:rsidR="00000000" w:rsidRDefault="00000000">
            <w:pPr>
              <w:pStyle w:val="Iauiue"/>
              <w:widowControl/>
              <w:ind w:right="351"/>
              <w:jc w:val="right"/>
              <w:rPr>
                <w:sz w:val="16"/>
                <w:lang w:val="ru-RU"/>
              </w:rPr>
            </w:pPr>
          </w:p>
        </w:tc>
        <w:tc>
          <w:tcPr>
            <w:tcW w:w="1203" w:type="dxa"/>
            <w:vAlign w:val="bottom"/>
          </w:tcPr>
          <w:p w:rsidR="00000000" w:rsidRDefault="00000000">
            <w:pPr>
              <w:pStyle w:val="Iauiue"/>
              <w:widowControl/>
              <w:ind w:right="351"/>
              <w:jc w:val="right"/>
              <w:rPr>
                <w:sz w:val="16"/>
                <w:lang w:val="ru-RU"/>
              </w:rPr>
            </w:pPr>
            <w:r>
              <w:rPr>
                <w:sz w:val="16"/>
                <w:lang w:val="ru-RU"/>
              </w:rPr>
              <w:t>1,8</w:t>
            </w:r>
          </w:p>
        </w:tc>
      </w:tr>
    </w:tbl>
    <w:p w:rsidR="00000000" w:rsidRDefault="00000000">
      <w:pPr>
        <w:pStyle w:val="Iauiue"/>
        <w:widowControl/>
        <w:rPr>
          <w:sz w:val="18"/>
          <w:u w:val="single"/>
          <w:lang w:val="ru-RU"/>
        </w:rPr>
      </w:pPr>
    </w:p>
    <w:p w:rsidR="00000000" w:rsidRDefault="00000000">
      <w:pPr>
        <w:pStyle w:val="Iauiue"/>
        <w:widowControl/>
        <w:rPr>
          <w:sz w:val="18"/>
          <w:lang w:val="ru-RU"/>
        </w:rPr>
      </w:pPr>
      <w:r>
        <w:rPr>
          <w:sz w:val="18"/>
          <w:u w:val="single"/>
          <w:lang w:val="ru-RU"/>
        </w:rPr>
        <w:t>Источник</w:t>
      </w:r>
      <w:r>
        <w:rPr>
          <w:sz w:val="18"/>
          <w:lang w:val="ru-RU"/>
        </w:rPr>
        <w:t>:  Квартальные статистические отчеты о вознаграждении и движении работников, составленные Департаментом статистического и социологического анализа.</w:t>
      </w:r>
    </w:p>
    <w:p w:rsidR="00000000" w:rsidRDefault="00000000">
      <w:pPr>
        <w:pStyle w:val="Iauiue"/>
        <w:widowControl/>
        <w:jc w:val="center"/>
        <w:rPr>
          <w:b/>
          <w:sz w:val="24"/>
          <w:lang w:val="ru-RU"/>
        </w:rPr>
      </w:pPr>
    </w:p>
    <w:p w:rsidR="00000000" w:rsidRDefault="00000000">
      <w:pPr>
        <w:pStyle w:val="Iauiue"/>
        <w:widowControl/>
        <w:jc w:val="center"/>
        <w:rPr>
          <w:b/>
          <w:sz w:val="24"/>
          <w:lang w:val="ru-RU"/>
        </w:rPr>
      </w:pPr>
      <w:r>
        <w:rPr>
          <w:b/>
          <w:sz w:val="24"/>
          <w:lang w:val="ru-RU"/>
        </w:rPr>
        <w:br w:type="page"/>
        <w:t>Таблица 12.  Структура занятости в Республике Молдова, 1995-1999 годы</w:t>
      </w:r>
    </w:p>
    <w:p w:rsidR="00000000" w:rsidRDefault="00000000">
      <w:pPr>
        <w:pStyle w:val="Iauiue"/>
        <w:widowControl/>
        <w:jc w:val="center"/>
        <w:rPr>
          <w:b/>
          <w:sz w:val="24"/>
          <w:lang w:val="ru-RU"/>
        </w:rPr>
      </w:pPr>
    </w:p>
    <w:tbl>
      <w:tblPr>
        <w:tblW w:w="4924"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79"/>
        <w:gridCol w:w="982"/>
        <w:gridCol w:w="980"/>
        <w:gridCol w:w="911"/>
        <w:gridCol w:w="969"/>
        <w:gridCol w:w="1030"/>
      </w:tblGrid>
      <w:tr w:rsidR="00000000">
        <w:tblPrEx>
          <w:tblCellMar>
            <w:top w:w="0" w:type="dxa"/>
            <w:bottom w:w="0" w:type="dxa"/>
          </w:tblCellMar>
        </w:tblPrEx>
        <w:trPr>
          <w:cantSplit/>
        </w:trPr>
        <w:tc>
          <w:tcPr>
            <w:tcW w:w="2395" w:type="pct"/>
          </w:tcPr>
          <w:p w:rsidR="00000000" w:rsidRDefault="00000000">
            <w:pPr>
              <w:pStyle w:val="Iauiue"/>
              <w:widowControl/>
              <w:spacing w:before="40"/>
              <w:jc w:val="center"/>
              <w:rPr>
                <w:b/>
                <w:sz w:val="18"/>
                <w:lang w:val="ru-RU"/>
              </w:rPr>
            </w:pPr>
          </w:p>
        </w:tc>
        <w:tc>
          <w:tcPr>
            <w:tcW w:w="525" w:type="pct"/>
          </w:tcPr>
          <w:p w:rsidR="00000000" w:rsidRDefault="00000000">
            <w:pPr>
              <w:pStyle w:val="Iauiue"/>
              <w:widowControl/>
              <w:spacing w:before="40"/>
              <w:jc w:val="center"/>
              <w:rPr>
                <w:b/>
                <w:sz w:val="18"/>
                <w:lang w:val="ru-RU"/>
              </w:rPr>
            </w:pPr>
            <w:r>
              <w:rPr>
                <w:b/>
                <w:sz w:val="18"/>
                <w:lang w:val="ru-RU"/>
              </w:rPr>
              <w:t>1995 год</w:t>
            </w:r>
          </w:p>
        </w:tc>
        <w:tc>
          <w:tcPr>
            <w:tcW w:w="524" w:type="pct"/>
          </w:tcPr>
          <w:p w:rsidR="00000000" w:rsidRDefault="00000000">
            <w:pPr>
              <w:pStyle w:val="Iauiue"/>
              <w:widowControl/>
              <w:spacing w:before="40"/>
              <w:jc w:val="center"/>
              <w:rPr>
                <w:b/>
                <w:sz w:val="18"/>
                <w:lang w:val="ru-RU"/>
              </w:rPr>
            </w:pPr>
            <w:r>
              <w:rPr>
                <w:b/>
                <w:sz w:val="18"/>
                <w:lang w:val="ru-RU"/>
              </w:rPr>
              <w:t>1996 год</w:t>
            </w:r>
          </w:p>
        </w:tc>
        <w:tc>
          <w:tcPr>
            <w:tcW w:w="487" w:type="pct"/>
          </w:tcPr>
          <w:p w:rsidR="00000000" w:rsidRDefault="00000000">
            <w:pPr>
              <w:pStyle w:val="Iauiue"/>
              <w:widowControl/>
              <w:spacing w:before="40"/>
              <w:jc w:val="center"/>
              <w:rPr>
                <w:b/>
                <w:sz w:val="18"/>
                <w:lang w:val="ru-RU"/>
              </w:rPr>
            </w:pPr>
            <w:r>
              <w:rPr>
                <w:b/>
                <w:sz w:val="18"/>
                <w:lang w:val="ru-RU"/>
              </w:rPr>
              <w:t>1997 год</w:t>
            </w:r>
          </w:p>
        </w:tc>
        <w:tc>
          <w:tcPr>
            <w:tcW w:w="518" w:type="pct"/>
          </w:tcPr>
          <w:p w:rsidR="00000000" w:rsidRDefault="00000000">
            <w:pPr>
              <w:pStyle w:val="Iauiue"/>
              <w:widowControl/>
              <w:spacing w:before="40"/>
              <w:jc w:val="center"/>
              <w:rPr>
                <w:b/>
                <w:sz w:val="18"/>
                <w:lang w:val="ru-RU"/>
              </w:rPr>
            </w:pPr>
            <w:r>
              <w:rPr>
                <w:b/>
                <w:sz w:val="18"/>
                <w:lang w:val="ru-RU"/>
              </w:rPr>
              <w:t>1998 год</w:t>
            </w:r>
          </w:p>
        </w:tc>
        <w:tc>
          <w:tcPr>
            <w:tcW w:w="551" w:type="pct"/>
          </w:tcPr>
          <w:p w:rsidR="00000000" w:rsidRDefault="00000000">
            <w:pPr>
              <w:pStyle w:val="Iauiue"/>
              <w:widowControl/>
              <w:spacing w:before="40"/>
              <w:jc w:val="center"/>
              <w:rPr>
                <w:b/>
                <w:sz w:val="18"/>
                <w:lang w:val="ru-RU"/>
              </w:rPr>
            </w:pPr>
            <w:r>
              <w:rPr>
                <w:b/>
                <w:sz w:val="18"/>
                <w:lang w:val="ru-RU"/>
              </w:rPr>
              <w:t>1999 год</w:t>
            </w:r>
          </w:p>
        </w:tc>
      </w:tr>
      <w:tr w:rsidR="00000000">
        <w:tblPrEx>
          <w:tblCellMar>
            <w:top w:w="0" w:type="dxa"/>
            <w:bottom w:w="0" w:type="dxa"/>
          </w:tblCellMar>
        </w:tblPrEx>
        <w:trPr>
          <w:cantSplit/>
        </w:trPr>
        <w:tc>
          <w:tcPr>
            <w:tcW w:w="2395" w:type="pct"/>
          </w:tcPr>
          <w:p w:rsidR="00000000" w:rsidRDefault="00000000">
            <w:pPr>
              <w:pStyle w:val="Iauiue"/>
              <w:widowControl/>
              <w:spacing w:before="40"/>
              <w:jc w:val="both"/>
              <w:rPr>
                <w:sz w:val="18"/>
                <w:lang w:val="ru-RU"/>
              </w:rPr>
            </w:pPr>
            <w:r>
              <w:rPr>
                <w:sz w:val="18"/>
                <w:lang w:val="ru-RU"/>
              </w:rPr>
              <w:t>Общая численность населения (тыс. чел.)</w:t>
            </w:r>
          </w:p>
        </w:tc>
        <w:tc>
          <w:tcPr>
            <w:tcW w:w="525" w:type="pct"/>
            <w:vAlign w:val="bottom"/>
          </w:tcPr>
          <w:p w:rsidR="00000000" w:rsidRDefault="00000000">
            <w:pPr>
              <w:pStyle w:val="Iauiue"/>
              <w:widowControl/>
              <w:spacing w:before="40"/>
              <w:ind w:right="155"/>
              <w:jc w:val="right"/>
              <w:rPr>
                <w:sz w:val="18"/>
                <w:lang w:val="ru-RU"/>
              </w:rPr>
            </w:pPr>
            <w:r>
              <w:rPr>
                <w:sz w:val="18"/>
                <w:lang w:val="ru-RU"/>
              </w:rPr>
              <w:t>3 604</w:t>
            </w:r>
          </w:p>
        </w:tc>
        <w:tc>
          <w:tcPr>
            <w:tcW w:w="524" w:type="pct"/>
            <w:vAlign w:val="bottom"/>
          </w:tcPr>
          <w:p w:rsidR="00000000" w:rsidRDefault="00000000">
            <w:pPr>
              <w:pStyle w:val="Iauiue"/>
              <w:widowControl/>
              <w:spacing w:before="40"/>
              <w:ind w:right="155"/>
              <w:jc w:val="right"/>
              <w:rPr>
                <w:sz w:val="18"/>
                <w:lang w:val="ru-RU"/>
              </w:rPr>
            </w:pPr>
            <w:r>
              <w:rPr>
                <w:sz w:val="18"/>
                <w:lang w:val="ru-RU"/>
              </w:rPr>
              <w:t>3 599</w:t>
            </w:r>
          </w:p>
        </w:tc>
        <w:tc>
          <w:tcPr>
            <w:tcW w:w="487" w:type="pct"/>
            <w:vAlign w:val="bottom"/>
          </w:tcPr>
          <w:p w:rsidR="00000000" w:rsidRDefault="00000000">
            <w:pPr>
              <w:pStyle w:val="Iauiue"/>
              <w:widowControl/>
              <w:spacing w:before="40"/>
              <w:ind w:right="155"/>
              <w:jc w:val="right"/>
              <w:rPr>
                <w:sz w:val="18"/>
                <w:lang w:val="ru-RU"/>
              </w:rPr>
            </w:pPr>
            <w:r>
              <w:rPr>
                <w:sz w:val="18"/>
                <w:lang w:val="ru-RU"/>
              </w:rPr>
              <w:t>3 654</w:t>
            </w:r>
          </w:p>
        </w:tc>
        <w:tc>
          <w:tcPr>
            <w:tcW w:w="518" w:type="pct"/>
            <w:vAlign w:val="bottom"/>
          </w:tcPr>
          <w:p w:rsidR="00000000" w:rsidRDefault="00000000">
            <w:pPr>
              <w:pStyle w:val="Iauiue"/>
              <w:widowControl/>
              <w:spacing w:before="40"/>
              <w:ind w:right="155"/>
              <w:jc w:val="right"/>
              <w:rPr>
                <w:sz w:val="18"/>
                <w:lang w:val="ru-RU"/>
              </w:rPr>
            </w:pPr>
            <w:r>
              <w:rPr>
                <w:sz w:val="18"/>
                <w:lang w:val="ru-RU"/>
              </w:rPr>
              <w:t>3 652</w:t>
            </w:r>
          </w:p>
        </w:tc>
        <w:tc>
          <w:tcPr>
            <w:tcW w:w="551" w:type="pct"/>
            <w:vAlign w:val="bottom"/>
          </w:tcPr>
          <w:p w:rsidR="00000000" w:rsidRDefault="00000000">
            <w:pPr>
              <w:pStyle w:val="Iauiue"/>
              <w:widowControl/>
              <w:spacing w:before="40"/>
              <w:ind w:right="155"/>
              <w:jc w:val="right"/>
              <w:rPr>
                <w:sz w:val="18"/>
                <w:lang w:val="ru-RU"/>
              </w:rPr>
            </w:pPr>
            <w:r>
              <w:rPr>
                <w:sz w:val="18"/>
                <w:lang w:val="ru-RU"/>
              </w:rPr>
              <w:t>3 646</w:t>
            </w:r>
          </w:p>
        </w:tc>
      </w:tr>
      <w:tr w:rsidR="00000000">
        <w:tblPrEx>
          <w:tblCellMar>
            <w:top w:w="0" w:type="dxa"/>
            <w:bottom w:w="0" w:type="dxa"/>
          </w:tblCellMar>
        </w:tblPrEx>
        <w:trPr>
          <w:cantSplit/>
        </w:trPr>
        <w:tc>
          <w:tcPr>
            <w:tcW w:w="2395" w:type="pct"/>
          </w:tcPr>
          <w:p w:rsidR="00000000" w:rsidRDefault="00000000">
            <w:pPr>
              <w:pStyle w:val="Iauiue"/>
              <w:widowControl/>
              <w:spacing w:before="40"/>
              <w:rPr>
                <w:sz w:val="18"/>
                <w:lang w:val="ru-RU"/>
              </w:rPr>
            </w:pPr>
            <w:r>
              <w:rPr>
                <w:sz w:val="18"/>
                <w:lang w:val="ru-RU"/>
              </w:rPr>
              <w:t>В том числе:</w:t>
            </w:r>
          </w:p>
        </w:tc>
        <w:tc>
          <w:tcPr>
            <w:tcW w:w="525" w:type="pct"/>
            <w:vAlign w:val="bottom"/>
          </w:tcPr>
          <w:p w:rsidR="00000000" w:rsidRDefault="00000000">
            <w:pPr>
              <w:pStyle w:val="Iauiue"/>
              <w:widowControl/>
              <w:spacing w:before="40"/>
              <w:ind w:right="155"/>
              <w:jc w:val="right"/>
              <w:rPr>
                <w:sz w:val="18"/>
                <w:lang w:val="ru-RU"/>
              </w:rPr>
            </w:pPr>
          </w:p>
        </w:tc>
        <w:tc>
          <w:tcPr>
            <w:tcW w:w="524" w:type="pct"/>
            <w:vAlign w:val="bottom"/>
          </w:tcPr>
          <w:p w:rsidR="00000000" w:rsidRDefault="00000000">
            <w:pPr>
              <w:pStyle w:val="Iauiue"/>
              <w:widowControl/>
              <w:spacing w:before="40"/>
              <w:ind w:right="155"/>
              <w:jc w:val="right"/>
              <w:rPr>
                <w:sz w:val="18"/>
                <w:lang w:val="ru-RU"/>
              </w:rPr>
            </w:pPr>
          </w:p>
        </w:tc>
        <w:tc>
          <w:tcPr>
            <w:tcW w:w="487" w:type="pct"/>
            <w:vAlign w:val="bottom"/>
          </w:tcPr>
          <w:p w:rsidR="00000000" w:rsidRDefault="00000000">
            <w:pPr>
              <w:pStyle w:val="Iauiue"/>
              <w:widowControl/>
              <w:spacing w:before="40"/>
              <w:ind w:right="155"/>
              <w:jc w:val="right"/>
              <w:rPr>
                <w:sz w:val="18"/>
                <w:lang w:val="ru-RU"/>
              </w:rPr>
            </w:pPr>
          </w:p>
        </w:tc>
        <w:tc>
          <w:tcPr>
            <w:tcW w:w="518" w:type="pct"/>
            <w:vAlign w:val="bottom"/>
          </w:tcPr>
          <w:p w:rsidR="00000000" w:rsidRDefault="00000000">
            <w:pPr>
              <w:pStyle w:val="Iauiue"/>
              <w:widowControl/>
              <w:spacing w:before="40"/>
              <w:ind w:right="155"/>
              <w:jc w:val="right"/>
              <w:rPr>
                <w:sz w:val="18"/>
                <w:lang w:val="ru-RU"/>
              </w:rPr>
            </w:pPr>
          </w:p>
        </w:tc>
        <w:tc>
          <w:tcPr>
            <w:tcW w:w="551" w:type="pct"/>
            <w:vAlign w:val="bottom"/>
          </w:tcPr>
          <w:p w:rsidR="00000000" w:rsidRDefault="00000000">
            <w:pPr>
              <w:pStyle w:val="Iauiue"/>
              <w:widowControl/>
              <w:spacing w:before="40"/>
              <w:ind w:right="155"/>
              <w:jc w:val="right"/>
              <w:rPr>
                <w:sz w:val="18"/>
                <w:lang w:val="ru-RU"/>
              </w:rPr>
            </w:pPr>
          </w:p>
        </w:tc>
      </w:tr>
      <w:tr w:rsidR="00000000">
        <w:tblPrEx>
          <w:tblCellMar>
            <w:top w:w="0" w:type="dxa"/>
            <w:bottom w:w="0" w:type="dxa"/>
          </w:tblCellMar>
        </w:tblPrEx>
        <w:trPr>
          <w:cantSplit/>
        </w:trPr>
        <w:tc>
          <w:tcPr>
            <w:tcW w:w="2395" w:type="pct"/>
          </w:tcPr>
          <w:p w:rsidR="00000000" w:rsidRDefault="00000000">
            <w:pPr>
              <w:pStyle w:val="Iauiue"/>
              <w:widowControl/>
              <w:tabs>
                <w:tab w:val="left" w:pos="304"/>
              </w:tabs>
              <w:spacing w:before="40"/>
              <w:rPr>
                <w:sz w:val="18"/>
                <w:lang w:val="ru-RU"/>
              </w:rPr>
            </w:pPr>
            <w:r>
              <w:rPr>
                <w:sz w:val="18"/>
                <w:lang w:val="ru-RU"/>
              </w:rPr>
              <w:tab/>
              <w:t>экономически активное население (тыс. чел.)</w:t>
            </w:r>
          </w:p>
        </w:tc>
        <w:tc>
          <w:tcPr>
            <w:tcW w:w="525" w:type="pct"/>
            <w:vAlign w:val="bottom"/>
          </w:tcPr>
          <w:p w:rsidR="00000000" w:rsidRDefault="00000000">
            <w:pPr>
              <w:pStyle w:val="Iauiue"/>
              <w:widowControl/>
              <w:spacing w:before="40"/>
              <w:ind w:right="155"/>
              <w:jc w:val="right"/>
              <w:rPr>
                <w:sz w:val="18"/>
                <w:lang w:val="ru-RU"/>
              </w:rPr>
            </w:pPr>
            <w:r>
              <w:rPr>
                <w:sz w:val="18"/>
                <w:lang w:val="ru-RU"/>
              </w:rPr>
              <w:t>1 696</w:t>
            </w:r>
          </w:p>
        </w:tc>
        <w:tc>
          <w:tcPr>
            <w:tcW w:w="524" w:type="pct"/>
            <w:vAlign w:val="bottom"/>
          </w:tcPr>
          <w:p w:rsidR="00000000" w:rsidRDefault="00000000">
            <w:pPr>
              <w:pStyle w:val="Iauiue"/>
              <w:widowControl/>
              <w:spacing w:before="40"/>
              <w:ind w:right="155"/>
              <w:jc w:val="right"/>
              <w:rPr>
                <w:sz w:val="18"/>
                <w:lang w:val="ru-RU"/>
              </w:rPr>
            </w:pPr>
            <w:r>
              <w:rPr>
                <w:sz w:val="18"/>
                <w:lang w:val="ru-RU"/>
              </w:rPr>
              <w:t>1 686</w:t>
            </w:r>
          </w:p>
        </w:tc>
        <w:tc>
          <w:tcPr>
            <w:tcW w:w="487" w:type="pct"/>
            <w:vAlign w:val="bottom"/>
          </w:tcPr>
          <w:p w:rsidR="00000000" w:rsidRDefault="00000000">
            <w:pPr>
              <w:pStyle w:val="Iauiue"/>
              <w:widowControl/>
              <w:spacing w:before="40"/>
              <w:ind w:right="155"/>
              <w:jc w:val="right"/>
              <w:rPr>
                <w:sz w:val="18"/>
                <w:lang w:val="ru-RU"/>
              </w:rPr>
            </w:pPr>
            <w:r>
              <w:rPr>
                <w:sz w:val="18"/>
                <w:lang w:val="ru-RU"/>
              </w:rPr>
              <w:t>1 671</w:t>
            </w:r>
          </w:p>
        </w:tc>
        <w:tc>
          <w:tcPr>
            <w:tcW w:w="518" w:type="pct"/>
            <w:vAlign w:val="bottom"/>
          </w:tcPr>
          <w:p w:rsidR="00000000" w:rsidRDefault="00000000">
            <w:pPr>
              <w:pStyle w:val="Iauiue"/>
              <w:widowControl/>
              <w:spacing w:before="40"/>
              <w:ind w:right="155"/>
              <w:jc w:val="right"/>
              <w:rPr>
                <w:sz w:val="18"/>
                <w:lang w:val="ru-RU"/>
              </w:rPr>
            </w:pPr>
            <w:r>
              <w:rPr>
                <w:sz w:val="18"/>
                <w:lang w:val="ru-RU"/>
              </w:rPr>
              <w:t>1 809</w:t>
            </w:r>
          </w:p>
        </w:tc>
        <w:tc>
          <w:tcPr>
            <w:tcW w:w="551" w:type="pct"/>
            <w:vAlign w:val="bottom"/>
          </w:tcPr>
          <w:p w:rsidR="00000000" w:rsidRDefault="00000000">
            <w:pPr>
              <w:pStyle w:val="Iauiue"/>
              <w:widowControl/>
              <w:spacing w:before="40"/>
              <w:ind w:right="155"/>
              <w:jc w:val="right"/>
              <w:rPr>
                <w:sz w:val="18"/>
                <w:lang w:val="ru-RU"/>
              </w:rPr>
            </w:pPr>
            <w:r>
              <w:rPr>
                <w:sz w:val="18"/>
                <w:lang w:val="ru-RU"/>
              </w:rPr>
              <w:t>1 682</w:t>
            </w:r>
          </w:p>
        </w:tc>
      </w:tr>
      <w:tr w:rsidR="00000000">
        <w:tblPrEx>
          <w:tblCellMar>
            <w:top w:w="0" w:type="dxa"/>
            <w:bottom w:w="0" w:type="dxa"/>
          </w:tblCellMar>
        </w:tblPrEx>
        <w:trPr>
          <w:cantSplit/>
        </w:trPr>
        <w:tc>
          <w:tcPr>
            <w:tcW w:w="2395" w:type="pct"/>
          </w:tcPr>
          <w:p w:rsidR="00000000" w:rsidRDefault="00000000">
            <w:pPr>
              <w:pStyle w:val="Iauiue"/>
              <w:widowControl/>
              <w:spacing w:before="40"/>
              <w:rPr>
                <w:sz w:val="18"/>
                <w:lang w:val="ru-RU"/>
              </w:rPr>
            </w:pPr>
            <w:r>
              <w:rPr>
                <w:sz w:val="18"/>
                <w:lang w:val="ru-RU"/>
              </w:rPr>
              <w:t xml:space="preserve">Доля от общей численности населения (%) </w:t>
            </w:r>
          </w:p>
        </w:tc>
        <w:tc>
          <w:tcPr>
            <w:tcW w:w="525" w:type="pct"/>
            <w:vAlign w:val="bottom"/>
          </w:tcPr>
          <w:p w:rsidR="00000000" w:rsidRDefault="00000000">
            <w:pPr>
              <w:pStyle w:val="Iauiue"/>
              <w:widowControl/>
              <w:spacing w:before="40"/>
              <w:ind w:right="155"/>
              <w:jc w:val="right"/>
              <w:rPr>
                <w:sz w:val="18"/>
                <w:lang w:val="ru-RU"/>
              </w:rPr>
            </w:pPr>
            <w:r>
              <w:rPr>
                <w:sz w:val="18"/>
                <w:lang w:val="ru-RU"/>
              </w:rPr>
              <w:t>47,1</w:t>
            </w:r>
          </w:p>
        </w:tc>
        <w:tc>
          <w:tcPr>
            <w:tcW w:w="524" w:type="pct"/>
            <w:vAlign w:val="bottom"/>
          </w:tcPr>
          <w:p w:rsidR="00000000" w:rsidRDefault="00000000">
            <w:pPr>
              <w:pStyle w:val="Iauiue"/>
              <w:widowControl/>
              <w:spacing w:before="40"/>
              <w:ind w:right="155"/>
              <w:jc w:val="right"/>
              <w:rPr>
                <w:sz w:val="18"/>
                <w:lang w:val="ru-RU"/>
              </w:rPr>
            </w:pPr>
            <w:r>
              <w:rPr>
                <w:sz w:val="18"/>
                <w:lang w:val="ru-RU"/>
              </w:rPr>
              <w:t>46,8</w:t>
            </w:r>
          </w:p>
        </w:tc>
        <w:tc>
          <w:tcPr>
            <w:tcW w:w="487" w:type="pct"/>
            <w:vAlign w:val="bottom"/>
          </w:tcPr>
          <w:p w:rsidR="00000000" w:rsidRDefault="00000000">
            <w:pPr>
              <w:pStyle w:val="Iauiue"/>
              <w:widowControl/>
              <w:spacing w:before="40"/>
              <w:ind w:right="155"/>
              <w:jc w:val="right"/>
              <w:rPr>
                <w:sz w:val="18"/>
                <w:lang w:val="ru-RU"/>
              </w:rPr>
            </w:pPr>
            <w:r>
              <w:rPr>
                <w:sz w:val="18"/>
                <w:lang w:val="ru-RU"/>
              </w:rPr>
              <w:t>45,7</w:t>
            </w:r>
          </w:p>
        </w:tc>
        <w:tc>
          <w:tcPr>
            <w:tcW w:w="518" w:type="pct"/>
            <w:vAlign w:val="bottom"/>
          </w:tcPr>
          <w:p w:rsidR="00000000" w:rsidRDefault="00000000">
            <w:pPr>
              <w:pStyle w:val="Iauiue"/>
              <w:widowControl/>
              <w:spacing w:before="40"/>
              <w:ind w:right="155"/>
              <w:jc w:val="right"/>
              <w:rPr>
                <w:sz w:val="18"/>
                <w:lang w:val="ru-RU"/>
              </w:rPr>
            </w:pPr>
            <w:r>
              <w:rPr>
                <w:sz w:val="18"/>
                <w:lang w:val="ru-RU"/>
              </w:rPr>
              <w:t>49,5</w:t>
            </w:r>
          </w:p>
        </w:tc>
        <w:tc>
          <w:tcPr>
            <w:tcW w:w="551" w:type="pct"/>
            <w:vAlign w:val="bottom"/>
          </w:tcPr>
          <w:p w:rsidR="00000000" w:rsidRDefault="00000000">
            <w:pPr>
              <w:pStyle w:val="Iauiue"/>
              <w:widowControl/>
              <w:spacing w:before="40"/>
              <w:ind w:right="155"/>
              <w:jc w:val="right"/>
              <w:rPr>
                <w:sz w:val="18"/>
                <w:lang w:val="ru-RU"/>
              </w:rPr>
            </w:pPr>
            <w:r>
              <w:rPr>
                <w:sz w:val="18"/>
                <w:lang w:val="ru-RU"/>
              </w:rPr>
              <w:t>46,1</w:t>
            </w:r>
          </w:p>
        </w:tc>
      </w:tr>
      <w:tr w:rsidR="00000000">
        <w:tblPrEx>
          <w:tblCellMar>
            <w:top w:w="0" w:type="dxa"/>
            <w:bottom w:w="0" w:type="dxa"/>
          </w:tblCellMar>
        </w:tblPrEx>
        <w:trPr>
          <w:cantSplit/>
        </w:trPr>
        <w:tc>
          <w:tcPr>
            <w:tcW w:w="2395" w:type="pct"/>
          </w:tcPr>
          <w:p w:rsidR="00000000" w:rsidRDefault="00000000">
            <w:pPr>
              <w:pStyle w:val="Iauiue"/>
              <w:widowControl/>
              <w:spacing w:before="40"/>
              <w:jc w:val="both"/>
              <w:rPr>
                <w:sz w:val="18"/>
                <w:lang w:val="ru-RU"/>
              </w:rPr>
            </w:pPr>
            <w:r>
              <w:rPr>
                <w:sz w:val="18"/>
                <w:lang w:val="ru-RU"/>
              </w:rPr>
              <w:t>Общая численность занятого населения (тыс. чел.)</w:t>
            </w:r>
          </w:p>
        </w:tc>
        <w:tc>
          <w:tcPr>
            <w:tcW w:w="525" w:type="pct"/>
            <w:vAlign w:val="bottom"/>
          </w:tcPr>
          <w:p w:rsidR="00000000" w:rsidRDefault="00000000">
            <w:pPr>
              <w:pStyle w:val="Iauiue"/>
              <w:widowControl/>
              <w:spacing w:before="40"/>
              <w:ind w:right="155"/>
              <w:jc w:val="right"/>
              <w:rPr>
                <w:sz w:val="18"/>
                <w:lang w:val="ru-RU"/>
              </w:rPr>
            </w:pPr>
            <w:r>
              <w:rPr>
                <w:sz w:val="18"/>
                <w:lang w:val="ru-RU"/>
              </w:rPr>
              <w:t>1 673</w:t>
            </w:r>
          </w:p>
        </w:tc>
        <w:tc>
          <w:tcPr>
            <w:tcW w:w="524" w:type="pct"/>
            <w:vAlign w:val="bottom"/>
          </w:tcPr>
          <w:p w:rsidR="00000000" w:rsidRDefault="00000000">
            <w:pPr>
              <w:pStyle w:val="Iauiue"/>
              <w:widowControl/>
              <w:spacing w:before="40"/>
              <w:ind w:right="155"/>
              <w:jc w:val="right"/>
              <w:rPr>
                <w:sz w:val="18"/>
                <w:lang w:val="ru-RU"/>
              </w:rPr>
            </w:pPr>
            <w:r>
              <w:rPr>
                <w:sz w:val="18"/>
                <w:lang w:val="ru-RU"/>
              </w:rPr>
              <w:t>1 660</w:t>
            </w:r>
          </w:p>
        </w:tc>
        <w:tc>
          <w:tcPr>
            <w:tcW w:w="487" w:type="pct"/>
            <w:vAlign w:val="bottom"/>
          </w:tcPr>
          <w:p w:rsidR="00000000" w:rsidRDefault="00000000">
            <w:pPr>
              <w:pStyle w:val="Iauiue"/>
              <w:widowControl/>
              <w:spacing w:before="40"/>
              <w:ind w:right="155"/>
              <w:jc w:val="right"/>
              <w:rPr>
                <w:sz w:val="18"/>
                <w:lang w:val="ru-RU"/>
              </w:rPr>
            </w:pPr>
            <w:r>
              <w:rPr>
                <w:sz w:val="18"/>
                <w:lang w:val="ru-RU"/>
              </w:rPr>
              <w:t>1 646</w:t>
            </w:r>
          </w:p>
        </w:tc>
        <w:tc>
          <w:tcPr>
            <w:tcW w:w="518" w:type="pct"/>
            <w:vAlign w:val="bottom"/>
          </w:tcPr>
          <w:p w:rsidR="00000000" w:rsidRDefault="00000000">
            <w:pPr>
              <w:pStyle w:val="Iauiue"/>
              <w:widowControl/>
              <w:spacing w:before="40"/>
              <w:ind w:right="155"/>
              <w:jc w:val="right"/>
              <w:rPr>
                <w:sz w:val="18"/>
                <w:lang w:val="ru-RU"/>
              </w:rPr>
            </w:pPr>
            <w:r>
              <w:rPr>
                <w:sz w:val="18"/>
                <w:lang w:val="ru-RU"/>
              </w:rPr>
              <w:t>1 642</w:t>
            </w:r>
          </w:p>
        </w:tc>
        <w:tc>
          <w:tcPr>
            <w:tcW w:w="551" w:type="pct"/>
            <w:vAlign w:val="bottom"/>
          </w:tcPr>
          <w:p w:rsidR="00000000" w:rsidRDefault="00000000">
            <w:pPr>
              <w:pStyle w:val="Iauiue"/>
              <w:widowControl/>
              <w:spacing w:before="40"/>
              <w:ind w:right="155"/>
              <w:jc w:val="right"/>
              <w:rPr>
                <w:sz w:val="18"/>
                <w:lang w:val="ru-RU"/>
              </w:rPr>
            </w:pPr>
            <w:r>
              <w:rPr>
                <w:sz w:val="18"/>
                <w:lang w:val="ru-RU"/>
              </w:rPr>
              <w:t>1 496</w:t>
            </w:r>
          </w:p>
        </w:tc>
      </w:tr>
      <w:tr w:rsidR="00000000">
        <w:tblPrEx>
          <w:tblCellMar>
            <w:top w:w="0" w:type="dxa"/>
            <w:bottom w:w="0" w:type="dxa"/>
          </w:tblCellMar>
        </w:tblPrEx>
        <w:trPr>
          <w:cantSplit/>
        </w:trPr>
        <w:tc>
          <w:tcPr>
            <w:tcW w:w="2395" w:type="pct"/>
          </w:tcPr>
          <w:p w:rsidR="00000000" w:rsidRDefault="00000000">
            <w:pPr>
              <w:pStyle w:val="Iauiue"/>
              <w:widowControl/>
              <w:spacing w:before="40"/>
              <w:jc w:val="both"/>
              <w:rPr>
                <w:sz w:val="18"/>
                <w:lang w:val="ru-RU"/>
              </w:rPr>
            </w:pPr>
            <w:r>
              <w:rPr>
                <w:sz w:val="18"/>
                <w:lang w:val="ru-RU"/>
              </w:rPr>
              <w:t>Процентная доля занятых в:</w:t>
            </w:r>
          </w:p>
        </w:tc>
        <w:tc>
          <w:tcPr>
            <w:tcW w:w="525" w:type="pct"/>
            <w:vAlign w:val="bottom"/>
          </w:tcPr>
          <w:p w:rsidR="00000000" w:rsidRDefault="00000000">
            <w:pPr>
              <w:pStyle w:val="Iauiue"/>
              <w:widowControl/>
              <w:spacing w:before="40"/>
              <w:ind w:right="155"/>
              <w:jc w:val="right"/>
              <w:rPr>
                <w:sz w:val="18"/>
                <w:lang w:val="ru-RU"/>
              </w:rPr>
            </w:pPr>
          </w:p>
        </w:tc>
        <w:tc>
          <w:tcPr>
            <w:tcW w:w="524" w:type="pct"/>
            <w:vAlign w:val="bottom"/>
          </w:tcPr>
          <w:p w:rsidR="00000000" w:rsidRDefault="00000000">
            <w:pPr>
              <w:pStyle w:val="Iauiue"/>
              <w:widowControl/>
              <w:spacing w:before="40"/>
              <w:ind w:right="155"/>
              <w:jc w:val="right"/>
              <w:rPr>
                <w:sz w:val="18"/>
                <w:lang w:val="ru-RU"/>
              </w:rPr>
            </w:pPr>
          </w:p>
        </w:tc>
        <w:tc>
          <w:tcPr>
            <w:tcW w:w="487" w:type="pct"/>
            <w:vAlign w:val="bottom"/>
          </w:tcPr>
          <w:p w:rsidR="00000000" w:rsidRDefault="00000000">
            <w:pPr>
              <w:pStyle w:val="Iauiue"/>
              <w:widowControl/>
              <w:spacing w:before="40"/>
              <w:ind w:right="155"/>
              <w:jc w:val="right"/>
              <w:rPr>
                <w:sz w:val="18"/>
                <w:lang w:val="ru-RU"/>
              </w:rPr>
            </w:pPr>
          </w:p>
        </w:tc>
        <w:tc>
          <w:tcPr>
            <w:tcW w:w="518" w:type="pct"/>
            <w:vAlign w:val="bottom"/>
          </w:tcPr>
          <w:p w:rsidR="00000000" w:rsidRDefault="00000000">
            <w:pPr>
              <w:pStyle w:val="Iauiue"/>
              <w:widowControl/>
              <w:spacing w:before="40"/>
              <w:ind w:right="155"/>
              <w:jc w:val="right"/>
              <w:rPr>
                <w:sz w:val="18"/>
                <w:lang w:val="ru-RU"/>
              </w:rPr>
            </w:pPr>
          </w:p>
        </w:tc>
        <w:tc>
          <w:tcPr>
            <w:tcW w:w="551" w:type="pct"/>
            <w:vAlign w:val="bottom"/>
          </w:tcPr>
          <w:p w:rsidR="00000000" w:rsidRDefault="00000000">
            <w:pPr>
              <w:pStyle w:val="Iauiue"/>
              <w:widowControl/>
              <w:spacing w:before="40"/>
              <w:ind w:right="155"/>
              <w:jc w:val="right"/>
              <w:rPr>
                <w:sz w:val="18"/>
                <w:lang w:val="ru-RU"/>
              </w:rPr>
            </w:pPr>
          </w:p>
        </w:tc>
      </w:tr>
      <w:tr w:rsidR="00000000">
        <w:tblPrEx>
          <w:tblCellMar>
            <w:top w:w="0" w:type="dxa"/>
            <w:bottom w:w="0" w:type="dxa"/>
          </w:tblCellMar>
        </w:tblPrEx>
        <w:trPr>
          <w:cantSplit/>
        </w:trPr>
        <w:tc>
          <w:tcPr>
            <w:tcW w:w="2395" w:type="pct"/>
          </w:tcPr>
          <w:p w:rsidR="00000000" w:rsidRDefault="00000000">
            <w:pPr>
              <w:pStyle w:val="Iauiue"/>
              <w:widowControl/>
              <w:tabs>
                <w:tab w:val="left" w:pos="304"/>
              </w:tabs>
              <w:spacing w:before="40"/>
              <w:jc w:val="both"/>
              <w:rPr>
                <w:sz w:val="18"/>
                <w:lang w:val="ru-RU"/>
              </w:rPr>
            </w:pPr>
            <w:r>
              <w:rPr>
                <w:sz w:val="18"/>
                <w:lang w:val="ru-RU"/>
              </w:rPr>
              <w:tab/>
              <w:t>сельском хозяйстве</w:t>
            </w:r>
          </w:p>
        </w:tc>
        <w:tc>
          <w:tcPr>
            <w:tcW w:w="525" w:type="pct"/>
            <w:vAlign w:val="bottom"/>
          </w:tcPr>
          <w:p w:rsidR="00000000" w:rsidRDefault="00000000">
            <w:pPr>
              <w:pStyle w:val="Iauiue"/>
              <w:widowControl/>
              <w:spacing w:before="40"/>
              <w:ind w:right="155"/>
              <w:jc w:val="right"/>
              <w:rPr>
                <w:sz w:val="18"/>
                <w:lang w:val="ru-RU"/>
              </w:rPr>
            </w:pPr>
            <w:r>
              <w:rPr>
                <w:sz w:val="18"/>
                <w:lang w:val="ru-RU"/>
              </w:rPr>
              <w:t>46,1</w:t>
            </w:r>
          </w:p>
        </w:tc>
        <w:tc>
          <w:tcPr>
            <w:tcW w:w="524" w:type="pct"/>
            <w:vAlign w:val="bottom"/>
          </w:tcPr>
          <w:p w:rsidR="00000000" w:rsidRDefault="00000000">
            <w:pPr>
              <w:pStyle w:val="Iauiue"/>
              <w:widowControl/>
              <w:spacing w:before="40"/>
              <w:ind w:right="155"/>
              <w:jc w:val="right"/>
              <w:rPr>
                <w:sz w:val="18"/>
                <w:lang w:val="ru-RU"/>
              </w:rPr>
            </w:pPr>
            <w:r>
              <w:rPr>
                <w:sz w:val="18"/>
                <w:lang w:val="ru-RU"/>
              </w:rPr>
              <w:t>42,8</w:t>
            </w:r>
          </w:p>
        </w:tc>
        <w:tc>
          <w:tcPr>
            <w:tcW w:w="487" w:type="pct"/>
            <w:vAlign w:val="bottom"/>
          </w:tcPr>
          <w:p w:rsidR="00000000" w:rsidRDefault="00000000">
            <w:pPr>
              <w:pStyle w:val="Iauiue"/>
              <w:widowControl/>
              <w:spacing w:before="40"/>
              <w:ind w:right="155"/>
              <w:jc w:val="right"/>
              <w:rPr>
                <w:sz w:val="18"/>
                <w:lang w:val="ru-RU"/>
              </w:rPr>
            </w:pPr>
            <w:r>
              <w:rPr>
                <w:sz w:val="18"/>
                <w:lang w:val="ru-RU"/>
              </w:rPr>
              <w:t>41,5</w:t>
            </w:r>
          </w:p>
        </w:tc>
        <w:tc>
          <w:tcPr>
            <w:tcW w:w="518" w:type="pct"/>
            <w:vAlign w:val="bottom"/>
          </w:tcPr>
          <w:p w:rsidR="00000000" w:rsidRDefault="00000000">
            <w:pPr>
              <w:pStyle w:val="Iauiue"/>
              <w:widowControl/>
              <w:spacing w:before="40"/>
              <w:ind w:right="155"/>
              <w:jc w:val="right"/>
              <w:rPr>
                <w:sz w:val="18"/>
                <w:lang w:val="ru-RU"/>
              </w:rPr>
            </w:pPr>
            <w:r>
              <w:rPr>
                <w:sz w:val="18"/>
                <w:lang w:val="ru-RU"/>
              </w:rPr>
              <w:t>45,6</w:t>
            </w:r>
          </w:p>
        </w:tc>
        <w:tc>
          <w:tcPr>
            <w:tcW w:w="551" w:type="pct"/>
            <w:vAlign w:val="bottom"/>
          </w:tcPr>
          <w:p w:rsidR="00000000" w:rsidRDefault="00000000">
            <w:pPr>
              <w:pStyle w:val="Iauiue"/>
              <w:widowControl/>
              <w:spacing w:before="40"/>
              <w:ind w:right="155"/>
              <w:jc w:val="right"/>
              <w:rPr>
                <w:sz w:val="18"/>
                <w:lang w:val="ru-RU"/>
              </w:rPr>
            </w:pPr>
            <w:r>
              <w:rPr>
                <w:sz w:val="18"/>
                <w:lang w:val="ru-RU"/>
              </w:rPr>
              <w:t>48,8</w:t>
            </w:r>
          </w:p>
        </w:tc>
      </w:tr>
      <w:tr w:rsidR="00000000">
        <w:tblPrEx>
          <w:tblCellMar>
            <w:top w:w="0" w:type="dxa"/>
            <w:bottom w:w="0" w:type="dxa"/>
          </w:tblCellMar>
        </w:tblPrEx>
        <w:trPr>
          <w:cantSplit/>
        </w:trPr>
        <w:tc>
          <w:tcPr>
            <w:tcW w:w="2395" w:type="pct"/>
          </w:tcPr>
          <w:p w:rsidR="00000000" w:rsidRDefault="00000000">
            <w:pPr>
              <w:pStyle w:val="Iauiue"/>
              <w:widowControl/>
              <w:tabs>
                <w:tab w:val="left" w:pos="304"/>
              </w:tabs>
              <w:spacing w:before="40"/>
              <w:jc w:val="both"/>
              <w:rPr>
                <w:sz w:val="18"/>
                <w:lang w:val="ru-RU"/>
              </w:rPr>
            </w:pPr>
            <w:r>
              <w:rPr>
                <w:sz w:val="18"/>
                <w:lang w:val="ru-RU"/>
              </w:rPr>
              <w:tab/>
              <w:t>промышленности</w:t>
            </w:r>
          </w:p>
        </w:tc>
        <w:tc>
          <w:tcPr>
            <w:tcW w:w="525" w:type="pct"/>
            <w:vAlign w:val="bottom"/>
          </w:tcPr>
          <w:p w:rsidR="00000000" w:rsidRDefault="00000000">
            <w:pPr>
              <w:pStyle w:val="Iauiue"/>
              <w:widowControl/>
              <w:spacing w:before="40"/>
              <w:ind w:right="155"/>
              <w:jc w:val="right"/>
              <w:rPr>
                <w:sz w:val="18"/>
                <w:lang w:val="ru-RU"/>
              </w:rPr>
            </w:pPr>
            <w:r>
              <w:rPr>
                <w:sz w:val="18"/>
                <w:lang w:val="ru-RU"/>
              </w:rPr>
              <w:t>11,9</w:t>
            </w:r>
          </w:p>
        </w:tc>
        <w:tc>
          <w:tcPr>
            <w:tcW w:w="524" w:type="pct"/>
            <w:vAlign w:val="bottom"/>
          </w:tcPr>
          <w:p w:rsidR="00000000" w:rsidRDefault="00000000">
            <w:pPr>
              <w:pStyle w:val="Iauiue"/>
              <w:widowControl/>
              <w:spacing w:before="40"/>
              <w:ind w:right="155"/>
              <w:jc w:val="right"/>
              <w:rPr>
                <w:sz w:val="18"/>
                <w:lang w:val="ru-RU"/>
              </w:rPr>
            </w:pPr>
            <w:r>
              <w:rPr>
                <w:sz w:val="18"/>
                <w:lang w:val="ru-RU"/>
              </w:rPr>
              <w:t>11,7</w:t>
            </w:r>
          </w:p>
        </w:tc>
        <w:tc>
          <w:tcPr>
            <w:tcW w:w="487" w:type="pct"/>
            <w:vAlign w:val="bottom"/>
          </w:tcPr>
          <w:p w:rsidR="00000000" w:rsidRDefault="00000000">
            <w:pPr>
              <w:pStyle w:val="Iauiue"/>
              <w:widowControl/>
              <w:spacing w:before="40"/>
              <w:ind w:right="155"/>
              <w:jc w:val="right"/>
              <w:rPr>
                <w:sz w:val="18"/>
                <w:lang w:val="ru-RU"/>
              </w:rPr>
            </w:pPr>
            <w:r>
              <w:rPr>
                <w:sz w:val="18"/>
                <w:lang w:val="ru-RU"/>
              </w:rPr>
              <w:t>11,6</w:t>
            </w:r>
          </w:p>
        </w:tc>
        <w:tc>
          <w:tcPr>
            <w:tcW w:w="518" w:type="pct"/>
            <w:vAlign w:val="bottom"/>
          </w:tcPr>
          <w:p w:rsidR="00000000" w:rsidRDefault="00000000">
            <w:pPr>
              <w:pStyle w:val="Iauiue"/>
              <w:widowControl/>
              <w:spacing w:before="40"/>
              <w:ind w:right="155"/>
              <w:jc w:val="right"/>
              <w:rPr>
                <w:sz w:val="18"/>
                <w:lang w:val="ru-RU"/>
              </w:rPr>
            </w:pPr>
            <w:r>
              <w:rPr>
                <w:sz w:val="18"/>
                <w:lang w:val="ru-RU"/>
              </w:rPr>
              <w:t>11,0</w:t>
            </w:r>
          </w:p>
        </w:tc>
        <w:tc>
          <w:tcPr>
            <w:tcW w:w="551" w:type="pct"/>
            <w:vAlign w:val="bottom"/>
          </w:tcPr>
          <w:p w:rsidR="00000000" w:rsidRDefault="00000000">
            <w:pPr>
              <w:pStyle w:val="Iauiue"/>
              <w:widowControl/>
              <w:spacing w:before="40"/>
              <w:ind w:right="155"/>
              <w:jc w:val="right"/>
              <w:rPr>
                <w:sz w:val="18"/>
                <w:lang w:val="ru-RU"/>
              </w:rPr>
            </w:pPr>
            <w:r>
              <w:rPr>
                <w:sz w:val="18"/>
                <w:lang w:val="ru-RU"/>
              </w:rPr>
              <w:t>10,7</w:t>
            </w:r>
          </w:p>
        </w:tc>
      </w:tr>
      <w:tr w:rsidR="00000000">
        <w:tblPrEx>
          <w:tblCellMar>
            <w:top w:w="0" w:type="dxa"/>
            <w:bottom w:w="0" w:type="dxa"/>
          </w:tblCellMar>
        </w:tblPrEx>
        <w:trPr>
          <w:cantSplit/>
        </w:trPr>
        <w:tc>
          <w:tcPr>
            <w:tcW w:w="2395" w:type="pct"/>
          </w:tcPr>
          <w:p w:rsidR="00000000" w:rsidRDefault="00000000">
            <w:pPr>
              <w:pStyle w:val="Iauiue"/>
              <w:widowControl/>
              <w:tabs>
                <w:tab w:val="left" w:pos="304"/>
              </w:tabs>
              <w:spacing w:before="40"/>
              <w:jc w:val="both"/>
              <w:rPr>
                <w:sz w:val="18"/>
                <w:lang w:val="ru-RU"/>
              </w:rPr>
            </w:pPr>
            <w:r>
              <w:rPr>
                <w:sz w:val="18"/>
                <w:lang w:val="ru-RU"/>
              </w:rPr>
              <w:tab/>
              <w:t>строительстве</w:t>
            </w:r>
          </w:p>
        </w:tc>
        <w:tc>
          <w:tcPr>
            <w:tcW w:w="525" w:type="pct"/>
            <w:vAlign w:val="bottom"/>
          </w:tcPr>
          <w:p w:rsidR="00000000" w:rsidRDefault="00000000">
            <w:pPr>
              <w:pStyle w:val="Iauiue"/>
              <w:widowControl/>
              <w:spacing w:before="40"/>
              <w:ind w:right="155"/>
              <w:jc w:val="right"/>
              <w:rPr>
                <w:sz w:val="18"/>
                <w:lang w:val="ru-RU"/>
              </w:rPr>
            </w:pPr>
            <w:r>
              <w:rPr>
                <w:sz w:val="18"/>
                <w:lang w:val="ru-RU"/>
              </w:rPr>
              <w:t>4,1</w:t>
            </w:r>
          </w:p>
        </w:tc>
        <w:tc>
          <w:tcPr>
            <w:tcW w:w="524" w:type="pct"/>
            <w:vAlign w:val="bottom"/>
          </w:tcPr>
          <w:p w:rsidR="00000000" w:rsidRDefault="00000000">
            <w:pPr>
              <w:pStyle w:val="Iauiue"/>
              <w:widowControl/>
              <w:spacing w:before="40"/>
              <w:ind w:right="155"/>
              <w:jc w:val="right"/>
              <w:rPr>
                <w:sz w:val="18"/>
                <w:lang w:val="ru-RU"/>
              </w:rPr>
            </w:pPr>
            <w:r>
              <w:rPr>
                <w:sz w:val="18"/>
                <w:lang w:val="ru-RU"/>
              </w:rPr>
              <w:t>3,3</w:t>
            </w:r>
          </w:p>
        </w:tc>
        <w:tc>
          <w:tcPr>
            <w:tcW w:w="487" w:type="pct"/>
            <w:vAlign w:val="bottom"/>
          </w:tcPr>
          <w:p w:rsidR="00000000" w:rsidRDefault="00000000">
            <w:pPr>
              <w:pStyle w:val="Iauiue"/>
              <w:widowControl/>
              <w:spacing w:before="40"/>
              <w:ind w:right="155"/>
              <w:jc w:val="right"/>
              <w:rPr>
                <w:sz w:val="18"/>
                <w:lang w:val="ru-RU"/>
              </w:rPr>
            </w:pPr>
            <w:r>
              <w:rPr>
                <w:sz w:val="18"/>
                <w:lang w:val="ru-RU"/>
              </w:rPr>
              <w:t>3,2</w:t>
            </w:r>
          </w:p>
        </w:tc>
        <w:tc>
          <w:tcPr>
            <w:tcW w:w="518" w:type="pct"/>
            <w:vAlign w:val="bottom"/>
          </w:tcPr>
          <w:p w:rsidR="00000000" w:rsidRDefault="00000000">
            <w:pPr>
              <w:pStyle w:val="Iauiue"/>
              <w:widowControl/>
              <w:spacing w:before="40"/>
              <w:ind w:right="155"/>
              <w:jc w:val="right"/>
              <w:rPr>
                <w:sz w:val="18"/>
                <w:lang w:val="ru-RU"/>
              </w:rPr>
            </w:pPr>
            <w:r>
              <w:rPr>
                <w:sz w:val="18"/>
                <w:lang w:val="ru-RU"/>
              </w:rPr>
              <w:t>3,5</w:t>
            </w:r>
          </w:p>
        </w:tc>
        <w:tc>
          <w:tcPr>
            <w:tcW w:w="551" w:type="pct"/>
            <w:vAlign w:val="bottom"/>
          </w:tcPr>
          <w:p w:rsidR="00000000" w:rsidRDefault="00000000">
            <w:pPr>
              <w:pStyle w:val="Iauiue"/>
              <w:widowControl/>
              <w:spacing w:before="40"/>
              <w:ind w:right="155"/>
              <w:jc w:val="right"/>
              <w:rPr>
                <w:sz w:val="18"/>
                <w:lang w:val="ru-RU"/>
              </w:rPr>
            </w:pPr>
            <w:r>
              <w:rPr>
                <w:sz w:val="18"/>
                <w:lang w:val="ru-RU"/>
              </w:rPr>
              <w:t>2,9</w:t>
            </w:r>
          </w:p>
        </w:tc>
      </w:tr>
      <w:tr w:rsidR="00000000">
        <w:tblPrEx>
          <w:tblCellMar>
            <w:top w:w="0" w:type="dxa"/>
            <w:bottom w:w="0" w:type="dxa"/>
          </w:tblCellMar>
        </w:tblPrEx>
        <w:trPr>
          <w:cantSplit/>
        </w:trPr>
        <w:tc>
          <w:tcPr>
            <w:tcW w:w="2395" w:type="pct"/>
          </w:tcPr>
          <w:p w:rsidR="00000000" w:rsidRDefault="00000000">
            <w:pPr>
              <w:pStyle w:val="Iauiue"/>
              <w:widowControl/>
              <w:tabs>
                <w:tab w:val="left" w:pos="304"/>
              </w:tabs>
              <w:spacing w:before="40"/>
              <w:jc w:val="both"/>
              <w:rPr>
                <w:sz w:val="18"/>
                <w:lang w:val="ru-RU"/>
              </w:rPr>
            </w:pPr>
            <w:r>
              <w:rPr>
                <w:sz w:val="18"/>
                <w:lang w:val="ru-RU"/>
              </w:rPr>
              <w:tab/>
              <w:t>сфере услуг</w:t>
            </w:r>
          </w:p>
        </w:tc>
        <w:tc>
          <w:tcPr>
            <w:tcW w:w="525" w:type="pct"/>
            <w:vAlign w:val="bottom"/>
          </w:tcPr>
          <w:p w:rsidR="00000000" w:rsidRDefault="00000000">
            <w:pPr>
              <w:pStyle w:val="Iauiue"/>
              <w:widowControl/>
              <w:spacing w:before="40"/>
              <w:ind w:right="155"/>
              <w:jc w:val="right"/>
              <w:rPr>
                <w:sz w:val="18"/>
                <w:lang w:val="ru-RU"/>
              </w:rPr>
            </w:pPr>
            <w:r>
              <w:rPr>
                <w:sz w:val="18"/>
                <w:lang w:val="ru-RU"/>
              </w:rPr>
              <w:t>37,9</w:t>
            </w:r>
          </w:p>
        </w:tc>
        <w:tc>
          <w:tcPr>
            <w:tcW w:w="524" w:type="pct"/>
            <w:vAlign w:val="bottom"/>
          </w:tcPr>
          <w:p w:rsidR="00000000" w:rsidRDefault="00000000">
            <w:pPr>
              <w:pStyle w:val="Iauiue"/>
              <w:widowControl/>
              <w:spacing w:before="40"/>
              <w:ind w:right="155"/>
              <w:jc w:val="right"/>
              <w:rPr>
                <w:sz w:val="18"/>
                <w:lang w:val="ru-RU"/>
              </w:rPr>
            </w:pPr>
            <w:r>
              <w:rPr>
                <w:sz w:val="18"/>
                <w:lang w:val="ru-RU"/>
              </w:rPr>
              <w:t>42,2</w:t>
            </w:r>
          </w:p>
        </w:tc>
        <w:tc>
          <w:tcPr>
            <w:tcW w:w="487" w:type="pct"/>
            <w:vAlign w:val="bottom"/>
          </w:tcPr>
          <w:p w:rsidR="00000000" w:rsidRDefault="00000000">
            <w:pPr>
              <w:pStyle w:val="Iauiue"/>
              <w:widowControl/>
              <w:spacing w:before="40"/>
              <w:ind w:right="155"/>
              <w:jc w:val="right"/>
              <w:rPr>
                <w:sz w:val="18"/>
                <w:lang w:val="ru-RU"/>
              </w:rPr>
            </w:pPr>
            <w:r>
              <w:rPr>
                <w:sz w:val="18"/>
                <w:lang w:val="ru-RU"/>
              </w:rPr>
              <w:t>43,7</w:t>
            </w:r>
          </w:p>
        </w:tc>
        <w:tc>
          <w:tcPr>
            <w:tcW w:w="518" w:type="pct"/>
            <w:vAlign w:val="bottom"/>
          </w:tcPr>
          <w:p w:rsidR="00000000" w:rsidRDefault="00000000">
            <w:pPr>
              <w:pStyle w:val="Iauiue"/>
              <w:widowControl/>
              <w:spacing w:before="40"/>
              <w:ind w:right="155"/>
              <w:jc w:val="right"/>
              <w:rPr>
                <w:sz w:val="18"/>
                <w:lang w:val="ru-RU"/>
              </w:rPr>
            </w:pPr>
            <w:r>
              <w:rPr>
                <w:sz w:val="18"/>
                <w:lang w:val="ru-RU"/>
              </w:rPr>
              <w:t>39,9</w:t>
            </w:r>
          </w:p>
        </w:tc>
        <w:tc>
          <w:tcPr>
            <w:tcW w:w="551" w:type="pct"/>
            <w:vAlign w:val="bottom"/>
          </w:tcPr>
          <w:p w:rsidR="00000000" w:rsidRDefault="00000000">
            <w:pPr>
              <w:pStyle w:val="Iauiue"/>
              <w:widowControl/>
              <w:spacing w:before="40"/>
              <w:ind w:right="155"/>
              <w:jc w:val="right"/>
              <w:rPr>
                <w:sz w:val="18"/>
                <w:lang w:val="ru-RU"/>
              </w:rPr>
            </w:pPr>
            <w:r>
              <w:rPr>
                <w:sz w:val="18"/>
                <w:lang w:val="ru-RU"/>
              </w:rPr>
              <w:t>37,6</w:t>
            </w:r>
          </w:p>
        </w:tc>
      </w:tr>
      <w:tr w:rsidR="00000000">
        <w:tblPrEx>
          <w:tblCellMar>
            <w:top w:w="0" w:type="dxa"/>
            <w:bottom w:w="0" w:type="dxa"/>
          </w:tblCellMar>
        </w:tblPrEx>
        <w:trPr>
          <w:cantSplit/>
        </w:trPr>
        <w:tc>
          <w:tcPr>
            <w:tcW w:w="2395" w:type="pct"/>
          </w:tcPr>
          <w:p w:rsidR="00000000" w:rsidRDefault="00000000">
            <w:pPr>
              <w:pStyle w:val="Iauiue"/>
              <w:widowControl/>
              <w:spacing w:before="40"/>
              <w:rPr>
                <w:sz w:val="18"/>
                <w:lang w:val="ru-RU"/>
              </w:rPr>
            </w:pPr>
            <w:r>
              <w:rPr>
                <w:sz w:val="18"/>
                <w:lang w:val="ru-RU"/>
              </w:rPr>
              <w:t xml:space="preserve">Безработные, зарегистрированные на биржах труда в течение года (тыс. чел.) </w:t>
            </w:r>
          </w:p>
        </w:tc>
        <w:tc>
          <w:tcPr>
            <w:tcW w:w="525" w:type="pct"/>
            <w:vAlign w:val="bottom"/>
          </w:tcPr>
          <w:p w:rsidR="00000000" w:rsidRDefault="00000000">
            <w:pPr>
              <w:pStyle w:val="Iauiue"/>
              <w:widowControl/>
              <w:spacing w:before="40"/>
              <w:ind w:right="155"/>
              <w:jc w:val="right"/>
              <w:rPr>
                <w:sz w:val="18"/>
                <w:lang w:val="ru-RU"/>
              </w:rPr>
            </w:pPr>
            <w:r>
              <w:rPr>
                <w:sz w:val="18"/>
                <w:lang w:val="ru-RU"/>
              </w:rPr>
              <w:t>45,4</w:t>
            </w:r>
          </w:p>
        </w:tc>
        <w:tc>
          <w:tcPr>
            <w:tcW w:w="524" w:type="pct"/>
            <w:vAlign w:val="bottom"/>
          </w:tcPr>
          <w:p w:rsidR="00000000" w:rsidRDefault="00000000">
            <w:pPr>
              <w:pStyle w:val="Iauiue"/>
              <w:widowControl/>
              <w:spacing w:before="40"/>
              <w:ind w:right="155"/>
              <w:jc w:val="right"/>
              <w:rPr>
                <w:sz w:val="18"/>
                <w:lang w:val="ru-RU"/>
              </w:rPr>
            </w:pPr>
            <w:r>
              <w:rPr>
                <w:sz w:val="18"/>
                <w:lang w:val="ru-RU"/>
              </w:rPr>
              <w:t>46,3</w:t>
            </w:r>
          </w:p>
        </w:tc>
        <w:tc>
          <w:tcPr>
            <w:tcW w:w="487" w:type="pct"/>
            <w:vAlign w:val="bottom"/>
          </w:tcPr>
          <w:p w:rsidR="00000000" w:rsidRDefault="00000000">
            <w:pPr>
              <w:pStyle w:val="Iauiue"/>
              <w:widowControl/>
              <w:spacing w:before="40"/>
              <w:ind w:right="155"/>
              <w:jc w:val="right"/>
              <w:rPr>
                <w:sz w:val="18"/>
                <w:lang w:val="ru-RU"/>
              </w:rPr>
            </w:pPr>
            <w:r>
              <w:rPr>
                <w:sz w:val="18"/>
                <w:lang w:val="ru-RU"/>
              </w:rPr>
              <w:t>49,5</w:t>
            </w:r>
          </w:p>
        </w:tc>
        <w:tc>
          <w:tcPr>
            <w:tcW w:w="518" w:type="pct"/>
            <w:vAlign w:val="bottom"/>
          </w:tcPr>
          <w:p w:rsidR="00000000" w:rsidRDefault="00000000">
            <w:pPr>
              <w:pStyle w:val="Iauiue"/>
              <w:widowControl/>
              <w:spacing w:before="40"/>
              <w:ind w:right="155"/>
              <w:jc w:val="right"/>
              <w:rPr>
                <w:sz w:val="18"/>
                <w:lang w:val="ru-RU"/>
              </w:rPr>
            </w:pPr>
            <w:r>
              <w:rPr>
                <w:sz w:val="18"/>
                <w:lang w:val="ru-RU"/>
              </w:rPr>
              <w:t>63,3</w:t>
            </w:r>
          </w:p>
        </w:tc>
        <w:tc>
          <w:tcPr>
            <w:tcW w:w="551" w:type="pct"/>
            <w:vAlign w:val="bottom"/>
          </w:tcPr>
          <w:p w:rsidR="00000000" w:rsidRDefault="00000000">
            <w:pPr>
              <w:pStyle w:val="Iauiue"/>
              <w:widowControl/>
              <w:spacing w:before="40"/>
              <w:ind w:right="155"/>
              <w:jc w:val="right"/>
              <w:rPr>
                <w:sz w:val="18"/>
                <w:lang w:val="ru-RU"/>
              </w:rPr>
            </w:pPr>
            <w:r>
              <w:rPr>
                <w:sz w:val="18"/>
                <w:lang w:val="ru-RU"/>
              </w:rPr>
              <w:t>57,8</w:t>
            </w:r>
          </w:p>
        </w:tc>
      </w:tr>
    </w:tbl>
    <w:p w:rsidR="00000000" w:rsidRDefault="00000000">
      <w:pPr>
        <w:pStyle w:val="Iauiue"/>
        <w:widowControl/>
        <w:jc w:val="both"/>
        <w:rPr>
          <w:sz w:val="18"/>
          <w:lang w:val="ru-RU"/>
        </w:rPr>
      </w:pPr>
    </w:p>
    <w:p w:rsidR="00000000" w:rsidRDefault="00000000">
      <w:pPr>
        <w:pStyle w:val="Iauiue"/>
        <w:widowControl/>
        <w:rPr>
          <w:sz w:val="18"/>
          <w:lang w:val="ru-RU"/>
        </w:rPr>
      </w:pPr>
      <w:r>
        <w:rPr>
          <w:sz w:val="18"/>
          <w:u w:val="single"/>
          <w:lang w:val="ru-RU"/>
        </w:rPr>
        <w:t>Источник</w:t>
      </w:r>
      <w:r>
        <w:rPr>
          <w:sz w:val="18"/>
          <w:lang w:val="ru-RU"/>
        </w:rPr>
        <w:t>:  Департамент статистического и социологического анализа Республики Молдова.</w:t>
      </w:r>
    </w:p>
    <w:p w:rsidR="00000000" w:rsidRDefault="00000000">
      <w:pPr>
        <w:jc w:val="center"/>
        <w:rPr>
          <w:b/>
          <w:bCs/>
        </w:rPr>
      </w:pPr>
    </w:p>
    <w:p w:rsidR="00000000" w:rsidRDefault="00000000">
      <w:pPr>
        <w:jc w:val="center"/>
      </w:pPr>
      <w:r>
        <w:rPr>
          <w:b/>
          <w:bCs/>
        </w:rPr>
        <w:t>Статья 7</w:t>
      </w:r>
    </w:p>
    <w:p w:rsidR="00000000" w:rsidRDefault="00000000">
      <w:pPr>
        <w:jc w:val="center"/>
      </w:pPr>
    </w:p>
    <w:p w:rsidR="00000000" w:rsidRDefault="00000000">
      <w:r>
        <w:t>185.</w:t>
      </w:r>
      <w:r>
        <w:tab/>
        <w:t>Республика Молдова является участницей конвенций МОТ № 81, 100, 129, 131, 132 и 155.  В августе 2001 года были представлены доклады по конвенциям № 81 и 132, а 5 августа 1999 года - доклад по Конвенции № 129.  Конвенция № 100 вступила в силу 23 марта 2000 года, а Конвенция № 155 - 28 апреля 2000 года, при этом в соответствии с Уставом Международной организации труда принятия срочных мер в текущем году не требуется.</w:t>
      </w:r>
    </w:p>
    <w:p w:rsidR="00000000" w:rsidRDefault="00000000"/>
    <w:p w:rsidR="00000000" w:rsidRDefault="00000000">
      <w:r>
        <w:t>186.</w:t>
      </w:r>
      <w:r>
        <w:tab/>
        <w:t>Система оплаты труда в Республике Молдова зависит от формы организации хозяйствующего субъекта и характера его деятельности.  На частных предприятиях размер и условия оплаты труда устанавливаются в рамках коллективных или индивидуальных переговоров между юридическим и физическими лицами.  Ходатайствующие субъекты набирают работников в зависимости от своих финансовых возможностей.  Результаты переговоров фиксируются в заключаемом коллективном или индивидуальном трудовом договоре.  Труд работников государственного сектора, финансируемого за счет бюджетных средств, оплачивается по единой тарифной сетке.  Размер и условия оплаты, варьирующиеся по отраслям и видам деятельности, определяются постановлениями правительства.</w:t>
      </w:r>
    </w:p>
    <w:p w:rsidR="00000000" w:rsidRDefault="00000000"/>
    <w:p w:rsidR="00000000" w:rsidRDefault="00000000">
      <w:r>
        <w:t>187.</w:t>
      </w:r>
      <w:r>
        <w:tab/>
        <w:t>Законодательством Республики Молдова установлена единая минимальная ставка оплаты труда.  Вместе с тем в зависимости от степени сложности труда для разных групп работников установлены разные минимальные тарифы оплаты труда.  Такие минимальные государственные тарифы приводятся ниже.  Профессиональные группы определены в соответствии с Классификацией должностей Республики Молдова (</w:t>
      </w:r>
      <w:proofErr w:type="spellStart"/>
      <w:r>
        <w:rPr>
          <w:lang w:val="en-US"/>
        </w:rPr>
        <w:t>CRM</w:t>
      </w:r>
      <w:proofErr w:type="spellEnd"/>
      <w:r>
        <w:rPr>
          <w:lang w:val="en-US"/>
        </w:rPr>
        <w:t> </w:t>
      </w:r>
      <w:r>
        <w:t>006-97).</w:t>
      </w:r>
    </w:p>
    <w:p w:rsidR="00000000" w:rsidRDefault="00000000">
      <w:pPr>
        <w:tabs>
          <w:tab w:val="clear" w:pos="1701"/>
          <w:tab w:val="left" w:pos="1496"/>
        </w:tabs>
        <w:jc w:val="center"/>
        <w:rPr>
          <w:b/>
          <w:bCs/>
        </w:rPr>
      </w:pPr>
      <w:r>
        <w:rPr>
          <w:b/>
          <w:bCs/>
        </w:rPr>
        <w:t>Таблица 13.</w:t>
      </w:r>
      <w:r>
        <w:rPr>
          <w:b/>
          <w:bCs/>
        </w:rPr>
        <w:tab/>
        <w:t>Тарифы оплаты труда</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2"/>
        <w:gridCol w:w="2618"/>
      </w:tblGrid>
      <w:tr w:rsidR="00000000">
        <w:tblPrEx>
          <w:tblCellMar>
            <w:top w:w="0" w:type="dxa"/>
            <w:bottom w:w="0" w:type="dxa"/>
          </w:tblCellMar>
        </w:tblPrEx>
        <w:tc>
          <w:tcPr>
            <w:tcW w:w="6732" w:type="dxa"/>
          </w:tcPr>
          <w:p w:rsidR="00000000" w:rsidRDefault="00000000">
            <w:pPr>
              <w:rPr>
                <w:sz w:val="20"/>
              </w:rPr>
            </w:pPr>
            <w:r>
              <w:rPr>
                <w:sz w:val="20"/>
              </w:rPr>
              <w:t>Обслуживающий персонал</w:t>
            </w:r>
          </w:p>
        </w:tc>
        <w:tc>
          <w:tcPr>
            <w:tcW w:w="2618" w:type="dxa"/>
          </w:tcPr>
          <w:p w:rsidR="00000000" w:rsidRDefault="00000000">
            <w:pPr>
              <w:jc w:val="center"/>
              <w:rPr>
                <w:sz w:val="20"/>
              </w:rPr>
            </w:pPr>
            <w:r>
              <w:rPr>
                <w:sz w:val="20"/>
              </w:rPr>
              <w:t>1,00</w:t>
            </w:r>
          </w:p>
        </w:tc>
      </w:tr>
      <w:tr w:rsidR="00000000">
        <w:tblPrEx>
          <w:tblCellMar>
            <w:top w:w="0" w:type="dxa"/>
            <w:bottom w:w="0" w:type="dxa"/>
          </w:tblCellMar>
        </w:tblPrEx>
        <w:tc>
          <w:tcPr>
            <w:tcW w:w="6732" w:type="dxa"/>
          </w:tcPr>
          <w:p w:rsidR="00000000" w:rsidRDefault="00000000">
            <w:pPr>
              <w:rPr>
                <w:sz w:val="20"/>
              </w:rPr>
            </w:pPr>
            <w:r>
              <w:rPr>
                <w:sz w:val="20"/>
              </w:rPr>
              <w:t>Рабочий, в зависимости от степени сложности выполняемой работы:</w:t>
            </w:r>
          </w:p>
        </w:tc>
        <w:tc>
          <w:tcPr>
            <w:tcW w:w="2618" w:type="dxa"/>
          </w:tcPr>
          <w:p w:rsidR="00000000" w:rsidRDefault="00000000">
            <w:pPr>
              <w:jc w:val="center"/>
              <w:rPr>
                <w:sz w:val="20"/>
              </w:rPr>
            </w:pP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ab/>
              <w:t>несложная работа по специальности</w:t>
            </w:r>
          </w:p>
        </w:tc>
        <w:tc>
          <w:tcPr>
            <w:tcW w:w="2618" w:type="dxa"/>
          </w:tcPr>
          <w:p w:rsidR="00000000" w:rsidRDefault="00000000">
            <w:pPr>
              <w:jc w:val="center"/>
              <w:rPr>
                <w:sz w:val="20"/>
              </w:rPr>
            </w:pPr>
            <w:r>
              <w:rPr>
                <w:sz w:val="20"/>
              </w:rPr>
              <w:t>1,00</w:t>
            </w: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ab/>
              <w:t>сложная работа по специальности</w:t>
            </w:r>
          </w:p>
        </w:tc>
        <w:tc>
          <w:tcPr>
            <w:tcW w:w="2618" w:type="dxa"/>
          </w:tcPr>
          <w:p w:rsidR="00000000" w:rsidRDefault="00000000">
            <w:pPr>
              <w:jc w:val="center"/>
              <w:rPr>
                <w:sz w:val="20"/>
              </w:rPr>
            </w:pPr>
            <w:r>
              <w:rPr>
                <w:sz w:val="20"/>
              </w:rPr>
              <w:t>1,26</w:t>
            </w: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ab/>
              <w:t>особо сложная работа по специальности</w:t>
            </w:r>
          </w:p>
        </w:tc>
        <w:tc>
          <w:tcPr>
            <w:tcW w:w="2618" w:type="dxa"/>
          </w:tcPr>
          <w:p w:rsidR="00000000" w:rsidRDefault="00000000">
            <w:pPr>
              <w:jc w:val="center"/>
              <w:rPr>
                <w:sz w:val="20"/>
              </w:rPr>
            </w:pPr>
            <w:r>
              <w:rPr>
                <w:sz w:val="20"/>
              </w:rPr>
              <w:t>1,59</w:t>
            </w: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Служащий</w:t>
            </w:r>
          </w:p>
        </w:tc>
        <w:tc>
          <w:tcPr>
            <w:tcW w:w="2618" w:type="dxa"/>
          </w:tcPr>
          <w:p w:rsidR="00000000" w:rsidRDefault="00000000">
            <w:pPr>
              <w:jc w:val="center"/>
              <w:rPr>
                <w:sz w:val="20"/>
              </w:rPr>
            </w:pPr>
            <w:r>
              <w:rPr>
                <w:sz w:val="20"/>
              </w:rPr>
              <w:t>2,07</w:t>
            </w:r>
          </w:p>
        </w:tc>
      </w:tr>
      <w:tr w:rsidR="00000000">
        <w:tblPrEx>
          <w:tblCellMar>
            <w:top w:w="0" w:type="dxa"/>
            <w:bottom w:w="0" w:type="dxa"/>
          </w:tblCellMar>
        </w:tblPrEx>
        <w:tc>
          <w:tcPr>
            <w:tcW w:w="6732" w:type="dxa"/>
          </w:tcPr>
          <w:p w:rsidR="00000000" w:rsidRDefault="00000000">
            <w:pPr>
              <w:rPr>
                <w:sz w:val="20"/>
              </w:rPr>
            </w:pPr>
            <w:r>
              <w:rPr>
                <w:sz w:val="20"/>
              </w:rPr>
              <w:t>Специалист:</w:t>
            </w:r>
          </w:p>
        </w:tc>
        <w:tc>
          <w:tcPr>
            <w:tcW w:w="2618" w:type="dxa"/>
          </w:tcPr>
          <w:p w:rsidR="00000000" w:rsidRDefault="00000000">
            <w:pPr>
              <w:jc w:val="center"/>
              <w:rPr>
                <w:sz w:val="20"/>
              </w:rPr>
            </w:pP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ab/>
              <w:t>со средним специальным образованием</w:t>
            </w:r>
          </w:p>
        </w:tc>
        <w:tc>
          <w:tcPr>
            <w:tcW w:w="2618" w:type="dxa"/>
          </w:tcPr>
          <w:p w:rsidR="00000000" w:rsidRDefault="00000000">
            <w:pPr>
              <w:jc w:val="center"/>
              <w:rPr>
                <w:sz w:val="20"/>
              </w:rPr>
            </w:pPr>
            <w:r>
              <w:rPr>
                <w:sz w:val="20"/>
              </w:rPr>
              <w:t>2,69</w:t>
            </w:r>
          </w:p>
        </w:tc>
      </w:tr>
      <w:tr w:rsidR="00000000">
        <w:tblPrEx>
          <w:tblCellMar>
            <w:top w:w="0" w:type="dxa"/>
            <w:bottom w:w="0" w:type="dxa"/>
          </w:tblCellMar>
        </w:tblPrEx>
        <w:tc>
          <w:tcPr>
            <w:tcW w:w="6732" w:type="dxa"/>
          </w:tcPr>
          <w:p w:rsidR="00000000" w:rsidRDefault="00000000">
            <w:pPr>
              <w:tabs>
                <w:tab w:val="clear" w:pos="567"/>
                <w:tab w:val="left" w:pos="266"/>
              </w:tabs>
              <w:rPr>
                <w:sz w:val="20"/>
              </w:rPr>
            </w:pPr>
            <w:r>
              <w:rPr>
                <w:sz w:val="20"/>
              </w:rPr>
              <w:tab/>
              <w:t>с высшим образованием</w:t>
            </w:r>
          </w:p>
        </w:tc>
        <w:tc>
          <w:tcPr>
            <w:tcW w:w="2618" w:type="dxa"/>
          </w:tcPr>
          <w:p w:rsidR="00000000" w:rsidRDefault="00000000">
            <w:pPr>
              <w:jc w:val="center"/>
              <w:rPr>
                <w:sz w:val="20"/>
              </w:rPr>
            </w:pPr>
            <w:r>
              <w:rPr>
                <w:sz w:val="20"/>
              </w:rPr>
              <w:t>3,50</w:t>
            </w:r>
          </w:p>
        </w:tc>
      </w:tr>
      <w:tr w:rsidR="00000000">
        <w:tblPrEx>
          <w:tblCellMar>
            <w:top w:w="0" w:type="dxa"/>
            <w:bottom w:w="0" w:type="dxa"/>
          </w:tblCellMar>
        </w:tblPrEx>
        <w:tc>
          <w:tcPr>
            <w:tcW w:w="6732" w:type="dxa"/>
          </w:tcPr>
          <w:p w:rsidR="00000000" w:rsidRDefault="00000000">
            <w:pPr>
              <w:rPr>
                <w:sz w:val="20"/>
              </w:rPr>
            </w:pPr>
            <w:r>
              <w:rPr>
                <w:sz w:val="20"/>
              </w:rPr>
              <w:t>Руководитель подразделения</w:t>
            </w:r>
          </w:p>
        </w:tc>
        <w:tc>
          <w:tcPr>
            <w:tcW w:w="2618" w:type="dxa"/>
          </w:tcPr>
          <w:p w:rsidR="00000000" w:rsidRDefault="00000000">
            <w:pPr>
              <w:jc w:val="center"/>
              <w:rPr>
                <w:sz w:val="20"/>
              </w:rPr>
            </w:pPr>
            <w:r>
              <w:rPr>
                <w:sz w:val="20"/>
              </w:rPr>
              <w:t>3,85</w:t>
            </w:r>
          </w:p>
        </w:tc>
      </w:tr>
      <w:tr w:rsidR="00000000">
        <w:tblPrEx>
          <w:tblCellMar>
            <w:top w:w="0" w:type="dxa"/>
            <w:bottom w:w="0" w:type="dxa"/>
          </w:tblCellMar>
        </w:tblPrEx>
        <w:tc>
          <w:tcPr>
            <w:tcW w:w="6732" w:type="dxa"/>
          </w:tcPr>
          <w:p w:rsidR="00000000" w:rsidRDefault="00000000">
            <w:pPr>
              <w:rPr>
                <w:sz w:val="20"/>
              </w:rPr>
            </w:pPr>
            <w:r>
              <w:rPr>
                <w:sz w:val="20"/>
              </w:rPr>
              <w:t>Руководитель предприятия</w:t>
            </w:r>
          </w:p>
        </w:tc>
        <w:tc>
          <w:tcPr>
            <w:tcW w:w="2618" w:type="dxa"/>
          </w:tcPr>
          <w:p w:rsidR="00000000" w:rsidRDefault="00000000">
            <w:pPr>
              <w:jc w:val="center"/>
              <w:rPr>
                <w:sz w:val="20"/>
              </w:rPr>
            </w:pPr>
            <w:r>
              <w:rPr>
                <w:sz w:val="20"/>
              </w:rPr>
              <w:t>5,14</w:t>
            </w:r>
          </w:p>
        </w:tc>
      </w:tr>
    </w:tbl>
    <w:p w:rsidR="00000000" w:rsidRDefault="00000000"/>
    <w:p w:rsidR="00000000" w:rsidRDefault="00000000">
      <w:r>
        <w:t>188.</w:t>
      </w:r>
      <w:r>
        <w:tab/>
        <w:t>Минимальный тариф оплаты труда для первой категории установлен на основе соглашения между социальными партнерами и юридически закреплен постановлениями правительства.  На отраслевом уровне эта система применяется посредством подписания коллективных трудовых договоров.  Поэтому работодатели, представляющие ту или иную отрасль, не имеют права оплачивать труд своих работников по ставке, которая меньше согласованной и утвержденной для данной отрасли.  Например, в обрабатывающей промышленности минимальный размер оплаты труда для первой категории составляет 115 леев, а в строительстве - 250 леев.  В восточных районах страны, а именно в Приднестровье, нормативные акты в области оплаты труда не действуют.</w:t>
      </w:r>
    </w:p>
    <w:p w:rsidR="00000000" w:rsidRDefault="00000000"/>
    <w:p w:rsidR="00000000" w:rsidRDefault="00000000">
      <w:r>
        <w:t>189.</w:t>
      </w:r>
      <w:r>
        <w:tab/>
        <w:t xml:space="preserve">Понятие минимальной заработной платы закреплено в статье 8 Закона № 1305 - </w:t>
      </w:r>
      <w:r>
        <w:rPr>
          <w:lang w:val="en-US"/>
        </w:rPr>
        <w:t>XII</w:t>
      </w:r>
      <w:r>
        <w:t xml:space="preserve"> об оплате труда от 25 февраля 1993 года и статье 84 Кодекса законов о труде.  Согласно указанным нормативным актам, установленная минимальная заработная плата является обязательной для всех хозяйствующих субъектов независимо от формы собственности и не может быть уменьшена ни коллективным, ни индивидуальным трудовым договором.  По закону минимальная заработная плата определяется в минимально допустимом размере денежных выплат.  Она выплачивается наличными работнику, занятому относительно несложной или подсобной работой в нормальных производственных условиях.  Минимальная заработная плата определяется на основе минимального потребительского бюджета.  Вместе с тем связь между уровнем жизни и заработной платой пока не установлена.  Что касается минимального прожиточного минимума, то пока под него также не подведена правовая база.  Размер минимальной заработной платы определяется исходя из реальных экономических условий.  Она пересматривается по мере роста эффективности общественного производства, стоимости жизни, средней заработной платы, изменения конъюнктуры рынка рабочей силы и других социально-экономических условий.  К сожалению, в последние шесть лет этот механизм не действует по причине того, что минимальная заработная плата была объявлена социальной нормой и повсеместно используется для установления размера различных социальных выплат (пенсий, стипендий, страховых выплат, социальных пособий и т.д.), а также государственных пошлин, налогов, тарифов, штрафов и других видов платежей, которые не связаны с результатами труда.</w:t>
      </w:r>
    </w:p>
    <w:p w:rsidR="00000000" w:rsidRDefault="00000000"/>
    <w:p w:rsidR="00000000" w:rsidRDefault="00000000">
      <w:r>
        <w:t>190.</w:t>
      </w:r>
      <w:r>
        <w:tab/>
        <w:t>Правительство представило на рассмотрение парламента проект метода установления и пересмотра минимальной заработной платы, принятие которого позволило бы восстановить ее экономическую функцию.  Согласно этому проекту, минимальная заработная плата будет являться лишь минимальным гарантированным государством уровнем зарплаты работника.</w:t>
      </w:r>
    </w:p>
    <w:p w:rsidR="00000000" w:rsidRDefault="00000000"/>
    <w:p w:rsidR="00000000" w:rsidRDefault="00000000">
      <w:pPr>
        <w:tabs>
          <w:tab w:val="clear" w:pos="567"/>
          <w:tab w:val="clear" w:pos="1701"/>
          <w:tab w:val="clear" w:pos="2268"/>
          <w:tab w:val="left" w:pos="374"/>
          <w:tab w:val="left" w:pos="1496"/>
          <w:tab w:val="left" w:pos="1870"/>
        </w:tabs>
        <w:rPr>
          <w:b/>
          <w:bCs/>
        </w:rPr>
      </w:pPr>
      <w:r>
        <w:rPr>
          <w:b/>
          <w:bCs/>
          <w:lang w:val="en-US"/>
        </w:rPr>
        <w:tab/>
      </w:r>
      <w:r>
        <w:rPr>
          <w:b/>
          <w:bCs/>
        </w:rPr>
        <w:t>Таблица 14.</w:t>
      </w:r>
      <w:r>
        <w:rPr>
          <w:b/>
          <w:bCs/>
        </w:rPr>
        <w:tab/>
        <w:t>Данные об изменении размера минимальной заработной платы</w:t>
      </w:r>
    </w:p>
    <w:p w:rsidR="00000000" w:rsidRDefault="00000000">
      <w:pPr>
        <w:tabs>
          <w:tab w:val="clear" w:pos="1701"/>
          <w:tab w:val="left" w:pos="1496"/>
          <w:tab w:val="left" w:pos="1870"/>
        </w:tabs>
        <w:rPr>
          <w:b/>
          <w:bCs/>
        </w:rPr>
      </w:pPr>
      <w:r>
        <w:rPr>
          <w:b/>
          <w:bCs/>
        </w:rPr>
        <w:tab/>
      </w:r>
      <w:r>
        <w:rPr>
          <w:b/>
          <w:bCs/>
        </w:rPr>
        <w:tab/>
      </w:r>
      <w:r>
        <w:rPr>
          <w:b/>
          <w:bCs/>
        </w:rPr>
        <w:tab/>
      </w:r>
      <w:r>
        <w:rPr>
          <w:b/>
          <w:bCs/>
          <w:lang w:val="en-US"/>
        </w:rPr>
        <w:tab/>
      </w:r>
      <w:r>
        <w:rPr>
          <w:b/>
          <w:bCs/>
        </w:rPr>
        <w:t>в сопоставлении с минимальным потребительским бюджетом</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4"/>
        <w:gridCol w:w="938"/>
        <w:gridCol w:w="840"/>
        <w:gridCol w:w="868"/>
        <w:gridCol w:w="909"/>
        <w:gridCol w:w="910"/>
        <w:gridCol w:w="882"/>
        <w:gridCol w:w="910"/>
      </w:tblGrid>
      <w:tr w:rsidR="00000000">
        <w:tblPrEx>
          <w:tblCellMar>
            <w:top w:w="0" w:type="dxa"/>
            <w:bottom w:w="0" w:type="dxa"/>
          </w:tblCellMar>
        </w:tblPrEx>
        <w:tc>
          <w:tcPr>
            <w:tcW w:w="3104" w:type="dxa"/>
          </w:tcPr>
          <w:p w:rsidR="00000000" w:rsidRDefault="00000000">
            <w:pPr>
              <w:spacing w:before="40" w:line="216" w:lineRule="auto"/>
              <w:rPr>
                <w:sz w:val="20"/>
              </w:rPr>
            </w:pPr>
          </w:p>
        </w:tc>
        <w:tc>
          <w:tcPr>
            <w:tcW w:w="938" w:type="dxa"/>
          </w:tcPr>
          <w:p w:rsidR="00000000" w:rsidRDefault="00000000">
            <w:pPr>
              <w:spacing w:before="40" w:line="216" w:lineRule="auto"/>
              <w:jc w:val="center"/>
              <w:rPr>
                <w:sz w:val="20"/>
              </w:rPr>
            </w:pPr>
            <w:r>
              <w:rPr>
                <w:sz w:val="20"/>
              </w:rPr>
              <w:t>1992 год</w:t>
            </w:r>
          </w:p>
        </w:tc>
        <w:tc>
          <w:tcPr>
            <w:tcW w:w="840" w:type="dxa"/>
          </w:tcPr>
          <w:p w:rsidR="00000000" w:rsidRDefault="00000000">
            <w:pPr>
              <w:spacing w:before="40" w:line="216" w:lineRule="auto"/>
              <w:jc w:val="center"/>
              <w:rPr>
                <w:sz w:val="20"/>
              </w:rPr>
            </w:pPr>
            <w:r>
              <w:rPr>
                <w:sz w:val="20"/>
              </w:rPr>
              <w:t>1993 год</w:t>
            </w:r>
          </w:p>
        </w:tc>
        <w:tc>
          <w:tcPr>
            <w:tcW w:w="868" w:type="dxa"/>
          </w:tcPr>
          <w:p w:rsidR="00000000" w:rsidRDefault="00000000">
            <w:pPr>
              <w:spacing w:before="40" w:line="216" w:lineRule="auto"/>
              <w:jc w:val="center"/>
              <w:rPr>
                <w:sz w:val="20"/>
              </w:rPr>
            </w:pPr>
            <w:r>
              <w:rPr>
                <w:sz w:val="20"/>
              </w:rPr>
              <w:t>1994 год</w:t>
            </w:r>
          </w:p>
        </w:tc>
        <w:tc>
          <w:tcPr>
            <w:tcW w:w="909" w:type="dxa"/>
          </w:tcPr>
          <w:p w:rsidR="00000000" w:rsidRDefault="00000000">
            <w:pPr>
              <w:spacing w:before="40" w:line="216" w:lineRule="auto"/>
              <w:jc w:val="center"/>
              <w:rPr>
                <w:sz w:val="20"/>
              </w:rPr>
            </w:pPr>
            <w:r>
              <w:rPr>
                <w:sz w:val="20"/>
              </w:rPr>
              <w:t>1995 год</w:t>
            </w:r>
          </w:p>
        </w:tc>
        <w:tc>
          <w:tcPr>
            <w:tcW w:w="910" w:type="dxa"/>
          </w:tcPr>
          <w:p w:rsidR="00000000" w:rsidRDefault="00000000">
            <w:pPr>
              <w:spacing w:before="40" w:line="216" w:lineRule="auto"/>
              <w:jc w:val="center"/>
              <w:rPr>
                <w:sz w:val="20"/>
              </w:rPr>
            </w:pPr>
            <w:r>
              <w:rPr>
                <w:sz w:val="20"/>
              </w:rPr>
              <w:t>1998 год</w:t>
            </w:r>
          </w:p>
        </w:tc>
        <w:tc>
          <w:tcPr>
            <w:tcW w:w="882" w:type="dxa"/>
          </w:tcPr>
          <w:p w:rsidR="00000000" w:rsidRDefault="00000000">
            <w:pPr>
              <w:spacing w:before="40" w:line="216" w:lineRule="auto"/>
              <w:jc w:val="center"/>
              <w:rPr>
                <w:sz w:val="20"/>
              </w:rPr>
            </w:pPr>
            <w:r>
              <w:rPr>
                <w:sz w:val="20"/>
              </w:rPr>
              <w:t>1999 год</w:t>
            </w:r>
          </w:p>
        </w:tc>
        <w:tc>
          <w:tcPr>
            <w:tcW w:w="910" w:type="dxa"/>
          </w:tcPr>
          <w:p w:rsidR="00000000" w:rsidRDefault="00000000">
            <w:pPr>
              <w:spacing w:before="40" w:line="216" w:lineRule="auto"/>
              <w:jc w:val="center"/>
              <w:rPr>
                <w:sz w:val="20"/>
              </w:rPr>
            </w:pPr>
            <w:r>
              <w:rPr>
                <w:sz w:val="20"/>
              </w:rPr>
              <w:t>2000 год</w:t>
            </w:r>
          </w:p>
        </w:tc>
      </w:tr>
      <w:tr w:rsidR="00000000">
        <w:tblPrEx>
          <w:tblCellMar>
            <w:top w:w="0" w:type="dxa"/>
            <w:bottom w:w="0" w:type="dxa"/>
          </w:tblCellMar>
        </w:tblPrEx>
        <w:tc>
          <w:tcPr>
            <w:tcW w:w="3104" w:type="dxa"/>
          </w:tcPr>
          <w:p w:rsidR="00000000" w:rsidRDefault="00000000">
            <w:pPr>
              <w:spacing w:before="40" w:line="216" w:lineRule="auto"/>
              <w:rPr>
                <w:sz w:val="20"/>
              </w:rPr>
            </w:pPr>
            <w:r>
              <w:rPr>
                <w:sz w:val="20"/>
              </w:rPr>
              <w:t>Минимальная заработная плата (в леях)</w:t>
            </w:r>
          </w:p>
        </w:tc>
        <w:tc>
          <w:tcPr>
            <w:tcW w:w="93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1,7</w:t>
            </w:r>
          </w:p>
        </w:tc>
        <w:tc>
          <w:tcPr>
            <w:tcW w:w="840"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10,0</w:t>
            </w:r>
          </w:p>
        </w:tc>
        <w:tc>
          <w:tcPr>
            <w:tcW w:w="86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18,0</w:t>
            </w:r>
          </w:p>
        </w:tc>
        <w:tc>
          <w:tcPr>
            <w:tcW w:w="909"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18,0</w:t>
            </w: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18,0</w:t>
            </w:r>
          </w:p>
        </w:tc>
        <w:tc>
          <w:tcPr>
            <w:tcW w:w="882"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18,0</w:t>
            </w: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18,0</w:t>
            </w:r>
          </w:p>
        </w:tc>
      </w:tr>
      <w:tr w:rsidR="00000000">
        <w:tblPrEx>
          <w:tblCellMar>
            <w:top w:w="0" w:type="dxa"/>
            <w:bottom w:w="0" w:type="dxa"/>
          </w:tblCellMar>
        </w:tblPrEx>
        <w:tc>
          <w:tcPr>
            <w:tcW w:w="3104" w:type="dxa"/>
          </w:tcPr>
          <w:p w:rsidR="00000000" w:rsidRDefault="00000000">
            <w:pPr>
              <w:spacing w:before="40" w:line="216" w:lineRule="auto"/>
              <w:rPr>
                <w:sz w:val="20"/>
              </w:rPr>
            </w:pPr>
            <w:r>
              <w:rPr>
                <w:sz w:val="20"/>
              </w:rPr>
              <w:t>Минимальная заработная плата для первой категории классификации (в леях)</w:t>
            </w:r>
          </w:p>
        </w:tc>
        <w:tc>
          <w:tcPr>
            <w:tcW w:w="93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p>
        </w:tc>
        <w:tc>
          <w:tcPr>
            <w:tcW w:w="840"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p>
        </w:tc>
        <w:tc>
          <w:tcPr>
            <w:tcW w:w="86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p>
        </w:tc>
        <w:tc>
          <w:tcPr>
            <w:tcW w:w="909"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65,45</w:t>
            </w:r>
          </w:p>
        </w:tc>
        <w:tc>
          <w:tcPr>
            <w:tcW w:w="882"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65,45</w:t>
            </w: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65,45</w:t>
            </w:r>
          </w:p>
        </w:tc>
      </w:tr>
      <w:tr w:rsidR="00000000">
        <w:tblPrEx>
          <w:tblCellMar>
            <w:top w:w="0" w:type="dxa"/>
            <w:bottom w:w="0" w:type="dxa"/>
          </w:tblCellMar>
        </w:tblPrEx>
        <w:tc>
          <w:tcPr>
            <w:tcW w:w="3104" w:type="dxa"/>
          </w:tcPr>
          <w:p w:rsidR="00000000" w:rsidRDefault="00000000">
            <w:pPr>
              <w:spacing w:before="40" w:line="216" w:lineRule="auto"/>
              <w:rPr>
                <w:sz w:val="20"/>
              </w:rPr>
            </w:pPr>
            <w:r>
              <w:rPr>
                <w:sz w:val="20"/>
              </w:rPr>
              <w:t>Минимальный потребительский бюджет (в леях)</w:t>
            </w:r>
          </w:p>
        </w:tc>
        <w:tc>
          <w:tcPr>
            <w:tcW w:w="93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3,4</w:t>
            </w:r>
          </w:p>
        </w:tc>
        <w:tc>
          <w:tcPr>
            <w:tcW w:w="840"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49,3</w:t>
            </w:r>
          </w:p>
        </w:tc>
        <w:tc>
          <w:tcPr>
            <w:tcW w:w="868"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271,3</w:t>
            </w:r>
          </w:p>
        </w:tc>
        <w:tc>
          <w:tcPr>
            <w:tcW w:w="909" w:type="dxa"/>
          </w:tcPr>
          <w:p w:rsidR="00000000" w:rsidRDefault="00000000">
            <w:pPr>
              <w:tabs>
                <w:tab w:val="clear" w:pos="567"/>
                <w:tab w:val="clear" w:pos="1134"/>
                <w:tab w:val="clear" w:pos="1701"/>
                <w:tab w:val="clear" w:pos="2268"/>
                <w:tab w:val="clear" w:pos="6237"/>
                <w:tab w:val="decimal" w:pos="193"/>
              </w:tabs>
              <w:spacing w:before="40" w:line="216" w:lineRule="auto"/>
              <w:ind w:right="113"/>
              <w:jc w:val="right"/>
              <w:rPr>
                <w:sz w:val="18"/>
              </w:rPr>
            </w:pPr>
            <w:r>
              <w:rPr>
                <w:sz w:val="18"/>
              </w:rPr>
              <w:t>310,6</w:t>
            </w: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473,0</w:t>
            </w:r>
          </w:p>
        </w:tc>
        <w:tc>
          <w:tcPr>
            <w:tcW w:w="882"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662,0</w:t>
            </w:r>
          </w:p>
        </w:tc>
        <w:tc>
          <w:tcPr>
            <w:tcW w:w="910" w:type="dxa"/>
          </w:tcPr>
          <w:p w:rsidR="00000000" w:rsidRDefault="00000000">
            <w:pPr>
              <w:tabs>
                <w:tab w:val="clear" w:pos="567"/>
                <w:tab w:val="clear" w:pos="1134"/>
                <w:tab w:val="clear" w:pos="1701"/>
                <w:tab w:val="clear" w:pos="2268"/>
                <w:tab w:val="clear" w:pos="6237"/>
                <w:tab w:val="decimal" w:pos="372"/>
              </w:tabs>
              <w:spacing w:before="40" w:line="216" w:lineRule="auto"/>
              <w:ind w:left="-119" w:right="-41" w:firstLine="40"/>
              <w:rPr>
                <w:sz w:val="18"/>
              </w:rPr>
            </w:pPr>
            <w:r>
              <w:rPr>
                <w:sz w:val="18"/>
              </w:rPr>
              <w:t>901,0</w:t>
            </w:r>
          </w:p>
        </w:tc>
      </w:tr>
    </w:tbl>
    <w:p w:rsidR="00000000" w:rsidRDefault="00000000"/>
    <w:p w:rsidR="00000000" w:rsidRDefault="00000000">
      <w:r>
        <w:t>191.</w:t>
      </w:r>
      <w:r>
        <w:tab/>
        <w:t xml:space="preserve">За тем, чтобы труд работников оплачивался по ставкам не ниже минимальной заработной платы, следят государственные органы, занимающиеся вопросами труда (министерство труда, социальной защиты и семьи, биржи труда) и профсоюзы.  Ежегодно все хозяйствующие субъекты с более чем 20 работниками представляют Департаменту по статистическому и социологическому анализу информацию об уровне заработной платы своих работников.  В такие отчеты они обязаны включать информацию о тех работниках, вознаграждение которых ниже минимального тарифа оплаты труда для первой профессиональной категории.  В сентябре 1999 года такие работники составляли </w:t>
      </w:r>
      <w:proofErr w:type="spellStart"/>
      <w:r>
        <w:t>4,1%</w:t>
      </w:r>
      <w:proofErr w:type="spellEnd"/>
      <w:r>
        <w:t xml:space="preserve"> всей рабочей силы, причем </w:t>
      </w:r>
      <w:proofErr w:type="spellStart"/>
      <w:r>
        <w:t>51%</w:t>
      </w:r>
      <w:proofErr w:type="spellEnd"/>
      <w:r>
        <w:t xml:space="preserve"> из них заняты в сельском хозяйстве.  Они работают неполный рабочий день или неполную рабочую неделю.  Для ужесточения контроля за соблюдением установленного минимального размера оплаты труда необходимо создать трудовую инспекцию.</w:t>
      </w:r>
    </w:p>
    <w:p w:rsidR="00000000" w:rsidRDefault="00000000"/>
    <w:p w:rsidR="00000000" w:rsidRDefault="00000000">
      <w:r>
        <w:t>192.</w:t>
      </w:r>
      <w:r>
        <w:tab/>
        <w:t>В статье 3 Закона об оплате труда говорится, что не допускается дискриминация работников в зависимости от возраста, пола, расовой или национальной принадлежности, политических убеждений, вероисповедания или материального положения.</w:t>
      </w:r>
    </w:p>
    <w:p w:rsidR="00000000" w:rsidRDefault="00000000"/>
    <w:p w:rsidR="00000000" w:rsidRDefault="00000000">
      <w:pPr>
        <w:tabs>
          <w:tab w:val="clear" w:pos="1701"/>
          <w:tab w:val="left" w:pos="1496"/>
        </w:tabs>
        <w:jc w:val="center"/>
        <w:rPr>
          <w:b/>
          <w:bCs/>
        </w:rPr>
      </w:pPr>
      <w:r>
        <w:rPr>
          <w:b/>
          <w:bCs/>
        </w:rPr>
        <w:br w:type="page"/>
        <w:t>Таблица 15.</w:t>
      </w:r>
      <w:r>
        <w:rPr>
          <w:b/>
          <w:bCs/>
        </w:rPr>
        <w:tab/>
        <w:t>Вознаграждение работников в зависимости от формы собственности</w:t>
      </w:r>
    </w:p>
    <w:p w:rsidR="00000000" w:rsidRDefault="00000000">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2682"/>
        <w:gridCol w:w="3334"/>
      </w:tblGrid>
      <w:tr w:rsidR="00000000">
        <w:tblPrEx>
          <w:tblCellMar>
            <w:top w:w="0" w:type="dxa"/>
            <w:bottom w:w="0" w:type="dxa"/>
          </w:tblCellMar>
        </w:tblPrEx>
        <w:trPr>
          <w:cantSplit/>
          <w:tblHeader/>
        </w:trPr>
        <w:tc>
          <w:tcPr>
            <w:tcW w:w="3334" w:type="dxa"/>
            <w:tcBorders>
              <w:bottom w:val="nil"/>
            </w:tcBorders>
          </w:tcPr>
          <w:p w:rsidR="00000000" w:rsidRDefault="00000000">
            <w:pPr>
              <w:spacing w:line="216" w:lineRule="auto"/>
              <w:jc w:val="center"/>
              <w:rPr>
                <w:sz w:val="20"/>
              </w:rPr>
            </w:pPr>
            <w:r>
              <w:rPr>
                <w:sz w:val="20"/>
              </w:rPr>
              <w:t>Сектор</w:t>
            </w:r>
          </w:p>
        </w:tc>
        <w:tc>
          <w:tcPr>
            <w:tcW w:w="6016" w:type="dxa"/>
            <w:gridSpan w:val="2"/>
          </w:tcPr>
          <w:p w:rsidR="00000000" w:rsidRDefault="00000000">
            <w:pPr>
              <w:spacing w:line="216" w:lineRule="auto"/>
              <w:jc w:val="center"/>
              <w:rPr>
                <w:sz w:val="20"/>
              </w:rPr>
            </w:pPr>
            <w:r>
              <w:rPr>
                <w:sz w:val="20"/>
              </w:rPr>
              <w:t>Среднемесячная зарплата (в леях)</w:t>
            </w:r>
          </w:p>
        </w:tc>
      </w:tr>
      <w:tr w:rsidR="00000000">
        <w:tblPrEx>
          <w:tblCellMar>
            <w:top w:w="0" w:type="dxa"/>
            <w:bottom w:w="0" w:type="dxa"/>
          </w:tblCellMar>
        </w:tblPrEx>
        <w:trPr>
          <w:tblHeader/>
        </w:trPr>
        <w:tc>
          <w:tcPr>
            <w:tcW w:w="3334" w:type="dxa"/>
            <w:tcBorders>
              <w:top w:val="nil"/>
            </w:tcBorders>
          </w:tcPr>
          <w:p w:rsidR="00000000" w:rsidRDefault="00000000">
            <w:pPr>
              <w:spacing w:line="216" w:lineRule="auto"/>
              <w:jc w:val="center"/>
              <w:rPr>
                <w:sz w:val="20"/>
              </w:rPr>
            </w:pPr>
          </w:p>
        </w:tc>
        <w:tc>
          <w:tcPr>
            <w:tcW w:w="2682" w:type="dxa"/>
          </w:tcPr>
          <w:p w:rsidR="00000000" w:rsidRDefault="00000000">
            <w:pPr>
              <w:spacing w:line="216" w:lineRule="auto"/>
              <w:jc w:val="center"/>
              <w:rPr>
                <w:sz w:val="20"/>
              </w:rPr>
            </w:pPr>
            <w:r>
              <w:rPr>
                <w:sz w:val="20"/>
              </w:rPr>
              <w:t>1999 год</w:t>
            </w:r>
          </w:p>
        </w:tc>
        <w:tc>
          <w:tcPr>
            <w:tcW w:w="3334" w:type="dxa"/>
          </w:tcPr>
          <w:p w:rsidR="00000000" w:rsidRDefault="00000000">
            <w:pPr>
              <w:spacing w:line="216" w:lineRule="auto"/>
              <w:jc w:val="center"/>
              <w:rPr>
                <w:sz w:val="20"/>
              </w:rPr>
            </w:pPr>
            <w:r>
              <w:rPr>
                <w:sz w:val="20"/>
              </w:rPr>
              <w:t>2000 год (предварительные данные)</w:t>
            </w:r>
          </w:p>
        </w:tc>
      </w:tr>
      <w:tr w:rsidR="00000000">
        <w:tblPrEx>
          <w:tblCellMar>
            <w:top w:w="0" w:type="dxa"/>
            <w:bottom w:w="0" w:type="dxa"/>
          </w:tblCellMar>
        </w:tblPrEx>
        <w:tc>
          <w:tcPr>
            <w:tcW w:w="3334" w:type="dxa"/>
          </w:tcPr>
          <w:p w:rsidR="00000000" w:rsidRDefault="00000000">
            <w:pPr>
              <w:spacing w:line="216" w:lineRule="auto"/>
              <w:rPr>
                <w:sz w:val="20"/>
              </w:rPr>
            </w:pPr>
            <w:r>
              <w:rPr>
                <w:sz w:val="20"/>
              </w:rPr>
              <w:t>Всего</w:t>
            </w:r>
          </w:p>
        </w:tc>
        <w:tc>
          <w:tcPr>
            <w:tcW w:w="2682" w:type="dxa"/>
          </w:tcPr>
          <w:p w:rsidR="00000000" w:rsidRDefault="00000000">
            <w:pPr>
              <w:spacing w:line="216" w:lineRule="auto"/>
              <w:jc w:val="center"/>
              <w:rPr>
                <w:sz w:val="20"/>
                <w:lang w:val="en-US"/>
              </w:rPr>
            </w:pPr>
            <w:r>
              <w:rPr>
                <w:sz w:val="20"/>
                <w:lang w:val="en-US"/>
              </w:rPr>
              <w:t>304,6</w:t>
            </w:r>
          </w:p>
        </w:tc>
        <w:tc>
          <w:tcPr>
            <w:tcW w:w="3334" w:type="dxa"/>
          </w:tcPr>
          <w:p w:rsidR="00000000" w:rsidRDefault="00000000">
            <w:pPr>
              <w:spacing w:line="216" w:lineRule="auto"/>
              <w:jc w:val="center"/>
              <w:rPr>
                <w:sz w:val="20"/>
                <w:lang w:val="en-US"/>
              </w:rPr>
            </w:pPr>
            <w:r>
              <w:rPr>
                <w:sz w:val="20"/>
                <w:lang w:val="en-US"/>
              </w:rPr>
              <w:t>407,7</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296,3</w:t>
            </w:r>
          </w:p>
        </w:tc>
        <w:tc>
          <w:tcPr>
            <w:tcW w:w="3334" w:type="dxa"/>
          </w:tcPr>
          <w:p w:rsidR="00000000" w:rsidRDefault="00000000">
            <w:pPr>
              <w:spacing w:line="216" w:lineRule="auto"/>
              <w:jc w:val="center"/>
              <w:rPr>
                <w:sz w:val="20"/>
                <w:lang w:val="en-US"/>
              </w:rPr>
            </w:pPr>
            <w:r>
              <w:rPr>
                <w:sz w:val="20"/>
                <w:lang w:val="en-US"/>
              </w:rPr>
              <w:t>379,6</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256,6</w:t>
            </w:r>
          </w:p>
        </w:tc>
        <w:tc>
          <w:tcPr>
            <w:tcW w:w="3334" w:type="dxa"/>
          </w:tcPr>
          <w:p w:rsidR="00000000" w:rsidRDefault="00000000">
            <w:pPr>
              <w:spacing w:line="216" w:lineRule="auto"/>
              <w:jc w:val="center"/>
              <w:rPr>
                <w:sz w:val="20"/>
                <w:lang w:val="en-US"/>
              </w:rPr>
            </w:pPr>
            <w:r>
              <w:rPr>
                <w:sz w:val="20"/>
                <w:lang w:val="en-US"/>
              </w:rPr>
              <w:t>374,1</w:t>
            </w:r>
          </w:p>
        </w:tc>
      </w:tr>
      <w:tr w:rsidR="00000000">
        <w:tblPrEx>
          <w:tblCellMar>
            <w:top w:w="0" w:type="dxa"/>
            <w:bottom w:w="0" w:type="dxa"/>
          </w:tblCellMar>
        </w:tblPrEx>
        <w:tc>
          <w:tcPr>
            <w:tcW w:w="3334" w:type="dxa"/>
          </w:tcPr>
          <w:p w:rsidR="00000000" w:rsidRDefault="00000000">
            <w:pPr>
              <w:spacing w:line="216" w:lineRule="auto"/>
              <w:rPr>
                <w:sz w:val="20"/>
              </w:rPr>
            </w:pPr>
            <w:r>
              <w:rPr>
                <w:sz w:val="20"/>
              </w:rPr>
              <w:t>По отраслям, в том числе:</w:t>
            </w:r>
          </w:p>
        </w:tc>
        <w:tc>
          <w:tcPr>
            <w:tcW w:w="2682" w:type="dxa"/>
          </w:tcPr>
          <w:p w:rsidR="00000000" w:rsidRDefault="00000000">
            <w:pPr>
              <w:spacing w:line="216" w:lineRule="auto"/>
              <w:jc w:val="center"/>
              <w:rPr>
                <w:sz w:val="20"/>
              </w:rPr>
            </w:pPr>
          </w:p>
        </w:tc>
        <w:tc>
          <w:tcPr>
            <w:tcW w:w="3334" w:type="dxa"/>
          </w:tcPr>
          <w:p w:rsidR="00000000" w:rsidRDefault="00000000">
            <w:pPr>
              <w:spacing w:line="216" w:lineRule="auto"/>
              <w:jc w:val="center"/>
              <w:rPr>
                <w:sz w:val="20"/>
              </w:rPr>
            </w:pPr>
          </w:p>
        </w:tc>
      </w:tr>
      <w:tr w:rsidR="00000000">
        <w:tblPrEx>
          <w:tblCellMar>
            <w:top w:w="0" w:type="dxa"/>
            <w:bottom w:w="0" w:type="dxa"/>
          </w:tblCellMar>
        </w:tblPrEx>
        <w:tc>
          <w:tcPr>
            <w:tcW w:w="3334" w:type="dxa"/>
          </w:tcPr>
          <w:p w:rsidR="00000000" w:rsidRDefault="00000000">
            <w:pPr>
              <w:spacing w:line="216" w:lineRule="auto"/>
              <w:rPr>
                <w:b/>
                <w:bCs/>
                <w:sz w:val="20"/>
              </w:rPr>
            </w:pPr>
            <w:r>
              <w:rPr>
                <w:b/>
                <w:bCs/>
                <w:sz w:val="20"/>
              </w:rPr>
              <w:t>Сельское хозяйство, охота и вспомогательные услуги</w:t>
            </w:r>
          </w:p>
        </w:tc>
        <w:tc>
          <w:tcPr>
            <w:tcW w:w="2682" w:type="dxa"/>
          </w:tcPr>
          <w:p w:rsidR="00000000" w:rsidRDefault="00000000">
            <w:pPr>
              <w:spacing w:line="216" w:lineRule="auto"/>
              <w:jc w:val="center"/>
              <w:rPr>
                <w:sz w:val="20"/>
                <w:lang w:val="en-US"/>
              </w:rPr>
            </w:pPr>
            <w:r>
              <w:rPr>
                <w:sz w:val="20"/>
                <w:lang w:val="en-US"/>
              </w:rPr>
              <w:t>166,7</w:t>
            </w:r>
          </w:p>
        </w:tc>
        <w:tc>
          <w:tcPr>
            <w:tcW w:w="3334" w:type="dxa"/>
          </w:tcPr>
          <w:p w:rsidR="00000000" w:rsidRDefault="00000000">
            <w:pPr>
              <w:spacing w:line="216" w:lineRule="auto"/>
              <w:jc w:val="center"/>
              <w:rPr>
                <w:sz w:val="20"/>
                <w:lang w:val="en-US"/>
              </w:rPr>
            </w:pPr>
            <w:r>
              <w:rPr>
                <w:sz w:val="20"/>
                <w:lang w:val="en-US"/>
              </w:rPr>
              <w:t>243,7</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 xml:space="preserve">Государственный </w:t>
            </w:r>
          </w:p>
        </w:tc>
        <w:tc>
          <w:tcPr>
            <w:tcW w:w="2682" w:type="dxa"/>
          </w:tcPr>
          <w:p w:rsidR="00000000" w:rsidRDefault="00000000">
            <w:pPr>
              <w:spacing w:line="216" w:lineRule="auto"/>
              <w:jc w:val="center"/>
              <w:rPr>
                <w:sz w:val="20"/>
                <w:lang w:val="en-US"/>
              </w:rPr>
            </w:pPr>
            <w:r>
              <w:rPr>
                <w:sz w:val="20"/>
                <w:lang w:val="en-US"/>
              </w:rPr>
              <w:t>214,0</w:t>
            </w:r>
          </w:p>
        </w:tc>
        <w:tc>
          <w:tcPr>
            <w:tcW w:w="3334" w:type="dxa"/>
          </w:tcPr>
          <w:p w:rsidR="00000000" w:rsidRDefault="00000000">
            <w:pPr>
              <w:spacing w:line="216" w:lineRule="auto"/>
              <w:jc w:val="center"/>
              <w:rPr>
                <w:sz w:val="20"/>
                <w:lang w:val="en-US"/>
              </w:rPr>
            </w:pPr>
            <w:r>
              <w:rPr>
                <w:sz w:val="20"/>
                <w:lang w:val="en-US"/>
              </w:rPr>
              <w:t>331,4</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157,8</w:t>
            </w:r>
          </w:p>
        </w:tc>
        <w:tc>
          <w:tcPr>
            <w:tcW w:w="3334" w:type="dxa"/>
          </w:tcPr>
          <w:p w:rsidR="00000000" w:rsidRDefault="00000000">
            <w:pPr>
              <w:spacing w:line="216" w:lineRule="auto"/>
              <w:jc w:val="center"/>
              <w:rPr>
                <w:sz w:val="20"/>
                <w:lang w:val="en-US"/>
              </w:rPr>
            </w:pPr>
            <w:r>
              <w:rPr>
                <w:sz w:val="20"/>
                <w:lang w:val="en-US"/>
              </w:rPr>
              <w:t>172,7</w:t>
            </w:r>
          </w:p>
        </w:tc>
      </w:tr>
      <w:tr w:rsidR="00000000">
        <w:tblPrEx>
          <w:tblCellMar>
            <w:top w:w="0" w:type="dxa"/>
            <w:bottom w:w="0" w:type="dxa"/>
          </w:tblCellMar>
        </w:tblPrEx>
        <w:tc>
          <w:tcPr>
            <w:tcW w:w="3334" w:type="dxa"/>
          </w:tcPr>
          <w:p w:rsidR="00000000" w:rsidRDefault="00000000">
            <w:pPr>
              <w:spacing w:line="216" w:lineRule="auto"/>
              <w:rPr>
                <w:sz w:val="20"/>
              </w:rPr>
            </w:pPr>
            <w:r>
              <w:rPr>
                <w:b/>
                <w:bCs/>
                <w:sz w:val="20"/>
              </w:rPr>
              <w:t>Промышленность</w:t>
            </w:r>
          </w:p>
        </w:tc>
        <w:tc>
          <w:tcPr>
            <w:tcW w:w="2682" w:type="dxa"/>
          </w:tcPr>
          <w:p w:rsidR="00000000" w:rsidRDefault="00000000">
            <w:pPr>
              <w:spacing w:line="216" w:lineRule="auto"/>
              <w:jc w:val="center"/>
              <w:rPr>
                <w:sz w:val="20"/>
              </w:rPr>
            </w:pPr>
            <w:r>
              <w:rPr>
                <w:sz w:val="20"/>
              </w:rPr>
              <w:t>537,6</w:t>
            </w:r>
          </w:p>
        </w:tc>
        <w:tc>
          <w:tcPr>
            <w:tcW w:w="3334" w:type="dxa"/>
          </w:tcPr>
          <w:p w:rsidR="00000000" w:rsidRDefault="00000000">
            <w:pPr>
              <w:spacing w:line="216" w:lineRule="auto"/>
              <w:jc w:val="center"/>
              <w:rPr>
                <w:sz w:val="20"/>
                <w:lang w:val="en-US"/>
              </w:rPr>
            </w:pPr>
            <w:r>
              <w:rPr>
                <w:sz w:val="20"/>
              </w:rPr>
              <w:t>696,6</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634,4</w:t>
            </w:r>
          </w:p>
        </w:tc>
        <w:tc>
          <w:tcPr>
            <w:tcW w:w="3334" w:type="dxa"/>
          </w:tcPr>
          <w:p w:rsidR="00000000" w:rsidRDefault="00000000">
            <w:pPr>
              <w:spacing w:line="216" w:lineRule="auto"/>
              <w:jc w:val="center"/>
              <w:rPr>
                <w:sz w:val="20"/>
                <w:lang w:val="en-US"/>
              </w:rPr>
            </w:pPr>
            <w:r>
              <w:rPr>
                <w:sz w:val="20"/>
                <w:lang w:val="en-US"/>
              </w:rPr>
              <w:t>792,9</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438,2</w:t>
            </w:r>
          </w:p>
        </w:tc>
        <w:tc>
          <w:tcPr>
            <w:tcW w:w="3334" w:type="dxa"/>
          </w:tcPr>
          <w:p w:rsidR="00000000" w:rsidRDefault="00000000">
            <w:pPr>
              <w:spacing w:line="216" w:lineRule="auto"/>
              <w:jc w:val="center"/>
              <w:rPr>
                <w:sz w:val="20"/>
                <w:lang w:val="en-US"/>
              </w:rPr>
            </w:pPr>
            <w:r>
              <w:rPr>
                <w:sz w:val="20"/>
                <w:lang w:val="en-US"/>
              </w:rPr>
              <w:t>559,4</w:t>
            </w:r>
          </w:p>
        </w:tc>
      </w:tr>
      <w:tr w:rsidR="00000000">
        <w:tblPrEx>
          <w:tblCellMar>
            <w:top w:w="0" w:type="dxa"/>
            <w:bottom w:w="0" w:type="dxa"/>
          </w:tblCellMar>
        </w:tblPrEx>
        <w:tc>
          <w:tcPr>
            <w:tcW w:w="3334" w:type="dxa"/>
          </w:tcPr>
          <w:p w:rsidR="00000000" w:rsidRDefault="00000000">
            <w:pPr>
              <w:spacing w:line="216" w:lineRule="auto"/>
              <w:rPr>
                <w:sz w:val="20"/>
              </w:rPr>
            </w:pPr>
            <w:r>
              <w:rPr>
                <w:b/>
                <w:bCs/>
                <w:sz w:val="20"/>
              </w:rPr>
              <w:t>Строительство</w:t>
            </w:r>
          </w:p>
        </w:tc>
        <w:tc>
          <w:tcPr>
            <w:tcW w:w="2682" w:type="dxa"/>
          </w:tcPr>
          <w:p w:rsidR="00000000" w:rsidRDefault="00000000">
            <w:pPr>
              <w:spacing w:line="216" w:lineRule="auto"/>
              <w:jc w:val="center"/>
              <w:rPr>
                <w:sz w:val="20"/>
                <w:lang w:val="en-US"/>
              </w:rPr>
            </w:pPr>
            <w:r>
              <w:rPr>
                <w:sz w:val="20"/>
                <w:lang w:val="en-US"/>
              </w:rPr>
              <w:t>474,0</w:t>
            </w:r>
          </w:p>
        </w:tc>
        <w:tc>
          <w:tcPr>
            <w:tcW w:w="3334" w:type="dxa"/>
          </w:tcPr>
          <w:p w:rsidR="00000000" w:rsidRDefault="00000000">
            <w:pPr>
              <w:spacing w:line="216" w:lineRule="auto"/>
              <w:jc w:val="center"/>
              <w:rPr>
                <w:sz w:val="20"/>
                <w:lang w:val="en-US"/>
              </w:rPr>
            </w:pPr>
            <w:r>
              <w:rPr>
                <w:sz w:val="20"/>
                <w:lang w:val="en-US"/>
              </w:rPr>
              <w:t>586,9</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415,0</w:t>
            </w:r>
          </w:p>
        </w:tc>
        <w:tc>
          <w:tcPr>
            <w:tcW w:w="3334" w:type="dxa"/>
          </w:tcPr>
          <w:p w:rsidR="00000000" w:rsidRDefault="00000000">
            <w:pPr>
              <w:spacing w:line="216" w:lineRule="auto"/>
              <w:jc w:val="center"/>
              <w:rPr>
                <w:sz w:val="20"/>
                <w:lang w:val="en-US"/>
              </w:rPr>
            </w:pPr>
            <w:r>
              <w:rPr>
                <w:sz w:val="20"/>
                <w:lang w:val="en-US"/>
              </w:rPr>
              <w:t>603,9</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449,7</w:t>
            </w:r>
          </w:p>
        </w:tc>
        <w:tc>
          <w:tcPr>
            <w:tcW w:w="3334" w:type="dxa"/>
          </w:tcPr>
          <w:p w:rsidR="00000000" w:rsidRDefault="00000000">
            <w:pPr>
              <w:spacing w:line="216" w:lineRule="auto"/>
              <w:jc w:val="center"/>
              <w:rPr>
                <w:sz w:val="20"/>
                <w:lang w:val="en-US"/>
              </w:rPr>
            </w:pPr>
            <w:r>
              <w:rPr>
                <w:sz w:val="20"/>
                <w:lang w:val="en-US"/>
              </w:rPr>
              <w:t>567,5</w:t>
            </w:r>
          </w:p>
        </w:tc>
      </w:tr>
      <w:tr w:rsidR="00000000">
        <w:tblPrEx>
          <w:tblCellMar>
            <w:top w:w="0" w:type="dxa"/>
            <w:bottom w:w="0" w:type="dxa"/>
          </w:tblCellMar>
        </w:tblPrEx>
        <w:tc>
          <w:tcPr>
            <w:tcW w:w="3334" w:type="dxa"/>
          </w:tcPr>
          <w:p w:rsidR="00000000" w:rsidRDefault="00000000">
            <w:pPr>
              <w:spacing w:line="216" w:lineRule="auto"/>
              <w:rPr>
                <w:sz w:val="20"/>
              </w:rPr>
            </w:pPr>
            <w:r>
              <w:rPr>
                <w:b/>
                <w:bCs/>
                <w:sz w:val="20"/>
              </w:rPr>
              <w:t>Транспорт</w:t>
            </w:r>
          </w:p>
        </w:tc>
        <w:tc>
          <w:tcPr>
            <w:tcW w:w="2682" w:type="dxa"/>
          </w:tcPr>
          <w:p w:rsidR="00000000" w:rsidRDefault="00000000">
            <w:pPr>
              <w:spacing w:line="216" w:lineRule="auto"/>
              <w:jc w:val="center"/>
              <w:rPr>
                <w:sz w:val="20"/>
                <w:lang w:val="en-US"/>
              </w:rPr>
            </w:pPr>
            <w:r>
              <w:rPr>
                <w:sz w:val="20"/>
                <w:lang w:val="en-US"/>
              </w:rPr>
              <w:t>462,2</w:t>
            </w:r>
          </w:p>
        </w:tc>
        <w:tc>
          <w:tcPr>
            <w:tcW w:w="3334" w:type="dxa"/>
          </w:tcPr>
          <w:p w:rsidR="00000000" w:rsidRDefault="00000000">
            <w:pPr>
              <w:spacing w:line="216" w:lineRule="auto"/>
              <w:jc w:val="center"/>
              <w:rPr>
                <w:sz w:val="20"/>
                <w:lang w:val="en-US"/>
              </w:rPr>
            </w:pPr>
            <w:r>
              <w:rPr>
                <w:sz w:val="20"/>
                <w:lang w:val="en-US"/>
              </w:rPr>
              <w:t>638,8</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520,3</w:t>
            </w:r>
          </w:p>
        </w:tc>
        <w:tc>
          <w:tcPr>
            <w:tcW w:w="3334" w:type="dxa"/>
          </w:tcPr>
          <w:p w:rsidR="00000000" w:rsidRDefault="00000000">
            <w:pPr>
              <w:spacing w:line="216" w:lineRule="auto"/>
              <w:jc w:val="center"/>
              <w:rPr>
                <w:sz w:val="20"/>
                <w:lang w:val="en-US"/>
              </w:rPr>
            </w:pPr>
            <w:r>
              <w:rPr>
                <w:sz w:val="20"/>
                <w:lang w:val="en-US"/>
              </w:rPr>
              <w:t>742,1</w:t>
            </w:r>
          </w:p>
        </w:tc>
      </w:tr>
      <w:tr w:rsidR="00000000">
        <w:tblPrEx>
          <w:tblCellMar>
            <w:top w:w="0" w:type="dxa"/>
            <w:bottom w:w="0" w:type="dxa"/>
          </w:tblCellMar>
        </w:tblPrEx>
        <w:tc>
          <w:tcPr>
            <w:tcW w:w="3334" w:type="dxa"/>
            <w:tcBorders>
              <w:bottom w:val="single" w:sz="4" w:space="0" w:color="auto"/>
            </w:tcBorders>
          </w:tcPr>
          <w:p w:rsidR="00000000" w:rsidRDefault="00000000">
            <w:pPr>
              <w:tabs>
                <w:tab w:val="clear" w:pos="567"/>
                <w:tab w:val="left" w:pos="266"/>
              </w:tabs>
              <w:spacing w:line="216" w:lineRule="auto"/>
              <w:rPr>
                <w:sz w:val="20"/>
              </w:rPr>
            </w:pPr>
            <w:r>
              <w:rPr>
                <w:sz w:val="20"/>
              </w:rPr>
              <w:tab/>
              <w:t>Частный</w:t>
            </w:r>
          </w:p>
        </w:tc>
        <w:tc>
          <w:tcPr>
            <w:tcW w:w="2682" w:type="dxa"/>
            <w:tcBorders>
              <w:bottom w:val="single" w:sz="4" w:space="0" w:color="auto"/>
            </w:tcBorders>
          </w:tcPr>
          <w:p w:rsidR="00000000" w:rsidRDefault="00000000">
            <w:pPr>
              <w:spacing w:line="216" w:lineRule="auto"/>
              <w:jc w:val="center"/>
              <w:rPr>
                <w:sz w:val="20"/>
                <w:lang w:val="en-US"/>
              </w:rPr>
            </w:pPr>
            <w:r>
              <w:rPr>
                <w:sz w:val="20"/>
                <w:lang w:val="en-US"/>
              </w:rPr>
              <w:t>317,4</w:t>
            </w:r>
          </w:p>
        </w:tc>
        <w:tc>
          <w:tcPr>
            <w:tcW w:w="3334" w:type="dxa"/>
            <w:tcBorders>
              <w:bottom w:val="single" w:sz="4" w:space="0" w:color="auto"/>
            </w:tcBorders>
          </w:tcPr>
          <w:p w:rsidR="00000000" w:rsidRDefault="00000000">
            <w:pPr>
              <w:spacing w:line="216" w:lineRule="auto"/>
              <w:jc w:val="center"/>
              <w:rPr>
                <w:sz w:val="20"/>
                <w:lang w:val="en-US"/>
              </w:rPr>
            </w:pPr>
            <w:r>
              <w:rPr>
                <w:sz w:val="20"/>
                <w:lang w:val="en-US"/>
              </w:rPr>
              <w:t>399,7</w:t>
            </w:r>
          </w:p>
        </w:tc>
      </w:tr>
      <w:tr w:rsidR="00000000">
        <w:tblPrEx>
          <w:tblCellMar>
            <w:top w:w="0" w:type="dxa"/>
            <w:bottom w:w="0" w:type="dxa"/>
          </w:tblCellMar>
        </w:tblPrEx>
        <w:tc>
          <w:tcPr>
            <w:tcW w:w="3334" w:type="dxa"/>
            <w:tcBorders>
              <w:top w:val="single" w:sz="4" w:space="0" w:color="auto"/>
              <w:bottom w:val="single" w:sz="4" w:space="0" w:color="auto"/>
            </w:tcBorders>
          </w:tcPr>
          <w:p w:rsidR="00000000" w:rsidRDefault="00000000">
            <w:pPr>
              <w:keepNext/>
              <w:spacing w:line="216" w:lineRule="auto"/>
              <w:rPr>
                <w:b/>
                <w:bCs/>
                <w:sz w:val="20"/>
              </w:rPr>
            </w:pPr>
            <w:r>
              <w:rPr>
                <w:b/>
                <w:bCs/>
                <w:sz w:val="20"/>
              </w:rPr>
              <w:t>Торговля</w:t>
            </w:r>
          </w:p>
        </w:tc>
        <w:tc>
          <w:tcPr>
            <w:tcW w:w="2682" w:type="dxa"/>
            <w:tcBorders>
              <w:top w:val="single" w:sz="4" w:space="0" w:color="auto"/>
              <w:bottom w:val="single" w:sz="4" w:space="0" w:color="auto"/>
            </w:tcBorders>
          </w:tcPr>
          <w:p w:rsidR="00000000" w:rsidRDefault="00000000">
            <w:pPr>
              <w:spacing w:line="216" w:lineRule="auto"/>
              <w:jc w:val="center"/>
              <w:rPr>
                <w:sz w:val="20"/>
                <w:lang w:val="en-US"/>
              </w:rPr>
            </w:pPr>
            <w:r>
              <w:rPr>
                <w:sz w:val="20"/>
                <w:lang w:val="en-US"/>
              </w:rPr>
              <w:t>274,7</w:t>
            </w:r>
          </w:p>
        </w:tc>
        <w:tc>
          <w:tcPr>
            <w:tcW w:w="3334" w:type="dxa"/>
            <w:tcBorders>
              <w:top w:val="single" w:sz="4" w:space="0" w:color="auto"/>
              <w:bottom w:val="single" w:sz="4" w:space="0" w:color="auto"/>
            </w:tcBorders>
          </w:tcPr>
          <w:p w:rsidR="00000000" w:rsidRDefault="00000000">
            <w:pPr>
              <w:spacing w:line="216" w:lineRule="auto"/>
              <w:jc w:val="center"/>
              <w:rPr>
                <w:sz w:val="20"/>
                <w:lang w:val="en-US"/>
              </w:rPr>
            </w:pPr>
            <w:r>
              <w:rPr>
                <w:sz w:val="20"/>
                <w:lang w:val="en-US"/>
              </w:rPr>
              <w:t>363,0</w:t>
            </w:r>
          </w:p>
        </w:tc>
      </w:tr>
      <w:tr w:rsidR="00000000">
        <w:tblPrEx>
          <w:tblCellMar>
            <w:top w:w="0" w:type="dxa"/>
            <w:bottom w:w="0" w:type="dxa"/>
          </w:tblCellMar>
        </w:tblPrEx>
        <w:tc>
          <w:tcPr>
            <w:tcW w:w="3334" w:type="dxa"/>
            <w:tcBorders>
              <w:top w:val="single" w:sz="4" w:space="0" w:color="auto"/>
            </w:tcBorders>
          </w:tcPr>
          <w:p w:rsidR="00000000" w:rsidRDefault="00000000">
            <w:pPr>
              <w:tabs>
                <w:tab w:val="clear" w:pos="567"/>
                <w:tab w:val="left" w:pos="266"/>
              </w:tabs>
              <w:spacing w:line="216" w:lineRule="auto"/>
              <w:rPr>
                <w:sz w:val="20"/>
              </w:rPr>
            </w:pPr>
            <w:r>
              <w:rPr>
                <w:sz w:val="20"/>
              </w:rPr>
              <w:tab/>
              <w:t>Государственный</w:t>
            </w:r>
          </w:p>
        </w:tc>
        <w:tc>
          <w:tcPr>
            <w:tcW w:w="2682" w:type="dxa"/>
            <w:tcBorders>
              <w:top w:val="single" w:sz="4" w:space="0" w:color="auto"/>
            </w:tcBorders>
          </w:tcPr>
          <w:p w:rsidR="00000000" w:rsidRDefault="00000000">
            <w:pPr>
              <w:spacing w:line="216" w:lineRule="auto"/>
              <w:jc w:val="center"/>
              <w:rPr>
                <w:sz w:val="20"/>
                <w:lang w:val="en-US"/>
              </w:rPr>
            </w:pPr>
            <w:r>
              <w:rPr>
                <w:sz w:val="20"/>
                <w:lang w:val="en-US"/>
              </w:rPr>
              <w:t>489,3</w:t>
            </w:r>
          </w:p>
        </w:tc>
        <w:tc>
          <w:tcPr>
            <w:tcW w:w="3334" w:type="dxa"/>
            <w:tcBorders>
              <w:top w:val="single" w:sz="4" w:space="0" w:color="auto"/>
            </w:tcBorders>
          </w:tcPr>
          <w:p w:rsidR="00000000" w:rsidRDefault="00000000">
            <w:pPr>
              <w:spacing w:line="216" w:lineRule="auto"/>
              <w:jc w:val="center"/>
              <w:rPr>
                <w:sz w:val="20"/>
                <w:lang w:val="en-US"/>
              </w:rPr>
            </w:pPr>
            <w:r>
              <w:rPr>
                <w:sz w:val="20"/>
                <w:lang w:val="en-US"/>
              </w:rPr>
              <w:t>643,2</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221,8</w:t>
            </w:r>
          </w:p>
        </w:tc>
        <w:tc>
          <w:tcPr>
            <w:tcW w:w="3334" w:type="dxa"/>
          </w:tcPr>
          <w:p w:rsidR="00000000" w:rsidRDefault="00000000">
            <w:pPr>
              <w:spacing w:line="216" w:lineRule="auto"/>
              <w:jc w:val="center"/>
              <w:rPr>
                <w:sz w:val="20"/>
                <w:lang w:val="en-US"/>
              </w:rPr>
            </w:pPr>
            <w:r>
              <w:rPr>
                <w:sz w:val="20"/>
                <w:lang w:val="en-US"/>
              </w:rPr>
              <w:t>316,8</w:t>
            </w:r>
          </w:p>
        </w:tc>
      </w:tr>
      <w:tr w:rsidR="00000000">
        <w:tblPrEx>
          <w:tblCellMar>
            <w:top w:w="0" w:type="dxa"/>
            <w:bottom w:w="0" w:type="dxa"/>
          </w:tblCellMar>
        </w:tblPrEx>
        <w:tc>
          <w:tcPr>
            <w:tcW w:w="3334" w:type="dxa"/>
          </w:tcPr>
          <w:p w:rsidR="00000000" w:rsidRDefault="00000000">
            <w:pPr>
              <w:spacing w:line="216" w:lineRule="auto"/>
              <w:rPr>
                <w:sz w:val="20"/>
              </w:rPr>
            </w:pPr>
            <w:r>
              <w:rPr>
                <w:b/>
                <w:bCs/>
                <w:sz w:val="20"/>
              </w:rPr>
              <w:t>Образование</w:t>
            </w:r>
          </w:p>
        </w:tc>
        <w:tc>
          <w:tcPr>
            <w:tcW w:w="2682" w:type="dxa"/>
          </w:tcPr>
          <w:p w:rsidR="00000000" w:rsidRDefault="00000000">
            <w:pPr>
              <w:spacing w:line="216" w:lineRule="auto"/>
              <w:jc w:val="center"/>
              <w:rPr>
                <w:sz w:val="20"/>
                <w:lang w:val="en-US"/>
              </w:rPr>
            </w:pPr>
            <w:r>
              <w:rPr>
                <w:sz w:val="20"/>
                <w:lang w:val="en-US"/>
              </w:rPr>
              <w:t>193,5</w:t>
            </w:r>
          </w:p>
        </w:tc>
        <w:tc>
          <w:tcPr>
            <w:tcW w:w="3334" w:type="dxa"/>
          </w:tcPr>
          <w:p w:rsidR="00000000" w:rsidRDefault="00000000">
            <w:pPr>
              <w:spacing w:line="216" w:lineRule="auto"/>
              <w:jc w:val="center"/>
              <w:rPr>
                <w:sz w:val="20"/>
                <w:lang w:val="en-US"/>
              </w:rPr>
            </w:pPr>
            <w:r>
              <w:rPr>
                <w:sz w:val="20"/>
                <w:lang w:val="en-US"/>
              </w:rPr>
              <w:t>250,3</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188,0</w:t>
            </w:r>
          </w:p>
        </w:tc>
        <w:tc>
          <w:tcPr>
            <w:tcW w:w="3334" w:type="dxa"/>
          </w:tcPr>
          <w:p w:rsidR="00000000" w:rsidRDefault="00000000">
            <w:pPr>
              <w:spacing w:line="216" w:lineRule="auto"/>
              <w:jc w:val="center"/>
              <w:rPr>
                <w:sz w:val="20"/>
                <w:lang w:val="en-US"/>
              </w:rPr>
            </w:pPr>
            <w:r>
              <w:rPr>
                <w:sz w:val="20"/>
                <w:lang w:val="en-US"/>
              </w:rPr>
              <w:t>329,6</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rPr>
            </w:pPr>
            <w:r>
              <w:rPr>
                <w:sz w:val="20"/>
              </w:rPr>
              <w:t>602,5</w:t>
            </w:r>
          </w:p>
        </w:tc>
        <w:tc>
          <w:tcPr>
            <w:tcW w:w="3334" w:type="dxa"/>
          </w:tcPr>
          <w:p w:rsidR="00000000" w:rsidRDefault="00000000">
            <w:pPr>
              <w:spacing w:line="216" w:lineRule="auto"/>
              <w:jc w:val="center"/>
              <w:rPr>
                <w:sz w:val="20"/>
              </w:rPr>
            </w:pPr>
            <w:r>
              <w:rPr>
                <w:sz w:val="20"/>
              </w:rPr>
              <w:t>850,6</w:t>
            </w:r>
          </w:p>
        </w:tc>
      </w:tr>
      <w:tr w:rsidR="00000000">
        <w:tblPrEx>
          <w:tblCellMar>
            <w:top w:w="0" w:type="dxa"/>
            <w:bottom w:w="0" w:type="dxa"/>
          </w:tblCellMar>
        </w:tblPrEx>
        <w:tc>
          <w:tcPr>
            <w:tcW w:w="3334" w:type="dxa"/>
          </w:tcPr>
          <w:p w:rsidR="00000000" w:rsidRDefault="00000000">
            <w:pPr>
              <w:spacing w:line="216" w:lineRule="auto"/>
              <w:rPr>
                <w:sz w:val="20"/>
              </w:rPr>
            </w:pPr>
            <w:r>
              <w:rPr>
                <w:b/>
                <w:bCs/>
                <w:sz w:val="20"/>
              </w:rPr>
              <w:t>Здравоохранение и социальные услуги</w:t>
            </w:r>
          </w:p>
        </w:tc>
        <w:tc>
          <w:tcPr>
            <w:tcW w:w="2682" w:type="dxa"/>
          </w:tcPr>
          <w:p w:rsidR="00000000" w:rsidRDefault="00000000">
            <w:pPr>
              <w:spacing w:line="216" w:lineRule="auto"/>
              <w:jc w:val="center"/>
              <w:rPr>
                <w:sz w:val="20"/>
              </w:rPr>
            </w:pPr>
            <w:r>
              <w:rPr>
                <w:sz w:val="20"/>
              </w:rPr>
              <w:t>184,1</w:t>
            </w:r>
          </w:p>
        </w:tc>
        <w:tc>
          <w:tcPr>
            <w:tcW w:w="3334" w:type="dxa"/>
          </w:tcPr>
          <w:p w:rsidR="00000000" w:rsidRDefault="00000000">
            <w:pPr>
              <w:spacing w:line="216" w:lineRule="auto"/>
              <w:jc w:val="center"/>
              <w:rPr>
                <w:sz w:val="20"/>
              </w:rPr>
            </w:pPr>
            <w:r>
              <w:rPr>
                <w:sz w:val="20"/>
              </w:rPr>
              <w:t>227,6</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Государственный</w:t>
            </w:r>
          </w:p>
        </w:tc>
        <w:tc>
          <w:tcPr>
            <w:tcW w:w="2682" w:type="dxa"/>
          </w:tcPr>
          <w:p w:rsidR="00000000" w:rsidRDefault="00000000">
            <w:pPr>
              <w:spacing w:line="216" w:lineRule="auto"/>
              <w:jc w:val="center"/>
              <w:rPr>
                <w:sz w:val="20"/>
                <w:lang w:val="en-US"/>
              </w:rPr>
            </w:pPr>
            <w:r>
              <w:rPr>
                <w:sz w:val="20"/>
                <w:lang w:val="en-US"/>
              </w:rPr>
              <w:t>182,1</w:t>
            </w:r>
          </w:p>
        </w:tc>
        <w:tc>
          <w:tcPr>
            <w:tcW w:w="3334" w:type="dxa"/>
          </w:tcPr>
          <w:p w:rsidR="00000000" w:rsidRDefault="00000000">
            <w:pPr>
              <w:spacing w:line="216" w:lineRule="auto"/>
              <w:jc w:val="center"/>
              <w:rPr>
                <w:sz w:val="20"/>
                <w:lang w:val="en-US"/>
              </w:rPr>
            </w:pPr>
            <w:r>
              <w:rPr>
                <w:sz w:val="20"/>
                <w:lang w:val="en-US"/>
              </w:rPr>
              <w:t>225,2</w:t>
            </w:r>
          </w:p>
        </w:tc>
      </w:tr>
      <w:tr w:rsidR="00000000">
        <w:tblPrEx>
          <w:tblCellMar>
            <w:top w:w="0" w:type="dxa"/>
            <w:bottom w:w="0" w:type="dxa"/>
          </w:tblCellMar>
        </w:tblPrEx>
        <w:tc>
          <w:tcPr>
            <w:tcW w:w="3334" w:type="dxa"/>
          </w:tcPr>
          <w:p w:rsidR="00000000" w:rsidRDefault="00000000">
            <w:pPr>
              <w:tabs>
                <w:tab w:val="clear" w:pos="567"/>
                <w:tab w:val="left" w:pos="266"/>
              </w:tabs>
              <w:spacing w:line="216" w:lineRule="auto"/>
              <w:rPr>
                <w:sz w:val="20"/>
              </w:rPr>
            </w:pPr>
            <w:r>
              <w:rPr>
                <w:sz w:val="20"/>
              </w:rPr>
              <w:tab/>
              <w:t>Частный</w:t>
            </w:r>
          </w:p>
        </w:tc>
        <w:tc>
          <w:tcPr>
            <w:tcW w:w="2682" w:type="dxa"/>
          </w:tcPr>
          <w:p w:rsidR="00000000" w:rsidRDefault="00000000">
            <w:pPr>
              <w:spacing w:line="216" w:lineRule="auto"/>
              <w:jc w:val="center"/>
              <w:rPr>
                <w:sz w:val="20"/>
                <w:lang w:val="en-US"/>
              </w:rPr>
            </w:pPr>
            <w:r>
              <w:rPr>
                <w:sz w:val="20"/>
                <w:lang w:val="en-US"/>
              </w:rPr>
              <w:t>401,9</w:t>
            </w:r>
          </w:p>
        </w:tc>
        <w:tc>
          <w:tcPr>
            <w:tcW w:w="3334" w:type="dxa"/>
          </w:tcPr>
          <w:p w:rsidR="00000000" w:rsidRDefault="00000000">
            <w:pPr>
              <w:spacing w:line="216" w:lineRule="auto"/>
              <w:jc w:val="center"/>
              <w:rPr>
                <w:sz w:val="20"/>
                <w:lang w:val="en-US"/>
              </w:rPr>
            </w:pPr>
            <w:r>
              <w:rPr>
                <w:sz w:val="20"/>
                <w:lang w:val="en-US"/>
              </w:rPr>
              <w:t>429,8</w:t>
            </w:r>
          </w:p>
        </w:tc>
      </w:tr>
    </w:tbl>
    <w:p w:rsidR="00000000" w:rsidRDefault="00000000"/>
    <w:p w:rsidR="00000000" w:rsidRDefault="00000000">
      <w:r>
        <w:t>193.</w:t>
      </w:r>
      <w:r>
        <w:tab/>
        <w:t>Ниже приводятся предварительные данные о вознаграждении работников в зависимости от источника финансирования:</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1"/>
        <w:gridCol w:w="3179"/>
      </w:tblGrid>
      <w:tr w:rsidR="00000000">
        <w:tblPrEx>
          <w:tblCellMar>
            <w:top w:w="0" w:type="dxa"/>
            <w:bottom w:w="0" w:type="dxa"/>
          </w:tblCellMar>
        </w:tblPrEx>
        <w:tc>
          <w:tcPr>
            <w:tcW w:w="6171" w:type="dxa"/>
          </w:tcPr>
          <w:p w:rsidR="00000000" w:rsidRDefault="00000000">
            <w:pPr>
              <w:spacing w:line="240" w:lineRule="auto"/>
              <w:rPr>
                <w:sz w:val="20"/>
              </w:rPr>
            </w:pPr>
            <w:r>
              <w:rPr>
                <w:sz w:val="20"/>
              </w:rPr>
              <w:t>Средняя заработная плата работников - всего</w:t>
            </w:r>
          </w:p>
        </w:tc>
        <w:tc>
          <w:tcPr>
            <w:tcW w:w="3179" w:type="dxa"/>
          </w:tcPr>
          <w:p w:rsidR="00000000" w:rsidRDefault="00000000">
            <w:pPr>
              <w:spacing w:line="240" w:lineRule="auto"/>
              <w:jc w:val="center"/>
              <w:rPr>
                <w:sz w:val="20"/>
              </w:rPr>
            </w:pPr>
            <w:r>
              <w:rPr>
                <w:sz w:val="20"/>
              </w:rPr>
              <w:t>407,0 леев</w:t>
            </w:r>
          </w:p>
        </w:tc>
      </w:tr>
      <w:tr w:rsidR="00000000">
        <w:tblPrEx>
          <w:tblCellMar>
            <w:top w:w="0" w:type="dxa"/>
            <w:bottom w:w="0" w:type="dxa"/>
          </w:tblCellMar>
        </w:tblPrEx>
        <w:tc>
          <w:tcPr>
            <w:tcW w:w="6171" w:type="dxa"/>
          </w:tcPr>
          <w:p w:rsidR="00000000" w:rsidRDefault="00000000">
            <w:pPr>
              <w:spacing w:line="240" w:lineRule="auto"/>
              <w:rPr>
                <w:sz w:val="20"/>
              </w:rPr>
            </w:pPr>
            <w:r>
              <w:rPr>
                <w:sz w:val="20"/>
              </w:rPr>
              <w:t>В том числе:</w:t>
            </w:r>
          </w:p>
          <w:p w:rsidR="00000000" w:rsidRDefault="00000000">
            <w:pPr>
              <w:tabs>
                <w:tab w:val="left" w:pos="187"/>
              </w:tabs>
              <w:spacing w:line="240" w:lineRule="auto"/>
              <w:rPr>
                <w:sz w:val="20"/>
              </w:rPr>
            </w:pPr>
            <w:r>
              <w:rPr>
                <w:sz w:val="20"/>
              </w:rPr>
              <w:tab/>
              <w:t>в бюджетном секторе</w:t>
            </w:r>
          </w:p>
        </w:tc>
        <w:tc>
          <w:tcPr>
            <w:tcW w:w="3179" w:type="dxa"/>
          </w:tcPr>
          <w:p w:rsidR="00000000" w:rsidRDefault="00000000">
            <w:pPr>
              <w:spacing w:line="240" w:lineRule="auto"/>
              <w:jc w:val="center"/>
              <w:rPr>
                <w:sz w:val="20"/>
              </w:rPr>
            </w:pPr>
          </w:p>
          <w:p w:rsidR="00000000" w:rsidRDefault="00000000">
            <w:pPr>
              <w:spacing w:line="240" w:lineRule="auto"/>
              <w:jc w:val="center"/>
              <w:rPr>
                <w:sz w:val="20"/>
              </w:rPr>
            </w:pPr>
            <w:r>
              <w:rPr>
                <w:sz w:val="20"/>
              </w:rPr>
              <w:t>292,9 леев</w:t>
            </w:r>
          </w:p>
        </w:tc>
      </w:tr>
      <w:tr w:rsidR="00000000">
        <w:tblPrEx>
          <w:tblCellMar>
            <w:top w:w="0" w:type="dxa"/>
            <w:bottom w:w="0" w:type="dxa"/>
          </w:tblCellMar>
        </w:tblPrEx>
        <w:tc>
          <w:tcPr>
            <w:tcW w:w="6171" w:type="dxa"/>
          </w:tcPr>
          <w:p w:rsidR="00000000" w:rsidRDefault="00000000">
            <w:pPr>
              <w:tabs>
                <w:tab w:val="left" w:pos="187"/>
              </w:tabs>
              <w:spacing w:line="240" w:lineRule="auto"/>
              <w:ind w:left="187" w:hanging="187"/>
              <w:rPr>
                <w:sz w:val="20"/>
              </w:rPr>
            </w:pPr>
            <w:r>
              <w:rPr>
                <w:sz w:val="20"/>
              </w:rPr>
              <w:tab/>
              <w:t>на частных предприятиях всех форм собственности</w:t>
            </w:r>
          </w:p>
        </w:tc>
        <w:tc>
          <w:tcPr>
            <w:tcW w:w="3179" w:type="dxa"/>
          </w:tcPr>
          <w:p w:rsidR="00000000" w:rsidRDefault="00000000">
            <w:pPr>
              <w:spacing w:line="240" w:lineRule="auto"/>
              <w:jc w:val="center"/>
              <w:rPr>
                <w:sz w:val="20"/>
              </w:rPr>
            </w:pPr>
            <w:r>
              <w:rPr>
                <w:sz w:val="20"/>
              </w:rPr>
              <w:t>487,6 леев</w:t>
            </w:r>
          </w:p>
        </w:tc>
      </w:tr>
    </w:tbl>
    <w:p w:rsidR="00000000" w:rsidRDefault="00000000"/>
    <w:p w:rsidR="00000000" w:rsidRDefault="00000000">
      <w:pPr>
        <w:tabs>
          <w:tab w:val="clear" w:pos="1701"/>
          <w:tab w:val="left" w:pos="1496"/>
          <w:tab w:val="left" w:pos="2805"/>
        </w:tabs>
        <w:ind w:left="1309"/>
        <w:rPr>
          <w:b/>
          <w:bCs/>
        </w:rPr>
      </w:pPr>
      <w:r>
        <w:rPr>
          <w:b/>
          <w:bCs/>
        </w:rPr>
        <w:t>Таблица 16.</w:t>
      </w:r>
      <w:r>
        <w:rPr>
          <w:b/>
          <w:bCs/>
        </w:rPr>
        <w:tab/>
        <w:t>Изменение среднемесячной заработной платы</w:t>
      </w:r>
    </w:p>
    <w:p w:rsidR="00000000" w:rsidRDefault="00000000">
      <w:pPr>
        <w:tabs>
          <w:tab w:val="clear" w:pos="1701"/>
          <w:tab w:val="left" w:pos="1496"/>
          <w:tab w:val="left" w:pos="2805"/>
        </w:tabs>
        <w:ind w:left="1309"/>
        <w:rPr>
          <w:b/>
          <w:bCs/>
        </w:rPr>
      </w:pPr>
      <w:r>
        <w:rPr>
          <w:b/>
          <w:bCs/>
        </w:rPr>
        <w:tab/>
      </w:r>
      <w:r>
        <w:rPr>
          <w:b/>
          <w:bCs/>
        </w:rPr>
        <w:tab/>
      </w:r>
      <w:r>
        <w:rPr>
          <w:b/>
          <w:bCs/>
        </w:rPr>
        <w:tab/>
        <w:t>в 1994-1999 годах (в леях)</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393"/>
        <w:gridCol w:w="2393"/>
        <w:gridCol w:w="2280"/>
      </w:tblGrid>
      <w:tr w:rsidR="00000000">
        <w:tblPrEx>
          <w:tblCellMar>
            <w:top w:w="0" w:type="dxa"/>
            <w:bottom w:w="0" w:type="dxa"/>
          </w:tblCellMar>
        </w:tblPrEx>
        <w:tc>
          <w:tcPr>
            <w:tcW w:w="2284" w:type="dxa"/>
          </w:tcPr>
          <w:p w:rsidR="00000000" w:rsidRDefault="00000000">
            <w:pPr>
              <w:spacing w:after="60" w:line="240" w:lineRule="auto"/>
              <w:jc w:val="center"/>
              <w:rPr>
                <w:sz w:val="20"/>
              </w:rPr>
            </w:pPr>
            <w:r>
              <w:rPr>
                <w:sz w:val="20"/>
              </w:rPr>
              <w:t>Год</w:t>
            </w:r>
          </w:p>
        </w:tc>
        <w:tc>
          <w:tcPr>
            <w:tcW w:w="2393" w:type="dxa"/>
          </w:tcPr>
          <w:p w:rsidR="00000000" w:rsidRDefault="00000000">
            <w:pPr>
              <w:spacing w:after="60" w:line="240" w:lineRule="auto"/>
              <w:jc w:val="center"/>
              <w:rPr>
                <w:sz w:val="20"/>
              </w:rPr>
            </w:pPr>
            <w:r>
              <w:rPr>
                <w:sz w:val="20"/>
              </w:rPr>
              <w:t>Всего</w:t>
            </w:r>
          </w:p>
        </w:tc>
        <w:tc>
          <w:tcPr>
            <w:tcW w:w="2393" w:type="dxa"/>
          </w:tcPr>
          <w:p w:rsidR="00000000" w:rsidRDefault="00000000">
            <w:pPr>
              <w:spacing w:after="60" w:line="240" w:lineRule="auto"/>
              <w:jc w:val="center"/>
              <w:rPr>
                <w:sz w:val="20"/>
              </w:rPr>
            </w:pPr>
            <w:r>
              <w:rPr>
                <w:sz w:val="20"/>
              </w:rPr>
              <w:t>Государственный сектор</w:t>
            </w:r>
          </w:p>
        </w:tc>
        <w:tc>
          <w:tcPr>
            <w:tcW w:w="2280" w:type="dxa"/>
          </w:tcPr>
          <w:p w:rsidR="00000000" w:rsidRDefault="00000000">
            <w:pPr>
              <w:spacing w:after="60" w:line="240" w:lineRule="auto"/>
              <w:jc w:val="center"/>
              <w:rPr>
                <w:sz w:val="20"/>
              </w:rPr>
            </w:pPr>
            <w:r>
              <w:rPr>
                <w:sz w:val="20"/>
              </w:rPr>
              <w:t>Частный сектор</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1994</w:t>
            </w:r>
          </w:p>
        </w:tc>
        <w:tc>
          <w:tcPr>
            <w:tcW w:w="2393" w:type="dxa"/>
          </w:tcPr>
          <w:p w:rsidR="00000000" w:rsidRDefault="00000000">
            <w:pPr>
              <w:spacing w:line="240" w:lineRule="auto"/>
              <w:jc w:val="center"/>
              <w:rPr>
                <w:sz w:val="20"/>
              </w:rPr>
            </w:pPr>
            <w:r>
              <w:rPr>
                <w:sz w:val="20"/>
              </w:rPr>
              <w:t>108,4</w:t>
            </w:r>
          </w:p>
        </w:tc>
        <w:tc>
          <w:tcPr>
            <w:tcW w:w="2393" w:type="dxa"/>
          </w:tcPr>
          <w:p w:rsidR="00000000" w:rsidRDefault="00000000">
            <w:pPr>
              <w:spacing w:line="240" w:lineRule="auto"/>
              <w:jc w:val="center"/>
              <w:rPr>
                <w:sz w:val="20"/>
              </w:rPr>
            </w:pPr>
            <w:r>
              <w:rPr>
                <w:sz w:val="20"/>
              </w:rPr>
              <w:t>112,2</w:t>
            </w:r>
          </w:p>
        </w:tc>
        <w:tc>
          <w:tcPr>
            <w:tcW w:w="2280" w:type="dxa"/>
          </w:tcPr>
          <w:p w:rsidR="00000000" w:rsidRDefault="00000000">
            <w:pPr>
              <w:spacing w:line="240" w:lineRule="auto"/>
              <w:jc w:val="center"/>
              <w:rPr>
                <w:sz w:val="20"/>
              </w:rPr>
            </w:pPr>
            <w:r>
              <w:rPr>
                <w:sz w:val="20"/>
              </w:rPr>
              <w:t>104,2</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1995</w:t>
            </w:r>
          </w:p>
        </w:tc>
        <w:tc>
          <w:tcPr>
            <w:tcW w:w="2393" w:type="dxa"/>
          </w:tcPr>
          <w:p w:rsidR="00000000" w:rsidRDefault="00000000">
            <w:pPr>
              <w:spacing w:line="240" w:lineRule="auto"/>
              <w:jc w:val="center"/>
              <w:rPr>
                <w:sz w:val="20"/>
              </w:rPr>
            </w:pPr>
            <w:r>
              <w:rPr>
                <w:sz w:val="20"/>
              </w:rPr>
              <w:t>143,2</w:t>
            </w:r>
          </w:p>
        </w:tc>
        <w:tc>
          <w:tcPr>
            <w:tcW w:w="2393" w:type="dxa"/>
          </w:tcPr>
          <w:p w:rsidR="00000000" w:rsidRDefault="00000000">
            <w:pPr>
              <w:spacing w:line="240" w:lineRule="auto"/>
              <w:jc w:val="center"/>
              <w:rPr>
                <w:sz w:val="20"/>
              </w:rPr>
            </w:pPr>
            <w:r>
              <w:rPr>
                <w:sz w:val="20"/>
              </w:rPr>
              <w:t>150,3</w:t>
            </w:r>
          </w:p>
        </w:tc>
        <w:tc>
          <w:tcPr>
            <w:tcW w:w="2280" w:type="dxa"/>
          </w:tcPr>
          <w:p w:rsidR="00000000" w:rsidRDefault="00000000">
            <w:pPr>
              <w:spacing w:line="240" w:lineRule="auto"/>
              <w:jc w:val="center"/>
              <w:rPr>
                <w:sz w:val="20"/>
              </w:rPr>
            </w:pPr>
            <w:r>
              <w:rPr>
                <w:sz w:val="20"/>
              </w:rPr>
              <w:t>122,4</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1996</w:t>
            </w:r>
          </w:p>
        </w:tc>
        <w:tc>
          <w:tcPr>
            <w:tcW w:w="2393" w:type="dxa"/>
          </w:tcPr>
          <w:p w:rsidR="00000000" w:rsidRDefault="00000000">
            <w:pPr>
              <w:spacing w:line="240" w:lineRule="auto"/>
              <w:jc w:val="center"/>
              <w:rPr>
                <w:sz w:val="20"/>
              </w:rPr>
            </w:pPr>
            <w:r>
              <w:rPr>
                <w:sz w:val="20"/>
              </w:rPr>
              <w:t>187,1</w:t>
            </w:r>
          </w:p>
        </w:tc>
        <w:tc>
          <w:tcPr>
            <w:tcW w:w="2393" w:type="dxa"/>
          </w:tcPr>
          <w:p w:rsidR="00000000" w:rsidRDefault="00000000">
            <w:pPr>
              <w:spacing w:line="240" w:lineRule="auto"/>
              <w:jc w:val="center"/>
              <w:rPr>
                <w:sz w:val="20"/>
              </w:rPr>
            </w:pPr>
            <w:r>
              <w:rPr>
                <w:sz w:val="20"/>
              </w:rPr>
              <w:t>203,0</w:t>
            </w:r>
          </w:p>
        </w:tc>
        <w:tc>
          <w:tcPr>
            <w:tcW w:w="2280" w:type="dxa"/>
          </w:tcPr>
          <w:p w:rsidR="00000000" w:rsidRDefault="00000000">
            <w:pPr>
              <w:spacing w:line="240" w:lineRule="auto"/>
              <w:jc w:val="center"/>
              <w:rPr>
                <w:sz w:val="20"/>
              </w:rPr>
            </w:pPr>
            <w:r>
              <w:rPr>
                <w:sz w:val="20"/>
              </w:rPr>
              <w:t>151,0</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1997</w:t>
            </w:r>
          </w:p>
        </w:tc>
        <w:tc>
          <w:tcPr>
            <w:tcW w:w="2393" w:type="dxa"/>
          </w:tcPr>
          <w:p w:rsidR="00000000" w:rsidRDefault="00000000">
            <w:pPr>
              <w:spacing w:line="240" w:lineRule="auto"/>
              <w:jc w:val="center"/>
              <w:rPr>
                <w:sz w:val="20"/>
              </w:rPr>
            </w:pPr>
            <w:r>
              <w:rPr>
                <w:sz w:val="20"/>
              </w:rPr>
              <w:t>219,8</w:t>
            </w:r>
          </w:p>
        </w:tc>
        <w:tc>
          <w:tcPr>
            <w:tcW w:w="2393" w:type="dxa"/>
          </w:tcPr>
          <w:p w:rsidR="00000000" w:rsidRDefault="00000000">
            <w:pPr>
              <w:spacing w:line="240" w:lineRule="auto"/>
              <w:jc w:val="center"/>
              <w:rPr>
                <w:sz w:val="20"/>
              </w:rPr>
            </w:pPr>
            <w:r>
              <w:rPr>
                <w:sz w:val="20"/>
              </w:rPr>
              <w:t>234,4</w:t>
            </w:r>
          </w:p>
        </w:tc>
        <w:tc>
          <w:tcPr>
            <w:tcW w:w="2280" w:type="dxa"/>
          </w:tcPr>
          <w:p w:rsidR="00000000" w:rsidRDefault="00000000">
            <w:pPr>
              <w:spacing w:line="240" w:lineRule="auto"/>
              <w:jc w:val="center"/>
              <w:rPr>
                <w:sz w:val="20"/>
              </w:rPr>
            </w:pPr>
            <w:r>
              <w:rPr>
                <w:sz w:val="20"/>
              </w:rPr>
              <w:t>174,3</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1998</w:t>
            </w:r>
          </w:p>
        </w:tc>
        <w:tc>
          <w:tcPr>
            <w:tcW w:w="2393" w:type="dxa"/>
          </w:tcPr>
          <w:p w:rsidR="00000000" w:rsidRDefault="00000000">
            <w:pPr>
              <w:spacing w:line="240" w:lineRule="auto"/>
              <w:jc w:val="center"/>
              <w:rPr>
                <w:sz w:val="20"/>
              </w:rPr>
            </w:pPr>
            <w:r>
              <w:rPr>
                <w:sz w:val="20"/>
              </w:rPr>
              <w:t>250,4</w:t>
            </w:r>
          </w:p>
        </w:tc>
        <w:tc>
          <w:tcPr>
            <w:tcW w:w="2393" w:type="dxa"/>
          </w:tcPr>
          <w:p w:rsidR="00000000" w:rsidRDefault="00000000">
            <w:pPr>
              <w:spacing w:line="240" w:lineRule="auto"/>
              <w:jc w:val="center"/>
              <w:rPr>
                <w:sz w:val="20"/>
              </w:rPr>
            </w:pPr>
            <w:r>
              <w:rPr>
                <w:sz w:val="20"/>
              </w:rPr>
              <w:t>263,9</w:t>
            </w:r>
          </w:p>
        </w:tc>
        <w:tc>
          <w:tcPr>
            <w:tcW w:w="2280" w:type="dxa"/>
          </w:tcPr>
          <w:p w:rsidR="00000000" w:rsidRDefault="00000000">
            <w:pPr>
              <w:spacing w:line="240" w:lineRule="auto"/>
              <w:jc w:val="center"/>
              <w:rPr>
                <w:sz w:val="20"/>
              </w:rPr>
            </w:pPr>
            <w:r>
              <w:rPr>
                <w:sz w:val="20"/>
              </w:rPr>
              <w:t>194,4</w:t>
            </w:r>
          </w:p>
        </w:tc>
      </w:tr>
      <w:tr w:rsidR="00000000">
        <w:tblPrEx>
          <w:tblCellMar>
            <w:top w:w="0" w:type="dxa"/>
            <w:bottom w:w="0" w:type="dxa"/>
          </w:tblCellMar>
        </w:tblPrEx>
        <w:tc>
          <w:tcPr>
            <w:tcW w:w="2284" w:type="dxa"/>
          </w:tcPr>
          <w:p w:rsidR="00000000" w:rsidRDefault="00000000">
            <w:pPr>
              <w:spacing w:line="240" w:lineRule="auto"/>
              <w:jc w:val="center"/>
              <w:rPr>
                <w:sz w:val="20"/>
              </w:rPr>
            </w:pPr>
            <w:r>
              <w:rPr>
                <w:sz w:val="20"/>
              </w:rPr>
              <w:t>1999</w:t>
            </w:r>
          </w:p>
        </w:tc>
        <w:tc>
          <w:tcPr>
            <w:tcW w:w="2393" w:type="dxa"/>
          </w:tcPr>
          <w:p w:rsidR="00000000" w:rsidRDefault="00000000">
            <w:pPr>
              <w:spacing w:line="240" w:lineRule="auto"/>
              <w:jc w:val="center"/>
              <w:rPr>
                <w:sz w:val="20"/>
              </w:rPr>
            </w:pPr>
            <w:r>
              <w:rPr>
                <w:sz w:val="20"/>
              </w:rPr>
              <w:t>304,6</w:t>
            </w:r>
          </w:p>
        </w:tc>
        <w:tc>
          <w:tcPr>
            <w:tcW w:w="2393" w:type="dxa"/>
          </w:tcPr>
          <w:p w:rsidR="00000000" w:rsidRDefault="00000000">
            <w:pPr>
              <w:spacing w:line="240" w:lineRule="auto"/>
              <w:jc w:val="center"/>
              <w:rPr>
                <w:sz w:val="20"/>
              </w:rPr>
            </w:pPr>
            <w:r>
              <w:rPr>
                <w:sz w:val="20"/>
              </w:rPr>
              <w:t>297,6</w:t>
            </w:r>
          </w:p>
        </w:tc>
        <w:tc>
          <w:tcPr>
            <w:tcW w:w="2280" w:type="dxa"/>
          </w:tcPr>
          <w:p w:rsidR="00000000" w:rsidRDefault="00000000">
            <w:pPr>
              <w:spacing w:line="240" w:lineRule="auto"/>
              <w:jc w:val="center"/>
              <w:rPr>
                <w:sz w:val="20"/>
              </w:rPr>
            </w:pPr>
            <w:r>
              <w:rPr>
                <w:sz w:val="20"/>
              </w:rPr>
              <w:t>256,6</w:t>
            </w:r>
          </w:p>
        </w:tc>
      </w:tr>
    </w:tbl>
    <w:p w:rsidR="00000000" w:rsidRDefault="00000000">
      <w:pPr>
        <w:jc w:val="center"/>
        <w:rPr>
          <w:b/>
          <w:bCs/>
        </w:rPr>
      </w:pPr>
    </w:p>
    <w:p w:rsidR="00000000" w:rsidRDefault="00000000">
      <w:r>
        <w:br w:type="page"/>
        <w:t>194.</w:t>
      </w:r>
      <w:r>
        <w:tab/>
        <w:t>Правовые нормы, касающиеся прожиточного минимума, закреплены в Положении об охране здоровья и труда и отражены в следующих нормативных актах:</w:t>
      </w:r>
    </w:p>
    <w:p w:rsidR="00000000" w:rsidRDefault="00000000"/>
    <w:p w:rsidR="00000000" w:rsidRDefault="00000000">
      <w:r>
        <w:tab/>
        <w:t>Конституции Республики Молдова;</w:t>
      </w:r>
    </w:p>
    <w:p w:rsidR="00000000" w:rsidRDefault="00000000"/>
    <w:p w:rsidR="00000000" w:rsidRDefault="00000000">
      <w:r>
        <w:tab/>
        <w:t>Кодексе законов о труде Республики Молдова;</w:t>
      </w:r>
    </w:p>
    <w:p w:rsidR="00000000" w:rsidRDefault="00000000"/>
    <w:p w:rsidR="00000000" w:rsidRDefault="00000000">
      <w:r>
        <w:tab/>
        <w:t>Законе № 625-</w:t>
      </w:r>
      <w:r>
        <w:rPr>
          <w:lang w:val="en-US"/>
        </w:rPr>
        <w:t>XII</w:t>
      </w:r>
      <w:r>
        <w:t xml:space="preserve"> об охране труда от 2 июля 1991 года;</w:t>
      </w:r>
    </w:p>
    <w:p w:rsidR="00000000" w:rsidRDefault="00000000"/>
    <w:p w:rsidR="00000000" w:rsidRDefault="00000000">
      <w:pPr>
        <w:ind w:left="567" w:hanging="567"/>
      </w:pPr>
      <w:r>
        <w:tab/>
        <w:t>Законе № 1513-</w:t>
      </w:r>
      <w:r>
        <w:rPr>
          <w:lang w:val="en-US"/>
        </w:rPr>
        <w:t>XII</w:t>
      </w:r>
      <w:r>
        <w:t xml:space="preserve"> о санитарно-эпидемиологическом обеспечении населения от 16 июня 1993 года;</w:t>
      </w:r>
    </w:p>
    <w:p w:rsidR="00000000" w:rsidRDefault="00000000">
      <w:pPr>
        <w:ind w:left="567" w:hanging="567"/>
      </w:pPr>
    </w:p>
    <w:p w:rsidR="00000000" w:rsidRDefault="00000000">
      <w:pPr>
        <w:ind w:left="567" w:hanging="567"/>
      </w:pPr>
      <w:r>
        <w:tab/>
        <w:t>Постановлении правительства № 154 об образовании специальных фондов охраны труда от 22 апреля 1994 года;</w:t>
      </w:r>
    </w:p>
    <w:p w:rsidR="00000000" w:rsidRDefault="00000000">
      <w:pPr>
        <w:ind w:left="567" w:hanging="567"/>
      </w:pPr>
    </w:p>
    <w:p w:rsidR="00000000" w:rsidRDefault="00000000">
      <w:pPr>
        <w:ind w:left="567" w:hanging="567"/>
      </w:pPr>
      <w:r>
        <w:tab/>
        <w:t>Постановлении правительства № 380 об утверждении Положения о порядке расследования несчастных случаев на производстве от 23 апреля 1997 года;</w:t>
      </w:r>
    </w:p>
    <w:p w:rsidR="00000000" w:rsidRDefault="00000000">
      <w:pPr>
        <w:ind w:left="567" w:hanging="567"/>
      </w:pPr>
    </w:p>
    <w:p w:rsidR="00000000" w:rsidRDefault="00000000">
      <w:pPr>
        <w:ind w:left="567" w:hanging="567"/>
      </w:pPr>
      <w:r>
        <w:tab/>
        <w:t>Постановлении правительства № 161 об утверждении Положения о порядке проведения экспертизы условий труда от 31 марта 1993 года;</w:t>
      </w:r>
    </w:p>
    <w:p w:rsidR="00000000" w:rsidRDefault="00000000">
      <w:pPr>
        <w:ind w:left="567" w:hanging="567"/>
      </w:pPr>
    </w:p>
    <w:p w:rsidR="00000000" w:rsidRDefault="00000000">
      <w:pPr>
        <w:ind w:left="567" w:hanging="567"/>
      </w:pPr>
      <w:r>
        <w:tab/>
        <w:t>Правилах и нормах, касающихся гигиены и условий труда во всех отраслях национальной экономики, утвержденных Главным санитарным врачом Республики Молдова.</w:t>
      </w:r>
    </w:p>
    <w:p w:rsidR="00000000" w:rsidRDefault="00000000">
      <w:pPr>
        <w:ind w:left="567" w:hanging="567"/>
      </w:pPr>
    </w:p>
    <w:p w:rsidR="00000000" w:rsidRDefault="00000000">
      <w:pPr>
        <w:tabs>
          <w:tab w:val="clear" w:pos="567"/>
          <w:tab w:val="left" w:pos="561"/>
        </w:tabs>
      </w:pPr>
      <w:r>
        <w:t>195.</w:t>
      </w:r>
      <w:r>
        <w:tab/>
        <w:t>Правовые положения об охране здоровья и труда, содержащиеся в этих нормативных актах, применяются в отношении всех трудящихся страны независимо от формы собственности и хозяйствования экономических субъектов.</w:t>
      </w:r>
    </w:p>
    <w:p w:rsidR="00000000" w:rsidRDefault="00000000">
      <w:pPr>
        <w:tabs>
          <w:tab w:val="clear" w:pos="567"/>
          <w:tab w:val="left" w:pos="561"/>
        </w:tabs>
      </w:pPr>
    </w:p>
    <w:p w:rsidR="00000000" w:rsidRDefault="00000000">
      <w:pPr>
        <w:tabs>
          <w:tab w:val="clear" w:pos="567"/>
          <w:tab w:val="clear" w:pos="1701"/>
          <w:tab w:val="left" w:pos="561"/>
          <w:tab w:val="left" w:pos="1496"/>
          <w:tab w:val="left" w:pos="2618"/>
        </w:tabs>
        <w:ind w:left="1122"/>
        <w:rPr>
          <w:b/>
          <w:bCs/>
        </w:rPr>
      </w:pPr>
      <w:r>
        <w:rPr>
          <w:b/>
          <w:bCs/>
        </w:rPr>
        <w:t>Таблица 17.</w:t>
      </w:r>
      <w:r>
        <w:rPr>
          <w:b/>
          <w:bCs/>
        </w:rPr>
        <w:tab/>
        <w:t xml:space="preserve">Число пострадавших в результате несчастных </w:t>
      </w:r>
    </w:p>
    <w:p w:rsidR="00000000" w:rsidRDefault="00000000">
      <w:pPr>
        <w:tabs>
          <w:tab w:val="clear" w:pos="567"/>
          <w:tab w:val="clear" w:pos="1701"/>
          <w:tab w:val="left" w:pos="561"/>
          <w:tab w:val="left" w:pos="1496"/>
          <w:tab w:val="left" w:pos="2618"/>
        </w:tabs>
        <w:ind w:left="1122"/>
        <w:rPr>
          <w:b/>
          <w:bCs/>
        </w:rPr>
      </w:pPr>
      <w:r>
        <w:rPr>
          <w:b/>
          <w:bCs/>
        </w:rPr>
        <w:tab/>
      </w:r>
      <w:r>
        <w:rPr>
          <w:b/>
          <w:bCs/>
        </w:rPr>
        <w:tab/>
      </w:r>
      <w:r>
        <w:rPr>
          <w:b/>
          <w:bCs/>
        </w:rPr>
        <w:tab/>
      </w:r>
      <w:r>
        <w:rPr>
          <w:b/>
          <w:bCs/>
        </w:rPr>
        <w:tab/>
        <w:t>случаев на производстве, 1995-1996 годы</w:t>
      </w:r>
    </w:p>
    <w:p w:rsidR="00000000" w:rsidRDefault="00000000">
      <w:pPr>
        <w:tabs>
          <w:tab w:val="clear" w:pos="567"/>
          <w:tab w:val="left" w:pos="561"/>
        </w:tabs>
        <w:jc w:val="center"/>
        <w:rPr>
          <w:b/>
          <w:bCs/>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6"/>
        <w:gridCol w:w="3190"/>
        <w:gridCol w:w="3089"/>
      </w:tblGrid>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Год</w:t>
            </w:r>
          </w:p>
        </w:tc>
        <w:tc>
          <w:tcPr>
            <w:tcW w:w="3190" w:type="dxa"/>
          </w:tcPr>
          <w:p w:rsidR="00000000" w:rsidRDefault="00000000">
            <w:pPr>
              <w:tabs>
                <w:tab w:val="clear" w:pos="567"/>
                <w:tab w:val="left" w:pos="561"/>
              </w:tabs>
              <w:spacing w:line="240" w:lineRule="auto"/>
              <w:jc w:val="center"/>
              <w:rPr>
                <w:sz w:val="20"/>
              </w:rPr>
            </w:pPr>
            <w:r>
              <w:rPr>
                <w:sz w:val="20"/>
              </w:rPr>
              <w:t>Число пострадавших в результате несчастных случаев</w:t>
            </w:r>
          </w:p>
        </w:tc>
        <w:tc>
          <w:tcPr>
            <w:tcW w:w="3089" w:type="dxa"/>
          </w:tcPr>
          <w:p w:rsidR="00000000" w:rsidRDefault="00000000">
            <w:pPr>
              <w:tabs>
                <w:tab w:val="clear" w:pos="567"/>
                <w:tab w:val="left" w:pos="561"/>
              </w:tabs>
              <w:spacing w:line="240" w:lineRule="auto"/>
              <w:jc w:val="center"/>
              <w:rPr>
                <w:sz w:val="20"/>
              </w:rPr>
            </w:pPr>
            <w:r>
              <w:rPr>
                <w:sz w:val="20"/>
              </w:rPr>
              <w:t>Число погибших в результате несчастных случаев</w:t>
            </w:r>
          </w:p>
        </w:tc>
      </w:tr>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1995</w:t>
            </w:r>
          </w:p>
        </w:tc>
        <w:tc>
          <w:tcPr>
            <w:tcW w:w="3190" w:type="dxa"/>
          </w:tcPr>
          <w:p w:rsidR="00000000" w:rsidRDefault="00000000">
            <w:pPr>
              <w:tabs>
                <w:tab w:val="clear" w:pos="567"/>
                <w:tab w:val="clear" w:pos="1134"/>
                <w:tab w:val="clear" w:pos="1701"/>
                <w:tab w:val="clear" w:pos="2268"/>
              </w:tabs>
              <w:spacing w:line="240" w:lineRule="auto"/>
              <w:ind w:right="1302"/>
              <w:jc w:val="right"/>
              <w:rPr>
                <w:sz w:val="20"/>
              </w:rPr>
            </w:pPr>
            <w:r>
              <w:rPr>
                <w:sz w:val="20"/>
              </w:rPr>
              <w:t>1 946</w:t>
            </w:r>
          </w:p>
        </w:tc>
        <w:tc>
          <w:tcPr>
            <w:tcW w:w="3089" w:type="dxa"/>
          </w:tcPr>
          <w:p w:rsidR="00000000" w:rsidRDefault="00000000">
            <w:pPr>
              <w:tabs>
                <w:tab w:val="clear" w:pos="567"/>
                <w:tab w:val="left" w:pos="561"/>
              </w:tabs>
              <w:spacing w:line="240" w:lineRule="auto"/>
              <w:jc w:val="center"/>
              <w:rPr>
                <w:sz w:val="20"/>
              </w:rPr>
            </w:pPr>
            <w:r>
              <w:rPr>
                <w:sz w:val="20"/>
              </w:rPr>
              <w:t>69</w:t>
            </w:r>
          </w:p>
        </w:tc>
      </w:tr>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1996</w:t>
            </w:r>
          </w:p>
        </w:tc>
        <w:tc>
          <w:tcPr>
            <w:tcW w:w="3190" w:type="dxa"/>
          </w:tcPr>
          <w:p w:rsidR="00000000" w:rsidRDefault="00000000">
            <w:pPr>
              <w:tabs>
                <w:tab w:val="clear" w:pos="567"/>
                <w:tab w:val="clear" w:pos="1134"/>
                <w:tab w:val="clear" w:pos="1701"/>
                <w:tab w:val="clear" w:pos="2268"/>
              </w:tabs>
              <w:spacing w:line="240" w:lineRule="auto"/>
              <w:ind w:right="1302"/>
              <w:jc w:val="right"/>
              <w:rPr>
                <w:sz w:val="20"/>
              </w:rPr>
            </w:pPr>
            <w:r>
              <w:rPr>
                <w:sz w:val="20"/>
              </w:rPr>
              <w:t>1 734</w:t>
            </w:r>
          </w:p>
        </w:tc>
        <w:tc>
          <w:tcPr>
            <w:tcW w:w="3089" w:type="dxa"/>
          </w:tcPr>
          <w:p w:rsidR="00000000" w:rsidRDefault="00000000">
            <w:pPr>
              <w:tabs>
                <w:tab w:val="clear" w:pos="567"/>
                <w:tab w:val="left" w:pos="561"/>
              </w:tabs>
              <w:spacing w:line="240" w:lineRule="auto"/>
              <w:jc w:val="center"/>
              <w:rPr>
                <w:sz w:val="20"/>
              </w:rPr>
            </w:pPr>
            <w:r>
              <w:rPr>
                <w:sz w:val="20"/>
              </w:rPr>
              <w:t>57</w:t>
            </w:r>
          </w:p>
        </w:tc>
      </w:tr>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1997</w:t>
            </w:r>
          </w:p>
        </w:tc>
        <w:tc>
          <w:tcPr>
            <w:tcW w:w="3190" w:type="dxa"/>
          </w:tcPr>
          <w:p w:rsidR="00000000" w:rsidRDefault="00000000">
            <w:pPr>
              <w:tabs>
                <w:tab w:val="clear" w:pos="567"/>
                <w:tab w:val="clear" w:pos="1134"/>
                <w:tab w:val="clear" w:pos="1701"/>
                <w:tab w:val="clear" w:pos="2268"/>
              </w:tabs>
              <w:spacing w:line="240" w:lineRule="auto"/>
              <w:ind w:right="1302"/>
              <w:jc w:val="right"/>
              <w:rPr>
                <w:sz w:val="20"/>
              </w:rPr>
            </w:pPr>
            <w:r>
              <w:rPr>
                <w:sz w:val="20"/>
              </w:rPr>
              <w:t>1 307</w:t>
            </w:r>
          </w:p>
        </w:tc>
        <w:tc>
          <w:tcPr>
            <w:tcW w:w="3089" w:type="dxa"/>
          </w:tcPr>
          <w:p w:rsidR="00000000" w:rsidRDefault="00000000">
            <w:pPr>
              <w:tabs>
                <w:tab w:val="clear" w:pos="567"/>
                <w:tab w:val="left" w:pos="561"/>
              </w:tabs>
              <w:spacing w:line="240" w:lineRule="auto"/>
              <w:jc w:val="center"/>
              <w:rPr>
                <w:sz w:val="20"/>
              </w:rPr>
            </w:pPr>
            <w:r>
              <w:rPr>
                <w:sz w:val="20"/>
              </w:rPr>
              <w:t>54</w:t>
            </w:r>
          </w:p>
        </w:tc>
      </w:tr>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1998</w:t>
            </w:r>
          </w:p>
        </w:tc>
        <w:tc>
          <w:tcPr>
            <w:tcW w:w="3190" w:type="dxa"/>
          </w:tcPr>
          <w:p w:rsidR="00000000" w:rsidRDefault="00000000">
            <w:pPr>
              <w:tabs>
                <w:tab w:val="clear" w:pos="567"/>
                <w:tab w:val="clear" w:pos="1134"/>
                <w:tab w:val="clear" w:pos="1701"/>
                <w:tab w:val="clear" w:pos="2268"/>
              </w:tabs>
              <w:spacing w:line="240" w:lineRule="auto"/>
              <w:ind w:right="1302"/>
              <w:jc w:val="right"/>
              <w:rPr>
                <w:sz w:val="20"/>
              </w:rPr>
            </w:pPr>
            <w:r>
              <w:rPr>
                <w:sz w:val="20"/>
              </w:rPr>
              <w:t>1 117</w:t>
            </w:r>
          </w:p>
        </w:tc>
        <w:tc>
          <w:tcPr>
            <w:tcW w:w="3089" w:type="dxa"/>
          </w:tcPr>
          <w:p w:rsidR="00000000" w:rsidRDefault="00000000">
            <w:pPr>
              <w:tabs>
                <w:tab w:val="clear" w:pos="567"/>
                <w:tab w:val="left" w:pos="561"/>
              </w:tabs>
              <w:spacing w:line="240" w:lineRule="auto"/>
              <w:jc w:val="center"/>
              <w:rPr>
                <w:sz w:val="20"/>
              </w:rPr>
            </w:pPr>
            <w:r>
              <w:rPr>
                <w:sz w:val="20"/>
              </w:rPr>
              <w:t>49</w:t>
            </w:r>
          </w:p>
        </w:tc>
      </w:tr>
      <w:tr w:rsidR="00000000">
        <w:tblPrEx>
          <w:tblCellMar>
            <w:top w:w="0" w:type="dxa"/>
            <w:bottom w:w="0" w:type="dxa"/>
          </w:tblCellMar>
        </w:tblPrEx>
        <w:tc>
          <w:tcPr>
            <w:tcW w:w="3086" w:type="dxa"/>
          </w:tcPr>
          <w:p w:rsidR="00000000" w:rsidRDefault="00000000">
            <w:pPr>
              <w:tabs>
                <w:tab w:val="clear" w:pos="567"/>
                <w:tab w:val="left" w:pos="561"/>
              </w:tabs>
              <w:spacing w:line="240" w:lineRule="auto"/>
              <w:jc w:val="center"/>
              <w:rPr>
                <w:sz w:val="20"/>
              </w:rPr>
            </w:pPr>
            <w:r>
              <w:rPr>
                <w:sz w:val="20"/>
              </w:rPr>
              <w:t>1999</w:t>
            </w:r>
          </w:p>
        </w:tc>
        <w:tc>
          <w:tcPr>
            <w:tcW w:w="3190" w:type="dxa"/>
          </w:tcPr>
          <w:p w:rsidR="00000000" w:rsidRDefault="00000000">
            <w:pPr>
              <w:tabs>
                <w:tab w:val="clear" w:pos="567"/>
                <w:tab w:val="clear" w:pos="1134"/>
                <w:tab w:val="clear" w:pos="1701"/>
                <w:tab w:val="clear" w:pos="2268"/>
              </w:tabs>
              <w:spacing w:line="240" w:lineRule="auto"/>
              <w:ind w:right="1302"/>
              <w:jc w:val="right"/>
              <w:rPr>
                <w:sz w:val="20"/>
              </w:rPr>
            </w:pPr>
            <w:r>
              <w:rPr>
                <w:sz w:val="20"/>
              </w:rPr>
              <w:t>872</w:t>
            </w:r>
          </w:p>
        </w:tc>
        <w:tc>
          <w:tcPr>
            <w:tcW w:w="3089" w:type="dxa"/>
          </w:tcPr>
          <w:p w:rsidR="00000000" w:rsidRDefault="00000000">
            <w:pPr>
              <w:tabs>
                <w:tab w:val="clear" w:pos="567"/>
                <w:tab w:val="left" w:pos="561"/>
              </w:tabs>
              <w:spacing w:line="240" w:lineRule="auto"/>
              <w:jc w:val="center"/>
              <w:rPr>
                <w:sz w:val="20"/>
              </w:rPr>
            </w:pPr>
            <w:r>
              <w:rPr>
                <w:sz w:val="20"/>
              </w:rPr>
              <w:t>45</w:t>
            </w:r>
          </w:p>
        </w:tc>
      </w:tr>
    </w:tbl>
    <w:p w:rsidR="00000000" w:rsidRDefault="00000000">
      <w:pPr>
        <w:tabs>
          <w:tab w:val="clear" w:pos="567"/>
          <w:tab w:val="left" w:pos="561"/>
        </w:tabs>
        <w:jc w:val="center"/>
        <w:rPr>
          <w:b/>
          <w:bCs/>
        </w:rPr>
      </w:pPr>
    </w:p>
    <w:p w:rsidR="00000000" w:rsidRDefault="00000000">
      <w:pPr>
        <w:tabs>
          <w:tab w:val="clear" w:pos="567"/>
          <w:tab w:val="left" w:pos="561"/>
        </w:tabs>
      </w:pPr>
      <w:r>
        <w:t>196.</w:t>
      </w:r>
      <w:r>
        <w:tab/>
        <w:t>С точки зрения существующих устоев не существует никаких препятствий для улучшения положения женщин в Республике Молдова с помощью новых демократических институтов, созданных после провозглашения независимости.  Конституция наделяет всех граждан равными правами.  Право избирать и быть избранным в руководящие органы обеспечивает женщинам возможность занимать любую должность, соответствующую уровню их квалификации (статьи 16, 38 и 39).</w:t>
      </w:r>
    </w:p>
    <w:p w:rsidR="00000000" w:rsidRDefault="00000000">
      <w:pPr>
        <w:tabs>
          <w:tab w:val="clear" w:pos="567"/>
          <w:tab w:val="left" w:pos="561"/>
        </w:tabs>
      </w:pPr>
    </w:p>
    <w:p w:rsidR="00000000" w:rsidRDefault="00000000">
      <w:pPr>
        <w:tabs>
          <w:tab w:val="clear" w:pos="567"/>
          <w:tab w:val="left" w:pos="561"/>
        </w:tabs>
      </w:pPr>
      <w:r>
        <w:t>197.</w:t>
      </w:r>
      <w:r>
        <w:tab/>
        <w:t>Однако, несмотря на эти положения, уровень профессиональной подготовки и компетентности женщины не столь уж и важен.  Женщины не имеют доступа к процессу разработки и осуществления политики социально-экономического развития и принятия решений и не участвуют в таком процессе.  Лишь немногим из них удается сделать карьеру и расти по службе.  Одной из главных причин этого, возможно, является патриархальный взгляд на место женщины в обществе.  Так, большинство мужчин и - что действительно вызывает обеспокоенность - большинство женщины считают, что гораздо важнее выполнять семейные обязанности, а не участвовать в общественной жизни.  В большинстве случаев на основе именно такого дискриминационного подхода и производится отбор специалистов:  мужчинам значительно легче устроиться на работу, потому что они не несут на себе бремя выполнения семейных обязанностей и воспитания детей.  Женщины продолжают испытывать негативные последствия этого явления, поскольку многие так называемые "прогрессивные" стратегии ведут к упрочению традиционного разделения труда.  Часто женщины вынуждены выбирать между карьерой и замужеством.  Основными причинами дискриминации являются повседневные проблемы, сложность сочетания домашних обязанностей с работой, патриархальный взгляд на роль женщины, неверие и в некоторых случаях отрицание того факта, что женщины обладают всеми необходимыми знаниями и интеллектуальным потенциалом.</w:t>
      </w:r>
    </w:p>
    <w:p w:rsidR="00000000" w:rsidRDefault="00000000">
      <w:pPr>
        <w:tabs>
          <w:tab w:val="clear" w:pos="567"/>
          <w:tab w:val="left" w:pos="561"/>
        </w:tabs>
      </w:pPr>
    </w:p>
    <w:p w:rsidR="00000000" w:rsidRDefault="00000000">
      <w:pPr>
        <w:tabs>
          <w:tab w:val="clear" w:pos="567"/>
          <w:tab w:val="left" w:pos="561"/>
        </w:tabs>
      </w:pPr>
      <w:r>
        <w:t>198.</w:t>
      </w:r>
      <w:r>
        <w:tab/>
        <w:t>Всем предприятиям запрещено трудоустраивать женщин на производства и работы с тяжелыми и вредными условиями труда.  Это закреплено в постановлении правительства об утверждении списка производств, профессий и работ с тяжелыми и вредными условиями труда, на которых запрещается применение труда женщин, и норм предельно допустимых нагрузок для женщин при подъеме и перемещении тяжестей вручную (постановление правительства № 624 от 10 октября 1993 года).  Согласно указанным нормам предельно допустимая масса груза, который может поднимать и перемещать вручную женщина составляет 10 кг (до двух раз в час).  Предельно допустимая масса груза, которую женщина может поднимать и перемещать постоянно в течение рабочей смены, составляет 7 кг.</w:t>
      </w:r>
    </w:p>
    <w:p w:rsidR="00000000" w:rsidRDefault="00000000">
      <w:pPr>
        <w:tabs>
          <w:tab w:val="clear" w:pos="567"/>
          <w:tab w:val="left" w:pos="561"/>
        </w:tabs>
      </w:pPr>
    </w:p>
    <w:p w:rsidR="00000000" w:rsidRDefault="00000000">
      <w:pPr>
        <w:tabs>
          <w:tab w:val="clear" w:pos="567"/>
          <w:tab w:val="left" w:pos="561"/>
        </w:tabs>
      </w:pPr>
      <w:r>
        <w:br w:type="page"/>
        <w:t>199.</w:t>
      </w:r>
      <w:r>
        <w:tab/>
        <w:t>Женщины и мужчины будут обладать равными возможностями профессионального роста только в том случае, если будет решен ряд острейших проблем.  Улучшению положения женщин будет способствовать изменение менталитета и отношения к женщинам-лидерам, повышение уровня информированности о конкретных проблемах, более широкое применение принципа, согласно которому следует выплачивать вознаграждения за выполнение домашних обязанностей, и т.д.  Министерства, ведомства, Совет Всеобщей федерации профсоюзов, Совет Национальной конфедерации работодателей Республики Молдова и ряд ответственных должностных лиц, осуществляющие контроль и координирующие реализацию на практике принципа обеспечения равных возможностей в своих соответствующих областях, пытаются решать вышеперечисленные проблемы в комплексе.  Следует отметить, что отсутствие опыта компенсируется политической волей, которую Республика Молдова проявляет при выявлении проблем в области обеспечения равноправия мужчин и женщин.  Наличие такой воли способствует также изменению положения к лучшему.</w:t>
      </w:r>
    </w:p>
    <w:p w:rsidR="00000000" w:rsidRDefault="00000000">
      <w:pPr>
        <w:tabs>
          <w:tab w:val="clear" w:pos="567"/>
          <w:tab w:val="left" w:pos="561"/>
        </w:tabs>
      </w:pPr>
    </w:p>
    <w:p w:rsidR="00000000" w:rsidRDefault="00000000">
      <w:pPr>
        <w:tabs>
          <w:tab w:val="clear" w:pos="567"/>
          <w:tab w:val="left" w:pos="561"/>
        </w:tabs>
      </w:pPr>
      <w:r>
        <w:t>200.</w:t>
      </w:r>
      <w:r>
        <w:tab/>
        <w:t>Кодексом законов о труде Республики Молдовы и заключаемыми коллективными трудовыми договорами предусматривается время для отдыха.  В указанном Кодексе содержится отдельная глава, посвященная времени для отдыха.  Глава </w:t>
      </w:r>
      <w:r>
        <w:rPr>
          <w:lang w:val="en-US"/>
        </w:rPr>
        <w:t>V</w:t>
      </w:r>
      <w:r>
        <w:t xml:space="preserve"> включает 20 статей, касающихся перерывов для отдыха, выходных дней, запрещения работы в выходные дни, компенсации за работу в выходные дни и т.д.  Закрепленные в этой главе нормы соответствуют международным стандартам, и их действие распространяется на всех трудящихся страны.  Статья 69 Кодекса законов о труде предусматривает 10 праздничных дней в году.  В эти дни закрыты все предприятия, учреждения и организации.  Статьями 71 и 81 предусматривается ежегодный оплачиваемый отпуск для всех работников.  Он составляет не менее 24 рабочих дней.</w:t>
      </w:r>
    </w:p>
    <w:p w:rsidR="00000000" w:rsidRDefault="00000000">
      <w:pPr>
        <w:tabs>
          <w:tab w:val="clear" w:pos="567"/>
          <w:tab w:val="left" w:pos="561"/>
        </w:tabs>
      </w:pPr>
    </w:p>
    <w:p w:rsidR="00000000" w:rsidRDefault="00000000">
      <w:pPr>
        <w:tabs>
          <w:tab w:val="clear" w:pos="567"/>
          <w:tab w:val="left" w:pos="561"/>
        </w:tabs>
      </w:pPr>
      <w:r>
        <w:t>201.</w:t>
      </w:r>
      <w:r>
        <w:tab/>
        <w:t xml:space="preserve">Оказываемая в этой области международная помощь имеет большое значение, особенно с методологической точки зрения.  Благодаря ей разрабатываются и принимаются новые нормативные акты и вносятся изменения в уже существующие. </w:t>
      </w:r>
    </w:p>
    <w:p w:rsidR="00000000" w:rsidRDefault="00000000">
      <w:pPr>
        <w:tabs>
          <w:tab w:val="clear" w:pos="567"/>
          <w:tab w:val="left" w:pos="561"/>
        </w:tabs>
      </w:pPr>
    </w:p>
    <w:p w:rsidR="00000000" w:rsidRDefault="00000000">
      <w:pPr>
        <w:jc w:val="center"/>
      </w:pPr>
      <w:r>
        <w:rPr>
          <w:b/>
          <w:bCs/>
        </w:rPr>
        <w:t>Статья 8</w:t>
      </w:r>
    </w:p>
    <w:p w:rsidR="00000000" w:rsidRDefault="00000000">
      <w:pPr>
        <w:jc w:val="center"/>
      </w:pPr>
    </w:p>
    <w:p w:rsidR="00000000" w:rsidRDefault="00000000">
      <w:r>
        <w:t>202.</w:t>
      </w:r>
      <w:r>
        <w:tab/>
        <w:t xml:space="preserve">Республика Молдова является участницей следующих конвенций: </w:t>
      </w:r>
    </w:p>
    <w:p w:rsidR="00000000" w:rsidRDefault="00000000"/>
    <w:p w:rsidR="00000000" w:rsidRDefault="00000000">
      <w:r>
        <w:tab/>
        <w:t>а)</w:t>
      </w:r>
      <w:r>
        <w:tab/>
        <w:t xml:space="preserve"> Международного пакта о гражданских и политических правах (1966 год), ратифицированного постановлением парламента № 217</w:t>
      </w:r>
      <w:r>
        <w:noBreakHyphen/>
        <w:t>Х</w:t>
      </w:r>
      <w:r>
        <w:rPr>
          <w:lang w:val="en-US"/>
        </w:rPr>
        <w:t>II</w:t>
      </w:r>
      <w:r>
        <w:t xml:space="preserve"> от 28 июля 1990 года и вступившего в силу для Республики 26 сентября 1993 года;  </w:t>
      </w:r>
    </w:p>
    <w:p w:rsidR="00000000" w:rsidRDefault="00000000"/>
    <w:p w:rsidR="00000000" w:rsidRDefault="00000000">
      <w:r>
        <w:tab/>
      </w:r>
      <w:r>
        <w:rPr>
          <w:lang w:val="en-US"/>
        </w:rPr>
        <w:t>b</w:t>
      </w:r>
      <w:r>
        <w:t>)</w:t>
      </w:r>
      <w:r>
        <w:tab/>
        <w:t>Конвенции МОТ о свободе ассоциаций и защите права на организацию (№ 87, 1994 год), ратифицированной решением парламента № 593</w:t>
      </w:r>
      <w:r>
        <w:noBreakHyphen/>
      </w:r>
      <w:r>
        <w:rPr>
          <w:lang w:val="en-US"/>
        </w:rPr>
        <w:t>XIII</w:t>
      </w:r>
      <w:r>
        <w:t xml:space="preserve"> от 26 сентября 1995 года и вступившей в силу для Республики 12 августа 1997 года.  Доклад об осуществлении положений этой Конвенции был представлен МОТ в августе 2000 года.  </w:t>
      </w:r>
    </w:p>
    <w:p w:rsidR="00000000" w:rsidRDefault="00000000"/>
    <w:p w:rsidR="00000000" w:rsidRDefault="00000000">
      <w:r>
        <w:t>203.</w:t>
      </w:r>
      <w:r>
        <w:tab/>
        <w:t xml:space="preserve">Конституция Республики Молдова предусматривает право создавать профессиональные союзы и вступать в них (статья 42):  "Любой работник вправе создавать профессиональные союзы и вступать в них для защиты своих интересов.  Профессиональные союзы создаются и осуществляют свою деятельность согласно своим уставам и в соответствии с законом.  Они содействуют защите профессиональных, экономических и социальных интересов работников".  </w:t>
      </w:r>
    </w:p>
    <w:p w:rsidR="00000000" w:rsidRDefault="00000000"/>
    <w:p w:rsidR="00000000" w:rsidRDefault="00000000">
      <w:r>
        <w:t>204.</w:t>
      </w:r>
      <w:r>
        <w:tab/>
        <w:t>Согласно статье 232 Кодекса законов о труде, работники имеют право создавать по своему выбору и без какого бы то ни было предварительного разрешения органы, профсоюзы и организации, а также вступать в них.</w:t>
      </w:r>
    </w:p>
    <w:p w:rsidR="00000000" w:rsidRDefault="00000000"/>
    <w:p w:rsidR="00000000" w:rsidRDefault="00000000">
      <w:r>
        <w:t>205.</w:t>
      </w:r>
      <w:r>
        <w:tab/>
        <w:t>Конституционное право граждан создавать профессиональные союзы и вступать в них закреплено законом № 1129</w:t>
      </w:r>
      <w:r>
        <w:noBreakHyphen/>
      </w:r>
      <w:r>
        <w:rPr>
          <w:lang w:val="en-US"/>
        </w:rPr>
        <w:t>XIV</w:t>
      </w:r>
      <w:r>
        <w:t xml:space="preserve"> о профессиональных союзах от 7 июля 2000 года, опубликованном в "Официальных ведомостях" № 130</w:t>
      </w:r>
      <w:r>
        <w:noBreakHyphen/>
        <w:t>132/919 от 19 октября 2000 года.  В соответствии с положениями этого Закона граждане Республики Молдова, а также иностранные граждане и лица без гражданства, находящиеся на законных основаниях на ее территории, вправе по своему выбору создавать профсоюзы и вступать в них.  Для этого им нет необходимости получать предварительное разрешение у публичных властей (статья 7).  Профсоюз может быть образован по инициативе не менее чем трех человек, которые выступают в качестве учредителей.  Решение о создании первичной профсоюзной организации принимается учредительным собранием.  Согласно пункту 3 статьи 8, профсоюз создается добровольно, на основе общих интересов (профессия, отрасль и т.п.) и действует, как правило, на предприятии, в учреждении или организации независимо от организационно</w:t>
      </w:r>
      <w:r>
        <w:noBreakHyphen/>
        <w:t>правовой формы и вида собственности.  Работодатель не вправе препятствовать объединению физических лиц в профсоюз.  В своей деятельности профсоюзы независимы от публичных властей всех уровней, политических партий, общественных объединений, работодателей и их объединений, и им неподконтрольны и неподотчетны (статья 5).  Принадлежность к профсоюзу не влечет каких</w:t>
      </w:r>
      <w:r>
        <w:noBreakHyphen/>
        <w:t>либо ограничений прав и свобод человека, гарантируемых Конституцией и международными соглашениями, одной из сторон которых является Республика Молдова (статья 6).</w:t>
      </w:r>
    </w:p>
    <w:p w:rsidR="00000000" w:rsidRDefault="00000000"/>
    <w:p w:rsidR="00000000" w:rsidRDefault="00000000">
      <w:r>
        <w:br w:type="page"/>
        <w:t>206.</w:t>
      </w:r>
      <w:r>
        <w:tab/>
        <w:t>В статье 4 говорится о том, что Закон о профессиональных союзах применяется в воинских частях и в органах внутренних дел (с учетом особенностей, установленных законодательными актами, определяющими их правовой статус).  Основные права профсоюзов перечислены в главе </w:t>
      </w:r>
      <w:r>
        <w:rPr>
          <w:lang w:val="en-US"/>
        </w:rPr>
        <w:t>III</w:t>
      </w:r>
      <w:r>
        <w:t xml:space="preserve"> Закона.  В частности, они включают следующее:</w:t>
      </w:r>
    </w:p>
    <w:p w:rsidR="00000000" w:rsidRDefault="00000000"/>
    <w:p w:rsidR="00000000" w:rsidRDefault="00000000">
      <w:r>
        <w:tab/>
        <w:t>а)</w:t>
      </w:r>
      <w:r>
        <w:tab/>
        <w:t>профсоюзы представляют и защищают интересы своих членов в органах публичной власти всех уровней;</w:t>
      </w:r>
    </w:p>
    <w:p w:rsidR="00000000" w:rsidRDefault="00000000"/>
    <w:p w:rsidR="00000000" w:rsidRDefault="00000000">
      <w:r>
        <w:tab/>
      </w:r>
      <w:r>
        <w:rPr>
          <w:lang w:val="en-US"/>
        </w:rPr>
        <w:t>b</w:t>
      </w:r>
      <w:r>
        <w:t>)</w:t>
      </w:r>
      <w:r>
        <w:tab/>
        <w:t>профсоюзы имеют право на ведение коллективных переговоров с работодателями и их объединениями, а также с органами публичного управления и на заключение коллективных договоров;</w:t>
      </w:r>
    </w:p>
    <w:p w:rsidR="00000000" w:rsidRDefault="00000000"/>
    <w:p w:rsidR="00000000" w:rsidRDefault="00000000">
      <w:r>
        <w:tab/>
      </w:r>
      <w:r>
        <w:rPr>
          <w:lang w:val="en-US"/>
        </w:rPr>
        <w:t>c</w:t>
      </w:r>
      <w:r>
        <w:t>)</w:t>
      </w:r>
      <w:r>
        <w:tab/>
        <w:t>профсоюзы защищают право на труд и право на вознаграждение за труд, которое обеспечило бы достойный уровень жизни;</w:t>
      </w:r>
    </w:p>
    <w:p w:rsidR="00000000" w:rsidRDefault="00000000"/>
    <w:p w:rsidR="00000000" w:rsidRDefault="00000000">
      <w:r>
        <w:tab/>
      </w:r>
      <w:r>
        <w:rPr>
          <w:lang w:val="en-US"/>
        </w:rPr>
        <w:t>d</w:t>
      </w:r>
      <w:r>
        <w:t>)</w:t>
      </w:r>
      <w:r>
        <w:tab/>
        <w:t>профсоюзы принимают участие в выработке государственной политики в области охраны труда и охраны окружающей среды и в разработке программ улучшения условий труда работников;</w:t>
      </w:r>
    </w:p>
    <w:p w:rsidR="00000000" w:rsidRDefault="00000000"/>
    <w:p w:rsidR="00000000" w:rsidRDefault="00000000">
      <w:r>
        <w:tab/>
      </w:r>
      <w:r>
        <w:rPr>
          <w:lang w:val="en-US"/>
        </w:rPr>
        <w:t>e</w:t>
      </w:r>
      <w:r>
        <w:t>)</w:t>
      </w:r>
      <w:r>
        <w:tab/>
        <w:t>профсоюзы обеспечивают социальную защиту работников и в соответствии с законодательством участвуют в разрешении индивидуальных трудовых споров;</w:t>
      </w:r>
    </w:p>
    <w:p w:rsidR="00000000" w:rsidRDefault="00000000"/>
    <w:p w:rsidR="00000000" w:rsidRDefault="00000000">
      <w:r>
        <w:tab/>
      </w:r>
      <w:r>
        <w:rPr>
          <w:lang w:val="en-US"/>
        </w:rPr>
        <w:t>f</w:t>
      </w:r>
      <w:r>
        <w:t>)</w:t>
      </w:r>
      <w:r>
        <w:tab/>
        <w:t>профсоюзы участвуют в разрешении коллективных трудовых споров.</w:t>
      </w:r>
    </w:p>
    <w:p w:rsidR="00000000" w:rsidRDefault="00000000"/>
    <w:p w:rsidR="00000000" w:rsidRDefault="00000000">
      <w:r>
        <w:t>207.</w:t>
      </w:r>
      <w:r>
        <w:tab/>
        <w:t xml:space="preserve">В целях защиты прав членов профсоюза профсоюзный орган самостоятельно или по решению членов соответствующего профсоюза проводит собрания в установленном законом порядке.  </w:t>
      </w:r>
    </w:p>
    <w:p w:rsidR="00000000" w:rsidRDefault="00000000"/>
    <w:p w:rsidR="00000000" w:rsidRDefault="00000000">
      <w:r>
        <w:t>208.</w:t>
      </w:r>
      <w:r>
        <w:tab/>
        <w:t>Весьма часто незнание этих прав ведет к нарушению закона высокопоставленными лицами.  Например, Исполнительный комитет Всеобщей федерации профсоюзов Республики Молдова указал в приложении к решению № 68</w:t>
      </w:r>
      <w:r>
        <w:noBreakHyphen/>
        <w:t>648 от 14 декабря 1999 года, что Государственная канцелярия Республики запрещает деятельность первичных профсоюзных организаций и ограничивает право служащих на объединение в профсоюзы на том основании, что Закон о государственной службе не предусматривает деятельность общественных организаций.  Было запрещено создавать профсоюзы работникам акционерного общества "</w:t>
      </w:r>
      <w:proofErr w:type="spellStart"/>
      <w:r>
        <w:t>Букурия</w:t>
      </w:r>
      <w:proofErr w:type="spellEnd"/>
      <w:r>
        <w:t>", Департамента "</w:t>
      </w:r>
      <w:proofErr w:type="spellStart"/>
      <w:r>
        <w:t>Антигриндина</w:t>
      </w:r>
      <w:proofErr w:type="spellEnd"/>
      <w:r>
        <w:t>" в Чадыр</w:t>
      </w:r>
      <w:r>
        <w:noBreakHyphen/>
        <w:t xml:space="preserve">Лунге и сахарной фабрики в </w:t>
      </w:r>
      <w:proofErr w:type="spellStart"/>
      <w:r>
        <w:t>Гиндештах</w:t>
      </w:r>
      <w:proofErr w:type="spellEnd"/>
      <w:r>
        <w:t>.</w:t>
      </w:r>
    </w:p>
    <w:p w:rsidR="00000000" w:rsidRDefault="00000000"/>
    <w:p w:rsidR="00000000" w:rsidRDefault="00000000">
      <w:r>
        <w:t>209.</w:t>
      </w:r>
      <w:r>
        <w:tab/>
        <w:t>Статья 4 Закона об общественных объединениях предусматривает следующие ограничения при создании и деятельности общественных объединений:</w:t>
      </w:r>
    </w:p>
    <w:p w:rsidR="00000000" w:rsidRDefault="00000000"/>
    <w:p w:rsidR="00000000" w:rsidRDefault="00000000">
      <w:r>
        <w:tab/>
        <w:t>а)</w:t>
      </w:r>
      <w:r>
        <w:tab/>
        <w:t xml:space="preserve">не допускаются создание и деятельность общественных объединений, ставящих своей целью насильственное изменение конституционного строя, нарушение целостности территории Республики Молдова, пропаганду войны, насилия и жестокости, разжигание социальной, расовой, национальной или религиозной розни; </w:t>
      </w:r>
    </w:p>
    <w:p w:rsidR="00000000" w:rsidRDefault="00000000"/>
    <w:p w:rsidR="00000000" w:rsidRDefault="00000000">
      <w:r>
        <w:tab/>
      </w:r>
      <w:r>
        <w:rPr>
          <w:lang w:val="en-US"/>
        </w:rPr>
        <w:t>b</w:t>
      </w:r>
      <w:r>
        <w:t>)</w:t>
      </w:r>
      <w:r>
        <w:tab/>
        <w:t>запрещается создание общественных объединений, посягающих на права и интересы граждан, на здоровье людей и общественную мораль;</w:t>
      </w:r>
    </w:p>
    <w:p w:rsidR="00000000" w:rsidRDefault="00000000"/>
    <w:p w:rsidR="00000000" w:rsidRDefault="00000000">
      <w:r>
        <w:tab/>
      </w:r>
      <w:r>
        <w:rPr>
          <w:lang w:val="en-US"/>
        </w:rPr>
        <w:t>c</w:t>
      </w:r>
      <w:r>
        <w:t>)</w:t>
      </w:r>
      <w:r>
        <w:tab/>
        <w:t>запрещается создание общественных военизированных и вооруженных формирований;</w:t>
      </w:r>
    </w:p>
    <w:p w:rsidR="00000000" w:rsidRDefault="00000000"/>
    <w:p w:rsidR="00000000" w:rsidRDefault="00000000">
      <w:r>
        <w:tab/>
      </w:r>
      <w:r>
        <w:rPr>
          <w:lang w:val="en-US"/>
        </w:rPr>
        <w:t>d</w:t>
      </w:r>
      <w:r>
        <w:t>)</w:t>
      </w:r>
      <w:r>
        <w:tab/>
        <w:t>учредителями общественных объединений не могут быть государственные служащие, в чьи должностные обязанности входят регистрация общественных объединений и контроль за их деятельностью;</w:t>
      </w:r>
    </w:p>
    <w:p w:rsidR="00000000" w:rsidRDefault="00000000"/>
    <w:p w:rsidR="00000000" w:rsidRDefault="00000000">
      <w:r>
        <w:tab/>
      </w:r>
      <w:r>
        <w:rPr>
          <w:lang w:val="en-US"/>
        </w:rPr>
        <w:t>e</w:t>
      </w:r>
      <w:r>
        <w:t>)</w:t>
      </w:r>
      <w:r>
        <w:tab/>
        <w:t>учредителями общественных объединений и членами их руководящих органов не могут быть члены правительства и государственные служащие;</w:t>
      </w:r>
    </w:p>
    <w:p w:rsidR="00000000" w:rsidRDefault="00000000"/>
    <w:p w:rsidR="00000000" w:rsidRDefault="00000000">
      <w:r>
        <w:tab/>
      </w:r>
      <w:r>
        <w:rPr>
          <w:lang w:val="en-US"/>
        </w:rPr>
        <w:t>f</w:t>
      </w:r>
      <w:r>
        <w:t>)</w:t>
      </w:r>
      <w:r>
        <w:tab/>
        <w:t>законодательством могут устанавливаться и иные ограничения, относящиеся к созданию определенных видов общественных объединений и вступлению в них конкретных категорий государственных служащих.</w:t>
      </w:r>
    </w:p>
    <w:p w:rsidR="00000000" w:rsidRDefault="00000000"/>
    <w:p w:rsidR="00000000" w:rsidRDefault="00000000">
      <w:r>
        <w:t>210.</w:t>
      </w:r>
      <w:r>
        <w:tab/>
        <w:t xml:space="preserve">Статьей 45 Конституции Молдовы предусматривается право на забастовку.  Забастовки могут проводиться только с целью защиты профессиональных интересов работников экономического характера.  В пункте 5.12 добавления к Коллективному трудовому договору 2000 года говорится о том, что забастовки объявляются с целью защиты профессиональных интересов трудящихся экономического и социального характера и не могут преследовать политические цели (статья 45 Конституции).  Согласно статье 16 Закона № 1298 о разрешении коллективных трудовых споров от 24 февраля 1993 года, участие в забастовке является добровольным.  Никто не может принудить к участию или неучастию в забастовке.  Забастовка может быть объявлена работниками только для защиты своих профессиональных интересов экономического и социального характера.  Забастовка не может преследовать политических целей, и запрещается объявлять забастовку, чтобы добиться расторжения трудового договора с предприятием, принятия на работу на предприятие или перевода лица на другую работу (статья 14). </w:t>
      </w:r>
    </w:p>
    <w:p w:rsidR="00000000" w:rsidRDefault="00000000"/>
    <w:p w:rsidR="00000000" w:rsidRDefault="00000000">
      <w:r>
        <w:t>211.</w:t>
      </w:r>
      <w:r>
        <w:tab/>
        <w:t>Статья 28 Закона о разрешении коллективных трудовых споров предусматривает ограничения на проведение забастовки и на участие в ней.  Забастовка не допускается:</w:t>
      </w:r>
    </w:p>
    <w:p w:rsidR="00000000" w:rsidRDefault="00000000"/>
    <w:p w:rsidR="00000000" w:rsidRDefault="00000000">
      <w:r>
        <w:tab/>
        <w:t>а)</w:t>
      </w:r>
      <w:r>
        <w:tab/>
        <w:t>если она создает реальную угрозу жизни и здоровью людей;</w:t>
      </w:r>
    </w:p>
    <w:p w:rsidR="00000000" w:rsidRDefault="00000000"/>
    <w:p w:rsidR="00000000" w:rsidRDefault="00000000">
      <w:r>
        <w:tab/>
      </w:r>
      <w:r>
        <w:rPr>
          <w:lang w:val="en-US"/>
        </w:rPr>
        <w:t>b</w:t>
      </w:r>
      <w:r>
        <w:t>)</w:t>
      </w:r>
      <w:r>
        <w:tab/>
        <w:t>в органах государственной власти и управления;</w:t>
      </w:r>
    </w:p>
    <w:p w:rsidR="00000000" w:rsidRDefault="00000000"/>
    <w:p w:rsidR="00000000" w:rsidRDefault="00000000">
      <w:r>
        <w:tab/>
      </w:r>
      <w:r>
        <w:rPr>
          <w:lang w:val="en-US"/>
        </w:rPr>
        <w:t>c</w:t>
      </w:r>
      <w:r>
        <w:t>)</w:t>
      </w:r>
      <w:r>
        <w:tab/>
        <w:t>в правоохранительных органах и органах государственной безопасности;</w:t>
      </w:r>
    </w:p>
    <w:p w:rsidR="00000000" w:rsidRDefault="00000000"/>
    <w:p w:rsidR="00000000" w:rsidRDefault="00000000">
      <w:r>
        <w:tab/>
      </w:r>
      <w:r>
        <w:rPr>
          <w:lang w:val="en-US"/>
        </w:rPr>
        <w:t>d</w:t>
      </w:r>
      <w:r>
        <w:t>)</w:t>
      </w:r>
      <w:r>
        <w:tab/>
        <w:t>на предприятиях железнодорожного транспорта, гражданской авиации, связи, энергетики и в оборонной промышленности;</w:t>
      </w:r>
    </w:p>
    <w:p w:rsidR="00000000" w:rsidRDefault="00000000"/>
    <w:p w:rsidR="00000000" w:rsidRDefault="00000000">
      <w:r>
        <w:tab/>
      </w:r>
      <w:r>
        <w:rPr>
          <w:lang w:val="en-US"/>
        </w:rPr>
        <w:t>e</w:t>
      </w:r>
      <w:r>
        <w:t>)</w:t>
      </w:r>
      <w:r>
        <w:tab/>
        <w:t>на непрерывно действующих производствах, остановка которых связана с тяжелыми последствиями.</w:t>
      </w:r>
    </w:p>
    <w:p w:rsidR="00000000" w:rsidRDefault="00000000"/>
    <w:p w:rsidR="00000000" w:rsidRDefault="00000000">
      <w:pPr>
        <w:jc w:val="center"/>
      </w:pPr>
      <w:r>
        <w:rPr>
          <w:b/>
          <w:bCs/>
        </w:rPr>
        <w:t>Статья 9</w:t>
      </w:r>
    </w:p>
    <w:p w:rsidR="00000000" w:rsidRDefault="00000000">
      <w:pPr>
        <w:jc w:val="center"/>
      </w:pPr>
    </w:p>
    <w:p w:rsidR="00000000" w:rsidRDefault="00000000">
      <w:r>
        <w:t>212.</w:t>
      </w:r>
      <w:r>
        <w:tab/>
        <w:t xml:space="preserve">В соответствии со статьей 43 Конституции каждый человек имеет право на труд, свободный выбор работы, справедливые и удовлетворительные условия труда, а также право на защиту от безработицы.  Работники имеют право на защиту труда.  Меры по защите касаются безопасности и гигиены труда, режима труда женщин и молодежи, минимальной заработной платы, еженедельного отдыха, оплачиваемого отпуска, а также других конкретных ситуаций. </w:t>
      </w:r>
    </w:p>
    <w:p w:rsidR="00000000" w:rsidRDefault="00000000"/>
    <w:p w:rsidR="00000000" w:rsidRDefault="00000000">
      <w:r>
        <w:t>213.</w:t>
      </w:r>
      <w:r>
        <w:tab/>
        <w:t>Статья 47 Конституции гарантирует право на социальное обеспечение и защиту:</w:t>
      </w:r>
    </w:p>
    <w:p w:rsidR="00000000" w:rsidRDefault="00000000"/>
    <w:p w:rsidR="00000000" w:rsidRDefault="00000000">
      <w:r>
        <w:tab/>
        <w:t>а)</w:t>
      </w:r>
      <w:r>
        <w:tab/>
        <w:t>государство обязано принимать меры по обеспечению любому человеку достойного жизненного уровня, потребного для поддержания здоровья и благосостояния его самого и его семьи, в том числе пищи, одежды, жилища, медицинского ухода и необходимого социального обслуживания;</w:t>
      </w:r>
    </w:p>
    <w:p w:rsidR="00000000" w:rsidRDefault="00000000"/>
    <w:p w:rsidR="00000000" w:rsidRDefault="00000000">
      <w:r>
        <w:tab/>
      </w:r>
      <w:r>
        <w:rPr>
          <w:lang w:val="en-US"/>
        </w:rPr>
        <w:t>b</w:t>
      </w:r>
      <w:r>
        <w:t>)</w:t>
      </w:r>
      <w:r>
        <w:tab/>
        <w:t>граждане имеют право на социальное обеспечение в случае безработицы, болезни, инвалидности, наступления старости или в других случаях утраты средств к существованию по не зависящим от них обстоятельствам.</w:t>
      </w:r>
    </w:p>
    <w:p w:rsidR="00000000" w:rsidRDefault="00000000"/>
    <w:p w:rsidR="00000000" w:rsidRDefault="00000000">
      <w:r>
        <w:t>214.</w:t>
      </w:r>
      <w:r>
        <w:tab/>
        <w:t>Глава 16 Кодекса законов о труде Республики Молдова гласит:</w:t>
      </w:r>
    </w:p>
    <w:p w:rsidR="00000000" w:rsidRDefault="00000000"/>
    <w:p w:rsidR="00000000" w:rsidRDefault="00000000">
      <w:r>
        <w:tab/>
        <w:t>а)</w:t>
      </w:r>
      <w:r>
        <w:tab/>
        <w:t>все работники подлежат обязательному социальному страхованию (статья 244);</w:t>
      </w:r>
    </w:p>
    <w:p w:rsidR="00000000" w:rsidRDefault="00000000">
      <w:pPr>
        <w:spacing w:line="240" w:lineRule="auto"/>
      </w:pPr>
    </w:p>
    <w:p w:rsidR="00000000" w:rsidRDefault="00000000">
      <w:r>
        <w:tab/>
      </w:r>
      <w:r>
        <w:rPr>
          <w:lang w:val="en-US"/>
        </w:rPr>
        <w:t>b</w:t>
      </w:r>
      <w:r>
        <w:t>)</w:t>
      </w:r>
      <w:r>
        <w:tab/>
        <w:t>социальное страхование работников осуществляется за счет государства;</w:t>
      </w:r>
    </w:p>
    <w:p w:rsidR="00000000" w:rsidRDefault="00000000">
      <w:r>
        <w:tab/>
        <w:t>с)</w:t>
      </w:r>
      <w:r>
        <w:tab/>
        <w:t>взносы на социальное страхование уплачиваются предприятиями, учреждениями, организациями без каких</w:t>
      </w:r>
      <w:r>
        <w:noBreakHyphen/>
        <w:t>либо вычетов из заработной платы работников.  Неуплата предприятием, учреждением, организацией страховых взносов не лишает работников права на обеспечение по социальному страхованию (статья 245).</w:t>
      </w:r>
    </w:p>
    <w:p w:rsidR="00000000" w:rsidRDefault="00000000"/>
    <w:p w:rsidR="00000000" w:rsidRDefault="00000000">
      <w:r>
        <w:t>215.</w:t>
      </w:r>
      <w:r>
        <w:tab/>
        <w:t>Работники, а в соответствующих случаях и члены их семей обеспечиваются в порядке социального страхования:</w:t>
      </w:r>
    </w:p>
    <w:p w:rsidR="00000000" w:rsidRDefault="00000000"/>
    <w:p w:rsidR="00000000" w:rsidRDefault="00000000">
      <w:r>
        <w:tab/>
        <w:t>а)</w:t>
      </w:r>
      <w:r>
        <w:tab/>
        <w:t xml:space="preserve">пособиями по временной нетрудоспособности, по беременности и родам, уходу за ребенком до достижения им возраста 1,5 года; </w:t>
      </w:r>
    </w:p>
    <w:p w:rsidR="00000000" w:rsidRDefault="00000000"/>
    <w:p w:rsidR="00000000" w:rsidRDefault="00000000">
      <w:r>
        <w:tab/>
      </w:r>
      <w:r>
        <w:rPr>
          <w:lang w:val="en-US"/>
        </w:rPr>
        <w:t>b</w:t>
      </w:r>
      <w:r>
        <w:t>)</w:t>
      </w:r>
      <w:r>
        <w:tab/>
        <w:t>пособиями по случаю рождения ребенка, пособиями на погребение;</w:t>
      </w:r>
    </w:p>
    <w:p w:rsidR="00000000" w:rsidRDefault="00000000"/>
    <w:p w:rsidR="00000000" w:rsidRDefault="00000000">
      <w:r>
        <w:tab/>
        <w:t>с)</w:t>
      </w:r>
      <w:r>
        <w:tab/>
        <w:t>пенсиями по возрасту, по инвалидности, по случаю потери кормильца, а также пенсиями за выслугу лет, установленными для некоторых категорий работников.</w:t>
      </w:r>
    </w:p>
    <w:p w:rsidR="00000000" w:rsidRDefault="00000000"/>
    <w:p w:rsidR="00000000" w:rsidRDefault="00000000">
      <w:r>
        <w:t>Средства социального страхования используются также на санаторно</w:t>
      </w:r>
      <w:r>
        <w:noBreakHyphen/>
        <w:t xml:space="preserve">курортное лечение работников, обслуживание их профилакториями и домами отдыха, на лечебное (диетическое) питание, на содержание оздоровительных лагерей для их детей и на другие мероприятия по социальному страхованию.  Средства социального страхования могут расходоваться только по своему прямому назначению (статья 246). </w:t>
      </w:r>
    </w:p>
    <w:p w:rsidR="00000000" w:rsidRDefault="00000000"/>
    <w:p w:rsidR="00000000" w:rsidRDefault="00000000">
      <w:r>
        <w:t>216.</w:t>
      </w:r>
      <w:r>
        <w:tab/>
        <w:t>Пособия по временной нетрудоспособности выплачиваются по болезни, увечью, заболеванию туберкулезом, временному переводу на другую работу в связи с профессиональным заболеванием, при уходе за больным членом семьи, карантине и санаторно</w:t>
      </w:r>
      <w:r>
        <w:noBreakHyphen/>
        <w:t xml:space="preserve">курортном лечении в размере до полного заработка.  При болезни или увечье пособия выплачиваются до восстановления трудоспособности или установления инвалидности (статья 247).  </w:t>
      </w:r>
    </w:p>
    <w:p w:rsidR="00000000" w:rsidRDefault="00000000"/>
    <w:p w:rsidR="00000000" w:rsidRDefault="00000000">
      <w:r>
        <w:t>217.</w:t>
      </w:r>
      <w:r>
        <w:tab/>
        <w:t xml:space="preserve">Пособия по беременности и родам выплачиваются в течение всего отпуска по беременности и родам в размере полного заработка (статья 248).  </w:t>
      </w:r>
    </w:p>
    <w:p w:rsidR="00000000" w:rsidRDefault="00000000"/>
    <w:p w:rsidR="00000000" w:rsidRDefault="00000000">
      <w:r>
        <w:t>218.</w:t>
      </w:r>
      <w:r>
        <w:tab/>
        <w:t>Пособия по случаю рождения ребенка предназначены для приобретения предметов ухода за новорожденным и питания для него (статья 249).</w:t>
      </w:r>
    </w:p>
    <w:p w:rsidR="00000000" w:rsidRDefault="00000000"/>
    <w:p w:rsidR="00000000" w:rsidRDefault="00000000">
      <w:pPr>
        <w:rPr>
          <w:lang w:val="en-US"/>
        </w:rPr>
      </w:pPr>
      <w:r>
        <w:t>219.</w:t>
      </w:r>
      <w:r>
        <w:tab/>
        <w:t>Пособие на погребение выдается в случае смерти работника, а также в случае смерти члена семьи (статья 250).</w:t>
      </w:r>
    </w:p>
    <w:p w:rsidR="00000000" w:rsidRDefault="00000000">
      <w:pPr>
        <w:spacing w:line="264" w:lineRule="auto"/>
        <w:rPr>
          <w:lang w:val="en-US"/>
        </w:rPr>
      </w:pPr>
    </w:p>
    <w:p w:rsidR="00000000" w:rsidRDefault="00000000">
      <w:r>
        <w:t>220.</w:t>
      </w:r>
      <w:r>
        <w:tab/>
        <w:t>Основные условия обеспечения и размер пособия по социальному страхованию устанавливаются законодательством (статья 120</w:t>
      </w:r>
      <w:r>
        <w:noBreakHyphen/>
        <w:t>1).</w:t>
      </w:r>
    </w:p>
    <w:p w:rsidR="00000000" w:rsidRDefault="00000000">
      <w:r>
        <w:t>221.</w:t>
      </w:r>
      <w:r>
        <w:tab/>
        <w:t>Граждане Республики Молдова, иностранные граждане и лица без гражданства имеют право на государственное пенсионное обеспечение по возрасту, по инвалидности, по случаю потери кормильца и за выслугу лет на условиях и в порядке, определяемом Законом о государственном пенсионном обеспечении (статья 121).</w:t>
      </w:r>
    </w:p>
    <w:p w:rsidR="00000000" w:rsidRDefault="00000000"/>
    <w:p w:rsidR="00000000" w:rsidRDefault="00000000">
      <w:r>
        <w:t>222.</w:t>
      </w:r>
      <w:r>
        <w:tab/>
        <w:t>Закон № 489</w:t>
      </w:r>
      <w:r>
        <w:noBreakHyphen/>
      </w:r>
      <w:r>
        <w:rPr>
          <w:lang w:val="en-US"/>
        </w:rPr>
        <w:t>XIV</w:t>
      </w:r>
      <w:r>
        <w:t xml:space="preserve"> о государственной системе социального страхования от 8 июля 1999 года гарантирует и обеспечивает осуществление права на социальное страхование.  Так, право на социальное страхование гарантируется государством и реализуется в соответствии с законодательством через государственную систему страхования (статья 2).  Государственная система страхования образуется и действует на основании следующих главных принципов:</w:t>
      </w:r>
    </w:p>
    <w:p w:rsidR="00000000" w:rsidRDefault="00000000"/>
    <w:p w:rsidR="00000000" w:rsidRDefault="00000000">
      <w:r>
        <w:tab/>
        <w:t>а)</w:t>
      </w:r>
      <w:r>
        <w:tab/>
        <w:t>принципа единообразия, согласно которому государство организует и гарантирует деятельность государственной системы страхования в соответствии с едиными правовыми нормами;</w:t>
      </w:r>
    </w:p>
    <w:p w:rsidR="00000000" w:rsidRDefault="00000000"/>
    <w:p w:rsidR="00000000" w:rsidRDefault="00000000">
      <w:r>
        <w:tab/>
      </w:r>
      <w:r>
        <w:rPr>
          <w:lang w:val="en-US"/>
        </w:rPr>
        <w:t>b</w:t>
      </w:r>
      <w:r>
        <w:t>)</w:t>
      </w:r>
      <w:r>
        <w:tab/>
        <w:t>принципа равноправия, который обеспечивает всем налогоплательщикам равенство в реализации прав и выполнении обязанностей;</w:t>
      </w:r>
    </w:p>
    <w:p w:rsidR="00000000" w:rsidRDefault="00000000"/>
    <w:p w:rsidR="00000000" w:rsidRDefault="00000000">
      <w:r>
        <w:tab/>
        <w:t>с)</w:t>
      </w:r>
      <w:r>
        <w:tab/>
        <w:t>принципа социальной солидарности поколений и людей, представляющих одно поколение;  в соответствии с этим принципом участники государственной системы страхования обоюдно берут на себя обязательство и реализуют права, которые предупреждают и ограничивают социальные риски;</w:t>
      </w:r>
    </w:p>
    <w:p w:rsidR="00000000" w:rsidRDefault="00000000"/>
    <w:p w:rsidR="00000000" w:rsidRDefault="00000000">
      <w:r>
        <w:tab/>
      </w:r>
      <w:r>
        <w:rPr>
          <w:lang w:val="en-US"/>
        </w:rPr>
        <w:t>d</w:t>
      </w:r>
      <w:r>
        <w:t>)</w:t>
      </w:r>
      <w:r>
        <w:tab/>
        <w:t>принципа обязательности, согласно которому физические и юридические лица обязаны быть участниками государственной системы страхования;  реализация их права на социальное страхование зависит от выполнения этой обязанности;</w:t>
      </w:r>
    </w:p>
    <w:p w:rsidR="00000000" w:rsidRDefault="00000000"/>
    <w:p w:rsidR="00000000" w:rsidRDefault="00000000">
      <w:r>
        <w:tab/>
        <w:t>е)</w:t>
      </w:r>
      <w:r>
        <w:tab/>
        <w:t>принципа участия, согласно которому фонд социального страхования образуется на основании взносов, вносимых юридическими и физическими лицами;  реализация права на социальное страхование зависит от уплаты взносов социального страхования;</w:t>
      </w:r>
    </w:p>
    <w:p w:rsidR="00000000" w:rsidRDefault="00000000"/>
    <w:p w:rsidR="00000000" w:rsidRDefault="00000000">
      <w:pPr>
        <w:rPr>
          <w:lang w:val="en-US"/>
        </w:rPr>
      </w:pPr>
      <w:r>
        <w:tab/>
      </w:r>
      <w:r>
        <w:rPr>
          <w:lang w:val="en-US"/>
        </w:rPr>
        <w:t>f</w:t>
      </w:r>
      <w:r>
        <w:t>)</w:t>
      </w:r>
      <w:r>
        <w:tab/>
        <w:t>принципа распределения, в соответствии с которым образованные фонды социального страхования распределяются для производства обязательных выплат, предусмотренных государственной системой страхования;</w:t>
      </w:r>
    </w:p>
    <w:p w:rsidR="00000000" w:rsidRDefault="00000000">
      <w:pPr>
        <w:rPr>
          <w:lang w:val="en-US"/>
        </w:rPr>
      </w:pPr>
    </w:p>
    <w:p w:rsidR="00000000" w:rsidRDefault="00000000">
      <w:r>
        <w:tab/>
      </w:r>
      <w:r>
        <w:rPr>
          <w:lang w:val="en-US"/>
        </w:rPr>
        <w:t>g</w:t>
      </w:r>
      <w:r>
        <w:t>)</w:t>
      </w:r>
      <w:r>
        <w:tab/>
        <w:t>принципа самостоятельности, основанного на самоуправлении государственной системы страхования (статья 3).</w:t>
      </w:r>
    </w:p>
    <w:p w:rsidR="00000000" w:rsidRDefault="00000000">
      <w:r>
        <w:t>223.</w:t>
      </w:r>
      <w:r>
        <w:tab/>
        <w:t>В государственной системе страхования обязательному страхованию подлежат лица:</w:t>
      </w:r>
    </w:p>
    <w:p w:rsidR="00000000" w:rsidRDefault="00000000"/>
    <w:p w:rsidR="00000000" w:rsidRDefault="00000000">
      <w:r>
        <w:tab/>
        <w:t>а)</w:t>
      </w:r>
      <w:r>
        <w:tab/>
        <w:t>работающие на основании индивидуального трудового договора;</w:t>
      </w:r>
    </w:p>
    <w:p w:rsidR="00000000" w:rsidRDefault="00000000"/>
    <w:p w:rsidR="00000000" w:rsidRDefault="00000000">
      <w:r>
        <w:tab/>
      </w:r>
      <w:r>
        <w:rPr>
          <w:lang w:val="en-US"/>
        </w:rPr>
        <w:t>b</w:t>
      </w:r>
      <w:r>
        <w:t>)</w:t>
      </w:r>
      <w:r>
        <w:tab/>
        <w:t>работающие на выборных должностях или назначенные в органы исполнительной, законодательной, судебной властей - на период, соответствующий сроку, на который были получены полномочия (в соответствии с пунктом а));</w:t>
      </w:r>
    </w:p>
    <w:p w:rsidR="00000000" w:rsidRDefault="00000000"/>
    <w:p w:rsidR="00000000" w:rsidRDefault="00000000">
      <w:r>
        <w:tab/>
        <w:t>с)</w:t>
      </w:r>
      <w:r>
        <w:tab/>
        <w:t xml:space="preserve">получающие пособие по безработице, которое выплачивается из фонда по безработице (далее </w:t>
      </w:r>
      <w:r>
        <w:noBreakHyphen/>
        <w:t xml:space="preserve"> безработные);</w:t>
      </w:r>
    </w:p>
    <w:p w:rsidR="00000000" w:rsidRDefault="00000000"/>
    <w:p w:rsidR="00000000" w:rsidRDefault="00000000">
      <w:r>
        <w:tab/>
      </w:r>
      <w:r>
        <w:rPr>
          <w:lang w:val="en-US"/>
        </w:rPr>
        <w:t>d</w:t>
      </w:r>
      <w:r>
        <w:t>)</w:t>
      </w:r>
      <w:r>
        <w:tab/>
        <w:t>получающие пособие по временной нетрудоспособности, по беременности и родам, пенсии по инвалидности, которые выплачиваются из соответствующих фондов;</w:t>
      </w:r>
    </w:p>
    <w:p w:rsidR="00000000" w:rsidRDefault="00000000"/>
    <w:p w:rsidR="00000000" w:rsidRDefault="00000000">
      <w:r>
        <w:tab/>
        <w:t>е)</w:t>
      </w:r>
      <w:r>
        <w:tab/>
        <w:t>ежегодные доходы которых составляют не менее четырех среднемесячных заработных плат и которые являются:</w:t>
      </w:r>
    </w:p>
    <w:p w:rsidR="00000000" w:rsidRDefault="00000000"/>
    <w:p w:rsidR="00000000" w:rsidRDefault="00000000">
      <w:pPr>
        <w:tabs>
          <w:tab w:val="clear" w:pos="1134"/>
          <w:tab w:val="clear" w:pos="1701"/>
          <w:tab w:val="decimal" w:pos="1122"/>
          <w:tab w:val="left" w:pos="1683"/>
        </w:tabs>
        <w:ind w:left="1683" w:hanging="1683"/>
      </w:pPr>
      <w:r>
        <w:rPr>
          <w:lang w:val="en-US"/>
        </w:rPr>
        <w:tab/>
      </w:r>
      <w:r>
        <w:rPr>
          <w:lang w:val="en-US"/>
        </w:rPr>
        <w:tab/>
      </w:r>
      <w:proofErr w:type="spellStart"/>
      <w:r>
        <w:rPr>
          <w:lang w:val="en-US"/>
        </w:rPr>
        <w:t>i</w:t>
      </w:r>
      <w:proofErr w:type="spellEnd"/>
      <w:r>
        <w:t>)</w:t>
      </w:r>
      <w:r>
        <w:tab/>
        <w:t>частными предпринимателями, вкладчиками коммандитных товариществ, акционерами или менеджерами коммерческих обществ, не заключившими индивидуальных трудовых договоров;</w:t>
      </w:r>
    </w:p>
    <w:p w:rsidR="00000000" w:rsidRDefault="00000000">
      <w:pPr>
        <w:tabs>
          <w:tab w:val="clear" w:pos="1134"/>
          <w:tab w:val="clear" w:pos="1701"/>
          <w:tab w:val="decimal" w:pos="1122"/>
          <w:tab w:val="left" w:pos="1683"/>
        </w:tabs>
        <w:ind w:left="1683" w:hanging="1683"/>
        <w:rPr>
          <w:lang w:val="en-US"/>
        </w:rPr>
      </w:pPr>
    </w:p>
    <w:p w:rsidR="00000000" w:rsidRDefault="00000000">
      <w:pPr>
        <w:tabs>
          <w:tab w:val="clear" w:pos="1134"/>
          <w:tab w:val="clear" w:pos="1701"/>
          <w:tab w:val="decimal" w:pos="1122"/>
          <w:tab w:val="left" w:pos="1683"/>
        </w:tabs>
        <w:ind w:left="1683" w:hanging="1683"/>
      </w:pPr>
      <w:r>
        <w:rPr>
          <w:lang w:val="en-US"/>
        </w:rPr>
        <w:tab/>
      </w:r>
      <w:r>
        <w:rPr>
          <w:lang w:val="en-US"/>
        </w:rPr>
        <w:tab/>
        <w:t>ii</w:t>
      </w:r>
      <w:r>
        <w:t>)</w:t>
      </w:r>
      <w:r>
        <w:tab/>
        <w:t>менеджерами, заключившими договоры о менеджменте;</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iii</w:t>
      </w:r>
      <w:r>
        <w:t>)</w:t>
      </w:r>
      <w:r>
        <w:tab/>
        <w:t>членами семейных подрядов;</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iv</w:t>
      </w:r>
      <w:r>
        <w:t>)</w:t>
      </w:r>
      <w:r>
        <w:tab/>
        <w:t>лицами, занятыми свободной трудовой деятельностью;</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v</w:t>
      </w:r>
      <w:r>
        <w:t>)</w:t>
      </w:r>
      <w:r>
        <w:tab/>
        <w:t>лицами, занятыми в международных организациях и не подлежащими социальному обеспечению в этих организациях;</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vi</w:t>
      </w:r>
      <w:r>
        <w:t>)</w:t>
      </w:r>
      <w:r>
        <w:tab/>
        <w:t>членами ремесленных кооперативов;</w:t>
      </w:r>
    </w:p>
    <w:p w:rsidR="00000000" w:rsidRDefault="00000000">
      <w:pPr>
        <w:ind w:left="561" w:firstLine="561"/>
      </w:pPr>
    </w:p>
    <w:p w:rsidR="00000000" w:rsidRDefault="00000000">
      <w:pPr>
        <w:tabs>
          <w:tab w:val="clear" w:pos="1134"/>
          <w:tab w:val="clear" w:pos="1701"/>
          <w:tab w:val="decimal" w:pos="1122"/>
          <w:tab w:val="left" w:pos="1683"/>
        </w:tabs>
        <w:ind w:left="1683" w:hanging="1683"/>
      </w:pPr>
      <w:r>
        <w:rPr>
          <w:lang w:val="en-US"/>
        </w:rPr>
        <w:tab/>
      </w:r>
      <w:r>
        <w:rPr>
          <w:lang w:val="en-US"/>
        </w:rPr>
        <w:tab/>
        <w:t>vii</w:t>
      </w:r>
      <w:r>
        <w:t>)</w:t>
      </w:r>
      <w:r>
        <w:tab/>
        <w:t>лицами, занятыми в признанных культовых учреждениях, не</w:t>
      </w:r>
      <w:r>
        <w:rPr>
          <w:lang w:val="en-US"/>
        </w:rPr>
        <w:t> </w:t>
      </w:r>
      <w:r>
        <w:t>заключившими индивидуальных трудовых договоров;</w:t>
      </w:r>
    </w:p>
    <w:p w:rsidR="00000000" w:rsidRDefault="00000000">
      <w:pPr>
        <w:tabs>
          <w:tab w:val="clear" w:pos="1134"/>
          <w:tab w:val="clear" w:pos="1701"/>
          <w:tab w:val="decimal" w:pos="1122"/>
          <w:tab w:val="left" w:pos="1683"/>
        </w:tabs>
        <w:ind w:left="1683" w:hanging="1683"/>
        <w:rPr>
          <w:lang w:val="en-US"/>
        </w:rPr>
      </w:pPr>
    </w:p>
    <w:p w:rsidR="00000000" w:rsidRDefault="00000000">
      <w:pPr>
        <w:tabs>
          <w:tab w:val="clear" w:pos="1134"/>
          <w:tab w:val="clear" w:pos="1701"/>
          <w:tab w:val="decimal" w:pos="1122"/>
          <w:tab w:val="left" w:pos="1683"/>
        </w:tabs>
        <w:ind w:left="1683" w:hanging="1683"/>
      </w:pPr>
      <w:r>
        <w:rPr>
          <w:lang w:val="en-US"/>
        </w:rPr>
        <w:tab/>
      </w:r>
      <w:r>
        <w:rPr>
          <w:lang w:val="en-US"/>
        </w:rPr>
        <w:tab/>
        <w:t>viii</w:t>
      </w:r>
      <w:r>
        <w:t>)</w:t>
      </w:r>
      <w:r>
        <w:tab/>
        <w:t>лицами, достигшими 16 лет и не лишенными права на обязательное социальное страхование в соответствии с настоящим Законом;</w:t>
      </w:r>
    </w:p>
    <w:p w:rsidR="00000000" w:rsidRDefault="00000000">
      <w:pPr>
        <w:ind w:left="561" w:firstLine="561"/>
      </w:pPr>
    </w:p>
    <w:p w:rsidR="00000000" w:rsidRDefault="00000000">
      <w:pPr>
        <w:tabs>
          <w:tab w:val="clear" w:pos="567"/>
          <w:tab w:val="left" w:pos="561"/>
        </w:tabs>
      </w:pPr>
      <w:r>
        <w:tab/>
      </w:r>
      <w:r>
        <w:rPr>
          <w:lang w:val="en-US"/>
        </w:rPr>
        <w:t>f</w:t>
      </w:r>
      <w:r>
        <w:t>)</w:t>
      </w:r>
      <w:r>
        <w:tab/>
        <w:t>ежегодный доход которых составляет не менее трех среднемесячных заработных плат и которые являются:</w:t>
      </w:r>
    </w:p>
    <w:p w:rsidR="00000000" w:rsidRDefault="00000000">
      <w:pPr>
        <w:tabs>
          <w:tab w:val="clear" w:pos="1134"/>
          <w:tab w:val="clear" w:pos="1701"/>
          <w:tab w:val="decimal" w:pos="1122"/>
          <w:tab w:val="left" w:pos="1683"/>
        </w:tabs>
        <w:ind w:left="1683" w:hanging="1683"/>
        <w:rPr>
          <w:lang w:val="en-US"/>
        </w:rPr>
      </w:pPr>
    </w:p>
    <w:p w:rsidR="00000000" w:rsidRDefault="00000000">
      <w:pPr>
        <w:tabs>
          <w:tab w:val="clear" w:pos="1134"/>
          <w:tab w:val="clear" w:pos="1701"/>
          <w:tab w:val="decimal" w:pos="1122"/>
          <w:tab w:val="left" w:pos="1683"/>
        </w:tabs>
        <w:ind w:left="1683" w:hanging="1683"/>
      </w:pPr>
      <w:r>
        <w:rPr>
          <w:lang w:val="en-US"/>
        </w:rPr>
        <w:tab/>
      </w:r>
      <w:r>
        <w:rPr>
          <w:lang w:val="en-US"/>
        </w:rPr>
        <w:tab/>
      </w:r>
      <w:proofErr w:type="spellStart"/>
      <w:r>
        <w:rPr>
          <w:lang w:val="en-US"/>
        </w:rPr>
        <w:t>i</w:t>
      </w:r>
      <w:proofErr w:type="spellEnd"/>
      <w:r>
        <w:t>)</w:t>
      </w:r>
      <w:r>
        <w:tab/>
        <w:t>собственниками и/или арендаторами сельскохозяйственных земель и лесных угодий;</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ii</w:t>
      </w:r>
      <w:r>
        <w:t xml:space="preserve">) </w:t>
      </w:r>
      <w:r>
        <w:tab/>
        <w:t>лицами, занятыми сельскохозяйственной деятельностью в крестьянских хозяйствах или частной деятельностью в лесных хозяйствах;</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rPr>
          <w:lang w:val="en-US"/>
        </w:rPr>
        <w:tab/>
      </w:r>
      <w:r>
        <w:rPr>
          <w:lang w:val="en-US"/>
        </w:rPr>
        <w:tab/>
        <w:t>iii</w:t>
      </w:r>
      <w:r>
        <w:t>)</w:t>
      </w:r>
      <w:r>
        <w:tab/>
        <w:t>членами сельскохозяйственных ассоциаций или сельскохозяйственных объединений иных форм;</w:t>
      </w:r>
    </w:p>
    <w:p w:rsidR="00000000" w:rsidRDefault="00000000">
      <w:pPr>
        <w:tabs>
          <w:tab w:val="clear" w:pos="1134"/>
          <w:tab w:val="clear" w:pos="1701"/>
          <w:tab w:val="decimal" w:pos="1122"/>
          <w:tab w:val="left" w:pos="1683"/>
        </w:tabs>
        <w:ind w:left="1683" w:hanging="1683"/>
      </w:pPr>
    </w:p>
    <w:p w:rsidR="00000000" w:rsidRDefault="00000000">
      <w:pPr>
        <w:tabs>
          <w:tab w:val="clear" w:pos="567"/>
          <w:tab w:val="clear" w:pos="1134"/>
          <w:tab w:val="left" w:pos="561"/>
          <w:tab w:val="left" w:pos="1122"/>
        </w:tabs>
      </w:pPr>
      <w:r>
        <w:tab/>
      </w:r>
      <w:r>
        <w:rPr>
          <w:lang w:val="en-US"/>
        </w:rPr>
        <w:t>g</w:t>
      </w:r>
      <w:r>
        <w:t xml:space="preserve">) </w:t>
      </w:r>
      <w:r>
        <w:tab/>
        <w:t>ежегодные доходы которых составляют не менее четырех среднемесячных заработных плат и которые подпадают под действие двух или более пунктов настоящей статьи (статья 4).</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224.</w:t>
      </w:r>
      <w:r>
        <w:tab/>
        <w:t>Постановление правительства № 450 от 30 июня 1995 года "Об утверждении некоторых условий обязательного социального страхования" определяет:</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ind w:firstLine="561"/>
      </w:pPr>
      <w:r>
        <w:t>а)</w:t>
      </w:r>
      <w:r>
        <w:tab/>
        <w:t>условия и порядок обязательного государственного социального страхования лиц, занимающихся рентабельной предпринимательской деятельностью;</w:t>
      </w:r>
    </w:p>
    <w:p w:rsidR="00000000" w:rsidRDefault="00000000">
      <w:pPr>
        <w:tabs>
          <w:tab w:val="clear" w:pos="567"/>
          <w:tab w:val="clear" w:pos="1134"/>
          <w:tab w:val="left" w:pos="561"/>
          <w:tab w:val="left" w:pos="1122"/>
        </w:tabs>
        <w:ind w:left="561"/>
      </w:pPr>
    </w:p>
    <w:p w:rsidR="00000000" w:rsidRDefault="00000000">
      <w:pPr>
        <w:tabs>
          <w:tab w:val="clear" w:pos="567"/>
          <w:tab w:val="clear" w:pos="1134"/>
          <w:tab w:val="left" w:pos="561"/>
          <w:tab w:val="left" w:pos="1122"/>
        </w:tabs>
        <w:ind w:firstLine="561"/>
      </w:pPr>
      <w:r>
        <w:rPr>
          <w:lang w:val="en-US"/>
        </w:rPr>
        <w:t>b</w:t>
      </w:r>
      <w:r>
        <w:t>)</w:t>
      </w:r>
      <w:r>
        <w:tab/>
        <w:t>условия и порядок обязательного государственного социального страхования граждан, работающих за пределами Республики Молдова по договору;</w:t>
      </w:r>
    </w:p>
    <w:p w:rsidR="00000000" w:rsidRDefault="00000000">
      <w:pPr>
        <w:tabs>
          <w:tab w:val="clear" w:pos="567"/>
          <w:tab w:val="clear" w:pos="1134"/>
          <w:tab w:val="left" w:pos="561"/>
          <w:tab w:val="left" w:pos="1122"/>
        </w:tabs>
        <w:ind w:left="561"/>
      </w:pPr>
    </w:p>
    <w:p w:rsidR="00000000" w:rsidRDefault="00000000">
      <w:pPr>
        <w:tabs>
          <w:tab w:val="clear" w:pos="567"/>
          <w:tab w:val="clear" w:pos="1134"/>
          <w:tab w:val="left" w:pos="561"/>
          <w:tab w:val="left" w:pos="1122"/>
        </w:tabs>
        <w:ind w:firstLine="561"/>
      </w:pPr>
      <w:r>
        <w:rPr>
          <w:lang w:val="en-US"/>
        </w:rPr>
        <w:t>c</w:t>
      </w:r>
      <w:r>
        <w:t>)</w:t>
      </w:r>
      <w:r>
        <w:tab/>
        <w:t>условия и порядок обязательного государственного социального страхования фермерских хозяйств.</w:t>
      </w:r>
    </w:p>
    <w:p w:rsidR="00000000" w:rsidRDefault="00000000"/>
    <w:p w:rsidR="00000000" w:rsidRDefault="00000000">
      <w:r>
        <w:t>225.</w:t>
      </w:r>
      <w:r>
        <w:tab/>
        <w:t>Статья 5 Закона № 489-</w:t>
      </w:r>
      <w:r>
        <w:rPr>
          <w:lang w:val="en-US"/>
        </w:rPr>
        <w:t>XIV</w:t>
      </w:r>
      <w:r>
        <w:t xml:space="preserve"> от 8 июля 1999 года предусматривает представление декларации о поименном учете застрахованных лиц и гласит следующее:</w:t>
      </w:r>
    </w:p>
    <w:p w:rsidR="00000000" w:rsidRDefault="00000000"/>
    <w:p w:rsidR="00000000" w:rsidRDefault="00000000">
      <w:r>
        <w:tab/>
        <w:t>а)</w:t>
      </w:r>
      <w:r>
        <w:tab/>
        <w:t>работодатели, у которых работают застрахованные лица, указанные в пунктах 1, 2 и 3 статьи 4, а также учреждения, выплачивающие пособия по безработице, обязаны ежемесячно или в другие сроки, предусмотренные настоящим Законом, представлять декларацию о поименном учете застрахованных лиц;</w:t>
      </w:r>
    </w:p>
    <w:p w:rsidR="00000000" w:rsidRDefault="00000000"/>
    <w:p w:rsidR="00000000" w:rsidRDefault="00000000">
      <w:r>
        <w:tab/>
      </w:r>
      <w:r>
        <w:rPr>
          <w:lang w:val="en-US"/>
        </w:rPr>
        <w:t>b</w:t>
      </w:r>
      <w:r>
        <w:t>)</w:t>
      </w:r>
      <w:r>
        <w:tab/>
        <w:t>лица, указанные в пунктах 5-7 статьи 4, достигшие возраста 16 лет, обязаны персонально представить страховую декларацию в течение 30 дней;</w:t>
      </w:r>
    </w:p>
    <w:p w:rsidR="00000000" w:rsidRDefault="00000000"/>
    <w:p w:rsidR="00000000" w:rsidRDefault="00000000">
      <w:r>
        <w:tab/>
        <w:t>с)</w:t>
      </w:r>
      <w:r>
        <w:tab/>
        <w:t>освобождаются от обязанности представлять страховую декларацию, указанную в пунктах 5-7 статьи 4 лица, если они одновременно подпадают под действие пунктов 1 и 2 этой статьи;</w:t>
      </w:r>
    </w:p>
    <w:p w:rsidR="00000000" w:rsidRDefault="00000000"/>
    <w:p w:rsidR="00000000" w:rsidRDefault="00000000">
      <w:pPr>
        <w:rPr>
          <w:lang w:val="en-US"/>
        </w:rPr>
      </w:pPr>
      <w:r>
        <w:tab/>
      </w:r>
      <w:r>
        <w:rPr>
          <w:lang w:val="en-US"/>
        </w:rPr>
        <w:t>d</w:t>
      </w:r>
      <w:r>
        <w:t>)</w:t>
      </w:r>
      <w:r>
        <w:tab/>
        <w:t xml:space="preserve">декларации подаются в территориальные органы Национальной кассы по месту нахождения работодателя или по месту жительства застрахованного лица. </w:t>
      </w:r>
    </w:p>
    <w:p w:rsidR="00000000" w:rsidRDefault="00000000">
      <w:pPr>
        <w:rPr>
          <w:lang w:val="en-US"/>
        </w:rPr>
      </w:pPr>
    </w:p>
    <w:p w:rsidR="00000000" w:rsidRDefault="00000000">
      <w:r>
        <w:t>Право на социальное страхование на основании индивидуального договора имеют также лица, не перечисленные в статье 4 (статья 6).</w:t>
      </w:r>
    </w:p>
    <w:p w:rsidR="00000000" w:rsidRDefault="00000000"/>
    <w:p w:rsidR="00000000" w:rsidRDefault="00000000">
      <w:r>
        <w:t>226.</w:t>
      </w:r>
      <w:r>
        <w:tab/>
        <w:t>Статья 7 предусматривает выплату пособия по социальному страхованию:</w:t>
      </w:r>
    </w:p>
    <w:p w:rsidR="00000000" w:rsidRDefault="00000000"/>
    <w:p w:rsidR="00000000" w:rsidRDefault="00000000">
      <w:r>
        <w:tab/>
        <w:t>а)</w:t>
      </w:r>
      <w:r>
        <w:tab/>
        <w:t>в государственной системе страхования пособия застрахованным лицам предоставляются в деньгах или в натуре в зависимости от уплаты взносов социального страхования;</w:t>
      </w:r>
    </w:p>
    <w:p w:rsidR="00000000" w:rsidRDefault="00000000"/>
    <w:p w:rsidR="00000000" w:rsidRDefault="00000000">
      <w:r>
        <w:tab/>
      </w:r>
      <w:r>
        <w:rPr>
          <w:lang w:val="en-US"/>
        </w:rPr>
        <w:t>b</w:t>
      </w:r>
      <w:r>
        <w:t>)</w:t>
      </w:r>
      <w:r>
        <w:tab/>
        <w:t>пособие социального страхования предоставляется в виде пенсии, в иных видах, предусмотренных законодательством;</w:t>
      </w:r>
    </w:p>
    <w:p w:rsidR="00000000" w:rsidRDefault="00000000"/>
    <w:p w:rsidR="00000000" w:rsidRDefault="00000000">
      <w:r>
        <w:tab/>
        <w:t>с)</w:t>
      </w:r>
      <w:r>
        <w:tab/>
        <w:t>выплачиваемые в государственной системе страхования пособия предназначены для возмещения полной или частичной потери доходов вследствие достижения пенсионного возраста, инвалидности, несчастных случаев, болезни, потери работы, смерти, в связи с материнством (здесь и далее - застрахованные риски);</w:t>
      </w:r>
    </w:p>
    <w:p w:rsidR="00000000" w:rsidRDefault="00000000"/>
    <w:p w:rsidR="00000000" w:rsidRDefault="00000000">
      <w:r>
        <w:tab/>
      </w:r>
      <w:r>
        <w:rPr>
          <w:lang w:val="en-US"/>
        </w:rPr>
        <w:t>d</w:t>
      </w:r>
      <w:r>
        <w:t>)</w:t>
      </w:r>
      <w:r>
        <w:tab/>
        <w:t>в государственной системе страхования не могут одновременно назначаться два или более пособий по поводу одного застрахованного риска, за исключением пособий по предупреждению заболеваний и восстановлению трудоспособности.</w:t>
      </w:r>
    </w:p>
    <w:p w:rsidR="00000000" w:rsidRDefault="00000000"/>
    <w:p w:rsidR="00000000" w:rsidRDefault="00000000">
      <w:r>
        <w:t>227.</w:t>
      </w:r>
      <w:r>
        <w:tab/>
        <w:t>Реализация прав и выполнение обязанностей застрахованных лиц в государственной системе страхования обеспечиваются на основе индивидуального кода социального страхования.  Код присваивается каждому застрахованному лицу в государственной системе страхования.  Индивидуальные коды социального страхования и порядок их присвоения устанавливается Национальной кассой.</w:t>
      </w:r>
    </w:p>
    <w:p w:rsidR="00000000" w:rsidRDefault="00000000"/>
    <w:p w:rsidR="00000000" w:rsidRDefault="00000000">
      <w:r>
        <w:t>228.</w:t>
      </w:r>
      <w:r>
        <w:tab/>
        <w:t>В Государственном регистре индивидуального учета государственной системы социального страхования, утвержденном решением правительства № 418 от 3 мая 2000 года (статья 8), хранятся и анализируются данные о статусе юридических и физических лиц - плательщиков взносов в государственную систему социального страхования для индивидуального учета всех видов пенсий, пособий, компенсаций и других выплат с последующим предоставлением информации застрахованным лицам и органам публичного управления.  Государственный регистр принадлежит Национальной кассе социального страхования.  Данные и документы Государственного регистра носят конфиденциальный характер.</w:t>
      </w:r>
    </w:p>
    <w:p w:rsidR="00000000" w:rsidRDefault="00000000"/>
    <w:p w:rsidR="00000000" w:rsidRDefault="00000000">
      <w:r>
        <w:t>229.</w:t>
      </w:r>
      <w:r>
        <w:tab/>
        <w:t>Национальная касса социального страхования - это самостоятельное государственное учреждение, действующее в национальных интересах, которое является юридическим лицом и которое управляет государственной системой социального страхования.  Местонахождение Национальной кассы - город Кишинев (статья 43).  Национальная касса выполняет следующие обязанности, предусмотренные положениями Закона о государственной системе социального страхования:</w:t>
      </w:r>
    </w:p>
    <w:p w:rsidR="00000000" w:rsidRDefault="00000000"/>
    <w:p w:rsidR="00000000" w:rsidRDefault="00000000">
      <w:r>
        <w:tab/>
        <w:t>а)</w:t>
      </w:r>
      <w:r>
        <w:tab/>
        <w:t>руководит и контролирует применение правовых норм территориальными органами, в том числе фондами социального страхования, юридическими и физическими лицами, права и обязанности которых определяются настоящим Законом;</w:t>
      </w:r>
    </w:p>
    <w:p w:rsidR="00000000" w:rsidRDefault="00000000"/>
    <w:p w:rsidR="00000000" w:rsidRDefault="00000000">
      <w:r>
        <w:tab/>
      </w:r>
      <w:r>
        <w:rPr>
          <w:lang w:val="en-US"/>
        </w:rPr>
        <w:t>b</w:t>
      </w:r>
      <w:r>
        <w:t>)</w:t>
      </w:r>
      <w:r>
        <w:tab/>
        <w:t>представляет необходимые данные для обоснования и разработки бюджета государственного социального страхования;</w:t>
      </w:r>
    </w:p>
    <w:p w:rsidR="00000000" w:rsidRDefault="00000000"/>
    <w:p w:rsidR="00000000" w:rsidRDefault="00000000">
      <w:r>
        <w:tab/>
        <w:t>с)</w:t>
      </w:r>
      <w:r>
        <w:tab/>
        <w:t>представляет правительству и социальным партнерам отчет об исполнении бюджета государственного социального страхования;</w:t>
      </w:r>
    </w:p>
    <w:p w:rsidR="00000000" w:rsidRDefault="00000000"/>
    <w:p w:rsidR="00000000" w:rsidRDefault="00000000">
      <w:r>
        <w:tab/>
      </w:r>
      <w:r>
        <w:rPr>
          <w:lang w:val="en-US"/>
        </w:rPr>
        <w:t>d</w:t>
      </w:r>
      <w:r>
        <w:t>)</w:t>
      </w:r>
      <w:r>
        <w:tab/>
        <w:t>ежегодно публикует отчет о своей деятельности;</w:t>
      </w:r>
    </w:p>
    <w:p w:rsidR="00000000" w:rsidRDefault="00000000"/>
    <w:p w:rsidR="00000000" w:rsidRDefault="00000000">
      <w:r>
        <w:tab/>
      </w:r>
      <w:r>
        <w:rPr>
          <w:lang w:val="en-US"/>
        </w:rPr>
        <w:t>e</w:t>
      </w:r>
      <w:r>
        <w:t>)</w:t>
      </w:r>
      <w:r>
        <w:tab/>
        <w:t>производит перечисление взносов социального страхования, взносов из фонда по безработице и других видов взносов в соответствии с действующим законодательством;</w:t>
      </w:r>
    </w:p>
    <w:p w:rsidR="00000000" w:rsidRDefault="00000000"/>
    <w:p w:rsidR="00000000" w:rsidRDefault="00000000">
      <w:r>
        <w:tab/>
      </w:r>
      <w:r>
        <w:rPr>
          <w:lang w:val="en-US"/>
        </w:rPr>
        <w:t>f</w:t>
      </w:r>
      <w:r>
        <w:t>)</w:t>
      </w:r>
      <w:r>
        <w:tab/>
        <w:t>получает поступления из бюджета государственного социального страхования в соответствии с действующим законодательством;</w:t>
      </w:r>
    </w:p>
    <w:p w:rsidR="00000000" w:rsidRDefault="00000000"/>
    <w:p w:rsidR="00000000" w:rsidRDefault="00000000">
      <w:r>
        <w:tab/>
      </w:r>
      <w:r>
        <w:rPr>
          <w:lang w:val="en-US"/>
        </w:rPr>
        <w:t>g</w:t>
      </w:r>
      <w:r>
        <w:t>)</w:t>
      </w:r>
      <w:r>
        <w:tab/>
        <w:t>принимает меры для усовершенствования и повышения эффективности управления имуществом государственной системы страхования, а также для обеспечения целостности этой системы;</w:t>
      </w:r>
    </w:p>
    <w:p w:rsidR="00000000" w:rsidRDefault="00000000"/>
    <w:p w:rsidR="00000000" w:rsidRDefault="00000000">
      <w:r>
        <w:tab/>
      </w:r>
      <w:r>
        <w:rPr>
          <w:lang w:val="en-US"/>
        </w:rPr>
        <w:t>h</w:t>
      </w:r>
      <w:r>
        <w:t>)</w:t>
      </w:r>
      <w:r>
        <w:tab/>
        <w:t>проводит мероприятия, направленные на защиту фондов социального страхования;</w:t>
      </w:r>
    </w:p>
    <w:p w:rsidR="00000000" w:rsidRDefault="00000000"/>
    <w:p w:rsidR="00000000" w:rsidRDefault="00000000">
      <w:r>
        <w:tab/>
      </w:r>
      <w:r>
        <w:rPr>
          <w:lang w:val="en-US"/>
        </w:rPr>
        <w:t>i</w:t>
      </w:r>
      <w:r>
        <w:t>)</w:t>
      </w:r>
      <w:r>
        <w:tab/>
        <w:t>обеспечивает ведение учета всех плательщиков взносов в государственную систему страхования;</w:t>
      </w:r>
    </w:p>
    <w:p w:rsidR="00000000" w:rsidRDefault="00000000"/>
    <w:p w:rsidR="00000000" w:rsidRDefault="00000000">
      <w:r>
        <w:tab/>
      </w:r>
      <w:r>
        <w:rPr>
          <w:lang w:val="en-US"/>
        </w:rPr>
        <w:t>j</w:t>
      </w:r>
      <w:r>
        <w:t>)</w:t>
      </w:r>
      <w:r>
        <w:tab/>
        <w:t>обеспечивает учет реализации прав и выполнения обязанностей застрахованными лицами на национальном уровне на основе индивидуальных кодов социального страхования;</w:t>
      </w:r>
    </w:p>
    <w:p w:rsidR="00000000" w:rsidRDefault="00000000"/>
    <w:p w:rsidR="00000000" w:rsidRDefault="00000000">
      <w:r>
        <w:tab/>
      </w:r>
      <w:r>
        <w:rPr>
          <w:lang w:val="en-US"/>
        </w:rPr>
        <w:t>k</w:t>
      </w:r>
      <w:r>
        <w:t>)</w:t>
      </w:r>
      <w:r>
        <w:tab/>
        <w:t>ежегодно подтверждает страховой стаж каждого из застрахованных лиц;</w:t>
      </w:r>
    </w:p>
    <w:p w:rsidR="00000000" w:rsidRDefault="00000000"/>
    <w:p w:rsidR="00000000" w:rsidRDefault="00000000">
      <w:r>
        <w:tab/>
      </w:r>
      <w:r>
        <w:rPr>
          <w:lang w:val="en-US"/>
        </w:rPr>
        <w:t>l</w:t>
      </w:r>
      <w:r>
        <w:t>)</w:t>
      </w:r>
      <w:r>
        <w:tab/>
        <w:t>направляет и контролирует деятельность по проведению медицинской экспертизы и восстановлению трудоспособности;</w:t>
      </w:r>
    </w:p>
    <w:p w:rsidR="00000000" w:rsidRDefault="00000000"/>
    <w:p w:rsidR="00000000" w:rsidRDefault="00000000">
      <w:r>
        <w:tab/>
      </w:r>
      <w:r>
        <w:rPr>
          <w:lang w:val="en-US"/>
        </w:rPr>
        <w:t>m</w:t>
      </w:r>
      <w:r>
        <w:t>)</w:t>
      </w:r>
      <w:r>
        <w:tab/>
        <w:t>представляет данные для индексации размера пособий социального страхования в государственной системе страхования в процессе исполнения бюджета;</w:t>
      </w:r>
    </w:p>
    <w:p w:rsidR="00000000" w:rsidRDefault="00000000"/>
    <w:p w:rsidR="00000000" w:rsidRDefault="00000000">
      <w:r>
        <w:tab/>
      </w:r>
      <w:r>
        <w:rPr>
          <w:lang w:val="en-US"/>
        </w:rPr>
        <w:t>n</w:t>
      </w:r>
      <w:r>
        <w:t>)</w:t>
      </w:r>
      <w:r>
        <w:tab/>
        <w:t>обеспечивает применение положений конвенций по социальному страхованию, подписанных Республикой Молдова;</w:t>
      </w:r>
    </w:p>
    <w:p w:rsidR="00000000" w:rsidRDefault="00000000"/>
    <w:p w:rsidR="00000000" w:rsidRDefault="00000000">
      <w:r>
        <w:tab/>
      </w:r>
      <w:r>
        <w:rPr>
          <w:lang w:val="en-US"/>
        </w:rPr>
        <w:t>o</w:t>
      </w:r>
      <w:r>
        <w:t>)</w:t>
      </w:r>
      <w:r>
        <w:tab/>
        <w:t>развивает отношения с соответствующими организациями зарубежных стран;</w:t>
      </w:r>
    </w:p>
    <w:p w:rsidR="00000000" w:rsidRDefault="00000000"/>
    <w:p w:rsidR="00000000" w:rsidRDefault="00000000">
      <w:r>
        <w:tab/>
      </w:r>
      <w:r>
        <w:rPr>
          <w:lang w:val="en-US"/>
        </w:rPr>
        <w:t>p</w:t>
      </w:r>
      <w:r>
        <w:t>)</w:t>
      </w:r>
      <w:r>
        <w:tab/>
        <w:t>организует подбор, подготовку и профессиональное совершенствование кадров, занятых в области социального страхования;</w:t>
      </w:r>
    </w:p>
    <w:p w:rsidR="00000000" w:rsidRDefault="00000000"/>
    <w:p w:rsidR="00000000" w:rsidRDefault="00000000">
      <w:r>
        <w:tab/>
      </w:r>
      <w:r>
        <w:rPr>
          <w:lang w:val="en-US"/>
        </w:rPr>
        <w:t>q</w:t>
      </w:r>
      <w:r>
        <w:t>)</w:t>
      </w:r>
      <w:r>
        <w:tab/>
        <w:t>обеспечивает внедрение, распространение, содержание и защиту автоматических вычислительных систем и систем учета;</w:t>
      </w:r>
    </w:p>
    <w:p w:rsidR="00000000" w:rsidRDefault="00000000"/>
    <w:p w:rsidR="00000000" w:rsidRDefault="00000000">
      <w:r>
        <w:tab/>
      </w:r>
      <w:r>
        <w:rPr>
          <w:lang w:val="en-US"/>
        </w:rPr>
        <w:t>r</w:t>
      </w:r>
      <w:r>
        <w:t>)</w:t>
      </w:r>
      <w:r>
        <w:tab/>
        <w:t>обеспечивает представительство в судебных инстанциях при разрешении споров, возникающих в связи с применением положений настоящего Закона;</w:t>
      </w:r>
    </w:p>
    <w:p w:rsidR="00000000" w:rsidRDefault="00000000"/>
    <w:p w:rsidR="00000000" w:rsidRDefault="00000000">
      <w:r>
        <w:tab/>
      </w:r>
      <w:r>
        <w:rPr>
          <w:lang w:val="en-US"/>
        </w:rPr>
        <w:t>s</w:t>
      </w:r>
      <w:r>
        <w:t>)</w:t>
      </w:r>
      <w:r>
        <w:tab/>
        <w:t>выполняет иные функции, предусмотренные законодательством (статья 49).</w:t>
      </w:r>
    </w:p>
    <w:p w:rsidR="00000000" w:rsidRDefault="00000000"/>
    <w:p w:rsidR="00000000" w:rsidRDefault="00000000">
      <w:r>
        <w:t>230.</w:t>
      </w:r>
      <w:r>
        <w:tab/>
        <w:t>В статье 9 Закона о государственной системе социального страхования говорится следующее:</w:t>
      </w:r>
    </w:p>
    <w:p w:rsidR="00000000" w:rsidRDefault="00000000"/>
    <w:p w:rsidR="00000000" w:rsidRDefault="00000000">
      <w:r>
        <w:tab/>
        <w:t>а)</w:t>
      </w:r>
      <w:r>
        <w:tab/>
        <w:t>права по социальному страхованию переводятся в страны, в которые застрахованные лица переехали на постоянное место жительства, на условиях, установленных международными договорами или конвенциями, подписанными Республикой Молдова;</w:t>
      </w:r>
    </w:p>
    <w:p w:rsidR="00000000" w:rsidRDefault="00000000"/>
    <w:p w:rsidR="00000000" w:rsidRDefault="00000000">
      <w:r>
        <w:tab/>
      </w:r>
      <w:r>
        <w:rPr>
          <w:lang w:val="en-US"/>
        </w:rPr>
        <w:t>b</w:t>
      </w:r>
      <w:r>
        <w:t>)</w:t>
      </w:r>
      <w:r>
        <w:tab/>
        <w:t xml:space="preserve">пособия социального страхования могут переводиться в другие страны на условиях, установленных международными договорами и конвенциями, подписанными Республикой Молдова, в валюте этих стран или, по соглашению сторон, в другой валюте. </w:t>
      </w:r>
    </w:p>
    <w:p w:rsidR="00000000" w:rsidRDefault="00000000"/>
    <w:p w:rsidR="00000000" w:rsidRDefault="00000000">
      <w:r>
        <w:t>231.</w:t>
      </w:r>
      <w:r>
        <w:tab/>
        <w:t>В главе 2 Закона, озаглавленной "Бюджет государственного социального страхования", предусматривается обязанность:  разрабатывать и утверждать бюджет;  покрывать расходы за счет средств бюджета;  обеспечивать фондовые и денежные депозиты;  покрывать дефицит бюджета;  выплачивать пособия социального страхования в соответствующих валютах.</w:t>
      </w:r>
    </w:p>
    <w:p w:rsidR="00000000" w:rsidRDefault="00000000"/>
    <w:p w:rsidR="00000000" w:rsidRDefault="00000000">
      <w:r>
        <w:t>232.</w:t>
      </w:r>
      <w:r>
        <w:tab/>
        <w:t>Бюджет государственного социального страхования является частью национального консолидированного бюджета и не зависит от централизованной части государственного бюджета.  Бюджет государственного социального страхования складывается из поступлений, расходов и сальдо.</w:t>
      </w:r>
    </w:p>
    <w:p w:rsidR="00000000" w:rsidRDefault="00000000"/>
    <w:p w:rsidR="00000000" w:rsidRDefault="00000000">
      <w:r>
        <w:t>233.</w:t>
      </w:r>
      <w:r>
        <w:tab/>
        <w:t>На основании предложений Национальной кассы правительство разрабатывает проект закона о бюджете государственного социального страхования и представляет его парламенту для утверждения.  Доходы бюджета государственного социального страхования формируются из взносов социального страхования, процентных отчислений, пеней за несвоевременную уплату взносов или других источников.  Из средств бюджета государственного социального страхования покрываются расходы на организацию и обеспечение деятельности в государственной системе страхования, осуществляется финансирование отдельных инвестиций, другие расходы, предусмотренные законодательством.</w:t>
      </w:r>
    </w:p>
    <w:p w:rsidR="00000000" w:rsidRDefault="00000000"/>
    <w:p w:rsidR="00000000" w:rsidRDefault="00000000">
      <w:r>
        <w:t>234.</w:t>
      </w:r>
      <w:r>
        <w:tab/>
        <w:t xml:space="preserve">Из доходов бюджета государственного социального страхования ежегодно отчисляются до </w:t>
      </w:r>
      <w:proofErr w:type="spellStart"/>
      <w:r>
        <w:t>3%</w:t>
      </w:r>
      <w:proofErr w:type="spellEnd"/>
      <w:r>
        <w:t xml:space="preserve"> на создание резервного фонда.  Накопленный резервный фонд не может превышать </w:t>
      </w:r>
      <w:proofErr w:type="spellStart"/>
      <w:r>
        <w:t>50%</w:t>
      </w:r>
      <w:proofErr w:type="spellEnd"/>
      <w:r>
        <w:t xml:space="preserve"> объема расходов, предусмотренных на соответствующий бюджетный год.  Резервный фонд используется для выплаты пособий социального страхования и для покрытия других расходов государственной системы страхования, предусмотренных Законом о бюджете государственного социального страхования.  </w:t>
      </w:r>
    </w:p>
    <w:p w:rsidR="00000000" w:rsidRDefault="00000000">
      <w:pPr>
        <w:rPr>
          <w:lang w:val="en-US"/>
        </w:rPr>
      </w:pPr>
    </w:p>
    <w:p w:rsidR="00000000" w:rsidRDefault="00000000">
      <w:r>
        <w:t>235.</w:t>
      </w:r>
      <w:r>
        <w:tab/>
        <w:t>Любые остатки бюджета переносятся на следующий год и используются в целях, установленных законом.  Текущий дефицит бюджета покрывается из свободных денежных средств бюджета за предыдущие годы, а после их исчерпания - из резервного фонда.  На свободные денежные средства бюджета начисляются проценты.  Процентные ставки устанавливаются договорами, заключаемыми Национальной кассой с Государственным казначейством или банками.  Дефицит бюджета государственного социального страхования после исчерпания резервного фонда покрывается за счет субсидий из государственного бюджета.  В случае сокращения возникновения дефицита бюджета государственного социального страхования вследствие выполнения нормативных актов парламента он покрывается из государственного бюджета.</w:t>
      </w:r>
    </w:p>
    <w:p w:rsidR="00000000" w:rsidRDefault="00000000"/>
    <w:p w:rsidR="00000000" w:rsidRDefault="00000000">
      <w:r>
        <w:t>236.</w:t>
      </w:r>
      <w:r>
        <w:tab/>
        <w:t>На территории Республики Молдова в государственной системе страхования взносы и пособия социального страхования соответственно вносятся и выплачиваются в леях.  Установленные в валюте других стран взносы и пособия социального страхования вносятся и выплачиваются в леях по обменному курсу, установленному Национальным банком Молдовы.  Взносы социального страхования оговариваются в главе 3 Закона № 489-</w:t>
      </w:r>
      <w:r>
        <w:rPr>
          <w:lang w:val="en-US"/>
        </w:rPr>
        <w:t>XIV</w:t>
      </w:r>
      <w:r>
        <w:t xml:space="preserve"> от 8 июля 1999 года.  В статье 17 перечисляются следующие плательщики взносов социального страхования и размеры взносов:</w:t>
      </w:r>
    </w:p>
    <w:p w:rsidR="00000000" w:rsidRDefault="00000000"/>
    <w:p w:rsidR="00000000" w:rsidRDefault="00000000">
      <w:r>
        <w:tab/>
      </w:r>
      <w:r>
        <w:rPr>
          <w:lang w:val="en-US"/>
        </w:rPr>
        <w:t>a</w:t>
      </w:r>
      <w:r>
        <w:t>)</w:t>
      </w:r>
      <w:r>
        <w:tab/>
        <w:t>в государственной системе страхования плательщиками взносов являются:</w:t>
      </w:r>
    </w:p>
    <w:p w:rsidR="00000000" w:rsidRDefault="00000000"/>
    <w:p w:rsidR="00000000" w:rsidRDefault="00000000">
      <w:pPr>
        <w:tabs>
          <w:tab w:val="clear" w:pos="1134"/>
          <w:tab w:val="right" w:pos="1122"/>
        </w:tabs>
        <w:ind w:left="1701" w:hanging="1701"/>
      </w:pPr>
      <w:r>
        <w:tab/>
      </w:r>
      <w:r>
        <w:tab/>
      </w:r>
      <w:proofErr w:type="spellStart"/>
      <w:r>
        <w:rPr>
          <w:lang w:val="en-US"/>
        </w:rPr>
        <w:t>i</w:t>
      </w:r>
      <w:proofErr w:type="spellEnd"/>
      <w:r>
        <w:t>)</w:t>
      </w:r>
      <w:r>
        <w:tab/>
        <w:t>застрахованные лица, вносящие индивидуальные взносы социального страхования;</w:t>
      </w:r>
    </w:p>
    <w:p w:rsidR="00000000" w:rsidRDefault="00000000">
      <w:pPr>
        <w:tabs>
          <w:tab w:val="clear" w:pos="1134"/>
          <w:tab w:val="right" w:pos="1122"/>
        </w:tabs>
        <w:ind w:left="1701" w:hanging="1701"/>
      </w:pPr>
    </w:p>
    <w:p w:rsidR="00000000" w:rsidRDefault="00000000">
      <w:pPr>
        <w:tabs>
          <w:tab w:val="clear" w:pos="1134"/>
          <w:tab w:val="right" w:pos="1122"/>
        </w:tabs>
      </w:pPr>
      <w:r>
        <w:tab/>
      </w:r>
      <w:r>
        <w:tab/>
      </w:r>
      <w:r>
        <w:rPr>
          <w:lang w:val="en-US"/>
        </w:rPr>
        <w:t>ii</w:t>
      </w:r>
      <w:r>
        <w:t>)</w:t>
      </w:r>
      <w:r>
        <w:tab/>
        <w:t>работодатели;</w:t>
      </w:r>
    </w:p>
    <w:p w:rsidR="00000000" w:rsidRDefault="00000000">
      <w:pPr>
        <w:tabs>
          <w:tab w:val="clear" w:pos="1134"/>
          <w:tab w:val="right" w:pos="1122"/>
        </w:tabs>
      </w:pPr>
    </w:p>
    <w:p w:rsidR="00000000" w:rsidRDefault="00000000">
      <w:pPr>
        <w:tabs>
          <w:tab w:val="clear" w:pos="1134"/>
          <w:tab w:val="right" w:pos="1122"/>
        </w:tabs>
        <w:ind w:left="1701" w:hanging="1701"/>
      </w:pPr>
      <w:r>
        <w:tab/>
      </w:r>
      <w:r>
        <w:tab/>
      </w:r>
      <w:r>
        <w:rPr>
          <w:lang w:val="en-US"/>
        </w:rPr>
        <w:t>iii</w:t>
      </w:r>
      <w:r>
        <w:t>)</w:t>
      </w:r>
      <w:r>
        <w:tab/>
        <w:t>приравненные на условиях настоящего Закона к работодателям юридические лица, у которых работают застрахованные лица, указанные в пункте 2 статьи 4;</w:t>
      </w:r>
    </w:p>
    <w:p w:rsidR="00000000" w:rsidRDefault="00000000">
      <w:pPr>
        <w:tabs>
          <w:tab w:val="clear" w:pos="1134"/>
          <w:tab w:val="right" w:pos="1122"/>
        </w:tabs>
        <w:ind w:left="1701" w:hanging="1701"/>
      </w:pPr>
    </w:p>
    <w:p w:rsidR="00000000" w:rsidRDefault="00000000">
      <w:pPr>
        <w:tabs>
          <w:tab w:val="clear" w:pos="1134"/>
          <w:tab w:val="right" w:pos="1122"/>
        </w:tabs>
      </w:pPr>
      <w:r>
        <w:tab/>
      </w:r>
      <w:r>
        <w:tab/>
      </w:r>
      <w:r>
        <w:rPr>
          <w:lang w:val="en-US"/>
        </w:rPr>
        <w:t>iv</w:t>
      </w:r>
      <w:r>
        <w:t>)</w:t>
      </w:r>
      <w:r>
        <w:tab/>
        <w:t>Фонд по безработице;</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v</w:t>
      </w:r>
      <w:r>
        <w:t>)</w:t>
      </w:r>
      <w:r>
        <w:tab/>
        <w:t>другие фонды, согласно действующему законодательству;</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vi</w:t>
      </w:r>
      <w:r>
        <w:t>)</w:t>
      </w:r>
      <w:r>
        <w:tab/>
        <w:t>лица, заключившие страховой договор;</w:t>
      </w:r>
    </w:p>
    <w:p w:rsidR="00000000" w:rsidRDefault="00000000">
      <w:pPr>
        <w:tabs>
          <w:tab w:val="clear" w:pos="1134"/>
          <w:tab w:val="right" w:pos="1122"/>
        </w:tabs>
      </w:pPr>
    </w:p>
    <w:p w:rsidR="00000000" w:rsidRDefault="00000000">
      <w:pPr>
        <w:tabs>
          <w:tab w:val="clear" w:pos="1134"/>
          <w:tab w:val="right" w:pos="1122"/>
        </w:tabs>
        <w:ind w:left="1701" w:hanging="1701"/>
      </w:pPr>
      <w:r>
        <w:tab/>
      </w:r>
      <w:r>
        <w:tab/>
      </w:r>
      <w:r>
        <w:rPr>
          <w:lang w:val="en-US"/>
        </w:rPr>
        <w:t>vii</w:t>
      </w:r>
      <w:r>
        <w:t>)</w:t>
      </w:r>
      <w:r>
        <w:tab/>
        <w:t>лица, работающие по индивидуальному трудовому договору у работодателей, которые не зарегистрированы в качестве резидентов Республики Молдова;</w:t>
      </w:r>
    </w:p>
    <w:p w:rsidR="00000000" w:rsidRDefault="00000000">
      <w:pPr>
        <w:tabs>
          <w:tab w:val="clear" w:pos="1134"/>
          <w:tab w:val="right" w:pos="1122"/>
        </w:tabs>
        <w:ind w:left="1701" w:hanging="1701"/>
      </w:pPr>
    </w:p>
    <w:p w:rsidR="00000000" w:rsidRDefault="00000000">
      <w:pPr>
        <w:tabs>
          <w:tab w:val="clear" w:pos="1134"/>
          <w:tab w:val="left" w:pos="1122"/>
        </w:tabs>
      </w:pPr>
      <w:r>
        <w:tab/>
      </w:r>
      <w:r>
        <w:rPr>
          <w:lang w:val="en-US"/>
        </w:rPr>
        <w:t>b</w:t>
      </w:r>
      <w:r>
        <w:t>)</w:t>
      </w:r>
      <w:r>
        <w:tab/>
        <w:t>размер взносов социального страхования зависит от условий труда (нормальных или специальных);</w:t>
      </w:r>
    </w:p>
    <w:p w:rsidR="00000000" w:rsidRDefault="00000000">
      <w:pPr>
        <w:tabs>
          <w:tab w:val="clear" w:pos="1134"/>
          <w:tab w:val="left" w:pos="1122"/>
        </w:tabs>
      </w:pPr>
    </w:p>
    <w:p w:rsidR="00000000" w:rsidRDefault="00000000">
      <w:pPr>
        <w:tabs>
          <w:tab w:val="clear" w:pos="1134"/>
          <w:tab w:val="left" w:pos="1122"/>
        </w:tabs>
      </w:pPr>
      <w:r>
        <w:tab/>
        <w:t>с)</w:t>
      </w:r>
      <w:r>
        <w:tab/>
        <w:t>размеры взносов социального страхования ежегодно утверждаются Законом о бюджете государственного страхования.</w:t>
      </w:r>
    </w:p>
    <w:p w:rsidR="00000000" w:rsidRDefault="00000000">
      <w:pPr>
        <w:tabs>
          <w:tab w:val="clear" w:pos="1134"/>
          <w:tab w:val="left" w:pos="1122"/>
        </w:tabs>
      </w:pPr>
    </w:p>
    <w:p w:rsidR="00000000" w:rsidRDefault="00000000">
      <w:pPr>
        <w:tabs>
          <w:tab w:val="clear" w:pos="1134"/>
          <w:tab w:val="left" w:pos="1122"/>
        </w:tabs>
      </w:pPr>
      <w:r>
        <w:t>237.</w:t>
      </w:r>
      <w:r>
        <w:tab/>
        <w:t>В статье 39 главы 4, озаглавленной "Пенсии", предусматриваются следующие категории пенсий, выплачиваемых в соответствии с Законом:</w:t>
      </w:r>
    </w:p>
    <w:p w:rsidR="00000000" w:rsidRDefault="00000000">
      <w:pPr>
        <w:tabs>
          <w:tab w:val="clear" w:pos="1134"/>
          <w:tab w:val="left" w:pos="1122"/>
        </w:tabs>
      </w:pPr>
    </w:p>
    <w:p w:rsidR="00000000" w:rsidRDefault="00000000">
      <w:pPr>
        <w:tabs>
          <w:tab w:val="clear" w:pos="1134"/>
          <w:tab w:val="left" w:pos="1122"/>
        </w:tabs>
      </w:pPr>
      <w:r>
        <w:tab/>
        <w:t>а)</w:t>
      </w:r>
      <w:r>
        <w:tab/>
        <w:t>пенсия по возрасту;</w:t>
      </w:r>
    </w:p>
    <w:p w:rsidR="00000000" w:rsidRDefault="00000000">
      <w:pPr>
        <w:tabs>
          <w:tab w:val="clear" w:pos="1134"/>
          <w:tab w:val="left" w:pos="1122"/>
        </w:tabs>
      </w:pPr>
    </w:p>
    <w:p w:rsidR="00000000" w:rsidRDefault="00000000">
      <w:pPr>
        <w:tabs>
          <w:tab w:val="clear" w:pos="1134"/>
          <w:tab w:val="left" w:pos="1122"/>
        </w:tabs>
      </w:pPr>
      <w:r>
        <w:tab/>
      </w:r>
      <w:r>
        <w:rPr>
          <w:lang w:val="en-US"/>
        </w:rPr>
        <w:t>b</w:t>
      </w:r>
      <w:r>
        <w:t>)</w:t>
      </w:r>
      <w:r>
        <w:tab/>
        <w:t>пенсия по инвалидности;</w:t>
      </w:r>
    </w:p>
    <w:p w:rsidR="00000000" w:rsidRDefault="00000000">
      <w:pPr>
        <w:tabs>
          <w:tab w:val="clear" w:pos="1134"/>
          <w:tab w:val="left" w:pos="1122"/>
        </w:tabs>
      </w:pPr>
    </w:p>
    <w:p w:rsidR="00000000" w:rsidRDefault="00000000">
      <w:pPr>
        <w:tabs>
          <w:tab w:val="clear" w:pos="1134"/>
          <w:tab w:val="left" w:pos="1122"/>
        </w:tabs>
      </w:pPr>
      <w:r>
        <w:tab/>
        <w:t>с)</w:t>
      </w:r>
      <w:r>
        <w:tab/>
        <w:t>пенсия по случаю потери кормильца.</w:t>
      </w:r>
    </w:p>
    <w:p w:rsidR="00000000" w:rsidRDefault="00000000">
      <w:pPr>
        <w:tabs>
          <w:tab w:val="clear" w:pos="1134"/>
          <w:tab w:val="left" w:pos="1122"/>
        </w:tabs>
      </w:pPr>
    </w:p>
    <w:p w:rsidR="00000000" w:rsidRDefault="00000000">
      <w:pPr>
        <w:tabs>
          <w:tab w:val="clear" w:pos="1134"/>
          <w:tab w:val="left" w:pos="1122"/>
        </w:tabs>
      </w:pPr>
      <w:r>
        <w:t>Порядок предоставления, назначения и выплаты пенсии установлен законом (статья 40).</w:t>
      </w:r>
    </w:p>
    <w:p w:rsidR="00000000" w:rsidRDefault="00000000">
      <w:pPr>
        <w:tabs>
          <w:tab w:val="clear" w:pos="1134"/>
          <w:tab w:val="left" w:pos="1122"/>
        </w:tabs>
      </w:pPr>
    </w:p>
    <w:p w:rsidR="00000000" w:rsidRDefault="00000000">
      <w:pPr>
        <w:tabs>
          <w:tab w:val="clear" w:pos="1134"/>
          <w:tab w:val="left" w:pos="1122"/>
        </w:tabs>
      </w:pPr>
      <w:r>
        <w:t>238.</w:t>
      </w:r>
      <w:r>
        <w:tab/>
        <w:t>В соответствии с Законом № 156-</w:t>
      </w:r>
      <w:r>
        <w:rPr>
          <w:lang w:val="en-US"/>
        </w:rPr>
        <w:t>XIV</w:t>
      </w:r>
      <w:r>
        <w:t xml:space="preserve"> о пенсии государственного социального страхования от 14 октября 1999 года право на пенсию имеют застрахованные лица, проживающие в Республике Молдова.  Это право реализуется в соответствии с законодательством через государственную систему страхования от социальных рисков </w:t>
      </w:r>
      <w:r>
        <w:noBreakHyphen/>
        <w:t xml:space="preserve"> потеря трудоспособности, старость, инвалидность и потеря кормильца.  Круг лиц, подлежащих в соответствии с законодательством обязательному страхованию, определяется Законом о государственной системе социального страхования.  Работники сельского хозяйства также имеют право на пенсию на условиях, предусмотренных этим Законом (статья 2).</w:t>
      </w:r>
    </w:p>
    <w:p w:rsidR="00000000" w:rsidRDefault="00000000">
      <w:pPr>
        <w:tabs>
          <w:tab w:val="clear" w:pos="1134"/>
          <w:tab w:val="left" w:pos="1122"/>
        </w:tabs>
      </w:pPr>
    </w:p>
    <w:p w:rsidR="00000000" w:rsidRDefault="00000000">
      <w:pPr>
        <w:tabs>
          <w:tab w:val="clear" w:pos="1134"/>
          <w:tab w:val="left" w:pos="1122"/>
        </w:tabs>
      </w:pPr>
      <w:r>
        <w:t>239.</w:t>
      </w:r>
      <w:r>
        <w:tab/>
        <w:t>Пенсия, назначенная в соответствии с Законом, выплачивается из средств пенсионного фонда.  Средства пенсионного фонда формируются из:</w:t>
      </w:r>
    </w:p>
    <w:p w:rsidR="00000000" w:rsidRDefault="00000000">
      <w:pPr>
        <w:tabs>
          <w:tab w:val="clear" w:pos="1134"/>
          <w:tab w:val="left" w:pos="1122"/>
        </w:tabs>
      </w:pPr>
    </w:p>
    <w:p w:rsidR="00000000" w:rsidRDefault="00000000">
      <w:pPr>
        <w:tabs>
          <w:tab w:val="clear" w:pos="1134"/>
          <w:tab w:val="left" w:pos="1122"/>
        </w:tabs>
      </w:pPr>
      <w:r>
        <w:tab/>
        <w:t>а)</w:t>
      </w:r>
      <w:r>
        <w:tab/>
        <w:t>взносов, вносимых работодателями;</w:t>
      </w:r>
    </w:p>
    <w:p w:rsidR="00000000" w:rsidRDefault="00000000">
      <w:pPr>
        <w:tabs>
          <w:tab w:val="clear" w:pos="1134"/>
          <w:tab w:val="left" w:pos="1122"/>
        </w:tabs>
      </w:pPr>
    </w:p>
    <w:p w:rsidR="00000000" w:rsidRDefault="00000000">
      <w:pPr>
        <w:tabs>
          <w:tab w:val="clear" w:pos="1134"/>
          <w:tab w:val="left" w:pos="1122"/>
        </w:tabs>
      </w:pPr>
      <w:r>
        <w:tab/>
      </w:r>
      <w:r>
        <w:rPr>
          <w:lang w:val="en-US"/>
        </w:rPr>
        <w:t>b</w:t>
      </w:r>
      <w:r>
        <w:t>)</w:t>
      </w:r>
      <w:r>
        <w:tab/>
        <w:t>взносов, вносимых застрахованными лицами;</w:t>
      </w:r>
    </w:p>
    <w:p w:rsidR="00000000" w:rsidRDefault="00000000">
      <w:pPr>
        <w:tabs>
          <w:tab w:val="clear" w:pos="1134"/>
          <w:tab w:val="left" w:pos="1122"/>
        </w:tabs>
      </w:pPr>
    </w:p>
    <w:p w:rsidR="00000000" w:rsidRDefault="00000000">
      <w:pPr>
        <w:tabs>
          <w:tab w:val="clear" w:pos="1134"/>
          <w:tab w:val="left" w:pos="1122"/>
        </w:tabs>
      </w:pPr>
      <w:r>
        <w:tab/>
        <w:t>с)</w:t>
      </w:r>
      <w:r>
        <w:tab/>
        <w:t>взносов, поступающих из других фондов;</w:t>
      </w:r>
    </w:p>
    <w:p w:rsidR="00000000" w:rsidRDefault="00000000">
      <w:pPr>
        <w:tabs>
          <w:tab w:val="clear" w:pos="1134"/>
          <w:tab w:val="left" w:pos="1122"/>
        </w:tabs>
      </w:pPr>
    </w:p>
    <w:p w:rsidR="00000000" w:rsidRDefault="00000000">
      <w:pPr>
        <w:tabs>
          <w:tab w:val="clear" w:pos="1134"/>
          <w:tab w:val="left" w:pos="1122"/>
        </w:tabs>
      </w:pPr>
      <w:r>
        <w:tab/>
      </w:r>
      <w:r>
        <w:rPr>
          <w:lang w:val="en-US"/>
        </w:rPr>
        <w:t>d</w:t>
      </w:r>
      <w:r>
        <w:t>)</w:t>
      </w:r>
      <w:r>
        <w:tab/>
        <w:t>поступлений из государственного бюджета;</w:t>
      </w:r>
    </w:p>
    <w:p w:rsidR="00000000" w:rsidRDefault="00000000">
      <w:pPr>
        <w:tabs>
          <w:tab w:val="clear" w:pos="1134"/>
          <w:tab w:val="left" w:pos="1122"/>
        </w:tabs>
      </w:pPr>
    </w:p>
    <w:p w:rsidR="00000000" w:rsidRDefault="00000000">
      <w:pPr>
        <w:tabs>
          <w:tab w:val="clear" w:pos="1134"/>
          <w:tab w:val="left" w:pos="1122"/>
        </w:tabs>
      </w:pPr>
      <w:r>
        <w:tab/>
      </w:r>
      <w:proofErr w:type="spellStart"/>
      <w:r>
        <w:t>е</w:t>
      </w:r>
      <w:proofErr w:type="spellEnd"/>
      <w:r>
        <w:t>)</w:t>
      </w:r>
      <w:r>
        <w:tab/>
        <w:t xml:space="preserve">других средств (статья 4).  </w:t>
      </w:r>
    </w:p>
    <w:p w:rsidR="00000000" w:rsidRDefault="00000000">
      <w:pPr>
        <w:tabs>
          <w:tab w:val="clear" w:pos="1134"/>
          <w:tab w:val="left" w:pos="1122"/>
        </w:tabs>
      </w:pPr>
    </w:p>
    <w:p w:rsidR="00000000" w:rsidRDefault="00000000">
      <w:pPr>
        <w:tabs>
          <w:tab w:val="clear" w:pos="1134"/>
          <w:tab w:val="left" w:pos="1122"/>
        </w:tabs>
      </w:pPr>
      <w:r>
        <w:t>240.</w:t>
      </w:r>
      <w:r>
        <w:tab/>
        <w:t>В статье 5 Закона говорится о страховом стаже:</w:t>
      </w:r>
    </w:p>
    <w:p w:rsidR="00000000" w:rsidRDefault="00000000">
      <w:pPr>
        <w:tabs>
          <w:tab w:val="clear" w:pos="1134"/>
          <w:tab w:val="left" w:pos="1122"/>
        </w:tabs>
        <w:spacing w:line="240" w:lineRule="auto"/>
      </w:pPr>
    </w:p>
    <w:p w:rsidR="00000000" w:rsidRDefault="00000000">
      <w:pPr>
        <w:tabs>
          <w:tab w:val="clear" w:pos="1134"/>
          <w:tab w:val="left" w:pos="1122"/>
        </w:tabs>
      </w:pPr>
      <w:r>
        <w:tab/>
        <w:t>а)</w:t>
      </w:r>
      <w:r>
        <w:tab/>
        <w:t>страховой стаж в государственной системе страхования исчисляется путем суммирования всех страховых периодов, в том числе тех, за которые взносы за получателей пенсий по инвалидности, пособий по временной нетрудоспособности, по беременности и родам, по безработице были внесены из соответствующих фондов;</w:t>
      </w:r>
    </w:p>
    <w:p w:rsidR="00000000" w:rsidRDefault="00000000">
      <w:pPr>
        <w:tabs>
          <w:tab w:val="clear" w:pos="1134"/>
          <w:tab w:val="left" w:pos="1122"/>
        </w:tabs>
      </w:pPr>
      <w:r>
        <w:tab/>
      </w:r>
      <w:r>
        <w:rPr>
          <w:lang w:val="en-US"/>
        </w:rPr>
        <w:t>b</w:t>
      </w:r>
      <w:r>
        <w:t>)</w:t>
      </w:r>
      <w:r>
        <w:tab/>
        <w:t xml:space="preserve">для застрахованных лиц к страховым периодам приравниваются следующие </w:t>
      </w:r>
      <w:proofErr w:type="spellStart"/>
      <w:r>
        <w:t>нестраховые</w:t>
      </w:r>
      <w:proofErr w:type="spellEnd"/>
      <w:r>
        <w:t xml:space="preserve"> периоды:</w:t>
      </w:r>
    </w:p>
    <w:p w:rsidR="00000000" w:rsidRDefault="00000000">
      <w:pPr>
        <w:tabs>
          <w:tab w:val="clear" w:pos="1134"/>
          <w:tab w:val="left" w:pos="1122"/>
        </w:tabs>
      </w:pPr>
    </w:p>
    <w:p w:rsidR="00000000" w:rsidRDefault="00000000">
      <w:pPr>
        <w:tabs>
          <w:tab w:val="clear" w:pos="1134"/>
          <w:tab w:val="right" w:pos="1122"/>
        </w:tabs>
        <w:ind w:left="1701" w:hanging="1701"/>
      </w:pPr>
      <w:r>
        <w:tab/>
      </w:r>
      <w:r>
        <w:tab/>
      </w:r>
      <w:proofErr w:type="spellStart"/>
      <w:r>
        <w:rPr>
          <w:lang w:val="en-US"/>
        </w:rPr>
        <w:t>i</w:t>
      </w:r>
      <w:proofErr w:type="spellEnd"/>
      <w:r>
        <w:t>)</w:t>
      </w:r>
      <w:r>
        <w:tab/>
        <w:t>обязательная срочная военная служба в войсках министерства обороны, министерства внутренних дел, службы информации и безопасности, департамента гражданской обороны и чрезвычайных ситуаций;</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ii</w:t>
      </w:r>
      <w:r>
        <w:t>)</w:t>
      </w:r>
      <w:r>
        <w:tab/>
        <w:t xml:space="preserve">период ухода за ребенком в возрасте до двух лет, осуществлявшегося одним из родителей или </w:t>
      </w:r>
      <w:r>
        <w:noBreakHyphen/>
        <w:t xml:space="preserve"> в случае смерти обоих родителей - опекуном;</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iii</w:t>
      </w:r>
      <w:r>
        <w:t>)</w:t>
      </w:r>
      <w:r>
        <w:tab/>
        <w:t>при назначении пенсии по возрасту в страховой стаж включаются периоды нахождения на инвалидности по достижении пенсионного возраста.</w:t>
      </w:r>
    </w:p>
    <w:p w:rsidR="00000000" w:rsidRDefault="00000000">
      <w:pPr>
        <w:tabs>
          <w:tab w:val="clear" w:pos="1134"/>
          <w:tab w:val="right" w:pos="1122"/>
        </w:tabs>
        <w:ind w:left="1701" w:hanging="1701"/>
      </w:pPr>
    </w:p>
    <w:p w:rsidR="00000000" w:rsidRDefault="00000000">
      <w:pPr>
        <w:tabs>
          <w:tab w:val="clear" w:pos="1134"/>
          <w:tab w:val="left" w:pos="1122"/>
        </w:tabs>
      </w:pPr>
      <w:r>
        <w:t>241.</w:t>
      </w:r>
      <w:r>
        <w:tab/>
        <w:t>Статья 6 оговаривает порядок исчисления страхового стажа:</w:t>
      </w:r>
    </w:p>
    <w:p w:rsidR="00000000" w:rsidRDefault="00000000">
      <w:pPr>
        <w:tabs>
          <w:tab w:val="clear" w:pos="1134"/>
          <w:tab w:val="left" w:pos="1122"/>
        </w:tabs>
      </w:pPr>
    </w:p>
    <w:p w:rsidR="00000000" w:rsidRDefault="00000000">
      <w:pPr>
        <w:tabs>
          <w:tab w:val="clear" w:pos="1134"/>
          <w:tab w:val="left" w:pos="1122"/>
        </w:tabs>
      </w:pPr>
      <w:r>
        <w:tab/>
        <w:t>а)</w:t>
      </w:r>
      <w:r>
        <w:tab/>
        <w:t>страховой стаж исчисляется в годах путем суммирования месяцев, за которые уплачены взносы в установленных размерах, и деления этой суммы на 12;</w:t>
      </w:r>
      <w:r>
        <w:tab/>
      </w:r>
    </w:p>
    <w:p w:rsidR="00000000" w:rsidRDefault="00000000">
      <w:pPr>
        <w:tabs>
          <w:tab w:val="clear" w:pos="1134"/>
          <w:tab w:val="left" w:pos="1122"/>
        </w:tabs>
      </w:pPr>
    </w:p>
    <w:p w:rsidR="00000000" w:rsidRDefault="00000000">
      <w:pPr>
        <w:tabs>
          <w:tab w:val="clear" w:pos="1134"/>
          <w:tab w:val="left" w:pos="1122"/>
        </w:tabs>
      </w:pPr>
      <w:r>
        <w:tab/>
      </w:r>
      <w:r>
        <w:rPr>
          <w:lang w:val="en-US"/>
        </w:rPr>
        <w:t>b</w:t>
      </w:r>
      <w:r>
        <w:t>)</w:t>
      </w:r>
      <w:r>
        <w:tab/>
        <w:t>в страховой стаж не включаются месяцы, за которые не были внесены взносы или сумма выплаченных взносов за которые меньше годовой, предусмотренной Законом о государственной системе социального страхования;</w:t>
      </w:r>
    </w:p>
    <w:p w:rsidR="00000000" w:rsidRDefault="00000000">
      <w:pPr>
        <w:tabs>
          <w:tab w:val="clear" w:pos="1134"/>
          <w:tab w:val="left" w:pos="1122"/>
        </w:tabs>
      </w:pPr>
    </w:p>
    <w:p w:rsidR="00000000" w:rsidRDefault="00000000">
      <w:pPr>
        <w:tabs>
          <w:tab w:val="clear" w:pos="1134"/>
          <w:tab w:val="left" w:pos="1122"/>
        </w:tabs>
      </w:pPr>
      <w:r>
        <w:tab/>
        <w:t>с)</w:t>
      </w:r>
      <w:r>
        <w:tab/>
        <w:t>порядок уплаты взносов для разных категорий плательщиков предусмотрен Законом о государственной системе социального страхования.</w:t>
      </w:r>
    </w:p>
    <w:p w:rsidR="00000000" w:rsidRDefault="00000000">
      <w:pPr>
        <w:tabs>
          <w:tab w:val="clear" w:pos="1134"/>
          <w:tab w:val="left" w:pos="1122"/>
        </w:tabs>
      </w:pPr>
    </w:p>
    <w:p w:rsidR="00000000" w:rsidRDefault="00000000">
      <w:pPr>
        <w:tabs>
          <w:tab w:val="clear" w:pos="1134"/>
          <w:tab w:val="left" w:pos="1122"/>
        </w:tabs>
      </w:pPr>
      <w:r>
        <w:t>242.</w:t>
      </w:r>
      <w:r>
        <w:tab/>
        <w:t>Страховой стаж подтверждается сведениями, содержащимися в индивидуальном коде, который ведется в соответствии с положениями Закона о государственной системе социального страхования (статья 7).  Пенсия рассчитывается с помощью метода, приведенного в статье 8:</w:t>
      </w:r>
    </w:p>
    <w:p w:rsidR="00000000" w:rsidRDefault="00000000">
      <w:pPr>
        <w:tabs>
          <w:tab w:val="clear" w:pos="1134"/>
          <w:tab w:val="left" w:pos="1122"/>
        </w:tabs>
      </w:pPr>
    </w:p>
    <w:p w:rsidR="00000000" w:rsidRDefault="00000000">
      <w:pPr>
        <w:tabs>
          <w:tab w:val="clear" w:pos="1134"/>
          <w:tab w:val="left" w:pos="1122"/>
        </w:tabs>
      </w:pPr>
      <w:r>
        <w:tab/>
        <w:t>а)</w:t>
      </w:r>
      <w:r>
        <w:tab/>
        <w:t>основой для определения размера пенсии является среднемесячный застрахованный доход, исчисленный за весь период трудовой деятельности;</w:t>
      </w:r>
    </w:p>
    <w:p w:rsidR="00000000" w:rsidRDefault="00000000">
      <w:pPr>
        <w:tabs>
          <w:tab w:val="clear" w:pos="1134"/>
          <w:tab w:val="left" w:pos="1122"/>
        </w:tabs>
      </w:pPr>
    </w:p>
    <w:p w:rsidR="00000000" w:rsidRDefault="00000000">
      <w:pPr>
        <w:tabs>
          <w:tab w:val="clear" w:pos="1134"/>
          <w:tab w:val="left" w:pos="1122"/>
        </w:tabs>
      </w:pPr>
      <w:r>
        <w:tab/>
      </w:r>
      <w:r>
        <w:rPr>
          <w:lang w:val="en-US"/>
        </w:rPr>
        <w:t>b</w:t>
      </w:r>
      <w:r>
        <w:t>)</w:t>
      </w:r>
      <w:r>
        <w:tab/>
        <w:t>среднемесячный застрахованный доход определяется исходя из суммы взносов, внесенных за страховой период, установленных долей взносов и общего числа застрахованных месяцев.  Среднемесячный доход рассчитывается по следующей формуле:</w:t>
      </w:r>
    </w:p>
    <w:p w:rsidR="00000000" w:rsidRDefault="00000000">
      <w:pPr>
        <w:tabs>
          <w:tab w:val="clear" w:pos="1134"/>
          <w:tab w:val="left" w:pos="1122"/>
        </w:tabs>
      </w:pPr>
    </w:p>
    <w:p w:rsidR="00000000" w:rsidRDefault="00000000">
      <w:pPr>
        <w:tabs>
          <w:tab w:val="clear" w:pos="1134"/>
          <w:tab w:val="left" w:pos="1122"/>
        </w:tabs>
      </w:pPr>
      <w:r>
        <w:br w:type="page"/>
      </w:r>
      <w:r>
        <w:tab/>
      </w:r>
      <w:r>
        <w:tab/>
      </w:r>
      <w:r>
        <w:rPr>
          <w:lang w:val="en-US"/>
        </w:rPr>
        <w:t xml:space="preserve">n   </w:t>
      </w:r>
      <w:proofErr w:type="spellStart"/>
      <w:r>
        <w:rPr>
          <w:lang w:val="en-US"/>
        </w:rPr>
        <w:t>CON</w:t>
      </w:r>
      <w:r>
        <w:rPr>
          <w:vertAlign w:val="subscript"/>
          <w:lang w:val="en-US"/>
        </w:rPr>
        <w:t>i</w:t>
      </w:r>
      <w:proofErr w:type="spellEnd"/>
    </w:p>
    <w:p w:rsidR="00000000" w:rsidRDefault="00000000">
      <w:pPr>
        <w:tabs>
          <w:tab w:val="clear" w:pos="1134"/>
          <w:tab w:val="left" w:pos="1122"/>
        </w:tabs>
        <w:rPr>
          <w:lang w:val="en-US"/>
        </w:rPr>
      </w:pPr>
      <w:r>
        <w:rPr>
          <w:lang w:val="en-US"/>
        </w:rPr>
        <w:tab/>
      </w:r>
      <w:r>
        <w:rPr>
          <w:lang w:val="en-US"/>
        </w:rPr>
        <w:tab/>
      </w:r>
      <w:r>
        <w:t>сумма</w:t>
      </w:r>
      <w:r>
        <w:rPr>
          <w:lang w:val="en-US"/>
        </w:rPr>
        <w:t xml:space="preserve"> --------</w:t>
      </w:r>
    </w:p>
    <w:p w:rsidR="00000000" w:rsidRDefault="00000000">
      <w:pPr>
        <w:tabs>
          <w:tab w:val="clear" w:pos="1134"/>
          <w:tab w:val="left" w:pos="1122"/>
        </w:tabs>
        <w:rPr>
          <w:vertAlign w:val="subscript"/>
        </w:rPr>
      </w:pPr>
      <w:r>
        <w:rPr>
          <w:lang w:val="en-US"/>
        </w:rPr>
        <w:tab/>
      </w:r>
      <w:r>
        <w:rPr>
          <w:lang w:val="en-US"/>
        </w:rPr>
        <w:tab/>
      </w:r>
      <w:proofErr w:type="spellStart"/>
      <w:r>
        <w:rPr>
          <w:lang w:val="en-US"/>
        </w:rPr>
        <w:t>i</w:t>
      </w:r>
      <w:proofErr w:type="spellEnd"/>
      <w:r>
        <w:rPr>
          <w:lang w:val="en-US"/>
        </w:rPr>
        <w:t xml:space="preserve">=1 </w:t>
      </w:r>
      <w:proofErr w:type="spellStart"/>
      <w:r>
        <w:rPr>
          <w:lang w:val="en-US"/>
        </w:rPr>
        <w:t>C</w:t>
      </w:r>
      <w:r>
        <w:rPr>
          <w:vertAlign w:val="subscript"/>
          <w:lang w:val="en-US"/>
        </w:rPr>
        <w:t>i</w:t>
      </w:r>
      <w:proofErr w:type="spellEnd"/>
    </w:p>
    <w:p w:rsidR="00000000" w:rsidRDefault="00000000">
      <w:pPr>
        <w:pStyle w:val="Iniiaiieoaenonionooiii3"/>
        <w:widowControl/>
        <w:spacing w:before="0"/>
        <w:ind w:firstLine="561"/>
        <w:rPr>
          <w:color w:val="008000"/>
          <w:sz w:val="24"/>
          <w:lang w:val="fr-FR"/>
        </w:rPr>
      </w:pPr>
      <w:r>
        <w:rPr>
          <w:color w:val="008000"/>
          <w:sz w:val="24"/>
          <w:lang w:val="fr-FR"/>
        </w:rPr>
        <w:t>Sa = ---------</w:t>
      </w:r>
    </w:p>
    <w:p w:rsidR="00000000" w:rsidRDefault="00000000">
      <w:pPr>
        <w:pStyle w:val="Iniiaiieoaenonionooiii3"/>
        <w:widowControl/>
        <w:spacing w:before="0"/>
        <w:ind w:left="720" w:firstLine="589"/>
        <w:rPr>
          <w:color w:val="008000"/>
          <w:sz w:val="24"/>
          <w:lang w:val="ru-RU"/>
        </w:rPr>
      </w:pPr>
      <w:r>
        <w:rPr>
          <w:color w:val="008000"/>
          <w:sz w:val="24"/>
        </w:rPr>
        <w:t>n</w:t>
      </w:r>
    </w:p>
    <w:p w:rsidR="00000000" w:rsidRDefault="00000000">
      <w:pPr>
        <w:pStyle w:val="Iniiaiieoaenonionooiii3"/>
        <w:widowControl/>
        <w:spacing w:before="0"/>
        <w:ind w:firstLine="0"/>
        <w:jc w:val="left"/>
        <w:rPr>
          <w:sz w:val="24"/>
        </w:rPr>
      </w:pPr>
    </w:p>
    <w:p w:rsidR="00000000" w:rsidRDefault="00000000">
      <w:pPr>
        <w:pStyle w:val="Iniiaiieoaenonionooiii3"/>
        <w:widowControl/>
        <w:spacing w:before="0"/>
        <w:ind w:firstLine="0"/>
        <w:jc w:val="left"/>
        <w:rPr>
          <w:sz w:val="24"/>
          <w:lang w:val="ru-RU"/>
        </w:rPr>
      </w:pPr>
      <w:r>
        <w:rPr>
          <w:sz w:val="24"/>
          <w:lang w:val="ru-RU"/>
        </w:rPr>
        <w:t>где:</w:t>
      </w:r>
    </w:p>
    <w:p w:rsidR="00000000" w:rsidRDefault="00000000">
      <w:pPr>
        <w:pStyle w:val="Iniiaiieoaenonionooiii3"/>
        <w:widowControl/>
        <w:spacing w:before="0"/>
        <w:ind w:firstLine="0"/>
        <w:jc w:val="left"/>
        <w:rPr>
          <w:sz w:val="24"/>
          <w:lang w:val="ru-RU"/>
        </w:rPr>
      </w:pPr>
    </w:p>
    <w:p w:rsidR="00000000" w:rsidRDefault="00000000">
      <w:pPr>
        <w:pStyle w:val="Iniiaiieoaenonionooiii3"/>
        <w:widowControl/>
        <w:tabs>
          <w:tab w:val="left" w:pos="1122"/>
          <w:tab w:val="left" w:pos="1496"/>
        </w:tabs>
        <w:spacing w:before="0" w:line="288" w:lineRule="auto"/>
        <w:ind w:firstLine="567"/>
        <w:rPr>
          <w:sz w:val="24"/>
          <w:lang w:val="ru-RU"/>
        </w:rPr>
      </w:pPr>
      <w:r>
        <w:rPr>
          <w:sz w:val="24"/>
        </w:rPr>
        <w:t>Sa</w:t>
      </w:r>
      <w:r>
        <w:rPr>
          <w:sz w:val="24"/>
          <w:lang w:val="ru-RU"/>
        </w:rPr>
        <w:tab/>
        <w:t xml:space="preserve"> =</w:t>
      </w:r>
      <w:r>
        <w:rPr>
          <w:sz w:val="24"/>
          <w:lang w:val="ru-RU"/>
        </w:rPr>
        <w:tab/>
        <w:t>среднемесячный застрахованный доход;</w:t>
      </w:r>
    </w:p>
    <w:p w:rsidR="00000000" w:rsidRDefault="00000000">
      <w:pPr>
        <w:pStyle w:val="Iniiaiieoaenonionooiii3"/>
        <w:widowControl/>
        <w:tabs>
          <w:tab w:val="left" w:pos="1122"/>
          <w:tab w:val="left" w:pos="1496"/>
        </w:tabs>
        <w:spacing w:before="0" w:line="288" w:lineRule="auto"/>
        <w:ind w:firstLine="567"/>
        <w:rPr>
          <w:sz w:val="24"/>
        </w:rPr>
      </w:pPr>
      <w:proofErr w:type="spellStart"/>
      <w:r>
        <w:rPr>
          <w:sz w:val="24"/>
        </w:rPr>
        <w:t>con</w:t>
      </w:r>
      <w:r>
        <w:rPr>
          <w:sz w:val="24"/>
          <w:vertAlign w:val="subscript"/>
        </w:rPr>
        <w:t>i</w:t>
      </w:r>
      <w:proofErr w:type="spellEnd"/>
      <w:r>
        <w:rPr>
          <w:sz w:val="24"/>
        </w:rPr>
        <w:tab/>
        <w:t xml:space="preserve"> = </w:t>
      </w:r>
      <w:r>
        <w:rPr>
          <w:sz w:val="24"/>
        </w:rPr>
        <w:tab/>
        <w:t xml:space="preserve">сумма взносов, выплаченная за страховой период </w:t>
      </w:r>
      <w:proofErr w:type="spellStart"/>
      <w:r>
        <w:rPr>
          <w:sz w:val="24"/>
        </w:rPr>
        <w:t>i</w:t>
      </w:r>
      <w:proofErr w:type="spellEnd"/>
      <w:r>
        <w:rPr>
          <w:sz w:val="24"/>
        </w:rPr>
        <w:t>;</w:t>
      </w:r>
    </w:p>
    <w:p w:rsidR="00000000" w:rsidRDefault="00000000">
      <w:pPr>
        <w:pStyle w:val="Iniiaiieoaenonionooiii3"/>
        <w:widowControl/>
        <w:tabs>
          <w:tab w:val="left" w:pos="1122"/>
          <w:tab w:val="left" w:pos="1496"/>
        </w:tabs>
        <w:spacing w:before="0" w:line="288" w:lineRule="auto"/>
        <w:ind w:firstLine="567"/>
        <w:rPr>
          <w:sz w:val="24"/>
          <w:lang w:val="ru-RU"/>
        </w:rPr>
      </w:pPr>
      <w:proofErr w:type="spellStart"/>
      <w:r>
        <w:rPr>
          <w:sz w:val="24"/>
        </w:rPr>
        <w:t>Ci</w:t>
      </w:r>
      <w:proofErr w:type="spellEnd"/>
      <w:r>
        <w:rPr>
          <w:sz w:val="24"/>
          <w:lang w:val="ru-RU"/>
        </w:rPr>
        <w:tab/>
        <w:t xml:space="preserve"> =</w:t>
      </w:r>
      <w:r>
        <w:rPr>
          <w:sz w:val="24"/>
          <w:lang w:val="ru-RU"/>
        </w:rPr>
        <w:tab/>
        <w:t xml:space="preserve">размер взносов, установленный на страховой период </w:t>
      </w:r>
      <w:proofErr w:type="spellStart"/>
      <w:r>
        <w:rPr>
          <w:sz w:val="24"/>
        </w:rPr>
        <w:t>i</w:t>
      </w:r>
      <w:proofErr w:type="spellEnd"/>
      <w:r>
        <w:rPr>
          <w:sz w:val="24"/>
          <w:lang w:val="ru-RU"/>
        </w:rPr>
        <w:t>;</w:t>
      </w:r>
    </w:p>
    <w:p w:rsidR="00000000" w:rsidRDefault="00000000">
      <w:pPr>
        <w:pStyle w:val="Iniiaiieoaenonionooiii3"/>
        <w:widowControl/>
        <w:tabs>
          <w:tab w:val="left" w:pos="1122"/>
          <w:tab w:val="left" w:pos="1496"/>
        </w:tabs>
        <w:spacing w:before="0" w:line="288" w:lineRule="auto"/>
        <w:ind w:firstLine="567"/>
        <w:rPr>
          <w:sz w:val="24"/>
          <w:lang w:val="ru-RU"/>
        </w:rPr>
      </w:pPr>
      <w:r>
        <w:rPr>
          <w:sz w:val="24"/>
        </w:rPr>
        <w:t>n</w:t>
      </w:r>
      <w:r>
        <w:rPr>
          <w:sz w:val="24"/>
          <w:lang w:val="ru-RU"/>
        </w:rPr>
        <w:tab/>
        <w:t xml:space="preserve"> = </w:t>
      </w:r>
      <w:r>
        <w:rPr>
          <w:sz w:val="24"/>
          <w:lang w:val="ru-RU"/>
        </w:rPr>
        <w:tab/>
        <w:t>число месяцев, за которые выплачены взносы.</w:t>
      </w:r>
    </w:p>
    <w:p w:rsidR="00000000" w:rsidRDefault="00000000">
      <w:pPr>
        <w:pStyle w:val="Iniiaiieoaenonionooiii3"/>
        <w:widowControl/>
        <w:tabs>
          <w:tab w:val="left" w:pos="1122"/>
          <w:tab w:val="left" w:pos="1496"/>
        </w:tabs>
        <w:spacing w:before="0" w:line="288" w:lineRule="auto"/>
        <w:ind w:firstLine="567"/>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ab/>
        <w:t>с)</w:t>
      </w:r>
      <w:r>
        <w:rPr>
          <w:sz w:val="24"/>
          <w:lang w:val="ru-RU"/>
        </w:rPr>
        <w:tab/>
        <w:t>для периодов, указанных в части 2 статьи 5, основой для исчисления размера пенсии служит заработная плата на день исчисления пенсии;</w:t>
      </w:r>
    </w:p>
    <w:p w:rsidR="00000000" w:rsidRDefault="00000000">
      <w:pPr>
        <w:pStyle w:val="Iniiaiieoaenonionooiii3"/>
        <w:widowControl/>
        <w:spacing w:before="0" w:line="288" w:lineRule="auto"/>
        <w:ind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ab/>
      </w:r>
      <w:r>
        <w:rPr>
          <w:sz w:val="24"/>
        </w:rPr>
        <w:t>d</w:t>
      </w:r>
      <w:r>
        <w:rPr>
          <w:sz w:val="24"/>
          <w:lang w:val="ru-RU"/>
        </w:rPr>
        <w:t>)</w:t>
      </w:r>
      <w:r>
        <w:rPr>
          <w:sz w:val="24"/>
          <w:lang w:val="ru-RU"/>
        </w:rPr>
        <w:tab/>
        <w:t>размер взносов и порядок их отчисления устанавливается парламентом.</w:t>
      </w:r>
    </w:p>
    <w:p w:rsidR="00000000" w:rsidRDefault="00000000">
      <w:pPr>
        <w:pStyle w:val="Iniiaiieoaenonionooiii3"/>
        <w:widowControl/>
        <w:spacing w:before="0" w:line="288" w:lineRule="auto"/>
        <w:ind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243.</w:t>
      </w:r>
      <w:r>
        <w:rPr>
          <w:sz w:val="24"/>
          <w:lang w:val="ru-RU"/>
        </w:rPr>
        <w:tab/>
        <w:t>В главе 2, озаглавленной "Пенсии", оговариваются виды пенсии, право на пенсию, право выбора вида пенсии, гарантированный минимум и минимальная пенсия, индексация пенсий, право на пенсию по возрасту, условия назначения пенсии по возрасту, пенсии по инвалидности, группа инвалидности, условия назначения пенсии по инвалидности, страховой стаж, необходимый для назначения пенсии по инвалидности, порядок исчисления размера пенсии по инвалидности, пенсии по случаю потери кормильца, право на пенсию по случаю потери кормильца, категория лиц, имеющих право на пенсию по случаю потери кормильца, порядок исчисления размера пенсии по случаю потери кормильца.  В государственной системе страхования предусматриваются следующие виды пенсий:</w:t>
      </w:r>
    </w:p>
    <w:p w:rsidR="00000000" w:rsidRDefault="00000000">
      <w:pPr>
        <w:pStyle w:val="Iniiaiieoaenonionooiii3"/>
        <w:widowControl/>
        <w:spacing w:before="0" w:line="276" w:lineRule="auto"/>
        <w:ind w:firstLine="0"/>
        <w:jc w:val="left"/>
        <w:rPr>
          <w:sz w:val="24"/>
          <w:lang w:val="ru-RU"/>
        </w:rPr>
      </w:pPr>
    </w:p>
    <w:p w:rsidR="00000000" w:rsidRDefault="00000000">
      <w:pPr>
        <w:pStyle w:val="Iniiaiieoaenonionooiii3"/>
        <w:widowControl/>
        <w:tabs>
          <w:tab w:val="left" w:pos="1122"/>
        </w:tabs>
        <w:spacing w:before="0" w:line="276" w:lineRule="auto"/>
        <w:ind w:left="567" w:firstLine="0"/>
        <w:jc w:val="left"/>
        <w:rPr>
          <w:sz w:val="24"/>
        </w:rPr>
      </w:pPr>
      <w:r>
        <w:rPr>
          <w:sz w:val="24"/>
        </w:rPr>
        <w:t>a</w:t>
      </w:r>
      <w:r>
        <w:rPr>
          <w:sz w:val="24"/>
          <w:lang w:val="ru-RU"/>
        </w:rPr>
        <w:t>)</w:t>
      </w:r>
      <w:r>
        <w:rPr>
          <w:sz w:val="24"/>
          <w:lang w:val="ru-RU"/>
        </w:rPr>
        <w:tab/>
        <w:t>по возрасту;</w:t>
      </w:r>
    </w:p>
    <w:p w:rsidR="00000000" w:rsidRDefault="00000000">
      <w:pPr>
        <w:pStyle w:val="Iniiaiieoaenonionooiii3"/>
        <w:widowControl/>
        <w:tabs>
          <w:tab w:val="left" w:pos="1122"/>
        </w:tabs>
        <w:spacing w:before="0" w:line="276" w:lineRule="auto"/>
        <w:ind w:left="567" w:firstLine="0"/>
        <w:jc w:val="left"/>
        <w:rPr>
          <w:sz w:val="24"/>
        </w:rPr>
      </w:pPr>
    </w:p>
    <w:p w:rsidR="00000000" w:rsidRDefault="00000000">
      <w:pPr>
        <w:pStyle w:val="Iniiaiieoaenonionooiii3"/>
        <w:widowControl/>
        <w:tabs>
          <w:tab w:val="left" w:pos="1122"/>
        </w:tabs>
        <w:spacing w:before="0" w:line="276" w:lineRule="auto"/>
        <w:ind w:left="567" w:firstLine="0"/>
        <w:jc w:val="left"/>
        <w:rPr>
          <w:sz w:val="24"/>
        </w:rPr>
      </w:pPr>
      <w:r>
        <w:rPr>
          <w:sz w:val="24"/>
        </w:rPr>
        <w:t>b</w:t>
      </w:r>
      <w:r>
        <w:rPr>
          <w:sz w:val="24"/>
          <w:lang w:val="ru-RU"/>
        </w:rPr>
        <w:t>)</w:t>
      </w:r>
      <w:r>
        <w:rPr>
          <w:sz w:val="24"/>
          <w:lang w:val="ru-RU"/>
        </w:rPr>
        <w:tab/>
        <w:t>по инвалидности;</w:t>
      </w:r>
    </w:p>
    <w:p w:rsidR="00000000" w:rsidRDefault="00000000">
      <w:pPr>
        <w:pStyle w:val="Iniiaiieoaenonionooiii3"/>
        <w:widowControl/>
        <w:tabs>
          <w:tab w:val="left" w:pos="1122"/>
        </w:tabs>
        <w:spacing w:before="0" w:line="276" w:lineRule="auto"/>
        <w:ind w:left="567" w:firstLine="0"/>
        <w:jc w:val="left"/>
        <w:rPr>
          <w:sz w:val="24"/>
        </w:rPr>
      </w:pPr>
    </w:p>
    <w:p w:rsidR="00000000" w:rsidRDefault="00000000">
      <w:pPr>
        <w:pStyle w:val="Iniiaiieoaenonionooiii3"/>
        <w:widowControl/>
        <w:tabs>
          <w:tab w:val="left" w:pos="1122"/>
        </w:tabs>
        <w:spacing w:before="0" w:line="276" w:lineRule="auto"/>
        <w:ind w:left="567" w:firstLine="0"/>
        <w:jc w:val="left"/>
        <w:rPr>
          <w:sz w:val="24"/>
          <w:lang w:val="ru-RU"/>
        </w:rPr>
      </w:pPr>
      <w:r>
        <w:rPr>
          <w:sz w:val="24"/>
        </w:rPr>
        <w:t>c</w:t>
      </w:r>
      <w:r>
        <w:rPr>
          <w:sz w:val="24"/>
          <w:lang w:val="ru-RU"/>
        </w:rPr>
        <w:t>)</w:t>
      </w:r>
      <w:r>
        <w:rPr>
          <w:sz w:val="24"/>
          <w:lang w:val="ru-RU"/>
        </w:rPr>
        <w:tab/>
        <w:t>по случаю потери кормильца (статья 9).</w:t>
      </w:r>
    </w:p>
    <w:p w:rsidR="00000000" w:rsidRDefault="00000000">
      <w:pPr>
        <w:pStyle w:val="Iniiaiieoaenonionooiii3"/>
        <w:widowControl/>
        <w:tabs>
          <w:tab w:val="left" w:pos="1122"/>
        </w:tabs>
        <w:spacing w:before="0" w:line="276" w:lineRule="auto"/>
        <w:ind w:left="567"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244.</w:t>
      </w:r>
      <w:r>
        <w:rPr>
          <w:sz w:val="24"/>
          <w:lang w:val="ru-RU"/>
        </w:rPr>
        <w:tab/>
        <w:t xml:space="preserve">В государственной системе страхования можно получать только один вид пенсии.  Если застрахованное лицо имеет право на получение нескольких видов пенсий, оно может выбрать наиболее выгодный для себя.  Право на пенсию возникает и может быть истребовано со дня выполнения условий для назначения пенсии, предусмотренных Законом.  Право на пенсию может быть реализовано в любое время после его </w:t>
      </w:r>
    </w:p>
    <w:p w:rsidR="00000000" w:rsidRDefault="00000000">
      <w:pPr>
        <w:pStyle w:val="Iniiaiieoaenonionooiii3"/>
        <w:widowControl/>
        <w:spacing w:before="0" w:line="288" w:lineRule="auto"/>
        <w:ind w:firstLine="0"/>
        <w:jc w:val="left"/>
        <w:rPr>
          <w:sz w:val="24"/>
          <w:lang w:val="ru-RU"/>
        </w:rPr>
      </w:pPr>
      <w:r>
        <w:rPr>
          <w:sz w:val="24"/>
          <w:lang w:val="ru-RU"/>
        </w:rPr>
        <w:br w:type="page"/>
        <w:t xml:space="preserve">возникновения (статья 10).  Получатели пенсии, имеющие право на другой вид пенсии, переводятся на эту пенсию со дня подачи заявления и необходимых документов.  Инвалиды, достигшие пенсионного возраста, предусмотренного Законом, переводятся на пенсию по возрасту.  Если размер такой пенсии ниже, то сохраняется размер пенсии по инвалидности (статья 11).  </w:t>
      </w:r>
    </w:p>
    <w:p w:rsidR="00000000" w:rsidRDefault="00000000">
      <w:pPr>
        <w:pStyle w:val="Iniiaiieoaenonionooiii3"/>
        <w:widowControl/>
        <w:spacing w:before="0" w:line="288" w:lineRule="auto"/>
        <w:ind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245.</w:t>
      </w:r>
      <w:r>
        <w:rPr>
          <w:sz w:val="24"/>
          <w:lang w:val="ru-RU"/>
        </w:rPr>
        <w:tab/>
        <w:t xml:space="preserve">Государство гарантирует своим гражданам минимальную пенсию, выплачиваемую на ежемесячной основе.  Минимальная пенсия выплачивается в случае, если исчисленная пенсия ниже указанной суммы.  Минимальная пенсия по возрасту составляет </w:t>
      </w:r>
      <w:proofErr w:type="spellStart"/>
      <w:r>
        <w:rPr>
          <w:sz w:val="24"/>
          <w:lang w:val="ru-RU"/>
        </w:rPr>
        <w:t>25%</w:t>
      </w:r>
      <w:proofErr w:type="spellEnd"/>
      <w:r>
        <w:rPr>
          <w:sz w:val="24"/>
          <w:lang w:val="ru-RU"/>
        </w:rPr>
        <w:t xml:space="preserve"> средней заработной платы по стране.  Минимальная пенсия для работников сельского хозяйства составляет </w:t>
      </w:r>
      <w:proofErr w:type="spellStart"/>
      <w:r>
        <w:rPr>
          <w:sz w:val="24"/>
          <w:lang w:val="ru-RU"/>
        </w:rPr>
        <w:t>85%</w:t>
      </w:r>
      <w:proofErr w:type="spellEnd"/>
      <w:r>
        <w:rPr>
          <w:sz w:val="24"/>
          <w:lang w:val="ru-RU"/>
        </w:rPr>
        <w:t xml:space="preserve"> размера минимальной пенсии по возрасту.  Минимальная пенсия по инвалидности и по случаю потери кормильца исчисляется в процентах от минимальной пенсии по возрасту.  Пенсии в государственной системе страхования ежегодно индексируются;  если темпы инфляции составляют не менее </w:t>
      </w:r>
      <w:proofErr w:type="spellStart"/>
      <w:r>
        <w:rPr>
          <w:sz w:val="24"/>
          <w:lang w:val="ru-RU"/>
        </w:rPr>
        <w:t>5%</w:t>
      </w:r>
      <w:proofErr w:type="spellEnd"/>
      <w:r>
        <w:rPr>
          <w:sz w:val="24"/>
          <w:lang w:val="ru-RU"/>
        </w:rPr>
        <w:t xml:space="preserve"> по сравнению с предыдущим годом (статья 13).  </w:t>
      </w:r>
    </w:p>
    <w:p w:rsidR="00000000" w:rsidRDefault="00000000">
      <w:pPr>
        <w:pStyle w:val="Iniiaiieoaenonionooiii3"/>
        <w:widowControl/>
        <w:spacing w:before="0" w:line="288" w:lineRule="auto"/>
        <w:ind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246.</w:t>
      </w:r>
      <w:r>
        <w:rPr>
          <w:sz w:val="24"/>
          <w:lang w:val="ru-RU"/>
        </w:rPr>
        <w:tab/>
        <w:t>Право на пенсию по возрасту, предусматриваемое статьей 14, возникает при выполнении условий по статьям 41 и 42:</w:t>
      </w:r>
    </w:p>
    <w:p w:rsidR="00000000" w:rsidRDefault="00000000">
      <w:pPr>
        <w:pStyle w:val="Iniiaiieoaenonionooiii3"/>
        <w:widowControl/>
        <w:spacing w:before="0" w:line="288" w:lineRule="auto"/>
        <w:ind w:firstLine="0"/>
        <w:jc w:val="left"/>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ab/>
        <w:t>а)</w:t>
      </w:r>
      <w:r>
        <w:rPr>
          <w:sz w:val="24"/>
          <w:lang w:val="ru-RU"/>
        </w:rPr>
        <w:tab/>
        <w:t>начиная с 1 января 1999 года устанавливается пенсионный возраст для мужчин</w:t>
      </w:r>
      <w:r>
        <w:rPr>
          <w:sz w:val="24"/>
        </w:rPr>
        <w:t> </w:t>
      </w:r>
      <w:r>
        <w:rPr>
          <w:sz w:val="24"/>
          <w:lang w:val="ru-RU"/>
        </w:rPr>
        <w:t>- 60 лет и 6 месяцев, для женщин - 55 лет и 6 месяцев.  В каждом последующем году он будет увеличивается на шесть месяцев.  С 1 января 2008 года пенсионный возраст для мужчин будет составлять 65 лет, а для женщин - 60 лет (см. таблицу ниже):</w:t>
      </w:r>
    </w:p>
    <w:p w:rsidR="00000000" w:rsidRDefault="00000000">
      <w:pPr>
        <w:pStyle w:val="Iniiaiieoaenonionooiii3"/>
        <w:widowControl/>
        <w:spacing w:before="0"/>
        <w:ind w:firstLine="0"/>
        <w:jc w:val="left"/>
        <w:rPr>
          <w:sz w:val="24"/>
          <w:lang w:val="ru-RU"/>
        </w:rPr>
      </w:pPr>
    </w:p>
    <w:p w:rsidR="00000000" w:rsidRDefault="00000000">
      <w:pPr>
        <w:pStyle w:val="Iniiaiieoaenonionooiii3"/>
        <w:widowControl/>
        <w:tabs>
          <w:tab w:val="left" w:pos="1496"/>
        </w:tabs>
        <w:spacing w:before="0"/>
        <w:ind w:firstLine="0"/>
        <w:jc w:val="center"/>
        <w:rPr>
          <w:b/>
          <w:bCs/>
          <w:sz w:val="24"/>
          <w:lang w:val="ru-RU"/>
        </w:rPr>
      </w:pPr>
      <w:r>
        <w:rPr>
          <w:b/>
          <w:bCs/>
          <w:sz w:val="24"/>
          <w:lang w:val="ru-RU"/>
        </w:rPr>
        <w:t>Таблица 18.</w:t>
      </w:r>
      <w:r>
        <w:rPr>
          <w:b/>
          <w:bCs/>
          <w:sz w:val="24"/>
          <w:lang w:val="ru-RU"/>
        </w:rPr>
        <w:tab/>
        <w:t>Пенсионный возраст, 1999-2008 годы</w:t>
      </w:r>
    </w:p>
    <w:p w:rsidR="00000000" w:rsidRDefault="00000000">
      <w:pPr>
        <w:pStyle w:val="Iniiaiieoaenonionooiii3"/>
        <w:widowControl/>
        <w:spacing w:before="0"/>
        <w:ind w:firstLine="0"/>
        <w:jc w:val="center"/>
        <w:rPr>
          <w:b/>
          <w:bCs/>
          <w:sz w:val="24"/>
          <w:lang w:val="ru-RU"/>
        </w:rPr>
      </w:pPr>
    </w:p>
    <w:tbl>
      <w:tblPr>
        <w:tblW w:w="9351"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6"/>
        <w:gridCol w:w="3284"/>
        <w:gridCol w:w="2901"/>
      </w:tblGrid>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 xml:space="preserve">С 1 января </w:t>
            </w:r>
          </w:p>
        </w:tc>
        <w:tc>
          <w:tcPr>
            <w:tcW w:w="6185" w:type="dxa"/>
            <w:gridSpan w:val="2"/>
          </w:tcPr>
          <w:p w:rsidR="00000000" w:rsidRDefault="00000000">
            <w:pPr>
              <w:pStyle w:val="Iniiaiieoaenonionooiii3"/>
              <w:widowControl/>
              <w:spacing w:before="0"/>
              <w:ind w:firstLine="0"/>
              <w:jc w:val="center"/>
              <w:rPr>
                <w:sz w:val="20"/>
                <w:lang w:val="ru-RU"/>
              </w:rPr>
            </w:pPr>
            <w:r>
              <w:rPr>
                <w:sz w:val="20"/>
                <w:lang w:val="ru-RU"/>
              </w:rPr>
              <w:t>Пенсионный возраст</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rPr>
                <w:sz w:val="20"/>
                <w:lang w:val="ru-RU"/>
              </w:rPr>
            </w:pPr>
          </w:p>
        </w:tc>
        <w:tc>
          <w:tcPr>
            <w:tcW w:w="3284" w:type="dxa"/>
          </w:tcPr>
          <w:p w:rsidR="00000000" w:rsidRDefault="00000000">
            <w:pPr>
              <w:pStyle w:val="Iniiaiieoaenonionooiii3"/>
              <w:widowControl/>
              <w:spacing w:before="0"/>
              <w:ind w:firstLine="0"/>
              <w:jc w:val="center"/>
              <w:rPr>
                <w:sz w:val="20"/>
                <w:lang w:val="ru-RU"/>
              </w:rPr>
            </w:pPr>
            <w:r>
              <w:rPr>
                <w:sz w:val="20"/>
                <w:lang w:val="ru-RU"/>
              </w:rPr>
              <w:t>Мужчины</w:t>
            </w:r>
          </w:p>
        </w:tc>
        <w:tc>
          <w:tcPr>
            <w:tcW w:w="2901" w:type="dxa"/>
          </w:tcPr>
          <w:p w:rsidR="00000000" w:rsidRDefault="00000000">
            <w:pPr>
              <w:pStyle w:val="Iniiaiieoaenonionooiii3"/>
              <w:widowControl/>
              <w:spacing w:before="0"/>
              <w:ind w:firstLine="0"/>
              <w:jc w:val="center"/>
              <w:rPr>
                <w:sz w:val="20"/>
                <w:lang w:val="ru-RU"/>
              </w:rPr>
            </w:pPr>
            <w:r>
              <w:rPr>
                <w:sz w:val="20"/>
                <w:lang w:val="ru-RU"/>
              </w:rPr>
              <w:t>Женщины</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1999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60 лет и 6 месяцев</w:t>
            </w:r>
          </w:p>
        </w:tc>
        <w:tc>
          <w:tcPr>
            <w:tcW w:w="2901" w:type="dxa"/>
          </w:tcPr>
          <w:p w:rsidR="00000000" w:rsidRDefault="00000000">
            <w:pPr>
              <w:pStyle w:val="Iniiaiieoaenonionooiii3"/>
              <w:widowControl/>
              <w:spacing w:before="0"/>
              <w:ind w:firstLine="0"/>
              <w:jc w:val="center"/>
              <w:rPr>
                <w:sz w:val="20"/>
                <w:lang w:val="ru-RU"/>
              </w:rPr>
            </w:pPr>
            <w:r>
              <w:rPr>
                <w:sz w:val="20"/>
                <w:lang w:val="ru-RU"/>
              </w:rPr>
              <w:t xml:space="preserve">55 лет и 6 месяцев </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2000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61 год</w:t>
            </w:r>
          </w:p>
        </w:tc>
        <w:tc>
          <w:tcPr>
            <w:tcW w:w="2901" w:type="dxa"/>
          </w:tcPr>
          <w:p w:rsidR="00000000" w:rsidRDefault="00000000">
            <w:pPr>
              <w:pStyle w:val="Iniiaiieoaenonionooiii3"/>
              <w:widowControl/>
              <w:spacing w:before="0"/>
              <w:ind w:firstLine="0"/>
              <w:jc w:val="center"/>
              <w:rPr>
                <w:sz w:val="20"/>
                <w:lang w:val="ru-RU"/>
              </w:rPr>
            </w:pPr>
            <w:r>
              <w:rPr>
                <w:sz w:val="20"/>
                <w:lang w:val="ru-RU"/>
              </w:rPr>
              <w:t>56 лет</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2001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 xml:space="preserve">61 год и 6 месяцев </w:t>
            </w:r>
          </w:p>
        </w:tc>
        <w:tc>
          <w:tcPr>
            <w:tcW w:w="2901" w:type="dxa"/>
          </w:tcPr>
          <w:p w:rsidR="00000000" w:rsidRDefault="00000000">
            <w:pPr>
              <w:pStyle w:val="Iniiaiieoaenonionooiii3"/>
              <w:widowControl/>
              <w:spacing w:before="0"/>
              <w:ind w:firstLine="0"/>
              <w:jc w:val="center"/>
              <w:rPr>
                <w:sz w:val="20"/>
                <w:lang w:val="ru-RU"/>
              </w:rPr>
            </w:pPr>
            <w:r>
              <w:rPr>
                <w:sz w:val="20"/>
                <w:lang w:val="ru-RU"/>
              </w:rPr>
              <w:t xml:space="preserve">56 лет и 6 месяцев </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2002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62 года</w:t>
            </w:r>
          </w:p>
        </w:tc>
        <w:tc>
          <w:tcPr>
            <w:tcW w:w="2901" w:type="dxa"/>
          </w:tcPr>
          <w:p w:rsidR="00000000" w:rsidRDefault="00000000">
            <w:pPr>
              <w:pStyle w:val="Iniiaiieoaenonionooiii3"/>
              <w:widowControl/>
              <w:spacing w:before="0"/>
              <w:ind w:firstLine="0"/>
              <w:jc w:val="center"/>
              <w:rPr>
                <w:sz w:val="20"/>
                <w:lang w:val="ru-RU"/>
              </w:rPr>
            </w:pPr>
            <w:r>
              <w:rPr>
                <w:sz w:val="20"/>
                <w:lang w:val="ru-RU"/>
              </w:rPr>
              <w:t>57 лет</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2003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62 года и 6 месяцев</w:t>
            </w:r>
          </w:p>
        </w:tc>
        <w:tc>
          <w:tcPr>
            <w:tcW w:w="2901" w:type="dxa"/>
          </w:tcPr>
          <w:p w:rsidR="00000000" w:rsidRDefault="00000000">
            <w:pPr>
              <w:pStyle w:val="Iniiaiieoaenonionooiii3"/>
              <w:widowControl/>
              <w:spacing w:before="0"/>
              <w:ind w:firstLine="0"/>
              <w:jc w:val="center"/>
              <w:rPr>
                <w:sz w:val="20"/>
                <w:lang w:val="ru-RU"/>
              </w:rPr>
            </w:pPr>
            <w:r>
              <w:rPr>
                <w:sz w:val="20"/>
                <w:lang w:val="ru-RU"/>
              </w:rPr>
              <w:t>57 лет и 6 месяцев</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2004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63 года</w:t>
            </w:r>
          </w:p>
        </w:tc>
        <w:tc>
          <w:tcPr>
            <w:tcW w:w="2901" w:type="dxa"/>
          </w:tcPr>
          <w:p w:rsidR="00000000" w:rsidRDefault="00000000">
            <w:pPr>
              <w:pStyle w:val="Iniiaiieoaenonionooiii3"/>
              <w:widowControl/>
              <w:spacing w:before="0"/>
              <w:ind w:firstLine="0"/>
              <w:jc w:val="center"/>
              <w:rPr>
                <w:sz w:val="20"/>
                <w:lang w:val="ru-RU"/>
              </w:rPr>
            </w:pPr>
            <w:r>
              <w:rPr>
                <w:sz w:val="20"/>
                <w:lang w:val="ru-RU"/>
              </w:rPr>
              <w:t>58 лет</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2005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63 года и 6 месяцев</w:t>
            </w:r>
          </w:p>
        </w:tc>
        <w:tc>
          <w:tcPr>
            <w:tcW w:w="2901" w:type="dxa"/>
          </w:tcPr>
          <w:p w:rsidR="00000000" w:rsidRDefault="00000000">
            <w:pPr>
              <w:pStyle w:val="Iniiaiieoaenonionooiii3"/>
              <w:widowControl/>
              <w:spacing w:before="0"/>
              <w:ind w:firstLine="0"/>
              <w:jc w:val="center"/>
              <w:rPr>
                <w:sz w:val="20"/>
                <w:lang w:val="ru-RU"/>
              </w:rPr>
            </w:pPr>
            <w:r>
              <w:rPr>
                <w:sz w:val="20"/>
                <w:lang w:val="ru-RU"/>
              </w:rPr>
              <w:t>58 лет и 6 месяцев</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2006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64 года</w:t>
            </w:r>
          </w:p>
        </w:tc>
        <w:tc>
          <w:tcPr>
            <w:tcW w:w="2901" w:type="dxa"/>
          </w:tcPr>
          <w:p w:rsidR="00000000" w:rsidRDefault="00000000">
            <w:pPr>
              <w:pStyle w:val="Iniiaiieoaenonionooiii3"/>
              <w:widowControl/>
              <w:spacing w:before="0"/>
              <w:ind w:firstLine="0"/>
              <w:jc w:val="center"/>
              <w:rPr>
                <w:sz w:val="20"/>
                <w:lang w:val="ru-RU"/>
              </w:rPr>
            </w:pPr>
            <w:r>
              <w:rPr>
                <w:sz w:val="20"/>
                <w:lang w:val="ru-RU"/>
              </w:rPr>
              <w:t>59 лет</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2007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64 года и 6 месяцев</w:t>
            </w:r>
          </w:p>
        </w:tc>
        <w:tc>
          <w:tcPr>
            <w:tcW w:w="2901" w:type="dxa"/>
          </w:tcPr>
          <w:p w:rsidR="00000000" w:rsidRDefault="00000000">
            <w:pPr>
              <w:pStyle w:val="Iniiaiieoaenonionooiii3"/>
              <w:widowControl/>
              <w:spacing w:before="0"/>
              <w:ind w:firstLine="0"/>
              <w:jc w:val="center"/>
              <w:rPr>
                <w:sz w:val="20"/>
                <w:lang w:val="ru-RU"/>
              </w:rPr>
            </w:pPr>
            <w:r>
              <w:rPr>
                <w:sz w:val="20"/>
                <w:lang w:val="ru-RU"/>
              </w:rPr>
              <w:t xml:space="preserve">59 лет и 6 месяцев </w:t>
            </w:r>
          </w:p>
        </w:tc>
      </w:tr>
      <w:tr w:rsidR="00000000">
        <w:tblPrEx>
          <w:tblCellMar>
            <w:top w:w="0" w:type="dxa"/>
            <w:bottom w:w="0" w:type="dxa"/>
          </w:tblCellMar>
        </w:tblPrEx>
        <w:trPr>
          <w:cantSplit/>
        </w:trPr>
        <w:tc>
          <w:tcPr>
            <w:tcW w:w="3166" w:type="dxa"/>
          </w:tcPr>
          <w:p w:rsidR="00000000" w:rsidRDefault="00000000">
            <w:pPr>
              <w:pStyle w:val="Iniiaiieoaenonionooiii3"/>
              <w:widowControl/>
              <w:spacing w:before="0"/>
              <w:ind w:firstLine="0"/>
              <w:jc w:val="center"/>
              <w:rPr>
                <w:sz w:val="20"/>
                <w:lang w:val="ru-RU"/>
              </w:rPr>
            </w:pPr>
            <w:r>
              <w:rPr>
                <w:sz w:val="20"/>
                <w:lang w:val="ru-RU"/>
              </w:rPr>
              <w:t>2008 года</w:t>
            </w:r>
          </w:p>
        </w:tc>
        <w:tc>
          <w:tcPr>
            <w:tcW w:w="3284" w:type="dxa"/>
          </w:tcPr>
          <w:p w:rsidR="00000000" w:rsidRDefault="00000000">
            <w:pPr>
              <w:pStyle w:val="Iniiaiieoaenonionooiii3"/>
              <w:widowControl/>
              <w:spacing w:before="0"/>
              <w:ind w:firstLine="0"/>
              <w:jc w:val="center"/>
              <w:rPr>
                <w:sz w:val="20"/>
                <w:lang w:val="ru-RU"/>
              </w:rPr>
            </w:pPr>
            <w:r>
              <w:rPr>
                <w:sz w:val="20"/>
                <w:lang w:val="ru-RU"/>
              </w:rPr>
              <w:t>65 лет</w:t>
            </w:r>
          </w:p>
        </w:tc>
        <w:tc>
          <w:tcPr>
            <w:tcW w:w="2901" w:type="dxa"/>
          </w:tcPr>
          <w:p w:rsidR="00000000" w:rsidRDefault="00000000">
            <w:pPr>
              <w:pStyle w:val="Iniiaiieoaenonionooiii3"/>
              <w:widowControl/>
              <w:spacing w:before="0"/>
              <w:ind w:firstLine="0"/>
              <w:jc w:val="center"/>
              <w:rPr>
                <w:sz w:val="20"/>
                <w:lang w:val="ru-RU"/>
              </w:rPr>
            </w:pPr>
            <w:r>
              <w:rPr>
                <w:sz w:val="20"/>
                <w:lang w:val="ru-RU"/>
              </w:rPr>
              <w:t>60 лет</w:t>
            </w:r>
          </w:p>
        </w:tc>
      </w:tr>
    </w:tbl>
    <w:p w:rsidR="00000000" w:rsidRDefault="00000000">
      <w:pPr>
        <w:pStyle w:val="Iniiaiieoaenonionooiii3"/>
        <w:widowControl/>
        <w:spacing w:before="0" w:line="216" w:lineRule="auto"/>
        <w:ind w:firstLine="0"/>
        <w:rPr>
          <w:sz w:val="24"/>
          <w:lang w:val="ru-RU"/>
        </w:rPr>
      </w:pPr>
    </w:p>
    <w:p w:rsidR="00000000" w:rsidRDefault="00000000">
      <w:pPr>
        <w:pStyle w:val="Iniiaiieoaenonionooiii3"/>
        <w:widowControl/>
        <w:spacing w:before="0" w:line="288" w:lineRule="auto"/>
        <w:ind w:firstLine="0"/>
        <w:jc w:val="left"/>
        <w:rPr>
          <w:sz w:val="24"/>
          <w:lang w:val="ru-RU"/>
        </w:rPr>
      </w:pPr>
      <w:r>
        <w:rPr>
          <w:sz w:val="24"/>
          <w:lang w:val="ru-RU"/>
        </w:rPr>
        <w:tab/>
      </w:r>
      <w:proofErr w:type="spellStart"/>
      <w:r>
        <w:rPr>
          <w:sz w:val="24"/>
          <w:lang w:val="ru-RU"/>
        </w:rPr>
        <w:t>b</w:t>
      </w:r>
      <w:proofErr w:type="spellEnd"/>
      <w:r>
        <w:rPr>
          <w:sz w:val="24"/>
          <w:lang w:val="ru-RU"/>
        </w:rPr>
        <w:t>)</w:t>
      </w:r>
      <w:r>
        <w:rPr>
          <w:sz w:val="24"/>
          <w:lang w:val="ru-RU"/>
        </w:rPr>
        <w:tab/>
        <w:t>начиная с 1 января 1999 года для женщин, родивших и воспитавших до восьмилетнего возраста пятерых и более детей, устанавливается пенсионный возраст в 50 лет и 9 месяцев.  В каждом последующем году он будет увеличиваться на девять месяцев и с 1 января 2001 года будет составлять 60 лет (см. таблицу ниже):</w:t>
      </w:r>
    </w:p>
    <w:p w:rsidR="00000000" w:rsidRDefault="00000000">
      <w:pPr>
        <w:pStyle w:val="Iniiaiieoaenonionooiii3"/>
        <w:widowControl/>
        <w:tabs>
          <w:tab w:val="left" w:pos="1496"/>
          <w:tab w:val="left" w:pos="3066"/>
        </w:tabs>
        <w:spacing w:before="0" w:line="288" w:lineRule="auto"/>
        <w:ind w:firstLine="0"/>
        <w:jc w:val="left"/>
        <w:rPr>
          <w:b/>
          <w:bCs/>
          <w:sz w:val="24"/>
        </w:rPr>
      </w:pPr>
      <w:r>
        <w:rPr>
          <w:b/>
          <w:bCs/>
          <w:sz w:val="24"/>
        </w:rPr>
        <w:tab/>
      </w:r>
      <w:r>
        <w:rPr>
          <w:b/>
          <w:bCs/>
          <w:sz w:val="24"/>
          <w:lang w:val="ru-RU"/>
        </w:rPr>
        <w:t>Таблица 19.</w:t>
      </w:r>
      <w:r>
        <w:rPr>
          <w:b/>
          <w:bCs/>
          <w:sz w:val="24"/>
          <w:lang w:val="ru-RU"/>
        </w:rPr>
        <w:tab/>
        <w:t>Пенсионный возраст для матерей, имеющих</w:t>
      </w:r>
    </w:p>
    <w:p w:rsidR="00000000" w:rsidRDefault="00000000">
      <w:pPr>
        <w:pStyle w:val="Iniiaiieoaenonionooiii3"/>
        <w:widowControl/>
        <w:tabs>
          <w:tab w:val="left" w:pos="1496"/>
          <w:tab w:val="left" w:pos="3080"/>
        </w:tabs>
        <w:spacing w:before="0" w:line="288" w:lineRule="auto"/>
        <w:ind w:firstLine="0"/>
        <w:jc w:val="left"/>
        <w:rPr>
          <w:b/>
          <w:bCs/>
          <w:sz w:val="24"/>
          <w:lang w:val="ru-RU"/>
        </w:rPr>
      </w:pPr>
      <w:r>
        <w:rPr>
          <w:b/>
          <w:bCs/>
          <w:sz w:val="24"/>
        </w:rPr>
        <w:tab/>
      </w:r>
      <w:r>
        <w:rPr>
          <w:b/>
          <w:bCs/>
          <w:sz w:val="24"/>
        </w:rPr>
        <w:tab/>
      </w:r>
      <w:r>
        <w:rPr>
          <w:b/>
          <w:bCs/>
          <w:sz w:val="24"/>
          <w:lang w:val="ru-RU"/>
        </w:rPr>
        <w:t>пятерых и более детей</w:t>
      </w:r>
    </w:p>
    <w:p w:rsidR="00000000" w:rsidRDefault="00000000">
      <w:pPr>
        <w:pStyle w:val="Iniiaiieoaenonionooiii3"/>
        <w:widowControl/>
        <w:spacing w:before="0" w:line="288" w:lineRule="auto"/>
        <w:ind w:firstLine="0"/>
        <w:jc w:val="center"/>
        <w:rPr>
          <w:b/>
          <w:bCs/>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684"/>
      </w:tblGrid>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С 1 января</w:t>
            </w:r>
          </w:p>
        </w:tc>
        <w:tc>
          <w:tcPr>
            <w:tcW w:w="4684" w:type="dxa"/>
          </w:tcPr>
          <w:p w:rsidR="00000000" w:rsidRDefault="00000000">
            <w:pPr>
              <w:pStyle w:val="Iauiue"/>
              <w:widowControl/>
              <w:jc w:val="center"/>
              <w:rPr>
                <w:b/>
                <w:bCs/>
                <w:lang w:val="ru-RU"/>
              </w:rPr>
            </w:pPr>
            <w:r>
              <w:rPr>
                <w:color w:val="000000"/>
                <w:lang w:val="ru-RU"/>
              </w:rPr>
              <w:t>Пенсионный возраст для матерей, имеющих пятерых и более детей</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1999 года</w:t>
            </w:r>
          </w:p>
        </w:tc>
        <w:tc>
          <w:tcPr>
            <w:tcW w:w="4684" w:type="dxa"/>
          </w:tcPr>
          <w:p w:rsidR="00000000" w:rsidRDefault="00000000">
            <w:pPr>
              <w:pStyle w:val="Iauiue"/>
              <w:widowControl/>
              <w:ind w:left="1273"/>
              <w:rPr>
                <w:b/>
                <w:bCs/>
                <w:lang w:val="ru-RU"/>
              </w:rPr>
            </w:pPr>
            <w:r>
              <w:rPr>
                <w:color w:val="000000"/>
                <w:lang w:val="ru-RU"/>
              </w:rPr>
              <w:t>50 лет и 9 месяцев</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2000 года</w:t>
            </w:r>
          </w:p>
        </w:tc>
        <w:tc>
          <w:tcPr>
            <w:tcW w:w="4684" w:type="dxa"/>
          </w:tcPr>
          <w:p w:rsidR="00000000" w:rsidRDefault="00000000">
            <w:pPr>
              <w:pStyle w:val="Iauiue"/>
              <w:widowControl/>
              <w:ind w:left="1273"/>
              <w:rPr>
                <w:b/>
                <w:bCs/>
                <w:lang w:val="ru-RU"/>
              </w:rPr>
            </w:pPr>
            <w:r>
              <w:rPr>
                <w:color w:val="000000"/>
                <w:lang w:val="ru-RU"/>
              </w:rPr>
              <w:t xml:space="preserve">51 год и 6 месяцев </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2001 года</w:t>
            </w:r>
          </w:p>
        </w:tc>
        <w:tc>
          <w:tcPr>
            <w:tcW w:w="4684" w:type="dxa"/>
          </w:tcPr>
          <w:p w:rsidR="00000000" w:rsidRDefault="00000000">
            <w:pPr>
              <w:pStyle w:val="Iauiue"/>
              <w:widowControl/>
              <w:ind w:left="1273"/>
              <w:rPr>
                <w:b/>
                <w:bCs/>
                <w:lang w:val="ru-RU"/>
              </w:rPr>
            </w:pPr>
            <w:r>
              <w:rPr>
                <w:color w:val="000000"/>
                <w:lang w:val="ru-RU"/>
              </w:rPr>
              <w:t>52 года и 3 месяца</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2002 года</w:t>
            </w:r>
          </w:p>
        </w:tc>
        <w:tc>
          <w:tcPr>
            <w:tcW w:w="4684" w:type="dxa"/>
          </w:tcPr>
          <w:p w:rsidR="00000000" w:rsidRDefault="00000000">
            <w:pPr>
              <w:pStyle w:val="Iauiue"/>
              <w:widowControl/>
              <w:ind w:left="1273"/>
              <w:rPr>
                <w:b/>
                <w:bCs/>
                <w:lang w:val="ru-RU"/>
              </w:rPr>
            </w:pPr>
            <w:r>
              <w:rPr>
                <w:color w:val="000000"/>
                <w:lang w:val="ru-RU"/>
              </w:rPr>
              <w:t>53 года</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2003 года</w:t>
            </w:r>
          </w:p>
        </w:tc>
        <w:tc>
          <w:tcPr>
            <w:tcW w:w="4684" w:type="dxa"/>
          </w:tcPr>
          <w:p w:rsidR="00000000" w:rsidRDefault="00000000">
            <w:pPr>
              <w:pStyle w:val="Iauiue"/>
              <w:widowControl/>
              <w:ind w:left="1273"/>
              <w:rPr>
                <w:b/>
                <w:bCs/>
                <w:lang w:val="ru-RU"/>
              </w:rPr>
            </w:pPr>
            <w:r>
              <w:rPr>
                <w:color w:val="000000"/>
                <w:lang w:val="ru-RU"/>
              </w:rPr>
              <w:t>53 года и 9 месяцев</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2004 года</w:t>
            </w:r>
          </w:p>
        </w:tc>
        <w:tc>
          <w:tcPr>
            <w:tcW w:w="4684" w:type="dxa"/>
          </w:tcPr>
          <w:p w:rsidR="00000000" w:rsidRDefault="00000000">
            <w:pPr>
              <w:pStyle w:val="Iauiue"/>
              <w:widowControl/>
              <w:ind w:left="1273"/>
              <w:rPr>
                <w:b/>
                <w:bCs/>
                <w:lang w:val="ru-RU"/>
              </w:rPr>
            </w:pPr>
            <w:r>
              <w:rPr>
                <w:color w:val="000000"/>
                <w:lang w:val="ru-RU"/>
              </w:rPr>
              <w:t>54 года и 6 месяцев</w:t>
            </w:r>
          </w:p>
        </w:tc>
      </w:tr>
      <w:tr w:rsidR="00000000">
        <w:tblPrEx>
          <w:tblCellMar>
            <w:top w:w="0" w:type="dxa"/>
            <w:bottom w:w="0" w:type="dxa"/>
          </w:tblCellMar>
        </w:tblPrEx>
        <w:tc>
          <w:tcPr>
            <w:tcW w:w="4666" w:type="dxa"/>
          </w:tcPr>
          <w:p w:rsidR="00000000" w:rsidRDefault="00000000">
            <w:pPr>
              <w:pStyle w:val="Iauiue"/>
              <w:widowControl/>
              <w:jc w:val="center"/>
              <w:rPr>
                <w:lang w:val="ru-RU"/>
              </w:rPr>
            </w:pPr>
            <w:r>
              <w:rPr>
                <w:color w:val="000000"/>
                <w:lang w:val="ru-RU"/>
              </w:rPr>
              <w:t>2005 года</w:t>
            </w:r>
          </w:p>
        </w:tc>
        <w:tc>
          <w:tcPr>
            <w:tcW w:w="4684" w:type="dxa"/>
          </w:tcPr>
          <w:p w:rsidR="00000000" w:rsidRDefault="00000000">
            <w:pPr>
              <w:pStyle w:val="Iauiue"/>
              <w:widowControl/>
              <w:ind w:left="1273"/>
              <w:rPr>
                <w:lang w:val="ru-RU"/>
              </w:rPr>
            </w:pPr>
            <w:r>
              <w:rPr>
                <w:color w:val="000000"/>
                <w:lang w:val="ru-RU"/>
              </w:rPr>
              <w:t>55 лет и 3 месяца</w:t>
            </w:r>
          </w:p>
        </w:tc>
      </w:tr>
      <w:tr w:rsidR="00000000">
        <w:tblPrEx>
          <w:tblCellMar>
            <w:top w:w="0" w:type="dxa"/>
            <w:bottom w:w="0" w:type="dxa"/>
          </w:tblCellMar>
        </w:tblPrEx>
        <w:tc>
          <w:tcPr>
            <w:tcW w:w="4666" w:type="dxa"/>
          </w:tcPr>
          <w:p w:rsidR="00000000" w:rsidRDefault="00000000">
            <w:pPr>
              <w:pStyle w:val="Iauiue"/>
              <w:widowControl/>
              <w:jc w:val="center"/>
              <w:rPr>
                <w:lang w:val="ru-RU"/>
              </w:rPr>
            </w:pPr>
            <w:r>
              <w:rPr>
                <w:color w:val="000000"/>
                <w:lang w:val="ru-RU"/>
              </w:rPr>
              <w:t>2006 года</w:t>
            </w:r>
          </w:p>
        </w:tc>
        <w:tc>
          <w:tcPr>
            <w:tcW w:w="4684" w:type="dxa"/>
          </w:tcPr>
          <w:p w:rsidR="00000000" w:rsidRDefault="00000000">
            <w:pPr>
              <w:pStyle w:val="Iauiue"/>
              <w:widowControl/>
              <w:ind w:left="1273"/>
              <w:rPr>
                <w:lang w:val="ru-RU"/>
              </w:rPr>
            </w:pPr>
            <w:r>
              <w:rPr>
                <w:color w:val="000000"/>
                <w:lang w:val="ru-RU"/>
              </w:rPr>
              <w:t>56 лет</w:t>
            </w:r>
          </w:p>
        </w:tc>
      </w:tr>
      <w:tr w:rsidR="00000000">
        <w:tblPrEx>
          <w:tblCellMar>
            <w:top w:w="0" w:type="dxa"/>
            <w:bottom w:w="0" w:type="dxa"/>
          </w:tblCellMar>
        </w:tblPrEx>
        <w:tc>
          <w:tcPr>
            <w:tcW w:w="4666" w:type="dxa"/>
          </w:tcPr>
          <w:p w:rsidR="00000000" w:rsidRDefault="00000000">
            <w:pPr>
              <w:pStyle w:val="Iauiue"/>
              <w:widowControl/>
              <w:jc w:val="center"/>
              <w:rPr>
                <w:lang w:val="ru-RU"/>
              </w:rPr>
            </w:pPr>
            <w:r>
              <w:rPr>
                <w:color w:val="000000"/>
                <w:lang w:val="ru-RU"/>
              </w:rPr>
              <w:t>2007 года</w:t>
            </w:r>
          </w:p>
        </w:tc>
        <w:tc>
          <w:tcPr>
            <w:tcW w:w="4684" w:type="dxa"/>
          </w:tcPr>
          <w:p w:rsidR="00000000" w:rsidRDefault="00000000">
            <w:pPr>
              <w:pStyle w:val="Iauiue"/>
              <w:widowControl/>
              <w:ind w:left="1273"/>
              <w:rPr>
                <w:lang w:val="ru-RU"/>
              </w:rPr>
            </w:pPr>
            <w:r>
              <w:rPr>
                <w:color w:val="000000"/>
                <w:lang w:val="ru-RU"/>
              </w:rPr>
              <w:t xml:space="preserve">56 лет и 9 месяцев </w:t>
            </w:r>
          </w:p>
        </w:tc>
      </w:tr>
      <w:tr w:rsidR="00000000">
        <w:tblPrEx>
          <w:tblCellMar>
            <w:top w:w="0" w:type="dxa"/>
            <w:bottom w:w="0" w:type="dxa"/>
          </w:tblCellMar>
        </w:tblPrEx>
        <w:tc>
          <w:tcPr>
            <w:tcW w:w="4666" w:type="dxa"/>
          </w:tcPr>
          <w:p w:rsidR="00000000" w:rsidRDefault="00000000">
            <w:pPr>
              <w:pStyle w:val="Iauiue"/>
              <w:widowControl/>
              <w:jc w:val="center"/>
              <w:rPr>
                <w:lang w:val="ru-RU"/>
              </w:rPr>
            </w:pPr>
            <w:r>
              <w:rPr>
                <w:color w:val="000000"/>
                <w:lang w:val="ru-RU"/>
              </w:rPr>
              <w:t>2008 года</w:t>
            </w:r>
          </w:p>
        </w:tc>
        <w:tc>
          <w:tcPr>
            <w:tcW w:w="4684" w:type="dxa"/>
          </w:tcPr>
          <w:p w:rsidR="00000000" w:rsidRDefault="00000000">
            <w:pPr>
              <w:pStyle w:val="Iauiue"/>
              <w:widowControl/>
              <w:ind w:left="1273"/>
              <w:rPr>
                <w:lang w:val="ru-RU"/>
              </w:rPr>
            </w:pPr>
            <w:r>
              <w:rPr>
                <w:color w:val="000000"/>
                <w:lang w:val="ru-RU"/>
              </w:rPr>
              <w:t>57 лет и 6 месяцев</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lang w:val="ru-RU"/>
              </w:rPr>
              <w:t>2009 года</w:t>
            </w:r>
          </w:p>
        </w:tc>
        <w:tc>
          <w:tcPr>
            <w:tcW w:w="4684" w:type="dxa"/>
          </w:tcPr>
          <w:p w:rsidR="00000000" w:rsidRDefault="00000000">
            <w:pPr>
              <w:pStyle w:val="Iauiue"/>
              <w:widowControl/>
              <w:ind w:left="1273"/>
              <w:rPr>
                <w:b/>
                <w:bCs/>
                <w:lang w:val="ru-RU"/>
              </w:rPr>
            </w:pPr>
            <w:r>
              <w:rPr>
                <w:color w:val="000000"/>
                <w:lang w:val="ru-RU"/>
              </w:rPr>
              <w:t xml:space="preserve">58 лет 3 месяца </w:t>
            </w:r>
          </w:p>
        </w:tc>
      </w:tr>
      <w:tr w:rsidR="00000000">
        <w:tblPrEx>
          <w:tblCellMar>
            <w:top w:w="0" w:type="dxa"/>
            <w:bottom w:w="0" w:type="dxa"/>
          </w:tblCellMar>
        </w:tblPrEx>
        <w:tc>
          <w:tcPr>
            <w:tcW w:w="4666" w:type="dxa"/>
          </w:tcPr>
          <w:p w:rsidR="00000000" w:rsidRDefault="00000000">
            <w:pPr>
              <w:pStyle w:val="Iauiue"/>
              <w:widowControl/>
              <w:jc w:val="center"/>
              <w:rPr>
                <w:lang w:val="ru-RU"/>
              </w:rPr>
            </w:pPr>
            <w:r>
              <w:rPr>
                <w:lang w:val="ru-RU"/>
              </w:rPr>
              <w:t>2010 года</w:t>
            </w:r>
          </w:p>
        </w:tc>
        <w:tc>
          <w:tcPr>
            <w:tcW w:w="4684" w:type="dxa"/>
          </w:tcPr>
          <w:p w:rsidR="00000000" w:rsidRDefault="00000000">
            <w:pPr>
              <w:pStyle w:val="Iauiue"/>
              <w:widowControl/>
              <w:ind w:left="1273"/>
              <w:rPr>
                <w:lang w:val="ru-RU"/>
              </w:rPr>
            </w:pPr>
            <w:r>
              <w:rPr>
                <w:lang w:val="ru-RU"/>
              </w:rPr>
              <w:t>59 лет</w:t>
            </w:r>
          </w:p>
        </w:tc>
      </w:tr>
      <w:tr w:rsidR="00000000">
        <w:tblPrEx>
          <w:tblCellMar>
            <w:top w:w="0" w:type="dxa"/>
            <w:bottom w:w="0" w:type="dxa"/>
          </w:tblCellMar>
        </w:tblPrEx>
        <w:tc>
          <w:tcPr>
            <w:tcW w:w="4666" w:type="dxa"/>
          </w:tcPr>
          <w:p w:rsidR="00000000" w:rsidRDefault="00000000">
            <w:pPr>
              <w:pStyle w:val="Iauiue"/>
              <w:widowControl/>
              <w:jc w:val="center"/>
              <w:rPr>
                <w:b/>
                <w:bCs/>
                <w:lang w:val="ru-RU"/>
              </w:rPr>
            </w:pPr>
            <w:r>
              <w:rPr>
                <w:color w:val="000000"/>
              </w:rPr>
              <w:t>2011</w:t>
            </w:r>
            <w:r>
              <w:rPr>
                <w:color w:val="000000"/>
                <w:lang w:val="ru-RU"/>
              </w:rPr>
              <w:t xml:space="preserve"> года</w:t>
            </w:r>
          </w:p>
        </w:tc>
        <w:tc>
          <w:tcPr>
            <w:tcW w:w="4684" w:type="dxa"/>
          </w:tcPr>
          <w:p w:rsidR="00000000" w:rsidRDefault="00000000">
            <w:pPr>
              <w:pStyle w:val="Iauiue"/>
              <w:widowControl/>
              <w:ind w:left="1273"/>
              <w:rPr>
                <w:b/>
                <w:bCs/>
              </w:rPr>
            </w:pPr>
            <w:r>
              <w:rPr>
                <w:color w:val="000000"/>
              </w:rPr>
              <w:t xml:space="preserve">60 </w:t>
            </w:r>
            <w:r>
              <w:rPr>
                <w:color w:val="000000"/>
                <w:lang w:val="ru-RU"/>
              </w:rPr>
              <w:t>лет</w:t>
            </w:r>
          </w:p>
        </w:tc>
      </w:tr>
    </w:tbl>
    <w:p w:rsidR="00000000" w:rsidRDefault="00000000">
      <w:pPr>
        <w:pStyle w:val="Iauiue"/>
        <w:widowControl/>
        <w:spacing w:line="288" w:lineRule="auto"/>
        <w:jc w:val="both"/>
        <w:rPr>
          <w:b/>
          <w:bCs/>
          <w:sz w:val="24"/>
          <w:lang w:val="ru-RU"/>
        </w:rPr>
      </w:pPr>
    </w:p>
    <w:p w:rsidR="00000000" w:rsidRDefault="00000000">
      <w:pPr>
        <w:pStyle w:val="Iauiue"/>
        <w:widowControl/>
        <w:spacing w:line="288" w:lineRule="auto"/>
        <w:rPr>
          <w:color w:val="000000"/>
          <w:sz w:val="24"/>
          <w:lang w:val="ru-RU"/>
        </w:rPr>
      </w:pPr>
      <w:r>
        <w:rPr>
          <w:sz w:val="24"/>
          <w:lang w:val="ru-RU"/>
        </w:rPr>
        <w:tab/>
        <w:t>с)</w:t>
      </w:r>
      <w:r>
        <w:rPr>
          <w:sz w:val="24"/>
          <w:lang w:val="ru-RU"/>
        </w:rPr>
        <w:tab/>
        <w:t xml:space="preserve">начиная с 1 января 1999 года, пенсионный возраст для лиц, занятых на работах с особо вредными и особо тяжелыми условиями труда (включенных в список, утвержденный постановлением правительства № 822 от 15 декабря 1992 года), устанавливается для мужчин - 55 лет </w:t>
      </w:r>
      <w:r>
        <w:rPr>
          <w:color w:val="000000"/>
          <w:sz w:val="24"/>
          <w:lang w:val="ru-RU"/>
        </w:rPr>
        <w:t xml:space="preserve">и 9 месяцев, для женщин </w:t>
      </w:r>
      <w:r>
        <w:rPr>
          <w:sz w:val="24"/>
          <w:lang w:val="ru-RU"/>
        </w:rPr>
        <w:t xml:space="preserve"> - 50 лет </w:t>
      </w:r>
      <w:r>
        <w:rPr>
          <w:color w:val="000000"/>
          <w:sz w:val="24"/>
          <w:lang w:val="ru-RU"/>
        </w:rPr>
        <w:t>и 9 месяцев.  В каждом последующем году, до 1 января 2011 года, пенсионный возраст будет увеличиваться на 9 месяцев</w:t>
      </w:r>
      <w:r>
        <w:rPr>
          <w:sz w:val="24"/>
          <w:lang w:val="ru-RU"/>
        </w:rPr>
        <w:t xml:space="preserve"> для мужчин и</w:t>
      </w:r>
      <w:r>
        <w:rPr>
          <w:color w:val="000000"/>
          <w:sz w:val="24"/>
          <w:lang w:val="ru-RU"/>
        </w:rPr>
        <w:t xml:space="preserve"> для женщин.  С 1 января пенсионный возраст</w:t>
      </w:r>
      <w:r>
        <w:rPr>
          <w:sz w:val="24"/>
          <w:lang w:val="ru-RU"/>
        </w:rPr>
        <w:t xml:space="preserve"> устанавливается для мужчин - 65 лет и</w:t>
      </w:r>
      <w:r>
        <w:rPr>
          <w:color w:val="000000"/>
          <w:sz w:val="24"/>
          <w:lang w:val="ru-RU"/>
        </w:rPr>
        <w:t xml:space="preserve"> для женщин -</w:t>
      </w:r>
      <w:r>
        <w:rPr>
          <w:sz w:val="24"/>
          <w:lang w:val="ru-RU"/>
        </w:rPr>
        <w:t xml:space="preserve"> 60 лет </w:t>
      </w:r>
      <w:r>
        <w:rPr>
          <w:color w:val="000000"/>
          <w:sz w:val="24"/>
          <w:lang w:val="ru-RU"/>
        </w:rPr>
        <w:t>(см. таблицу 20):</w:t>
      </w:r>
    </w:p>
    <w:p w:rsidR="00000000" w:rsidRDefault="00000000">
      <w:pPr>
        <w:pStyle w:val="Iauiue"/>
        <w:widowControl/>
        <w:spacing w:line="288" w:lineRule="auto"/>
        <w:rPr>
          <w:color w:val="000000"/>
          <w:sz w:val="24"/>
          <w:lang w:val="ru-RU"/>
        </w:rPr>
      </w:pPr>
    </w:p>
    <w:p w:rsidR="00000000" w:rsidRDefault="00000000">
      <w:pPr>
        <w:tabs>
          <w:tab w:val="clear" w:pos="1701"/>
          <w:tab w:val="left" w:pos="1498"/>
        </w:tabs>
        <w:ind w:left="561"/>
        <w:rPr>
          <w:b/>
          <w:bCs/>
          <w:lang w:val="en-US"/>
        </w:rPr>
      </w:pPr>
      <w:r>
        <w:rPr>
          <w:b/>
          <w:bCs/>
        </w:rPr>
        <w:t>Таблица 20.</w:t>
      </w:r>
      <w:r>
        <w:rPr>
          <w:b/>
          <w:bCs/>
        </w:rPr>
        <w:tab/>
        <w:t xml:space="preserve">Пенсионный возраст для лиц, занятых на работах </w:t>
      </w:r>
    </w:p>
    <w:p w:rsidR="00000000" w:rsidRDefault="00000000">
      <w:pPr>
        <w:tabs>
          <w:tab w:val="clear" w:pos="1701"/>
          <w:tab w:val="left" w:pos="1498"/>
        </w:tabs>
        <w:ind w:left="561"/>
        <w:rPr>
          <w:b/>
          <w:bCs/>
        </w:rPr>
      </w:pPr>
      <w:r>
        <w:rPr>
          <w:b/>
          <w:bCs/>
          <w:lang w:val="en-US"/>
        </w:rPr>
        <w:tab/>
      </w:r>
      <w:r>
        <w:rPr>
          <w:b/>
          <w:bCs/>
          <w:lang w:val="en-US"/>
        </w:rPr>
        <w:tab/>
      </w:r>
      <w:r>
        <w:rPr>
          <w:b/>
          <w:bCs/>
          <w:lang w:val="en-US"/>
        </w:rPr>
        <w:tab/>
      </w:r>
      <w:r>
        <w:rPr>
          <w:b/>
          <w:bCs/>
          <w:lang w:val="en-US"/>
        </w:rPr>
        <w:tab/>
      </w:r>
      <w:r>
        <w:rPr>
          <w:b/>
          <w:bCs/>
        </w:rPr>
        <w:t>с особо вредными и особо тяжелыми условиями труда</w:t>
      </w:r>
    </w:p>
    <w:p w:rsidR="00000000" w:rsidRDefault="00000000">
      <w:pPr>
        <w:jc w:val="center"/>
        <w:rPr>
          <w:b/>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94"/>
        <w:gridCol w:w="3097"/>
      </w:tblGrid>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С 1 января</w:t>
            </w:r>
          </w:p>
        </w:tc>
        <w:tc>
          <w:tcPr>
            <w:tcW w:w="6291" w:type="dxa"/>
            <w:gridSpan w:val="2"/>
          </w:tcPr>
          <w:p w:rsidR="00000000" w:rsidRDefault="00000000">
            <w:pPr>
              <w:spacing w:line="240" w:lineRule="auto"/>
              <w:jc w:val="center"/>
              <w:rPr>
                <w:sz w:val="20"/>
              </w:rPr>
            </w:pPr>
            <w:r>
              <w:rPr>
                <w:sz w:val="20"/>
              </w:rPr>
              <w:t>Пенсионный возраст для лиц, занятых на работах с особо вредными и особо тяжелыми условиями труда</w:t>
            </w:r>
          </w:p>
        </w:tc>
      </w:tr>
      <w:tr w:rsidR="00000000">
        <w:tblPrEx>
          <w:tblCellMar>
            <w:top w:w="0" w:type="dxa"/>
            <w:bottom w:w="0" w:type="dxa"/>
          </w:tblCellMar>
        </w:tblPrEx>
        <w:tc>
          <w:tcPr>
            <w:tcW w:w="3060" w:type="dxa"/>
          </w:tcPr>
          <w:p w:rsidR="00000000" w:rsidRDefault="00000000">
            <w:pPr>
              <w:spacing w:line="240" w:lineRule="auto"/>
              <w:jc w:val="center"/>
              <w:rPr>
                <w:sz w:val="20"/>
              </w:rPr>
            </w:pPr>
          </w:p>
        </w:tc>
        <w:tc>
          <w:tcPr>
            <w:tcW w:w="3194" w:type="dxa"/>
          </w:tcPr>
          <w:p w:rsidR="00000000" w:rsidRDefault="00000000">
            <w:pPr>
              <w:spacing w:line="240" w:lineRule="auto"/>
              <w:jc w:val="center"/>
              <w:rPr>
                <w:sz w:val="20"/>
              </w:rPr>
            </w:pPr>
            <w:r>
              <w:rPr>
                <w:sz w:val="20"/>
              </w:rPr>
              <w:t>Мужчины</w:t>
            </w:r>
          </w:p>
        </w:tc>
        <w:tc>
          <w:tcPr>
            <w:tcW w:w="3097" w:type="dxa"/>
          </w:tcPr>
          <w:p w:rsidR="00000000" w:rsidRDefault="00000000">
            <w:pPr>
              <w:spacing w:line="240" w:lineRule="auto"/>
              <w:jc w:val="center"/>
              <w:rPr>
                <w:sz w:val="20"/>
              </w:rPr>
            </w:pPr>
            <w:r>
              <w:rPr>
                <w:sz w:val="20"/>
              </w:rPr>
              <w:t>Женщины</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1999 года</w:t>
            </w:r>
          </w:p>
        </w:tc>
        <w:tc>
          <w:tcPr>
            <w:tcW w:w="3194" w:type="dxa"/>
          </w:tcPr>
          <w:p w:rsidR="00000000" w:rsidRDefault="00000000">
            <w:pPr>
              <w:spacing w:line="240" w:lineRule="auto"/>
              <w:ind w:left="766"/>
              <w:rPr>
                <w:sz w:val="20"/>
              </w:rPr>
            </w:pPr>
            <w:r>
              <w:rPr>
                <w:sz w:val="20"/>
              </w:rPr>
              <w:t>55 лет 9 месяцев</w:t>
            </w:r>
          </w:p>
        </w:tc>
        <w:tc>
          <w:tcPr>
            <w:tcW w:w="3097" w:type="dxa"/>
          </w:tcPr>
          <w:p w:rsidR="00000000" w:rsidRDefault="00000000">
            <w:pPr>
              <w:spacing w:line="240" w:lineRule="auto"/>
              <w:ind w:left="707"/>
              <w:rPr>
                <w:sz w:val="20"/>
              </w:rPr>
            </w:pPr>
            <w:r>
              <w:rPr>
                <w:sz w:val="20"/>
              </w:rPr>
              <w:t>50 лет 9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2000 года</w:t>
            </w:r>
          </w:p>
        </w:tc>
        <w:tc>
          <w:tcPr>
            <w:tcW w:w="3194" w:type="dxa"/>
          </w:tcPr>
          <w:p w:rsidR="00000000" w:rsidRDefault="00000000">
            <w:pPr>
              <w:spacing w:line="240" w:lineRule="auto"/>
              <w:ind w:left="766"/>
              <w:rPr>
                <w:sz w:val="20"/>
              </w:rPr>
            </w:pPr>
            <w:r>
              <w:rPr>
                <w:sz w:val="20"/>
              </w:rPr>
              <w:t>56 лет 6 месяцев</w:t>
            </w:r>
          </w:p>
        </w:tc>
        <w:tc>
          <w:tcPr>
            <w:tcW w:w="3097" w:type="dxa"/>
          </w:tcPr>
          <w:p w:rsidR="00000000" w:rsidRDefault="00000000">
            <w:pPr>
              <w:spacing w:line="240" w:lineRule="auto"/>
              <w:ind w:left="707"/>
              <w:rPr>
                <w:sz w:val="20"/>
              </w:rPr>
            </w:pPr>
            <w:r>
              <w:rPr>
                <w:sz w:val="20"/>
              </w:rPr>
              <w:t>51 год 6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2001 года</w:t>
            </w:r>
          </w:p>
        </w:tc>
        <w:tc>
          <w:tcPr>
            <w:tcW w:w="3194" w:type="dxa"/>
          </w:tcPr>
          <w:p w:rsidR="00000000" w:rsidRDefault="00000000">
            <w:pPr>
              <w:spacing w:line="240" w:lineRule="auto"/>
              <w:ind w:left="766"/>
              <w:rPr>
                <w:sz w:val="20"/>
              </w:rPr>
            </w:pPr>
            <w:r>
              <w:rPr>
                <w:sz w:val="20"/>
              </w:rPr>
              <w:t>57 лет 3 месяца</w:t>
            </w:r>
          </w:p>
        </w:tc>
        <w:tc>
          <w:tcPr>
            <w:tcW w:w="3097" w:type="dxa"/>
          </w:tcPr>
          <w:p w:rsidR="00000000" w:rsidRDefault="00000000">
            <w:pPr>
              <w:spacing w:line="240" w:lineRule="auto"/>
              <w:ind w:left="707"/>
              <w:rPr>
                <w:sz w:val="20"/>
              </w:rPr>
            </w:pPr>
            <w:r>
              <w:rPr>
                <w:sz w:val="20"/>
              </w:rPr>
              <w:t>52 года 3 месяца</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2002 года</w:t>
            </w:r>
          </w:p>
        </w:tc>
        <w:tc>
          <w:tcPr>
            <w:tcW w:w="3194" w:type="dxa"/>
          </w:tcPr>
          <w:p w:rsidR="00000000" w:rsidRDefault="00000000">
            <w:pPr>
              <w:spacing w:line="240" w:lineRule="auto"/>
              <w:ind w:left="766"/>
              <w:rPr>
                <w:sz w:val="20"/>
              </w:rPr>
            </w:pPr>
            <w:r>
              <w:rPr>
                <w:sz w:val="20"/>
              </w:rPr>
              <w:t>58 лет</w:t>
            </w:r>
          </w:p>
        </w:tc>
        <w:tc>
          <w:tcPr>
            <w:tcW w:w="3097" w:type="dxa"/>
          </w:tcPr>
          <w:p w:rsidR="00000000" w:rsidRDefault="00000000">
            <w:pPr>
              <w:spacing w:line="240" w:lineRule="auto"/>
              <w:ind w:left="707"/>
              <w:rPr>
                <w:sz w:val="20"/>
              </w:rPr>
            </w:pPr>
            <w:r>
              <w:rPr>
                <w:sz w:val="20"/>
              </w:rPr>
              <w:t>53 года</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2003 года</w:t>
            </w:r>
          </w:p>
        </w:tc>
        <w:tc>
          <w:tcPr>
            <w:tcW w:w="3194" w:type="dxa"/>
          </w:tcPr>
          <w:p w:rsidR="00000000" w:rsidRDefault="00000000">
            <w:pPr>
              <w:spacing w:line="240" w:lineRule="auto"/>
              <w:ind w:left="766"/>
              <w:rPr>
                <w:sz w:val="20"/>
              </w:rPr>
            </w:pPr>
            <w:r>
              <w:rPr>
                <w:sz w:val="20"/>
              </w:rPr>
              <w:t>58 лет 9 месяцев</w:t>
            </w:r>
          </w:p>
        </w:tc>
        <w:tc>
          <w:tcPr>
            <w:tcW w:w="3097" w:type="dxa"/>
          </w:tcPr>
          <w:p w:rsidR="00000000" w:rsidRDefault="00000000">
            <w:pPr>
              <w:spacing w:line="240" w:lineRule="auto"/>
              <w:ind w:left="707"/>
              <w:rPr>
                <w:sz w:val="20"/>
              </w:rPr>
            </w:pPr>
            <w:r>
              <w:rPr>
                <w:sz w:val="20"/>
              </w:rPr>
              <w:t>53 года 9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2004 года</w:t>
            </w:r>
          </w:p>
        </w:tc>
        <w:tc>
          <w:tcPr>
            <w:tcW w:w="3194" w:type="dxa"/>
          </w:tcPr>
          <w:p w:rsidR="00000000" w:rsidRDefault="00000000">
            <w:pPr>
              <w:spacing w:line="240" w:lineRule="auto"/>
              <w:ind w:left="766"/>
              <w:rPr>
                <w:sz w:val="20"/>
              </w:rPr>
            </w:pPr>
            <w:r>
              <w:rPr>
                <w:sz w:val="20"/>
              </w:rPr>
              <w:t>59 лет 6 месяцев</w:t>
            </w:r>
          </w:p>
        </w:tc>
        <w:tc>
          <w:tcPr>
            <w:tcW w:w="3097" w:type="dxa"/>
          </w:tcPr>
          <w:p w:rsidR="00000000" w:rsidRDefault="00000000">
            <w:pPr>
              <w:spacing w:line="240" w:lineRule="auto"/>
              <w:ind w:left="707"/>
              <w:rPr>
                <w:sz w:val="20"/>
              </w:rPr>
            </w:pPr>
            <w:r>
              <w:rPr>
                <w:sz w:val="20"/>
              </w:rPr>
              <w:t>54 года 6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2005 года</w:t>
            </w:r>
          </w:p>
        </w:tc>
        <w:tc>
          <w:tcPr>
            <w:tcW w:w="3194" w:type="dxa"/>
          </w:tcPr>
          <w:p w:rsidR="00000000" w:rsidRDefault="00000000">
            <w:pPr>
              <w:spacing w:line="240" w:lineRule="auto"/>
              <w:ind w:left="766"/>
              <w:rPr>
                <w:sz w:val="20"/>
              </w:rPr>
            </w:pPr>
            <w:r>
              <w:rPr>
                <w:sz w:val="20"/>
              </w:rPr>
              <w:t>60 лет 3 месяца</w:t>
            </w:r>
          </w:p>
        </w:tc>
        <w:tc>
          <w:tcPr>
            <w:tcW w:w="3097" w:type="dxa"/>
          </w:tcPr>
          <w:p w:rsidR="00000000" w:rsidRDefault="00000000">
            <w:pPr>
              <w:spacing w:line="240" w:lineRule="auto"/>
              <w:ind w:left="707"/>
              <w:rPr>
                <w:sz w:val="20"/>
              </w:rPr>
            </w:pPr>
            <w:r>
              <w:rPr>
                <w:sz w:val="20"/>
              </w:rPr>
              <w:t>55 лет 3 месяца</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2006 года</w:t>
            </w:r>
          </w:p>
        </w:tc>
        <w:tc>
          <w:tcPr>
            <w:tcW w:w="3194" w:type="dxa"/>
          </w:tcPr>
          <w:p w:rsidR="00000000" w:rsidRDefault="00000000">
            <w:pPr>
              <w:spacing w:line="240" w:lineRule="auto"/>
              <w:ind w:left="766"/>
              <w:rPr>
                <w:sz w:val="20"/>
              </w:rPr>
            </w:pPr>
            <w:r>
              <w:rPr>
                <w:sz w:val="20"/>
              </w:rPr>
              <w:t>61 год</w:t>
            </w:r>
          </w:p>
        </w:tc>
        <w:tc>
          <w:tcPr>
            <w:tcW w:w="3097" w:type="dxa"/>
          </w:tcPr>
          <w:p w:rsidR="00000000" w:rsidRDefault="00000000">
            <w:pPr>
              <w:spacing w:line="240" w:lineRule="auto"/>
              <w:ind w:left="707"/>
              <w:rPr>
                <w:sz w:val="20"/>
              </w:rPr>
            </w:pPr>
            <w:r>
              <w:rPr>
                <w:sz w:val="20"/>
              </w:rPr>
              <w:t>56 лет</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2007 года</w:t>
            </w:r>
          </w:p>
        </w:tc>
        <w:tc>
          <w:tcPr>
            <w:tcW w:w="3194" w:type="dxa"/>
          </w:tcPr>
          <w:p w:rsidR="00000000" w:rsidRDefault="00000000">
            <w:pPr>
              <w:spacing w:line="240" w:lineRule="auto"/>
              <w:ind w:left="766"/>
              <w:rPr>
                <w:sz w:val="20"/>
              </w:rPr>
            </w:pPr>
            <w:r>
              <w:rPr>
                <w:sz w:val="20"/>
              </w:rPr>
              <w:t>61 год 9 месяцев</w:t>
            </w:r>
          </w:p>
        </w:tc>
        <w:tc>
          <w:tcPr>
            <w:tcW w:w="3097" w:type="dxa"/>
          </w:tcPr>
          <w:p w:rsidR="00000000" w:rsidRDefault="00000000">
            <w:pPr>
              <w:spacing w:line="240" w:lineRule="auto"/>
              <w:ind w:left="707"/>
              <w:rPr>
                <w:sz w:val="20"/>
              </w:rPr>
            </w:pPr>
            <w:r>
              <w:rPr>
                <w:sz w:val="20"/>
              </w:rPr>
              <w:t>56 лет 9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2008 года</w:t>
            </w:r>
          </w:p>
        </w:tc>
        <w:tc>
          <w:tcPr>
            <w:tcW w:w="3194" w:type="dxa"/>
          </w:tcPr>
          <w:p w:rsidR="00000000" w:rsidRDefault="00000000">
            <w:pPr>
              <w:spacing w:line="240" w:lineRule="auto"/>
              <w:ind w:left="766"/>
              <w:rPr>
                <w:sz w:val="20"/>
              </w:rPr>
            </w:pPr>
            <w:r>
              <w:rPr>
                <w:sz w:val="20"/>
              </w:rPr>
              <w:t>62 года 6 месяцев</w:t>
            </w:r>
          </w:p>
        </w:tc>
        <w:tc>
          <w:tcPr>
            <w:tcW w:w="3097" w:type="dxa"/>
          </w:tcPr>
          <w:p w:rsidR="00000000" w:rsidRDefault="00000000">
            <w:pPr>
              <w:spacing w:line="240" w:lineRule="auto"/>
              <w:ind w:left="707"/>
              <w:rPr>
                <w:sz w:val="20"/>
              </w:rPr>
            </w:pPr>
            <w:r>
              <w:rPr>
                <w:sz w:val="20"/>
              </w:rPr>
              <w:t>57 лет 6 месяцев</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2009 года</w:t>
            </w:r>
          </w:p>
        </w:tc>
        <w:tc>
          <w:tcPr>
            <w:tcW w:w="3194" w:type="dxa"/>
          </w:tcPr>
          <w:p w:rsidR="00000000" w:rsidRDefault="00000000">
            <w:pPr>
              <w:spacing w:line="240" w:lineRule="auto"/>
              <w:ind w:left="766"/>
              <w:rPr>
                <w:sz w:val="20"/>
              </w:rPr>
            </w:pPr>
            <w:r>
              <w:rPr>
                <w:sz w:val="20"/>
              </w:rPr>
              <w:t>63 года 3 месяца</w:t>
            </w:r>
          </w:p>
        </w:tc>
        <w:tc>
          <w:tcPr>
            <w:tcW w:w="3097" w:type="dxa"/>
          </w:tcPr>
          <w:p w:rsidR="00000000" w:rsidRDefault="00000000">
            <w:pPr>
              <w:spacing w:line="240" w:lineRule="auto"/>
              <w:ind w:left="707"/>
              <w:rPr>
                <w:sz w:val="20"/>
              </w:rPr>
            </w:pPr>
            <w:r>
              <w:rPr>
                <w:sz w:val="20"/>
              </w:rPr>
              <w:t>58 лет 3 месяца</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2010 года</w:t>
            </w:r>
          </w:p>
        </w:tc>
        <w:tc>
          <w:tcPr>
            <w:tcW w:w="3194" w:type="dxa"/>
          </w:tcPr>
          <w:p w:rsidR="00000000" w:rsidRDefault="00000000">
            <w:pPr>
              <w:spacing w:line="240" w:lineRule="auto"/>
              <w:ind w:left="766"/>
              <w:rPr>
                <w:sz w:val="20"/>
              </w:rPr>
            </w:pPr>
            <w:r>
              <w:rPr>
                <w:sz w:val="20"/>
              </w:rPr>
              <w:t>64 года</w:t>
            </w:r>
          </w:p>
        </w:tc>
        <w:tc>
          <w:tcPr>
            <w:tcW w:w="3097" w:type="dxa"/>
          </w:tcPr>
          <w:p w:rsidR="00000000" w:rsidRDefault="00000000">
            <w:pPr>
              <w:spacing w:line="240" w:lineRule="auto"/>
              <w:ind w:left="707"/>
              <w:rPr>
                <w:sz w:val="20"/>
              </w:rPr>
            </w:pPr>
            <w:r>
              <w:rPr>
                <w:sz w:val="20"/>
              </w:rPr>
              <w:t>59 лет</w:t>
            </w:r>
          </w:p>
        </w:tc>
      </w:tr>
      <w:tr w:rsidR="00000000">
        <w:tblPrEx>
          <w:tblCellMar>
            <w:top w:w="0" w:type="dxa"/>
            <w:bottom w:w="0" w:type="dxa"/>
          </w:tblCellMar>
        </w:tblPrEx>
        <w:tc>
          <w:tcPr>
            <w:tcW w:w="3060" w:type="dxa"/>
          </w:tcPr>
          <w:p w:rsidR="00000000" w:rsidRDefault="00000000">
            <w:pPr>
              <w:spacing w:line="240" w:lineRule="auto"/>
              <w:jc w:val="center"/>
              <w:rPr>
                <w:sz w:val="20"/>
              </w:rPr>
            </w:pPr>
            <w:r>
              <w:rPr>
                <w:sz w:val="20"/>
              </w:rPr>
              <w:t>2011 года</w:t>
            </w:r>
          </w:p>
        </w:tc>
        <w:tc>
          <w:tcPr>
            <w:tcW w:w="3194" w:type="dxa"/>
          </w:tcPr>
          <w:p w:rsidR="00000000" w:rsidRDefault="00000000">
            <w:pPr>
              <w:spacing w:line="240" w:lineRule="auto"/>
              <w:ind w:left="766"/>
              <w:rPr>
                <w:sz w:val="20"/>
              </w:rPr>
            </w:pPr>
            <w:r>
              <w:rPr>
                <w:sz w:val="20"/>
              </w:rPr>
              <w:t>65 лет</w:t>
            </w:r>
          </w:p>
        </w:tc>
        <w:tc>
          <w:tcPr>
            <w:tcW w:w="3097" w:type="dxa"/>
          </w:tcPr>
          <w:p w:rsidR="00000000" w:rsidRDefault="00000000">
            <w:pPr>
              <w:spacing w:line="240" w:lineRule="auto"/>
              <w:ind w:left="707"/>
              <w:rPr>
                <w:sz w:val="20"/>
              </w:rPr>
            </w:pPr>
            <w:r>
              <w:rPr>
                <w:sz w:val="20"/>
              </w:rPr>
              <w:t>60 лет</w:t>
            </w:r>
          </w:p>
        </w:tc>
      </w:tr>
    </w:tbl>
    <w:p w:rsidR="00000000" w:rsidRDefault="00000000"/>
    <w:p w:rsidR="00000000" w:rsidRDefault="00000000">
      <w:r>
        <w:br w:type="page"/>
        <w:t>247.</w:t>
      </w:r>
      <w:r>
        <w:tab/>
        <w:t>Статья 42 оговаривает страховой стаж, устанавливаемый на 1999</w:t>
      </w:r>
      <w:r>
        <w:noBreakHyphen/>
        <w:t>2008 годы:</w:t>
      </w:r>
    </w:p>
    <w:p w:rsidR="00000000" w:rsidRDefault="00000000"/>
    <w:p w:rsidR="00000000" w:rsidRDefault="00000000">
      <w:r>
        <w:tab/>
        <w:t>а)</w:t>
      </w:r>
      <w:r>
        <w:tab/>
        <w:t>начиная с 1 января 1999 года для назначения пенсии по возрасту необходимый страховой стаж будет составлять для мужчин </w:t>
      </w:r>
      <w:r>
        <w:noBreakHyphen/>
        <w:t xml:space="preserve"> 26 лет, для женщин </w:t>
      </w:r>
      <w:r>
        <w:noBreakHyphen/>
        <w:t xml:space="preserve"> 22 года.  В каждом последующем году он будет увеличиваться на один год для мужчин и на два года для женщин, а с 1 января 2004 года </w:t>
      </w:r>
      <w:r>
        <w:noBreakHyphen/>
        <w:t xml:space="preserve"> на один год и для мужчин и для женщин, пока не достигнет 35 лет (см. таблицу 21).</w:t>
      </w:r>
    </w:p>
    <w:p w:rsidR="00000000" w:rsidRDefault="00000000"/>
    <w:p w:rsidR="00000000" w:rsidRDefault="00000000">
      <w:pPr>
        <w:tabs>
          <w:tab w:val="clear" w:pos="1701"/>
          <w:tab w:val="left" w:pos="1496"/>
        </w:tabs>
        <w:jc w:val="center"/>
        <w:rPr>
          <w:b/>
          <w:bCs/>
        </w:rPr>
      </w:pPr>
      <w:r>
        <w:rPr>
          <w:b/>
          <w:bCs/>
        </w:rPr>
        <w:t>Таблица 21.</w:t>
      </w:r>
      <w:r>
        <w:rPr>
          <w:b/>
          <w:bCs/>
        </w:rPr>
        <w:tab/>
        <w:t>Страховой стаж</w:t>
      </w:r>
    </w:p>
    <w:p w:rsidR="00000000" w:rsidRDefault="00000000">
      <w:pPr>
        <w:jc w:val="center"/>
        <w:rPr>
          <w:b/>
          <w:bCs/>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3173"/>
        <w:gridCol w:w="3094"/>
      </w:tblGrid>
      <w:tr w:rsidR="00000000">
        <w:tblPrEx>
          <w:tblCellMar>
            <w:top w:w="0" w:type="dxa"/>
            <w:bottom w:w="0" w:type="dxa"/>
          </w:tblCellMar>
        </w:tblPrEx>
        <w:tc>
          <w:tcPr>
            <w:tcW w:w="3084" w:type="dxa"/>
          </w:tcPr>
          <w:p w:rsidR="00000000" w:rsidRDefault="00000000">
            <w:pPr>
              <w:spacing w:line="240" w:lineRule="auto"/>
              <w:jc w:val="center"/>
              <w:rPr>
                <w:sz w:val="20"/>
              </w:rPr>
            </w:pPr>
            <w:r>
              <w:rPr>
                <w:sz w:val="20"/>
              </w:rPr>
              <w:t>С 1 января</w:t>
            </w:r>
          </w:p>
        </w:tc>
        <w:tc>
          <w:tcPr>
            <w:tcW w:w="6267" w:type="dxa"/>
            <w:gridSpan w:val="2"/>
          </w:tcPr>
          <w:p w:rsidR="00000000" w:rsidRDefault="00000000">
            <w:pPr>
              <w:spacing w:line="240" w:lineRule="auto"/>
              <w:jc w:val="center"/>
              <w:rPr>
                <w:sz w:val="20"/>
              </w:rPr>
            </w:pPr>
            <w:r>
              <w:rPr>
                <w:sz w:val="20"/>
              </w:rPr>
              <w:t>Страховой стаж</w:t>
            </w:r>
          </w:p>
        </w:tc>
      </w:tr>
      <w:tr w:rsidR="00000000">
        <w:tblPrEx>
          <w:tblCellMar>
            <w:top w:w="0" w:type="dxa"/>
            <w:bottom w:w="0" w:type="dxa"/>
          </w:tblCellMar>
        </w:tblPrEx>
        <w:tc>
          <w:tcPr>
            <w:tcW w:w="3084" w:type="dxa"/>
          </w:tcPr>
          <w:p w:rsidR="00000000" w:rsidRDefault="00000000">
            <w:pPr>
              <w:spacing w:line="240" w:lineRule="auto"/>
              <w:jc w:val="center"/>
              <w:rPr>
                <w:sz w:val="20"/>
              </w:rPr>
            </w:pPr>
          </w:p>
        </w:tc>
        <w:tc>
          <w:tcPr>
            <w:tcW w:w="3173" w:type="dxa"/>
          </w:tcPr>
          <w:p w:rsidR="00000000" w:rsidRDefault="00000000">
            <w:pPr>
              <w:spacing w:line="240" w:lineRule="auto"/>
              <w:jc w:val="center"/>
              <w:rPr>
                <w:sz w:val="20"/>
              </w:rPr>
            </w:pPr>
            <w:r>
              <w:rPr>
                <w:sz w:val="20"/>
              </w:rPr>
              <w:t>Мужчины</w:t>
            </w:r>
          </w:p>
        </w:tc>
        <w:tc>
          <w:tcPr>
            <w:tcW w:w="3094" w:type="dxa"/>
          </w:tcPr>
          <w:p w:rsidR="00000000" w:rsidRDefault="00000000">
            <w:pPr>
              <w:spacing w:line="240" w:lineRule="auto"/>
              <w:jc w:val="center"/>
              <w:rPr>
                <w:sz w:val="20"/>
              </w:rPr>
            </w:pPr>
            <w:r>
              <w:rPr>
                <w:sz w:val="20"/>
              </w:rPr>
              <w:t>Женщины</w:t>
            </w:r>
          </w:p>
        </w:tc>
      </w:tr>
      <w:tr w:rsidR="00000000">
        <w:tblPrEx>
          <w:tblCellMar>
            <w:top w:w="0" w:type="dxa"/>
            <w:bottom w:w="0" w:type="dxa"/>
          </w:tblCellMar>
        </w:tblPrEx>
        <w:tc>
          <w:tcPr>
            <w:tcW w:w="3084" w:type="dxa"/>
          </w:tcPr>
          <w:p w:rsidR="00000000" w:rsidRDefault="00000000">
            <w:pPr>
              <w:spacing w:line="240" w:lineRule="auto"/>
              <w:jc w:val="center"/>
              <w:rPr>
                <w:sz w:val="20"/>
              </w:rPr>
            </w:pPr>
            <w:r>
              <w:rPr>
                <w:sz w:val="20"/>
              </w:rPr>
              <w:t>1999 года</w:t>
            </w:r>
          </w:p>
        </w:tc>
        <w:tc>
          <w:tcPr>
            <w:tcW w:w="3173" w:type="dxa"/>
          </w:tcPr>
          <w:p w:rsidR="00000000" w:rsidRDefault="00000000">
            <w:pPr>
              <w:spacing w:line="240" w:lineRule="auto"/>
              <w:ind w:left="1099"/>
              <w:rPr>
                <w:sz w:val="20"/>
              </w:rPr>
            </w:pPr>
            <w:r>
              <w:rPr>
                <w:sz w:val="20"/>
              </w:rPr>
              <w:t>26 лет</w:t>
            </w:r>
          </w:p>
        </w:tc>
        <w:tc>
          <w:tcPr>
            <w:tcW w:w="3094" w:type="dxa"/>
          </w:tcPr>
          <w:p w:rsidR="00000000" w:rsidRDefault="00000000">
            <w:pPr>
              <w:spacing w:line="240" w:lineRule="auto"/>
              <w:ind w:left="1105"/>
              <w:rPr>
                <w:sz w:val="20"/>
              </w:rPr>
            </w:pPr>
            <w:r>
              <w:rPr>
                <w:sz w:val="20"/>
              </w:rPr>
              <w:t>22 года</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 xml:space="preserve">2001 </w:t>
            </w:r>
            <w:r>
              <w:rPr>
                <w:sz w:val="20"/>
              </w:rPr>
              <w:t>года</w:t>
            </w:r>
          </w:p>
        </w:tc>
        <w:tc>
          <w:tcPr>
            <w:tcW w:w="3173" w:type="dxa"/>
          </w:tcPr>
          <w:p w:rsidR="00000000" w:rsidRDefault="00000000">
            <w:pPr>
              <w:spacing w:line="240" w:lineRule="auto"/>
              <w:ind w:left="1099"/>
              <w:rPr>
                <w:color w:val="000000"/>
                <w:sz w:val="20"/>
              </w:rPr>
            </w:pPr>
            <w:r>
              <w:rPr>
                <w:color w:val="000000"/>
                <w:sz w:val="20"/>
              </w:rPr>
              <w:t>28</w:t>
            </w:r>
            <w:r>
              <w:rPr>
                <w:sz w:val="20"/>
              </w:rPr>
              <w:t xml:space="preserve"> лет</w:t>
            </w:r>
          </w:p>
        </w:tc>
        <w:tc>
          <w:tcPr>
            <w:tcW w:w="3094" w:type="dxa"/>
          </w:tcPr>
          <w:p w:rsidR="00000000" w:rsidRDefault="00000000">
            <w:pPr>
              <w:spacing w:line="240" w:lineRule="auto"/>
              <w:ind w:left="1105"/>
              <w:rPr>
                <w:color w:val="000000"/>
                <w:sz w:val="20"/>
              </w:rPr>
            </w:pPr>
            <w:r>
              <w:rPr>
                <w:color w:val="000000"/>
                <w:sz w:val="20"/>
              </w:rPr>
              <w:t xml:space="preserve">26 </w:t>
            </w:r>
            <w:r>
              <w:rPr>
                <w:sz w:val="20"/>
              </w:rPr>
              <w:t>лет</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2002</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29 </w:t>
            </w:r>
            <w:r>
              <w:rPr>
                <w:sz w:val="20"/>
              </w:rPr>
              <w:t>лет</w:t>
            </w:r>
          </w:p>
        </w:tc>
        <w:tc>
          <w:tcPr>
            <w:tcW w:w="3094" w:type="dxa"/>
          </w:tcPr>
          <w:p w:rsidR="00000000" w:rsidRDefault="00000000">
            <w:pPr>
              <w:spacing w:line="240" w:lineRule="auto"/>
              <w:ind w:left="1105"/>
              <w:rPr>
                <w:color w:val="000000"/>
                <w:sz w:val="20"/>
              </w:rPr>
            </w:pPr>
            <w:r>
              <w:rPr>
                <w:color w:val="000000"/>
                <w:sz w:val="20"/>
              </w:rPr>
              <w:t xml:space="preserve">28 </w:t>
            </w:r>
            <w:r>
              <w:rPr>
                <w:sz w:val="20"/>
              </w:rPr>
              <w:t>лет</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2003</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30 </w:t>
            </w:r>
            <w:r>
              <w:rPr>
                <w:sz w:val="20"/>
              </w:rPr>
              <w:t>лет</w:t>
            </w:r>
          </w:p>
        </w:tc>
        <w:tc>
          <w:tcPr>
            <w:tcW w:w="3094" w:type="dxa"/>
          </w:tcPr>
          <w:p w:rsidR="00000000" w:rsidRDefault="00000000">
            <w:pPr>
              <w:spacing w:line="240" w:lineRule="auto"/>
              <w:ind w:left="1105"/>
              <w:rPr>
                <w:color w:val="000000"/>
                <w:sz w:val="20"/>
              </w:rPr>
            </w:pPr>
            <w:r>
              <w:rPr>
                <w:color w:val="000000"/>
                <w:sz w:val="20"/>
              </w:rPr>
              <w:t xml:space="preserve">30 </w:t>
            </w:r>
            <w:r>
              <w:rPr>
                <w:sz w:val="20"/>
              </w:rPr>
              <w:t>лет</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2004</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31 </w:t>
            </w:r>
            <w:r>
              <w:rPr>
                <w:sz w:val="20"/>
              </w:rPr>
              <w:t>год</w:t>
            </w:r>
          </w:p>
        </w:tc>
        <w:tc>
          <w:tcPr>
            <w:tcW w:w="3094" w:type="dxa"/>
          </w:tcPr>
          <w:p w:rsidR="00000000" w:rsidRDefault="00000000">
            <w:pPr>
              <w:spacing w:line="240" w:lineRule="auto"/>
              <w:ind w:left="1105"/>
              <w:rPr>
                <w:color w:val="000000"/>
                <w:sz w:val="20"/>
              </w:rPr>
            </w:pPr>
            <w:r>
              <w:rPr>
                <w:color w:val="000000"/>
                <w:sz w:val="20"/>
              </w:rPr>
              <w:t>31</w:t>
            </w:r>
            <w:r>
              <w:rPr>
                <w:sz w:val="20"/>
              </w:rPr>
              <w:t xml:space="preserve"> год</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2005</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32 </w:t>
            </w:r>
            <w:r>
              <w:rPr>
                <w:sz w:val="20"/>
              </w:rPr>
              <w:t>года</w:t>
            </w:r>
          </w:p>
        </w:tc>
        <w:tc>
          <w:tcPr>
            <w:tcW w:w="3094" w:type="dxa"/>
          </w:tcPr>
          <w:p w:rsidR="00000000" w:rsidRDefault="00000000">
            <w:pPr>
              <w:spacing w:line="240" w:lineRule="auto"/>
              <w:ind w:left="1105"/>
              <w:rPr>
                <w:color w:val="000000"/>
                <w:sz w:val="20"/>
              </w:rPr>
            </w:pPr>
            <w:r>
              <w:rPr>
                <w:color w:val="000000"/>
                <w:sz w:val="20"/>
              </w:rPr>
              <w:t xml:space="preserve">32 </w:t>
            </w:r>
            <w:r>
              <w:rPr>
                <w:sz w:val="20"/>
              </w:rPr>
              <w:t>года</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2006</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33 </w:t>
            </w:r>
            <w:r>
              <w:rPr>
                <w:sz w:val="20"/>
              </w:rPr>
              <w:t>года</w:t>
            </w:r>
          </w:p>
        </w:tc>
        <w:tc>
          <w:tcPr>
            <w:tcW w:w="3094" w:type="dxa"/>
          </w:tcPr>
          <w:p w:rsidR="00000000" w:rsidRDefault="00000000">
            <w:pPr>
              <w:spacing w:line="240" w:lineRule="auto"/>
              <w:ind w:left="1105"/>
              <w:rPr>
                <w:color w:val="000000"/>
                <w:sz w:val="20"/>
              </w:rPr>
            </w:pPr>
            <w:r>
              <w:rPr>
                <w:color w:val="000000"/>
                <w:sz w:val="20"/>
              </w:rPr>
              <w:t xml:space="preserve">33 </w:t>
            </w:r>
            <w:r>
              <w:rPr>
                <w:sz w:val="20"/>
              </w:rPr>
              <w:t>года</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2007</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34 </w:t>
            </w:r>
            <w:r>
              <w:rPr>
                <w:sz w:val="20"/>
              </w:rPr>
              <w:t>года</w:t>
            </w:r>
          </w:p>
        </w:tc>
        <w:tc>
          <w:tcPr>
            <w:tcW w:w="3094" w:type="dxa"/>
          </w:tcPr>
          <w:p w:rsidR="00000000" w:rsidRDefault="00000000">
            <w:pPr>
              <w:spacing w:line="240" w:lineRule="auto"/>
              <w:ind w:left="1105"/>
              <w:rPr>
                <w:color w:val="000000"/>
                <w:sz w:val="20"/>
              </w:rPr>
            </w:pPr>
            <w:r>
              <w:rPr>
                <w:color w:val="000000"/>
                <w:sz w:val="20"/>
              </w:rPr>
              <w:t xml:space="preserve">34 </w:t>
            </w:r>
            <w:r>
              <w:rPr>
                <w:sz w:val="20"/>
              </w:rPr>
              <w:t>года</w:t>
            </w:r>
          </w:p>
        </w:tc>
      </w:tr>
      <w:tr w:rsidR="00000000">
        <w:tblPrEx>
          <w:tblCellMar>
            <w:top w:w="0" w:type="dxa"/>
            <w:bottom w:w="0" w:type="dxa"/>
          </w:tblCellMar>
        </w:tblPrEx>
        <w:tc>
          <w:tcPr>
            <w:tcW w:w="3084" w:type="dxa"/>
          </w:tcPr>
          <w:p w:rsidR="00000000" w:rsidRDefault="00000000">
            <w:pPr>
              <w:spacing w:line="240" w:lineRule="auto"/>
              <w:jc w:val="center"/>
              <w:rPr>
                <w:color w:val="000000"/>
                <w:sz w:val="20"/>
              </w:rPr>
            </w:pPr>
            <w:r>
              <w:rPr>
                <w:color w:val="000000"/>
                <w:sz w:val="20"/>
              </w:rPr>
              <w:t>2008</w:t>
            </w:r>
            <w:r>
              <w:rPr>
                <w:sz w:val="20"/>
              </w:rPr>
              <w:t xml:space="preserve"> года</w:t>
            </w:r>
          </w:p>
        </w:tc>
        <w:tc>
          <w:tcPr>
            <w:tcW w:w="3173" w:type="dxa"/>
          </w:tcPr>
          <w:p w:rsidR="00000000" w:rsidRDefault="00000000">
            <w:pPr>
              <w:spacing w:line="240" w:lineRule="auto"/>
              <w:ind w:left="1099"/>
              <w:rPr>
                <w:color w:val="000000"/>
                <w:sz w:val="20"/>
              </w:rPr>
            </w:pPr>
            <w:r>
              <w:rPr>
                <w:color w:val="000000"/>
                <w:sz w:val="20"/>
              </w:rPr>
              <w:t xml:space="preserve">35 </w:t>
            </w:r>
            <w:r>
              <w:rPr>
                <w:sz w:val="20"/>
              </w:rPr>
              <w:t>лет</w:t>
            </w:r>
          </w:p>
        </w:tc>
        <w:tc>
          <w:tcPr>
            <w:tcW w:w="3094" w:type="dxa"/>
          </w:tcPr>
          <w:p w:rsidR="00000000" w:rsidRDefault="00000000">
            <w:pPr>
              <w:spacing w:line="240" w:lineRule="auto"/>
              <w:ind w:left="1105"/>
              <w:rPr>
                <w:color w:val="000000"/>
                <w:sz w:val="20"/>
              </w:rPr>
            </w:pPr>
            <w:r>
              <w:rPr>
                <w:color w:val="000000"/>
                <w:sz w:val="20"/>
              </w:rPr>
              <w:t xml:space="preserve">35 </w:t>
            </w:r>
            <w:r>
              <w:rPr>
                <w:sz w:val="20"/>
              </w:rPr>
              <w:t>лет</w:t>
            </w:r>
          </w:p>
        </w:tc>
      </w:tr>
    </w:tbl>
    <w:p w:rsidR="00000000" w:rsidRDefault="00000000"/>
    <w:p w:rsidR="00000000" w:rsidRDefault="00000000">
      <w:r>
        <w:tab/>
      </w:r>
      <w:r>
        <w:rPr>
          <w:lang w:val="en-US"/>
        </w:rPr>
        <w:t>b</w:t>
      </w:r>
      <w:r>
        <w:t>)</w:t>
      </w:r>
      <w:r>
        <w:tab/>
        <w:t>специальный стаж, приобретенный на работах с особо вредными и особо тяжелыми условиями труда, дающий право на пенсию лицам, указанным в части 3 (статьи 41), устанавливается для мужчин </w:t>
      </w:r>
      <w:r>
        <w:noBreakHyphen/>
        <w:t xml:space="preserve"> 10 лет, для женщин </w:t>
      </w:r>
      <w:r>
        <w:noBreakHyphen/>
        <w:t xml:space="preserve"> 7 лет.</w:t>
      </w:r>
    </w:p>
    <w:p w:rsidR="00000000" w:rsidRDefault="00000000"/>
    <w:p w:rsidR="00000000" w:rsidRDefault="00000000">
      <w:r>
        <w:t>248.</w:t>
      </w:r>
      <w:r>
        <w:tab/>
        <w:t>В статье 15 Закона определяются условия назначения пенсии по возрасту:</w:t>
      </w:r>
    </w:p>
    <w:p w:rsidR="00000000" w:rsidRDefault="00000000"/>
    <w:p w:rsidR="00000000" w:rsidRDefault="00000000">
      <w:r>
        <w:tab/>
        <w:t>а)</w:t>
      </w:r>
      <w:r>
        <w:tab/>
        <w:t>полная пенсия по возрасту назначается по достижении пенсионного возраста, предусмотренного статьей 41, при наличии страхового стажа, предусмотренного статьей 42;</w:t>
      </w:r>
    </w:p>
    <w:p w:rsidR="00000000" w:rsidRDefault="00000000"/>
    <w:p w:rsidR="00000000" w:rsidRDefault="00000000">
      <w:r>
        <w:tab/>
      </w:r>
      <w:r>
        <w:rPr>
          <w:lang w:val="en-US"/>
        </w:rPr>
        <w:t>b</w:t>
      </w:r>
      <w:r>
        <w:t>)</w:t>
      </w:r>
      <w:r>
        <w:tab/>
        <w:t>застрахованное лицо, которое по достижении установленного пенсионного возраста не может подтвердить полного требуемого страхового стажа, но подтверждает страховой стаж не менее 20 лет, имеет право на неполную пенсию, исчисленную пропорционально страховому стажу.</w:t>
      </w:r>
    </w:p>
    <w:p w:rsidR="00000000" w:rsidRDefault="00000000"/>
    <w:p w:rsidR="00000000" w:rsidRDefault="00000000">
      <w:r>
        <w:t>249.</w:t>
      </w:r>
      <w:r>
        <w:tab/>
        <w:t xml:space="preserve">Пенсия по возрасту исчисляется в соответствии со статьей 16 Закона:  </w:t>
      </w:r>
    </w:p>
    <w:p w:rsidR="00000000" w:rsidRDefault="00000000"/>
    <w:p w:rsidR="00000000" w:rsidRDefault="00000000">
      <w:r>
        <w:tab/>
        <w:t>а)</w:t>
      </w:r>
      <w:r>
        <w:tab/>
        <w:t xml:space="preserve">размер полной пенсии по возрасту определяется из расчета </w:t>
      </w:r>
      <w:proofErr w:type="spellStart"/>
      <w:r>
        <w:t>1,2%</w:t>
      </w:r>
      <w:proofErr w:type="spellEnd"/>
      <w:r>
        <w:t xml:space="preserve"> застрахованного дохода, указанного в статье 8, за каждый год необходимого страхового стажа (35 лет);</w:t>
      </w:r>
    </w:p>
    <w:p w:rsidR="00000000" w:rsidRDefault="00000000">
      <w:r>
        <w:tab/>
      </w:r>
      <w:r>
        <w:rPr>
          <w:lang w:val="en-US"/>
        </w:rPr>
        <w:t>b</w:t>
      </w:r>
      <w:r>
        <w:t>)</w:t>
      </w:r>
      <w:r>
        <w:tab/>
        <w:t xml:space="preserve">для застрахованного лица со страховым стажем более 35 лет размер полной пенсии увеличивается на </w:t>
      </w:r>
      <w:proofErr w:type="spellStart"/>
      <w:r>
        <w:t>2%</w:t>
      </w:r>
      <w:proofErr w:type="spellEnd"/>
      <w:r>
        <w:t xml:space="preserve"> от застрахованного дохода за каждый дополнительный страховой год;</w:t>
      </w:r>
    </w:p>
    <w:p w:rsidR="00000000" w:rsidRDefault="00000000"/>
    <w:p w:rsidR="00000000" w:rsidRDefault="00000000">
      <w:r>
        <w:tab/>
        <w:t>с)</w:t>
      </w:r>
      <w:r>
        <w:tab/>
        <w:t xml:space="preserve">если застрахованное лицо, имея право на пенсию в соответствии с частью 1 статьи 15, не реализовало его, размер пенсии увеличивается на </w:t>
      </w:r>
      <w:proofErr w:type="spellStart"/>
      <w:r>
        <w:t>2%</w:t>
      </w:r>
      <w:proofErr w:type="spellEnd"/>
      <w:r>
        <w:t xml:space="preserve"> от полной пенсии за каждый страховой год, отработанный после достижения установленного пенсионного возраста;</w:t>
      </w:r>
    </w:p>
    <w:p w:rsidR="00000000" w:rsidRDefault="00000000"/>
    <w:p w:rsidR="00000000" w:rsidRDefault="00000000">
      <w:r>
        <w:tab/>
      </w:r>
      <w:r>
        <w:rPr>
          <w:lang w:val="en-US"/>
        </w:rPr>
        <w:t>d</w:t>
      </w:r>
      <w:r>
        <w:t>)</w:t>
      </w:r>
      <w:r>
        <w:tab/>
        <w:t>ниже приводятся формулы исчисления размера пенсии по возрасту:</w:t>
      </w:r>
    </w:p>
    <w:p w:rsidR="00000000" w:rsidRDefault="00000000"/>
    <w:p w:rsidR="00000000" w:rsidRDefault="00000000">
      <w:r>
        <w:tab/>
        <w:t>размер полной пенсии по возрасту исчисляется по формуле:</w:t>
      </w:r>
    </w:p>
    <w:p w:rsidR="00000000" w:rsidRDefault="00000000"/>
    <w:p w:rsidR="00000000" w:rsidRDefault="00000000">
      <w:pPr>
        <w:pStyle w:val="Iauiue"/>
        <w:widowControl/>
        <w:spacing w:line="288" w:lineRule="auto"/>
        <w:ind w:firstLine="567"/>
        <w:jc w:val="both"/>
        <w:rPr>
          <w:sz w:val="24"/>
          <w:lang w:val="ru-RU"/>
        </w:rPr>
      </w:pPr>
      <w:r>
        <w:rPr>
          <w:sz w:val="24"/>
          <w:lang w:val="fr-FR"/>
        </w:rPr>
        <w:t>P = {1,2% * 35 + 2% * (</w:t>
      </w:r>
      <w:proofErr w:type="spellStart"/>
      <w:r>
        <w:rPr>
          <w:sz w:val="24"/>
          <w:lang w:val="fr-FR"/>
        </w:rPr>
        <w:t>Vt</w:t>
      </w:r>
      <w:proofErr w:type="spellEnd"/>
      <w:r>
        <w:rPr>
          <w:sz w:val="24"/>
          <w:lang w:val="fr-FR"/>
        </w:rPr>
        <w:t xml:space="preserve"> - 35) + 2% * (</w:t>
      </w:r>
      <w:proofErr w:type="spellStart"/>
      <w:r>
        <w:rPr>
          <w:sz w:val="24"/>
          <w:lang w:val="fr-FR"/>
        </w:rPr>
        <w:t>R-Rn</w:t>
      </w:r>
      <w:proofErr w:type="spellEnd"/>
      <w:r>
        <w:rPr>
          <w:sz w:val="24"/>
          <w:lang w:val="fr-FR"/>
        </w:rPr>
        <w:t>)} * Sa</w:t>
      </w:r>
      <w:r>
        <w:rPr>
          <w:sz w:val="24"/>
          <w:lang w:val="ru-RU"/>
        </w:rPr>
        <w:t>,</w:t>
      </w:r>
    </w:p>
    <w:p w:rsidR="00000000" w:rsidRDefault="00000000">
      <w:pPr>
        <w:pStyle w:val="Iauiue"/>
        <w:widowControl/>
        <w:spacing w:line="288" w:lineRule="auto"/>
        <w:ind w:firstLine="567"/>
        <w:jc w:val="both"/>
        <w:rPr>
          <w:sz w:val="28"/>
          <w:lang w:val="fr-FR"/>
        </w:rPr>
      </w:pPr>
    </w:p>
    <w:p w:rsidR="00000000" w:rsidRDefault="00000000">
      <w:r>
        <w:t>где:</w:t>
      </w:r>
    </w:p>
    <w:p w:rsidR="00000000" w:rsidRDefault="00000000"/>
    <w:p w:rsidR="00000000" w:rsidRDefault="00000000">
      <w:pPr>
        <w:pStyle w:val="Iniiaiieoaenonionooiii3"/>
        <w:widowControl/>
        <w:tabs>
          <w:tab w:val="left" w:pos="1092"/>
          <w:tab w:val="left" w:pos="1400"/>
        </w:tabs>
        <w:spacing w:before="0" w:line="288" w:lineRule="auto"/>
        <w:ind w:firstLine="567"/>
        <w:rPr>
          <w:sz w:val="24"/>
          <w:lang w:val="ru-RU"/>
        </w:rPr>
      </w:pPr>
      <w:r>
        <w:rPr>
          <w:sz w:val="24"/>
        </w:rPr>
        <w:t>P</w:t>
      </w:r>
      <w:r>
        <w:rPr>
          <w:sz w:val="24"/>
          <w:lang w:val="ru-RU"/>
        </w:rPr>
        <w:tab/>
        <w:t>=</w:t>
      </w:r>
      <w:r>
        <w:rPr>
          <w:sz w:val="24"/>
          <w:lang w:val="ru-RU"/>
        </w:rPr>
        <w:tab/>
        <w:t xml:space="preserve">размер пенсии;  </w:t>
      </w:r>
    </w:p>
    <w:p w:rsidR="00000000" w:rsidRDefault="00000000">
      <w:pPr>
        <w:pStyle w:val="Iniiaiieoaenonionooiii3"/>
        <w:widowControl/>
        <w:tabs>
          <w:tab w:val="left" w:pos="1092"/>
          <w:tab w:val="left" w:pos="1400"/>
        </w:tabs>
        <w:spacing w:before="0" w:line="288" w:lineRule="auto"/>
        <w:ind w:firstLine="567"/>
        <w:rPr>
          <w:sz w:val="24"/>
          <w:lang w:val="ru-RU"/>
        </w:rPr>
      </w:pPr>
      <w:proofErr w:type="spellStart"/>
      <w:r>
        <w:rPr>
          <w:sz w:val="24"/>
        </w:rPr>
        <w:t>Vt</w:t>
      </w:r>
      <w:proofErr w:type="spellEnd"/>
      <w:r>
        <w:rPr>
          <w:sz w:val="24"/>
          <w:lang w:val="ru-RU"/>
        </w:rPr>
        <w:tab/>
        <w:t>=</w:t>
      </w:r>
      <w:r>
        <w:rPr>
          <w:sz w:val="24"/>
          <w:lang w:val="ru-RU"/>
        </w:rPr>
        <w:tab/>
        <w:t>подтвержденный страховой стаж (не менее 35 лет);</w:t>
      </w:r>
    </w:p>
    <w:p w:rsidR="00000000" w:rsidRDefault="00000000">
      <w:pPr>
        <w:pStyle w:val="Iniiaiieoaenonionooiii3"/>
        <w:widowControl/>
        <w:tabs>
          <w:tab w:val="left" w:pos="1092"/>
          <w:tab w:val="left" w:pos="1400"/>
        </w:tabs>
        <w:spacing w:before="0" w:line="288" w:lineRule="auto"/>
        <w:ind w:firstLine="567"/>
        <w:rPr>
          <w:sz w:val="24"/>
          <w:lang w:val="ru-RU"/>
        </w:rPr>
      </w:pPr>
      <w:r>
        <w:rPr>
          <w:sz w:val="24"/>
        </w:rPr>
        <w:t>Sa</w:t>
      </w:r>
      <w:r>
        <w:rPr>
          <w:sz w:val="24"/>
          <w:lang w:val="ru-RU"/>
        </w:rPr>
        <w:tab/>
        <w:t>=</w:t>
      </w:r>
      <w:r>
        <w:rPr>
          <w:sz w:val="24"/>
          <w:lang w:val="ru-RU"/>
        </w:rPr>
        <w:tab/>
        <w:t>среднемесячный застрахованный доход;</w:t>
      </w:r>
    </w:p>
    <w:p w:rsidR="00000000" w:rsidRDefault="00000000">
      <w:pPr>
        <w:pStyle w:val="Iniiaiieoaenonionooiii3"/>
        <w:widowControl/>
        <w:tabs>
          <w:tab w:val="left" w:pos="1092"/>
          <w:tab w:val="left" w:pos="1400"/>
        </w:tabs>
        <w:spacing w:before="0" w:line="288" w:lineRule="auto"/>
        <w:ind w:firstLine="567"/>
        <w:rPr>
          <w:sz w:val="24"/>
          <w:lang w:val="ru-RU"/>
        </w:rPr>
      </w:pPr>
      <w:proofErr w:type="spellStart"/>
      <w:r>
        <w:rPr>
          <w:sz w:val="24"/>
        </w:rPr>
        <w:t>Rn</w:t>
      </w:r>
      <w:proofErr w:type="spellEnd"/>
      <w:r>
        <w:rPr>
          <w:sz w:val="24"/>
          <w:lang w:val="ru-RU"/>
        </w:rPr>
        <w:tab/>
        <w:t>=</w:t>
      </w:r>
      <w:r>
        <w:rPr>
          <w:sz w:val="24"/>
          <w:lang w:val="ru-RU"/>
        </w:rPr>
        <w:tab/>
        <w:t>пенсионный возраст, установленный в соответствии со статьей</w:t>
      </w:r>
      <w:r>
        <w:rPr>
          <w:sz w:val="24"/>
        </w:rPr>
        <w:t> </w:t>
      </w:r>
      <w:r>
        <w:rPr>
          <w:sz w:val="24"/>
          <w:lang w:val="ru-RU"/>
        </w:rPr>
        <w:t>15;</w:t>
      </w:r>
    </w:p>
    <w:p w:rsidR="00000000" w:rsidRDefault="00000000">
      <w:pPr>
        <w:pStyle w:val="Iniiaiieoaenonionooiii3"/>
        <w:widowControl/>
        <w:tabs>
          <w:tab w:val="left" w:pos="1092"/>
          <w:tab w:val="left" w:pos="1400"/>
        </w:tabs>
        <w:spacing w:before="0" w:line="288" w:lineRule="auto"/>
        <w:ind w:firstLine="567"/>
        <w:rPr>
          <w:sz w:val="24"/>
          <w:lang w:val="ru-RU"/>
        </w:rPr>
      </w:pPr>
      <w:r>
        <w:rPr>
          <w:sz w:val="24"/>
        </w:rPr>
        <w:t>R</w:t>
      </w:r>
      <w:r>
        <w:rPr>
          <w:sz w:val="24"/>
          <w:lang w:val="ru-RU"/>
        </w:rPr>
        <w:tab/>
        <w:t>=</w:t>
      </w:r>
      <w:r>
        <w:rPr>
          <w:sz w:val="24"/>
          <w:lang w:val="ru-RU"/>
        </w:rPr>
        <w:tab/>
        <w:t>фактический возраст при выходе на пенсию.</w:t>
      </w:r>
    </w:p>
    <w:p w:rsidR="00000000" w:rsidRDefault="00000000">
      <w:pPr>
        <w:ind w:left="567"/>
      </w:pPr>
    </w:p>
    <w:p w:rsidR="00000000" w:rsidRDefault="00000000">
      <w:r>
        <w:t>Если застрахованное лицо по достижении пенсионного возраста, установленного в соответствии со статьей 15, подтверждает страховой стаж не менее 20, но не более 35 лет, размер пенсии исчисляется по формуле:</w:t>
      </w:r>
    </w:p>
    <w:p w:rsidR="00000000" w:rsidRDefault="00000000"/>
    <w:p w:rsidR="00000000" w:rsidRDefault="00000000">
      <w:pPr>
        <w:ind w:left="567"/>
        <w:rPr>
          <w:lang w:val="en-US"/>
        </w:rPr>
      </w:pPr>
      <w:r>
        <w:rPr>
          <w:lang w:val="en-US"/>
        </w:rPr>
        <w:t xml:space="preserve">P = 1,2% * </w:t>
      </w:r>
      <w:proofErr w:type="spellStart"/>
      <w:r>
        <w:rPr>
          <w:lang w:val="en-US"/>
        </w:rPr>
        <w:t>Vt</w:t>
      </w:r>
      <w:proofErr w:type="spellEnd"/>
      <w:r>
        <w:rPr>
          <w:lang w:val="en-US"/>
        </w:rPr>
        <w:t xml:space="preserve"> * Sa;</w:t>
      </w:r>
    </w:p>
    <w:p w:rsidR="00000000" w:rsidRDefault="00000000">
      <w:pPr>
        <w:ind w:left="567"/>
        <w:rPr>
          <w:lang w:val="en-US"/>
        </w:rPr>
      </w:pPr>
    </w:p>
    <w:p w:rsidR="00000000" w:rsidRDefault="00000000">
      <w:r>
        <w:rPr>
          <w:lang w:val="en-US"/>
        </w:rPr>
        <w:tab/>
      </w:r>
      <w:proofErr w:type="spellStart"/>
      <w:r>
        <w:t>е</w:t>
      </w:r>
      <w:proofErr w:type="spellEnd"/>
      <w:r>
        <w:t>)</w:t>
      </w:r>
      <w:r>
        <w:tab/>
        <w:t>если размер пенсии, исчисленной при наличии 35</w:t>
      </w:r>
      <w:r>
        <w:noBreakHyphen/>
        <w:t>летнего страхового стажа, меньше размера минимальной пенсии, назначается минимальная пенсия;</w:t>
      </w:r>
    </w:p>
    <w:p w:rsidR="00000000" w:rsidRDefault="00000000"/>
    <w:p w:rsidR="00000000" w:rsidRDefault="00000000">
      <w:r>
        <w:tab/>
      </w:r>
      <w:r>
        <w:rPr>
          <w:lang w:val="en-US"/>
        </w:rPr>
        <w:t>f</w:t>
      </w:r>
      <w:r>
        <w:t>)</w:t>
      </w:r>
      <w:r>
        <w:tab/>
        <w:t>размер минимальной пенсии повышается в порядке, предусмотренном частями 2 и 3;</w:t>
      </w:r>
    </w:p>
    <w:p w:rsidR="00000000" w:rsidRDefault="00000000"/>
    <w:p w:rsidR="00000000" w:rsidRDefault="00000000">
      <w:r>
        <w:tab/>
      </w:r>
      <w:r>
        <w:rPr>
          <w:lang w:val="en-US"/>
        </w:rPr>
        <w:t>g</w:t>
      </w:r>
      <w:r>
        <w:t>)</w:t>
      </w:r>
      <w:r>
        <w:tab/>
        <w:t>если размер пенсии, исчисленной при неполном страховом стаже, меньше размера минимальной пенсии, назначается пенсия в исчисленном размере, но он не должен быть ниже размера минимальной пенсии, исчисленного пропорционально имеющемуся страховому стажу.</w:t>
      </w:r>
    </w:p>
    <w:p w:rsidR="00000000" w:rsidRDefault="00000000">
      <w:pPr>
        <w:tabs>
          <w:tab w:val="clear" w:pos="1134"/>
          <w:tab w:val="decimal" w:pos="1122"/>
        </w:tabs>
      </w:pPr>
      <w:r>
        <w:t>250.</w:t>
      </w:r>
      <w:r>
        <w:tab/>
        <w:t>Пенсия по инвалидности назначается после установления инвалидности.  Инвалидность, причина, группа инвалидности и время ее наступления устанавливаются консилиумами врачебной экспертизы жизнеспособности (</w:t>
      </w:r>
      <w:proofErr w:type="spellStart"/>
      <w:r>
        <w:t>КВЭЖ</w:t>
      </w:r>
      <w:proofErr w:type="spellEnd"/>
      <w:r>
        <w:t>) на основании положений, утвержденных правительством (статья 18).  Условия назначения пенсии по инвалидности являются следующими:</w:t>
      </w:r>
    </w:p>
    <w:p w:rsidR="00000000" w:rsidRDefault="00000000"/>
    <w:p w:rsidR="00000000" w:rsidRDefault="00000000">
      <w:r>
        <w:tab/>
        <w:t>а)</w:t>
      </w:r>
      <w:r>
        <w:tab/>
        <w:t>пенсия по инвалидности назначается застрахованным лицам при полной или частичной утрате трудоспособности вследствие:</w:t>
      </w:r>
    </w:p>
    <w:p w:rsidR="00000000" w:rsidRDefault="00000000"/>
    <w:p w:rsidR="00000000" w:rsidRDefault="00000000">
      <w:pPr>
        <w:tabs>
          <w:tab w:val="clear" w:pos="1134"/>
          <w:tab w:val="decimal" w:pos="1122"/>
        </w:tabs>
      </w:pPr>
      <w:r>
        <w:rPr>
          <w:lang w:val="en-US"/>
        </w:rPr>
        <w:tab/>
      </w:r>
      <w:r>
        <w:rPr>
          <w:lang w:val="en-US"/>
        </w:rPr>
        <w:tab/>
      </w:r>
      <w:proofErr w:type="spellStart"/>
      <w:r>
        <w:t>i</w:t>
      </w:r>
      <w:proofErr w:type="spellEnd"/>
      <w:r>
        <w:t>)</w:t>
      </w:r>
      <w:r>
        <w:tab/>
        <w:t>общего заболевания;</w:t>
      </w:r>
    </w:p>
    <w:p w:rsidR="00000000" w:rsidRDefault="00000000"/>
    <w:p w:rsidR="00000000" w:rsidRDefault="00000000">
      <w:pPr>
        <w:tabs>
          <w:tab w:val="clear" w:pos="1134"/>
          <w:tab w:val="decimal" w:pos="1122"/>
        </w:tabs>
        <w:rPr>
          <w:lang w:val="en-US"/>
        </w:rPr>
      </w:pPr>
      <w:r>
        <w:rPr>
          <w:lang w:val="en-US"/>
        </w:rPr>
        <w:tab/>
      </w:r>
      <w:r>
        <w:rPr>
          <w:lang w:val="en-US"/>
        </w:rPr>
        <w:tab/>
        <w:t>ii)</w:t>
      </w:r>
      <w:r>
        <w:rPr>
          <w:lang w:val="en-US"/>
        </w:rPr>
        <w:tab/>
        <w:t>трудового увечья;</w:t>
      </w:r>
    </w:p>
    <w:p w:rsidR="00000000" w:rsidRDefault="00000000">
      <w:pPr>
        <w:tabs>
          <w:tab w:val="clear" w:pos="1134"/>
          <w:tab w:val="decimal" w:pos="1122"/>
        </w:tabs>
        <w:rPr>
          <w:lang w:val="en-US"/>
        </w:rPr>
      </w:pPr>
    </w:p>
    <w:p w:rsidR="00000000" w:rsidRDefault="00000000">
      <w:pPr>
        <w:tabs>
          <w:tab w:val="clear" w:pos="1134"/>
          <w:tab w:val="decimal" w:pos="1122"/>
        </w:tabs>
        <w:rPr>
          <w:lang w:val="en-US"/>
        </w:rPr>
      </w:pPr>
      <w:r>
        <w:rPr>
          <w:lang w:val="en-US"/>
        </w:rPr>
        <w:tab/>
      </w:r>
      <w:r>
        <w:rPr>
          <w:lang w:val="en-US"/>
        </w:rPr>
        <w:tab/>
        <w:t>iii)</w:t>
      </w:r>
      <w:r>
        <w:rPr>
          <w:lang w:val="en-US"/>
        </w:rPr>
        <w:tab/>
        <w:t>профессионального заболевания;</w:t>
      </w:r>
    </w:p>
    <w:p w:rsidR="00000000" w:rsidRDefault="00000000">
      <w:pPr>
        <w:tabs>
          <w:tab w:val="clear" w:pos="1134"/>
          <w:tab w:val="decimal" w:pos="1122"/>
        </w:tabs>
        <w:rPr>
          <w:lang w:val="en-US"/>
        </w:rPr>
      </w:pPr>
    </w:p>
    <w:p w:rsidR="00000000" w:rsidRDefault="00000000">
      <w:r>
        <w:tab/>
      </w:r>
      <w:r>
        <w:rPr>
          <w:lang w:val="en-US"/>
        </w:rPr>
        <w:t>b</w:t>
      </w:r>
      <w:r>
        <w:t>)</w:t>
      </w:r>
      <w:r>
        <w:tab/>
        <w:t>в зависимости от степени утраты трудоспособности устанавливается одна из трех групп инвалидности;</w:t>
      </w:r>
    </w:p>
    <w:p w:rsidR="00000000" w:rsidRDefault="00000000"/>
    <w:p w:rsidR="00000000" w:rsidRDefault="00000000">
      <w:r>
        <w:tab/>
        <w:t>с)</w:t>
      </w:r>
      <w:r>
        <w:tab/>
        <w:t>пенсия по инвалидности назначается только до достижения установленного пенсионного возраста (статья 19).</w:t>
      </w:r>
    </w:p>
    <w:p w:rsidR="00000000" w:rsidRDefault="00000000"/>
    <w:p w:rsidR="00000000" w:rsidRDefault="00000000">
      <w:r>
        <w:t>251.</w:t>
      </w:r>
      <w:r>
        <w:tab/>
        <w:t>В статье 20 устанавливается страховой стаж, необходимый для назначения пенсии по инвалидности.  Пенсия по инвалидности вследствие общего заболевания назначается застрахованным лицам при наличии следующего страхового стажа ко времени установления инвалидности (см. таблицу 22):</w:t>
      </w:r>
    </w:p>
    <w:p w:rsidR="00000000" w:rsidRDefault="00000000"/>
    <w:p w:rsidR="00000000" w:rsidRDefault="00000000">
      <w:pPr>
        <w:tabs>
          <w:tab w:val="clear" w:pos="1701"/>
          <w:tab w:val="left" w:pos="1554"/>
        </w:tabs>
        <w:jc w:val="center"/>
        <w:rPr>
          <w:b/>
          <w:bCs/>
        </w:rPr>
      </w:pPr>
      <w:r>
        <w:rPr>
          <w:b/>
          <w:bCs/>
        </w:rPr>
        <w:t>Таблица 22.</w:t>
      </w:r>
      <w:r>
        <w:rPr>
          <w:b/>
          <w:bCs/>
        </w:rPr>
        <w:tab/>
        <w:t>Возраст наступления инвалидности и страховой стаж</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0"/>
        <w:gridCol w:w="4663"/>
      </w:tblGrid>
      <w:tr w:rsidR="00000000">
        <w:tblPrEx>
          <w:tblCellMar>
            <w:top w:w="0" w:type="dxa"/>
            <w:bottom w:w="0" w:type="dxa"/>
          </w:tblCellMar>
        </w:tblPrEx>
        <w:tc>
          <w:tcPr>
            <w:tcW w:w="4670" w:type="dxa"/>
          </w:tcPr>
          <w:p w:rsidR="00000000" w:rsidRDefault="00000000">
            <w:pPr>
              <w:spacing w:line="240" w:lineRule="auto"/>
              <w:jc w:val="center"/>
              <w:rPr>
                <w:sz w:val="20"/>
              </w:rPr>
            </w:pPr>
            <w:r>
              <w:rPr>
                <w:sz w:val="20"/>
              </w:rPr>
              <w:t>Возраст на день наступления инвалидности</w:t>
            </w:r>
          </w:p>
        </w:tc>
        <w:tc>
          <w:tcPr>
            <w:tcW w:w="4663" w:type="dxa"/>
          </w:tcPr>
          <w:p w:rsidR="00000000" w:rsidRDefault="00000000">
            <w:pPr>
              <w:spacing w:line="240" w:lineRule="auto"/>
              <w:jc w:val="center"/>
              <w:rPr>
                <w:sz w:val="20"/>
              </w:rPr>
            </w:pPr>
            <w:r>
              <w:rPr>
                <w:sz w:val="20"/>
              </w:rPr>
              <w:t>Страховой стаж (лет)</w:t>
            </w:r>
          </w:p>
        </w:tc>
      </w:tr>
      <w:tr w:rsidR="00000000">
        <w:tblPrEx>
          <w:tblCellMar>
            <w:top w:w="0" w:type="dxa"/>
            <w:bottom w:w="0" w:type="dxa"/>
          </w:tblCellMar>
        </w:tblPrEx>
        <w:tc>
          <w:tcPr>
            <w:tcW w:w="4670" w:type="dxa"/>
          </w:tcPr>
          <w:p w:rsidR="00000000" w:rsidRDefault="00000000">
            <w:pPr>
              <w:spacing w:line="240" w:lineRule="auto"/>
              <w:jc w:val="center"/>
              <w:rPr>
                <w:b/>
                <w:bCs/>
                <w:sz w:val="20"/>
              </w:rPr>
            </w:pPr>
            <w:r>
              <w:rPr>
                <w:sz w:val="20"/>
              </w:rPr>
              <w:t>До 23 лет</w:t>
            </w:r>
          </w:p>
        </w:tc>
        <w:tc>
          <w:tcPr>
            <w:tcW w:w="4663" w:type="dxa"/>
          </w:tcPr>
          <w:p w:rsidR="00000000" w:rsidRDefault="00000000">
            <w:pPr>
              <w:spacing w:line="240" w:lineRule="auto"/>
              <w:jc w:val="center"/>
              <w:rPr>
                <w:sz w:val="20"/>
              </w:rPr>
            </w:pPr>
            <w:r>
              <w:rPr>
                <w:sz w:val="20"/>
              </w:rPr>
              <w:t>2</w:t>
            </w:r>
          </w:p>
        </w:tc>
      </w:tr>
      <w:tr w:rsidR="00000000">
        <w:tblPrEx>
          <w:tblCellMar>
            <w:top w:w="0" w:type="dxa"/>
            <w:bottom w:w="0" w:type="dxa"/>
          </w:tblCellMar>
        </w:tblPrEx>
        <w:tc>
          <w:tcPr>
            <w:tcW w:w="4670" w:type="dxa"/>
          </w:tcPr>
          <w:p w:rsidR="00000000" w:rsidRDefault="00000000">
            <w:pPr>
              <w:spacing w:line="240" w:lineRule="auto"/>
              <w:jc w:val="center"/>
              <w:rPr>
                <w:b/>
                <w:bCs/>
                <w:sz w:val="20"/>
              </w:rPr>
            </w:pPr>
            <w:r>
              <w:rPr>
                <w:sz w:val="20"/>
              </w:rPr>
              <w:t>23 - 26 лет</w:t>
            </w:r>
          </w:p>
        </w:tc>
        <w:tc>
          <w:tcPr>
            <w:tcW w:w="4663" w:type="dxa"/>
          </w:tcPr>
          <w:p w:rsidR="00000000" w:rsidRDefault="00000000">
            <w:pPr>
              <w:spacing w:line="240" w:lineRule="auto"/>
              <w:jc w:val="center"/>
              <w:rPr>
                <w:sz w:val="20"/>
              </w:rPr>
            </w:pPr>
            <w:r>
              <w:rPr>
                <w:sz w:val="20"/>
              </w:rPr>
              <w:t>3</w:t>
            </w:r>
          </w:p>
        </w:tc>
      </w:tr>
      <w:tr w:rsidR="00000000">
        <w:tblPrEx>
          <w:tblCellMar>
            <w:top w:w="0" w:type="dxa"/>
            <w:bottom w:w="0" w:type="dxa"/>
          </w:tblCellMar>
        </w:tblPrEx>
        <w:tc>
          <w:tcPr>
            <w:tcW w:w="4670" w:type="dxa"/>
          </w:tcPr>
          <w:p w:rsidR="00000000" w:rsidRDefault="00000000">
            <w:pPr>
              <w:spacing w:line="240" w:lineRule="auto"/>
              <w:jc w:val="center"/>
              <w:rPr>
                <w:b/>
                <w:bCs/>
                <w:sz w:val="20"/>
              </w:rPr>
            </w:pPr>
            <w:r>
              <w:rPr>
                <w:sz w:val="20"/>
              </w:rPr>
              <w:t>26 - 31 год</w:t>
            </w:r>
          </w:p>
        </w:tc>
        <w:tc>
          <w:tcPr>
            <w:tcW w:w="4663" w:type="dxa"/>
          </w:tcPr>
          <w:p w:rsidR="00000000" w:rsidRDefault="00000000">
            <w:pPr>
              <w:spacing w:line="240" w:lineRule="auto"/>
              <w:jc w:val="center"/>
              <w:rPr>
                <w:sz w:val="20"/>
              </w:rPr>
            </w:pPr>
            <w:r>
              <w:rPr>
                <w:sz w:val="20"/>
              </w:rPr>
              <w:t>4</w:t>
            </w:r>
          </w:p>
        </w:tc>
      </w:tr>
      <w:tr w:rsidR="00000000">
        <w:tblPrEx>
          <w:tblCellMar>
            <w:top w:w="0" w:type="dxa"/>
            <w:bottom w:w="0" w:type="dxa"/>
          </w:tblCellMar>
        </w:tblPrEx>
        <w:tc>
          <w:tcPr>
            <w:tcW w:w="4670" w:type="dxa"/>
          </w:tcPr>
          <w:p w:rsidR="00000000" w:rsidRDefault="00000000">
            <w:pPr>
              <w:spacing w:line="240" w:lineRule="auto"/>
              <w:jc w:val="center"/>
              <w:rPr>
                <w:b/>
                <w:bCs/>
                <w:sz w:val="20"/>
              </w:rPr>
            </w:pPr>
            <w:r>
              <w:rPr>
                <w:sz w:val="20"/>
              </w:rPr>
              <w:t>Свыше 31 года</w:t>
            </w:r>
          </w:p>
        </w:tc>
        <w:tc>
          <w:tcPr>
            <w:tcW w:w="4663" w:type="dxa"/>
          </w:tcPr>
          <w:p w:rsidR="00000000" w:rsidRDefault="00000000">
            <w:pPr>
              <w:spacing w:line="240" w:lineRule="auto"/>
              <w:jc w:val="center"/>
              <w:rPr>
                <w:sz w:val="20"/>
              </w:rPr>
            </w:pPr>
            <w:r>
              <w:rPr>
                <w:sz w:val="20"/>
              </w:rPr>
              <w:t>5</w:t>
            </w:r>
          </w:p>
        </w:tc>
      </w:tr>
    </w:tbl>
    <w:p w:rsidR="00000000" w:rsidRDefault="00000000"/>
    <w:p w:rsidR="00000000" w:rsidRDefault="00000000">
      <w:r>
        <w:t>252.</w:t>
      </w:r>
      <w:r>
        <w:tab/>
        <w:t>Пенсии по инвалидности вследствие трудового увечья или профессионального заболевания назначаются независимо от наличия страхового стажа.  При переводе с пенсии по инвалидности вследствие трудового увечья или профессионального заболевания на пенсию по инвалидности вследствие общего заболевания необходимый страховой стаж определяется в зависимости от возраста ко времени первоначального установления инвалидности.</w:t>
      </w:r>
    </w:p>
    <w:p w:rsidR="00000000" w:rsidRDefault="00000000"/>
    <w:p w:rsidR="00000000" w:rsidRDefault="00000000">
      <w:r>
        <w:t>253.</w:t>
      </w:r>
      <w:r>
        <w:tab/>
        <w:t>Размер пенсии по инвалидности исчисляется в зависимости от группы инвалидности по следующим формулам:</w:t>
      </w:r>
    </w:p>
    <w:p w:rsidR="00000000" w:rsidRDefault="00000000"/>
    <w:p w:rsidR="00000000" w:rsidRDefault="00000000">
      <w:r>
        <w:rPr>
          <w:b/>
          <w:bCs/>
        </w:rPr>
        <w:tab/>
      </w:r>
      <w:r>
        <w:rPr>
          <w:lang w:val="en-US"/>
        </w:rPr>
        <w:t>I</w:t>
      </w:r>
      <w:r>
        <w:t xml:space="preserve"> группа инвалидности:</w:t>
      </w:r>
    </w:p>
    <w:p w:rsidR="00000000" w:rsidRDefault="00000000"/>
    <w:p w:rsidR="00000000" w:rsidRDefault="00000000">
      <w:pPr>
        <w:tabs>
          <w:tab w:val="clear" w:pos="567"/>
          <w:tab w:val="clear" w:pos="1134"/>
          <w:tab w:val="left" w:pos="1122"/>
        </w:tabs>
        <w:ind w:left="1122"/>
        <w:rPr>
          <w:b/>
          <w:bCs/>
        </w:rPr>
      </w:pPr>
      <w:r>
        <w:rPr>
          <w:b/>
          <w:bCs/>
          <w:position w:val="-30"/>
          <w:lang w:val="en-US"/>
        </w:rPr>
        <w:object w:dxaOrig="3040" w:dyaOrig="700">
          <v:shape id="_x0000_i1026" type="#_x0000_t75" style="width:152.25pt;height:35.25pt" o:ole="">
            <v:imagedata r:id="rId9" o:title=""/>
          </v:shape>
          <o:OLEObject Type="Embed" ProgID="Equation.3" ShapeID="_x0000_i1026" DrawAspect="Content" ObjectID="_1394877813" r:id="rId10"/>
        </w:object>
      </w:r>
      <w:r>
        <w:rPr>
          <w:b/>
          <w:bCs/>
        </w:rPr>
        <w:t>;</w:t>
      </w:r>
    </w:p>
    <w:p w:rsidR="00000000" w:rsidRDefault="00000000">
      <w:pPr>
        <w:tabs>
          <w:tab w:val="clear" w:pos="567"/>
          <w:tab w:val="clear" w:pos="1134"/>
          <w:tab w:val="left" w:pos="1122"/>
        </w:tabs>
        <w:ind w:left="1122"/>
        <w:rPr>
          <w:b/>
          <w:bCs/>
        </w:rPr>
      </w:pPr>
    </w:p>
    <w:p w:rsidR="00000000" w:rsidRDefault="00000000">
      <w:r>
        <w:rPr>
          <w:b/>
          <w:bCs/>
        </w:rPr>
        <w:tab/>
      </w:r>
      <w:r>
        <w:rPr>
          <w:lang w:val="en-US"/>
        </w:rPr>
        <w:t>II</w:t>
      </w:r>
      <w:r>
        <w:t xml:space="preserve"> группа инвалидности:</w:t>
      </w:r>
    </w:p>
    <w:p w:rsidR="00000000" w:rsidRDefault="00000000">
      <w:r>
        <w:rPr>
          <w:position w:val="-10"/>
        </w:rPr>
        <w:object w:dxaOrig="180" w:dyaOrig="340">
          <v:shape id="_x0000_i1027" type="#_x0000_t75" style="width:9pt;height:17.25pt" o:ole="">
            <v:imagedata r:id="rId11" o:title=""/>
          </v:shape>
          <o:OLEObject Type="Embed" ProgID="Equation.3" ShapeID="_x0000_i1027" DrawAspect="Content" ObjectID="_1394877814" r:id="rId12"/>
        </w:object>
      </w:r>
    </w:p>
    <w:p w:rsidR="00000000" w:rsidRDefault="00000000">
      <w:pPr>
        <w:tabs>
          <w:tab w:val="clear" w:pos="567"/>
        </w:tabs>
        <w:ind w:left="1122"/>
        <w:rPr>
          <w:b/>
          <w:bCs/>
          <w:lang w:val="en-US"/>
        </w:rPr>
      </w:pPr>
      <w:r>
        <w:rPr>
          <w:b/>
          <w:bCs/>
          <w:position w:val="-30"/>
          <w:lang w:val="en-US"/>
        </w:rPr>
        <w:object w:dxaOrig="3060" w:dyaOrig="700">
          <v:shape id="_x0000_i1028" type="#_x0000_t75" style="width:162pt;height:35.25pt" o:ole="">
            <v:imagedata r:id="rId13" o:title=""/>
          </v:shape>
          <o:OLEObject Type="Embed" ProgID="Equation.3" ShapeID="_x0000_i1028" DrawAspect="Content" ObjectID="_1394877815" r:id="rId14"/>
        </w:object>
      </w:r>
    </w:p>
    <w:p w:rsidR="00000000" w:rsidRDefault="00000000">
      <w:pPr>
        <w:tabs>
          <w:tab w:val="clear" w:pos="567"/>
        </w:tabs>
        <w:ind w:left="1122"/>
        <w:rPr>
          <w:b/>
          <w:bCs/>
        </w:rPr>
      </w:pPr>
    </w:p>
    <w:p w:rsidR="00000000" w:rsidRDefault="00000000">
      <w:pPr>
        <w:tabs>
          <w:tab w:val="clear" w:pos="567"/>
          <w:tab w:val="clear" w:pos="1134"/>
          <w:tab w:val="left" w:pos="561"/>
        </w:tabs>
      </w:pPr>
      <w:r>
        <w:rPr>
          <w:b/>
          <w:bCs/>
        </w:rPr>
        <w:tab/>
      </w:r>
      <w:r>
        <w:rPr>
          <w:lang w:val="en-US"/>
        </w:rPr>
        <w:t>III</w:t>
      </w:r>
      <w:r>
        <w:t xml:space="preserve"> группа инвалидности:</w:t>
      </w:r>
    </w:p>
    <w:p w:rsidR="00000000" w:rsidRDefault="00000000">
      <w:pPr>
        <w:tabs>
          <w:tab w:val="clear" w:pos="567"/>
          <w:tab w:val="clear" w:pos="1134"/>
          <w:tab w:val="left" w:pos="561"/>
        </w:tabs>
      </w:pPr>
    </w:p>
    <w:p w:rsidR="00000000" w:rsidRDefault="00000000">
      <w:pPr>
        <w:tabs>
          <w:tab w:val="clear" w:pos="567"/>
        </w:tabs>
        <w:ind w:left="1122"/>
        <w:rPr>
          <w:b/>
          <w:bCs/>
        </w:rPr>
      </w:pPr>
      <w:r>
        <w:rPr>
          <w:b/>
          <w:bCs/>
          <w:position w:val="-30"/>
          <w:lang w:val="en-US"/>
        </w:rPr>
        <w:object w:dxaOrig="3180" w:dyaOrig="700">
          <v:shape id="_x0000_i1029" type="#_x0000_t75" style="width:159pt;height:35.25pt" o:ole="">
            <v:imagedata r:id="rId15" o:title=""/>
          </v:shape>
          <o:OLEObject Type="Embed" ProgID="Equation.3" ShapeID="_x0000_i1029" DrawAspect="Content" ObjectID="_1394877816" r:id="rId16"/>
        </w:object>
      </w:r>
    </w:p>
    <w:p w:rsidR="00000000" w:rsidRDefault="00000000">
      <w:pPr>
        <w:tabs>
          <w:tab w:val="clear" w:pos="567"/>
        </w:tabs>
        <w:ind w:left="1122"/>
        <w:rPr>
          <w:b/>
          <w:bCs/>
        </w:rPr>
      </w:pPr>
    </w:p>
    <w:p w:rsidR="00000000" w:rsidRDefault="00000000">
      <w:pPr>
        <w:tabs>
          <w:tab w:val="clear" w:pos="567"/>
          <w:tab w:val="clear" w:pos="1134"/>
        </w:tabs>
      </w:pPr>
      <w:r>
        <w:t>где:</w:t>
      </w:r>
    </w:p>
    <w:p w:rsidR="00000000" w:rsidRDefault="00000000">
      <w:pPr>
        <w:tabs>
          <w:tab w:val="clear" w:pos="567"/>
          <w:tab w:val="clear" w:pos="1134"/>
        </w:tabs>
      </w:pPr>
    </w:p>
    <w:p w:rsidR="00000000" w:rsidRDefault="00000000">
      <w:pPr>
        <w:tabs>
          <w:tab w:val="clear" w:pos="567"/>
          <w:tab w:val="clear" w:pos="1134"/>
          <w:tab w:val="left" w:pos="561"/>
          <w:tab w:val="left" w:pos="1122"/>
          <w:tab w:val="left" w:pos="1496"/>
        </w:tabs>
      </w:pPr>
      <w:r>
        <w:tab/>
      </w:r>
      <w:r>
        <w:rPr>
          <w:lang w:val="en-US"/>
        </w:rPr>
        <w:t>P</w:t>
      </w:r>
      <w:r>
        <w:tab/>
        <w:t>=</w:t>
      </w:r>
      <w:r>
        <w:tab/>
        <w:t>размер пенсии;</w:t>
      </w:r>
    </w:p>
    <w:p w:rsidR="00000000" w:rsidRDefault="00000000">
      <w:pPr>
        <w:tabs>
          <w:tab w:val="clear" w:pos="567"/>
          <w:tab w:val="clear" w:pos="1701"/>
          <w:tab w:val="left" w:pos="561"/>
          <w:tab w:val="left" w:pos="1134"/>
          <w:tab w:val="left" w:pos="1512"/>
        </w:tabs>
        <w:ind w:left="1512" w:hanging="1512"/>
        <w:rPr>
          <w:lang w:val="en-US"/>
        </w:rPr>
      </w:pPr>
      <w:r>
        <w:tab/>
      </w:r>
      <w:r>
        <w:rPr>
          <w:lang w:val="en-US"/>
        </w:rPr>
        <w:t>Sa</w:t>
      </w:r>
      <w:r>
        <w:tab/>
        <w:t>=</w:t>
      </w:r>
      <w:r>
        <w:tab/>
        <w:t>среднемесячный застрахованный доход, исчисленный после вступления в силу настоящего Закона.  Его размер не должен превышать размера двух средних заработных плат по стране в году, предшествовавшем году назначения пенсии;</w:t>
      </w:r>
    </w:p>
    <w:p w:rsidR="00000000" w:rsidRDefault="00000000">
      <w:pPr>
        <w:tabs>
          <w:tab w:val="clear" w:pos="567"/>
          <w:tab w:val="clear" w:pos="1701"/>
          <w:tab w:val="left" w:pos="561"/>
          <w:tab w:val="left" w:pos="1134"/>
          <w:tab w:val="left" w:pos="1512"/>
        </w:tabs>
        <w:ind w:left="1512" w:hanging="1512"/>
      </w:pPr>
      <w:r>
        <w:tab/>
      </w:r>
      <w:proofErr w:type="spellStart"/>
      <w:r>
        <w:rPr>
          <w:lang w:val="en-US"/>
        </w:rPr>
        <w:t>V</w:t>
      </w:r>
      <w:r>
        <w:rPr>
          <w:vertAlign w:val="subscript"/>
          <w:lang w:val="en-US"/>
        </w:rPr>
        <w:t>a</w:t>
      </w:r>
      <w:proofErr w:type="spellEnd"/>
      <w:r>
        <w:tab/>
        <w:t>=</w:t>
      </w:r>
      <w:r>
        <w:tab/>
        <w:t>фактический страховой стаж;</w:t>
      </w:r>
    </w:p>
    <w:p w:rsidR="00000000" w:rsidRDefault="00000000">
      <w:pPr>
        <w:tabs>
          <w:tab w:val="clear" w:pos="567"/>
          <w:tab w:val="clear" w:pos="1134"/>
          <w:tab w:val="clear" w:pos="1701"/>
          <w:tab w:val="left" w:pos="561"/>
          <w:tab w:val="left" w:pos="1122"/>
          <w:tab w:val="left" w:pos="1496"/>
        </w:tabs>
        <w:ind w:left="1496" w:hanging="1496"/>
      </w:pPr>
      <w:r>
        <w:tab/>
      </w:r>
      <w:proofErr w:type="spellStart"/>
      <w:r>
        <w:rPr>
          <w:lang w:val="en-US"/>
        </w:rPr>
        <w:t>V</w:t>
      </w:r>
      <w:r>
        <w:rPr>
          <w:vertAlign w:val="subscript"/>
          <w:lang w:val="en-US"/>
        </w:rPr>
        <w:t>max</w:t>
      </w:r>
      <w:proofErr w:type="spellEnd"/>
      <w:r>
        <w:t xml:space="preserve"> =</w:t>
      </w:r>
      <w:r>
        <w:tab/>
        <w:t>максимально возможный страховой стаж за период от 18 лет до пенсионного возраста, предусмотренного статьей 41, но не превышающий 42 лет.</w:t>
      </w:r>
    </w:p>
    <w:p w:rsidR="00000000" w:rsidRDefault="00000000">
      <w:pPr>
        <w:tabs>
          <w:tab w:val="clear" w:pos="567"/>
          <w:tab w:val="clear" w:pos="1134"/>
          <w:tab w:val="clear" w:pos="1701"/>
          <w:tab w:val="left" w:pos="561"/>
          <w:tab w:val="left" w:pos="1122"/>
          <w:tab w:val="left" w:pos="1496"/>
        </w:tabs>
        <w:ind w:left="1496" w:hanging="1496"/>
      </w:pPr>
    </w:p>
    <w:p w:rsidR="00000000" w:rsidRDefault="00000000">
      <w:pPr>
        <w:tabs>
          <w:tab w:val="clear" w:pos="567"/>
          <w:tab w:val="clear" w:pos="1134"/>
          <w:tab w:val="left" w:pos="561"/>
          <w:tab w:val="left" w:pos="1122"/>
        </w:tabs>
      </w:pPr>
      <w:r>
        <w:t>254.</w:t>
      </w:r>
      <w:r>
        <w:tab/>
        <w:t xml:space="preserve">Если размер пенсии по инвалидности ниже размера минимальной пенсии, назначается минимальная пенсия.  Минимальная пенсия составляет для </w:t>
      </w:r>
      <w:r>
        <w:rPr>
          <w:lang w:val="en-US"/>
        </w:rPr>
        <w:t>I</w:t>
      </w:r>
      <w:r>
        <w:t xml:space="preserve"> и </w:t>
      </w:r>
      <w:r>
        <w:rPr>
          <w:lang w:val="en-US"/>
        </w:rPr>
        <w:t>II</w:t>
      </w:r>
      <w:r>
        <w:t xml:space="preserve"> групп инвалидности </w:t>
      </w:r>
      <w:proofErr w:type="spellStart"/>
      <w:r>
        <w:t>100%</w:t>
      </w:r>
      <w:proofErr w:type="spellEnd"/>
      <w:r>
        <w:t xml:space="preserve">, а для третьей группы - </w:t>
      </w:r>
      <w:proofErr w:type="spellStart"/>
      <w:r>
        <w:t>50%</w:t>
      </w:r>
      <w:proofErr w:type="spellEnd"/>
      <w:r>
        <w:t xml:space="preserve"> от минимальной пенсии по возрасту.  По другим группам инвалидности размер пенсии определяется в соответствии с новым решением КВЭЖ (статья 21).</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255.</w:t>
      </w:r>
      <w:r>
        <w:tab/>
        <w:t>Пенсия по случаю потери кормильца назначается, если умерший был пенсионером или имел право на пенсию (статья 24).  Пенсии по случаю потери кормильца назначаются:</w:t>
      </w:r>
    </w:p>
    <w:p w:rsidR="00000000" w:rsidRDefault="00000000">
      <w:pPr>
        <w:tabs>
          <w:tab w:val="clear" w:pos="567"/>
          <w:tab w:val="clear" w:pos="1134"/>
          <w:tab w:val="left" w:pos="561"/>
          <w:tab w:val="left" w:pos="1122"/>
        </w:tabs>
      </w:pPr>
      <w:r>
        <w:tab/>
        <w:t>а)</w:t>
      </w:r>
      <w:r>
        <w:tab/>
        <w:t>детям, не достигшим 18 лет или старше этого возраста, обучающимся на дневных отделениях средних, средних специальных и высших учебных заведений, до окончания учебы, но не дольше, чем до достижения ими 23 лет;</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r>
      <w:r>
        <w:rPr>
          <w:lang w:val="en-US"/>
        </w:rPr>
        <w:t>b</w:t>
      </w:r>
      <w:r>
        <w:t>)</w:t>
      </w:r>
      <w:r>
        <w:tab/>
        <w:t xml:space="preserve">состоявшему в браке с умершим не менее 15 лет и не вступившему в повторный брак супругу, если он на день смерти кормильца или не позднее пяти лет после его смерти достиг пенсионного возраста, указанного в статье 51, либо стал инвалидом </w:t>
      </w:r>
      <w:r>
        <w:rPr>
          <w:lang w:val="en-US"/>
        </w:rPr>
        <w:t>I </w:t>
      </w:r>
      <w:r>
        <w:t xml:space="preserve">или </w:t>
      </w:r>
      <w:r>
        <w:rPr>
          <w:lang w:val="en-US"/>
        </w:rPr>
        <w:t>II</w:t>
      </w:r>
      <w:r>
        <w:t xml:space="preserve"> группы;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не работающему супругу или иному лицу, осуществляющему уход за детьми умершего кормильца, не достигшими возраста трех лет (статья 25).</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256.</w:t>
      </w:r>
      <w:r>
        <w:tab/>
        <w:t xml:space="preserve">В статье 26 устанавливается метод исчисления пенсии по случаю потери кормильца.  Размер пенсии по случаю потери кормильца составляет </w:t>
      </w:r>
      <w:proofErr w:type="spellStart"/>
      <w:r>
        <w:t>1,2%</w:t>
      </w:r>
      <w:proofErr w:type="spellEnd"/>
      <w:r>
        <w:t xml:space="preserve"> от пенсии или возможной пенсии по возрасту кормильца, исчисленной в соответствии со следующей формулой:</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rPr>
          <w:lang w:val="en-US"/>
        </w:rPr>
      </w:pPr>
      <w:r>
        <w:tab/>
      </w:r>
      <w:r>
        <w:rPr>
          <w:lang w:val="en-US"/>
        </w:rPr>
        <w:t>P = 1,2</w:t>
      </w:r>
      <w:r>
        <w:t>%</w:t>
      </w:r>
      <w:r>
        <w:rPr>
          <w:lang w:val="en-US"/>
        </w:rPr>
        <w:t xml:space="preserve"> * Vt * Sa</w:t>
      </w:r>
    </w:p>
    <w:p w:rsidR="00000000" w:rsidRDefault="00000000">
      <w:pPr>
        <w:tabs>
          <w:tab w:val="clear" w:pos="567"/>
          <w:tab w:val="clear" w:pos="1134"/>
          <w:tab w:val="left" w:pos="561"/>
          <w:tab w:val="left" w:pos="1122"/>
        </w:tabs>
        <w:rPr>
          <w:lang w:val="en-US"/>
        </w:rPr>
      </w:pPr>
    </w:p>
    <w:p w:rsidR="00000000" w:rsidRDefault="00000000">
      <w:pPr>
        <w:tabs>
          <w:tab w:val="clear" w:pos="567"/>
          <w:tab w:val="clear" w:pos="1134"/>
          <w:tab w:val="left" w:pos="561"/>
          <w:tab w:val="left" w:pos="1122"/>
        </w:tabs>
      </w:pPr>
      <w:r>
        <w:tab/>
        <w:t>Пенсия устанавливается в зависимости от числа иждивенцев-получателей следующим образом:</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а)</w:t>
      </w:r>
      <w:r>
        <w:tab/>
        <w:t xml:space="preserve">на одного - </w:t>
      </w:r>
      <w:proofErr w:type="spellStart"/>
      <w:r>
        <w:t>50%</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r>
      <w:r>
        <w:rPr>
          <w:lang w:val="en-US"/>
        </w:rPr>
        <w:t>b</w:t>
      </w:r>
      <w:r>
        <w:t>)</w:t>
      </w:r>
      <w:r>
        <w:tab/>
        <w:t xml:space="preserve">на двух - </w:t>
      </w:r>
      <w:proofErr w:type="spellStart"/>
      <w:r>
        <w:t>75%</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 xml:space="preserve">на трех и более - </w:t>
      </w:r>
      <w:proofErr w:type="spellStart"/>
      <w:r>
        <w:t>100%</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257.</w:t>
      </w:r>
      <w:r>
        <w:tab/>
        <w:t>Минимальный размер пенсии по случаю потери кормильца устанавливается в зависимости от числа получателей пенсии следующим образом:</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а)</w:t>
      </w:r>
      <w:r>
        <w:tab/>
        <w:t xml:space="preserve">на одного - </w:t>
      </w:r>
      <w:proofErr w:type="spellStart"/>
      <w:r>
        <w:t>50%</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r>
      <w:r>
        <w:rPr>
          <w:lang w:val="en-US"/>
        </w:rPr>
        <w:t>b</w:t>
      </w:r>
      <w:r>
        <w:t>)</w:t>
      </w:r>
      <w:r>
        <w:tab/>
        <w:t xml:space="preserve">на двух - </w:t>
      </w:r>
      <w:proofErr w:type="spellStart"/>
      <w:r>
        <w:t>75%</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 xml:space="preserve">на трех и более - </w:t>
      </w:r>
      <w:proofErr w:type="spellStart"/>
      <w:r>
        <w:t>100%</w:t>
      </w:r>
      <w:proofErr w:type="spellEnd"/>
      <w:r>
        <w:t>;</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br w:type="page"/>
        <w:t>Детям, потерявшим обоих родителей, назначается пенсия, представляющая собой сумму пенсий, исчисленных для каждого из родителей.  Минимальный размер пенсии по случаю потери кормильца - обоих родителей - для каждого из детей не может быть менее 50% минимальной пенсии по возрасту для соответствующей категории.</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258.</w:t>
      </w:r>
      <w:r>
        <w:tab/>
        <w:t>Размер пенсии по случаю потери кормильца устанавливается на основе:</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а)</w:t>
      </w:r>
      <w:r>
        <w:tab/>
        <w:t xml:space="preserve">пенсии умершего кормильца, если он был пенсионером или имел право на полную пенсию в случае инвалидности </w:t>
      </w:r>
      <w:r>
        <w:rPr>
          <w:lang w:val="en-US"/>
        </w:rPr>
        <w:t>I</w:t>
      </w:r>
      <w:r>
        <w:t xml:space="preserve"> или </w:t>
      </w:r>
      <w:r>
        <w:rPr>
          <w:lang w:val="en-US"/>
        </w:rPr>
        <w:t>II</w:t>
      </w:r>
      <w:r>
        <w:t xml:space="preserve"> группы;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r>
      <w:r>
        <w:rPr>
          <w:lang w:val="en-US"/>
        </w:rPr>
        <w:t>b</w:t>
      </w:r>
      <w:r>
        <w:t>)</w:t>
      </w:r>
      <w:r>
        <w:tab/>
        <w:t>пенсии по возрасту кормильца, предусмотренной законом, с учетом размера страховых взносов.</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259.</w:t>
      </w:r>
      <w:r>
        <w:tab/>
        <w:t>В пункте а) статьи 25 определяются лица, имеющие право на пенсию по случаю потери кормильца.  Получателям пенсии по случаю потери кормильца, указанным в пунктах </w:t>
      </w:r>
      <w:r>
        <w:rPr>
          <w:lang w:val="en-US"/>
        </w:rPr>
        <w:t>b</w:t>
      </w:r>
      <w:r>
        <w:t>) и с) статьи 25, пенсия выплачивается в случае, если они не имеют дохода, подлежащего государственному социальному страхованию (статья 27).</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260.</w:t>
      </w:r>
      <w:r>
        <w:tab/>
        <w:t>Все пенсии назначаются и выплачиваются органами социального страхования.  Порядок организации работы по назначению и выплате пенсий определяется правительством (статья 30).  Пенсия назначается по заявлению лица, имеющего на нее право, его опекуна или попечителя.  Заявление о назначении пенсии и предусмотренные настоящим Законом документы, подтверждающие право на нее, представляются в территориальный орган социального страхования по месту постоянного жительства застрахованного лица.  Решение о назначении или об отказе в назначении пенсии выносится территориальным органом социального страхования не позднее 15 дней со дня подачи заявления.  Письменное сообщение о решении направляется заявителю в течение пяти дней со дня вынесения решения (статья 31).</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261.</w:t>
      </w:r>
      <w:r>
        <w:tab/>
        <w:t>В статье 32 устанавливаются сроки назначения пенсии.  Пенсии по возрасту назначаются пожизненно.  Пенсии по инвалидности назначаются на период, определенный КВЭЖ, но не дольше, чем до достижения инвалидом установленного пенсионного возраста.  Пенсии по случаю потери кормильца назначаются на период, в течение которого наличествуют условия, предусмотренные статьей 25.</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262.</w:t>
      </w:r>
      <w:r>
        <w:tab/>
        <w:t>В зависимости от вида пенсии устанавливаются следующие сроки их назначения:</w:t>
      </w:r>
    </w:p>
    <w:p w:rsidR="00000000" w:rsidRDefault="00000000">
      <w:pPr>
        <w:tabs>
          <w:tab w:val="clear" w:pos="567"/>
          <w:tab w:val="clear" w:pos="1134"/>
          <w:tab w:val="left" w:pos="561"/>
          <w:tab w:val="left" w:pos="1122"/>
        </w:tabs>
        <w:spacing w:line="240" w:lineRule="auto"/>
      </w:pPr>
    </w:p>
    <w:p w:rsidR="00000000" w:rsidRDefault="00000000">
      <w:pPr>
        <w:tabs>
          <w:tab w:val="clear" w:pos="567"/>
          <w:tab w:val="clear" w:pos="1134"/>
          <w:tab w:val="left" w:pos="561"/>
          <w:tab w:val="left" w:pos="1122"/>
        </w:tabs>
      </w:pPr>
      <w:r>
        <w:tab/>
        <w:t>а)</w:t>
      </w:r>
      <w:r>
        <w:tab/>
        <w:t>пенсии по возрасту назначаются со дня возникновения права на пенсию, если заявление и все необходимые документы были представлены не позднее 30 дней после этой даты;</w:t>
      </w:r>
    </w:p>
    <w:p w:rsidR="00000000" w:rsidRDefault="00000000">
      <w:pPr>
        <w:tabs>
          <w:tab w:val="clear" w:pos="567"/>
          <w:tab w:val="clear" w:pos="1134"/>
          <w:tab w:val="left" w:pos="561"/>
          <w:tab w:val="left" w:pos="1122"/>
        </w:tabs>
      </w:pPr>
      <w:r>
        <w:tab/>
      </w:r>
      <w:r>
        <w:rPr>
          <w:lang w:val="en-US"/>
        </w:rPr>
        <w:t>b</w:t>
      </w:r>
      <w:r>
        <w:t>)</w:t>
      </w:r>
      <w:r>
        <w:tab/>
        <w:t xml:space="preserve">пенсии по инвалидности назначаются со дня освидетельствования </w:t>
      </w:r>
      <w:proofErr w:type="spellStart"/>
      <w:r>
        <w:t>КВЭЖ</w:t>
      </w:r>
      <w:proofErr w:type="spellEnd"/>
      <w:r>
        <w:t>, если заявление и все необходимые документы были представлены не позднее 60 дней после этой даты;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пенсии по случаю потери кормильца назначаются со дня смерти кормильца, если заявление и все необходимые документы были представлены не позднее 90 дней после этой даты;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r>
      <w:r>
        <w:rPr>
          <w:lang w:val="en-US"/>
        </w:rPr>
        <w:t>d</w:t>
      </w:r>
      <w:r>
        <w:t>)</w:t>
      </w:r>
      <w:r>
        <w:tab/>
        <w:t xml:space="preserve">при истечении сроков, указанных в пунктах а), </w:t>
      </w:r>
      <w:r>
        <w:rPr>
          <w:lang w:val="en-US"/>
        </w:rPr>
        <w:t>b</w:t>
      </w:r>
      <w:r>
        <w:t>) и с), все виды пенсии назначаются со дня подачи заявления.</w:t>
      </w:r>
    </w:p>
    <w:p w:rsidR="00000000" w:rsidRDefault="00000000"/>
    <w:p w:rsidR="00000000" w:rsidRDefault="00000000">
      <w:r>
        <w:t>263.</w:t>
      </w:r>
      <w:r>
        <w:tab/>
        <w:t>В случае выявления новых обстоятельств, имевших место до назначения пенсии, производится пересмотр ее размера.  Новый размер пенсии устанавливается с месяца, следующего за тем, в котором ранее неизвестные обстоятельства были выявлены (статья 32).</w:t>
      </w:r>
    </w:p>
    <w:p w:rsidR="00000000" w:rsidRDefault="00000000"/>
    <w:p w:rsidR="00000000" w:rsidRDefault="00000000">
      <w:r>
        <w:t>264.</w:t>
      </w:r>
      <w:r>
        <w:tab/>
        <w:t>В соответствии с главой 5 Закона № 489-</w:t>
      </w:r>
      <w:r>
        <w:rPr>
          <w:lang w:val="en-US"/>
        </w:rPr>
        <w:t>XIV</w:t>
      </w:r>
      <w:r>
        <w:t xml:space="preserve"> от 8 июля 1999 года, озаглавленной "Другие пособия по социальному страхованию", в государственной системе застрахованные лица, кроме права на пенсию, имеют право на следующие пособия:</w:t>
      </w:r>
    </w:p>
    <w:p w:rsidR="00000000" w:rsidRDefault="00000000"/>
    <w:p w:rsidR="00000000" w:rsidRDefault="00000000">
      <w:r>
        <w:tab/>
      </w:r>
      <w:r>
        <w:rPr>
          <w:lang w:val="en-US"/>
        </w:rPr>
        <w:t>a</w:t>
      </w:r>
      <w:r>
        <w:t>)</w:t>
      </w:r>
      <w:r>
        <w:tab/>
        <w:t>по временной нетрудоспособности, обусловленной общим заболеванием, несчастным случаем, профессиональным заболеванием или трудовым увечьем;</w:t>
      </w:r>
    </w:p>
    <w:p w:rsidR="00000000" w:rsidRDefault="00000000"/>
    <w:p w:rsidR="00000000" w:rsidRDefault="00000000">
      <w:r>
        <w:tab/>
      </w:r>
      <w:r>
        <w:rPr>
          <w:lang w:val="en-US"/>
        </w:rPr>
        <w:t>b</w:t>
      </w:r>
      <w:r>
        <w:t>)</w:t>
      </w:r>
      <w:r>
        <w:tab/>
        <w:t>по предупреждению заболеваний и восстановлению трудоспособности;</w:t>
      </w:r>
    </w:p>
    <w:p w:rsidR="00000000" w:rsidRDefault="00000000"/>
    <w:p w:rsidR="00000000" w:rsidRDefault="00000000">
      <w:r>
        <w:tab/>
      </w:r>
      <w:r>
        <w:rPr>
          <w:lang w:val="en-US"/>
        </w:rPr>
        <w:t>c</w:t>
      </w:r>
      <w:r>
        <w:t>)</w:t>
      </w:r>
      <w:r>
        <w:tab/>
        <w:t>по материнству;</w:t>
      </w:r>
    </w:p>
    <w:p w:rsidR="00000000" w:rsidRDefault="00000000"/>
    <w:p w:rsidR="00000000" w:rsidRDefault="00000000">
      <w:r>
        <w:tab/>
      </w:r>
      <w:r>
        <w:rPr>
          <w:lang w:val="en-US"/>
        </w:rPr>
        <w:t>d</w:t>
      </w:r>
      <w:r>
        <w:t>)</w:t>
      </w:r>
      <w:r>
        <w:tab/>
        <w:t>по воспитанию ребенка и уходу за больным ребенком;</w:t>
      </w:r>
    </w:p>
    <w:p w:rsidR="00000000" w:rsidRDefault="00000000"/>
    <w:p w:rsidR="00000000" w:rsidRDefault="00000000">
      <w:r>
        <w:tab/>
      </w:r>
      <w:r>
        <w:rPr>
          <w:lang w:val="en-US"/>
        </w:rPr>
        <w:t>e</w:t>
      </w:r>
      <w:r>
        <w:t>)</w:t>
      </w:r>
      <w:r>
        <w:tab/>
        <w:t>по безработице;</w:t>
      </w:r>
    </w:p>
    <w:p w:rsidR="00000000" w:rsidRDefault="00000000"/>
    <w:p w:rsidR="00000000" w:rsidRDefault="00000000">
      <w:r>
        <w:tab/>
      </w:r>
      <w:r>
        <w:rPr>
          <w:lang w:val="en-US"/>
        </w:rPr>
        <w:t>f</w:t>
      </w:r>
      <w:r>
        <w:t>)</w:t>
      </w:r>
      <w:r>
        <w:tab/>
        <w:t>на погребение (статья 41).</w:t>
      </w:r>
    </w:p>
    <w:p w:rsidR="00000000" w:rsidRDefault="00000000"/>
    <w:p w:rsidR="00000000" w:rsidRDefault="00000000">
      <w:r>
        <w:t>265.</w:t>
      </w:r>
      <w:r>
        <w:tab/>
        <w:t>Порядок предоставления, назначения и выплаты других пособий социального страхования регламентируется законодательством (статья 42).</w:t>
      </w:r>
    </w:p>
    <w:p w:rsidR="00000000" w:rsidRDefault="00000000"/>
    <w:p w:rsidR="00000000" w:rsidRDefault="00000000">
      <w:r>
        <w:t>266.</w:t>
      </w:r>
      <w:r>
        <w:tab/>
        <w:t>Двадцать третьего сентября 1998 года парламент принял постановление № 141 о Стратегии реформы системы пенсионного обеспечения.  В соответствии со Стратегией:</w:t>
      </w:r>
    </w:p>
    <w:p w:rsidR="00000000" w:rsidRDefault="00000000"/>
    <w:p w:rsidR="00000000" w:rsidRDefault="00000000">
      <w:r>
        <w:tab/>
      </w:r>
      <w:r>
        <w:rPr>
          <w:lang w:val="en-US"/>
        </w:rPr>
        <w:t>a</w:t>
      </w:r>
      <w:r>
        <w:t>)</w:t>
      </w:r>
      <w:r>
        <w:tab/>
        <w:t>пенсионное обеспечение является важной частью системы социальной защиты.  Эта система предусматривает осуществление комплекса мер экономического, правового, социального и организационного характера, направленных на обеспечение и поддержание жизненного уровня нетрудоспособного населения и малоимущих граждан;</w:t>
      </w:r>
    </w:p>
    <w:p w:rsidR="00000000" w:rsidRDefault="00000000"/>
    <w:p w:rsidR="00000000" w:rsidRDefault="00000000">
      <w:r>
        <w:tab/>
      </w:r>
      <w:r>
        <w:rPr>
          <w:lang w:val="en-US"/>
        </w:rPr>
        <w:t>b</w:t>
      </w:r>
      <w:r>
        <w:t>)</w:t>
      </w:r>
      <w:r>
        <w:tab/>
        <w:t>правовую основу системы пенсионного обеспечения составляют законы, указы президента, постановления правительства и другие нормативные акты, регламентирующие правоотношения в этой области;</w:t>
      </w:r>
    </w:p>
    <w:p w:rsidR="00000000" w:rsidRDefault="00000000"/>
    <w:p w:rsidR="00000000" w:rsidRDefault="00000000">
      <w:r>
        <w:tab/>
      </w:r>
      <w:r>
        <w:rPr>
          <w:lang w:val="en-US"/>
        </w:rPr>
        <w:t>c</w:t>
      </w:r>
      <w:r>
        <w:t>)</w:t>
      </w:r>
      <w:r>
        <w:tab/>
        <w:t xml:space="preserve">финансирование выплаты пенсий осуществляется из средств Социального фонда Республики Молдова, а также из средств государственного и местных бюджетов;  система пенсионного обеспечения в Республике Молдова охватывает 757 000 граждан, или </w:t>
      </w:r>
      <w:proofErr w:type="spellStart"/>
      <w:r>
        <w:t>21%</w:t>
      </w:r>
      <w:proofErr w:type="spellEnd"/>
      <w:r>
        <w:t xml:space="preserve"> населения страны.  Пенсии по возрасту получают 560 400 человек, по инвалидности - 109 200 человек, по случаю потери кормильца - 36 300 человек, за выслугу лет - 3 800 человек и социальные пенсии - 38 400</w:t>
      </w:r>
      <w:r>
        <w:rPr>
          <w:rStyle w:val="FootnoteReference"/>
        </w:rPr>
        <w:footnoteReference w:customMarkFollows="1" w:id="1"/>
        <w:sym w:font="Symbol" w:char="F02A"/>
      </w:r>
      <w:r>
        <w:t>;</w:t>
      </w:r>
    </w:p>
    <w:p w:rsidR="00000000" w:rsidRDefault="00000000"/>
    <w:p w:rsidR="00000000" w:rsidRDefault="00000000">
      <w:r>
        <w:tab/>
      </w:r>
      <w:r>
        <w:rPr>
          <w:lang w:val="en-US"/>
        </w:rPr>
        <w:t>d</w:t>
      </w:r>
      <w:r>
        <w:t>)</w:t>
      </w:r>
      <w:r>
        <w:tab/>
        <w:t>условиями получения права на пенсию являются:  достижение пенсионного возраста, наличие необходимого трудового стажа, утрата трудоспособности или потеря кормильца;</w:t>
      </w:r>
    </w:p>
    <w:p w:rsidR="00000000" w:rsidRDefault="00000000"/>
    <w:p w:rsidR="00000000" w:rsidRDefault="00000000">
      <w:r>
        <w:tab/>
      </w:r>
      <w:r>
        <w:rPr>
          <w:lang w:val="en-US"/>
        </w:rPr>
        <w:t>e</w:t>
      </w:r>
      <w:r>
        <w:t>)</w:t>
      </w:r>
      <w:r>
        <w:tab/>
        <w:t>размер пенсии зависит от среднемесячного заработка, стажа работы и других условий, например наличия иждивенцев, ухода за нетрудоспособными лицами и т.д.  Для лиц, получающих относительно низкие пенсии, устанавливаются специальные доплаты в виде повышений и компенсаций;</w:t>
      </w:r>
    </w:p>
    <w:p w:rsidR="00000000" w:rsidRDefault="00000000"/>
    <w:p w:rsidR="00000000" w:rsidRDefault="00000000">
      <w:r>
        <w:tab/>
      </w:r>
      <w:r>
        <w:rPr>
          <w:lang w:val="en-US"/>
        </w:rPr>
        <w:t>f</w:t>
      </w:r>
      <w:r>
        <w:t>)</w:t>
      </w:r>
      <w:r>
        <w:tab/>
        <w:t>пенсионный возраст установлен на уровне 60 лет для мужчин и 55 лет для женщин.  Для отдельных категорий работников, выполняющих тяжелые и вредные работы (согласно Списку № 1 и Списку № 2, утвержденным постановлением правительства № 822 от 15 декабря 1992 года), работающих в сельском хозяйстве (согласно Списку № 3, утвержденному постановлением парламента № 1007-</w:t>
      </w:r>
      <w:r>
        <w:rPr>
          <w:lang w:val="en-US"/>
        </w:rPr>
        <w:t>XII</w:t>
      </w:r>
      <w:r>
        <w:t xml:space="preserve"> от 2 апреля 1992 года), многодетных матерей, инвалидов войны и других, этот уровень колеблется от 45 до 59 лет;</w:t>
      </w:r>
    </w:p>
    <w:p w:rsidR="00000000" w:rsidRDefault="00000000"/>
    <w:p w:rsidR="00000000" w:rsidRDefault="00000000">
      <w:r>
        <w:tab/>
      </w:r>
      <w:r>
        <w:rPr>
          <w:lang w:val="en-US"/>
        </w:rPr>
        <w:t>g</w:t>
      </w:r>
      <w:r>
        <w:t>)</w:t>
      </w:r>
      <w:r>
        <w:tab/>
        <w:t>при определении среднемесячного заработка для начисления пенсий берутся любые пять лет подряд (по выбору обратившегося за пенсией) из последних 15 лет работы перед назначением пенсии.  В такой заработок включаются все виды оплаты труда, на которые начисляется страховой взнос;</w:t>
      </w:r>
    </w:p>
    <w:p w:rsidR="00000000" w:rsidRDefault="00000000"/>
    <w:p w:rsidR="00000000" w:rsidRDefault="00000000">
      <w:r>
        <w:tab/>
      </w:r>
      <w:r>
        <w:rPr>
          <w:lang w:val="en-US"/>
        </w:rPr>
        <w:t>h</w:t>
      </w:r>
      <w:r>
        <w:t>)</w:t>
      </w:r>
      <w:r>
        <w:tab/>
        <w:t>пенсии по инвалидности вследствие общего заболевания назначаются при наличии определенного стажа работы и возраста на день наступления инвалидности.  Пенсии по инвалидности вследствие получения трудового увечья или профессионального заболевания назначаются независимо от стажа работы.  Причины, группы и время наступления инвалидности устанавливаются консилиумами врачебной экспертизы жизнеспособности (</w:t>
      </w:r>
      <w:proofErr w:type="spellStart"/>
      <w:r>
        <w:t>КВЭЖ</w:t>
      </w:r>
      <w:proofErr w:type="spellEnd"/>
      <w:r>
        <w:t>);</w:t>
      </w:r>
    </w:p>
    <w:p w:rsidR="00000000" w:rsidRDefault="00000000"/>
    <w:p w:rsidR="00000000" w:rsidRDefault="00000000">
      <w:r>
        <w:tab/>
      </w:r>
      <w:proofErr w:type="spellStart"/>
      <w:r>
        <w:rPr>
          <w:lang w:val="en-US"/>
        </w:rPr>
        <w:t>i</w:t>
      </w:r>
      <w:proofErr w:type="spellEnd"/>
      <w:r>
        <w:t>)</w:t>
      </w:r>
      <w:r>
        <w:tab/>
        <w:t>условия назначения пенсий по случаю потери кормильца идентичны условиям назначения пенсии по инвалидности и зависят от причины наступления смерти кормильца.  Если смерть наступила вследствие получения трудового увечья или профессионального заболевания, пенсия по случаю потери кормильца назначается независимо от его стажа работы;</w:t>
      </w:r>
    </w:p>
    <w:p w:rsidR="00000000" w:rsidRDefault="00000000"/>
    <w:p w:rsidR="00000000" w:rsidRDefault="00000000">
      <w:r>
        <w:tab/>
      </w:r>
      <w:r>
        <w:rPr>
          <w:lang w:val="en-US"/>
        </w:rPr>
        <w:t>j</w:t>
      </w:r>
      <w:r>
        <w:t>)</w:t>
      </w:r>
      <w:r>
        <w:tab/>
        <w:t>отдельным категориям граждан, занятых на работах, выполнение которых ведет к утрате профессиональной трудоспособности или пригодности до наступления пенсионного возраста, назначается пенсия за выслугу лет (при условии оставления работы, дающей право на этот вид пенсии);</w:t>
      </w:r>
    </w:p>
    <w:p w:rsidR="00000000" w:rsidRDefault="00000000"/>
    <w:p w:rsidR="00000000" w:rsidRDefault="00000000">
      <w:r>
        <w:tab/>
      </w:r>
      <w:r>
        <w:rPr>
          <w:lang w:val="en-US"/>
        </w:rPr>
        <w:t>k</w:t>
      </w:r>
      <w:r>
        <w:t>)</w:t>
      </w:r>
      <w:r>
        <w:tab/>
        <w:t>для лиц, ставших инвалидами вследствие чернобыльской катастрофы, пенсии по инвалидности устанавливаются в размерах, возмещающих фактический ущерб, независимо от трудового стажа.  Членам семей лиц, умерших вследствие увечья или заболевания, обусловленных аварией на Чернобыльской АЭС, назначаются пенсии по случаю потери кормильца, независимо от его трудового стажа, в размере, возмещающем фактический ущерб, но не менее 100% минимальной пенсии по возрасту на каждого члена семьи.  Пенсии по возрасту членам семей умерших назначаются в более раннем возрасте, чем это установлено;</w:t>
      </w:r>
    </w:p>
    <w:p w:rsidR="00000000" w:rsidRDefault="00000000"/>
    <w:p w:rsidR="00000000" w:rsidRDefault="00000000">
      <w:r>
        <w:tab/>
      </w:r>
      <w:r>
        <w:rPr>
          <w:lang w:val="en-US"/>
        </w:rPr>
        <w:t>l</w:t>
      </w:r>
      <w:r>
        <w:t>)</w:t>
      </w:r>
      <w:r>
        <w:tab/>
        <w:t>неработающим гражданам (кроме инвалидов с детства), не имеющим права на трудовую пенсию, назначаются социальные пенсии;</w:t>
      </w:r>
    </w:p>
    <w:p w:rsidR="00000000" w:rsidRDefault="00000000"/>
    <w:p w:rsidR="00000000" w:rsidRDefault="00000000">
      <w:r>
        <w:tab/>
      </w:r>
      <w:r>
        <w:rPr>
          <w:lang w:val="en-US"/>
        </w:rPr>
        <w:t>m</w:t>
      </w:r>
      <w:r>
        <w:t>)</w:t>
      </w:r>
      <w:r>
        <w:tab/>
        <w:t xml:space="preserve">пенсии по возрасту и по инвалидности </w:t>
      </w:r>
      <w:proofErr w:type="spellStart"/>
      <w:r>
        <w:t>I</w:t>
      </w:r>
      <w:proofErr w:type="spellEnd"/>
      <w:r>
        <w:t xml:space="preserve"> группы устанавливаются в размере </w:t>
      </w:r>
      <w:proofErr w:type="spellStart"/>
      <w:r>
        <w:t>55%</w:t>
      </w:r>
      <w:proofErr w:type="spellEnd"/>
      <w:r>
        <w:t xml:space="preserve"> среднемесячного заработка плюс </w:t>
      </w:r>
      <w:proofErr w:type="spellStart"/>
      <w:r>
        <w:t>1%</w:t>
      </w:r>
      <w:proofErr w:type="spellEnd"/>
      <w:r>
        <w:t xml:space="preserve"> этого заработка за каждый год работы сверх 25 лет - для мужчин и 20 лет - для женщин.  Пенсия по инвалидности </w:t>
      </w:r>
      <w:proofErr w:type="spellStart"/>
      <w:r>
        <w:t>II</w:t>
      </w:r>
      <w:proofErr w:type="spellEnd"/>
      <w:r>
        <w:t xml:space="preserve"> группы устанавливается в размере </w:t>
      </w:r>
      <w:proofErr w:type="spellStart"/>
      <w:r>
        <w:t>75%</w:t>
      </w:r>
      <w:proofErr w:type="spellEnd"/>
      <w:r>
        <w:t xml:space="preserve"> среднемесячного заработка, а пенсия по инвалидности </w:t>
      </w:r>
      <w:proofErr w:type="spellStart"/>
      <w:r>
        <w:t>III</w:t>
      </w:r>
      <w:proofErr w:type="spellEnd"/>
      <w:r>
        <w:t> группы и по случаю потери кормильца (на каждого нетрудоспособного члена семьи) - в</w:t>
      </w:r>
      <w:r>
        <w:rPr>
          <w:lang w:val="en-US"/>
        </w:rPr>
        <w:t> </w:t>
      </w:r>
      <w:r>
        <w:t xml:space="preserve">размере </w:t>
      </w:r>
      <w:proofErr w:type="spellStart"/>
      <w:r>
        <w:t>30%</w:t>
      </w:r>
      <w:proofErr w:type="spellEnd"/>
      <w:r>
        <w:t xml:space="preserve"> среднемесячного заработка инвалида или кормильца.</w:t>
      </w:r>
    </w:p>
    <w:p w:rsidR="00000000" w:rsidRDefault="00000000"/>
    <w:p w:rsidR="00000000" w:rsidRDefault="00000000">
      <w:r>
        <w:br w:type="page"/>
        <w:t>267.</w:t>
      </w:r>
      <w:r>
        <w:tab/>
        <w:t xml:space="preserve">К пенсиям по возрасту и по инвалидности </w:t>
      </w:r>
      <w:proofErr w:type="spellStart"/>
      <w:r>
        <w:t>I</w:t>
      </w:r>
      <w:proofErr w:type="spellEnd"/>
      <w:r>
        <w:t xml:space="preserve"> и </w:t>
      </w:r>
      <w:proofErr w:type="spellStart"/>
      <w:r>
        <w:t>II</w:t>
      </w:r>
      <w:proofErr w:type="spellEnd"/>
      <w:r>
        <w:t xml:space="preserve"> групп устанавливаются надбавки и повышения, предусмотренные Законом о государственном пенсионном обеспечении в Республике Молдова.  Кроме того, устанавливаются повышения и компенсации к пенсиям, предусмотренные иными нормативными актами:</w:t>
      </w:r>
    </w:p>
    <w:p w:rsidR="00000000" w:rsidRDefault="00000000"/>
    <w:p w:rsidR="00000000" w:rsidRDefault="00000000">
      <w:r>
        <w:tab/>
      </w:r>
      <w:r>
        <w:rPr>
          <w:lang w:val="en-US"/>
        </w:rPr>
        <w:t>a</w:t>
      </w:r>
      <w:r>
        <w:t>)</w:t>
      </w:r>
      <w:r>
        <w:tab/>
        <w:t>основной размер пенсии, исчисленной из среднемесячного заработка, плюс 1% этого заработка за каждый год работы сверх 25 лет - для мужчин и 20 лет - для женщин;</w:t>
      </w:r>
    </w:p>
    <w:p w:rsidR="00000000" w:rsidRDefault="00000000"/>
    <w:p w:rsidR="00000000" w:rsidRDefault="00000000">
      <w:r>
        <w:tab/>
      </w:r>
      <w:r>
        <w:rPr>
          <w:lang w:val="en-US"/>
        </w:rPr>
        <w:t>b</w:t>
      </w:r>
      <w:r>
        <w:t>)</w:t>
      </w:r>
      <w:r>
        <w:tab/>
        <w:t>повышения к пенсиям в связи с либерализацией цен на продукты питания и услуги первой необходимости;</w:t>
      </w:r>
    </w:p>
    <w:p w:rsidR="00000000" w:rsidRDefault="00000000"/>
    <w:p w:rsidR="00000000" w:rsidRDefault="00000000">
      <w:r>
        <w:tab/>
      </w:r>
      <w:r>
        <w:rPr>
          <w:lang w:val="en-US"/>
        </w:rPr>
        <w:t>c</w:t>
      </w:r>
      <w:r>
        <w:t>)</w:t>
      </w:r>
      <w:r>
        <w:tab/>
        <w:t xml:space="preserve">повышение пенсий на </w:t>
      </w:r>
      <w:proofErr w:type="spellStart"/>
      <w:r>
        <w:t>20%</w:t>
      </w:r>
      <w:proofErr w:type="spellEnd"/>
      <w:r>
        <w:t>;</w:t>
      </w:r>
    </w:p>
    <w:p w:rsidR="00000000" w:rsidRDefault="00000000"/>
    <w:p w:rsidR="00000000" w:rsidRDefault="00000000">
      <w:r>
        <w:tab/>
      </w:r>
      <w:r>
        <w:rPr>
          <w:lang w:val="en-US"/>
        </w:rPr>
        <w:t>d</w:t>
      </w:r>
      <w:r>
        <w:t>)</w:t>
      </w:r>
      <w:r>
        <w:tab/>
        <w:t>индексация пенсий в связи с инфляцией;</w:t>
      </w:r>
    </w:p>
    <w:p w:rsidR="00000000" w:rsidRDefault="00000000"/>
    <w:p w:rsidR="00000000" w:rsidRDefault="00000000">
      <w:r>
        <w:tab/>
      </w:r>
      <w:r>
        <w:rPr>
          <w:lang w:val="en-US"/>
        </w:rPr>
        <w:t>e</w:t>
      </w:r>
      <w:r>
        <w:t>)</w:t>
      </w:r>
      <w:r>
        <w:tab/>
        <w:t>компенсационные выплаты (1, 8, 10, 13 леев);</w:t>
      </w:r>
    </w:p>
    <w:p w:rsidR="00000000" w:rsidRDefault="00000000"/>
    <w:p w:rsidR="00000000" w:rsidRDefault="00000000">
      <w:r>
        <w:tab/>
      </w:r>
      <w:r>
        <w:rPr>
          <w:lang w:val="en-US"/>
        </w:rPr>
        <w:t>f</w:t>
      </w:r>
      <w:r>
        <w:t>)</w:t>
      </w:r>
      <w:r>
        <w:tab/>
        <w:t xml:space="preserve">надбавки и повышения на иждивенцев, а также связанные с уходом за одиноким пенсионером, к пенсиям доноров, необоснованно репрессированным и впоследствии реабилитированным лицам, участникам войны (в том числе инвалидам </w:t>
      </w:r>
      <w:proofErr w:type="spellStart"/>
      <w:r>
        <w:t>I</w:t>
      </w:r>
      <w:proofErr w:type="spellEnd"/>
      <w:r>
        <w:t xml:space="preserve"> и </w:t>
      </w:r>
      <w:proofErr w:type="spellStart"/>
      <w:r>
        <w:t>II</w:t>
      </w:r>
      <w:proofErr w:type="spellEnd"/>
      <w:r>
        <w:t> групп) и другим категориям пенсионеров.  С учетом вышеизложенного структура средней пенсии выглядит следующим образом:</w:t>
      </w:r>
    </w:p>
    <w:p w:rsidR="00000000" w:rsidRDefault="00000000"/>
    <w:p w:rsidR="00000000" w:rsidRDefault="00000000">
      <w:pPr>
        <w:tabs>
          <w:tab w:val="clear" w:pos="1134"/>
          <w:tab w:val="right" w:pos="1122"/>
        </w:tabs>
      </w:pPr>
      <w:r>
        <w:tab/>
      </w:r>
      <w:r>
        <w:tab/>
      </w:r>
      <w:proofErr w:type="spellStart"/>
      <w:r>
        <w:rPr>
          <w:lang w:val="en-US"/>
        </w:rPr>
        <w:t>i</w:t>
      </w:r>
      <w:proofErr w:type="spellEnd"/>
      <w:r>
        <w:t>)</w:t>
      </w:r>
      <w:r>
        <w:tab/>
        <w:t xml:space="preserve">основной размер пенсии - </w:t>
      </w:r>
      <w:proofErr w:type="spellStart"/>
      <w:r>
        <w:t>30%</w:t>
      </w:r>
      <w:proofErr w:type="spellEnd"/>
      <w:r>
        <w:t>;</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ii</w:t>
      </w:r>
      <w:r>
        <w:t>)</w:t>
      </w:r>
      <w:r>
        <w:tab/>
        <w:t xml:space="preserve">повышение в связи с либерализацией цен - </w:t>
      </w:r>
      <w:proofErr w:type="spellStart"/>
      <w:r>
        <w:t>22%</w:t>
      </w:r>
      <w:proofErr w:type="spellEnd"/>
      <w:r>
        <w:t>;</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iii</w:t>
      </w:r>
      <w:r>
        <w:t>)</w:t>
      </w:r>
      <w:r>
        <w:tab/>
        <w:t xml:space="preserve">повышение на </w:t>
      </w:r>
      <w:proofErr w:type="spellStart"/>
      <w:r>
        <w:t>10-20%</w:t>
      </w:r>
      <w:proofErr w:type="spellEnd"/>
      <w:r>
        <w:t>;</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iv</w:t>
      </w:r>
      <w:r>
        <w:t>)</w:t>
      </w:r>
      <w:r>
        <w:tab/>
        <w:t xml:space="preserve">индексация - </w:t>
      </w:r>
      <w:proofErr w:type="spellStart"/>
      <w:r>
        <w:t>7%</w:t>
      </w:r>
      <w:proofErr w:type="spellEnd"/>
      <w:r>
        <w:t>;</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v</w:t>
      </w:r>
      <w:r>
        <w:t>)</w:t>
      </w:r>
      <w:r>
        <w:tab/>
        <w:t xml:space="preserve">компенсации - </w:t>
      </w:r>
      <w:proofErr w:type="spellStart"/>
      <w:r>
        <w:t>13%</w:t>
      </w:r>
      <w:proofErr w:type="spellEnd"/>
      <w:r>
        <w:t>;</w:t>
      </w:r>
    </w:p>
    <w:p w:rsidR="00000000" w:rsidRDefault="00000000">
      <w:pPr>
        <w:tabs>
          <w:tab w:val="clear" w:pos="1134"/>
          <w:tab w:val="right" w:pos="1122"/>
        </w:tabs>
      </w:pPr>
    </w:p>
    <w:p w:rsidR="00000000" w:rsidRDefault="00000000">
      <w:pPr>
        <w:tabs>
          <w:tab w:val="clear" w:pos="1134"/>
          <w:tab w:val="right" w:pos="1122"/>
        </w:tabs>
      </w:pPr>
      <w:r>
        <w:tab/>
      </w:r>
      <w:r>
        <w:tab/>
      </w:r>
      <w:r>
        <w:rPr>
          <w:lang w:val="en-US"/>
        </w:rPr>
        <w:t>vi</w:t>
      </w:r>
      <w:r>
        <w:t>)</w:t>
      </w:r>
      <w:r>
        <w:tab/>
        <w:t xml:space="preserve">надбавки и повышения, предусмотренные законом - </w:t>
      </w:r>
      <w:proofErr w:type="spellStart"/>
      <w:r>
        <w:t>18%</w:t>
      </w:r>
      <w:proofErr w:type="spellEnd"/>
      <w:r>
        <w:t>.</w:t>
      </w:r>
    </w:p>
    <w:p w:rsidR="00000000" w:rsidRDefault="00000000">
      <w:pPr>
        <w:tabs>
          <w:tab w:val="clear" w:pos="1134"/>
          <w:tab w:val="right" w:pos="1122"/>
        </w:tabs>
      </w:pPr>
    </w:p>
    <w:p w:rsidR="00000000" w:rsidRDefault="00000000">
      <w:r>
        <w:tab/>
        <w:t>Первые четыре компонента пенсии устанавливаются, как правило, для всех имеющих на это право и носят постоянный характер.  Пятый компонент выплачивается лицам, получающим низкие пенсии, и зависит от размера этих пенсий.  Шестой - выплачивается при наличии определенных условий и зависит от категории пенсионера.</w:t>
      </w:r>
    </w:p>
    <w:p w:rsidR="00000000" w:rsidRDefault="00000000">
      <w:r>
        <w:t>268.</w:t>
      </w:r>
      <w:r>
        <w:tab/>
        <w:t>Финансирование пенсионных выплат осуществляется из средств Социального фонда, который, помимо пенсионного фонда, состоит из фонда социального страхования, фонда занятости и резервного фонда.  Социальный фонд образуется из обязательных страховых взносов работодателей (хозяйствующих субъектов) и работников.  Незначительная часть денежных средств поступает из государственного и местных бюджетов.  Доля указанных средств в 1997 году составила соответственно 75 и 1%.  В 1999 году хозяйствующие субъекты перечислили в Социальный фонд взносы социального страхования в размере 30% фонда заработной платы, а сами работники - 1% заработка.  Тарифы страховых взносов утверждаются парламентом.  В таблице 23 приводятся тарифы, действовавшие в 1991-1997 годах.</w:t>
      </w:r>
    </w:p>
    <w:p w:rsidR="00000000" w:rsidRDefault="00000000"/>
    <w:p w:rsidR="00000000" w:rsidRDefault="00000000">
      <w:pPr>
        <w:tabs>
          <w:tab w:val="clear" w:pos="1701"/>
          <w:tab w:val="left" w:pos="1496"/>
        </w:tabs>
        <w:jc w:val="center"/>
        <w:rPr>
          <w:b/>
          <w:bCs/>
          <w:lang w:val="en-US"/>
        </w:rPr>
      </w:pPr>
      <w:r>
        <w:rPr>
          <w:b/>
          <w:bCs/>
        </w:rPr>
        <w:t>Таблица 23.</w:t>
      </w:r>
      <w:r>
        <w:rPr>
          <w:b/>
          <w:bCs/>
        </w:rPr>
        <w:tab/>
        <w:t>Тарифы страховых взносов (в процентах</w:t>
      </w:r>
    </w:p>
    <w:p w:rsidR="00000000" w:rsidRDefault="00000000">
      <w:pPr>
        <w:tabs>
          <w:tab w:val="clear" w:pos="1701"/>
          <w:tab w:val="left" w:pos="1496"/>
          <w:tab w:val="left" w:pos="3179"/>
        </w:tabs>
        <w:rPr>
          <w:b/>
          <w:bCs/>
        </w:rPr>
      </w:pPr>
      <w:r>
        <w:rPr>
          <w:b/>
          <w:bCs/>
          <w:lang w:val="en-US"/>
        </w:rPr>
        <w:tab/>
      </w:r>
      <w:r>
        <w:rPr>
          <w:b/>
          <w:bCs/>
          <w:lang w:val="en-US"/>
        </w:rPr>
        <w:tab/>
      </w:r>
      <w:r>
        <w:rPr>
          <w:b/>
          <w:bCs/>
          <w:lang w:val="en-US"/>
        </w:rPr>
        <w:tab/>
      </w:r>
      <w:r>
        <w:rPr>
          <w:b/>
          <w:bCs/>
          <w:lang w:val="en-US"/>
        </w:rPr>
        <w:tab/>
      </w:r>
      <w:r>
        <w:rPr>
          <w:b/>
          <w:bCs/>
          <w:lang w:val="en-US"/>
        </w:rPr>
        <w:tab/>
      </w:r>
      <w:r>
        <w:rPr>
          <w:b/>
          <w:bCs/>
        </w:rPr>
        <w:t>от фонда заработной платы)</w:t>
      </w:r>
    </w:p>
    <w:p w:rsidR="00000000" w:rsidRDefault="00000000">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28"/>
        <w:gridCol w:w="700"/>
        <w:gridCol w:w="741"/>
        <w:gridCol w:w="704"/>
        <w:gridCol w:w="696"/>
        <w:gridCol w:w="714"/>
        <w:gridCol w:w="700"/>
        <w:gridCol w:w="616"/>
      </w:tblGrid>
      <w:tr w:rsidR="00000000">
        <w:tblPrEx>
          <w:tblCellMar>
            <w:top w:w="0" w:type="dxa"/>
            <w:bottom w:w="0" w:type="dxa"/>
          </w:tblCellMar>
        </w:tblPrEx>
        <w:trPr>
          <w:cantSplit/>
        </w:trPr>
        <w:tc>
          <w:tcPr>
            <w:tcW w:w="3780" w:type="dxa"/>
            <w:tcBorders>
              <w:bottom w:val="single" w:sz="4" w:space="0" w:color="auto"/>
            </w:tcBorders>
          </w:tcPr>
          <w:p w:rsidR="00000000" w:rsidRDefault="00000000">
            <w:pPr>
              <w:spacing w:line="216" w:lineRule="auto"/>
              <w:jc w:val="center"/>
              <w:rPr>
                <w:sz w:val="20"/>
              </w:rPr>
            </w:pPr>
          </w:p>
        </w:tc>
        <w:tc>
          <w:tcPr>
            <w:tcW w:w="728" w:type="dxa"/>
            <w:tcBorders>
              <w:bottom w:val="single" w:sz="4" w:space="0" w:color="auto"/>
            </w:tcBorders>
          </w:tcPr>
          <w:p w:rsidR="00000000" w:rsidRDefault="00000000">
            <w:pPr>
              <w:spacing w:line="216" w:lineRule="auto"/>
              <w:jc w:val="center"/>
              <w:rPr>
                <w:sz w:val="20"/>
              </w:rPr>
            </w:pPr>
            <w:r>
              <w:rPr>
                <w:sz w:val="20"/>
              </w:rPr>
              <w:t>1991 год</w:t>
            </w:r>
          </w:p>
        </w:tc>
        <w:tc>
          <w:tcPr>
            <w:tcW w:w="1441" w:type="dxa"/>
            <w:gridSpan w:val="2"/>
            <w:tcBorders>
              <w:bottom w:val="single" w:sz="4" w:space="0" w:color="auto"/>
            </w:tcBorders>
          </w:tcPr>
          <w:p w:rsidR="00000000" w:rsidRDefault="00000000">
            <w:pPr>
              <w:spacing w:line="216" w:lineRule="auto"/>
              <w:jc w:val="center"/>
              <w:rPr>
                <w:sz w:val="20"/>
              </w:rPr>
            </w:pPr>
            <w:r>
              <w:rPr>
                <w:sz w:val="20"/>
              </w:rPr>
              <w:t>1992 год</w:t>
            </w:r>
          </w:p>
        </w:tc>
        <w:tc>
          <w:tcPr>
            <w:tcW w:w="704" w:type="dxa"/>
            <w:tcBorders>
              <w:bottom w:val="single" w:sz="4" w:space="0" w:color="auto"/>
            </w:tcBorders>
          </w:tcPr>
          <w:p w:rsidR="00000000" w:rsidRDefault="00000000">
            <w:pPr>
              <w:spacing w:line="216" w:lineRule="auto"/>
              <w:jc w:val="center"/>
              <w:rPr>
                <w:sz w:val="20"/>
              </w:rPr>
            </w:pPr>
            <w:r>
              <w:rPr>
                <w:sz w:val="20"/>
              </w:rPr>
              <w:t>1993 год</w:t>
            </w:r>
          </w:p>
        </w:tc>
        <w:tc>
          <w:tcPr>
            <w:tcW w:w="696" w:type="dxa"/>
            <w:tcBorders>
              <w:bottom w:val="single" w:sz="4" w:space="0" w:color="auto"/>
            </w:tcBorders>
          </w:tcPr>
          <w:p w:rsidR="00000000" w:rsidRDefault="00000000">
            <w:pPr>
              <w:spacing w:line="216" w:lineRule="auto"/>
              <w:jc w:val="center"/>
              <w:rPr>
                <w:sz w:val="20"/>
              </w:rPr>
            </w:pPr>
            <w:r>
              <w:rPr>
                <w:sz w:val="20"/>
              </w:rPr>
              <w:t>1994 год</w:t>
            </w:r>
          </w:p>
        </w:tc>
        <w:tc>
          <w:tcPr>
            <w:tcW w:w="714" w:type="dxa"/>
            <w:tcBorders>
              <w:bottom w:val="single" w:sz="4" w:space="0" w:color="auto"/>
            </w:tcBorders>
          </w:tcPr>
          <w:p w:rsidR="00000000" w:rsidRDefault="00000000">
            <w:pPr>
              <w:spacing w:line="216" w:lineRule="auto"/>
              <w:jc w:val="center"/>
              <w:rPr>
                <w:sz w:val="20"/>
              </w:rPr>
            </w:pPr>
            <w:r>
              <w:rPr>
                <w:sz w:val="20"/>
              </w:rPr>
              <w:t>1995 год</w:t>
            </w:r>
          </w:p>
        </w:tc>
        <w:tc>
          <w:tcPr>
            <w:tcW w:w="700" w:type="dxa"/>
            <w:tcBorders>
              <w:bottom w:val="single" w:sz="4" w:space="0" w:color="auto"/>
            </w:tcBorders>
          </w:tcPr>
          <w:p w:rsidR="00000000" w:rsidRDefault="00000000">
            <w:pPr>
              <w:spacing w:line="216" w:lineRule="auto"/>
              <w:jc w:val="center"/>
              <w:rPr>
                <w:sz w:val="20"/>
              </w:rPr>
            </w:pPr>
            <w:r>
              <w:rPr>
                <w:sz w:val="20"/>
              </w:rPr>
              <w:t>1996 год</w:t>
            </w:r>
          </w:p>
        </w:tc>
        <w:tc>
          <w:tcPr>
            <w:tcW w:w="616" w:type="dxa"/>
            <w:tcBorders>
              <w:bottom w:val="single" w:sz="4" w:space="0" w:color="auto"/>
            </w:tcBorders>
          </w:tcPr>
          <w:p w:rsidR="00000000" w:rsidRDefault="00000000">
            <w:pPr>
              <w:spacing w:line="216" w:lineRule="auto"/>
              <w:jc w:val="center"/>
              <w:rPr>
                <w:sz w:val="20"/>
              </w:rPr>
            </w:pPr>
            <w:r>
              <w:rPr>
                <w:sz w:val="20"/>
              </w:rPr>
              <w:t>1997 год</w:t>
            </w:r>
          </w:p>
        </w:tc>
      </w:tr>
      <w:tr w:rsidR="00000000">
        <w:tblPrEx>
          <w:tblCellMar>
            <w:top w:w="0" w:type="dxa"/>
            <w:bottom w:w="0" w:type="dxa"/>
          </w:tblCellMar>
        </w:tblPrEx>
        <w:tc>
          <w:tcPr>
            <w:tcW w:w="3780" w:type="dxa"/>
            <w:tcBorders>
              <w:bottom w:val="nil"/>
            </w:tcBorders>
          </w:tcPr>
          <w:p w:rsidR="00000000" w:rsidRDefault="00000000">
            <w:pPr>
              <w:spacing w:line="240" w:lineRule="auto"/>
              <w:rPr>
                <w:sz w:val="20"/>
              </w:rPr>
            </w:pPr>
            <w:r>
              <w:rPr>
                <w:sz w:val="20"/>
              </w:rPr>
              <w:t>Хозяйствующие субъекты, независимо от вида собственности и организационно-правовой формы</w:t>
            </w:r>
          </w:p>
        </w:tc>
        <w:tc>
          <w:tcPr>
            <w:tcW w:w="728" w:type="dxa"/>
            <w:tcBorders>
              <w:bottom w:val="nil"/>
            </w:tcBorders>
            <w:vAlign w:val="bottom"/>
          </w:tcPr>
          <w:p w:rsidR="00000000" w:rsidRDefault="00000000">
            <w:pPr>
              <w:spacing w:line="240" w:lineRule="auto"/>
              <w:jc w:val="center"/>
              <w:rPr>
                <w:sz w:val="20"/>
              </w:rPr>
            </w:pPr>
            <w:r>
              <w:rPr>
                <w:sz w:val="20"/>
              </w:rPr>
              <w:t>26</w:t>
            </w:r>
          </w:p>
        </w:tc>
        <w:tc>
          <w:tcPr>
            <w:tcW w:w="700" w:type="dxa"/>
            <w:tcBorders>
              <w:bottom w:val="nil"/>
            </w:tcBorders>
            <w:vAlign w:val="bottom"/>
          </w:tcPr>
          <w:p w:rsidR="00000000" w:rsidRDefault="00000000">
            <w:pPr>
              <w:spacing w:line="240" w:lineRule="auto"/>
              <w:jc w:val="center"/>
              <w:rPr>
                <w:sz w:val="20"/>
              </w:rPr>
            </w:pPr>
            <w:r>
              <w:rPr>
                <w:sz w:val="20"/>
              </w:rPr>
              <w:t>60</w:t>
            </w:r>
          </w:p>
        </w:tc>
        <w:tc>
          <w:tcPr>
            <w:tcW w:w="741" w:type="dxa"/>
            <w:tcBorders>
              <w:bottom w:val="nil"/>
            </w:tcBorders>
            <w:vAlign w:val="bottom"/>
          </w:tcPr>
          <w:p w:rsidR="00000000" w:rsidRDefault="00000000">
            <w:pPr>
              <w:spacing w:line="240" w:lineRule="auto"/>
              <w:jc w:val="center"/>
              <w:rPr>
                <w:sz w:val="20"/>
              </w:rPr>
            </w:pPr>
            <w:r>
              <w:rPr>
                <w:sz w:val="20"/>
              </w:rPr>
              <w:t>45</w:t>
            </w:r>
          </w:p>
        </w:tc>
        <w:tc>
          <w:tcPr>
            <w:tcW w:w="704" w:type="dxa"/>
            <w:tcBorders>
              <w:bottom w:val="nil"/>
            </w:tcBorders>
            <w:vAlign w:val="bottom"/>
          </w:tcPr>
          <w:p w:rsidR="00000000" w:rsidRDefault="00000000">
            <w:pPr>
              <w:spacing w:line="240" w:lineRule="auto"/>
              <w:jc w:val="center"/>
              <w:rPr>
                <w:sz w:val="20"/>
              </w:rPr>
            </w:pPr>
            <w:r>
              <w:rPr>
                <w:sz w:val="20"/>
              </w:rPr>
              <w:t>45</w:t>
            </w:r>
          </w:p>
        </w:tc>
        <w:tc>
          <w:tcPr>
            <w:tcW w:w="696" w:type="dxa"/>
            <w:tcBorders>
              <w:bottom w:val="nil"/>
            </w:tcBorders>
            <w:vAlign w:val="bottom"/>
          </w:tcPr>
          <w:p w:rsidR="00000000" w:rsidRDefault="00000000">
            <w:pPr>
              <w:spacing w:line="240" w:lineRule="auto"/>
              <w:jc w:val="center"/>
              <w:rPr>
                <w:sz w:val="20"/>
              </w:rPr>
            </w:pPr>
            <w:r>
              <w:rPr>
                <w:sz w:val="20"/>
              </w:rPr>
              <w:t>38</w:t>
            </w:r>
          </w:p>
        </w:tc>
        <w:tc>
          <w:tcPr>
            <w:tcW w:w="714" w:type="dxa"/>
            <w:tcBorders>
              <w:bottom w:val="nil"/>
            </w:tcBorders>
            <w:vAlign w:val="bottom"/>
          </w:tcPr>
          <w:p w:rsidR="00000000" w:rsidRDefault="00000000">
            <w:pPr>
              <w:spacing w:line="240" w:lineRule="auto"/>
              <w:jc w:val="center"/>
              <w:rPr>
                <w:sz w:val="20"/>
              </w:rPr>
            </w:pPr>
            <w:r>
              <w:rPr>
                <w:sz w:val="20"/>
              </w:rPr>
              <w:t>35</w:t>
            </w:r>
          </w:p>
        </w:tc>
        <w:tc>
          <w:tcPr>
            <w:tcW w:w="700" w:type="dxa"/>
            <w:tcBorders>
              <w:bottom w:val="nil"/>
            </w:tcBorders>
            <w:vAlign w:val="bottom"/>
          </w:tcPr>
          <w:p w:rsidR="00000000" w:rsidRDefault="00000000">
            <w:pPr>
              <w:spacing w:line="240" w:lineRule="auto"/>
              <w:jc w:val="center"/>
              <w:rPr>
                <w:sz w:val="20"/>
              </w:rPr>
            </w:pPr>
            <w:r>
              <w:rPr>
                <w:sz w:val="20"/>
              </w:rPr>
              <w:t>35</w:t>
            </w:r>
          </w:p>
        </w:tc>
        <w:tc>
          <w:tcPr>
            <w:tcW w:w="616" w:type="dxa"/>
            <w:tcBorders>
              <w:bottom w:val="nil"/>
            </w:tcBorders>
            <w:vAlign w:val="bottom"/>
          </w:tcPr>
          <w:p w:rsidR="00000000" w:rsidRDefault="00000000">
            <w:pPr>
              <w:spacing w:line="240" w:lineRule="auto"/>
              <w:jc w:val="center"/>
              <w:rPr>
                <w:sz w:val="20"/>
              </w:rPr>
            </w:pPr>
            <w:r>
              <w:rPr>
                <w:sz w:val="20"/>
              </w:rPr>
              <w:t>30</w:t>
            </w:r>
          </w:p>
        </w:tc>
      </w:tr>
      <w:tr w:rsidR="00000000">
        <w:tblPrEx>
          <w:tblCellMar>
            <w:top w:w="0" w:type="dxa"/>
            <w:bottom w:w="0" w:type="dxa"/>
          </w:tblCellMar>
        </w:tblPrEx>
        <w:tc>
          <w:tcPr>
            <w:tcW w:w="3780" w:type="dxa"/>
            <w:tcBorders>
              <w:top w:val="nil"/>
            </w:tcBorders>
          </w:tcPr>
          <w:p w:rsidR="00000000" w:rsidRDefault="00000000">
            <w:pPr>
              <w:spacing w:before="60" w:line="240" w:lineRule="auto"/>
              <w:rPr>
                <w:sz w:val="20"/>
              </w:rPr>
            </w:pPr>
            <w:r>
              <w:rPr>
                <w:sz w:val="20"/>
              </w:rPr>
              <w:t>Бюджетные организации и учреждения</w:t>
            </w:r>
          </w:p>
        </w:tc>
        <w:tc>
          <w:tcPr>
            <w:tcW w:w="728" w:type="dxa"/>
            <w:tcBorders>
              <w:top w:val="nil"/>
            </w:tcBorders>
          </w:tcPr>
          <w:p w:rsidR="00000000" w:rsidRDefault="00000000">
            <w:pPr>
              <w:spacing w:before="60" w:line="240" w:lineRule="auto"/>
              <w:jc w:val="center"/>
              <w:rPr>
                <w:sz w:val="20"/>
              </w:rPr>
            </w:pPr>
            <w:r>
              <w:rPr>
                <w:sz w:val="20"/>
              </w:rPr>
              <w:t>26</w:t>
            </w:r>
          </w:p>
        </w:tc>
        <w:tc>
          <w:tcPr>
            <w:tcW w:w="700" w:type="dxa"/>
            <w:tcBorders>
              <w:top w:val="nil"/>
            </w:tcBorders>
          </w:tcPr>
          <w:p w:rsidR="00000000" w:rsidRDefault="00000000">
            <w:pPr>
              <w:spacing w:before="60" w:line="240" w:lineRule="auto"/>
              <w:jc w:val="center"/>
              <w:rPr>
                <w:sz w:val="20"/>
              </w:rPr>
            </w:pPr>
            <w:r>
              <w:rPr>
                <w:sz w:val="20"/>
              </w:rPr>
              <w:t>37</w:t>
            </w:r>
          </w:p>
        </w:tc>
        <w:tc>
          <w:tcPr>
            <w:tcW w:w="741" w:type="dxa"/>
            <w:tcBorders>
              <w:top w:val="nil"/>
            </w:tcBorders>
          </w:tcPr>
          <w:p w:rsidR="00000000" w:rsidRDefault="00000000">
            <w:pPr>
              <w:spacing w:before="60" w:line="240" w:lineRule="auto"/>
              <w:jc w:val="center"/>
              <w:rPr>
                <w:sz w:val="20"/>
              </w:rPr>
            </w:pPr>
            <w:r>
              <w:rPr>
                <w:sz w:val="20"/>
              </w:rPr>
              <w:t>30</w:t>
            </w:r>
          </w:p>
        </w:tc>
        <w:tc>
          <w:tcPr>
            <w:tcW w:w="704" w:type="dxa"/>
            <w:tcBorders>
              <w:top w:val="nil"/>
            </w:tcBorders>
          </w:tcPr>
          <w:p w:rsidR="00000000" w:rsidRDefault="00000000">
            <w:pPr>
              <w:spacing w:before="60" w:line="240" w:lineRule="auto"/>
              <w:jc w:val="center"/>
              <w:rPr>
                <w:sz w:val="20"/>
              </w:rPr>
            </w:pPr>
            <w:r>
              <w:rPr>
                <w:sz w:val="20"/>
              </w:rPr>
              <w:t>30</w:t>
            </w:r>
          </w:p>
        </w:tc>
        <w:tc>
          <w:tcPr>
            <w:tcW w:w="696" w:type="dxa"/>
            <w:tcBorders>
              <w:top w:val="nil"/>
            </w:tcBorders>
          </w:tcPr>
          <w:p w:rsidR="00000000" w:rsidRDefault="00000000">
            <w:pPr>
              <w:spacing w:before="60" w:line="240" w:lineRule="auto"/>
              <w:jc w:val="center"/>
              <w:rPr>
                <w:sz w:val="20"/>
              </w:rPr>
            </w:pPr>
            <w:r>
              <w:rPr>
                <w:sz w:val="20"/>
              </w:rPr>
              <w:t>30</w:t>
            </w:r>
          </w:p>
        </w:tc>
        <w:tc>
          <w:tcPr>
            <w:tcW w:w="714" w:type="dxa"/>
            <w:tcBorders>
              <w:top w:val="nil"/>
            </w:tcBorders>
          </w:tcPr>
          <w:p w:rsidR="00000000" w:rsidRDefault="00000000">
            <w:pPr>
              <w:spacing w:before="60" w:line="240" w:lineRule="auto"/>
              <w:jc w:val="center"/>
              <w:rPr>
                <w:sz w:val="20"/>
              </w:rPr>
            </w:pPr>
            <w:r>
              <w:rPr>
                <w:sz w:val="20"/>
              </w:rPr>
              <w:t>35</w:t>
            </w:r>
          </w:p>
        </w:tc>
        <w:tc>
          <w:tcPr>
            <w:tcW w:w="700" w:type="dxa"/>
            <w:tcBorders>
              <w:top w:val="nil"/>
            </w:tcBorders>
          </w:tcPr>
          <w:p w:rsidR="00000000" w:rsidRDefault="00000000">
            <w:pPr>
              <w:spacing w:before="60" w:line="240" w:lineRule="auto"/>
              <w:jc w:val="center"/>
              <w:rPr>
                <w:sz w:val="20"/>
              </w:rPr>
            </w:pPr>
            <w:r>
              <w:rPr>
                <w:sz w:val="20"/>
              </w:rPr>
              <w:t>30</w:t>
            </w:r>
          </w:p>
        </w:tc>
        <w:tc>
          <w:tcPr>
            <w:tcW w:w="616" w:type="dxa"/>
            <w:tcBorders>
              <w:top w:val="nil"/>
            </w:tcBorders>
          </w:tcPr>
          <w:p w:rsidR="00000000" w:rsidRDefault="00000000">
            <w:pPr>
              <w:spacing w:before="60" w:line="240" w:lineRule="auto"/>
              <w:jc w:val="center"/>
              <w:rPr>
                <w:sz w:val="20"/>
              </w:rPr>
            </w:pPr>
            <w:r>
              <w:rPr>
                <w:sz w:val="20"/>
              </w:rPr>
              <w:t>30</w:t>
            </w:r>
          </w:p>
        </w:tc>
      </w:tr>
    </w:tbl>
    <w:p w:rsidR="00000000" w:rsidRDefault="00000000"/>
    <w:p w:rsidR="00000000" w:rsidRDefault="00000000">
      <w:r>
        <w:t>269.</w:t>
      </w:r>
      <w:r>
        <w:tab/>
        <w:t>Таким образом, наблюдается тенденция к снижению тарифа страховых взносов для хозяйствующих субъектов.</w:t>
      </w:r>
    </w:p>
    <w:p w:rsidR="00000000" w:rsidRDefault="00000000"/>
    <w:p w:rsidR="00000000" w:rsidRDefault="00000000">
      <w:r>
        <w:t>270.</w:t>
      </w:r>
      <w:r>
        <w:tab/>
        <w:t>Бюджет Социального фонда используется для выплаты:</w:t>
      </w:r>
    </w:p>
    <w:p w:rsidR="00000000" w:rsidRDefault="00000000"/>
    <w:p w:rsidR="00000000" w:rsidRDefault="00000000">
      <w:r>
        <w:tab/>
        <w:t>а)</w:t>
      </w:r>
      <w:r>
        <w:tab/>
        <w:t>пенсий по возрасту, по инвалидности, по случаю потери кормильца, за выслугу лет;</w:t>
      </w:r>
    </w:p>
    <w:p w:rsidR="00000000" w:rsidRDefault="00000000"/>
    <w:p w:rsidR="00000000" w:rsidRDefault="00000000">
      <w:r>
        <w:tab/>
        <w:t>b)</w:t>
      </w:r>
      <w:r>
        <w:tab/>
        <w:t>социальных пенсий;</w:t>
      </w:r>
    </w:p>
    <w:p w:rsidR="00000000" w:rsidRDefault="00000000"/>
    <w:p w:rsidR="00000000" w:rsidRDefault="00000000">
      <w:r>
        <w:tab/>
        <w:t>с)</w:t>
      </w:r>
      <w:r>
        <w:tab/>
        <w:t>пенсий военнослужащим и членам их семей;</w:t>
      </w:r>
    </w:p>
    <w:p w:rsidR="00000000" w:rsidRDefault="00000000"/>
    <w:p w:rsidR="00000000" w:rsidRDefault="00000000">
      <w:r>
        <w:tab/>
        <w:t>d)</w:t>
      </w:r>
      <w:r>
        <w:tab/>
        <w:t>пособий и компенсаций по уходу за детьми и одиноким матерям;</w:t>
      </w:r>
    </w:p>
    <w:p w:rsidR="00000000" w:rsidRDefault="00000000"/>
    <w:p w:rsidR="00000000" w:rsidRDefault="00000000">
      <w:r>
        <w:tab/>
        <w:t>е)</w:t>
      </w:r>
      <w:r>
        <w:tab/>
        <w:t>пособий по временной нетрудоспособности;</w:t>
      </w:r>
    </w:p>
    <w:p w:rsidR="00000000" w:rsidRDefault="00000000"/>
    <w:p w:rsidR="00000000" w:rsidRDefault="00000000">
      <w:r>
        <w:tab/>
        <w:t>f)</w:t>
      </w:r>
      <w:r>
        <w:tab/>
        <w:t>пособий по безработице;</w:t>
      </w:r>
    </w:p>
    <w:p w:rsidR="00000000" w:rsidRDefault="00000000"/>
    <w:p w:rsidR="00000000" w:rsidRDefault="00000000">
      <w:r>
        <w:tab/>
        <w:t>g)</w:t>
      </w:r>
      <w:r>
        <w:tab/>
        <w:t>пособий по беременности и родам;</w:t>
      </w:r>
    </w:p>
    <w:p w:rsidR="00000000" w:rsidRDefault="00000000"/>
    <w:p w:rsidR="00000000" w:rsidRDefault="00000000">
      <w:r>
        <w:tab/>
        <w:t>h)</w:t>
      </w:r>
      <w:r>
        <w:tab/>
        <w:t>расходов на банковское и почтовое (доставку пенсий) обслуживание;</w:t>
      </w:r>
    </w:p>
    <w:p w:rsidR="00000000" w:rsidRDefault="00000000"/>
    <w:p w:rsidR="00000000" w:rsidRDefault="00000000">
      <w:r>
        <w:tab/>
        <w:t>i)</w:t>
      </w:r>
      <w:r>
        <w:tab/>
        <w:t>других расходов.</w:t>
      </w:r>
    </w:p>
    <w:p w:rsidR="00000000" w:rsidRDefault="00000000"/>
    <w:p w:rsidR="00000000" w:rsidRDefault="00000000">
      <w:r>
        <w:t>271.</w:t>
      </w:r>
      <w:r>
        <w:tab/>
        <w:t>Выплату пенсий ежемесячно осуществляет Департамент по пенсиям и социальному обеспечению через предприятия связи и отделения Сберегательного банка Молдовы (</w:t>
      </w:r>
      <w:proofErr w:type="spellStart"/>
      <w:r>
        <w:rPr>
          <w:lang w:val="en-US"/>
        </w:rPr>
        <w:t>Banca</w:t>
      </w:r>
      <w:proofErr w:type="spellEnd"/>
      <w:r>
        <w:t xml:space="preserve"> </w:t>
      </w:r>
      <w:r>
        <w:rPr>
          <w:lang w:val="en-US"/>
        </w:rPr>
        <w:t>de</w:t>
      </w:r>
      <w:r>
        <w:t xml:space="preserve"> </w:t>
      </w:r>
      <w:proofErr w:type="spellStart"/>
      <w:r>
        <w:rPr>
          <w:lang w:val="en-US"/>
        </w:rPr>
        <w:t>Economii</w:t>
      </w:r>
      <w:proofErr w:type="spellEnd"/>
      <w:r>
        <w:t xml:space="preserve"> </w:t>
      </w:r>
      <w:r>
        <w:rPr>
          <w:lang w:val="en-US"/>
        </w:rPr>
        <w:t>a</w:t>
      </w:r>
      <w:r>
        <w:t xml:space="preserve"> </w:t>
      </w:r>
      <w:proofErr w:type="spellStart"/>
      <w:r>
        <w:rPr>
          <w:lang w:val="en-US"/>
        </w:rPr>
        <w:t>Moldovei</w:t>
      </w:r>
      <w:proofErr w:type="spellEnd"/>
      <w:r>
        <w:t>) на основании документов по оплате (платежных поручений, почтовых переводов и списков).  По окончании срока выплат предприятия связи ежемесячно представляют в Департамент отчет о выплаченных суммах.  Департамент в свою очередь ежеквартально и один раз в год отчитывается о выплаченных суммах перед Социальным фондом.  Все отчеты хранятся в архивах предприятий связи, в Департаменте и Социальном фонде.</w:t>
      </w:r>
    </w:p>
    <w:p w:rsidR="00000000" w:rsidRDefault="00000000"/>
    <w:p w:rsidR="00000000" w:rsidRDefault="00000000">
      <w:r>
        <w:t>272.</w:t>
      </w:r>
      <w:r>
        <w:tab/>
        <w:t>В Стратегии подчеркивается, что "особенности системы пенсионного обеспечения в Республике Молдова определяются доминирующей позицией государственной собственности, и эта система ориентирована на централизованную плановую экономику.  Она характеризуется низким уровнем обеспеченности, невысокой эффективностью системы управления, противоречивостью пенсионного законодательства и чрезмерной нагрузкой по социальным выплатам на экономически активное население;  система весьма дорогостоящая и не в полной мере основывается на принципах обеспечения социальной справедливости и солидарности поколений".</w:t>
      </w:r>
    </w:p>
    <w:p w:rsidR="00000000" w:rsidRDefault="00000000"/>
    <w:p w:rsidR="00000000" w:rsidRDefault="00000000">
      <w:r>
        <w:t>273.</w:t>
      </w:r>
      <w:r>
        <w:tab/>
        <w:t>В начале 90-х годов экономический кризис усугубил ситуацию в социальной сфере.  Проблемы в области социальной защиты и пенсионного обеспечения возникли одновременно со спадом производства, ростом инфляции и снижением уровня жизни населения.  Они постоянно углублялись, а к середине 1996 года приняли затяжной характер.</w:t>
      </w:r>
    </w:p>
    <w:p w:rsidR="00000000" w:rsidRDefault="00000000"/>
    <w:p w:rsidR="00000000" w:rsidRDefault="00000000">
      <w:r>
        <w:t>274.</w:t>
      </w:r>
      <w:r>
        <w:tab/>
        <w:t xml:space="preserve">С момента принятия Закона о государственном пенсионном обеспечении в Республике Молдова пенсионное законодательство претерпело значительные изменения.  Это вызвано прежде всего экономическим положением в стране, в том числе состоянием ее финансовой системы.  Кризис экономики, высокие темпы инфляции, отдельные преобразования, такие, как денежная реформа, обусловили необходимость внесения изменений в пенсионное законодательство.  </w:t>
      </w:r>
    </w:p>
    <w:p w:rsidR="00000000" w:rsidRDefault="00000000"/>
    <w:p w:rsidR="00000000" w:rsidRDefault="00000000">
      <w:r>
        <w:t>275.</w:t>
      </w:r>
      <w:r>
        <w:tab/>
        <w:t>В Закон о государственном пенсионном обеспечении в Республике Молдова было внесено более 50 поправок.  Так, была осуществлена корректировка заработков, из которых исчислялись назначенные ранее пенсии.  Этот механизм применяется и в настоящее время при назначении пенсий на основании заработной платы за предыдущие годы.  Корректировка производится посредством индивидуальных коэффициентов, являющихся соотношением суммы заработка пенсионера за весь принятый в расчет период и среднемесячной заработной платы по стране за этот же период.  Неоднократно производилось увеличение пенсии в связи с изменением минимальной заработной платы.  Основными факторами, определяющими необходимость реформирования системы пенсионного обеспечения, являются:</w:t>
      </w:r>
    </w:p>
    <w:p w:rsidR="00000000" w:rsidRDefault="00000000"/>
    <w:p w:rsidR="00000000" w:rsidRDefault="00000000">
      <w:r>
        <w:tab/>
        <w:t>а)</w:t>
      </w:r>
      <w:r>
        <w:tab/>
        <w:t>сокращение поступлений финансовых средств в Социальный фонд, что повлекло задержку выдачи пенсий и других социальных выплат;</w:t>
      </w:r>
    </w:p>
    <w:p w:rsidR="00000000" w:rsidRDefault="00000000"/>
    <w:p w:rsidR="00000000" w:rsidRDefault="00000000">
      <w:r>
        <w:tab/>
        <w:t>b)</w:t>
      </w:r>
      <w:r>
        <w:tab/>
        <w:t>снижение уровня обеспеченности пенсиями и другими социальными выплатами;</w:t>
      </w:r>
    </w:p>
    <w:p w:rsidR="00000000" w:rsidRDefault="00000000"/>
    <w:p w:rsidR="00000000" w:rsidRDefault="00000000">
      <w:r>
        <w:tab/>
        <w:t>с)</w:t>
      </w:r>
      <w:r>
        <w:tab/>
        <w:t>увеличение нагрузки по социальным выплатам на экономически активное население (в будущем эта ситуация ухудшится в связи с неблагоприятным демографическим прогнозом);</w:t>
      </w:r>
    </w:p>
    <w:p w:rsidR="00000000" w:rsidRDefault="00000000"/>
    <w:p w:rsidR="00000000" w:rsidRDefault="00000000">
      <w:r>
        <w:tab/>
        <w:t>d)</w:t>
      </w:r>
      <w:r>
        <w:tab/>
        <w:t>высокие ставки взносов социального страхования, что не побуждает к повышению уровня производства, создает уравниловку в отчислениях и несбалансированность в установлении размеров взносов, отчисляемых работодателями и работниками;</w:t>
      </w:r>
    </w:p>
    <w:p w:rsidR="00000000" w:rsidRDefault="00000000"/>
    <w:p w:rsidR="00000000" w:rsidRDefault="00000000">
      <w:r>
        <w:tab/>
        <w:t>е)</w:t>
      </w:r>
      <w:r>
        <w:tab/>
        <w:t>значительная доля непрямых издержек на социальное обеспечение;</w:t>
      </w:r>
    </w:p>
    <w:p w:rsidR="00000000" w:rsidRDefault="00000000"/>
    <w:p w:rsidR="00000000" w:rsidRDefault="00000000">
      <w:r>
        <w:tab/>
        <w:t>f)</w:t>
      </w:r>
      <w:r>
        <w:tab/>
        <w:t>нерациональное распределение средств, что не позволяет направлять необходимое их количество на социальное обеспечение незащищенных слоев населения;</w:t>
      </w:r>
    </w:p>
    <w:p w:rsidR="00000000" w:rsidRDefault="00000000"/>
    <w:p w:rsidR="00000000" w:rsidRDefault="00000000">
      <w:r>
        <w:tab/>
        <w:t>g)</w:t>
      </w:r>
      <w:r>
        <w:tab/>
        <w:t>утрата связи между размером пенсии и трудовым вкладом работника;</w:t>
      </w:r>
    </w:p>
    <w:p w:rsidR="00000000" w:rsidRDefault="00000000"/>
    <w:p w:rsidR="00000000" w:rsidRDefault="00000000">
      <w:r>
        <w:tab/>
        <w:t>h)</w:t>
      </w:r>
      <w:r>
        <w:tab/>
        <w:t>противоречивость пенсионного законодательства;</w:t>
      </w:r>
    </w:p>
    <w:p w:rsidR="00000000" w:rsidRDefault="00000000"/>
    <w:p w:rsidR="00000000" w:rsidRDefault="00000000">
      <w:r>
        <w:tab/>
        <w:t>i)</w:t>
      </w:r>
      <w:r>
        <w:tab/>
        <w:t>неэффективность системы управления социальным обеспечением.</w:t>
      </w:r>
    </w:p>
    <w:p w:rsidR="00000000" w:rsidRDefault="00000000"/>
    <w:p w:rsidR="00000000" w:rsidRDefault="00000000">
      <w:r>
        <w:t>276.</w:t>
      </w:r>
      <w:r>
        <w:tab/>
        <w:t>Систематические неплатежи хозяйствующих субъектов негативно сказываются на финансовом положении системы пенсионного обеспечения.  Задолженность хозяйствующих субъектов перед Социальным фондом по состоянию на 1 января 1998 года составила 560 млн. леев, на 1 января 2000 года - 300,4 млн. леев и на 1 января 2001 года - 200 млн. леев.</w:t>
      </w:r>
    </w:p>
    <w:p w:rsidR="00000000" w:rsidRDefault="00000000"/>
    <w:p w:rsidR="00000000" w:rsidRDefault="00000000">
      <w:r>
        <w:t>277.</w:t>
      </w:r>
      <w:r>
        <w:tab/>
        <w:t xml:space="preserve">В среднем по Республике задержка по выплате пенсий составила три месяца, а общая сумма невыплаченных пенсий равна 198 млн. леев.  В отдельных районах задержка составила около четырех месяцев.  Причины, обусловившие это, - неэффективность налоговой системы, сокращение персонала, занятого в национальной экономике, уклонение от уплаты налогов, высокие ставки взносов социального страхования.  </w:t>
      </w:r>
    </w:p>
    <w:p w:rsidR="00000000" w:rsidRDefault="00000000"/>
    <w:p w:rsidR="00000000" w:rsidRDefault="00000000">
      <w:r>
        <w:t>278.</w:t>
      </w:r>
      <w:r>
        <w:tab/>
        <w:t xml:space="preserve">Снизился общий уровень обеспеченности пенсии.  В последние годы цены на товары широкого потребления и услуги росли более высокими темпами, чем размеры пенсий.  Соотношение между средней пенсией и минимальным потребительским бюджетом снизилось с 38,2% в 1993 году до 18,8% в 1997 году, а между минимальной пенсией и минимальным потребительским бюджетом - с 27% в 1993 году до </w:t>
      </w:r>
      <w:proofErr w:type="spellStart"/>
      <w:r>
        <w:t>14,1%</w:t>
      </w:r>
      <w:proofErr w:type="spellEnd"/>
      <w:r>
        <w:t xml:space="preserve"> в 1997 году.  Если минимальный потребительский бюджет в 1997 году по сравнению с 1993 годом увеличился в 8,9 раза, то средняя пенсия за этот же период выросла всего в 4,4%, а минимальная - в 4,7 раза (см. таблицу 24).</w:t>
      </w:r>
    </w:p>
    <w:p w:rsidR="00000000" w:rsidRDefault="00000000"/>
    <w:p w:rsidR="00000000" w:rsidRDefault="00000000">
      <w:pPr>
        <w:tabs>
          <w:tab w:val="clear" w:pos="1701"/>
          <w:tab w:val="left" w:pos="1540"/>
        </w:tabs>
        <w:jc w:val="center"/>
        <w:rPr>
          <w:b/>
          <w:bCs/>
        </w:rPr>
      </w:pPr>
      <w:r>
        <w:rPr>
          <w:b/>
          <w:bCs/>
        </w:rPr>
        <w:t>Таблица 24.</w:t>
      </w:r>
      <w:r>
        <w:rPr>
          <w:b/>
          <w:bCs/>
        </w:rPr>
        <w:tab/>
        <w:t>Положение в области пенсионного обеспечения в 1992-2000 годах</w:t>
      </w:r>
    </w:p>
    <w:p w:rsidR="00000000" w:rsidRDefault="00000000">
      <w:pPr>
        <w:jc w:val="center"/>
        <w:rPr>
          <w:b/>
          <w:bCs/>
        </w:rPr>
      </w:pPr>
    </w:p>
    <w:tbl>
      <w:tblPr>
        <w:tblW w:w="0" w:type="auto"/>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7"/>
        <w:gridCol w:w="773"/>
        <w:gridCol w:w="735"/>
        <w:gridCol w:w="736"/>
        <w:gridCol w:w="736"/>
        <w:gridCol w:w="735"/>
        <w:gridCol w:w="736"/>
        <w:gridCol w:w="736"/>
        <w:gridCol w:w="735"/>
        <w:gridCol w:w="736"/>
        <w:gridCol w:w="736"/>
      </w:tblGrid>
      <w:tr w:rsidR="00000000">
        <w:tblPrEx>
          <w:tblCellMar>
            <w:top w:w="0" w:type="dxa"/>
            <w:bottom w:w="0" w:type="dxa"/>
          </w:tblCellMar>
        </w:tblPrEx>
        <w:trPr>
          <w:cantSplit/>
          <w:trHeight w:val="410"/>
          <w:tblHeader/>
        </w:trPr>
        <w:tc>
          <w:tcPr>
            <w:tcW w:w="1957" w:type="dxa"/>
            <w:vMerge w:val="restart"/>
            <w:vAlign w:val="center"/>
          </w:tcPr>
          <w:p w:rsidR="00000000" w:rsidRDefault="00000000">
            <w:pPr>
              <w:pStyle w:val="Caaieiaie61"/>
              <w:widowControl/>
              <w:spacing w:line="216" w:lineRule="auto"/>
              <w:rPr>
                <w:sz w:val="16"/>
                <w:lang w:val="ru-RU"/>
              </w:rPr>
            </w:pPr>
            <w:r>
              <w:rPr>
                <w:sz w:val="16"/>
                <w:lang w:val="ru-RU"/>
              </w:rPr>
              <w:t>Показатель</w:t>
            </w:r>
          </w:p>
        </w:tc>
        <w:tc>
          <w:tcPr>
            <w:tcW w:w="773" w:type="dxa"/>
            <w:vMerge w:val="restart"/>
            <w:vAlign w:val="center"/>
          </w:tcPr>
          <w:p w:rsidR="00000000" w:rsidRDefault="00000000">
            <w:pPr>
              <w:pStyle w:val="Iauiue2"/>
              <w:widowControl/>
              <w:spacing w:line="216" w:lineRule="auto"/>
              <w:jc w:val="center"/>
              <w:rPr>
                <w:sz w:val="16"/>
                <w:lang w:val="ru-RU"/>
              </w:rPr>
            </w:pPr>
            <w:r>
              <w:rPr>
                <w:sz w:val="16"/>
                <w:lang w:val="ru-RU"/>
              </w:rPr>
              <w:t>Единица измерения</w:t>
            </w:r>
          </w:p>
        </w:tc>
        <w:tc>
          <w:tcPr>
            <w:tcW w:w="6621" w:type="dxa"/>
            <w:gridSpan w:val="9"/>
            <w:vAlign w:val="center"/>
          </w:tcPr>
          <w:p w:rsidR="00000000" w:rsidRDefault="00000000">
            <w:pPr>
              <w:pStyle w:val="Caaieiaie61"/>
              <w:widowControl/>
              <w:spacing w:line="216" w:lineRule="auto"/>
              <w:rPr>
                <w:sz w:val="16"/>
                <w:lang w:val="ru-RU"/>
              </w:rPr>
            </w:pPr>
            <w:r>
              <w:rPr>
                <w:sz w:val="16"/>
                <w:lang w:val="ru-RU"/>
              </w:rPr>
              <w:t>Год</w:t>
            </w:r>
          </w:p>
        </w:tc>
      </w:tr>
      <w:tr w:rsidR="00000000">
        <w:tblPrEx>
          <w:tblCellMar>
            <w:top w:w="0" w:type="dxa"/>
            <w:bottom w:w="0" w:type="dxa"/>
          </w:tblCellMar>
        </w:tblPrEx>
        <w:trPr>
          <w:cantSplit/>
          <w:trHeight w:val="242"/>
          <w:tblHeader/>
        </w:trPr>
        <w:tc>
          <w:tcPr>
            <w:tcW w:w="1957" w:type="dxa"/>
            <w:vMerge/>
          </w:tcPr>
          <w:p w:rsidR="00000000" w:rsidRDefault="00000000">
            <w:pPr>
              <w:pStyle w:val="Iauiue2"/>
              <w:widowControl/>
              <w:spacing w:line="216" w:lineRule="auto"/>
              <w:jc w:val="both"/>
              <w:rPr>
                <w:sz w:val="16"/>
                <w:lang w:val="ru-RU"/>
              </w:rPr>
            </w:pPr>
          </w:p>
        </w:tc>
        <w:tc>
          <w:tcPr>
            <w:tcW w:w="773" w:type="dxa"/>
            <w:vMerge/>
          </w:tcPr>
          <w:p w:rsidR="00000000" w:rsidRDefault="00000000">
            <w:pPr>
              <w:pStyle w:val="Iauiue2"/>
              <w:widowControl/>
              <w:spacing w:line="216" w:lineRule="auto"/>
              <w:jc w:val="both"/>
              <w:rPr>
                <w:sz w:val="16"/>
                <w:lang w:val="ru-RU"/>
              </w:rPr>
            </w:pPr>
          </w:p>
        </w:tc>
        <w:tc>
          <w:tcPr>
            <w:tcW w:w="735" w:type="dxa"/>
            <w:vAlign w:val="center"/>
          </w:tcPr>
          <w:p w:rsidR="00000000" w:rsidRDefault="00000000">
            <w:pPr>
              <w:pStyle w:val="Iauiue2"/>
              <w:widowControl/>
              <w:spacing w:line="216" w:lineRule="auto"/>
              <w:jc w:val="center"/>
              <w:rPr>
                <w:sz w:val="16"/>
                <w:lang w:val="ru-RU"/>
              </w:rPr>
            </w:pPr>
            <w:r>
              <w:rPr>
                <w:sz w:val="16"/>
                <w:lang w:val="ru-RU"/>
              </w:rPr>
              <w:t>1992</w:t>
            </w:r>
          </w:p>
        </w:tc>
        <w:tc>
          <w:tcPr>
            <w:tcW w:w="736" w:type="dxa"/>
            <w:vAlign w:val="center"/>
          </w:tcPr>
          <w:p w:rsidR="00000000" w:rsidRDefault="00000000">
            <w:pPr>
              <w:pStyle w:val="Iauiue2"/>
              <w:widowControl/>
              <w:spacing w:line="216" w:lineRule="auto"/>
              <w:jc w:val="center"/>
              <w:rPr>
                <w:sz w:val="16"/>
                <w:lang w:val="ru-RU"/>
              </w:rPr>
            </w:pPr>
            <w:r>
              <w:rPr>
                <w:sz w:val="16"/>
                <w:lang w:val="ru-RU"/>
              </w:rPr>
              <w:t>1993</w:t>
            </w:r>
          </w:p>
        </w:tc>
        <w:tc>
          <w:tcPr>
            <w:tcW w:w="736" w:type="dxa"/>
            <w:vAlign w:val="center"/>
          </w:tcPr>
          <w:p w:rsidR="00000000" w:rsidRDefault="00000000">
            <w:pPr>
              <w:pStyle w:val="Iauiue2"/>
              <w:widowControl/>
              <w:spacing w:line="216" w:lineRule="auto"/>
              <w:jc w:val="center"/>
              <w:rPr>
                <w:sz w:val="16"/>
                <w:lang w:val="ru-RU"/>
              </w:rPr>
            </w:pPr>
            <w:r>
              <w:rPr>
                <w:sz w:val="16"/>
                <w:lang w:val="ru-RU"/>
              </w:rPr>
              <w:t>1994</w:t>
            </w:r>
          </w:p>
        </w:tc>
        <w:tc>
          <w:tcPr>
            <w:tcW w:w="735" w:type="dxa"/>
            <w:vAlign w:val="center"/>
          </w:tcPr>
          <w:p w:rsidR="00000000" w:rsidRDefault="00000000">
            <w:pPr>
              <w:pStyle w:val="Iauiue2"/>
              <w:widowControl/>
              <w:spacing w:line="216" w:lineRule="auto"/>
              <w:jc w:val="center"/>
              <w:rPr>
                <w:sz w:val="16"/>
                <w:lang w:val="ru-RU"/>
              </w:rPr>
            </w:pPr>
            <w:r>
              <w:rPr>
                <w:sz w:val="16"/>
                <w:lang w:val="ru-RU"/>
              </w:rPr>
              <w:t>1995</w:t>
            </w:r>
          </w:p>
        </w:tc>
        <w:tc>
          <w:tcPr>
            <w:tcW w:w="736" w:type="dxa"/>
            <w:vAlign w:val="center"/>
          </w:tcPr>
          <w:p w:rsidR="00000000" w:rsidRDefault="00000000">
            <w:pPr>
              <w:pStyle w:val="Iauiue2"/>
              <w:widowControl/>
              <w:spacing w:line="216" w:lineRule="auto"/>
              <w:jc w:val="center"/>
              <w:rPr>
                <w:sz w:val="16"/>
                <w:lang w:val="ru-RU"/>
              </w:rPr>
            </w:pPr>
            <w:r>
              <w:rPr>
                <w:sz w:val="16"/>
                <w:lang w:val="ru-RU"/>
              </w:rPr>
              <w:t>1996</w:t>
            </w:r>
          </w:p>
        </w:tc>
        <w:tc>
          <w:tcPr>
            <w:tcW w:w="736" w:type="dxa"/>
            <w:vAlign w:val="center"/>
          </w:tcPr>
          <w:p w:rsidR="00000000" w:rsidRDefault="00000000">
            <w:pPr>
              <w:pStyle w:val="Iauiue2"/>
              <w:widowControl/>
              <w:spacing w:line="216" w:lineRule="auto"/>
              <w:jc w:val="center"/>
              <w:rPr>
                <w:sz w:val="16"/>
                <w:lang w:val="ru-RU"/>
              </w:rPr>
            </w:pPr>
            <w:r>
              <w:rPr>
                <w:sz w:val="16"/>
                <w:lang w:val="ru-RU"/>
              </w:rPr>
              <w:t>1997</w:t>
            </w:r>
          </w:p>
        </w:tc>
        <w:tc>
          <w:tcPr>
            <w:tcW w:w="735" w:type="dxa"/>
            <w:vAlign w:val="center"/>
          </w:tcPr>
          <w:p w:rsidR="00000000" w:rsidRDefault="00000000">
            <w:pPr>
              <w:pStyle w:val="Iauiue2"/>
              <w:widowControl/>
              <w:spacing w:line="216" w:lineRule="auto"/>
              <w:jc w:val="center"/>
              <w:rPr>
                <w:sz w:val="16"/>
                <w:lang w:val="ru-RU"/>
              </w:rPr>
            </w:pPr>
            <w:r>
              <w:rPr>
                <w:sz w:val="16"/>
                <w:lang w:val="ru-RU"/>
              </w:rPr>
              <w:t>1998</w:t>
            </w:r>
          </w:p>
        </w:tc>
        <w:tc>
          <w:tcPr>
            <w:tcW w:w="736" w:type="dxa"/>
            <w:vAlign w:val="center"/>
          </w:tcPr>
          <w:p w:rsidR="00000000" w:rsidRDefault="00000000">
            <w:pPr>
              <w:pStyle w:val="Iauiue2"/>
              <w:widowControl/>
              <w:spacing w:line="216" w:lineRule="auto"/>
              <w:jc w:val="center"/>
              <w:rPr>
                <w:sz w:val="16"/>
                <w:lang w:val="ru-RU"/>
              </w:rPr>
            </w:pPr>
            <w:r>
              <w:rPr>
                <w:sz w:val="16"/>
                <w:lang w:val="ru-RU"/>
              </w:rPr>
              <w:t>1999</w:t>
            </w:r>
          </w:p>
        </w:tc>
        <w:tc>
          <w:tcPr>
            <w:tcW w:w="736" w:type="dxa"/>
            <w:vAlign w:val="center"/>
          </w:tcPr>
          <w:p w:rsidR="00000000" w:rsidRDefault="00000000">
            <w:pPr>
              <w:pStyle w:val="Iauiue2"/>
              <w:widowControl/>
              <w:spacing w:line="216" w:lineRule="auto"/>
              <w:jc w:val="center"/>
              <w:rPr>
                <w:sz w:val="16"/>
                <w:lang w:val="ru-RU"/>
              </w:rPr>
            </w:pPr>
            <w:r>
              <w:rPr>
                <w:sz w:val="16"/>
                <w:lang w:val="ru-RU"/>
              </w:rPr>
              <w:t>2000</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jc w:val="center"/>
              <w:rPr>
                <w:sz w:val="16"/>
                <w:lang w:val="ru-RU"/>
              </w:rPr>
            </w:pPr>
            <w:r>
              <w:rPr>
                <w:sz w:val="16"/>
                <w:lang w:val="ru-RU"/>
              </w:rPr>
              <w:t>1</w:t>
            </w:r>
          </w:p>
        </w:tc>
        <w:tc>
          <w:tcPr>
            <w:tcW w:w="773" w:type="dxa"/>
          </w:tcPr>
          <w:p w:rsidR="00000000" w:rsidRDefault="00000000">
            <w:pPr>
              <w:pStyle w:val="Iauiue2"/>
              <w:widowControl/>
              <w:spacing w:line="216" w:lineRule="auto"/>
              <w:jc w:val="center"/>
              <w:rPr>
                <w:sz w:val="16"/>
                <w:lang w:val="ru-RU"/>
              </w:rPr>
            </w:pPr>
            <w:r>
              <w:rPr>
                <w:sz w:val="16"/>
                <w:lang w:val="ru-RU"/>
              </w:rPr>
              <w:t>2</w:t>
            </w:r>
          </w:p>
        </w:tc>
        <w:tc>
          <w:tcPr>
            <w:tcW w:w="735" w:type="dxa"/>
            <w:vAlign w:val="center"/>
          </w:tcPr>
          <w:p w:rsidR="00000000" w:rsidRDefault="00000000">
            <w:pPr>
              <w:pStyle w:val="Iauiue2"/>
              <w:widowControl/>
              <w:spacing w:line="216" w:lineRule="auto"/>
              <w:jc w:val="center"/>
              <w:rPr>
                <w:sz w:val="16"/>
                <w:lang w:val="ru-RU"/>
              </w:rPr>
            </w:pPr>
            <w:r>
              <w:rPr>
                <w:sz w:val="16"/>
                <w:lang w:val="ru-RU"/>
              </w:rPr>
              <w:t>3</w:t>
            </w:r>
          </w:p>
        </w:tc>
        <w:tc>
          <w:tcPr>
            <w:tcW w:w="736" w:type="dxa"/>
            <w:vAlign w:val="center"/>
          </w:tcPr>
          <w:p w:rsidR="00000000" w:rsidRDefault="00000000">
            <w:pPr>
              <w:pStyle w:val="Iauiue2"/>
              <w:widowControl/>
              <w:spacing w:line="216" w:lineRule="auto"/>
              <w:jc w:val="center"/>
              <w:rPr>
                <w:sz w:val="16"/>
                <w:lang w:val="ru-RU"/>
              </w:rPr>
            </w:pPr>
            <w:r>
              <w:rPr>
                <w:sz w:val="16"/>
                <w:lang w:val="ru-RU"/>
              </w:rPr>
              <w:t>4</w:t>
            </w:r>
          </w:p>
        </w:tc>
        <w:tc>
          <w:tcPr>
            <w:tcW w:w="736" w:type="dxa"/>
            <w:vAlign w:val="center"/>
          </w:tcPr>
          <w:p w:rsidR="00000000" w:rsidRDefault="00000000">
            <w:pPr>
              <w:pStyle w:val="Iauiue2"/>
              <w:widowControl/>
              <w:spacing w:line="216" w:lineRule="auto"/>
              <w:jc w:val="center"/>
              <w:rPr>
                <w:sz w:val="16"/>
                <w:lang w:val="ru-RU"/>
              </w:rPr>
            </w:pPr>
            <w:r>
              <w:rPr>
                <w:sz w:val="16"/>
                <w:lang w:val="ru-RU"/>
              </w:rPr>
              <w:t>5</w:t>
            </w:r>
          </w:p>
        </w:tc>
        <w:tc>
          <w:tcPr>
            <w:tcW w:w="735" w:type="dxa"/>
            <w:vAlign w:val="center"/>
          </w:tcPr>
          <w:p w:rsidR="00000000" w:rsidRDefault="00000000">
            <w:pPr>
              <w:pStyle w:val="Iauiue2"/>
              <w:widowControl/>
              <w:spacing w:line="216" w:lineRule="auto"/>
              <w:jc w:val="center"/>
              <w:rPr>
                <w:sz w:val="16"/>
                <w:lang w:val="ru-RU"/>
              </w:rPr>
            </w:pPr>
            <w:r>
              <w:rPr>
                <w:sz w:val="16"/>
                <w:lang w:val="ru-RU"/>
              </w:rPr>
              <w:t>6</w:t>
            </w:r>
          </w:p>
        </w:tc>
        <w:tc>
          <w:tcPr>
            <w:tcW w:w="736" w:type="dxa"/>
            <w:vAlign w:val="center"/>
          </w:tcPr>
          <w:p w:rsidR="00000000" w:rsidRDefault="00000000">
            <w:pPr>
              <w:pStyle w:val="Iauiue2"/>
              <w:widowControl/>
              <w:spacing w:line="216" w:lineRule="auto"/>
              <w:jc w:val="center"/>
              <w:rPr>
                <w:sz w:val="16"/>
                <w:lang w:val="ru-RU"/>
              </w:rPr>
            </w:pPr>
            <w:r>
              <w:rPr>
                <w:sz w:val="16"/>
                <w:lang w:val="ru-RU"/>
              </w:rPr>
              <w:t>7</w:t>
            </w:r>
          </w:p>
        </w:tc>
        <w:tc>
          <w:tcPr>
            <w:tcW w:w="736" w:type="dxa"/>
            <w:vAlign w:val="center"/>
          </w:tcPr>
          <w:p w:rsidR="00000000" w:rsidRDefault="00000000">
            <w:pPr>
              <w:pStyle w:val="Iauiue2"/>
              <w:widowControl/>
              <w:spacing w:line="216" w:lineRule="auto"/>
              <w:jc w:val="center"/>
              <w:rPr>
                <w:sz w:val="16"/>
                <w:lang w:val="ru-RU"/>
              </w:rPr>
            </w:pPr>
            <w:r>
              <w:rPr>
                <w:sz w:val="16"/>
                <w:lang w:val="ru-RU"/>
              </w:rPr>
              <w:t>8</w:t>
            </w:r>
          </w:p>
        </w:tc>
        <w:tc>
          <w:tcPr>
            <w:tcW w:w="735" w:type="dxa"/>
            <w:vAlign w:val="center"/>
          </w:tcPr>
          <w:p w:rsidR="00000000" w:rsidRDefault="00000000">
            <w:pPr>
              <w:pStyle w:val="Iauiue2"/>
              <w:widowControl/>
              <w:spacing w:line="216" w:lineRule="auto"/>
              <w:jc w:val="center"/>
              <w:rPr>
                <w:sz w:val="16"/>
                <w:lang w:val="ru-RU"/>
              </w:rPr>
            </w:pPr>
            <w:r>
              <w:rPr>
                <w:sz w:val="16"/>
                <w:lang w:val="ru-RU"/>
              </w:rPr>
              <w:t>9</w:t>
            </w:r>
          </w:p>
        </w:tc>
        <w:tc>
          <w:tcPr>
            <w:tcW w:w="736" w:type="dxa"/>
            <w:vAlign w:val="center"/>
          </w:tcPr>
          <w:p w:rsidR="00000000" w:rsidRDefault="00000000">
            <w:pPr>
              <w:pStyle w:val="Iauiue2"/>
              <w:widowControl/>
              <w:spacing w:line="216" w:lineRule="auto"/>
              <w:jc w:val="center"/>
              <w:rPr>
                <w:sz w:val="16"/>
                <w:lang w:val="ru-RU"/>
              </w:rPr>
            </w:pPr>
            <w:r>
              <w:rPr>
                <w:sz w:val="16"/>
                <w:lang w:val="ru-RU"/>
              </w:rPr>
              <w:t>10</w:t>
            </w:r>
          </w:p>
        </w:tc>
        <w:tc>
          <w:tcPr>
            <w:tcW w:w="736" w:type="dxa"/>
            <w:vAlign w:val="center"/>
          </w:tcPr>
          <w:p w:rsidR="00000000" w:rsidRDefault="00000000">
            <w:pPr>
              <w:pStyle w:val="Iauiue2"/>
              <w:widowControl/>
              <w:spacing w:line="216" w:lineRule="auto"/>
              <w:jc w:val="center"/>
              <w:rPr>
                <w:sz w:val="16"/>
                <w:lang w:val="ru-RU"/>
              </w:rPr>
            </w:pPr>
            <w:r>
              <w:rPr>
                <w:sz w:val="16"/>
                <w:lang w:val="ru-RU"/>
              </w:rPr>
              <w:t>11</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sz w:val="16"/>
                <w:lang w:val="ru-RU"/>
              </w:rPr>
            </w:pPr>
            <w:r>
              <w:rPr>
                <w:sz w:val="16"/>
                <w:lang w:val="ru-RU"/>
              </w:rPr>
              <w:t>Численность населения* (на конец года)</w:t>
            </w:r>
          </w:p>
        </w:tc>
        <w:tc>
          <w:tcPr>
            <w:tcW w:w="773" w:type="dxa"/>
          </w:tcPr>
          <w:p w:rsidR="00000000" w:rsidRDefault="00000000">
            <w:pPr>
              <w:pStyle w:val="Iauiue2"/>
              <w:widowControl/>
              <w:spacing w:line="216" w:lineRule="auto"/>
              <w:jc w:val="center"/>
              <w:rPr>
                <w:sz w:val="16"/>
                <w:lang w:val="ru-RU"/>
              </w:rPr>
            </w:pPr>
            <w:r>
              <w:rPr>
                <w:sz w:val="16"/>
                <w:lang w:val="ru-RU"/>
              </w:rPr>
              <w:t>тыс. чел.</w:t>
            </w:r>
          </w:p>
        </w:tc>
        <w:tc>
          <w:tcPr>
            <w:tcW w:w="735" w:type="dxa"/>
            <w:tcMar>
              <w:right w:w="142" w:type="dxa"/>
            </w:tcMar>
            <w:vAlign w:val="bottom"/>
          </w:tcPr>
          <w:p w:rsidR="00000000" w:rsidRDefault="00000000">
            <w:pPr>
              <w:pStyle w:val="Iauiue2"/>
              <w:widowControl/>
              <w:spacing w:line="216" w:lineRule="auto"/>
              <w:jc w:val="right"/>
              <w:rPr>
                <w:sz w:val="16"/>
              </w:rPr>
            </w:pPr>
            <w:r>
              <w:rPr>
                <w:sz w:val="16"/>
              </w:rPr>
              <w:t>4 347,8</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352,7</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347,9</w:t>
            </w:r>
          </w:p>
        </w:tc>
        <w:tc>
          <w:tcPr>
            <w:tcW w:w="735" w:type="dxa"/>
            <w:tcMar>
              <w:right w:w="142" w:type="dxa"/>
            </w:tcMar>
            <w:vAlign w:val="bottom"/>
          </w:tcPr>
          <w:p w:rsidR="00000000" w:rsidRDefault="00000000">
            <w:pPr>
              <w:pStyle w:val="Iauiue2"/>
              <w:widowControl/>
              <w:spacing w:line="216" w:lineRule="auto"/>
              <w:jc w:val="right"/>
              <w:rPr>
                <w:sz w:val="16"/>
                <w:lang w:val="ru-RU"/>
              </w:rPr>
            </w:pPr>
            <w:r>
              <w:rPr>
                <w:sz w:val="16"/>
                <w:lang w:val="ru-RU"/>
              </w:rPr>
              <w:t>4 334,4</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320,0</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304,7</w:t>
            </w:r>
          </w:p>
        </w:tc>
        <w:tc>
          <w:tcPr>
            <w:tcW w:w="735"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293,0</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281,5</w:t>
            </w:r>
          </w:p>
        </w:tc>
        <w:tc>
          <w:tcPr>
            <w:tcW w:w="736" w:type="dxa"/>
            <w:tcMar>
              <w:right w:w="142" w:type="dxa"/>
            </w:tcMar>
            <w:vAlign w:val="bottom"/>
          </w:tcPr>
          <w:p w:rsidR="00000000" w:rsidRDefault="00000000">
            <w:pPr>
              <w:pStyle w:val="Iauiue2"/>
              <w:widowControl/>
              <w:spacing w:line="216" w:lineRule="auto"/>
              <w:jc w:val="right"/>
              <w:rPr>
                <w:sz w:val="16"/>
                <w:lang w:val="ru-RU"/>
              </w:rPr>
            </w:pPr>
            <w:r>
              <w:rPr>
                <w:sz w:val="16"/>
                <w:lang w:val="ru-RU"/>
              </w:rPr>
              <w:t>4</w:t>
            </w:r>
            <w:r>
              <w:rPr>
                <w:sz w:val="16"/>
              </w:rPr>
              <w:t> </w:t>
            </w:r>
            <w:r>
              <w:rPr>
                <w:sz w:val="16"/>
                <w:lang w:val="ru-RU"/>
              </w:rPr>
              <w:t>264,3</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vertAlign w:val="superscript"/>
                <w:lang w:val="ru-RU"/>
              </w:rPr>
            </w:pPr>
            <w:r>
              <w:rPr>
                <w:color w:val="000000"/>
                <w:sz w:val="16"/>
                <w:lang w:val="ru-RU"/>
              </w:rPr>
              <w:t>Численность занятых в национальной экономике*</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тыс. чел.</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2 050,0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1 688,0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1 681,0</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1 673,0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1 660,0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1 646,0</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1 642</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1 495</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1 515</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Численность получателей пенсий и пособий</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тыс. чел.</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727,4</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743,6</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746,7</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750,6</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754,7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757,0</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Численность получателей пенсий по возрасту</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тыс. чел.</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551,4</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562,3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564,0</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563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562,7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560,4</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Средний размер зарплаты</w:t>
            </w:r>
          </w:p>
        </w:tc>
        <w:tc>
          <w:tcPr>
            <w:tcW w:w="773" w:type="dxa"/>
          </w:tcPr>
          <w:p w:rsidR="00000000" w:rsidRDefault="00000000">
            <w:pPr>
              <w:pStyle w:val="Iauiue2"/>
              <w:widowControl/>
              <w:spacing w:line="216" w:lineRule="auto"/>
              <w:jc w:val="center"/>
              <w:rPr>
                <w:color w:val="000000"/>
                <w:sz w:val="16"/>
                <w:lang w:val="fr-FR"/>
              </w:rPr>
            </w:pPr>
            <w:r>
              <w:rPr>
                <w:color w:val="000000"/>
                <w:sz w:val="16"/>
                <w:lang w:val="ru-RU"/>
              </w:rPr>
              <w:t>леи</w:t>
            </w:r>
          </w:p>
        </w:tc>
        <w:tc>
          <w:tcPr>
            <w:tcW w:w="735"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3,5</w:t>
            </w:r>
          </w:p>
        </w:tc>
        <w:tc>
          <w:tcPr>
            <w:tcW w:w="736"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31,2</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fr-FR"/>
              </w:rPr>
              <w:t>108,4</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fr-FR"/>
              </w:rPr>
              <w:t>143,2</w:t>
            </w:r>
          </w:p>
        </w:tc>
        <w:tc>
          <w:tcPr>
            <w:tcW w:w="736"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187,6</w:t>
            </w:r>
          </w:p>
        </w:tc>
        <w:tc>
          <w:tcPr>
            <w:tcW w:w="736"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219,8</w:t>
            </w:r>
          </w:p>
        </w:tc>
        <w:tc>
          <w:tcPr>
            <w:tcW w:w="735"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250,4</w:t>
            </w:r>
          </w:p>
        </w:tc>
        <w:tc>
          <w:tcPr>
            <w:tcW w:w="736"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304,6</w:t>
            </w:r>
          </w:p>
        </w:tc>
        <w:tc>
          <w:tcPr>
            <w:tcW w:w="736" w:type="dxa"/>
            <w:tcMar>
              <w:right w:w="142" w:type="dxa"/>
            </w:tcMar>
            <w:vAlign w:val="bottom"/>
          </w:tcPr>
          <w:p w:rsidR="00000000" w:rsidRDefault="00000000">
            <w:pPr>
              <w:pStyle w:val="Iauiue2"/>
              <w:widowControl/>
              <w:spacing w:line="216" w:lineRule="auto"/>
              <w:jc w:val="right"/>
              <w:rPr>
                <w:color w:val="000000"/>
                <w:sz w:val="16"/>
                <w:lang w:val="fr-FR"/>
              </w:rPr>
            </w:pPr>
            <w:r>
              <w:rPr>
                <w:color w:val="000000"/>
                <w:sz w:val="16"/>
                <w:lang w:val="fr-FR"/>
              </w:rPr>
              <w:t>407,0</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Средний размер пенсии</w:t>
            </w:r>
          </w:p>
        </w:tc>
        <w:tc>
          <w:tcPr>
            <w:tcW w:w="773" w:type="dxa"/>
          </w:tcPr>
          <w:p w:rsidR="00000000" w:rsidRDefault="00000000">
            <w:pPr>
              <w:pStyle w:val="Iauiue2"/>
              <w:widowControl/>
              <w:spacing w:line="216" w:lineRule="auto"/>
              <w:jc w:val="center"/>
              <w:rPr>
                <w:color w:val="000000"/>
                <w:sz w:val="16"/>
                <w:lang w:val="fr-FR"/>
              </w:rPr>
            </w:pPr>
            <w:r>
              <w:rPr>
                <w:color w:val="000000"/>
                <w:sz w:val="16"/>
                <w:lang w:val="ru-RU"/>
              </w:rPr>
              <w:t>леи</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2,09</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18,83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55,16</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64,3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78,67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82,8</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Средний размер пенсии по возрасту</w:t>
            </w:r>
          </w:p>
        </w:tc>
        <w:tc>
          <w:tcPr>
            <w:tcW w:w="773" w:type="dxa"/>
          </w:tcPr>
          <w:p w:rsidR="00000000" w:rsidRDefault="00000000">
            <w:pPr>
              <w:pStyle w:val="Iauiue2"/>
              <w:widowControl/>
              <w:spacing w:line="216" w:lineRule="auto"/>
              <w:jc w:val="center"/>
              <w:rPr>
                <w:color w:val="000000"/>
                <w:sz w:val="16"/>
                <w:lang w:val="fr-FR"/>
              </w:rPr>
            </w:pPr>
            <w:r>
              <w:rPr>
                <w:color w:val="000000"/>
                <w:sz w:val="16"/>
                <w:lang w:val="ru-RU"/>
              </w:rPr>
              <w:t>леи</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2,21</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19,94</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57,94</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66,9</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81,56</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86,15</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Минимальный потребительский бюджет</w:t>
            </w:r>
          </w:p>
        </w:tc>
        <w:tc>
          <w:tcPr>
            <w:tcW w:w="773" w:type="dxa"/>
          </w:tcPr>
          <w:p w:rsidR="00000000" w:rsidRDefault="00000000">
            <w:pPr>
              <w:pStyle w:val="Iauiue2"/>
              <w:widowControl/>
              <w:spacing w:line="216" w:lineRule="auto"/>
              <w:jc w:val="center"/>
              <w:rPr>
                <w:color w:val="000000"/>
                <w:sz w:val="16"/>
                <w:lang w:val="fr-FR"/>
              </w:rPr>
            </w:pPr>
            <w:r>
              <w:rPr>
                <w:color w:val="000000"/>
                <w:sz w:val="16"/>
                <w:lang w:val="ru-RU"/>
              </w:rPr>
              <w:t>леи</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3,4</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49,3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271,3</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310,6</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387,8</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439,5</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473,0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661,8</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944,5</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Среднемесячный уровень инфляции</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27,0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32,0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6,2</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1,8</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1,2</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0,9</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1,41</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3,05</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1,95</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Среднегодовой уровень инфляции*</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1 669,6</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2705,7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104,6</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23,8</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15,1</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11,2</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18,3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43,7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18,4</w:t>
            </w: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Отношение численности пенсионеров к численности населения</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16,7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17,1</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17,2</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17,3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17,5</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17,6</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Нагрузка по социальным выплатам на одного работающего</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тыс. чел.</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2,82</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2,27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2,25</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2,23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2,20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2,17</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Соотношение между средней пенсией и средней зарплатой</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59,7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60,4</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50,9</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44,9</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41,9</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37,7</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Соотношение между средней пенсией и минимальным потребительским бюджетом</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61,5</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38,2</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20,3</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20,7</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20,3</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18,8</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Задолженность по выплате пенсий и пособий</w:t>
            </w:r>
          </w:p>
        </w:tc>
        <w:tc>
          <w:tcPr>
            <w:tcW w:w="773" w:type="dxa"/>
          </w:tcPr>
          <w:p w:rsidR="00000000" w:rsidRDefault="00000000">
            <w:pPr>
              <w:pStyle w:val="Iauiue2"/>
              <w:widowControl/>
              <w:spacing w:line="216" w:lineRule="auto"/>
              <w:jc w:val="center"/>
              <w:rPr>
                <w:color w:val="000000"/>
                <w:sz w:val="16"/>
                <w:lang w:val="ru-RU"/>
              </w:rPr>
            </w:pPr>
            <w:r>
              <w:rPr>
                <w:color w:val="000000"/>
                <w:sz w:val="16"/>
                <w:lang w:val="ru-RU"/>
              </w:rPr>
              <w:t>млн. леев</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76,9</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128,0</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324,1</w:t>
            </w: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r>
              <w:rPr>
                <w:color w:val="000000"/>
                <w:sz w:val="16"/>
                <w:lang w:val="ru-RU"/>
              </w:rPr>
              <w:t>192,2</w:t>
            </w:r>
          </w:p>
        </w:tc>
        <w:tc>
          <w:tcPr>
            <w:tcW w:w="735"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c>
          <w:tcPr>
            <w:tcW w:w="736" w:type="dxa"/>
            <w:tcMar>
              <w:right w:w="142" w:type="dxa"/>
            </w:tcMar>
            <w:vAlign w:val="bottom"/>
          </w:tcPr>
          <w:p w:rsidR="00000000" w:rsidRDefault="00000000">
            <w:pPr>
              <w:pStyle w:val="Iauiue2"/>
              <w:widowControl/>
              <w:spacing w:line="216" w:lineRule="auto"/>
              <w:jc w:val="right"/>
              <w:rPr>
                <w:color w:val="000000"/>
                <w:sz w:val="16"/>
                <w:lang w:val="ru-RU"/>
              </w:rPr>
            </w:pPr>
          </w:p>
        </w:tc>
      </w:tr>
      <w:tr w:rsidR="00000000">
        <w:tblPrEx>
          <w:tblCellMar>
            <w:top w:w="0" w:type="dxa"/>
            <w:bottom w:w="0" w:type="dxa"/>
          </w:tblCellMar>
        </w:tblPrEx>
        <w:trPr>
          <w:cantSplit/>
        </w:trPr>
        <w:tc>
          <w:tcPr>
            <w:tcW w:w="1957" w:type="dxa"/>
          </w:tcPr>
          <w:p w:rsidR="00000000" w:rsidRDefault="00000000">
            <w:pPr>
              <w:pStyle w:val="Iauiue2"/>
              <w:widowControl/>
              <w:spacing w:line="216" w:lineRule="auto"/>
              <w:rPr>
                <w:color w:val="000000"/>
                <w:sz w:val="16"/>
                <w:lang w:val="ru-RU"/>
              </w:rPr>
            </w:pPr>
            <w:r>
              <w:rPr>
                <w:color w:val="000000"/>
                <w:sz w:val="16"/>
                <w:lang w:val="ru-RU"/>
              </w:rPr>
              <w:t>Задолженность за год</w:t>
            </w:r>
          </w:p>
        </w:tc>
        <w:tc>
          <w:tcPr>
            <w:tcW w:w="773" w:type="dxa"/>
          </w:tcPr>
          <w:p w:rsidR="00000000" w:rsidRDefault="00000000">
            <w:pPr>
              <w:pStyle w:val="Iauiue2"/>
              <w:widowControl/>
              <w:spacing w:line="216" w:lineRule="auto"/>
              <w:jc w:val="center"/>
              <w:rPr>
                <w:color w:val="000000"/>
                <w:sz w:val="16"/>
              </w:rPr>
            </w:pPr>
            <w:r>
              <w:rPr>
                <w:color w:val="000000"/>
                <w:sz w:val="16"/>
              </w:rPr>
              <w:t>%</w:t>
            </w:r>
          </w:p>
        </w:tc>
        <w:tc>
          <w:tcPr>
            <w:tcW w:w="735" w:type="dxa"/>
            <w:tcMar>
              <w:right w:w="142" w:type="dxa"/>
            </w:tcMar>
          </w:tcPr>
          <w:p w:rsidR="00000000" w:rsidRDefault="00000000">
            <w:pPr>
              <w:pStyle w:val="Iauiue2"/>
              <w:widowControl/>
              <w:spacing w:line="216" w:lineRule="auto"/>
              <w:jc w:val="right"/>
              <w:rPr>
                <w:color w:val="000000"/>
                <w:sz w:val="16"/>
              </w:rPr>
            </w:pPr>
          </w:p>
        </w:tc>
        <w:tc>
          <w:tcPr>
            <w:tcW w:w="736" w:type="dxa"/>
            <w:tcMar>
              <w:right w:w="142" w:type="dxa"/>
            </w:tcMar>
          </w:tcPr>
          <w:p w:rsidR="00000000" w:rsidRDefault="00000000">
            <w:pPr>
              <w:pStyle w:val="Iauiue2"/>
              <w:widowControl/>
              <w:spacing w:line="216" w:lineRule="auto"/>
              <w:jc w:val="right"/>
              <w:rPr>
                <w:color w:val="000000"/>
                <w:sz w:val="16"/>
              </w:rPr>
            </w:pPr>
          </w:p>
        </w:tc>
        <w:tc>
          <w:tcPr>
            <w:tcW w:w="736" w:type="dxa"/>
            <w:tcMar>
              <w:right w:w="142" w:type="dxa"/>
            </w:tcMar>
            <w:vAlign w:val="bottom"/>
          </w:tcPr>
          <w:p w:rsidR="00000000" w:rsidRDefault="00000000">
            <w:pPr>
              <w:pStyle w:val="Iauiue2"/>
              <w:widowControl/>
              <w:spacing w:line="216" w:lineRule="auto"/>
              <w:jc w:val="right"/>
              <w:rPr>
                <w:color w:val="000000"/>
                <w:sz w:val="16"/>
              </w:rPr>
            </w:pPr>
            <w:r>
              <w:rPr>
                <w:color w:val="000000"/>
                <w:sz w:val="16"/>
              </w:rPr>
              <w:t>15,6</w:t>
            </w:r>
          </w:p>
        </w:tc>
        <w:tc>
          <w:tcPr>
            <w:tcW w:w="735" w:type="dxa"/>
            <w:tcMar>
              <w:right w:w="142" w:type="dxa"/>
            </w:tcMar>
            <w:vAlign w:val="bottom"/>
          </w:tcPr>
          <w:p w:rsidR="00000000" w:rsidRDefault="00000000">
            <w:pPr>
              <w:pStyle w:val="Iauiue2"/>
              <w:widowControl/>
              <w:spacing w:line="216" w:lineRule="auto"/>
              <w:jc w:val="right"/>
              <w:rPr>
                <w:color w:val="000000"/>
                <w:sz w:val="16"/>
              </w:rPr>
            </w:pPr>
            <w:r>
              <w:rPr>
                <w:color w:val="000000"/>
                <w:sz w:val="16"/>
              </w:rPr>
              <w:t>22,1</w:t>
            </w:r>
          </w:p>
        </w:tc>
        <w:tc>
          <w:tcPr>
            <w:tcW w:w="736" w:type="dxa"/>
            <w:tcMar>
              <w:right w:w="142" w:type="dxa"/>
            </w:tcMar>
            <w:vAlign w:val="bottom"/>
          </w:tcPr>
          <w:p w:rsidR="00000000" w:rsidRDefault="00000000">
            <w:pPr>
              <w:pStyle w:val="Iauiue2"/>
              <w:widowControl/>
              <w:spacing w:line="216" w:lineRule="auto"/>
              <w:jc w:val="right"/>
              <w:rPr>
                <w:color w:val="000000"/>
                <w:sz w:val="16"/>
              </w:rPr>
            </w:pPr>
            <w:r>
              <w:rPr>
                <w:color w:val="000000"/>
                <w:sz w:val="16"/>
              </w:rPr>
              <w:t>45,5</w:t>
            </w:r>
          </w:p>
        </w:tc>
        <w:tc>
          <w:tcPr>
            <w:tcW w:w="736" w:type="dxa"/>
            <w:tcMar>
              <w:right w:w="142" w:type="dxa"/>
            </w:tcMar>
            <w:vAlign w:val="bottom"/>
          </w:tcPr>
          <w:p w:rsidR="00000000" w:rsidRDefault="00000000">
            <w:pPr>
              <w:pStyle w:val="Iauiue2"/>
              <w:widowControl/>
              <w:spacing w:line="216" w:lineRule="auto"/>
              <w:jc w:val="right"/>
              <w:rPr>
                <w:color w:val="000000"/>
                <w:sz w:val="16"/>
              </w:rPr>
            </w:pPr>
            <w:r>
              <w:rPr>
                <w:color w:val="000000"/>
                <w:sz w:val="16"/>
              </w:rPr>
              <w:t>32,5</w:t>
            </w:r>
          </w:p>
        </w:tc>
        <w:tc>
          <w:tcPr>
            <w:tcW w:w="735" w:type="dxa"/>
            <w:tcMar>
              <w:right w:w="142" w:type="dxa"/>
            </w:tcMar>
            <w:vAlign w:val="bottom"/>
          </w:tcPr>
          <w:p w:rsidR="00000000" w:rsidRDefault="00000000">
            <w:pPr>
              <w:pStyle w:val="Iauiue2"/>
              <w:widowControl/>
              <w:spacing w:line="216" w:lineRule="auto"/>
              <w:jc w:val="right"/>
              <w:rPr>
                <w:color w:val="000000"/>
                <w:sz w:val="16"/>
              </w:rPr>
            </w:pPr>
          </w:p>
        </w:tc>
        <w:tc>
          <w:tcPr>
            <w:tcW w:w="736" w:type="dxa"/>
            <w:tcMar>
              <w:right w:w="142" w:type="dxa"/>
            </w:tcMar>
            <w:vAlign w:val="bottom"/>
          </w:tcPr>
          <w:p w:rsidR="00000000" w:rsidRDefault="00000000">
            <w:pPr>
              <w:pStyle w:val="Iauiue2"/>
              <w:widowControl/>
              <w:spacing w:line="216" w:lineRule="auto"/>
              <w:jc w:val="right"/>
              <w:rPr>
                <w:color w:val="000000"/>
                <w:sz w:val="16"/>
              </w:rPr>
            </w:pPr>
          </w:p>
        </w:tc>
        <w:tc>
          <w:tcPr>
            <w:tcW w:w="736" w:type="dxa"/>
            <w:tcMar>
              <w:right w:w="142" w:type="dxa"/>
            </w:tcMar>
          </w:tcPr>
          <w:p w:rsidR="00000000" w:rsidRDefault="00000000">
            <w:pPr>
              <w:pStyle w:val="Iauiue2"/>
              <w:widowControl/>
              <w:spacing w:line="216" w:lineRule="auto"/>
              <w:jc w:val="right"/>
              <w:rPr>
                <w:color w:val="000000"/>
                <w:sz w:val="16"/>
              </w:rPr>
            </w:pPr>
          </w:p>
        </w:tc>
      </w:tr>
    </w:tbl>
    <w:p w:rsidR="00000000" w:rsidRDefault="00000000">
      <w:pPr>
        <w:rPr>
          <w:sz w:val="16"/>
        </w:rPr>
      </w:pPr>
    </w:p>
    <w:p w:rsidR="00000000" w:rsidRDefault="00000000">
      <w:pPr>
        <w:tabs>
          <w:tab w:val="clear" w:pos="567"/>
          <w:tab w:val="left" w:pos="374"/>
        </w:tabs>
        <w:rPr>
          <w:sz w:val="16"/>
        </w:rPr>
      </w:pPr>
      <w:r>
        <w:rPr>
          <w:sz w:val="16"/>
        </w:rPr>
        <w:t>*</w:t>
      </w:r>
      <w:r>
        <w:rPr>
          <w:sz w:val="16"/>
        </w:rPr>
        <w:tab/>
        <w:t>Данные приводятся с учетом левобережных районов Днестра.</w:t>
      </w:r>
    </w:p>
    <w:p w:rsidR="00000000" w:rsidRDefault="00000000">
      <w:r>
        <w:t>279.</w:t>
      </w:r>
      <w:r>
        <w:tab/>
        <w:t>Увеличилась нагрузка по социальным выплатам на экономически активное население страны.  Соотношение числа пенсионеров и работающего населения возросло с 51,1% в 1992 году до 61,45% в 1996 году.</w:t>
      </w:r>
    </w:p>
    <w:p w:rsidR="00000000" w:rsidRDefault="00000000">
      <w:pPr>
        <w:spacing w:line="240" w:lineRule="auto"/>
      </w:pPr>
    </w:p>
    <w:p w:rsidR="00000000" w:rsidRDefault="00000000">
      <w:r>
        <w:t>280.</w:t>
      </w:r>
      <w:r>
        <w:tab/>
        <w:t>На состоянии пенсионной системы сказываются также расходы на содержание аппарата управления, на доставку пенсий, оплату банковских услуг и т.д.  Так, на доставку пенсий и банковские услуги в 1997 году было израсходовано более 3% бюджета целевого фонда пенсий.  Анализ указанных расходов показывает, что их можно сократить.  Около 4 млн. леев в месяц расходуется на выплаты пенсий работающим пенсионерам.  Уровень обеспеченности этой категории получателей пенсий гораздо выше, чем неработающих пенсионеров.  Если предположить, что средняя заработная плата работающего пенсионера составляет 219,80 лея (средний размер зарплаты по Республике за 1997 год), то общая сумма дохода такого пенсионера составляет 305,95 лея в месяц с учетом того факта, что средняя пенсия по возрасту составляет 86,15 лея.  Значительные суммы расходуются на выплату льготных пенсий.  Число таких пенсий составляет 147 300, или 19,5%, от общего числа всех видов пенсий и 26,3% от числа пенсий по возрасту.</w:t>
      </w:r>
    </w:p>
    <w:p w:rsidR="00000000" w:rsidRDefault="00000000">
      <w:pPr>
        <w:spacing w:line="240" w:lineRule="auto"/>
      </w:pPr>
    </w:p>
    <w:p w:rsidR="00000000" w:rsidRDefault="00000000">
      <w:pPr>
        <w:rPr>
          <w:lang w:val="en-US"/>
        </w:rPr>
      </w:pPr>
      <w:r>
        <w:t>281.</w:t>
      </w:r>
      <w:r>
        <w:tab/>
        <w:t>Из общего числа пенсионеров по Списку № 1 пенсии получают 19 000 человек, а по Списку № 2, - 15 700 человек.  В число получателей пенсий по Списку № 3 (работники сельского хозяйства) входят 105 200 матерей с тремя или более детьми (таблица 25).  Ежемесячные расходы на выплату этих пенсий составляют 12,4 млн. леев.  Ежегодно в среднем назначается около 10 700 льготных пенсий.  Наблюдается тенденция к росту числа лиц, имеющих право на пенсию на льготных условиях.</w:t>
      </w:r>
    </w:p>
    <w:p w:rsidR="00000000" w:rsidRDefault="00000000">
      <w:pPr>
        <w:spacing w:line="192" w:lineRule="auto"/>
        <w:rPr>
          <w:lang w:val="en-US"/>
        </w:rPr>
      </w:pPr>
    </w:p>
    <w:p w:rsidR="00000000" w:rsidRDefault="00000000">
      <w:pPr>
        <w:tabs>
          <w:tab w:val="clear" w:pos="1701"/>
          <w:tab w:val="left" w:pos="1554"/>
        </w:tabs>
        <w:spacing w:line="216" w:lineRule="auto"/>
        <w:jc w:val="center"/>
        <w:rPr>
          <w:b/>
          <w:bCs/>
        </w:rPr>
      </w:pPr>
      <w:r>
        <w:rPr>
          <w:b/>
          <w:bCs/>
        </w:rPr>
        <w:t>Таблица 25.</w:t>
      </w:r>
      <w:r>
        <w:rPr>
          <w:b/>
          <w:bCs/>
        </w:rPr>
        <w:tab/>
        <w:t>Получатели пенсий и надбавок</w:t>
      </w:r>
    </w:p>
    <w:p w:rsidR="00000000" w:rsidRDefault="00000000">
      <w:pPr>
        <w:spacing w:line="192"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9"/>
        <w:gridCol w:w="689"/>
        <w:gridCol w:w="865"/>
        <w:gridCol w:w="868"/>
        <w:gridCol w:w="812"/>
        <w:gridCol w:w="867"/>
        <w:gridCol w:w="868"/>
        <w:gridCol w:w="822"/>
        <w:gridCol w:w="868"/>
        <w:gridCol w:w="937"/>
      </w:tblGrid>
      <w:tr w:rsidR="00000000">
        <w:tblPrEx>
          <w:tblCellMar>
            <w:top w:w="0" w:type="dxa"/>
            <w:bottom w:w="0" w:type="dxa"/>
          </w:tblCellMar>
        </w:tblPrEx>
        <w:trPr>
          <w:tblHeader/>
        </w:trPr>
        <w:tc>
          <w:tcPr>
            <w:tcW w:w="1769" w:type="dxa"/>
          </w:tcPr>
          <w:p w:rsidR="00000000" w:rsidRDefault="00000000">
            <w:pPr>
              <w:spacing w:before="20" w:line="216" w:lineRule="auto"/>
              <w:jc w:val="center"/>
              <w:rPr>
                <w:sz w:val="16"/>
              </w:rPr>
            </w:pPr>
            <w:r>
              <w:rPr>
                <w:sz w:val="16"/>
              </w:rPr>
              <w:t>Получатели пенсий и надбавок</w:t>
            </w:r>
          </w:p>
        </w:tc>
        <w:tc>
          <w:tcPr>
            <w:tcW w:w="7596" w:type="dxa"/>
            <w:gridSpan w:val="9"/>
            <w:vAlign w:val="center"/>
          </w:tcPr>
          <w:p w:rsidR="00000000" w:rsidRDefault="00000000">
            <w:pPr>
              <w:spacing w:before="20" w:line="216" w:lineRule="auto"/>
              <w:ind w:right="57"/>
              <w:jc w:val="center"/>
              <w:rPr>
                <w:sz w:val="16"/>
              </w:rPr>
            </w:pPr>
            <w:r>
              <w:rPr>
                <w:sz w:val="16"/>
              </w:rPr>
              <w:t>Год</w:t>
            </w:r>
          </w:p>
        </w:tc>
      </w:tr>
      <w:tr w:rsidR="00000000">
        <w:tblPrEx>
          <w:tblCellMar>
            <w:top w:w="0" w:type="dxa"/>
            <w:bottom w:w="0" w:type="dxa"/>
          </w:tblCellMar>
        </w:tblPrEx>
        <w:trPr>
          <w:tblHeader/>
        </w:trPr>
        <w:tc>
          <w:tcPr>
            <w:tcW w:w="1769" w:type="dxa"/>
          </w:tcPr>
          <w:p w:rsidR="00000000" w:rsidRDefault="00000000">
            <w:pPr>
              <w:spacing w:before="20" w:line="216" w:lineRule="auto"/>
              <w:jc w:val="center"/>
              <w:rPr>
                <w:sz w:val="16"/>
              </w:rPr>
            </w:pPr>
            <w:r>
              <w:rPr>
                <w:sz w:val="16"/>
              </w:rPr>
              <w:t>Получатели</w:t>
            </w:r>
          </w:p>
        </w:tc>
        <w:tc>
          <w:tcPr>
            <w:tcW w:w="2422" w:type="dxa"/>
            <w:gridSpan w:val="3"/>
          </w:tcPr>
          <w:p w:rsidR="00000000" w:rsidRDefault="00000000">
            <w:pPr>
              <w:spacing w:before="20" w:line="216" w:lineRule="auto"/>
              <w:ind w:right="57"/>
              <w:jc w:val="center"/>
              <w:rPr>
                <w:sz w:val="16"/>
              </w:rPr>
            </w:pPr>
            <w:r>
              <w:rPr>
                <w:sz w:val="16"/>
              </w:rPr>
              <w:t>1992</w:t>
            </w:r>
          </w:p>
        </w:tc>
        <w:tc>
          <w:tcPr>
            <w:tcW w:w="2547" w:type="dxa"/>
            <w:gridSpan w:val="3"/>
          </w:tcPr>
          <w:p w:rsidR="00000000" w:rsidRDefault="00000000">
            <w:pPr>
              <w:spacing w:before="20" w:line="216" w:lineRule="auto"/>
              <w:jc w:val="center"/>
              <w:rPr>
                <w:sz w:val="16"/>
              </w:rPr>
            </w:pPr>
            <w:r>
              <w:rPr>
                <w:sz w:val="16"/>
              </w:rPr>
              <w:t>1993</w:t>
            </w:r>
          </w:p>
        </w:tc>
        <w:tc>
          <w:tcPr>
            <w:tcW w:w="2627" w:type="dxa"/>
            <w:gridSpan w:val="3"/>
          </w:tcPr>
          <w:p w:rsidR="00000000" w:rsidRDefault="00000000">
            <w:pPr>
              <w:spacing w:before="20" w:line="216" w:lineRule="auto"/>
              <w:jc w:val="center"/>
              <w:rPr>
                <w:sz w:val="16"/>
              </w:rPr>
            </w:pPr>
            <w:r>
              <w:rPr>
                <w:sz w:val="16"/>
              </w:rPr>
              <w:t>1994</w:t>
            </w:r>
          </w:p>
        </w:tc>
      </w:tr>
      <w:tr w:rsidR="00000000">
        <w:tblPrEx>
          <w:tblCellMar>
            <w:top w:w="0" w:type="dxa"/>
            <w:bottom w:w="0" w:type="dxa"/>
          </w:tblCellMar>
        </w:tblPrEx>
        <w:trPr>
          <w:tblHeader/>
        </w:trPr>
        <w:tc>
          <w:tcPr>
            <w:tcW w:w="1769" w:type="dxa"/>
          </w:tcPr>
          <w:p w:rsidR="00000000" w:rsidRDefault="00000000">
            <w:pPr>
              <w:spacing w:before="20" w:line="216" w:lineRule="auto"/>
              <w:jc w:val="center"/>
              <w:rPr>
                <w:sz w:val="16"/>
              </w:rPr>
            </w:pPr>
          </w:p>
        </w:tc>
        <w:tc>
          <w:tcPr>
            <w:tcW w:w="689" w:type="dxa"/>
          </w:tcPr>
          <w:p w:rsidR="00000000" w:rsidRDefault="00000000">
            <w:pPr>
              <w:spacing w:before="20" w:line="216" w:lineRule="auto"/>
              <w:ind w:right="57"/>
              <w:jc w:val="center"/>
              <w:rPr>
                <w:sz w:val="16"/>
              </w:rPr>
            </w:pPr>
            <w:r>
              <w:rPr>
                <w:sz w:val="16"/>
              </w:rPr>
              <w:t xml:space="preserve">Число </w:t>
            </w:r>
            <w:proofErr w:type="spellStart"/>
            <w:r>
              <w:rPr>
                <w:sz w:val="16"/>
              </w:rPr>
              <w:t>получа-телей</w:t>
            </w:r>
            <w:proofErr w:type="spellEnd"/>
          </w:p>
        </w:tc>
        <w:tc>
          <w:tcPr>
            <w:tcW w:w="865"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868"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c>
          <w:tcPr>
            <w:tcW w:w="812" w:type="dxa"/>
          </w:tcPr>
          <w:p w:rsidR="00000000" w:rsidRDefault="00000000">
            <w:pPr>
              <w:spacing w:before="20" w:line="216" w:lineRule="auto"/>
              <w:jc w:val="center"/>
              <w:rPr>
                <w:sz w:val="16"/>
              </w:rPr>
            </w:pPr>
            <w:r>
              <w:rPr>
                <w:sz w:val="16"/>
              </w:rPr>
              <w:t xml:space="preserve">Число </w:t>
            </w:r>
            <w:proofErr w:type="spellStart"/>
            <w:r>
              <w:rPr>
                <w:sz w:val="16"/>
              </w:rPr>
              <w:t>получа-телей</w:t>
            </w:r>
            <w:proofErr w:type="spellEnd"/>
          </w:p>
        </w:tc>
        <w:tc>
          <w:tcPr>
            <w:tcW w:w="867"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868"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c>
          <w:tcPr>
            <w:tcW w:w="822" w:type="dxa"/>
          </w:tcPr>
          <w:p w:rsidR="00000000" w:rsidRDefault="00000000">
            <w:pPr>
              <w:spacing w:before="20" w:line="216" w:lineRule="auto"/>
              <w:jc w:val="center"/>
              <w:rPr>
                <w:sz w:val="16"/>
              </w:rPr>
            </w:pPr>
            <w:r>
              <w:rPr>
                <w:sz w:val="16"/>
              </w:rPr>
              <w:t xml:space="preserve">Число </w:t>
            </w:r>
            <w:proofErr w:type="spellStart"/>
            <w:r>
              <w:rPr>
                <w:sz w:val="16"/>
              </w:rPr>
              <w:t>получа-телей</w:t>
            </w:r>
            <w:proofErr w:type="spellEnd"/>
          </w:p>
        </w:tc>
        <w:tc>
          <w:tcPr>
            <w:tcW w:w="868"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937"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Всего</w:t>
            </w:r>
          </w:p>
        </w:tc>
        <w:tc>
          <w:tcPr>
            <w:tcW w:w="689" w:type="dxa"/>
          </w:tcPr>
          <w:p w:rsidR="00000000" w:rsidRDefault="00000000">
            <w:pPr>
              <w:spacing w:before="20" w:line="216" w:lineRule="auto"/>
              <w:ind w:right="113"/>
              <w:jc w:val="right"/>
              <w:rPr>
                <w:sz w:val="16"/>
              </w:rPr>
            </w:pPr>
            <w:r>
              <w:rPr>
                <w:sz w:val="16"/>
              </w:rPr>
              <w:t>727 356</w:t>
            </w:r>
          </w:p>
        </w:tc>
        <w:tc>
          <w:tcPr>
            <w:tcW w:w="865" w:type="dxa"/>
          </w:tcPr>
          <w:p w:rsidR="00000000" w:rsidRDefault="00000000">
            <w:pPr>
              <w:tabs>
                <w:tab w:val="clear" w:pos="567"/>
              </w:tabs>
              <w:spacing w:before="20" w:line="216" w:lineRule="auto"/>
              <w:ind w:right="113"/>
              <w:jc w:val="right"/>
              <w:rPr>
                <w:sz w:val="16"/>
              </w:rPr>
            </w:pPr>
            <w:r>
              <w:rPr>
                <w:sz w:val="16"/>
              </w:rPr>
              <w:t>100</w:t>
            </w:r>
          </w:p>
        </w:tc>
        <w:tc>
          <w:tcPr>
            <w:tcW w:w="868" w:type="dxa"/>
          </w:tcPr>
          <w:p w:rsidR="00000000" w:rsidRDefault="00000000">
            <w:pPr>
              <w:tabs>
                <w:tab w:val="clear" w:pos="567"/>
                <w:tab w:val="clear" w:pos="1134"/>
              </w:tabs>
              <w:spacing w:before="20" w:line="216" w:lineRule="auto"/>
              <w:ind w:right="113"/>
              <w:jc w:val="right"/>
              <w:rPr>
                <w:sz w:val="16"/>
              </w:rPr>
            </w:pPr>
            <w:r>
              <w:rPr>
                <w:sz w:val="16"/>
              </w:rPr>
              <w:t>131,9</w:t>
            </w:r>
          </w:p>
        </w:tc>
        <w:tc>
          <w:tcPr>
            <w:tcW w:w="812" w:type="dxa"/>
          </w:tcPr>
          <w:p w:rsidR="00000000" w:rsidRDefault="00000000">
            <w:pPr>
              <w:tabs>
                <w:tab w:val="clear" w:pos="567"/>
              </w:tabs>
              <w:spacing w:before="20" w:line="216" w:lineRule="auto"/>
              <w:ind w:right="113"/>
              <w:jc w:val="right"/>
              <w:rPr>
                <w:sz w:val="16"/>
              </w:rPr>
            </w:pPr>
            <w:r>
              <w:rPr>
                <w:sz w:val="16"/>
              </w:rPr>
              <w:t>743 602</w:t>
            </w:r>
          </w:p>
        </w:tc>
        <w:tc>
          <w:tcPr>
            <w:tcW w:w="867" w:type="dxa"/>
          </w:tcPr>
          <w:p w:rsidR="00000000" w:rsidRDefault="00000000">
            <w:pPr>
              <w:tabs>
                <w:tab w:val="clear" w:pos="567"/>
              </w:tabs>
              <w:spacing w:before="20" w:line="216" w:lineRule="auto"/>
              <w:ind w:right="113"/>
              <w:jc w:val="right"/>
              <w:rPr>
                <w:sz w:val="16"/>
              </w:rPr>
            </w:pPr>
            <w:r>
              <w:rPr>
                <w:sz w:val="16"/>
              </w:rPr>
              <w:t>100</w:t>
            </w:r>
          </w:p>
        </w:tc>
        <w:tc>
          <w:tcPr>
            <w:tcW w:w="868" w:type="dxa"/>
          </w:tcPr>
          <w:p w:rsidR="00000000" w:rsidRDefault="00000000">
            <w:pPr>
              <w:tabs>
                <w:tab w:val="clear" w:pos="567"/>
                <w:tab w:val="clear" w:pos="1134"/>
              </w:tabs>
              <w:spacing w:before="20" w:line="216" w:lineRule="auto"/>
              <w:ind w:right="113"/>
              <w:jc w:val="right"/>
              <w:rPr>
                <w:sz w:val="16"/>
              </w:rPr>
            </w:pPr>
            <w:r>
              <w:rPr>
                <w:sz w:val="16"/>
              </w:rPr>
              <w:t>132,24</w:t>
            </w:r>
          </w:p>
        </w:tc>
        <w:tc>
          <w:tcPr>
            <w:tcW w:w="822" w:type="dxa"/>
          </w:tcPr>
          <w:p w:rsidR="00000000" w:rsidRDefault="00000000">
            <w:pPr>
              <w:tabs>
                <w:tab w:val="clear" w:pos="567"/>
              </w:tabs>
              <w:spacing w:before="20" w:line="216" w:lineRule="auto"/>
              <w:ind w:right="113"/>
              <w:jc w:val="right"/>
              <w:rPr>
                <w:sz w:val="16"/>
              </w:rPr>
            </w:pPr>
            <w:r>
              <w:rPr>
                <w:sz w:val="16"/>
              </w:rPr>
              <w:t>746 702</w:t>
            </w:r>
          </w:p>
        </w:tc>
        <w:tc>
          <w:tcPr>
            <w:tcW w:w="868" w:type="dxa"/>
          </w:tcPr>
          <w:p w:rsidR="00000000" w:rsidRDefault="00000000">
            <w:pPr>
              <w:tabs>
                <w:tab w:val="clear" w:pos="567"/>
              </w:tabs>
              <w:spacing w:before="20" w:line="216" w:lineRule="auto"/>
              <w:ind w:right="113"/>
              <w:jc w:val="right"/>
              <w:rPr>
                <w:sz w:val="16"/>
              </w:rPr>
            </w:pPr>
            <w:r>
              <w:rPr>
                <w:sz w:val="16"/>
              </w:rPr>
              <w:t>100</w:t>
            </w:r>
          </w:p>
        </w:tc>
        <w:tc>
          <w:tcPr>
            <w:tcW w:w="937" w:type="dxa"/>
          </w:tcPr>
          <w:p w:rsidR="00000000" w:rsidRDefault="00000000">
            <w:pPr>
              <w:tabs>
                <w:tab w:val="clear" w:pos="567"/>
              </w:tabs>
              <w:spacing w:before="20" w:line="216" w:lineRule="auto"/>
              <w:ind w:right="113"/>
              <w:jc w:val="right"/>
              <w:rPr>
                <w:sz w:val="16"/>
              </w:rPr>
            </w:pPr>
            <w:r>
              <w:rPr>
                <w:sz w:val="16"/>
              </w:rPr>
              <w:t>132,4</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Пенсии по возрасту</w:t>
            </w:r>
          </w:p>
        </w:tc>
        <w:tc>
          <w:tcPr>
            <w:tcW w:w="689"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551 443</w:t>
            </w: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75,81</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100</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562 298</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75,62</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100</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563 982</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75,53</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100</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Из них на льготных условиях</w:t>
            </w:r>
          </w:p>
        </w:tc>
        <w:tc>
          <w:tcPr>
            <w:tcW w:w="689"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113 258</w:t>
            </w: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15,57</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20,54</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124 612</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16,76</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22,16</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130 904</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17,53</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23,21</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 xml:space="preserve">В том числе </w:t>
            </w:r>
          </w:p>
          <w:p w:rsidR="00000000" w:rsidRDefault="00000000">
            <w:pPr>
              <w:spacing w:before="20" w:line="216" w:lineRule="auto"/>
              <w:rPr>
                <w:sz w:val="16"/>
              </w:rPr>
            </w:pPr>
            <w:r>
              <w:rPr>
                <w:sz w:val="16"/>
              </w:rPr>
              <w:t>По Списку № 1</w:t>
            </w:r>
          </w:p>
        </w:tc>
        <w:tc>
          <w:tcPr>
            <w:tcW w:w="689" w:type="dxa"/>
            <w:vAlign w:val="bottom"/>
          </w:tcPr>
          <w:p w:rsidR="00000000" w:rsidRDefault="00000000">
            <w:pPr>
              <w:pStyle w:val="Iauiue"/>
              <w:widowControl/>
              <w:spacing w:before="20" w:line="216" w:lineRule="auto"/>
              <w:ind w:right="113"/>
              <w:jc w:val="right"/>
              <w:rPr>
                <w:color w:val="000000"/>
                <w:sz w:val="16"/>
                <w:lang w:val="ru-RU"/>
              </w:rPr>
            </w:pPr>
          </w:p>
          <w:p w:rsidR="00000000" w:rsidRDefault="00000000">
            <w:pPr>
              <w:pStyle w:val="Iauiue"/>
              <w:widowControl/>
              <w:spacing w:before="20" w:line="216" w:lineRule="auto"/>
              <w:ind w:right="113"/>
              <w:jc w:val="right"/>
              <w:rPr>
                <w:color w:val="000000"/>
                <w:sz w:val="16"/>
                <w:lang w:val="ru-RU"/>
              </w:rPr>
            </w:pPr>
            <w:r>
              <w:rPr>
                <w:color w:val="000000"/>
                <w:sz w:val="16"/>
                <w:lang w:val="ru-RU"/>
              </w:rPr>
              <w:t>5 796</w:t>
            </w:r>
          </w:p>
        </w:tc>
        <w:tc>
          <w:tcPr>
            <w:tcW w:w="865"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0,80</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1,05</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5 830</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0,78</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1,04</w:t>
            </w:r>
          </w:p>
        </w:tc>
        <w:tc>
          <w:tcPr>
            <w:tcW w:w="82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5 770</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0,77</w:t>
            </w:r>
          </w:p>
        </w:tc>
        <w:tc>
          <w:tcPr>
            <w:tcW w:w="93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1,02</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По Списку № 2</w:t>
            </w:r>
          </w:p>
        </w:tc>
        <w:tc>
          <w:tcPr>
            <w:tcW w:w="689"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10 973</w:t>
            </w: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1,51</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1,99</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11 510</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1,55</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2,05</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11 869</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1,59</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2,10</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По Списку № 3</w:t>
            </w:r>
          </w:p>
        </w:tc>
        <w:tc>
          <w:tcPr>
            <w:tcW w:w="689" w:type="dxa"/>
          </w:tcPr>
          <w:p w:rsidR="00000000" w:rsidRDefault="00000000">
            <w:pPr>
              <w:pStyle w:val="Iauiue"/>
              <w:widowControl/>
              <w:spacing w:before="20" w:line="216" w:lineRule="auto"/>
              <w:ind w:right="113"/>
              <w:jc w:val="right"/>
              <w:rPr>
                <w:color w:val="000000"/>
                <w:sz w:val="16"/>
                <w:lang w:val="ru-RU"/>
              </w:rPr>
            </w:pP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9 350</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1,26</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1,66</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11 667</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1,56</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2,07</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Многодетным матерям</w:t>
            </w:r>
          </w:p>
        </w:tc>
        <w:tc>
          <w:tcPr>
            <w:tcW w:w="689" w:type="dxa"/>
          </w:tcPr>
          <w:p w:rsidR="00000000" w:rsidRDefault="00000000">
            <w:pPr>
              <w:pStyle w:val="Iauiue"/>
              <w:widowControl/>
              <w:spacing w:before="20" w:line="216" w:lineRule="auto"/>
              <w:ind w:right="113"/>
              <w:jc w:val="right"/>
              <w:rPr>
                <w:color w:val="000000"/>
                <w:sz w:val="16"/>
                <w:lang w:val="ru-RU"/>
              </w:rPr>
            </w:pP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97 482</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13,11</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17,34</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99 979</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13,39</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17,73</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Матерям инвалидов с детства</w:t>
            </w:r>
          </w:p>
        </w:tc>
        <w:tc>
          <w:tcPr>
            <w:tcW w:w="689"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 xml:space="preserve"> 133</w:t>
            </w:r>
          </w:p>
        </w:tc>
        <w:tc>
          <w:tcPr>
            <w:tcW w:w="865"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0,02</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0,02</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217</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0,03</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0,04</w:t>
            </w:r>
          </w:p>
        </w:tc>
        <w:tc>
          <w:tcPr>
            <w:tcW w:w="82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376</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0,05</w:t>
            </w:r>
          </w:p>
        </w:tc>
        <w:tc>
          <w:tcPr>
            <w:tcW w:w="93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0,07</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Матерям-героиням</w:t>
            </w:r>
          </w:p>
        </w:tc>
        <w:tc>
          <w:tcPr>
            <w:tcW w:w="689" w:type="dxa"/>
          </w:tcPr>
          <w:p w:rsidR="00000000" w:rsidRDefault="00000000">
            <w:pPr>
              <w:pStyle w:val="Iauiue"/>
              <w:widowControl/>
              <w:spacing w:before="20" w:line="216" w:lineRule="auto"/>
              <w:ind w:right="113"/>
              <w:jc w:val="right"/>
              <w:rPr>
                <w:color w:val="000000"/>
                <w:sz w:val="16"/>
                <w:lang w:val="ru-RU"/>
              </w:rPr>
            </w:pPr>
          </w:p>
        </w:tc>
        <w:tc>
          <w:tcPr>
            <w:tcW w:w="865"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1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26</w:t>
            </w:r>
          </w:p>
        </w:tc>
        <w:tc>
          <w:tcPr>
            <w:tcW w:w="86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0,00</w:t>
            </w:r>
          </w:p>
        </w:tc>
        <w:tc>
          <w:tcPr>
            <w:tcW w:w="822"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110</w:t>
            </w:r>
          </w:p>
        </w:tc>
        <w:tc>
          <w:tcPr>
            <w:tcW w:w="868"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0,01</w:t>
            </w:r>
          </w:p>
        </w:tc>
        <w:tc>
          <w:tcPr>
            <w:tcW w:w="937" w:type="dxa"/>
          </w:tcPr>
          <w:p w:rsidR="00000000" w:rsidRDefault="00000000">
            <w:pPr>
              <w:pStyle w:val="Iauiue"/>
              <w:widowControl/>
              <w:spacing w:before="20" w:line="216" w:lineRule="auto"/>
              <w:ind w:right="113"/>
              <w:jc w:val="right"/>
              <w:rPr>
                <w:color w:val="000000"/>
                <w:sz w:val="16"/>
                <w:lang w:val="ru-RU"/>
              </w:rPr>
            </w:pPr>
            <w:r>
              <w:rPr>
                <w:color w:val="000000"/>
                <w:sz w:val="16"/>
                <w:lang w:val="ru-RU"/>
              </w:rPr>
              <w:t>0,02</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Пенсии по инвалидности</w:t>
            </w:r>
          </w:p>
        </w:tc>
        <w:tc>
          <w:tcPr>
            <w:tcW w:w="689"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88 561</w:t>
            </w:r>
          </w:p>
        </w:tc>
        <w:tc>
          <w:tcPr>
            <w:tcW w:w="865"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12,18</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16,06</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94 983</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12,77</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16,89</w:t>
            </w:r>
          </w:p>
        </w:tc>
        <w:tc>
          <w:tcPr>
            <w:tcW w:w="82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97 602</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13,07</w:t>
            </w:r>
          </w:p>
        </w:tc>
        <w:tc>
          <w:tcPr>
            <w:tcW w:w="93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17,31</w:t>
            </w:r>
          </w:p>
        </w:tc>
      </w:tr>
      <w:tr w:rsidR="00000000">
        <w:tblPrEx>
          <w:tblCellMar>
            <w:top w:w="0" w:type="dxa"/>
            <w:bottom w:w="0" w:type="dxa"/>
          </w:tblCellMar>
        </w:tblPrEx>
        <w:tc>
          <w:tcPr>
            <w:tcW w:w="1769" w:type="dxa"/>
          </w:tcPr>
          <w:p w:rsidR="00000000" w:rsidRDefault="00000000">
            <w:pPr>
              <w:spacing w:before="20" w:line="216" w:lineRule="auto"/>
              <w:rPr>
                <w:sz w:val="16"/>
              </w:rPr>
            </w:pPr>
            <w:r>
              <w:rPr>
                <w:sz w:val="16"/>
              </w:rPr>
              <w:t>В том числе:</w:t>
            </w:r>
          </w:p>
          <w:p w:rsidR="00000000" w:rsidRDefault="00000000">
            <w:pPr>
              <w:spacing w:before="20" w:line="216" w:lineRule="auto"/>
              <w:rPr>
                <w:sz w:val="16"/>
              </w:rPr>
            </w:pPr>
            <w:r>
              <w:rPr>
                <w:sz w:val="16"/>
              </w:rPr>
              <w:t xml:space="preserve">вследствие трудового увечья </w:t>
            </w:r>
            <w:r>
              <w:rPr>
                <w:spacing w:val="-20"/>
                <w:sz w:val="16"/>
              </w:rPr>
              <w:t xml:space="preserve">или </w:t>
            </w:r>
            <w:r>
              <w:rPr>
                <w:sz w:val="16"/>
              </w:rPr>
              <w:t>профзаболевания</w:t>
            </w:r>
          </w:p>
        </w:tc>
        <w:tc>
          <w:tcPr>
            <w:tcW w:w="689"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5 332</w:t>
            </w:r>
          </w:p>
        </w:tc>
        <w:tc>
          <w:tcPr>
            <w:tcW w:w="865"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0,73</w:t>
            </w:r>
          </w:p>
        </w:tc>
        <w:tc>
          <w:tcPr>
            <w:tcW w:w="868"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0,97</w:t>
            </w:r>
          </w:p>
        </w:tc>
        <w:tc>
          <w:tcPr>
            <w:tcW w:w="812"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5 214</w:t>
            </w:r>
          </w:p>
        </w:tc>
        <w:tc>
          <w:tcPr>
            <w:tcW w:w="867"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0,70</w:t>
            </w:r>
          </w:p>
        </w:tc>
        <w:tc>
          <w:tcPr>
            <w:tcW w:w="868"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0,93</w:t>
            </w:r>
          </w:p>
        </w:tc>
        <w:tc>
          <w:tcPr>
            <w:tcW w:w="822"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5 063</w:t>
            </w:r>
          </w:p>
        </w:tc>
        <w:tc>
          <w:tcPr>
            <w:tcW w:w="868"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0,68</w:t>
            </w:r>
          </w:p>
        </w:tc>
        <w:tc>
          <w:tcPr>
            <w:tcW w:w="937" w:type="dxa"/>
            <w:vAlign w:val="bottom"/>
          </w:tcPr>
          <w:p w:rsidR="00000000" w:rsidRDefault="00000000">
            <w:pPr>
              <w:pStyle w:val="Iauiue"/>
              <w:widowControl/>
              <w:spacing w:before="20" w:line="216" w:lineRule="auto"/>
              <w:ind w:right="57"/>
              <w:jc w:val="right"/>
              <w:rPr>
                <w:color w:val="000000"/>
                <w:sz w:val="16"/>
                <w:lang w:val="ru-RU"/>
              </w:rPr>
            </w:pPr>
            <w:r>
              <w:rPr>
                <w:color w:val="000000"/>
                <w:sz w:val="16"/>
                <w:lang w:val="ru-RU"/>
              </w:rPr>
              <w:t>0,90</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Вследствие общего заболевания</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83 229</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11,44</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15,09</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89 769</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12,07</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15,96</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92 539</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12,39</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16,41</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Пенсий по случаю потери кормильца</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37 791</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5,20</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6,85</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37 552</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5,05</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6,68</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36 388</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4,87</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6,45</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Пенсий за выслугу лет</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1 960</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0,27</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0,36</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1 939</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0,26</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0,34</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1 847</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0,25</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0,33</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Социальных пенсий</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40 535</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5,57</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7,35</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40 282</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5,42</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7,16</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38 819</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5,20</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6,88</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В том числе инвалидам с детства</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19 531</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2,69</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3,54</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21 593</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2,90</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3,84</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22 624</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3,03</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4,01</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Пенсий участникам ликвидации последствий чернобыльской аварии</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90</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0,01</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0,02</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199</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0,03</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0,04</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300</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0,04</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0,05</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Надбавок для необоснованно репрессированных лиц</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6 027</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0,83</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1,09</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10 000</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1,34</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1,78</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10 730</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1,44</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1,90</w:t>
            </w:r>
          </w:p>
        </w:tc>
      </w:tr>
      <w:tr w:rsidR="00000000">
        <w:tblPrEx>
          <w:tblCellMar>
            <w:top w:w="0" w:type="dxa"/>
            <w:bottom w:w="0" w:type="dxa"/>
          </w:tblCellMar>
        </w:tblPrEx>
        <w:tc>
          <w:tcPr>
            <w:tcW w:w="1769" w:type="dxa"/>
          </w:tcPr>
          <w:p w:rsidR="00000000" w:rsidRDefault="00000000">
            <w:pPr>
              <w:spacing w:before="40" w:line="216" w:lineRule="auto"/>
              <w:rPr>
                <w:sz w:val="16"/>
              </w:rPr>
            </w:pPr>
            <w:r>
              <w:rPr>
                <w:sz w:val="16"/>
              </w:rPr>
              <w:t>Пенсий военнослужащим</w:t>
            </w:r>
          </w:p>
        </w:tc>
        <w:tc>
          <w:tcPr>
            <w:tcW w:w="689"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7 066</w:t>
            </w:r>
          </w:p>
        </w:tc>
        <w:tc>
          <w:tcPr>
            <w:tcW w:w="865"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0,97</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1,28</w:t>
            </w:r>
          </w:p>
        </w:tc>
        <w:tc>
          <w:tcPr>
            <w:tcW w:w="81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6 548</w:t>
            </w:r>
          </w:p>
        </w:tc>
        <w:tc>
          <w:tcPr>
            <w:tcW w:w="86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0,88</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1,16</w:t>
            </w:r>
          </w:p>
        </w:tc>
        <w:tc>
          <w:tcPr>
            <w:tcW w:w="822"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8 064</w:t>
            </w:r>
          </w:p>
        </w:tc>
        <w:tc>
          <w:tcPr>
            <w:tcW w:w="868"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1,08</w:t>
            </w:r>
          </w:p>
        </w:tc>
        <w:tc>
          <w:tcPr>
            <w:tcW w:w="937" w:type="dxa"/>
            <w:vAlign w:val="bottom"/>
          </w:tcPr>
          <w:p w:rsidR="00000000" w:rsidRDefault="00000000">
            <w:pPr>
              <w:pStyle w:val="Iauiue"/>
              <w:widowControl/>
              <w:spacing w:before="40" w:line="216" w:lineRule="auto"/>
              <w:ind w:right="57"/>
              <w:jc w:val="right"/>
              <w:rPr>
                <w:color w:val="000000"/>
                <w:sz w:val="16"/>
                <w:lang w:val="ru-RU"/>
              </w:rPr>
            </w:pPr>
            <w:r>
              <w:rPr>
                <w:color w:val="000000"/>
                <w:sz w:val="16"/>
                <w:lang w:val="ru-RU"/>
              </w:rPr>
              <w:t>1,43</w:t>
            </w:r>
          </w:p>
        </w:tc>
      </w:tr>
    </w:tbl>
    <w:p w:rsidR="00000000" w:rsidRDefault="00000000">
      <w:pPr>
        <w:spacing w:line="240" w:lineRule="auto"/>
      </w:pPr>
    </w:p>
    <w:tbl>
      <w:tblPr>
        <w:tblW w:w="93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8"/>
        <w:gridCol w:w="658"/>
        <w:gridCol w:w="882"/>
        <w:gridCol w:w="868"/>
        <w:gridCol w:w="812"/>
        <w:gridCol w:w="868"/>
        <w:gridCol w:w="867"/>
        <w:gridCol w:w="798"/>
        <w:gridCol w:w="896"/>
        <w:gridCol w:w="938"/>
      </w:tblGrid>
      <w:tr w:rsidR="00000000">
        <w:tblPrEx>
          <w:tblCellMar>
            <w:top w:w="0" w:type="dxa"/>
            <w:bottom w:w="0" w:type="dxa"/>
          </w:tblCellMar>
        </w:tblPrEx>
        <w:trPr>
          <w:tblHeader/>
        </w:trPr>
        <w:tc>
          <w:tcPr>
            <w:tcW w:w="1778" w:type="dxa"/>
          </w:tcPr>
          <w:p w:rsidR="00000000" w:rsidRDefault="00000000">
            <w:pPr>
              <w:spacing w:before="20" w:line="216" w:lineRule="auto"/>
              <w:jc w:val="center"/>
              <w:rPr>
                <w:sz w:val="16"/>
              </w:rPr>
            </w:pPr>
            <w:r>
              <w:rPr>
                <w:sz w:val="16"/>
              </w:rPr>
              <w:t>Получатели пенсий и надбавок</w:t>
            </w:r>
          </w:p>
        </w:tc>
        <w:tc>
          <w:tcPr>
            <w:tcW w:w="7587" w:type="dxa"/>
            <w:gridSpan w:val="9"/>
          </w:tcPr>
          <w:p w:rsidR="00000000" w:rsidRDefault="00000000">
            <w:pPr>
              <w:spacing w:before="20" w:line="216" w:lineRule="auto"/>
              <w:jc w:val="center"/>
              <w:rPr>
                <w:sz w:val="16"/>
              </w:rPr>
            </w:pPr>
            <w:r>
              <w:rPr>
                <w:sz w:val="16"/>
              </w:rPr>
              <w:t>Год</w:t>
            </w:r>
          </w:p>
        </w:tc>
      </w:tr>
      <w:tr w:rsidR="00000000">
        <w:tblPrEx>
          <w:tblCellMar>
            <w:top w:w="0" w:type="dxa"/>
            <w:bottom w:w="0" w:type="dxa"/>
          </w:tblCellMar>
        </w:tblPrEx>
        <w:trPr>
          <w:tblHeader/>
        </w:trPr>
        <w:tc>
          <w:tcPr>
            <w:tcW w:w="1778" w:type="dxa"/>
          </w:tcPr>
          <w:p w:rsidR="00000000" w:rsidRDefault="00000000">
            <w:pPr>
              <w:spacing w:before="20" w:line="216" w:lineRule="auto"/>
              <w:jc w:val="center"/>
              <w:rPr>
                <w:sz w:val="16"/>
              </w:rPr>
            </w:pPr>
            <w:r>
              <w:rPr>
                <w:sz w:val="16"/>
              </w:rPr>
              <w:t>Получатели</w:t>
            </w:r>
          </w:p>
        </w:tc>
        <w:tc>
          <w:tcPr>
            <w:tcW w:w="2408" w:type="dxa"/>
            <w:gridSpan w:val="3"/>
          </w:tcPr>
          <w:p w:rsidR="00000000" w:rsidRDefault="00000000">
            <w:pPr>
              <w:spacing w:before="20" w:line="216" w:lineRule="auto"/>
              <w:jc w:val="center"/>
              <w:rPr>
                <w:sz w:val="16"/>
              </w:rPr>
            </w:pPr>
            <w:r>
              <w:rPr>
                <w:sz w:val="16"/>
              </w:rPr>
              <w:t>1995</w:t>
            </w:r>
          </w:p>
        </w:tc>
        <w:tc>
          <w:tcPr>
            <w:tcW w:w="2547" w:type="dxa"/>
            <w:gridSpan w:val="3"/>
          </w:tcPr>
          <w:p w:rsidR="00000000" w:rsidRDefault="00000000">
            <w:pPr>
              <w:spacing w:before="20" w:line="216" w:lineRule="auto"/>
              <w:jc w:val="center"/>
              <w:rPr>
                <w:sz w:val="16"/>
              </w:rPr>
            </w:pPr>
            <w:r>
              <w:rPr>
                <w:sz w:val="16"/>
              </w:rPr>
              <w:t>1996</w:t>
            </w:r>
          </w:p>
        </w:tc>
        <w:tc>
          <w:tcPr>
            <w:tcW w:w="2632" w:type="dxa"/>
            <w:gridSpan w:val="3"/>
          </w:tcPr>
          <w:p w:rsidR="00000000" w:rsidRDefault="00000000">
            <w:pPr>
              <w:spacing w:before="20" w:line="216" w:lineRule="auto"/>
              <w:jc w:val="center"/>
              <w:rPr>
                <w:sz w:val="16"/>
              </w:rPr>
            </w:pPr>
            <w:r>
              <w:rPr>
                <w:sz w:val="16"/>
              </w:rPr>
              <w:t>1997</w:t>
            </w:r>
          </w:p>
        </w:tc>
      </w:tr>
      <w:tr w:rsidR="00000000">
        <w:tblPrEx>
          <w:tblCellMar>
            <w:top w:w="0" w:type="dxa"/>
            <w:bottom w:w="0" w:type="dxa"/>
          </w:tblCellMar>
        </w:tblPrEx>
        <w:trPr>
          <w:tblHeader/>
        </w:trPr>
        <w:tc>
          <w:tcPr>
            <w:tcW w:w="1778" w:type="dxa"/>
          </w:tcPr>
          <w:p w:rsidR="00000000" w:rsidRDefault="00000000">
            <w:pPr>
              <w:spacing w:before="20" w:line="216" w:lineRule="auto"/>
              <w:jc w:val="center"/>
              <w:rPr>
                <w:sz w:val="16"/>
              </w:rPr>
            </w:pPr>
          </w:p>
        </w:tc>
        <w:tc>
          <w:tcPr>
            <w:tcW w:w="658" w:type="dxa"/>
          </w:tcPr>
          <w:p w:rsidR="00000000" w:rsidRDefault="00000000">
            <w:pPr>
              <w:spacing w:before="20" w:line="216" w:lineRule="auto"/>
              <w:jc w:val="center"/>
              <w:rPr>
                <w:sz w:val="16"/>
              </w:rPr>
            </w:pPr>
            <w:r>
              <w:rPr>
                <w:sz w:val="16"/>
              </w:rPr>
              <w:t xml:space="preserve">Число </w:t>
            </w:r>
            <w:proofErr w:type="spellStart"/>
            <w:r>
              <w:rPr>
                <w:sz w:val="16"/>
              </w:rPr>
              <w:t>получа-телей</w:t>
            </w:r>
            <w:proofErr w:type="spellEnd"/>
          </w:p>
        </w:tc>
        <w:tc>
          <w:tcPr>
            <w:tcW w:w="882"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868"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c>
          <w:tcPr>
            <w:tcW w:w="812" w:type="dxa"/>
          </w:tcPr>
          <w:p w:rsidR="00000000" w:rsidRDefault="00000000">
            <w:pPr>
              <w:spacing w:before="20" w:line="216" w:lineRule="auto"/>
              <w:jc w:val="center"/>
              <w:rPr>
                <w:sz w:val="16"/>
              </w:rPr>
            </w:pPr>
            <w:r>
              <w:rPr>
                <w:sz w:val="16"/>
              </w:rPr>
              <w:t xml:space="preserve">Число </w:t>
            </w:r>
            <w:proofErr w:type="spellStart"/>
            <w:r>
              <w:rPr>
                <w:sz w:val="16"/>
              </w:rPr>
              <w:t>получа-телей</w:t>
            </w:r>
            <w:proofErr w:type="spellEnd"/>
          </w:p>
        </w:tc>
        <w:tc>
          <w:tcPr>
            <w:tcW w:w="868"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867"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c>
          <w:tcPr>
            <w:tcW w:w="798" w:type="dxa"/>
          </w:tcPr>
          <w:p w:rsidR="00000000" w:rsidRDefault="00000000">
            <w:pPr>
              <w:spacing w:before="20" w:line="216" w:lineRule="auto"/>
              <w:jc w:val="center"/>
              <w:rPr>
                <w:sz w:val="16"/>
              </w:rPr>
            </w:pPr>
            <w:r>
              <w:rPr>
                <w:sz w:val="16"/>
              </w:rPr>
              <w:t xml:space="preserve">Число </w:t>
            </w:r>
            <w:proofErr w:type="spellStart"/>
            <w:r>
              <w:rPr>
                <w:sz w:val="16"/>
              </w:rPr>
              <w:t>получа-телей</w:t>
            </w:r>
            <w:proofErr w:type="spellEnd"/>
          </w:p>
        </w:tc>
        <w:tc>
          <w:tcPr>
            <w:tcW w:w="896" w:type="dxa"/>
          </w:tcPr>
          <w:p w:rsidR="00000000" w:rsidRDefault="00000000">
            <w:pPr>
              <w:spacing w:before="20" w:line="216" w:lineRule="auto"/>
              <w:jc w:val="center"/>
              <w:rPr>
                <w:sz w:val="16"/>
              </w:rPr>
            </w:pPr>
            <w:r>
              <w:rPr>
                <w:sz w:val="16"/>
              </w:rPr>
              <w:t>Доля от общего числа получателей</w:t>
            </w:r>
          </w:p>
          <w:p w:rsidR="00000000" w:rsidRDefault="00000000">
            <w:pPr>
              <w:spacing w:before="20" w:line="216" w:lineRule="auto"/>
              <w:jc w:val="center"/>
              <w:rPr>
                <w:sz w:val="16"/>
              </w:rPr>
            </w:pPr>
            <w:r>
              <w:rPr>
                <w:sz w:val="16"/>
              </w:rPr>
              <w:t>в %</w:t>
            </w:r>
          </w:p>
        </w:tc>
        <w:tc>
          <w:tcPr>
            <w:tcW w:w="938" w:type="dxa"/>
          </w:tcPr>
          <w:p w:rsidR="00000000" w:rsidRDefault="00000000">
            <w:pPr>
              <w:spacing w:before="20" w:line="216" w:lineRule="auto"/>
              <w:jc w:val="center"/>
              <w:rPr>
                <w:sz w:val="16"/>
              </w:rPr>
            </w:pPr>
            <w:r>
              <w:rPr>
                <w:sz w:val="16"/>
              </w:rPr>
              <w:t>Доля от общего числа получателей пенсии по возрасту</w:t>
            </w:r>
          </w:p>
          <w:p w:rsidR="00000000" w:rsidRDefault="00000000">
            <w:pPr>
              <w:spacing w:before="20" w:line="216" w:lineRule="auto"/>
              <w:jc w:val="center"/>
              <w:rPr>
                <w:sz w:val="16"/>
              </w:rPr>
            </w:pPr>
            <w:r>
              <w:rPr>
                <w:sz w:val="16"/>
              </w:rPr>
              <w:t>в %</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Всего</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750 556</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100</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133,32</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754 653</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100</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134,12</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757 020</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100</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135,08</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Пенсии по возрасту</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562 954</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75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100 </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562 688</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74,56</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100 </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560 439</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74,03</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100 </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Из них на льготных условиях</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135 450</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18,05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24,06</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140 880</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18,67</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25,04</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147 305</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19,46</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26,28</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 xml:space="preserve">В том числе </w:t>
            </w:r>
          </w:p>
          <w:p w:rsidR="00000000" w:rsidRDefault="00000000">
            <w:pPr>
              <w:spacing w:before="20" w:line="216" w:lineRule="auto"/>
              <w:rPr>
                <w:sz w:val="16"/>
              </w:rPr>
            </w:pPr>
            <w:r>
              <w:rPr>
                <w:sz w:val="16"/>
              </w:rPr>
              <w:t>По Списку № 1</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5 680</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0,76</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1,01</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5 671</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0,75</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1,01</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5 627</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0,74</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По Списку № 2</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12 337</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1,64</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2,19</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12 897</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1,71</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2,29</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13 348</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1,76</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2,38</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По Списку № 3</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13 112</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2,33</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14 394</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1,91</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2,56</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15 681</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2,07</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2,80</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Многодетным матерям</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100 923</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13,45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17,93</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102 779</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13,62</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18,27</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105 172</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13,89</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18,77</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Матерям инвалидов с детства</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460</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0,06</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0,08</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1 615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1 615</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0,21</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0,29</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0,23</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0,31</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Матерям-героиням</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105</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0,01</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0,02</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105</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0,01</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0,02</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101</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0,01</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0,02</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Пенсии по инвалидности</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102 255</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13,62</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18,16</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105 623</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14 </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18,77</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109 219</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14,43</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19,49</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В том числе:</w:t>
            </w:r>
          </w:p>
          <w:p w:rsidR="00000000" w:rsidRDefault="00000000">
            <w:pPr>
              <w:spacing w:before="20" w:line="216" w:lineRule="auto"/>
              <w:rPr>
                <w:sz w:val="16"/>
              </w:rPr>
            </w:pPr>
            <w:r>
              <w:rPr>
                <w:sz w:val="16"/>
              </w:rPr>
              <w:t xml:space="preserve">вследствие трудового увечья </w:t>
            </w:r>
            <w:r>
              <w:rPr>
                <w:spacing w:val="-20"/>
                <w:sz w:val="16"/>
              </w:rPr>
              <w:t xml:space="preserve">или </w:t>
            </w:r>
            <w:r>
              <w:rPr>
                <w:sz w:val="16"/>
              </w:rPr>
              <w:t>профзаболевания</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4 925</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0,66</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0,87</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4 861</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0,64</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0,86</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4 706</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0,62</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0,84</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Вследствие общего заболевания</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97 330</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12,97</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17,29</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100 762</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13,35</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17,91</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104 513</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13,81</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18,65</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Пенсий по случаю потери кормильца</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36 223</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4,83</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6,43</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36 351</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4,82</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6,46</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36 334</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4,8 </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6,48</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Пенсий за выслугу лет</w:t>
            </w:r>
          </w:p>
        </w:tc>
        <w:tc>
          <w:tcPr>
            <w:tcW w:w="658" w:type="dxa"/>
            <w:vAlign w:val="bottom"/>
          </w:tcPr>
          <w:p w:rsidR="00000000" w:rsidRDefault="00000000">
            <w:pPr>
              <w:pStyle w:val="Iauiue"/>
              <w:spacing w:before="20" w:line="288" w:lineRule="auto"/>
              <w:ind w:right="113"/>
              <w:jc w:val="right"/>
              <w:rPr>
                <w:color w:val="000000"/>
                <w:sz w:val="16"/>
                <w:lang w:val="ru-RU"/>
              </w:rPr>
            </w:pPr>
            <w:r>
              <w:rPr>
                <w:color w:val="000000"/>
                <w:sz w:val="16"/>
                <w:lang w:val="ru-RU"/>
              </w:rPr>
              <w:t>2 286</w:t>
            </w:r>
          </w:p>
        </w:tc>
        <w:tc>
          <w:tcPr>
            <w:tcW w:w="88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0,30</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0,41</w:t>
            </w:r>
          </w:p>
        </w:tc>
        <w:tc>
          <w:tcPr>
            <w:tcW w:w="812"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2 892</w:t>
            </w:r>
          </w:p>
        </w:tc>
        <w:tc>
          <w:tcPr>
            <w:tcW w:w="86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0,38</w:t>
            </w:r>
          </w:p>
        </w:tc>
        <w:tc>
          <w:tcPr>
            <w:tcW w:w="867"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0,51</w:t>
            </w:r>
          </w:p>
        </w:tc>
        <w:tc>
          <w:tcPr>
            <w:tcW w:w="79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3 799</w:t>
            </w:r>
          </w:p>
        </w:tc>
        <w:tc>
          <w:tcPr>
            <w:tcW w:w="896"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 xml:space="preserve">0,5 </w:t>
            </w:r>
          </w:p>
        </w:tc>
        <w:tc>
          <w:tcPr>
            <w:tcW w:w="938" w:type="dxa"/>
            <w:vAlign w:val="bottom"/>
          </w:tcPr>
          <w:p w:rsidR="00000000" w:rsidRDefault="00000000">
            <w:pPr>
              <w:pStyle w:val="Iauiue"/>
              <w:widowControl/>
              <w:spacing w:before="20" w:line="288" w:lineRule="auto"/>
              <w:ind w:right="113"/>
              <w:jc w:val="right"/>
              <w:rPr>
                <w:color w:val="000000"/>
                <w:sz w:val="16"/>
                <w:lang w:val="ru-RU"/>
              </w:rPr>
            </w:pPr>
            <w:r>
              <w:rPr>
                <w:color w:val="000000"/>
                <w:sz w:val="16"/>
                <w:lang w:val="ru-RU"/>
              </w:rPr>
              <w:t>0,68</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Социальных пенсий</w:t>
            </w:r>
          </w:p>
        </w:tc>
        <w:tc>
          <w:tcPr>
            <w:tcW w:w="658" w:type="dxa"/>
            <w:vAlign w:val="bottom"/>
          </w:tcPr>
          <w:p w:rsidR="00000000" w:rsidRDefault="00000000">
            <w:pPr>
              <w:pStyle w:val="Iauiue"/>
              <w:spacing w:before="20" w:line="216" w:lineRule="auto"/>
              <w:ind w:right="113"/>
              <w:jc w:val="right"/>
              <w:rPr>
                <w:color w:val="000000"/>
                <w:sz w:val="16"/>
                <w:lang w:val="ru-RU"/>
              </w:rPr>
            </w:pPr>
            <w:r>
              <w:rPr>
                <w:color w:val="000000"/>
                <w:sz w:val="16"/>
                <w:lang w:val="ru-RU"/>
              </w:rPr>
              <w:t>38 003</w:t>
            </w:r>
          </w:p>
        </w:tc>
        <w:tc>
          <w:tcPr>
            <w:tcW w:w="88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5,06</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6,75</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38 267</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5,07</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 xml:space="preserve">6,8 </w:t>
            </w:r>
          </w:p>
        </w:tc>
        <w:tc>
          <w:tcPr>
            <w:tcW w:w="79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38 430</w:t>
            </w:r>
          </w:p>
        </w:tc>
        <w:tc>
          <w:tcPr>
            <w:tcW w:w="896"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5,08</w:t>
            </w:r>
          </w:p>
        </w:tc>
        <w:tc>
          <w:tcPr>
            <w:tcW w:w="93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6,86</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В том числе инвалидам с детства</w:t>
            </w:r>
          </w:p>
        </w:tc>
        <w:tc>
          <w:tcPr>
            <w:tcW w:w="658" w:type="dxa"/>
            <w:vAlign w:val="bottom"/>
          </w:tcPr>
          <w:p w:rsidR="00000000" w:rsidRDefault="00000000">
            <w:pPr>
              <w:pStyle w:val="Iauiue"/>
              <w:spacing w:before="20" w:line="216" w:lineRule="auto"/>
              <w:ind w:right="113"/>
              <w:jc w:val="right"/>
              <w:rPr>
                <w:color w:val="000000"/>
                <w:sz w:val="16"/>
                <w:lang w:val="ru-RU"/>
              </w:rPr>
            </w:pPr>
            <w:r>
              <w:rPr>
                <w:color w:val="000000"/>
                <w:sz w:val="16"/>
                <w:lang w:val="ru-RU"/>
              </w:rPr>
              <w:t>23 694</w:t>
            </w:r>
          </w:p>
        </w:tc>
        <w:tc>
          <w:tcPr>
            <w:tcW w:w="88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3,16</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4,21</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25 448</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3,37</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4,52</w:t>
            </w:r>
          </w:p>
        </w:tc>
        <w:tc>
          <w:tcPr>
            <w:tcW w:w="79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26 950</w:t>
            </w:r>
          </w:p>
        </w:tc>
        <w:tc>
          <w:tcPr>
            <w:tcW w:w="896"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3,56</w:t>
            </w:r>
          </w:p>
        </w:tc>
        <w:tc>
          <w:tcPr>
            <w:tcW w:w="93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4,81</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Пенсий участникам ликвидации последствий чернобыльской аварии</w:t>
            </w:r>
          </w:p>
        </w:tc>
        <w:tc>
          <w:tcPr>
            <w:tcW w:w="658" w:type="dxa"/>
            <w:vAlign w:val="bottom"/>
          </w:tcPr>
          <w:p w:rsidR="00000000" w:rsidRDefault="00000000">
            <w:pPr>
              <w:pStyle w:val="Iauiue"/>
              <w:spacing w:before="20" w:line="216" w:lineRule="auto"/>
              <w:ind w:right="113"/>
              <w:jc w:val="right"/>
              <w:rPr>
                <w:color w:val="000000"/>
                <w:sz w:val="16"/>
                <w:lang w:val="ru-RU"/>
              </w:rPr>
            </w:pPr>
            <w:r>
              <w:rPr>
                <w:color w:val="000000"/>
                <w:sz w:val="16"/>
                <w:lang w:val="ru-RU"/>
              </w:rPr>
              <w:t>422</w:t>
            </w:r>
          </w:p>
        </w:tc>
        <w:tc>
          <w:tcPr>
            <w:tcW w:w="88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0,06</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0,07</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677</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0,09</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0,12</w:t>
            </w:r>
          </w:p>
        </w:tc>
        <w:tc>
          <w:tcPr>
            <w:tcW w:w="79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933</w:t>
            </w:r>
          </w:p>
        </w:tc>
        <w:tc>
          <w:tcPr>
            <w:tcW w:w="896"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0,12</w:t>
            </w:r>
          </w:p>
        </w:tc>
        <w:tc>
          <w:tcPr>
            <w:tcW w:w="93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0,17</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Надбавок для необоснованно репрессированных лиц</w:t>
            </w:r>
          </w:p>
        </w:tc>
        <w:tc>
          <w:tcPr>
            <w:tcW w:w="658" w:type="dxa"/>
            <w:vAlign w:val="bottom"/>
          </w:tcPr>
          <w:p w:rsidR="00000000" w:rsidRDefault="00000000">
            <w:pPr>
              <w:pStyle w:val="Iauiue"/>
              <w:spacing w:before="20" w:line="216" w:lineRule="auto"/>
              <w:ind w:right="113"/>
              <w:jc w:val="right"/>
              <w:rPr>
                <w:color w:val="000000"/>
                <w:sz w:val="16"/>
                <w:lang w:val="ru-RU"/>
              </w:rPr>
            </w:pPr>
            <w:r>
              <w:rPr>
                <w:color w:val="000000"/>
                <w:sz w:val="16"/>
                <w:lang w:val="ru-RU"/>
              </w:rPr>
              <w:t>11 220</w:t>
            </w:r>
          </w:p>
        </w:tc>
        <w:tc>
          <w:tcPr>
            <w:tcW w:w="88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1,49</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1,99</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11 442</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1,52</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2,03</w:t>
            </w:r>
          </w:p>
        </w:tc>
        <w:tc>
          <w:tcPr>
            <w:tcW w:w="79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11 448</w:t>
            </w:r>
          </w:p>
        </w:tc>
        <w:tc>
          <w:tcPr>
            <w:tcW w:w="896"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1,51</w:t>
            </w:r>
          </w:p>
        </w:tc>
        <w:tc>
          <w:tcPr>
            <w:tcW w:w="93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2,04</w:t>
            </w:r>
          </w:p>
        </w:tc>
      </w:tr>
      <w:tr w:rsidR="00000000">
        <w:tblPrEx>
          <w:tblCellMar>
            <w:top w:w="0" w:type="dxa"/>
            <w:bottom w:w="0" w:type="dxa"/>
          </w:tblCellMar>
        </w:tblPrEx>
        <w:tc>
          <w:tcPr>
            <w:tcW w:w="1778" w:type="dxa"/>
          </w:tcPr>
          <w:p w:rsidR="00000000" w:rsidRDefault="00000000">
            <w:pPr>
              <w:spacing w:before="20" w:line="216" w:lineRule="auto"/>
              <w:rPr>
                <w:sz w:val="16"/>
              </w:rPr>
            </w:pPr>
            <w:r>
              <w:rPr>
                <w:sz w:val="16"/>
              </w:rPr>
              <w:t>Пенсий военнослужащим</w:t>
            </w:r>
          </w:p>
        </w:tc>
        <w:tc>
          <w:tcPr>
            <w:tcW w:w="658" w:type="dxa"/>
            <w:vAlign w:val="bottom"/>
          </w:tcPr>
          <w:p w:rsidR="00000000" w:rsidRDefault="00000000">
            <w:pPr>
              <w:pStyle w:val="Iauiue"/>
              <w:spacing w:before="20" w:line="216" w:lineRule="auto"/>
              <w:ind w:right="113"/>
              <w:jc w:val="right"/>
              <w:rPr>
                <w:color w:val="000000"/>
                <w:sz w:val="16"/>
                <w:lang w:val="ru-RU"/>
              </w:rPr>
            </w:pPr>
            <w:r>
              <w:rPr>
                <w:color w:val="000000"/>
                <w:sz w:val="16"/>
                <w:lang w:val="ru-RU"/>
              </w:rPr>
              <w:t>8 835</w:t>
            </w:r>
          </w:p>
        </w:tc>
        <w:tc>
          <w:tcPr>
            <w:tcW w:w="88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1,18</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1,57</w:t>
            </w:r>
          </w:p>
        </w:tc>
        <w:tc>
          <w:tcPr>
            <w:tcW w:w="812"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8 832</w:t>
            </w:r>
          </w:p>
        </w:tc>
        <w:tc>
          <w:tcPr>
            <w:tcW w:w="86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1,17</w:t>
            </w:r>
          </w:p>
        </w:tc>
        <w:tc>
          <w:tcPr>
            <w:tcW w:w="867"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1,57</w:t>
            </w:r>
          </w:p>
        </w:tc>
        <w:tc>
          <w:tcPr>
            <w:tcW w:w="79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8 799</w:t>
            </w:r>
          </w:p>
        </w:tc>
        <w:tc>
          <w:tcPr>
            <w:tcW w:w="896"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1,16</w:t>
            </w:r>
          </w:p>
        </w:tc>
        <w:tc>
          <w:tcPr>
            <w:tcW w:w="938" w:type="dxa"/>
            <w:vAlign w:val="bottom"/>
          </w:tcPr>
          <w:p w:rsidR="00000000" w:rsidRDefault="00000000">
            <w:pPr>
              <w:pStyle w:val="Iauiue"/>
              <w:widowControl/>
              <w:spacing w:before="20" w:line="216" w:lineRule="auto"/>
              <w:ind w:right="113"/>
              <w:jc w:val="right"/>
              <w:rPr>
                <w:color w:val="000000"/>
                <w:sz w:val="16"/>
                <w:lang w:val="ru-RU"/>
              </w:rPr>
            </w:pPr>
            <w:r>
              <w:rPr>
                <w:color w:val="000000"/>
                <w:sz w:val="16"/>
                <w:lang w:val="ru-RU"/>
              </w:rPr>
              <w:t>1,57</w:t>
            </w:r>
          </w:p>
        </w:tc>
      </w:tr>
    </w:tbl>
    <w:p w:rsidR="00000000" w:rsidRDefault="00000000">
      <w:r>
        <w:t>282.</w:t>
      </w:r>
      <w:r>
        <w:tab/>
        <w:t xml:space="preserve">Средний размер указанных пенсий намного выше, чем средний размер пенсий по возрасту (86,15 лея) и достигает 108,48 лея для пенсий по Списку № 3, 102,24 лея - по Списку № 2 и 101,33 лея - по Списку № 1.  Число лиц, работающих и получающих пенсию по возрасту на льготных условиях, в три раза превышает число лиц, которым пенсии назначены на общих основаниях.  </w:t>
      </w:r>
    </w:p>
    <w:p w:rsidR="00000000" w:rsidRDefault="00000000"/>
    <w:p w:rsidR="00000000" w:rsidRDefault="00000000">
      <w:r>
        <w:t>283.</w:t>
      </w:r>
      <w:r>
        <w:tab/>
        <w:t>Кроме того, что выплаты пенсий на льготных условиях требуют дополнительных затрат, данный вопрос имеет и другие негативные стороны, а именно:  нарушаются принципы страхования, принципы социальной справедливости (расходы осуществляются за счет других лиц), неоправданно снижается пенсионный возраст и т.д.</w:t>
      </w:r>
    </w:p>
    <w:p w:rsidR="00000000" w:rsidRDefault="00000000"/>
    <w:p w:rsidR="00000000" w:rsidRDefault="00000000">
      <w:r>
        <w:t>284.</w:t>
      </w:r>
      <w:r>
        <w:tab/>
        <w:t xml:space="preserve">В настоящее время средняя пенсия по возрасту составляет </w:t>
      </w:r>
      <w:proofErr w:type="spellStart"/>
      <w:r>
        <w:t>39,2%</w:t>
      </w:r>
      <w:proofErr w:type="spellEnd"/>
      <w:r>
        <w:t xml:space="preserve"> средней заработной платы по стране.  Минимальная пенсия по возрасту в 1997 году достигла </w:t>
      </w:r>
      <w:proofErr w:type="spellStart"/>
      <w:r>
        <w:t>28,2%</w:t>
      </w:r>
      <w:proofErr w:type="spellEnd"/>
      <w:r>
        <w:t xml:space="preserve">, а в 1993 году </w:t>
      </w:r>
      <w:r>
        <w:noBreakHyphen/>
        <w:t xml:space="preserve"> </w:t>
      </w:r>
      <w:proofErr w:type="spellStart"/>
      <w:r>
        <w:t>43,3%</w:t>
      </w:r>
      <w:proofErr w:type="spellEnd"/>
      <w:r>
        <w:t xml:space="preserve"> средней заработной платы.  Вызывает озабоченность неправильное соотношение основного размера пенсий и повышений, надбавок.  Повышения пенсий участникам и инвалидам войны, необоснованно репрессированным, имеющим особые заслуги и другим лицам превосходят размеры их пенсий, исчисленных на основании заработка и стажа работы, на </w:t>
      </w:r>
      <w:proofErr w:type="spellStart"/>
      <w:r>
        <w:t>100-130%</w:t>
      </w:r>
      <w:proofErr w:type="spellEnd"/>
      <w:r>
        <w:t xml:space="preserve">.  Например, средний размер пенсии по возрасту для инвалидов войны </w:t>
      </w:r>
      <w:proofErr w:type="spellStart"/>
      <w:r>
        <w:t>I</w:t>
      </w:r>
      <w:proofErr w:type="spellEnd"/>
      <w:r>
        <w:t xml:space="preserve"> группы составляет 116,84 леев, а повышение </w:t>
      </w:r>
      <w:r>
        <w:noBreakHyphen/>
        <w:t xml:space="preserve"> 99 леев.  В то же время надбавки на иждивенцев, по уходу за инвалидами составляют всего </w:t>
      </w:r>
      <w:proofErr w:type="spellStart"/>
      <w:r>
        <w:t>5,6%</w:t>
      </w:r>
      <w:proofErr w:type="spellEnd"/>
      <w:r>
        <w:t xml:space="preserve"> средней пенсии и </w:t>
      </w:r>
      <w:proofErr w:type="spellStart"/>
      <w:r>
        <w:t>1,45%</w:t>
      </w:r>
      <w:proofErr w:type="spellEnd"/>
      <w:r>
        <w:t xml:space="preserve"> прожиточного минимума.</w:t>
      </w:r>
    </w:p>
    <w:p w:rsidR="00000000" w:rsidRDefault="00000000"/>
    <w:p w:rsidR="00000000" w:rsidRDefault="00000000">
      <w:pPr>
        <w:pStyle w:val="Iauiue"/>
        <w:widowControl/>
        <w:spacing w:line="288" w:lineRule="auto"/>
        <w:rPr>
          <w:color w:val="000000"/>
          <w:sz w:val="24"/>
          <w:lang w:val="ru-RU"/>
        </w:rPr>
      </w:pPr>
      <w:r>
        <w:rPr>
          <w:color w:val="000000"/>
          <w:sz w:val="24"/>
          <w:lang w:val="ru-RU"/>
        </w:rPr>
        <w:t>285.</w:t>
      </w:r>
      <w:r>
        <w:rPr>
          <w:color w:val="000000"/>
          <w:sz w:val="24"/>
          <w:lang w:val="ru-RU"/>
        </w:rPr>
        <w:tab/>
        <w:t>Имеются большие различия и в размерах отдельных видов пенсий.  Например, средняя пенсия по возрасту в 1997 году составила 86,15 лея, а средняя пенсия для лиц, принимавших участие в ликвидации последствий аварии на Чернобыльской АЭС, </w:t>
      </w:r>
      <w:r>
        <w:rPr>
          <w:color w:val="000000"/>
          <w:sz w:val="24"/>
          <w:lang w:val="ru-RU"/>
        </w:rPr>
        <w:noBreakHyphen/>
        <w:t xml:space="preserve"> 338,6 лея, т.е. была в четыре раза выше.  Максимальный размер пенсии по возрасту </w:t>
      </w:r>
      <w:r>
        <w:rPr>
          <w:color w:val="000000"/>
          <w:sz w:val="24"/>
          <w:lang w:val="ru-RU"/>
        </w:rPr>
        <w:noBreakHyphen/>
        <w:t xml:space="preserve"> 164,15 лея, а у участников ликвидации последствий Чернобыльской катастрофы в отдельных случаях она превышает 1 000 леев в месяц (таблица 26).</w:t>
      </w:r>
    </w:p>
    <w:p w:rsidR="00000000" w:rsidRDefault="00000000">
      <w:pPr>
        <w:pStyle w:val="Iauiue"/>
        <w:widowControl/>
        <w:jc w:val="center"/>
        <w:rPr>
          <w:b/>
          <w:bCs/>
          <w:color w:val="000000"/>
          <w:sz w:val="24"/>
          <w:lang w:val="ru-RU"/>
        </w:rPr>
      </w:pPr>
    </w:p>
    <w:p w:rsidR="00000000" w:rsidRDefault="00000000">
      <w:pPr>
        <w:pStyle w:val="Iauiue"/>
        <w:widowControl/>
        <w:tabs>
          <w:tab w:val="left" w:pos="1496"/>
        </w:tabs>
        <w:jc w:val="center"/>
        <w:rPr>
          <w:b/>
          <w:bCs/>
          <w:color w:val="000000"/>
          <w:sz w:val="24"/>
          <w:lang w:val="ru-RU"/>
        </w:rPr>
      </w:pPr>
      <w:r>
        <w:rPr>
          <w:b/>
          <w:bCs/>
          <w:color w:val="000000"/>
          <w:sz w:val="24"/>
          <w:lang w:val="ru-RU"/>
        </w:rPr>
        <w:t>Таблица 26.</w:t>
      </w:r>
      <w:r>
        <w:rPr>
          <w:b/>
          <w:bCs/>
          <w:color w:val="000000"/>
          <w:sz w:val="24"/>
          <w:lang w:val="ru-RU"/>
        </w:rPr>
        <w:tab/>
        <w:t>Министерство труда, социальной защиты и семьи</w:t>
      </w:r>
    </w:p>
    <w:p w:rsidR="00000000" w:rsidRDefault="00000000">
      <w:pPr>
        <w:pStyle w:val="Iauiue"/>
        <w:widowControl/>
        <w:jc w:val="center"/>
        <w:rPr>
          <w:b/>
          <w:bCs/>
          <w:color w:val="000000"/>
          <w:sz w:val="24"/>
          <w:lang w:val="ru-RU"/>
        </w:rPr>
      </w:pPr>
    </w:p>
    <w:tbl>
      <w:tblPr>
        <w:tblW w:w="935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78"/>
        <w:gridCol w:w="886"/>
        <w:gridCol w:w="897"/>
        <w:gridCol w:w="11"/>
        <w:gridCol w:w="887"/>
        <w:gridCol w:w="9"/>
        <w:gridCol w:w="881"/>
        <w:gridCol w:w="7"/>
        <w:gridCol w:w="889"/>
        <w:gridCol w:w="9"/>
        <w:gridCol w:w="899"/>
        <w:gridCol w:w="898"/>
      </w:tblGrid>
      <w:tr w:rsidR="00000000">
        <w:tblPrEx>
          <w:tblCellMar>
            <w:top w:w="0" w:type="dxa"/>
            <w:bottom w:w="0" w:type="dxa"/>
          </w:tblCellMar>
        </w:tblPrEx>
        <w:trPr>
          <w:cantSplit/>
          <w:trHeight w:val="410"/>
          <w:tblHeader/>
        </w:trPr>
        <w:tc>
          <w:tcPr>
            <w:tcW w:w="3078" w:type="dxa"/>
          </w:tcPr>
          <w:p w:rsidR="00000000" w:rsidRDefault="00000000">
            <w:pPr>
              <w:pStyle w:val="Iauiue"/>
              <w:widowControl/>
              <w:rPr>
                <w:sz w:val="16"/>
                <w:lang w:val="ru-RU"/>
              </w:rPr>
            </w:pPr>
          </w:p>
        </w:tc>
        <w:tc>
          <w:tcPr>
            <w:tcW w:w="886" w:type="dxa"/>
          </w:tcPr>
          <w:p w:rsidR="00000000" w:rsidRDefault="00000000">
            <w:pPr>
              <w:pStyle w:val="Iauiue"/>
              <w:widowControl/>
              <w:jc w:val="center"/>
              <w:rPr>
                <w:color w:val="000000"/>
                <w:sz w:val="16"/>
                <w:lang w:val="ru-RU"/>
              </w:rPr>
            </w:pPr>
            <w:r>
              <w:rPr>
                <w:color w:val="000000"/>
                <w:sz w:val="16"/>
                <w:lang w:val="ru-RU"/>
              </w:rPr>
              <w:t>Единица</w:t>
            </w:r>
          </w:p>
          <w:p w:rsidR="00000000" w:rsidRDefault="00000000">
            <w:pPr>
              <w:pStyle w:val="Iauiue"/>
              <w:widowControl/>
              <w:jc w:val="center"/>
              <w:rPr>
                <w:color w:val="000000"/>
                <w:sz w:val="16"/>
                <w:lang w:val="ru-RU"/>
              </w:rPr>
            </w:pPr>
            <w:r>
              <w:rPr>
                <w:color w:val="000000"/>
                <w:sz w:val="16"/>
                <w:lang w:val="ru-RU"/>
              </w:rPr>
              <w:t>измерения</w:t>
            </w:r>
          </w:p>
        </w:tc>
        <w:tc>
          <w:tcPr>
            <w:tcW w:w="5387" w:type="dxa"/>
            <w:gridSpan w:val="10"/>
          </w:tcPr>
          <w:p w:rsidR="00000000" w:rsidRDefault="00000000">
            <w:pPr>
              <w:pStyle w:val="Iauiue"/>
              <w:widowControl/>
              <w:jc w:val="center"/>
              <w:rPr>
                <w:sz w:val="16"/>
                <w:lang w:val="ru-RU"/>
              </w:rPr>
            </w:pPr>
            <w:r>
              <w:rPr>
                <w:sz w:val="16"/>
                <w:lang w:val="ru-RU"/>
              </w:rPr>
              <w:t>Год</w:t>
            </w:r>
          </w:p>
        </w:tc>
      </w:tr>
      <w:tr w:rsidR="00000000">
        <w:tblPrEx>
          <w:tblCellMar>
            <w:top w:w="0" w:type="dxa"/>
            <w:bottom w:w="0" w:type="dxa"/>
          </w:tblCellMar>
        </w:tblPrEx>
        <w:trPr>
          <w:cantSplit/>
          <w:trHeight w:val="20"/>
          <w:tblHeader/>
        </w:trPr>
        <w:tc>
          <w:tcPr>
            <w:tcW w:w="3078" w:type="dxa"/>
            <w:vAlign w:val="center"/>
          </w:tcPr>
          <w:p w:rsidR="00000000" w:rsidRDefault="00000000">
            <w:pPr>
              <w:pStyle w:val="Iauiue"/>
              <w:widowControl/>
              <w:jc w:val="center"/>
              <w:rPr>
                <w:sz w:val="16"/>
                <w:lang w:val="ru-RU"/>
              </w:rPr>
            </w:pPr>
          </w:p>
        </w:tc>
        <w:tc>
          <w:tcPr>
            <w:tcW w:w="886" w:type="dxa"/>
            <w:vAlign w:val="center"/>
          </w:tcPr>
          <w:p w:rsidR="00000000" w:rsidRDefault="00000000">
            <w:pPr>
              <w:pStyle w:val="Iauiue"/>
              <w:widowControl/>
              <w:jc w:val="center"/>
              <w:rPr>
                <w:color w:val="000000"/>
                <w:sz w:val="16"/>
                <w:lang w:val="ru-RU"/>
              </w:rPr>
            </w:pPr>
          </w:p>
        </w:tc>
        <w:tc>
          <w:tcPr>
            <w:tcW w:w="908" w:type="dxa"/>
            <w:gridSpan w:val="2"/>
            <w:vAlign w:val="center"/>
          </w:tcPr>
          <w:p w:rsidR="00000000" w:rsidRDefault="00000000">
            <w:pPr>
              <w:pStyle w:val="Iauiue"/>
              <w:widowControl/>
              <w:jc w:val="center"/>
              <w:rPr>
                <w:color w:val="000000"/>
                <w:sz w:val="16"/>
                <w:lang w:val="ru-RU"/>
              </w:rPr>
            </w:pPr>
            <w:r>
              <w:rPr>
                <w:color w:val="000000"/>
                <w:sz w:val="16"/>
                <w:lang w:val="ru-RU"/>
              </w:rPr>
              <w:t>1992</w:t>
            </w:r>
          </w:p>
        </w:tc>
        <w:tc>
          <w:tcPr>
            <w:tcW w:w="896" w:type="dxa"/>
            <w:gridSpan w:val="2"/>
            <w:vAlign w:val="center"/>
          </w:tcPr>
          <w:p w:rsidR="00000000" w:rsidRDefault="00000000">
            <w:pPr>
              <w:pStyle w:val="Iauiue"/>
              <w:widowControl/>
              <w:jc w:val="center"/>
              <w:rPr>
                <w:color w:val="000000"/>
                <w:sz w:val="16"/>
                <w:lang w:val="ru-RU"/>
              </w:rPr>
            </w:pPr>
            <w:r>
              <w:rPr>
                <w:color w:val="000000"/>
                <w:sz w:val="16"/>
                <w:lang w:val="ru-RU"/>
              </w:rPr>
              <w:t>1993</w:t>
            </w:r>
          </w:p>
        </w:tc>
        <w:tc>
          <w:tcPr>
            <w:tcW w:w="881" w:type="dxa"/>
            <w:vAlign w:val="center"/>
          </w:tcPr>
          <w:p w:rsidR="00000000" w:rsidRDefault="00000000">
            <w:pPr>
              <w:pStyle w:val="Iauiue"/>
              <w:widowControl/>
              <w:jc w:val="center"/>
              <w:rPr>
                <w:color w:val="000000"/>
                <w:sz w:val="16"/>
                <w:lang w:val="ru-RU"/>
              </w:rPr>
            </w:pPr>
            <w:r>
              <w:rPr>
                <w:color w:val="000000"/>
                <w:sz w:val="16"/>
                <w:lang w:val="ru-RU"/>
              </w:rPr>
              <w:t>1994</w:t>
            </w:r>
          </w:p>
        </w:tc>
        <w:tc>
          <w:tcPr>
            <w:tcW w:w="896" w:type="dxa"/>
            <w:gridSpan w:val="2"/>
            <w:vAlign w:val="center"/>
          </w:tcPr>
          <w:p w:rsidR="00000000" w:rsidRDefault="00000000">
            <w:pPr>
              <w:pStyle w:val="Iauiue"/>
              <w:widowControl/>
              <w:jc w:val="center"/>
              <w:rPr>
                <w:color w:val="000000"/>
                <w:sz w:val="16"/>
                <w:lang w:val="ru-RU"/>
              </w:rPr>
            </w:pPr>
            <w:r>
              <w:rPr>
                <w:color w:val="000000"/>
                <w:sz w:val="16"/>
                <w:lang w:val="ru-RU"/>
              </w:rPr>
              <w:t>1995</w:t>
            </w:r>
          </w:p>
        </w:tc>
        <w:tc>
          <w:tcPr>
            <w:tcW w:w="908" w:type="dxa"/>
            <w:gridSpan w:val="2"/>
            <w:vAlign w:val="center"/>
          </w:tcPr>
          <w:p w:rsidR="00000000" w:rsidRDefault="00000000">
            <w:pPr>
              <w:pStyle w:val="Iauiue"/>
              <w:widowControl/>
              <w:jc w:val="center"/>
              <w:rPr>
                <w:color w:val="000000"/>
                <w:sz w:val="16"/>
                <w:lang w:val="ru-RU"/>
              </w:rPr>
            </w:pPr>
            <w:r>
              <w:rPr>
                <w:color w:val="000000"/>
                <w:sz w:val="16"/>
                <w:lang w:val="ru-RU"/>
              </w:rPr>
              <w:t>1996</w:t>
            </w:r>
          </w:p>
        </w:tc>
        <w:tc>
          <w:tcPr>
            <w:tcW w:w="898" w:type="dxa"/>
            <w:vAlign w:val="center"/>
          </w:tcPr>
          <w:p w:rsidR="00000000" w:rsidRDefault="00000000">
            <w:pPr>
              <w:pStyle w:val="Iauiue"/>
              <w:widowControl/>
              <w:jc w:val="center"/>
              <w:rPr>
                <w:color w:val="000000"/>
                <w:sz w:val="16"/>
                <w:lang w:val="ru-RU"/>
              </w:rPr>
            </w:pPr>
            <w:r>
              <w:rPr>
                <w:color w:val="000000"/>
                <w:sz w:val="16"/>
                <w:lang w:val="ru-RU"/>
              </w:rPr>
              <w:t>1997</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Всего пенсионеров</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727,4</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743,6</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746,7</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750,5</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754,8</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757,0</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Средний размер пенсии</w:t>
            </w:r>
          </w:p>
        </w:tc>
        <w:tc>
          <w:tcPr>
            <w:tcW w:w="886" w:type="dxa"/>
          </w:tcPr>
          <w:p w:rsidR="00000000" w:rsidRDefault="00000000">
            <w:pPr>
              <w:pStyle w:val="Iauiue"/>
              <w:widowControl/>
              <w:jc w:val="center"/>
              <w:rPr>
                <w:color w:val="000000"/>
                <w:sz w:val="16"/>
                <w:lang w:val="ru-RU"/>
              </w:rPr>
            </w:pPr>
            <w:r>
              <w:rPr>
                <w:color w:val="000000"/>
                <w:sz w:val="16"/>
                <w:lang w:val="ru-RU"/>
              </w:rPr>
              <w:t>леи</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2,09</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18,83</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55,16</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64,30</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78,67</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82,80</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Работающие пенсионеры</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p w:rsidR="00000000" w:rsidRDefault="00000000">
            <w:pPr>
              <w:pStyle w:val="Iauiue"/>
              <w:widowControl/>
              <w:jc w:val="center"/>
              <w:rPr>
                <w:color w:val="000000"/>
                <w:sz w:val="16"/>
                <w:lang w:val="ru-RU"/>
              </w:rPr>
            </w:pPr>
            <w:r>
              <w:rPr>
                <w:color w:val="000000"/>
                <w:sz w:val="16"/>
                <w:lang w:val="ru-RU"/>
              </w:rPr>
              <w:t>%</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43,5</w:t>
            </w:r>
          </w:p>
          <w:p w:rsidR="00000000" w:rsidRDefault="00000000">
            <w:pPr>
              <w:pStyle w:val="Iauiue"/>
              <w:widowControl/>
              <w:tabs>
                <w:tab w:val="decimal" w:pos="478"/>
              </w:tabs>
              <w:rPr>
                <w:color w:val="000000"/>
                <w:sz w:val="16"/>
                <w:lang w:val="ru-RU"/>
              </w:rPr>
            </w:pPr>
            <w:r>
              <w:rPr>
                <w:color w:val="000000"/>
                <w:sz w:val="16"/>
                <w:lang w:val="ru-RU"/>
              </w:rPr>
              <w:t>5,98</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41,6</w:t>
            </w:r>
          </w:p>
          <w:p w:rsidR="00000000" w:rsidRDefault="00000000">
            <w:pPr>
              <w:pStyle w:val="Iauiue"/>
              <w:widowControl/>
              <w:tabs>
                <w:tab w:val="decimal" w:pos="478"/>
              </w:tabs>
              <w:rPr>
                <w:color w:val="000000"/>
                <w:sz w:val="16"/>
                <w:lang w:val="ru-RU"/>
              </w:rPr>
            </w:pPr>
            <w:r>
              <w:rPr>
                <w:color w:val="000000"/>
                <w:sz w:val="16"/>
                <w:lang w:val="ru-RU"/>
              </w:rPr>
              <w:t>5,59</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48,7</w:t>
            </w:r>
          </w:p>
          <w:p w:rsidR="00000000" w:rsidRDefault="00000000">
            <w:pPr>
              <w:pStyle w:val="Iauiue"/>
              <w:widowControl/>
              <w:tabs>
                <w:tab w:val="decimal" w:pos="478"/>
              </w:tabs>
              <w:rPr>
                <w:color w:val="000000"/>
                <w:sz w:val="16"/>
                <w:lang w:val="ru-RU"/>
              </w:rPr>
            </w:pPr>
            <w:r>
              <w:rPr>
                <w:color w:val="000000"/>
                <w:sz w:val="16"/>
                <w:lang w:val="ru-RU"/>
              </w:rPr>
              <w:t>6,52</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58,8</w:t>
            </w:r>
          </w:p>
          <w:p w:rsidR="00000000" w:rsidRDefault="00000000">
            <w:pPr>
              <w:pStyle w:val="Iauiue"/>
              <w:widowControl/>
              <w:tabs>
                <w:tab w:val="decimal" w:pos="478"/>
              </w:tabs>
              <w:rPr>
                <w:color w:val="000000"/>
                <w:sz w:val="16"/>
                <w:lang w:val="ru-RU"/>
              </w:rPr>
            </w:pPr>
            <w:r>
              <w:rPr>
                <w:color w:val="000000"/>
                <w:sz w:val="16"/>
                <w:lang w:val="ru-RU"/>
              </w:rPr>
              <w:t>7,83</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53,6</w:t>
            </w:r>
          </w:p>
          <w:p w:rsidR="00000000" w:rsidRDefault="00000000">
            <w:pPr>
              <w:pStyle w:val="Iauiue"/>
              <w:widowControl/>
              <w:tabs>
                <w:tab w:val="decimal" w:pos="478"/>
              </w:tabs>
              <w:rPr>
                <w:color w:val="000000"/>
                <w:sz w:val="16"/>
                <w:lang w:val="ru-RU"/>
              </w:rPr>
            </w:pPr>
            <w:r>
              <w:rPr>
                <w:color w:val="000000"/>
                <w:sz w:val="16"/>
                <w:lang w:val="ru-RU"/>
              </w:rPr>
              <w:t>7,10</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51,7</w:t>
            </w:r>
          </w:p>
          <w:p w:rsidR="00000000" w:rsidRDefault="00000000">
            <w:pPr>
              <w:pStyle w:val="Iauiue"/>
              <w:widowControl/>
              <w:tabs>
                <w:tab w:val="decimal" w:pos="478"/>
              </w:tabs>
              <w:rPr>
                <w:color w:val="000000"/>
                <w:sz w:val="16"/>
                <w:lang w:val="ru-RU"/>
              </w:rPr>
            </w:pPr>
            <w:r>
              <w:rPr>
                <w:color w:val="000000"/>
                <w:sz w:val="16"/>
                <w:lang w:val="ru-RU"/>
              </w:rPr>
              <w:t>6,83</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Из общего числа пенсионеров - получателей пенсии по возрасту</w:t>
            </w:r>
          </w:p>
        </w:tc>
        <w:tc>
          <w:tcPr>
            <w:tcW w:w="886" w:type="dxa"/>
          </w:tcPr>
          <w:p w:rsidR="00000000" w:rsidRDefault="00000000">
            <w:pPr>
              <w:pStyle w:val="Iauiue"/>
              <w:widowControl/>
              <w:jc w:val="center"/>
              <w:rPr>
                <w:color w:val="000000"/>
                <w:sz w:val="16"/>
                <w:lang w:val="ru-RU"/>
              </w:rPr>
            </w:pPr>
          </w:p>
        </w:tc>
        <w:tc>
          <w:tcPr>
            <w:tcW w:w="908" w:type="dxa"/>
            <w:gridSpan w:val="2"/>
          </w:tcPr>
          <w:p w:rsidR="00000000" w:rsidRDefault="00000000">
            <w:pPr>
              <w:pStyle w:val="Iauiue"/>
              <w:widowControl/>
              <w:tabs>
                <w:tab w:val="decimal" w:pos="478"/>
              </w:tabs>
              <w:rPr>
                <w:color w:val="000000"/>
                <w:sz w:val="16"/>
                <w:lang w:val="ru-RU"/>
              </w:rPr>
            </w:pPr>
          </w:p>
        </w:tc>
        <w:tc>
          <w:tcPr>
            <w:tcW w:w="896" w:type="dxa"/>
            <w:gridSpan w:val="2"/>
          </w:tcPr>
          <w:p w:rsidR="00000000" w:rsidRDefault="00000000">
            <w:pPr>
              <w:pStyle w:val="Iauiue"/>
              <w:widowControl/>
              <w:tabs>
                <w:tab w:val="decimal" w:pos="478"/>
              </w:tabs>
              <w:rPr>
                <w:color w:val="000000"/>
                <w:sz w:val="16"/>
                <w:lang w:val="ru-RU"/>
              </w:rPr>
            </w:pPr>
          </w:p>
        </w:tc>
        <w:tc>
          <w:tcPr>
            <w:tcW w:w="881" w:type="dxa"/>
          </w:tcPr>
          <w:p w:rsidR="00000000" w:rsidRDefault="00000000">
            <w:pPr>
              <w:pStyle w:val="Iauiue"/>
              <w:widowControl/>
              <w:tabs>
                <w:tab w:val="decimal" w:pos="478"/>
              </w:tabs>
              <w:rPr>
                <w:color w:val="000000"/>
                <w:sz w:val="16"/>
                <w:lang w:val="ru-RU"/>
              </w:rPr>
            </w:pPr>
          </w:p>
        </w:tc>
        <w:tc>
          <w:tcPr>
            <w:tcW w:w="896" w:type="dxa"/>
            <w:gridSpan w:val="2"/>
          </w:tcPr>
          <w:p w:rsidR="00000000" w:rsidRDefault="00000000">
            <w:pPr>
              <w:pStyle w:val="Iauiue"/>
              <w:widowControl/>
              <w:tabs>
                <w:tab w:val="decimal" w:pos="478"/>
              </w:tabs>
              <w:rPr>
                <w:color w:val="000000"/>
                <w:sz w:val="16"/>
                <w:lang w:val="ru-RU"/>
              </w:rPr>
            </w:pPr>
          </w:p>
        </w:tc>
        <w:tc>
          <w:tcPr>
            <w:tcW w:w="908" w:type="dxa"/>
            <w:gridSpan w:val="2"/>
          </w:tcPr>
          <w:p w:rsidR="00000000" w:rsidRDefault="00000000">
            <w:pPr>
              <w:pStyle w:val="Iauiue"/>
              <w:widowControl/>
              <w:tabs>
                <w:tab w:val="decimal" w:pos="478"/>
              </w:tabs>
              <w:rPr>
                <w:color w:val="000000"/>
                <w:sz w:val="16"/>
                <w:lang w:val="ru-RU"/>
              </w:rPr>
            </w:pPr>
          </w:p>
        </w:tc>
        <w:tc>
          <w:tcPr>
            <w:tcW w:w="898" w:type="dxa"/>
          </w:tcPr>
          <w:p w:rsidR="00000000" w:rsidRDefault="00000000">
            <w:pPr>
              <w:pStyle w:val="Iauiue"/>
              <w:widowControl/>
              <w:tabs>
                <w:tab w:val="decimal" w:pos="478"/>
              </w:tabs>
              <w:rPr>
                <w:color w:val="000000"/>
                <w:sz w:val="16"/>
                <w:lang w:val="ru-RU"/>
              </w:rPr>
            </w:pP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 xml:space="preserve">Пенсии по возрасту </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p w:rsidR="00000000" w:rsidRDefault="00000000">
            <w:pPr>
              <w:pStyle w:val="Iauiue"/>
              <w:widowControl/>
              <w:jc w:val="center"/>
              <w:rPr>
                <w:color w:val="000000"/>
                <w:sz w:val="16"/>
                <w:lang w:val="ru-RU"/>
              </w:rPr>
            </w:pPr>
            <w:r>
              <w:rPr>
                <w:color w:val="000000"/>
                <w:sz w:val="16"/>
                <w:lang w:val="ru-RU"/>
              </w:rPr>
              <w:t>%</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551,4</w:t>
            </w:r>
          </w:p>
          <w:p w:rsidR="00000000" w:rsidRDefault="00000000">
            <w:pPr>
              <w:pStyle w:val="Iauiue"/>
              <w:widowControl/>
              <w:tabs>
                <w:tab w:val="decimal" w:pos="478"/>
              </w:tabs>
              <w:rPr>
                <w:color w:val="000000"/>
                <w:sz w:val="16"/>
                <w:lang w:val="ru-RU"/>
              </w:rPr>
            </w:pPr>
            <w:r>
              <w:rPr>
                <w:color w:val="000000"/>
                <w:sz w:val="16"/>
                <w:lang w:val="ru-RU"/>
              </w:rPr>
              <w:t>75,81</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562,3</w:t>
            </w:r>
          </w:p>
          <w:p w:rsidR="00000000" w:rsidRDefault="00000000">
            <w:pPr>
              <w:pStyle w:val="Iauiue"/>
              <w:widowControl/>
              <w:tabs>
                <w:tab w:val="decimal" w:pos="478"/>
              </w:tabs>
              <w:rPr>
                <w:color w:val="000000"/>
                <w:sz w:val="16"/>
                <w:lang w:val="ru-RU"/>
              </w:rPr>
            </w:pPr>
            <w:r>
              <w:rPr>
                <w:color w:val="000000"/>
                <w:sz w:val="16"/>
                <w:lang w:val="ru-RU"/>
              </w:rPr>
              <w:t>75,62</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563,9</w:t>
            </w:r>
          </w:p>
          <w:p w:rsidR="00000000" w:rsidRDefault="00000000">
            <w:pPr>
              <w:pStyle w:val="Iauiue"/>
              <w:widowControl/>
              <w:tabs>
                <w:tab w:val="decimal" w:pos="478"/>
              </w:tabs>
              <w:rPr>
                <w:color w:val="000000"/>
                <w:sz w:val="16"/>
                <w:lang w:val="ru-RU"/>
              </w:rPr>
            </w:pPr>
            <w:r>
              <w:rPr>
                <w:color w:val="000000"/>
                <w:sz w:val="16"/>
                <w:lang w:val="ru-RU"/>
              </w:rPr>
              <w:t>75,52</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562,9</w:t>
            </w:r>
          </w:p>
          <w:p w:rsidR="00000000" w:rsidRDefault="00000000">
            <w:pPr>
              <w:pStyle w:val="Iauiue"/>
              <w:widowControl/>
              <w:tabs>
                <w:tab w:val="decimal" w:pos="478"/>
              </w:tabs>
              <w:rPr>
                <w:color w:val="000000"/>
                <w:sz w:val="16"/>
                <w:lang w:val="ru-RU"/>
              </w:rPr>
            </w:pPr>
            <w:r>
              <w:rPr>
                <w:color w:val="000000"/>
                <w:sz w:val="16"/>
                <w:lang w:val="ru-RU"/>
              </w:rPr>
              <w:t>75,00</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562,7</w:t>
            </w:r>
          </w:p>
          <w:p w:rsidR="00000000" w:rsidRDefault="00000000">
            <w:pPr>
              <w:pStyle w:val="Iauiue"/>
              <w:widowControl/>
              <w:tabs>
                <w:tab w:val="decimal" w:pos="478"/>
              </w:tabs>
              <w:rPr>
                <w:color w:val="000000"/>
                <w:sz w:val="16"/>
                <w:lang w:val="ru-RU"/>
              </w:rPr>
            </w:pPr>
            <w:r>
              <w:rPr>
                <w:color w:val="000000"/>
                <w:sz w:val="16"/>
                <w:lang w:val="ru-RU"/>
              </w:rPr>
              <w:t>74,55</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560,4</w:t>
            </w:r>
          </w:p>
          <w:p w:rsidR="00000000" w:rsidRDefault="00000000">
            <w:pPr>
              <w:pStyle w:val="Iauiue"/>
              <w:widowControl/>
              <w:tabs>
                <w:tab w:val="decimal" w:pos="478"/>
              </w:tabs>
              <w:rPr>
                <w:color w:val="000000"/>
                <w:sz w:val="16"/>
                <w:lang w:val="ru-RU"/>
              </w:rPr>
            </w:pPr>
            <w:r>
              <w:rPr>
                <w:color w:val="000000"/>
                <w:sz w:val="16"/>
                <w:lang w:val="ru-RU"/>
              </w:rPr>
              <w:t>74,03</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Средний размер пенсии</w:t>
            </w:r>
          </w:p>
        </w:tc>
        <w:tc>
          <w:tcPr>
            <w:tcW w:w="886" w:type="dxa"/>
          </w:tcPr>
          <w:p w:rsidR="00000000" w:rsidRDefault="00000000">
            <w:pPr>
              <w:pStyle w:val="Iauiue"/>
              <w:widowControl/>
              <w:jc w:val="center"/>
              <w:rPr>
                <w:color w:val="000000"/>
                <w:sz w:val="16"/>
                <w:lang w:val="ru-RU"/>
              </w:rPr>
            </w:pPr>
            <w:r>
              <w:rPr>
                <w:color w:val="000000"/>
                <w:sz w:val="16"/>
                <w:lang w:val="ru-RU"/>
              </w:rPr>
              <w:t>леи</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2,21</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19,94</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57,94</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66,90</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81,56</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86,15</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по инвалидности</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p w:rsidR="00000000" w:rsidRDefault="00000000">
            <w:pPr>
              <w:pStyle w:val="Iauiue"/>
              <w:widowControl/>
              <w:jc w:val="center"/>
              <w:rPr>
                <w:color w:val="000000"/>
                <w:sz w:val="16"/>
                <w:lang w:val="ru-RU"/>
              </w:rPr>
            </w:pPr>
            <w:r>
              <w:rPr>
                <w:color w:val="000000"/>
                <w:sz w:val="16"/>
                <w:lang w:val="ru-RU"/>
              </w:rPr>
              <w:t>%</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88,6</w:t>
            </w:r>
          </w:p>
          <w:p w:rsidR="00000000" w:rsidRDefault="00000000">
            <w:pPr>
              <w:pStyle w:val="Iauiue"/>
              <w:widowControl/>
              <w:tabs>
                <w:tab w:val="decimal" w:pos="478"/>
              </w:tabs>
              <w:rPr>
                <w:color w:val="000000"/>
                <w:sz w:val="16"/>
                <w:lang w:val="ru-RU"/>
              </w:rPr>
            </w:pPr>
            <w:r>
              <w:rPr>
                <w:color w:val="000000"/>
                <w:sz w:val="16"/>
                <w:lang w:val="ru-RU"/>
              </w:rPr>
              <w:t>12,18</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94,9</w:t>
            </w:r>
          </w:p>
          <w:p w:rsidR="00000000" w:rsidRDefault="00000000">
            <w:pPr>
              <w:pStyle w:val="Iauiue"/>
              <w:widowControl/>
              <w:tabs>
                <w:tab w:val="decimal" w:pos="478"/>
              </w:tabs>
              <w:rPr>
                <w:color w:val="000000"/>
                <w:sz w:val="16"/>
                <w:lang w:val="ru-RU"/>
              </w:rPr>
            </w:pPr>
            <w:r>
              <w:rPr>
                <w:color w:val="000000"/>
                <w:sz w:val="16"/>
                <w:lang w:val="ru-RU"/>
              </w:rPr>
              <w:t>12,76</w:t>
            </w:r>
          </w:p>
        </w:tc>
        <w:tc>
          <w:tcPr>
            <w:tcW w:w="881" w:type="dxa"/>
          </w:tcPr>
          <w:p w:rsidR="00000000" w:rsidRDefault="00000000">
            <w:pPr>
              <w:pStyle w:val="Iauiue"/>
              <w:widowControl/>
              <w:tabs>
                <w:tab w:val="decimal" w:pos="478"/>
              </w:tabs>
              <w:rPr>
                <w:color w:val="000000"/>
                <w:sz w:val="16"/>
                <w:lang w:val="ru-RU"/>
              </w:rPr>
            </w:pPr>
            <w:r>
              <w:rPr>
                <w:color w:val="000000"/>
                <w:sz w:val="16"/>
                <w:lang w:val="ru-RU"/>
              </w:rPr>
              <w:t>97,6</w:t>
            </w:r>
          </w:p>
          <w:p w:rsidR="00000000" w:rsidRDefault="00000000">
            <w:pPr>
              <w:pStyle w:val="Iauiue"/>
              <w:widowControl/>
              <w:tabs>
                <w:tab w:val="decimal" w:pos="478"/>
              </w:tabs>
              <w:rPr>
                <w:color w:val="000000"/>
                <w:sz w:val="16"/>
                <w:lang w:val="ru-RU"/>
              </w:rPr>
            </w:pPr>
            <w:r>
              <w:rPr>
                <w:color w:val="000000"/>
                <w:sz w:val="16"/>
                <w:lang w:val="ru-RU"/>
              </w:rPr>
              <w:t>13,07</w:t>
            </w:r>
          </w:p>
        </w:tc>
        <w:tc>
          <w:tcPr>
            <w:tcW w:w="896" w:type="dxa"/>
            <w:gridSpan w:val="2"/>
          </w:tcPr>
          <w:p w:rsidR="00000000" w:rsidRDefault="00000000">
            <w:pPr>
              <w:pStyle w:val="Iauiue"/>
              <w:widowControl/>
              <w:tabs>
                <w:tab w:val="decimal" w:pos="478"/>
              </w:tabs>
              <w:rPr>
                <w:color w:val="000000"/>
                <w:sz w:val="16"/>
                <w:lang w:val="ru-RU"/>
              </w:rPr>
            </w:pPr>
            <w:r>
              <w:rPr>
                <w:color w:val="000000"/>
                <w:sz w:val="16"/>
                <w:lang w:val="ru-RU"/>
              </w:rPr>
              <w:t>102,3</w:t>
            </w:r>
          </w:p>
          <w:p w:rsidR="00000000" w:rsidRDefault="00000000">
            <w:pPr>
              <w:pStyle w:val="Iauiue"/>
              <w:widowControl/>
              <w:tabs>
                <w:tab w:val="decimal" w:pos="478"/>
              </w:tabs>
              <w:rPr>
                <w:color w:val="000000"/>
                <w:sz w:val="16"/>
                <w:lang w:val="ru-RU"/>
              </w:rPr>
            </w:pPr>
            <w:r>
              <w:rPr>
                <w:color w:val="000000"/>
                <w:sz w:val="16"/>
                <w:lang w:val="ru-RU"/>
              </w:rPr>
              <w:t>13,63</w:t>
            </w:r>
          </w:p>
        </w:tc>
        <w:tc>
          <w:tcPr>
            <w:tcW w:w="908" w:type="dxa"/>
            <w:gridSpan w:val="2"/>
          </w:tcPr>
          <w:p w:rsidR="00000000" w:rsidRDefault="00000000">
            <w:pPr>
              <w:pStyle w:val="Iauiue"/>
              <w:widowControl/>
              <w:tabs>
                <w:tab w:val="decimal" w:pos="478"/>
              </w:tabs>
              <w:rPr>
                <w:color w:val="000000"/>
                <w:sz w:val="16"/>
                <w:lang w:val="ru-RU"/>
              </w:rPr>
            </w:pPr>
            <w:r>
              <w:rPr>
                <w:color w:val="000000"/>
                <w:sz w:val="16"/>
                <w:lang w:val="ru-RU"/>
              </w:rPr>
              <w:t>105,6</w:t>
            </w:r>
          </w:p>
          <w:p w:rsidR="00000000" w:rsidRDefault="00000000">
            <w:pPr>
              <w:pStyle w:val="Iauiue"/>
              <w:widowControl/>
              <w:tabs>
                <w:tab w:val="decimal" w:pos="478"/>
              </w:tabs>
              <w:rPr>
                <w:color w:val="000000"/>
                <w:sz w:val="16"/>
                <w:lang w:val="ru-RU"/>
              </w:rPr>
            </w:pPr>
            <w:r>
              <w:rPr>
                <w:color w:val="000000"/>
                <w:sz w:val="16"/>
                <w:lang w:val="ru-RU"/>
              </w:rPr>
              <w:t>13,99</w:t>
            </w:r>
          </w:p>
        </w:tc>
        <w:tc>
          <w:tcPr>
            <w:tcW w:w="898" w:type="dxa"/>
          </w:tcPr>
          <w:p w:rsidR="00000000" w:rsidRDefault="00000000">
            <w:pPr>
              <w:pStyle w:val="Iauiue"/>
              <w:widowControl/>
              <w:tabs>
                <w:tab w:val="decimal" w:pos="478"/>
              </w:tabs>
              <w:rPr>
                <w:color w:val="000000"/>
                <w:sz w:val="16"/>
                <w:lang w:val="ru-RU"/>
              </w:rPr>
            </w:pPr>
            <w:r>
              <w:rPr>
                <w:color w:val="000000"/>
                <w:sz w:val="16"/>
                <w:lang w:val="ru-RU"/>
              </w:rPr>
              <w:t>109,2</w:t>
            </w:r>
          </w:p>
          <w:p w:rsidR="00000000" w:rsidRDefault="00000000">
            <w:pPr>
              <w:pStyle w:val="Iauiue"/>
              <w:widowControl/>
              <w:tabs>
                <w:tab w:val="decimal" w:pos="478"/>
              </w:tabs>
              <w:rPr>
                <w:color w:val="000000"/>
                <w:sz w:val="16"/>
                <w:lang w:val="ru-RU"/>
              </w:rPr>
            </w:pPr>
            <w:r>
              <w:rPr>
                <w:color w:val="000000"/>
                <w:sz w:val="16"/>
                <w:lang w:val="ru-RU"/>
              </w:rPr>
              <w:t>14,42</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fr-FR"/>
              </w:rPr>
            </w:pPr>
            <w:r>
              <w:rPr>
                <w:color w:val="000000"/>
                <w:sz w:val="16"/>
                <w:lang w:val="ru-RU"/>
              </w:rPr>
              <w:t>Средний размер пенсии</w:t>
            </w:r>
            <w:r>
              <w:rPr>
                <w:color w:val="000000"/>
                <w:sz w:val="16"/>
                <w:lang w:val="fr-FR"/>
              </w:rPr>
              <w:t xml:space="preserve"> </w:t>
            </w:r>
          </w:p>
        </w:tc>
        <w:tc>
          <w:tcPr>
            <w:tcW w:w="886" w:type="dxa"/>
          </w:tcPr>
          <w:p w:rsidR="00000000" w:rsidRDefault="00000000">
            <w:pPr>
              <w:pStyle w:val="Iauiue"/>
              <w:widowControl/>
              <w:jc w:val="center"/>
              <w:rPr>
                <w:color w:val="000000"/>
                <w:sz w:val="16"/>
                <w:lang w:val="fr-FR"/>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2,03</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18,43</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53,96</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63,25</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78,25</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81,74</w:t>
            </w:r>
          </w:p>
        </w:tc>
      </w:tr>
      <w:tr w:rsidR="00000000">
        <w:tblPrEx>
          <w:tblCellMar>
            <w:top w:w="0" w:type="dxa"/>
            <w:bottom w:w="0" w:type="dxa"/>
          </w:tblCellMar>
        </w:tblPrEx>
        <w:trPr>
          <w:cantSplit/>
          <w:trHeight w:val="409"/>
        </w:trPr>
        <w:tc>
          <w:tcPr>
            <w:tcW w:w="3078" w:type="dxa"/>
          </w:tcPr>
          <w:p w:rsidR="00000000" w:rsidRDefault="00000000">
            <w:pPr>
              <w:pStyle w:val="Iauiue"/>
              <w:widowControl/>
              <w:rPr>
                <w:color w:val="000000"/>
                <w:sz w:val="16"/>
                <w:lang w:val="ru-RU"/>
              </w:rPr>
            </w:pPr>
            <w:r>
              <w:rPr>
                <w:color w:val="000000"/>
                <w:sz w:val="16"/>
                <w:lang w:val="ru-RU"/>
              </w:rPr>
              <w:t>Получатели пенсии по случаю потери кормильца</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p w:rsidR="00000000" w:rsidRDefault="00000000">
            <w:pPr>
              <w:pStyle w:val="Iauiue"/>
              <w:widowControl/>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37,8</w:t>
            </w:r>
          </w:p>
          <w:p w:rsidR="00000000" w:rsidRDefault="00000000">
            <w:pPr>
              <w:pStyle w:val="Iauiue"/>
              <w:widowControl/>
              <w:tabs>
                <w:tab w:val="decimal" w:pos="484"/>
              </w:tabs>
              <w:rPr>
                <w:color w:val="000000"/>
                <w:sz w:val="16"/>
                <w:lang w:val="ru-RU"/>
              </w:rPr>
            </w:pPr>
            <w:r>
              <w:rPr>
                <w:color w:val="000000"/>
                <w:sz w:val="16"/>
                <w:lang w:val="ru-RU"/>
              </w:rPr>
              <w:t>5,20</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37,5</w:t>
            </w:r>
          </w:p>
          <w:p w:rsidR="00000000" w:rsidRDefault="00000000">
            <w:pPr>
              <w:pStyle w:val="Iauiue"/>
              <w:widowControl/>
              <w:tabs>
                <w:tab w:val="decimal" w:pos="484"/>
              </w:tabs>
              <w:rPr>
                <w:color w:val="000000"/>
                <w:sz w:val="16"/>
                <w:lang w:val="ru-RU"/>
              </w:rPr>
            </w:pPr>
            <w:r>
              <w:rPr>
                <w:color w:val="000000"/>
                <w:sz w:val="16"/>
                <w:lang w:val="ru-RU"/>
              </w:rPr>
              <w:t>5,04</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36,4</w:t>
            </w:r>
          </w:p>
          <w:p w:rsidR="00000000" w:rsidRDefault="00000000">
            <w:pPr>
              <w:pStyle w:val="Iauiue"/>
              <w:widowControl/>
              <w:tabs>
                <w:tab w:val="decimal" w:pos="484"/>
              </w:tabs>
              <w:rPr>
                <w:color w:val="000000"/>
                <w:sz w:val="16"/>
                <w:lang w:val="ru-RU"/>
              </w:rPr>
            </w:pPr>
            <w:r>
              <w:rPr>
                <w:color w:val="000000"/>
                <w:sz w:val="16"/>
                <w:lang w:val="ru-RU"/>
              </w:rPr>
              <w:t>4,87</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36,2</w:t>
            </w:r>
          </w:p>
          <w:p w:rsidR="00000000" w:rsidRDefault="00000000">
            <w:pPr>
              <w:pStyle w:val="Iauiue"/>
              <w:widowControl/>
              <w:tabs>
                <w:tab w:val="decimal" w:pos="484"/>
              </w:tabs>
              <w:rPr>
                <w:color w:val="000000"/>
                <w:sz w:val="16"/>
                <w:lang w:val="ru-RU"/>
              </w:rPr>
            </w:pPr>
            <w:r>
              <w:rPr>
                <w:color w:val="000000"/>
                <w:sz w:val="16"/>
                <w:lang w:val="ru-RU"/>
              </w:rPr>
              <w:t>4,82</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36,4</w:t>
            </w:r>
          </w:p>
          <w:p w:rsidR="00000000" w:rsidRDefault="00000000">
            <w:pPr>
              <w:pStyle w:val="Iauiue"/>
              <w:widowControl/>
              <w:tabs>
                <w:tab w:val="decimal" w:pos="484"/>
              </w:tabs>
              <w:rPr>
                <w:color w:val="000000"/>
                <w:sz w:val="16"/>
                <w:lang w:val="ru-RU"/>
              </w:rPr>
            </w:pPr>
            <w:r>
              <w:rPr>
                <w:color w:val="000000"/>
                <w:sz w:val="16"/>
                <w:lang w:val="ru-RU"/>
              </w:rPr>
              <w:t>4,82</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36,3</w:t>
            </w:r>
          </w:p>
          <w:p w:rsidR="00000000" w:rsidRDefault="00000000">
            <w:pPr>
              <w:pStyle w:val="Iauiue"/>
              <w:widowControl/>
              <w:tabs>
                <w:tab w:val="decimal" w:pos="484"/>
              </w:tabs>
              <w:rPr>
                <w:color w:val="000000"/>
                <w:sz w:val="16"/>
                <w:lang w:val="ru-RU"/>
              </w:rPr>
            </w:pPr>
            <w:r>
              <w:rPr>
                <w:color w:val="000000"/>
                <w:sz w:val="16"/>
                <w:lang w:val="ru-RU"/>
              </w:rPr>
              <w:t>4,80</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 xml:space="preserve">Средний размер пенсии </w:t>
            </w:r>
          </w:p>
        </w:tc>
        <w:tc>
          <w:tcPr>
            <w:tcW w:w="886" w:type="dxa"/>
          </w:tcPr>
          <w:p w:rsidR="00000000" w:rsidRDefault="00000000">
            <w:pPr>
              <w:pStyle w:val="Iauiue"/>
              <w:widowControl/>
              <w:jc w:val="center"/>
              <w:rPr>
                <w:color w:val="000000"/>
                <w:sz w:val="16"/>
                <w:lang w:val="ru-RU"/>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1,47</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12,28</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40,41</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51,70</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65,97</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65,49</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за выслугу лет</w:t>
            </w:r>
          </w:p>
        </w:tc>
        <w:tc>
          <w:tcPr>
            <w:tcW w:w="886" w:type="dxa"/>
          </w:tcPr>
          <w:p w:rsidR="00000000" w:rsidRDefault="00000000">
            <w:pPr>
              <w:pStyle w:val="Iauiue"/>
              <w:widowControl/>
              <w:jc w:val="center"/>
              <w:rPr>
                <w:color w:val="000000"/>
                <w:sz w:val="16"/>
                <w:lang w:val="ru-RU"/>
              </w:rPr>
            </w:pPr>
            <w:r>
              <w:rPr>
                <w:color w:val="000000"/>
                <w:sz w:val="16"/>
                <w:lang w:val="ru-RU"/>
              </w:rPr>
              <w:t>тыс. чел.</w:t>
            </w:r>
          </w:p>
          <w:p w:rsidR="00000000" w:rsidRDefault="00000000">
            <w:pPr>
              <w:pStyle w:val="Iauiue"/>
              <w:widowControl/>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1,9</w:t>
            </w:r>
          </w:p>
          <w:p w:rsidR="00000000" w:rsidRDefault="00000000">
            <w:pPr>
              <w:pStyle w:val="Iauiue"/>
              <w:widowControl/>
              <w:tabs>
                <w:tab w:val="decimal" w:pos="484"/>
              </w:tabs>
              <w:rPr>
                <w:color w:val="000000"/>
                <w:sz w:val="16"/>
                <w:lang w:val="fr-FR"/>
              </w:rPr>
            </w:pPr>
            <w:r>
              <w:rPr>
                <w:color w:val="000000"/>
                <w:sz w:val="16"/>
                <w:lang w:val="fr-FR"/>
              </w:rPr>
              <w:t>0,26</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1,9</w:t>
            </w:r>
          </w:p>
          <w:p w:rsidR="00000000" w:rsidRDefault="00000000">
            <w:pPr>
              <w:pStyle w:val="Iauiue"/>
              <w:widowControl/>
              <w:tabs>
                <w:tab w:val="decimal" w:pos="484"/>
              </w:tabs>
              <w:rPr>
                <w:color w:val="000000"/>
                <w:sz w:val="16"/>
                <w:lang w:val="fr-FR"/>
              </w:rPr>
            </w:pPr>
            <w:r>
              <w:rPr>
                <w:color w:val="000000"/>
                <w:sz w:val="16"/>
                <w:lang w:val="fr-FR"/>
              </w:rPr>
              <w:t>0,26</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1,8</w:t>
            </w:r>
          </w:p>
          <w:p w:rsidR="00000000" w:rsidRDefault="00000000">
            <w:pPr>
              <w:pStyle w:val="Iauiue"/>
              <w:widowControl/>
              <w:tabs>
                <w:tab w:val="decimal" w:pos="484"/>
              </w:tabs>
              <w:rPr>
                <w:color w:val="000000"/>
                <w:sz w:val="16"/>
                <w:lang w:val="fr-FR"/>
              </w:rPr>
            </w:pPr>
            <w:r>
              <w:rPr>
                <w:color w:val="000000"/>
                <w:sz w:val="16"/>
                <w:lang w:val="fr-FR"/>
              </w:rPr>
              <w:t>0,24</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2,3</w:t>
            </w:r>
          </w:p>
          <w:p w:rsidR="00000000" w:rsidRDefault="00000000">
            <w:pPr>
              <w:pStyle w:val="Iauiue"/>
              <w:widowControl/>
              <w:tabs>
                <w:tab w:val="decimal" w:pos="484"/>
              </w:tabs>
              <w:rPr>
                <w:color w:val="000000"/>
                <w:sz w:val="16"/>
                <w:lang w:val="fr-FR"/>
              </w:rPr>
            </w:pPr>
            <w:r>
              <w:rPr>
                <w:color w:val="000000"/>
                <w:sz w:val="16"/>
                <w:lang w:val="fr-FR"/>
              </w:rPr>
              <w:t>0,31</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2,9</w:t>
            </w:r>
          </w:p>
          <w:p w:rsidR="00000000" w:rsidRDefault="00000000">
            <w:pPr>
              <w:pStyle w:val="Iauiue"/>
              <w:widowControl/>
              <w:tabs>
                <w:tab w:val="decimal" w:pos="484"/>
              </w:tabs>
              <w:rPr>
                <w:color w:val="000000"/>
                <w:sz w:val="16"/>
                <w:lang w:val="fr-FR"/>
              </w:rPr>
            </w:pPr>
            <w:r>
              <w:rPr>
                <w:color w:val="000000"/>
                <w:sz w:val="16"/>
                <w:lang w:val="fr-FR"/>
              </w:rPr>
              <w:t>0,38</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3,8</w:t>
            </w:r>
          </w:p>
          <w:p w:rsidR="00000000" w:rsidRDefault="00000000">
            <w:pPr>
              <w:pStyle w:val="Iauiue"/>
              <w:widowControl/>
              <w:tabs>
                <w:tab w:val="decimal" w:pos="484"/>
              </w:tabs>
              <w:rPr>
                <w:color w:val="000000"/>
                <w:sz w:val="16"/>
                <w:lang w:val="fr-FR"/>
              </w:rPr>
            </w:pPr>
            <w:r>
              <w:rPr>
                <w:color w:val="000000"/>
                <w:sz w:val="16"/>
                <w:lang w:val="fr-FR"/>
              </w:rPr>
              <w:t>0,38</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fr-FR"/>
              </w:rPr>
            </w:pPr>
            <w:r>
              <w:rPr>
                <w:color w:val="000000"/>
                <w:sz w:val="16"/>
                <w:lang w:val="ru-RU"/>
              </w:rPr>
              <w:t>Средний размер пенсии</w:t>
            </w:r>
          </w:p>
        </w:tc>
        <w:tc>
          <w:tcPr>
            <w:tcW w:w="886" w:type="dxa"/>
          </w:tcPr>
          <w:p w:rsidR="00000000" w:rsidRDefault="00000000">
            <w:pPr>
              <w:pStyle w:val="Iauiue"/>
              <w:widowControl/>
              <w:jc w:val="center"/>
              <w:rPr>
                <w:color w:val="000000"/>
                <w:sz w:val="16"/>
                <w:lang w:val="fr-FR"/>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1,82</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24</w:t>
            </w:r>
            <w:r>
              <w:rPr>
                <w:color w:val="000000"/>
                <w:sz w:val="16"/>
                <w:lang w:val="ru-RU"/>
              </w:rPr>
              <w:t>,</w:t>
            </w:r>
            <w:r>
              <w:rPr>
                <w:color w:val="000000"/>
                <w:sz w:val="16"/>
                <w:lang w:val="fr-FR"/>
              </w:rPr>
              <w:t>18</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63</w:t>
            </w:r>
            <w:r>
              <w:rPr>
                <w:color w:val="000000"/>
                <w:sz w:val="16"/>
                <w:lang w:val="ru-RU"/>
              </w:rPr>
              <w:t>,</w:t>
            </w:r>
            <w:r>
              <w:rPr>
                <w:color w:val="000000"/>
                <w:sz w:val="16"/>
                <w:lang w:val="fr-FR"/>
              </w:rPr>
              <w:t>76</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69</w:t>
            </w:r>
            <w:r>
              <w:rPr>
                <w:color w:val="000000"/>
                <w:sz w:val="16"/>
                <w:lang w:val="ru-RU"/>
              </w:rPr>
              <w:t>,</w:t>
            </w:r>
            <w:r>
              <w:rPr>
                <w:color w:val="000000"/>
                <w:sz w:val="16"/>
                <w:lang w:val="fr-FR"/>
              </w:rPr>
              <w:t>96</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80</w:t>
            </w:r>
            <w:r>
              <w:rPr>
                <w:color w:val="000000"/>
                <w:sz w:val="16"/>
                <w:lang w:val="ru-RU"/>
              </w:rPr>
              <w:t>,</w:t>
            </w:r>
            <w:r>
              <w:rPr>
                <w:color w:val="000000"/>
                <w:sz w:val="16"/>
                <w:lang w:val="fr-FR"/>
              </w:rPr>
              <w:t>99</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79</w:t>
            </w:r>
            <w:r>
              <w:rPr>
                <w:color w:val="000000"/>
                <w:sz w:val="16"/>
                <w:lang w:val="ru-RU"/>
              </w:rPr>
              <w:t>,</w:t>
            </w:r>
            <w:r>
              <w:rPr>
                <w:color w:val="000000"/>
                <w:sz w:val="16"/>
                <w:lang w:val="fr-FR"/>
              </w:rPr>
              <w:t>37</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для участников ликвидации последствий Чернобыльской катастрофы</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тыс. чел.</w:t>
            </w:r>
          </w:p>
          <w:p w:rsidR="00000000" w:rsidRDefault="00000000">
            <w:pPr>
              <w:pStyle w:val="Iauiue"/>
              <w:widowControl/>
              <w:tabs>
                <w:tab w:val="left" w:pos="1168"/>
              </w:tabs>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0,1</w:t>
            </w:r>
          </w:p>
          <w:p w:rsidR="00000000" w:rsidRDefault="00000000">
            <w:pPr>
              <w:pStyle w:val="Iauiue"/>
              <w:widowControl/>
              <w:tabs>
                <w:tab w:val="decimal" w:pos="484"/>
              </w:tabs>
              <w:rPr>
                <w:color w:val="000000"/>
                <w:sz w:val="16"/>
                <w:lang w:val="fr-FR"/>
              </w:rPr>
            </w:pPr>
            <w:r>
              <w:rPr>
                <w:color w:val="000000"/>
                <w:sz w:val="16"/>
                <w:lang w:val="fr-FR"/>
              </w:rPr>
              <w:t>0,01</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0,2</w:t>
            </w:r>
          </w:p>
          <w:p w:rsidR="00000000" w:rsidRDefault="00000000">
            <w:pPr>
              <w:pStyle w:val="Iauiue"/>
              <w:widowControl/>
              <w:tabs>
                <w:tab w:val="decimal" w:pos="484"/>
              </w:tabs>
              <w:rPr>
                <w:color w:val="000000"/>
                <w:sz w:val="16"/>
                <w:lang w:val="fr-FR"/>
              </w:rPr>
            </w:pPr>
            <w:r>
              <w:rPr>
                <w:color w:val="000000"/>
                <w:sz w:val="16"/>
                <w:lang w:val="fr-FR"/>
              </w:rPr>
              <w:t>0,03</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0,3</w:t>
            </w:r>
          </w:p>
          <w:p w:rsidR="00000000" w:rsidRDefault="00000000">
            <w:pPr>
              <w:pStyle w:val="Iauiue"/>
              <w:widowControl/>
              <w:tabs>
                <w:tab w:val="decimal" w:pos="484"/>
              </w:tabs>
              <w:rPr>
                <w:color w:val="000000"/>
                <w:sz w:val="16"/>
                <w:lang w:val="fr-FR"/>
              </w:rPr>
            </w:pPr>
            <w:r>
              <w:rPr>
                <w:color w:val="000000"/>
                <w:sz w:val="16"/>
                <w:lang w:val="fr-FR"/>
              </w:rPr>
              <w:t>0,04</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0,4</w:t>
            </w:r>
          </w:p>
          <w:p w:rsidR="00000000" w:rsidRDefault="00000000">
            <w:pPr>
              <w:pStyle w:val="Iauiue"/>
              <w:widowControl/>
              <w:tabs>
                <w:tab w:val="decimal" w:pos="484"/>
              </w:tabs>
              <w:rPr>
                <w:color w:val="000000"/>
                <w:sz w:val="16"/>
                <w:lang w:val="fr-FR"/>
              </w:rPr>
            </w:pPr>
            <w:r>
              <w:rPr>
                <w:color w:val="000000"/>
                <w:sz w:val="16"/>
                <w:lang w:val="fr-FR"/>
              </w:rPr>
              <w:t>0,05</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0,7</w:t>
            </w:r>
          </w:p>
          <w:p w:rsidR="00000000" w:rsidRDefault="00000000">
            <w:pPr>
              <w:pStyle w:val="Iauiue"/>
              <w:widowControl/>
              <w:tabs>
                <w:tab w:val="decimal" w:pos="484"/>
              </w:tabs>
              <w:rPr>
                <w:color w:val="000000"/>
                <w:sz w:val="16"/>
                <w:lang w:val="fr-FR"/>
              </w:rPr>
            </w:pPr>
            <w:r>
              <w:rPr>
                <w:color w:val="000000"/>
                <w:sz w:val="16"/>
                <w:lang w:val="fr-FR"/>
              </w:rPr>
              <w:t>0,09</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0,9</w:t>
            </w:r>
          </w:p>
          <w:p w:rsidR="00000000" w:rsidRDefault="00000000">
            <w:pPr>
              <w:pStyle w:val="Iauiue"/>
              <w:widowControl/>
              <w:tabs>
                <w:tab w:val="decimal" w:pos="484"/>
              </w:tabs>
              <w:rPr>
                <w:color w:val="000000"/>
                <w:sz w:val="16"/>
                <w:lang w:val="fr-FR"/>
              </w:rPr>
            </w:pPr>
            <w:r>
              <w:rPr>
                <w:color w:val="000000"/>
                <w:sz w:val="16"/>
                <w:lang w:val="fr-FR"/>
              </w:rPr>
              <w:t>0,01</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fr-FR"/>
              </w:rPr>
            </w:pPr>
            <w:r>
              <w:rPr>
                <w:color w:val="000000"/>
                <w:sz w:val="16"/>
                <w:lang w:val="ru-RU"/>
              </w:rPr>
              <w:t>Средний размер пенсии</w:t>
            </w:r>
          </w:p>
        </w:tc>
        <w:tc>
          <w:tcPr>
            <w:tcW w:w="886" w:type="dxa"/>
          </w:tcPr>
          <w:p w:rsidR="00000000" w:rsidRDefault="00000000">
            <w:pPr>
              <w:pStyle w:val="Iauiue"/>
              <w:widowControl/>
              <w:tabs>
                <w:tab w:val="left" w:pos="1168"/>
              </w:tabs>
              <w:jc w:val="center"/>
              <w:rPr>
                <w:color w:val="000000"/>
                <w:sz w:val="16"/>
                <w:lang w:val="fr-FR"/>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0,03</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41,70</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160</w:t>
            </w:r>
            <w:r>
              <w:rPr>
                <w:color w:val="000000"/>
                <w:sz w:val="16"/>
                <w:lang w:val="ru-RU"/>
              </w:rPr>
              <w:t>,</w:t>
            </w:r>
            <w:r>
              <w:rPr>
                <w:color w:val="000000"/>
                <w:sz w:val="16"/>
                <w:lang w:val="fr-FR"/>
              </w:rPr>
              <w:t>95</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242</w:t>
            </w:r>
            <w:r>
              <w:rPr>
                <w:color w:val="000000"/>
                <w:sz w:val="16"/>
                <w:lang w:val="ru-RU"/>
              </w:rPr>
              <w:t>,</w:t>
            </w:r>
            <w:r>
              <w:rPr>
                <w:color w:val="000000"/>
                <w:sz w:val="16"/>
                <w:lang w:val="fr-FR"/>
              </w:rPr>
              <w:t>39</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334</w:t>
            </w:r>
            <w:r>
              <w:rPr>
                <w:color w:val="000000"/>
                <w:sz w:val="16"/>
                <w:lang w:val="ru-RU"/>
              </w:rPr>
              <w:t>,</w:t>
            </w:r>
            <w:r>
              <w:rPr>
                <w:color w:val="000000"/>
                <w:sz w:val="16"/>
                <w:lang w:val="fr-FR"/>
              </w:rPr>
              <w:t>29</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338</w:t>
            </w:r>
            <w:r>
              <w:rPr>
                <w:color w:val="000000"/>
                <w:sz w:val="16"/>
                <w:lang w:val="ru-RU"/>
              </w:rPr>
              <w:t>,</w:t>
            </w:r>
            <w:r>
              <w:rPr>
                <w:color w:val="000000"/>
                <w:sz w:val="16"/>
                <w:lang w:val="fr-FR"/>
              </w:rPr>
              <w:t>64</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социальной пенсии</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тыс. чел.</w:t>
            </w:r>
          </w:p>
          <w:p w:rsidR="00000000" w:rsidRDefault="00000000">
            <w:pPr>
              <w:pStyle w:val="Iauiue"/>
              <w:widowControl/>
              <w:tabs>
                <w:tab w:val="left" w:pos="1168"/>
              </w:tabs>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40</w:t>
            </w:r>
            <w:r>
              <w:rPr>
                <w:color w:val="000000"/>
                <w:sz w:val="16"/>
                <w:lang w:val="ru-RU"/>
              </w:rPr>
              <w:t>,</w:t>
            </w:r>
            <w:r>
              <w:rPr>
                <w:color w:val="000000"/>
                <w:sz w:val="16"/>
                <w:lang w:val="fr-FR"/>
              </w:rPr>
              <w:t>5</w:t>
            </w:r>
          </w:p>
          <w:p w:rsidR="00000000" w:rsidRDefault="00000000">
            <w:pPr>
              <w:pStyle w:val="Iauiue"/>
              <w:widowControl/>
              <w:tabs>
                <w:tab w:val="decimal" w:pos="484"/>
              </w:tabs>
              <w:rPr>
                <w:color w:val="000000"/>
                <w:sz w:val="16"/>
                <w:lang w:val="fr-FR"/>
              </w:rPr>
            </w:pPr>
            <w:r>
              <w:rPr>
                <w:color w:val="000000"/>
                <w:sz w:val="16"/>
                <w:lang w:val="fr-FR"/>
              </w:rPr>
              <w:t>5,57</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40</w:t>
            </w:r>
            <w:r>
              <w:rPr>
                <w:color w:val="000000"/>
                <w:sz w:val="16"/>
                <w:lang w:val="ru-RU"/>
              </w:rPr>
              <w:t>,</w:t>
            </w:r>
            <w:r>
              <w:rPr>
                <w:color w:val="000000"/>
                <w:sz w:val="16"/>
                <w:lang w:val="fr-FR"/>
              </w:rPr>
              <w:t>3</w:t>
            </w:r>
          </w:p>
          <w:p w:rsidR="00000000" w:rsidRDefault="00000000">
            <w:pPr>
              <w:pStyle w:val="Iauiue"/>
              <w:widowControl/>
              <w:tabs>
                <w:tab w:val="decimal" w:pos="484"/>
              </w:tabs>
              <w:rPr>
                <w:color w:val="000000"/>
                <w:sz w:val="16"/>
                <w:lang w:val="fr-FR"/>
              </w:rPr>
            </w:pPr>
            <w:r>
              <w:rPr>
                <w:color w:val="000000"/>
                <w:sz w:val="16"/>
                <w:lang w:val="fr-FR"/>
              </w:rPr>
              <w:t>5,42</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38,8</w:t>
            </w:r>
          </w:p>
          <w:p w:rsidR="00000000" w:rsidRDefault="00000000">
            <w:pPr>
              <w:pStyle w:val="Iauiue"/>
              <w:widowControl/>
              <w:tabs>
                <w:tab w:val="decimal" w:pos="484"/>
              </w:tabs>
              <w:rPr>
                <w:color w:val="000000"/>
                <w:sz w:val="16"/>
                <w:lang w:val="fr-FR"/>
              </w:rPr>
            </w:pPr>
            <w:r>
              <w:rPr>
                <w:color w:val="000000"/>
                <w:sz w:val="16"/>
                <w:lang w:val="fr-FR"/>
              </w:rPr>
              <w:t>5,20</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38</w:t>
            </w:r>
            <w:r>
              <w:rPr>
                <w:color w:val="000000"/>
                <w:sz w:val="16"/>
                <w:lang w:val="ru-RU"/>
              </w:rPr>
              <w:t>,</w:t>
            </w:r>
            <w:r>
              <w:rPr>
                <w:color w:val="000000"/>
                <w:sz w:val="16"/>
                <w:lang w:val="fr-FR"/>
              </w:rPr>
              <w:t>0</w:t>
            </w:r>
          </w:p>
          <w:p w:rsidR="00000000" w:rsidRDefault="00000000">
            <w:pPr>
              <w:pStyle w:val="Iauiue"/>
              <w:widowControl/>
              <w:tabs>
                <w:tab w:val="decimal" w:pos="484"/>
              </w:tabs>
              <w:rPr>
                <w:color w:val="000000"/>
                <w:sz w:val="16"/>
                <w:lang w:val="fr-FR"/>
              </w:rPr>
            </w:pPr>
            <w:r>
              <w:rPr>
                <w:color w:val="000000"/>
                <w:sz w:val="16"/>
                <w:lang w:val="fr-FR"/>
              </w:rPr>
              <w:t>5,06</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38,3</w:t>
            </w:r>
          </w:p>
          <w:p w:rsidR="00000000" w:rsidRDefault="00000000">
            <w:pPr>
              <w:pStyle w:val="Iauiue"/>
              <w:widowControl/>
              <w:tabs>
                <w:tab w:val="decimal" w:pos="484"/>
              </w:tabs>
              <w:rPr>
                <w:color w:val="000000"/>
                <w:sz w:val="16"/>
                <w:lang w:val="fr-FR"/>
              </w:rPr>
            </w:pPr>
            <w:r>
              <w:rPr>
                <w:color w:val="000000"/>
                <w:sz w:val="16"/>
                <w:lang w:val="fr-FR"/>
              </w:rPr>
              <w:t>5,07</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38</w:t>
            </w:r>
            <w:r>
              <w:rPr>
                <w:color w:val="000000"/>
                <w:sz w:val="16"/>
                <w:lang w:val="ru-RU"/>
              </w:rPr>
              <w:t>,</w:t>
            </w:r>
            <w:r>
              <w:rPr>
                <w:color w:val="000000"/>
                <w:sz w:val="16"/>
                <w:lang w:val="fr-FR"/>
              </w:rPr>
              <w:t>4</w:t>
            </w:r>
          </w:p>
          <w:p w:rsidR="00000000" w:rsidRDefault="00000000">
            <w:pPr>
              <w:pStyle w:val="Iauiue"/>
              <w:widowControl/>
              <w:tabs>
                <w:tab w:val="decimal" w:pos="484"/>
              </w:tabs>
              <w:rPr>
                <w:color w:val="000000"/>
                <w:sz w:val="16"/>
                <w:lang w:val="fr-FR"/>
              </w:rPr>
            </w:pPr>
            <w:r>
              <w:rPr>
                <w:color w:val="000000"/>
                <w:sz w:val="16"/>
                <w:lang w:val="fr-FR"/>
              </w:rPr>
              <w:t>5,07</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fr-FR"/>
              </w:rPr>
            </w:pPr>
            <w:r>
              <w:rPr>
                <w:color w:val="000000"/>
                <w:sz w:val="16"/>
                <w:lang w:val="ru-RU"/>
              </w:rPr>
              <w:t>Средний размер пенсии</w:t>
            </w:r>
          </w:p>
        </w:tc>
        <w:tc>
          <w:tcPr>
            <w:tcW w:w="886" w:type="dxa"/>
          </w:tcPr>
          <w:p w:rsidR="00000000" w:rsidRDefault="00000000">
            <w:pPr>
              <w:pStyle w:val="Iauiue"/>
              <w:widowControl/>
              <w:tabs>
                <w:tab w:val="left" w:pos="1168"/>
              </w:tabs>
              <w:jc w:val="center"/>
              <w:rPr>
                <w:color w:val="000000"/>
                <w:sz w:val="16"/>
                <w:lang w:val="fr-FR"/>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0,01</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10,51</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32</w:t>
            </w:r>
            <w:r>
              <w:rPr>
                <w:color w:val="000000"/>
                <w:sz w:val="16"/>
                <w:lang w:val="ru-RU"/>
              </w:rPr>
              <w:t>,</w:t>
            </w:r>
            <w:r>
              <w:rPr>
                <w:color w:val="000000"/>
                <w:sz w:val="16"/>
                <w:lang w:val="fr-FR"/>
              </w:rPr>
              <w:t>38</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38,07</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47</w:t>
            </w:r>
            <w:r>
              <w:rPr>
                <w:color w:val="000000"/>
                <w:sz w:val="16"/>
                <w:lang w:val="ru-RU"/>
              </w:rPr>
              <w:t>,</w:t>
            </w:r>
            <w:r>
              <w:rPr>
                <w:color w:val="000000"/>
                <w:sz w:val="16"/>
                <w:lang w:val="fr-FR"/>
              </w:rPr>
              <w:t>90</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47,67</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для необоснованно репрессированных лиц</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тыс. чел.</w:t>
            </w:r>
          </w:p>
          <w:p w:rsidR="00000000" w:rsidRDefault="00000000">
            <w:pPr>
              <w:pStyle w:val="Iauiue"/>
              <w:widowControl/>
              <w:tabs>
                <w:tab w:val="left" w:pos="1168"/>
              </w:tabs>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6,0</w:t>
            </w:r>
          </w:p>
          <w:p w:rsidR="00000000" w:rsidRDefault="00000000">
            <w:pPr>
              <w:pStyle w:val="Iauiue"/>
              <w:widowControl/>
              <w:tabs>
                <w:tab w:val="decimal" w:pos="484"/>
              </w:tabs>
              <w:rPr>
                <w:color w:val="000000"/>
                <w:sz w:val="16"/>
                <w:lang w:val="ru-RU"/>
              </w:rPr>
            </w:pPr>
            <w:r>
              <w:rPr>
                <w:color w:val="000000"/>
                <w:sz w:val="16"/>
                <w:lang w:val="ru-RU"/>
              </w:rPr>
              <w:t>0,82</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10,0</w:t>
            </w:r>
          </w:p>
          <w:p w:rsidR="00000000" w:rsidRDefault="00000000">
            <w:pPr>
              <w:pStyle w:val="Iauiue"/>
              <w:widowControl/>
              <w:tabs>
                <w:tab w:val="decimal" w:pos="484"/>
              </w:tabs>
              <w:rPr>
                <w:color w:val="000000"/>
                <w:sz w:val="16"/>
                <w:lang w:val="ru-RU"/>
              </w:rPr>
            </w:pPr>
            <w:r>
              <w:rPr>
                <w:color w:val="000000"/>
                <w:sz w:val="16"/>
                <w:lang w:val="ru-RU"/>
              </w:rPr>
              <w:t>1,34</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10,7</w:t>
            </w:r>
          </w:p>
          <w:p w:rsidR="00000000" w:rsidRDefault="00000000">
            <w:pPr>
              <w:pStyle w:val="Iauiue"/>
              <w:widowControl/>
              <w:tabs>
                <w:tab w:val="decimal" w:pos="484"/>
              </w:tabs>
              <w:rPr>
                <w:color w:val="000000"/>
                <w:sz w:val="16"/>
                <w:lang w:val="ru-RU"/>
              </w:rPr>
            </w:pPr>
            <w:r>
              <w:rPr>
                <w:color w:val="000000"/>
                <w:sz w:val="16"/>
                <w:lang w:val="ru-RU"/>
              </w:rPr>
              <w:t>1,43</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11,2</w:t>
            </w:r>
          </w:p>
          <w:p w:rsidR="00000000" w:rsidRDefault="00000000">
            <w:pPr>
              <w:pStyle w:val="Iauiue"/>
              <w:widowControl/>
              <w:tabs>
                <w:tab w:val="decimal" w:pos="484"/>
              </w:tabs>
              <w:rPr>
                <w:color w:val="000000"/>
                <w:sz w:val="16"/>
                <w:lang w:val="ru-RU"/>
              </w:rPr>
            </w:pPr>
            <w:r>
              <w:rPr>
                <w:color w:val="000000"/>
                <w:sz w:val="16"/>
                <w:lang w:val="ru-RU"/>
              </w:rPr>
              <w:t>1,49</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11,4</w:t>
            </w:r>
          </w:p>
          <w:p w:rsidR="00000000" w:rsidRDefault="00000000">
            <w:pPr>
              <w:pStyle w:val="Iauiue"/>
              <w:widowControl/>
              <w:tabs>
                <w:tab w:val="decimal" w:pos="484"/>
              </w:tabs>
              <w:rPr>
                <w:color w:val="000000"/>
                <w:sz w:val="16"/>
                <w:lang w:val="ru-RU"/>
              </w:rPr>
            </w:pPr>
            <w:r>
              <w:rPr>
                <w:color w:val="000000"/>
                <w:sz w:val="16"/>
                <w:lang w:val="ru-RU"/>
              </w:rPr>
              <w:t>1,51</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11,4</w:t>
            </w:r>
          </w:p>
          <w:p w:rsidR="00000000" w:rsidRDefault="00000000">
            <w:pPr>
              <w:pStyle w:val="Iauiue"/>
              <w:widowControl/>
              <w:tabs>
                <w:tab w:val="decimal" w:pos="484"/>
              </w:tabs>
              <w:rPr>
                <w:color w:val="000000"/>
                <w:sz w:val="16"/>
                <w:lang w:val="ru-RU"/>
              </w:rPr>
            </w:pPr>
            <w:r>
              <w:rPr>
                <w:color w:val="000000"/>
                <w:sz w:val="16"/>
                <w:lang w:val="ru-RU"/>
              </w:rPr>
              <w:t>1,51</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Средний размер пенсии</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2,75</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26,18</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68,67</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78,70</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95,33</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99,77</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для военнослужащих</w:t>
            </w:r>
          </w:p>
        </w:tc>
        <w:tc>
          <w:tcPr>
            <w:tcW w:w="886" w:type="dxa"/>
          </w:tcPr>
          <w:p w:rsidR="00000000" w:rsidRDefault="00000000">
            <w:pPr>
              <w:pStyle w:val="Iauiue"/>
              <w:widowControl/>
              <w:tabs>
                <w:tab w:val="left" w:pos="1168"/>
              </w:tabs>
              <w:ind w:left="-108"/>
              <w:jc w:val="center"/>
              <w:rPr>
                <w:color w:val="000000"/>
                <w:sz w:val="16"/>
                <w:lang w:val="ru-RU"/>
              </w:rPr>
            </w:pPr>
            <w:r>
              <w:rPr>
                <w:color w:val="000000"/>
                <w:sz w:val="16"/>
                <w:lang w:val="ru-RU"/>
              </w:rPr>
              <w:t>тыс. чел.</w:t>
            </w:r>
          </w:p>
          <w:p w:rsidR="00000000" w:rsidRDefault="00000000">
            <w:pPr>
              <w:pStyle w:val="Iauiue"/>
              <w:widowControl/>
              <w:tabs>
                <w:tab w:val="left" w:pos="1168"/>
              </w:tabs>
              <w:ind w:left="-108"/>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7,1</w:t>
            </w:r>
          </w:p>
          <w:p w:rsidR="00000000" w:rsidRDefault="00000000">
            <w:pPr>
              <w:pStyle w:val="Iauiue"/>
              <w:widowControl/>
              <w:tabs>
                <w:tab w:val="decimal" w:pos="484"/>
              </w:tabs>
              <w:rPr>
                <w:color w:val="000000"/>
                <w:sz w:val="16"/>
                <w:lang w:val="ru-RU"/>
              </w:rPr>
            </w:pPr>
            <w:r>
              <w:rPr>
                <w:color w:val="000000"/>
                <w:sz w:val="16"/>
                <w:lang w:val="ru-RU"/>
              </w:rPr>
              <w:t>0,98</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6,5</w:t>
            </w:r>
          </w:p>
          <w:p w:rsidR="00000000" w:rsidRDefault="00000000">
            <w:pPr>
              <w:pStyle w:val="Iauiue"/>
              <w:widowControl/>
              <w:tabs>
                <w:tab w:val="decimal" w:pos="484"/>
              </w:tabs>
              <w:rPr>
                <w:color w:val="000000"/>
                <w:sz w:val="16"/>
                <w:lang w:val="ru-RU"/>
              </w:rPr>
            </w:pPr>
            <w:r>
              <w:rPr>
                <w:color w:val="000000"/>
                <w:sz w:val="16"/>
                <w:lang w:val="ru-RU"/>
              </w:rPr>
              <w:t>0,87</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8,1</w:t>
            </w:r>
          </w:p>
          <w:p w:rsidR="00000000" w:rsidRDefault="00000000">
            <w:pPr>
              <w:pStyle w:val="Iauiue"/>
              <w:widowControl/>
              <w:tabs>
                <w:tab w:val="decimal" w:pos="484"/>
              </w:tabs>
              <w:rPr>
                <w:color w:val="000000"/>
                <w:sz w:val="16"/>
                <w:lang w:val="ru-RU"/>
              </w:rPr>
            </w:pPr>
            <w:r>
              <w:rPr>
                <w:color w:val="000000"/>
                <w:sz w:val="16"/>
                <w:lang w:val="ru-RU"/>
              </w:rPr>
              <w:t>1,08</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8,8</w:t>
            </w:r>
          </w:p>
          <w:p w:rsidR="00000000" w:rsidRDefault="00000000">
            <w:pPr>
              <w:pStyle w:val="Iauiue"/>
              <w:widowControl/>
              <w:tabs>
                <w:tab w:val="decimal" w:pos="484"/>
              </w:tabs>
              <w:rPr>
                <w:color w:val="000000"/>
                <w:sz w:val="16"/>
                <w:lang w:val="ru-RU"/>
              </w:rPr>
            </w:pPr>
            <w:r>
              <w:rPr>
                <w:color w:val="000000"/>
                <w:sz w:val="16"/>
                <w:lang w:val="ru-RU"/>
              </w:rPr>
              <w:t>1,17</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8,8</w:t>
            </w:r>
          </w:p>
          <w:p w:rsidR="00000000" w:rsidRDefault="00000000">
            <w:pPr>
              <w:pStyle w:val="Iauiue"/>
              <w:widowControl/>
              <w:tabs>
                <w:tab w:val="decimal" w:pos="484"/>
              </w:tabs>
              <w:rPr>
                <w:color w:val="000000"/>
                <w:sz w:val="16"/>
                <w:lang w:val="ru-RU"/>
              </w:rPr>
            </w:pPr>
            <w:r>
              <w:rPr>
                <w:color w:val="000000"/>
                <w:sz w:val="16"/>
                <w:lang w:val="ru-RU"/>
              </w:rPr>
              <w:t>1,17</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8,8</w:t>
            </w:r>
          </w:p>
          <w:p w:rsidR="00000000" w:rsidRDefault="00000000">
            <w:pPr>
              <w:pStyle w:val="Iauiue"/>
              <w:widowControl/>
              <w:tabs>
                <w:tab w:val="decimal" w:pos="484"/>
              </w:tabs>
              <w:rPr>
                <w:color w:val="000000"/>
                <w:sz w:val="16"/>
                <w:lang w:val="ru-RU"/>
              </w:rPr>
            </w:pPr>
            <w:r>
              <w:rPr>
                <w:color w:val="000000"/>
                <w:sz w:val="16"/>
                <w:lang w:val="ru-RU"/>
              </w:rPr>
              <w:t>1,16</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Средний размер пенсии</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2,07</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17,12</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49,01</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73,80</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90,25</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109,45</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пенсии, установленной в отчетный период</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тыс. чел.</w:t>
            </w:r>
          </w:p>
          <w:p w:rsidR="00000000" w:rsidRDefault="00000000">
            <w:pPr>
              <w:pStyle w:val="Iauiue"/>
              <w:widowControl/>
              <w:tabs>
                <w:tab w:val="left" w:pos="1168"/>
              </w:tabs>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79,5</w:t>
            </w:r>
          </w:p>
          <w:p w:rsidR="00000000" w:rsidRDefault="00000000">
            <w:pPr>
              <w:pStyle w:val="Iauiue"/>
              <w:widowControl/>
              <w:tabs>
                <w:tab w:val="decimal" w:pos="484"/>
              </w:tabs>
              <w:rPr>
                <w:color w:val="000000"/>
                <w:sz w:val="16"/>
                <w:lang w:val="ru-RU"/>
              </w:rPr>
            </w:pPr>
            <w:r>
              <w:rPr>
                <w:color w:val="000000"/>
                <w:sz w:val="16"/>
                <w:lang w:val="ru-RU"/>
              </w:rPr>
              <w:t>10,93</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60,6</w:t>
            </w:r>
          </w:p>
          <w:p w:rsidR="00000000" w:rsidRDefault="00000000">
            <w:pPr>
              <w:pStyle w:val="Iauiue"/>
              <w:widowControl/>
              <w:tabs>
                <w:tab w:val="decimal" w:pos="484"/>
              </w:tabs>
              <w:rPr>
                <w:color w:val="000000"/>
                <w:sz w:val="16"/>
                <w:lang w:val="ru-RU"/>
              </w:rPr>
            </w:pPr>
            <w:r>
              <w:rPr>
                <w:color w:val="000000"/>
                <w:sz w:val="16"/>
                <w:lang w:val="ru-RU"/>
              </w:rPr>
              <w:t>8,15</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50,0</w:t>
            </w:r>
          </w:p>
          <w:p w:rsidR="00000000" w:rsidRDefault="00000000">
            <w:pPr>
              <w:pStyle w:val="Iauiue"/>
              <w:widowControl/>
              <w:tabs>
                <w:tab w:val="decimal" w:pos="484"/>
              </w:tabs>
              <w:rPr>
                <w:color w:val="000000"/>
                <w:sz w:val="16"/>
                <w:lang w:val="ru-RU"/>
              </w:rPr>
            </w:pPr>
            <w:r>
              <w:rPr>
                <w:color w:val="000000"/>
                <w:sz w:val="16"/>
                <w:lang w:val="ru-RU"/>
              </w:rPr>
              <w:t>6,70</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50,0</w:t>
            </w:r>
          </w:p>
          <w:p w:rsidR="00000000" w:rsidRDefault="00000000">
            <w:pPr>
              <w:pStyle w:val="Iauiue"/>
              <w:widowControl/>
              <w:tabs>
                <w:tab w:val="decimal" w:pos="484"/>
              </w:tabs>
              <w:rPr>
                <w:color w:val="000000"/>
                <w:sz w:val="16"/>
                <w:lang w:val="ru-RU"/>
              </w:rPr>
            </w:pPr>
            <w:r>
              <w:rPr>
                <w:color w:val="000000"/>
                <w:sz w:val="16"/>
                <w:lang w:val="ru-RU"/>
              </w:rPr>
              <w:t>6,66</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53,6</w:t>
            </w:r>
          </w:p>
          <w:p w:rsidR="00000000" w:rsidRDefault="00000000">
            <w:pPr>
              <w:pStyle w:val="Iauiue"/>
              <w:widowControl/>
              <w:tabs>
                <w:tab w:val="decimal" w:pos="484"/>
              </w:tabs>
              <w:rPr>
                <w:color w:val="000000"/>
                <w:sz w:val="16"/>
                <w:lang w:val="ru-RU"/>
              </w:rPr>
            </w:pPr>
            <w:r>
              <w:rPr>
                <w:color w:val="000000"/>
                <w:sz w:val="16"/>
                <w:lang w:val="ru-RU"/>
              </w:rPr>
              <w:t>7,10</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50,9</w:t>
            </w:r>
          </w:p>
          <w:p w:rsidR="00000000" w:rsidRDefault="00000000">
            <w:pPr>
              <w:pStyle w:val="Iauiue"/>
              <w:widowControl/>
              <w:tabs>
                <w:tab w:val="decimal" w:pos="484"/>
              </w:tabs>
              <w:rPr>
                <w:color w:val="000000"/>
                <w:sz w:val="16"/>
                <w:lang w:val="ru-RU"/>
              </w:rPr>
            </w:pPr>
            <w:r>
              <w:rPr>
                <w:color w:val="000000"/>
                <w:sz w:val="16"/>
                <w:lang w:val="ru-RU"/>
              </w:rPr>
              <w:t>6,72</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Средний размер пенсии</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2,15</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23,72</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60,19</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70,73</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62,00</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86,80</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Получатели минимальной пенсии</w:t>
            </w:r>
          </w:p>
        </w:tc>
        <w:tc>
          <w:tcPr>
            <w:tcW w:w="886" w:type="dxa"/>
          </w:tcPr>
          <w:p w:rsidR="00000000" w:rsidRDefault="00000000">
            <w:pPr>
              <w:pStyle w:val="Iauiue"/>
              <w:widowControl/>
              <w:tabs>
                <w:tab w:val="left" w:pos="1168"/>
              </w:tabs>
              <w:ind w:left="-108"/>
              <w:jc w:val="center"/>
              <w:rPr>
                <w:color w:val="000000"/>
                <w:sz w:val="16"/>
                <w:lang w:val="ru-RU"/>
              </w:rPr>
            </w:pPr>
            <w:r>
              <w:rPr>
                <w:color w:val="000000"/>
                <w:sz w:val="16"/>
                <w:lang w:val="ru-RU"/>
              </w:rPr>
              <w:t>тыс. чел.</w:t>
            </w:r>
          </w:p>
          <w:p w:rsidR="00000000" w:rsidRDefault="00000000">
            <w:pPr>
              <w:pStyle w:val="Iauiue"/>
              <w:widowControl/>
              <w:tabs>
                <w:tab w:val="left" w:pos="1168"/>
              </w:tabs>
              <w:ind w:left="-108"/>
              <w:jc w:val="center"/>
              <w:rPr>
                <w:color w:val="000000"/>
                <w:sz w:val="16"/>
                <w:lang w:val="ru-RU"/>
              </w:rPr>
            </w:pPr>
            <w:r>
              <w:rPr>
                <w:color w:val="000000"/>
                <w:sz w:val="16"/>
                <w:lang w:val="ru-RU"/>
              </w:rPr>
              <w:t>%</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241,9</w:t>
            </w:r>
          </w:p>
          <w:p w:rsidR="00000000" w:rsidRDefault="00000000">
            <w:pPr>
              <w:pStyle w:val="Iauiue"/>
              <w:widowControl/>
              <w:tabs>
                <w:tab w:val="decimal" w:pos="484"/>
              </w:tabs>
              <w:rPr>
                <w:color w:val="000000"/>
                <w:sz w:val="16"/>
                <w:lang w:val="ru-RU"/>
              </w:rPr>
            </w:pPr>
            <w:r>
              <w:rPr>
                <w:color w:val="000000"/>
                <w:sz w:val="16"/>
                <w:lang w:val="ru-RU"/>
              </w:rPr>
              <w:t>33,2</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222,2</w:t>
            </w:r>
          </w:p>
          <w:p w:rsidR="00000000" w:rsidRDefault="00000000">
            <w:pPr>
              <w:pStyle w:val="Iauiue"/>
              <w:widowControl/>
              <w:tabs>
                <w:tab w:val="decimal" w:pos="484"/>
              </w:tabs>
              <w:rPr>
                <w:color w:val="000000"/>
                <w:sz w:val="16"/>
                <w:lang w:val="ru-RU"/>
              </w:rPr>
            </w:pPr>
            <w:r>
              <w:rPr>
                <w:color w:val="000000"/>
                <w:sz w:val="16"/>
                <w:lang w:val="ru-RU"/>
              </w:rPr>
              <w:t>29,9</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34,7</w:t>
            </w:r>
          </w:p>
          <w:p w:rsidR="00000000" w:rsidRDefault="00000000">
            <w:pPr>
              <w:pStyle w:val="Iauiue"/>
              <w:widowControl/>
              <w:tabs>
                <w:tab w:val="decimal" w:pos="484"/>
              </w:tabs>
              <w:rPr>
                <w:color w:val="000000"/>
                <w:sz w:val="16"/>
                <w:lang w:val="ru-RU"/>
              </w:rPr>
            </w:pPr>
            <w:r>
              <w:rPr>
                <w:color w:val="000000"/>
                <w:sz w:val="16"/>
                <w:lang w:val="ru-RU"/>
              </w:rPr>
              <w:t>4,65</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30,4</w:t>
            </w:r>
          </w:p>
          <w:p w:rsidR="00000000" w:rsidRDefault="00000000">
            <w:pPr>
              <w:pStyle w:val="Iauiue"/>
              <w:widowControl/>
              <w:tabs>
                <w:tab w:val="decimal" w:pos="484"/>
              </w:tabs>
              <w:rPr>
                <w:color w:val="000000"/>
                <w:sz w:val="16"/>
                <w:lang w:val="ru-RU"/>
              </w:rPr>
            </w:pPr>
            <w:r>
              <w:rPr>
                <w:color w:val="000000"/>
                <w:sz w:val="16"/>
                <w:lang w:val="ru-RU"/>
              </w:rPr>
              <w:t>4,05</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28,8</w:t>
            </w:r>
          </w:p>
          <w:p w:rsidR="00000000" w:rsidRDefault="00000000">
            <w:pPr>
              <w:pStyle w:val="Iauiue"/>
              <w:widowControl/>
              <w:tabs>
                <w:tab w:val="decimal" w:pos="484"/>
              </w:tabs>
              <w:rPr>
                <w:color w:val="000000"/>
                <w:sz w:val="16"/>
                <w:lang w:val="ru-RU"/>
              </w:rPr>
            </w:pPr>
            <w:r>
              <w:rPr>
                <w:color w:val="000000"/>
                <w:sz w:val="16"/>
                <w:lang w:val="ru-RU"/>
              </w:rPr>
              <w:t>3,82</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25,9</w:t>
            </w:r>
          </w:p>
          <w:p w:rsidR="00000000" w:rsidRDefault="00000000">
            <w:pPr>
              <w:pStyle w:val="Iauiue"/>
              <w:widowControl/>
              <w:tabs>
                <w:tab w:val="decimal" w:pos="484"/>
              </w:tabs>
              <w:rPr>
                <w:color w:val="000000"/>
                <w:sz w:val="16"/>
                <w:lang w:val="ru-RU"/>
              </w:rPr>
            </w:pPr>
            <w:r>
              <w:rPr>
                <w:color w:val="000000"/>
                <w:sz w:val="16"/>
                <w:lang w:val="ru-RU"/>
              </w:rPr>
              <w:t>3,42</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Размер минимальной пенсии</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1,70</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0,14</w:t>
            </w:r>
          </w:p>
        </w:tc>
        <w:tc>
          <w:tcPr>
            <w:tcW w:w="897" w:type="dxa"/>
            <w:gridSpan w:val="3"/>
          </w:tcPr>
          <w:p w:rsidR="00000000" w:rsidRDefault="00000000">
            <w:pPr>
              <w:pStyle w:val="Iauiue"/>
              <w:widowControl/>
              <w:tabs>
                <w:tab w:val="decimal" w:pos="484"/>
              </w:tabs>
              <w:rPr>
                <w:color w:val="000000"/>
                <w:sz w:val="16"/>
                <w:lang w:val="ru-RU"/>
              </w:rPr>
            </w:pPr>
            <w:r>
              <w:rPr>
                <w:color w:val="000000"/>
                <w:sz w:val="16"/>
                <w:lang w:val="ru-RU"/>
              </w:rPr>
              <w:t>42,80</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50,00</w:t>
            </w:r>
          </w:p>
        </w:tc>
        <w:tc>
          <w:tcPr>
            <w:tcW w:w="899" w:type="dxa"/>
          </w:tcPr>
          <w:p w:rsidR="00000000" w:rsidRDefault="00000000">
            <w:pPr>
              <w:pStyle w:val="Iauiue"/>
              <w:widowControl/>
              <w:tabs>
                <w:tab w:val="decimal" w:pos="484"/>
              </w:tabs>
              <w:rPr>
                <w:color w:val="000000"/>
                <w:sz w:val="16"/>
                <w:lang w:val="ru-RU"/>
              </w:rPr>
            </w:pPr>
            <w:r>
              <w:rPr>
                <w:color w:val="000000"/>
                <w:sz w:val="16"/>
                <w:lang w:val="ru-RU"/>
              </w:rPr>
              <w:t>62,00</w:t>
            </w:r>
          </w:p>
        </w:tc>
        <w:tc>
          <w:tcPr>
            <w:tcW w:w="898" w:type="dxa"/>
          </w:tcPr>
          <w:p w:rsidR="00000000" w:rsidRDefault="00000000">
            <w:pPr>
              <w:pStyle w:val="Iauiue"/>
              <w:widowControl/>
              <w:tabs>
                <w:tab w:val="decimal" w:pos="484"/>
              </w:tabs>
              <w:rPr>
                <w:color w:val="000000"/>
                <w:sz w:val="16"/>
                <w:lang w:val="ru-RU"/>
              </w:rPr>
            </w:pPr>
            <w:r>
              <w:rPr>
                <w:color w:val="000000"/>
                <w:sz w:val="16"/>
                <w:lang w:val="ru-RU"/>
              </w:rPr>
              <w:t>62,00</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fr-FR"/>
              </w:rPr>
            </w:pPr>
            <w:r>
              <w:rPr>
                <w:color w:val="000000"/>
                <w:sz w:val="16"/>
                <w:lang w:val="ru-RU"/>
              </w:rPr>
              <w:t>Размер максимальной пенсии</w:t>
            </w:r>
          </w:p>
        </w:tc>
        <w:tc>
          <w:tcPr>
            <w:tcW w:w="886" w:type="dxa"/>
          </w:tcPr>
          <w:p w:rsidR="00000000" w:rsidRDefault="00000000">
            <w:pPr>
              <w:pStyle w:val="Iauiue"/>
              <w:widowControl/>
              <w:tabs>
                <w:tab w:val="left" w:pos="1168"/>
              </w:tabs>
              <w:jc w:val="center"/>
              <w:rPr>
                <w:color w:val="000000"/>
                <w:sz w:val="16"/>
                <w:lang w:val="fr-FR"/>
              </w:rPr>
            </w:pPr>
            <w:r>
              <w:rPr>
                <w:color w:val="000000"/>
                <w:sz w:val="16"/>
                <w:lang w:val="ru-RU"/>
              </w:rPr>
              <w:t>леи</w:t>
            </w:r>
          </w:p>
        </w:tc>
        <w:tc>
          <w:tcPr>
            <w:tcW w:w="897" w:type="dxa"/>
          </w:tcPr>
          <w:p w:rsidR="00000000" w:rsidRDefault="00000000">
            <w:pPr>
              <w:pStyle w:val="Iauiue"/>
              <w:widowControl/>
              <w:tabs>
                <w:tab w:val="decimal" w:pos="484"/>
              </w:tabs>
              <w:rPr>
                <w:color w:val="000000"/>
                <w:sz w:val="16"/>
                <w:lang w:val="fr-FR"/>
              </w:rPr>
            </w:pPr>
            <w:r>
              <w:rPr>
                <w:color w:val="000000"/>
                <w:sz w:val="16"/>
                <w:lang w:val="fr-FR"/>
              </w:rPr>
              <w:t>3,40</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68,35</w:t>
            </w:r>
          </w:p>
        </w:tc>
        <w:tc>
          <w:tcPr>
            <w:tcW w:w="897" w:type="dxa"/>
            <w:gridSpan w:val="3"/>
          </w:tcPr>
          <w:p w:rsidR="00000000" w:rsidRDefault="00000000">
            <w:pPr>
              <w:pStyle w:val="Iauiue"/>
              <w:widowControl/>
              <w:tabs>
                <w:tab w:val="decimal" w:pos="484"/>
              </w:tabs>
              <w:rPr>
                <w:color w:val="000000"/>
                <w:sz w:val="16"/>
                <w:lang w:val="fr-FR"/>
              </w:rPr>
            </w:pPr>
            <w:r>
              <w:rPr>
                <w:color w:val="000000"/>
                <w:sz w:val="16"/>
                <w:lang w:val="fr-FR"/>
              </w:rPr>
              <w:t>126</w:t>
            </w:r>
            <w:r>
              <w:rPr>
                <w:color w:val="000000"/>
                <w:sz w:val="16"/>
                <w:lang w:val="ru-RU"/>
              </w:rPr>
              <w:t>,</w:t>
            </w:r>
            <w:r>
              <w:rPr>
                <w:color w:val="000000"/>
                <w:sz w:val="16"/>
                <w:lang w:val="fr-FR"/>
              </w:rPr>
              <w:t>55</w:t>
            </w:r>
          </w:p>
        </w:tc>
        <w:tc>
          <w:tcPr>
            <w:tcW w:w="898" w:type="dxa"/>
            <w:gridSpan w:val="2"/>
          </w:tcPr>
          <w:p w:rsidR="00000000" w:rsidRDefault="00000000">
            <w:pPr>
              <w:pStyle w:val="Iauiue"/>
              <w:widowControl/>
              <w:tabs>
                <w:tab w:val="decimal" w:pos="484"/>
              </w:tabs>
              <w:rPr>
                <w:color w:val="000000"/>
                <w:sz w:val="16"/>
                <w:lang w:val="fr-FR"/>
              </w:rPr>
            </w:pPr>
            <w:r>
              <w:rPr>
                <w:color w:val="000000"/>
                <w:sz w:val="16"/>
                <w:lang w:val="fr-FR"/>
              </w:rPr>
              <w:t>133,75</w:t>
            </w:r>
          </w:p>
        </w:tc>
        <w:tc>
          <w:tcPr>
            <w:tcW w:w="899" w:type="dxa"/>
          </w:tcPr>
          <w:p w:rsidR="00000000" w:rsidRDefault="00000000">
            <w:pPr>
              <w:pStyle w:val="Iauiue"/>
              <w:widowControl/>
              <w:tabs>
                <w:tab w:val="decimal" w:pos="484"/>
              </w:tabs>
              <w:rPr>
                <w:color w:val="000000"/>
                <w:sz w:val="16"/>
                <w:lang w:val="fr-FR"/>
              </w:rPr>
            </w:pPr>
            <w:r>
              <w:rPr>
                <w:color w:val="000000"/>
                <w:sz w:val="16"/>
                <w:lang w:val="fr-FR"/>
              </w:rPr>
              <w:t>164</w:t>
            </w:r>
            <w:r>
              <w:rPr>
                <w:color w:val="000000"/>
                <w:sz w:val="16"/>
                <w:lang w:val="ru-RU"/>
              </w:rPr>
              <w:t>,</w:t>
            </w:r>
            <w:r>
              <w:rPr>
                <w:color w:val="000000"/>
                <w:sz w:val="16"/>
                <w:lang w:val="fr-FR"/>
              </w:rPr>
              <w:t>15</w:t>
            </w:r>
          </w:p>
        </w:tc>
        <w:tc>
          <w:tcPr>
            <w:tcW w:w="898" w:type="dxa"/>
          </w:tcPr>
          <w:p w:rsidR="00000000" w:rsidRDefault="00000000">
            <w:pPr>
              <w:pStyle w:val="Iauiue"/>
              <w:widowControl/>
              <w:tabs>
                <w:tab w:val="decimal" w:pos="484"/>
              </w:tabs>
              <w:rPr>
                <w:color w:val="000000"/>
                <w:sz w:val="16"/>
                <w:lang w:val="fr-FR"/>
              </w:rPr>
            </w:pPr>
            <w:r>
              <w:rPr>
                <w:color w:val="000000"/>
                <w:sz w:val="16"/>
                <w:lang w:val="fr-FR"/>
              </w:rPr>
              <w:t>164,15</w:t>
            </w:r>
          </w:p>
        </w:tc>
      </w:tr>
      <w:tr w:rsidR="00000000">
        <w:tblPrEx>
          <w:tblCellMar>
            <w:top w:w="0" w:type="dxa"/>
            <w:bottom w:w="0" w:type="dxa"/>
          </w:tblCellMar>
        </w:tblPrEx>
        <w:trPr>
          <w:cantSplit/>
        </w:trPr>
        <w:tc>
          <w:tcPr>
            <w:tcW w:w="3078" w:type="dxa"/>
          </w:tcPr>
          <w:p w:rsidR="00000000" w:rsidRDefault="00000000">
            <w:pPr>
              <w:pStyle w:val="Iauiue"/>
              <w:widowControl/>
              <w:rPr>
                <w:color w:val="000000"/>
                <w:sz w:val="16"/>
                <w:lang w:val="ru-RU"/>
              </w:rPr>
            </w:pPr>
            <w:r>
              <w:rPr>
                <w:color w:val="000000"/>
                <w:sz w:val="16"/>
                <w:lang w:val="ru-RU"/>
              </w:rPr>
              <w:t>Сумма выплаченных пенсий и пособий</w:t>
            </w:r>
          </w:p>
        </w:tc>
        <w:tc>
          <w:tcPr>
            <w:tcW w:w="886" w:type="dxa"/>
          </w:tcPr>
          <w:p w:rsidR="00000000" w:rsidRDefault="00000000">
            <w:pPr>
              <w:pStyle w:val="Iauiue"/>
              <w:widowControl/>
              <w:tabs>
                <w:tab w:val="left" w:pos="1168"/>
              </w:tabs>
              <w:jc w:val="center"/>
              <w:rPr>
                <w:color w:val="000000"/>
                <w:sz w:val="16"/>
                <w:lang w:val="ru-RU"/>
              </w:rPr>
            </w:pPr>
            <w:r>
              <w:rPr>
                <w:color w:val="000000"/>
                <w:sz w:val="16"/>
                <w:lang w:val="ru-RU"/>
              </w:rPr>
              <w:t>тыс. леев</w:t>
            </w:r>
          </w:p>
        </w:tc>
        <w:tc>
          <w:tcPr>
            <w:tcW w:w="897" w:type="dxa"/>
          </w:tcPr>
          <w:p w:rsidR="00000000" w:rsidRDefault="00000000">
            <w:pPr>
              <w:pStyle w:val="Iauiue"/>
              <w:widowControl/>
              <w:tabs>
                <w:tab w:val="decimal" w:pos="484"/>
              </w:tabs>
              <w:rPr>
                <w:color w:val="000000"/>
                <w:sz w:val="16"/>
                <w:lang w:val="ru-RU"/>
              </w:rPr>
            </w:pPr>
            <w:r>
              <w:rPr>
                <w:color w:val="000000"/>
                <w:sz w:val="16"/>
                <w:lang w:val="ru-RU"/>
              </w:rPr>
              <w:t>8 372,3</w:t>
            </w:r>
          </w:p>
        </w:tc>
        <w:tc>
          <w:tcPr>
            <w:tcW w:w="898" w:type="dxa"/>
            <w:gridSpan w:val="2"/>
          </w:tcPr>
          <w:p w:rsidR="00000000" w:rsidRDefault="00000000">
            <w:pPr>
              <w:pStyle w:val="Iauiue"/>
              <w:widowControl/>
              <w:tabs>
                <w:tab w:val="decimal" w:pos="484"/>
              </w:tabs>
              <w:rPr>
                <w:color w:val="000000"/>
                <w:sz w:val="16"/>
                <w:lang w:val="ru-RU"/>
              </w:rPr>
            </w:pPr>
            <w:r>
              <w:rPr>
                <w:color w:val="000000"/>
                <w:sz w:val="16"/>
                <w:lang w:val="ru-RU"/>
              </w:rPr>
              <w:t>80 180,6</w:t>
            </w:r>
          </w:p>
        </w:tc>
        <w:tc>
          <w:tcPr>
            <w:tcW w:w="897" w:type="dxa"/>
            <w:gridSpan w:val="3"/>
          </w:tcPr>
          <w:p w:rsidR="00000000" w:rsidRDefault="00000000">
            <w:pPr>
              <w:pStyle w:val="Iauiue"/>
              <w:widowControl/>
              <w:tabs>
                <w:tab w:val="decimal" w:pos="484"/>
              </w:tabs>
              <w:ind w:left="-108"/>
              <w:rPr>
                <w:color w:val="000000"/>
                <w:sz w:val="16"/>
                <w:lang w:val="ru-RU"/>
              </w:rPr>
            </w:pPr>
            <w:r>
              <w:rPr>
                <w:color w:val="000000"/>
                <w:sz w:val="16"/>
                <w:lang w:val="ru-RU"/>
              </w:rPr>
              <w:t>354 895,8</w:t>
            </w:r>
          </w:p>
        </w:tc>
        <w:tc>
          <w:tcPr>
            <w:tcW w:w="898" w:type="dxa"/>
            <w:gridSpan w:val="2"/>
          </w:tcPr>
          <w:p w:rsidR="00000000" w:rsidRDefault="00000000">
            <w:pPr>
              <w:pStyle w:val="Iauiue"/>
              <w:widowControl/>
              <w:tabs>
                <w:tab w:val="decimal" w:pos="484"/>
              </w:tabs>
              <w:ind w:left="-108"/>
              <w:rPr>
                <w:color w:val="000000"/>
                <w:sz w:val="16"/>
                <w:lang w:val="ru-RU"/>
              </w:rPr>
            </w:pPr>
            <w:r>
              <w:rPr>
                <w:color w:val="000000"/>
                <w:sz w:val="16"/>
                <w:lang w:val="ru-RU"/>
              </w:rPr>
              <w:t>514 193,9</w:t>
            </w:r>
          </w:p>
        </w:tc>
        <w:tc>
          <w:tcPr>
            <w:tcW w:w="899" w:type="dxa"/>
          </w:tcPr>
          <w:p w:rsidR="00000000" w:rsidRDefault="00000000">
            <w:pPr>
              <w:pStyle w:val="Iauiue"/>
              <w:widowControl/>
              <w:tabs>
                <w:tab w:val="decimal" w:pos="484"/>
              </w:tabs>
              <w:rPr>
                <w:color w:val="000000"/>
                <w:sz w:val="16"/>
              </w:rPr>
            </w:pPr>
            <w:r>
              <w:rPr>
                <w:color w:val="000000"/>
                <w:sz w:val="16"/>
              </w:rPr>
              <w:t>484</w:t>
            </w:r>
            <w:r>
              <w:rPr>
                <w:color w:val="000000"/>
                <w:sz w:val="16"/>
                <w:lang w:val="ru-RU"/>
              </w:rPr>
              <w:t> </w:t>
            </w:r>
            <w:r>
              <w:rPr>
                <w:color w:val="000000"/>
                <w:sz w:val="16"/>
              </w:rPr>
              <w:t>200</w:t>
            </w:r>
          </w:p>
        </w:tc>
        <w:tc>
          <w:tcPr>
            <w:tcW w:w="898" w:type="dxa"/>
          </w:tcPr>
          <w:p w:rsidR="00000000" w:rsidRDefault="00000000">
            <w:pPr>
              <w:pStyle w:val="Iauiue"/>
              <w:widowControl/>
              <w:tabs>
                <w:tab w:val="decimal" w:pos="484"/>
              </w:tabs>
              <w:ind w:left="-108"/>
              <w:rPr>
                <w:color w:val="000000"/>
                <w:sz w:val="16"/>
              </w:rPr>
            </w:pPr>
            <w:r>
              <w:rPr>
                <w:color w:val="000000"/>
                <w:sz w:val="16"/>
              </w:rPr>
              <w:t>609</w:t>
            </w:r>
            <w:r>
              <w:rPr>
                <w:color w:val="000000"/>
                <w:sz w:val="16"/>
                <w:lang w:val="ru-RU"/>
              </w:rPr>
              <w:t> </w:t>
            </w:r>
            <w:r>
              <w:rPr>
                <w:color w:val="000000"/>
                <w:sz w:val="16"/>
              </w:rPr>
              <w:t>060</w:t>
            </w:r>
            <w:r>
              <w:rPr>
                <w:color w:val="000000"/>
                <w:sz w:val="16"/>
                <w:lang w:val="ru-RU"/>
              </w:rPr>
              <w:t>,</w:t>
            </w:r>
            <w:r>
              <w:rPr>
                <w:color w:val="000000"/>
                <w:sz w:val="16"/>
              </w:rPr>
              <w:t>5</w:t>
            </w:r>
          </w:p>
        </w:tc>
      </w:tr>
    </w:tbl>
    <w:p w:rsidR="00000000" w:rsidRDefault="00000000">
      <w:pPr>
        <w:pStyle w:val="Iauiue"/>
        <w:widowControl/>
        <w:spacing w:line="288" w:lineRule="auto"/>
        <w:rPr>
          <w:color w:val="000000"/>
          <w:sz w:val="24"/>
          <w:lang w:val="ru-RU"/>
        </w:rPr>
      </w:pPr>
    </w:p>
    <w:p w:rsidR="00000000" w:rsidRDefault="00000000">
      <w:pPr>
        <w:pStyle w:val="Iauiue"/>
        <w:widowControl/>
        <w:spacing w:line="288" w:lineRule="auto"/>
        <w:rPr>
          <w:color w:val="000000"/>
          <w:sz w:val="24"/>
          <w:lang w:val="ru-RU"/>
        </w:rPr>
      </w:pPr>
      <w:r>
        <w:rPr>
          <w:color w:val="000000"/>
          <w:sz w:val="24"/>
          <w:lang w:val="ru-RU"/>
        </w:rPr>
        <w:t>286.</w:t>
      </w:r>
      <w:r>
        <w:rPr>
          <w:color w:val="000000"/>
          <w:sz w:val="24"/>
          <w:lang w:val="ru-RU"/>
        </w:rPr>
        <w:tab/>
        <w:t>Значительно отличаются размеры пенсий в зависимости от времени их назначения.  Особенно это касается пенсий, назначенных до 1990 года.  Исчисленные до указанного периода пенсии, как правило, ниже пенсий, которые исчисляются в настоящее время.  И эта тенденция сохраняется.  Так, средняя пенсия по возрасту по состоянию на 1 января 1998</w:t>
      </w:r>
      <w:r>
        <w:rPr>
          <w:color w:val="000000"/>
          <w:sz w:val="24"/>
        </w:rPr>
        <w:t> </w:t>
      </w:r>
      <w:r>
        <w:rPr>
          <w:color w:val="000000"/>
          <w:sz w:val="24"/>
          <w:lang w:val="ru-RU"/>
        </w:rPr>
        <w:t xml:space="preserve">года составила 86,15 лея, а минимальная пенсия лиц, которым пенсии были назначены в 1997 году - 91,7 лея, что на </w:t>
      </w:r>
      <w:proofErr w:type="spellStart"/>
      <w:r>
        <w:rPr>
          <w:color w:val="000000"/>
          <w:sz w:val="24"/>
          <w:lang w:val="ru-RU"/>
        </w:rPr>
        <w:t>6%</w:t>
      </w:r>
      <w:proofErr w:type="spellEnd"/>
      <w:r>
        <w:rPr>
          <w:color w:val="000000"/>
          <w:sz w:val="24"/>
          <w:lang w:val="ru-RU"/>
        </w:rPr>
        <w:t xml:space="preserve"> больше.</w:t>
      </w:r>
    </w:p>
    <w:p w:rsidR="00000000" w:rsidRDefault="00000000">
      <w:pPr>
        <w:pStyle w:val="Iauiue"/>
        <w:widowControl/>
        <w:spacing w:line="288" w:lineRule="auto"/>
        <w:rPr>
          <w:color w:val="000000"/>
          <w:sz w:val="24"/>
          <w:lang w:val="ru-RU"/>
        </w:rPr>
      </w:pPr>
    </w:p>
    <w:p w:rsidR="00000000" w:rsidRDefault="00000000">
      <w:pPr>
        <w:pStyle w:val="Iauiue"/>
        <w:widowControl/>
        <w:spacing w:line="288" w:lineRule="auto"/>
        <w:rPr>
          <w:color w:val="000000"/>
          <w:sz w:val="24"/>
          <w:lang w:val="ru-RU"/>
        </w:rPr>
      </w:pPr>
      <w:r>
        <w:rPr>
          <w:color w:val="000000"/>
          <w:sz w:val="24"/>
          <w:lang w:val="ru-RU"/>
        </w:rPr>
        <w:t>287.</w:t>
      </w:r>
      <w:r>
        <w:rPr>
          <w:color w:val="000000"/>
          <w:sz w:val="24"/>
          <w:lang w:val="ru-RU"/>
        </w:rPr>
        <w:tab/>
        <w:t>Многие проблемы возникли в связи с тем, что положения пенсионного законодательства не соответствуют другим законодательным и нормативным актам, что усложняет их применение.  Многие нормативные акты устарели, а новые еще не разработаны.  Как следствие новые общественные отношения в области государственного пенсионного обеспечения не урегулированы.</w:t>
      </w:r>
    </w:p>
    <w:p w:rsidR="00000000" w:rsidRDefault="00000000">
      <w:pPr>
        <w:pStyle w:val="Iauiue"/>
        <w:widowControl/>
        <w:spacing w:line="288" w:lineRule="auto"/>
        <w:rPr>
          <w:color w:val="000000"/>
          <w:sz w:val="24"/>
          <w:lang w:val="ru-RU"/>
        </w:rPr>
      </w:pPr>
    </w:p>
    <w:p w:rsidR="00000000" w:rsidRDefault="00000000">
      <w:pPr>
        <w:pStyle w:val="Iauiue"/>
        <w:widowControl/>
        <w:spacing w:line="288" w:lineRule="auto"/>
        <w:rPr>
          <w:color w:val="000000"/>
          <w:sz w:val="24"/>
          <w:lang w:val="ru-RU"/>
        </w:rPr>
      </w:pPr>
      <w:r>
        <w:rPr>
          <w:color w:val="000000"/>
          <w:sz w:val="24"/>
          <w:lang w:val="ru-RU"/>
        </w:rPr>
        <w:t>288.</w:t>
      </w:r>
      <w:r>
        <w:rPr>
          <w:color w:val="000000"/>
          <w:sz w:val="24"/>
          <w:lang w:val="ru-RU"/>
        </w:rPr>
        <w:tab/>
        <w:t>Необходимо также усовершенствовать управление системой социального обеспечения.  В первую очередь это касается органов социального обеспечения, в работе которых многие функции дублируются, отсутствует разграничение полномочий, отмечается низкая производительность труда.  Информационная система пенсионного обеспечения из-за использования устаревших технологий и вычислительной техники не позволяет решать все возникающие вопросы.</w:t>
      </w:r>
    </w:p>
    <w:p w:rsidR="00000000" w:rsidRDefault="00000000">
      <w:pPr>
        <w:pStyle w:val="Iauiue"/>
        <w:widowControl/>
        <w:spacing w:line="288" w:lineRule="auto"/>
        <w:rPr>
          <w:color w:val="000000"/>
          <w:sz w:val="24"/>
          <w:lang w:val="ru-RU"/>
        </w:rPr>
      </w:pPr>
    </w:p>
    <w:p w:rsidR="00000000" w:rsidRDefault="00000000">
      <w:pPr>
        <w:pStyle w:val="Iauiue"/>
        <w:widowControl/>
        <w:spacing w:line="288" w:lineRule="auto"/>
        <w:rPr>
          <w:color w:val="000000"/>
          <w:sz w:val="24"/>
          <w:lang w:val="ru-RU"/>
        </w:rPr>
      </w:pPr>
      <w:r>
        <w:rPr>
          <w:color w:val="000000"/>
          <w:sz w:val="24"/>
          <w:lang w:val="ru-RU"/>
        </w:rPr>
        <w:t>289.</w:t>
      </w:r>
      <w:r>
        <w:rPr>
          <w:color w:val="000000"/>
          <w:sz w:val="24"/>
          <w:lang w:val="ru-RU"/>
        </w:rPr>
        <w:tab/>
        <w:t xml:space="preserve">Необходимость преобразований в системе пенсионного обеспечения подтверждается анализом и выводами, приведенными выше, а также моделями прогнозирования развития этой системы.  Министерство труда, социальной защиты и семьи разработало долгосрочную компьютерную модель системы пенсионного обеспечения, в которой прогнозируется уровень отчислений в систему в зависимости от макроэкономического прогноза.  Произведенные на основе этой модели расчеты показывают, что при наличии тенденции к экономическому росту в стране и улучшении ситуации на рынке труда процент отчислений в систему пенсионного обеспечения должен вырасти до </w:t>
      </w:r>
      <w:proofErr w:type="spellStart"/>
      <w:r>
        <w:rPr>
          <w:color w:val="000000"/>
          <w:sz w:val="24"/>
          <w:lang w:val="ru-RU"/>
        </w:rPr>
        <w:t>45%</w:t>
      </w:r>
      <w:proofErr w:type="spellEnd"/>
      <w:r>
        <w:rPr>
          <w:color w:val="000000"/>
          <w:sz w:val="24"/>
          <w:lang w:val="ru-RU"/>
        </w:rPr>
        <w:t xml:space="preserve"> и даже выше, если существующая система и низкий уровень пенсий по сравнению со средней заработной платой не изменится.  Такая ситуация не может быть устойчивой и не обеспечит эффективного развития пенсионной системы.  Например, уровень отчислений в пенсионную систему в развитых странах находится на уровне </w:t>
      </w:r>
      <w:proofErr w:type="spellStart"/>
      <w:r>
        <w:rPr>
          <w:color w:val="000000"/>
          <w:sz w:val="24"/>
          <w:lang w:val="ru-RU"/>
        </w:rPr>
        <w:t>15-20%</w:t>
      </w:r>
      <w:proofErr w:type="spellEnd"/>
      <w:r>
        <w:rPr>
          <w:color w:val="000000"/>
          <w:sz w:val="24"/>
          <w:lang w:val="ru-RU"/>
        </w:rPr>
        <w:t>.</w:t>
      </w:r>
    </w:p>
    <w:p w:rsidR="00000000" w:rsidRDefault="00000000">
      <w:pPr>
        <w:pStyle w:val="Iauiue"/>
        <w:widowControl/>
        <w:spacing w:line="288" w:lineRule="auto"/>
        <w:rPr>
          <w:color w:val="000000"/>
          <w:sz w:val="24"/>
          <w:lang w:val="ru-RU"/>
        </w:rPr>
      </w:pPr>
    </w:p>
    <w:p w:rsidR="00000000" w:rsidRDefault="00000000">
      <w:pPr>
        <w:pStyle w:val="Iauiue"/>
        <w:widowControl/>
        <w:spacing w:line="288" w:lineRule="auto"/>
        <w:rPr>
          <w:color w:val="000000"/>
          <w:sz w:val="24"/>
          <w:lang w:val="ru-RU"/>
        </w:rPr>
      </w:pPr>
      <w:r>
        <w:rPr>
          <w:color w:val="000000"/>
          <w:sz w:val="24"/>
          <w:lang w:val="ru-RU"/>
        </w:rPr>
        <w:t>290.</w:t>
      </w:r>
      <w:r>
        <w:rPr>
          <w:color w:val="000000"/>
          <w:sz w:val="24"/>
          <w:lang w:val="ru-RU"/>
        </w:rPr>
        <w:tab/>
        <w:t>Анализ этой модели указывает на негативное влияние ухудшения демографической ситуации на развитие системы пенсионного обеспечения.  Начиная с 2005 года соотношение численности пенсионеров и лиц трудоспособного возраста существенно ухудшится.  Если не будет сформирован резерв для выплаты пенсий, то подрастающему поколению придется платить в пенсионную систему гораздо более высокие, чем сегодня, взносы, чтобы обеспечить пенсиями нынешнее работающее поколение.  Эта проблема актуальна и для стран Запада.  Многие европейские страны осуществили пенсионную реформу, рационализировав выплаты и создав резерв, обеспечивающий устойчивость пенсионной системы.  Во избежание кризисных периодов в Республике Молдова следует начать накапливать резервы пенсионного фонда не позднее 2003 года.</w:t>
      </w:r>
    </w:p>
    <w:p w:rsidR="00000000" w:rsidRDefault="00000000"/>
    <w:p w:rsidR="00000000" w:rsidRDefault="00000000">
      <w:pPr>
        <w:rPr>
          <w:b/>
          <w:bCs/>
        </w:rPr>
      </w:pPr>
      <w:r>
        <w:rPr>
          <w:b/>
          <w:bCs/>
        </w:rPr>
        <w:t>Основные цели реформы</w:t>
      </w:r>
    </w:p>
    <w:p w:rsidR="00000000" w:rsidRDefault="00000000">
      <w:pPr>
        <w:rPr>
          <w:b/>
          <w:bCs/>
        </w:rPr>
      </w:pPr>
    </w:p>
    <w:p w:rsidR="00000000" w:rsidRDefault="00000000">
      <w:r>
        <w:t>291.</w:t>
      </w:r>
      <w:r>
        <w:tab/>
        <w:t>Реформа пенсионной системы преследует следующие основные цели:</w:t>
      </w:r>
    </w:p>
    <w:p w:rsidR="00000000" w:rsidRDefault="00000000"/>
    <w:p w:rsidR="00000000" w:rsidRDefault="00000000">
      <w:r>
        <w:tab/>
        <w:t>а)</w:t>
      </w:r>
      <w:r>
        <w:tab/>
        <w:t>обеспечение для всего населения адекватной материальной помощи в старости, при утрате трудоспособности, в случае потери кормильца.  Это означает, что в результате осуществления реформы большинство граждан по достижении пенсионного возраста, в случае утраты трудоспособности или потери кормильца будут иметь адекватный доход за счет объединения государственной и негосударственной пенсий.  Лишь незначительная часть малоимущих граждан будет обеспечиваться за счет программ социальной помощи;</w:t>
      </w:r>
    </w:p>
    <w:p w:rsidR="00000000" w:rsidRDefault="00000000"/>
    <w:p w:rsidR="00000000" w:rsidRDefault="00000000">
      <w:r>
        <w:tab/>
      </w:r>
      <w:proofErr w:type="spellStart"/>
      <w:r>
        <w:t>b</w:t>
      </w:r>
      <w:proofErr w:type="spellEnd"/>
      <w:r>
        <w:t>)</w:t>
      </w:r>
      <w:r>
        <w:tab/>
        <w:t>обеспечение соблюдения принципов социальной справедливости, т.е. большинство граждан будут получать пенсию в зависимости от их вклада в пенсионную систему;</w:t>
      </w:r>
    </w:p>
    <w:p w:rsidR="00000000" w:rsidRDefault="00000000"/>
    <w:p w:rsidR="00000000" w:rsidRDefault="00000000">
      <w:r>
        <w:tab/>
        <w:t>с)</w:t>
      </w:r>
      <w:r>
        <w:tab/>
        <w:t>обеспечение сбалансированности финансовой системы и соблюдение финансовой дисциплины.  Все платежи из системы пенсионного обеспечения будут осуществляться своевременно.  Индексация пенсии будет производиться при условии, что указанная система будет располагать достаточными финансовыми средствами;</w:t>
      </w:r>
    </w:p>
    <w:p w:rsidR="00000000" w:rsidRDefault="00000000"/>
    <w:p w:rsidR="00000000" w:rsidRDefault="00000000">
      <w:r>
        <w:tab/>
      </w:r>
      <w:proofErr w:type="spellStart"/>
      <w:r>
        <w:t>d</w:t>
      </w:r>
      <w:proofErr w:type="spellEnd"/>
      <w:r>
        <w:t>)</w:t>
      </w:r>
      <w:r>
        <w:tab/>
        <w:t>создание системы пенсионного обеспечения, отвечающей интересам всех поколений.  Поскольку демографическая ситуация в Молдове имеет свои особенности, государственная пенсионная система должна обеспечивать накопление соответствующих резервов, чтобы нынешнему экономически активному поколению не пришлось платить более высокие, чем сейчас, взносы социального страхования.</w:t>
      </w:r>
    </w:p>
    <w:p w:rsidR="00000000" w:rsidRDefault="00000000"/>
    <w:p w:rsidR="00000000" w:rsidRDefault="00000000">
      <w:pPr>
        <w:rPr>
          <w:b/>
          <w:bCs/>
        </w:rPr>
      </w:pPr>
      <w:r>
        <w:rPr>
          <w:b/>
          <w:bCs/>
        </w:rPr>
        <w:t>Направления реформирования пенсионной системы</w:t>
      </w:r>
    </w:p>
    <w:p w:rsidR="00000000" w:rsidRDefault="00000000">
      <w:pPr>
        <w:rPr>
          <w:b/>
          <w:bCs/>
        </w:rPr>
      </w:pPr>
    </w:p>
    <w:p w:rsidR="00000000" w:rsidRDefault="00000000">
      <w:r>
        <w:t>292.</w:t>
      </w:r>
      <w:r>
        <w:tab/>
        <w:t>Достижение перечисленных выше целей требует проведения комплексной реформы системы пенсионного обеспечения, основными элементами которой является:</w:t>
      </w:r>
    </w:p>
    <w:p w:rsidR="00000000" w:rsidRDefault="00000000"/>
    <w:p w:rsidR="00000000" w:rsidRDefault="00000000">
      <w:r>
        <w:tab/>
        <w:t>а)</w:t>
      </w:r>
      <w:r>
        <w:tab/>
        <w:t>стабильная программа для нынешних пенсионеров;</w:t>
      </w:r>
    </w:p>
    <w:p w:rsidR="00000000" w:rsidRDefault="00000000"/>
    <w:p w:rsidR="00000000" w:rsidRDefault="00000000">
      <w:r>
        <w:tab/>
      </w:r>
      <w:proofErr w:type="spellStart"/>
      <w:r>
        <w:t>b</w:t>
      </w:r>
      <w:proofErr w:type="spellEnd"/>
      <w:r>
        <w:t>)</w:t>
      </w:r>
      <w:r>
        <w:tab/>
        <w:t>новая программа для будущих пенсионеров;</w:t>
      </w:r>
    </w:p>
    <w:p w:rsidR="00000000" w:rsidRDefault="00000000"/>
    <w:p w:rsidR="00000000" w:rsidRDefault="00000000">
      <w:r>
        <w:tab/>
        <w:t>с)</w:t>
      </w:r>
      <w:r>
        <w:tab/>
        <w:t xml:space="preserve">программа перехода от ныне действующей к новой системе пенсионного обеспечения. </w:t>
      </w:r>
    </w:p>
    <w:p w:rsidR="00000000" w:rsidRDefault="00000000"/>
    <w:p w:rsidR="00000000" w:rsidRDefault="00000000">
      <w:r>
        <w:t>293.</w:t>
      </w:r>
      <w:r>
        <w:tab/>
        <w:t>Стабильная программа для нынешних пенсионеров:</w:t>
      </w:r>
    </w:p>
    <w:p w:rsidR="00000000" w:rsidRDefault="00000000"/>
    <w:p w:rsidR="00000000" w:rsidRDefault="00000000">
      <w:r>
        <w:tab/>
        <w:t>а)</w:t>
      </w:r>
      <w:r>
        <w:tab/>
        <w:t>будут приняты необходимые меры для выплаты пенсий полностью и своевременно всем пенсионерам независимо от места их проживания;</w:t>
      </w:r>
    </w:p>
    <w:p w:rsidR="00000000" w:rsidRDefault="00000000"/>
    <w:p w:rsidR="00000000" w:rsidRDefault="00000000">
      <w:r>
        <w:tab/>
      </w:r>
      <w:proofErr w:type="spellStart"/>
      <w:r>
        <w:t>b</w:t>
      </w:r>
      <w:proofErr w:type="spellEnd"/>
      <w:r>
        <w:t>)</w:t>
      </w:r>
      <w:r>
        <w:tab/>
        <w:t>при полной ликвидации задолженности по пенсиям и накоплении резервов, достаточных для выплаты пенсий за месяц, можно будет гарантировать, что реальный размер пенсии не снизится, т.е. будет возобновлена практика индексации пенсий по мере роста цен;</w:t>
      </w:r>
    </w:p>
    <w:p w:rsidR="00000000" w:rsidRDefault="00000000"/>
    <w:p w:rsidR="00000000" w:rsidRDefault="00000000">
      <w:r>
        <w:tab/>
        <w:t>с)</w:t>
      </w:r>
      <w:r>
        <w:tab/>
        <w:t>в зависимости от динамики доходов пенсионной системы в дальнейшем может быть пересмотрен порядок индексации с целью обеспечения пенсий.  Одним из вариантов может быть введение "шведской модели", согласно которой коэффициент индексации пенсий отражает показатели роста цен и показатели роста доходов населения в отношении</w:t>
      </w:r>
      <w:r>
        <w:rPr>
          <w:lang w:val="en-US"/>
        </w:rPr>
        <w:t> </w:t>
      </w:r>
      <w:r>
        <w:t>50:50;</w:t>
      </w:r>
    </w:p>
    <w:p w:rsidR="00000000" w:rsidRDefault="00000000"/>
    <w:p w:rsidR="00000000" w:rsidRDefault="00000000">
      <w:r>
        <w:tab/>
      </w:r>
      <w:proofErr w:type="spellStart"/>
      <w:r>
        <w:t>d</w:t>
      </w:r>
      <w:proofErr w:type="spellEnd"/>
      <w:r>
        <w:t>)</w:t>
      </w:r>
      <w:r>
        <w:tab/>
        <w:t>прогнозирование доходов и расходов Социального фонда показывает, что без реформирования системы пенсионного обеспечения невозможно будет вернуться к индексации пенсий ни в 1998 году, ни в 1999 году, а это приведет к снижению размера пенсий в реальном выражении и к снижению уровня жизни пенсионеров.  При этом Социальному фонду будут требоваться дотации из государственного бюджета для покрытия текущего дефицита.  Альтернативные же расчеты показывают, что в случае принятия мер по реформированию системы пенсионного обеспечения (даже только повышение пенсионного возраста) возобновление индексации будет возможно в 1999 году.</w:t>
      </w:r>
    </w:p>
    <w:p w:rsidR="00000000" w:rsidRDefault="00000000"/>
    <w:p w:rsidR="00000000" w:rsidRDefault="00000000">
      <w:r>
        <w:t>294.</w:t>
      </w:r>
      <w:r>
        <w:tab/>
        <w:t>Новая программа для будущих пенсионеров:</w:t>
      </w:r>
    </w:p>
    <w:p w:rsidR="00000000" w:rsidRDefault="00000000"/>
    <w:p w:rsidR="00000000" w:rsidRDefault="00000000">
      <w:r>
        <w:tab/>
        <w:t>а)</w:t>
      </w:r>
      <w:r>
        <w:tab/>
        <w:t>при нынешней ситуации в области пенсионного обеспечения, характеризующейся, с одной стороны, низким уровнем пенсий и нарастанием задолженности перед пенсионерами, а с другой - высоким процентом отчислений на пенсионные выплаты, необходимо кардинальное реформирование системы пенсионного обеспечения;</w:t>
      </w:r>
    </w:p>
    <w:p w:rsidR="00000000" w:rsidRDefault="00000000"/>
    <w:p w:rsidR="00000000" w:rsidRDefault="00000000">
      <w:r>
        <w:tab/>
      </w:r>
      <w:proofErr w:type="spellStart"/>
      <w:r>
        <w:t>b</w:t>
      </w:r>
      <w:proofErr w:type="spellEnd"/>
      <w:r>
        <w:t>)</w:t>
      </w:r>
      <w:r>
        <w:tab/>
        <w:t>пенсии по инвалидности и по случаю потери кормильца должны быть отделены от пенсий по возрасту;</w:t>
      </w:r>
    </w:p>
    <w:p w:rsidR="00000000" w:rsidRDefault="00000000"/>
    <w:p w:rsidR="00000000" w:rsidRDefault="00000000">
      <w:r>
        <w:tab/>
        <w:t>с)</w:t>
      </w:r>
      <w:r>
        <w:tab/>
        <w:t>пенсионное обеспечение военнослужащих и полицейских также следует рассматривать отдельно.  Эти пенсии финансируются из государственного бюджета, а военнослужащие и полицейские не производят отчислений в систему социального страхования.  Пенсии для военнослужащих и полицейских должны финансироваться из пенсионной системы для военнослужащих и полицейских или из общей пенсионной системы;</w:t>
      </w:r>
    </w:p>
    <w:p w:rsidR="00000000" w:rsidRDefault="00000000"/>
    <w:p w:rsidR="00000000" w:rsidRDefault="00000000">
      <w:r>
        <w:tab/>
      </w:r>
      <w:proofErr w:type="spellStart"/>
      <w:r>
        <w:t>d</w:t>
      </w:r>
      <w:proofErr w:type="spellEnd"/>
      <w:r>
        <w:t>)</w:t>
      </w:r>
      <w:r>
        <w:tab/>
        <w:t>система пенсий по возрасту - это независимый вид страхования, функционирующий отдельно от системы пенсий по инвалидности и пенсий по случаю потери кормильца.  В соответствии с новой пенсионной политикой пенсии по возрасту будут состоять из двух частей - пенсии государственного социального страхования и дополнительной (добровольной или обязательной) частной пенсии.  Каждая из этих частей будет выплачиваться отдельно;</w:t>
      </w:r>
    </w:p>
    <w:p w:rsidR="00000000" w:rsidRDefault="00000000"/>
    <w:p w:rsidR="00000000" w:rsidRDefault="00000000">
      <w:r>
        <w:br w:type="page"/>
      </w:r>
      <w:r>
        <w:tab/>
      </w:r>
      <w:proofErr w:type="spellStart"/>
      <w:r>
        <w:t>e</w:t>
      </w:r>
      <w:proofErr w:type="spellEnd"/>
      <w:r>
        <w:t>)</w:t>
      </w:r>
      <w:r>
        <w:tab/>
        <w:t>в основу системы государственного пенсионного обеспечения будет положена предоставляемая государством минимальная гарантированная пенсия лицам, имеющим на нее право.  Размер пенсии будет определяться размером взносов социального страхования и продолжительностью их уплаты.  Это будет стимулировать население к участию в системе государственного социального страхования;</w:t>
      </w:r>
    </w:p>
    <w:p w:rsidR="00000000" w:rsidRDefault="00000000"/>
    <w:p w:rsidR="00000000" w:rsidRDefault="00000000">
      <w:r>
        <w:tab/>
      </w:r>
      <w:proofErr w:type="spellStart"/>
      <w:r>
        <w:t>f</w:t>
      </w:r>
      <w:proofErr w:type="spellEnd"/>
      <w:r>
        <w:t>)</w:t>
      </w:r>
      <w:r>
        <w:tab/>
        <w:t>поступающие в пенсионный фонд взносы социального страхования будут ежегодно индексироваться в зависимости от индекса роста цен на товары и услуги.  Коэффициент индексации не будет заранее устанавливаться, а будет вытекать из изменений экономических показателей.  Индексация пенсионных выплат должна базироваться на динамике средней заработной платы и индекса потребительских цен;</w:t>
      </w:r>
    </w:p>
    <w:p w:rsidR="00000000" w:rsidRDefault="00000000"/>
    <w:p w:rsidR="00000000" w:rsidRDefault="00000000">
      <w:r>
        <w:tab/>
      </w:r>
      <w:proofErr w:type="spellStart"/>
      <w:r>
        <w:t>g</w:t>
      </w:r>
      <w:proofErr w:type="spellEnd"/>
      <w:r>
        <w:t>)</w:t>
      </w:r>
      <w:r>
        <w:tab/>
        <w:t xml:space="preserve">взносы социального страхования в размере </w:t>
      </w:r>
      <w:proofErr w:type="spellStart"/>
      <w:r>
        <w:t>20-22%</w:t>
      </w:r>
      <w:proofErr w:type="spellEnd"/>
      <w:r>
        <w:t xml:space="preserve"> будут начисляться на определенный доход, т.е. будет введен предельный размер доходов, с которого будут удерживаться такие взносы.  Тот факт, что часть дохода будет освобождена от начисления взносов, будет стимулировать лиц с высокими доходами добровольно вкладывать деньги в негосударственные пенсионные фонды.  Введение "потолка" для доходов, на которые начисляются страховые взносы, позволит также уменьшить расходы на рабочую силу;</w:t>
      </w:r>
    </w:p>
    <w:p w:rsidR="00000000" w:rsidRDefault="00000000"/>
    <w:p w:rsidR="00000000" w:rsidRDefault="00000000">
      <w:r>
        <w:tab/>
      </w:r>
      <w:proofErr w:type="spellStart"/>
      <w:r>
        <w:t>h</w:t>
      </w:r>
      <w:proofErr w:type="spellEnd"/>
      <w:r>
        <w:t>)</w:t>
      </w:r>
      <w:r>
        <w:tab/>
        <w:t>при новой системе государственного социального страхования все будут платить одинаковые взносы.  Если размер исчисленной пенсии будет ниже минимума, гарантированного государством, пенсионный фонд оплатит разницу;</w:t>
      </w:r>
      <w:r>
        <w:tab/>
      </w:r>
    </w:p>
    <w:p w:rsidR="00000000" w:rsidRDefault="00000000"/>
    <w:p w:rsidR="00000000" w:rsidRDefault="00000000">
      <w:r>
        <w:tab/>
      </w:r>
      <w:proofErr w:type="spellStart"/>
      <w:r>
        <w:t>i</w:t>
      </w:r>
      <w:proofErr w:type="spellEnd"/>
      <w:r>
        <w:t>)</w:t>
      </w:r>
      <w:r>
        <w:tab/>
        <w:t>все лица, работающие по найму, а также фермеры должны подлежать обязательному государственному социальному страхованию.  Данная система будет распространяться и на граждан, занимающихся предпринимательской деятельностью, и на представителей свободных профессий (адвокаты, художники, писатели и т.п.);</w:t>
      </w:r>
    </w:p>
    <w:p w:rsidR="00000000" w:rsidRDefault="00000000"/>
    <w:p w:rsidR="00000000" w:rsidRDefault="00000000">
      <w:r>
        <w:tab/>
      </w:r>
      <w:proofErr w:type="spellStart"/>
      <w:r>
        <w:t>j</w:t>
      </w:r>
      <w:proofErr w:type="spellEnd"/>
      <w:r>
        <w:t>)</w:t>
      </w:r>
      <w:r>
        <w:tab/>
        <w:t>пенсионное страхование должно быть обязательным:  только таким образом можно создать общество налогоплательщиков, которое позволит оптимально распределить бремя риска, такого, как нетрудоспособность, и удешевить страхование;</w:t>
      </w:r>
    </w:p>
    <w:p w:rsidR="00000000" w:rsidRDefault="00000000"/>
    <w:p w:rsidR="00000000" w:rsidRDefault="00000000">
      <w:r>
        <w:tab/>
      </w:r>
      <w:proofErr w:type="spellStart"/>
      <w:r>
        <w:t>k</w:t>
      </w:r>
      <w:proofErr w:type="spellEnd"/>
      <w:r>
        <w:t>)</w:t>
      </w:r>
      <w:r>
        <w:tab/>
        <w:t>для фермеров размер обязательных отчислений будет варьироваться в зависимости от заявленных доходов, однако предполагается установить минимальную ставку отчислений.  Каждый из членов семьи фермера может приобрести право на пенсию только при внесении взносов в пенсионный фонд.  Наемные сельскохозяйственные рабочие будут производить отчисления согласно общим правилам для лиц, работающих по найму;</w:t>
      </w:r>
    </w:p>
    <w:p w:rsidR="00000000" w:rsidRDefault="00000000"/>
    <w:p w:rsidR="00000000" w:rsidRDefault="00000000">
      <w:r>
        <w:tab/>
      </w:r>
      <w:proofErr w:type="spellStart"/>
      <w:r>
        <w:t>l</w:t>
      </w:r>
      <w:proofErr w:type="spellEnd"/>
      <w:r>
        <w:t>)</w:t>
      </w:r>
      <w:r>
        <w:tab/>
        <w:t>время, в течение которого человек не подлежит обязательному пенсионному страхованию, не будет включаться в страховой стаж, за исключением случаев, когда он проходил обязательную (срочную) военную службу или ухаживал за ребенком до достижения им возраста полутора лет.  В этих случаях, а также если будет принято решение о включении в страховой стаж периодов, когда взносы не уплачивались (учеба, уход за нетрудоспособным членом семьи и т.д.), необходимые расходы должны компенсироваться пенсионному фонду из государственного бюджета;</w:t>
      </w:r>
    </w:p>
    <w:p w:rsidR="00000000" w:rsidRDefault="00000000"/>
    <w:p w:rsidR="00000000" w:rsidRDefault="00000000">
      <w:r>
        <w:tab/>
      </w:r>
      <w:proofErr w:type="spellStart"/>
      <w:r>
        <w:t>m</w:t>
      </w:r>
      <w:proofErr w:type="spellEnd"/>
      <w:r>
        <w:t>)</w:t>
      </w:r>
      <w:r>
        <w:tab/>
        <w:t>периоды безработицы и инвалидности включаются в страховой стаж, если из соответствующих фондов производились перечисления в пенсионный фонд.</w:t>
      </w:r>
    </w:p>
    <w:p w:rsidR="00000000" w:rsidRDefault="00000000"/>
    <w:p w:rsidR="00000000" w:rsidRDefault="00000000">
      <w:r>
        <w:t>295.</w:t>
      </w:r>
      <w:r>
        <w:tab/>
        <w:t xml:space="preserve">С учетом вышеупомянутых проблем министерство труда, социальной защиты и семьи смоделировало различные варианты реформы системы пенсионного обеспечения на основе демографических прогнозов и макроэкономических показателей.  Использованная модель позволила установить, каким должен быть процент отчислений в систему пенсионного обеспечения для поддержания ее финансового равновесия.  Были оценены следующие сценарии:  базовый (нулевой) сценарий - не предусматривает никаких изменений в системе пенсионного обеспечения;  скорректированный базовый сценарий - предусматривает повышение средней пенсии с </w:t>
      </w:r>
      <w:proofErr w:type="spellStart"/>
      <w:r>
        <w:t>40%</w:t>
      </w:r>
      <w:proofErr w:type="spellEnd"/>
      <w:r>
        <w:t xml:space="preserve"> до </w:t>
      </w:r>
      <w:proofErr w:type="spellStart"/>
      <w:r>
        <w:t>50%</w:t>
      </w:r>
      <w:proofErr w:type="spellEnd"/>
      <w:r>
        <w:t xml:space="preserve"> от уровня средней заработной платы без каких-либо изменений в системе пенсионного обеспечения.</w:t>
      </w:r>
    </w:p>
    <w:p w:rsidR="00000000" w:rsidRDefault="00000000"/>
    <w:p w:rsidR="00000000" w:rsidRDefault="00000000">
      <w:r>
        <w:t>296.</w:t>
      </w:r>
      <w:r>
        <w:tab/>
        <w:t xml:space="preserve">Первый сценарий предусматривает повышение пенсионного возраста.  Были рассмотрены два варианта: </w:t>
      </w:r>
    </w:p>
    <w:p w:rsidR="00000000" w:rsidRDefault="00000000"/>
    <w:p w:rsidR="00000000" w:rsidRDefault="00000000">
      <w:r>
        <w:tab/>
        <w:t>а)</w:t>
      </w:r>
      <w:r>
        <w:tab/>
        <w:t>повышение пенсионного возраста для мужчин с 60 до 65 лет, а для женщин </w:t>
      </w:r>
      <w:r>
        <w:noBreakHyphen/>
        <w:t xml:space="preserve"> с 55 до 60 лет посредством его увеличения на шесть месяцев в год;  </w:t>
      </w:r>
    </w:p>
    <w:p w:rsidR="00000000" w:rsidRDefault="00000000"/>
    <w:p w:rsidR="00000000" w:rsidRDefault="00000000">
      <w:r>
        <w:tab/>
        <w:t>b)</w:t>
      </w:r>
      <w:r>
        <w:tab/>
        <w:t xml:space="preserve">повышение пенсионного возраста как для мужчин, так и для женщин до 65 лет посредством его увеличения на шесть месяцев год.  Второй сценарий предусматривает отмену льготных условий для выхода на пенсию по спискам 1, 2 и 3, а также для многодетных матерей.  Третий сценарий предусматривает улучшение сбора отчислений в Социальный фонд с 70% в 1996 году до 90% в 2007 году (рост сбора начинается в 2000 году с темпом годового прироста в </w:t>
      </w:r>
      <w:proofErr w:type="spellStart"/>
      <w:r>
        <w:t>2,5%</w:t>
      </w:r>
      <w:proofErr w:type="spellEnd"/>
      <w:r>
        <w:t>).</w:t>
      </w:r>
    </w:p>
    <w:p w:rsidR="00000000" w:rsidRDefault="00000000"/>
    <w:p w:rsidR="00000000" w:rsidRDefault="00000000">
      <w:r>
        <w:t>297.</w:t>
      </w:r>
      <w:r>
        <w:tab/>
        <w:t>Этот анализ показывает, что без реформирования системы пенсионного обеспечения процент отчислений в систему неизбежно должен быть повышен примерно до 45%, тогда как реформирование системы позволит снизить его до 20% и поддерживать в дальнейшем на этом уровне, при этом уровень пенсий повысится по отношению к заработной плате примерно на 20%.</w:t>
      </w:r>
    </w:p>
    <w:p w:rsidR="00000000" w:rsidRDefault="00000000">
      <w:r>
        <w:t>298.</w:t>
      </w:r>
      <w:r>
        <w:tab/>
        <w:t>Предлагаются следующие меры по реформированию пенсионной системы:</w:t>
      </w:r>
    </w:p>
    <w:p w:rsidR="00000000" w:rsidRDefault="00000000"/>
    <w:p w:rsidR="00000000" w:rsidRDefault="00000000">
      <w:r>
        <w:tab/>
        <w:t>а)</w:t>
      </w:r>
      <w:r>
        <w:tab/>
        <w:t>изменение пенсионного возраста.  В случае введения новой системы для получения пенсии люди должны будут работать дольше, но пенсии будут выше.  Если сегодня средняя пенсия по возрасту составляет около 32% от средней заработной платы, то новые пенсии будут составлять не менее 42%.  Возраст для получения полной пенсии будет повышен до 65 лет для мужчин и до 60 лет для женщин.  Никто не сможет рассчитывать на полную пенсию до достижения этого возраста.  Минимальный стаж работы будет увеличен с 25 лет для мужчин и 20 лет для женщин до 35 лет для всех.  Аргументацией в пользу необходимости повышения пенсионного возраста могут служить результаты анализа ожидаемой средней продолжительности жизни в Молдове.  Хотя в настоящее время средняя продолжительность жизни составляет 63 года для мужчин и 71 год для женщин, ожидаемая средняя продолжительность жизни для тех, кто достиг пенсионного возраста, существенно выше.  Оценочные расчеты показывают, что для мужчин, достигших возраста 60 лет, ожидаемая средняя продолжительность жизни составляет 75 лет, а для женщин, достигших 55</w:t>
      </w:r>
      <w:r>
        <w:noBreakHyphen/>
        <w:t>летнего возраста, </w:t>
      </w:r>
      <w:r>
        <w:noBreakHyphen/>
        <w:t xml:space="preserve"> 79 лет.  75% женщин, достигших 55</w:t>
      </w:r>
      <w:r>
        <w:noBreakHyphen/>
        <w:t>летнего возраста, живут до 75 лет, а для мужчин, достигших возраста 60 лет, эта цифра составляет только 55%.  Расчеты свидетельствуют также о том, что соотношение умерших мужчин и женщин, вышедших на пенсию, составляет 10:5.  Варианта а) и b) первого сценария показывают, что в случае повышения пенсионного возраста для мужчин до 65 лет и для женщин до 60 лет процент отчислений в систему пенсионного обеспечения может быть снижен на 13%, а при повышении пенсионного возраста и для мужчин, и для женщин до 65 лет процент отчислений может быть сокращен на 19% по сравнению с нынешним уровнем (при увеличении пенсионного возраста на шесть месяцев в год);</w:t>
      </w:r>
    </w:p>
    <w:p w:rsidR="00000000" w:rsidRDefault="00000000"/>
    <w:p w:rsidR="00000000" w:rsidRDefault="00000000">
      <w:r>
        <w:tab/>
      </w:r>
      <w:r>
        <w:rPr>
          <w:lang w:val="en-US"/>
        </w:rPr>
        <w:t>b</w:t>
      </w:r>
      <w:r>
        <w:t>)</w:t>
      </w:r>
      <w:r>
        <w:tab/>
        <w:t>отмена льгот при выходе на пенсию.  Предлагается отменить существующие льготы при выходе на пенсию для представителей отдельных профессий и видов деятельности.  Как следствие, предприятия будут иметь возможность участвовать в негосударственных пенсионных системах, о которых будет сказано ниже.  Матери, имеющие трех и более детей, также не смогут выйти на пенсию на льготных условиях.  Большим семьям с малолетними детьми будут выплачиваться пособия на детей.  Второй сценарий показывает, что в результате отмены льготных условий уровень отчислений в систему пенсионного обеспечения может быть сокращен на 6%;</w:t>
      </w:r>
    </w:p>
    <w:p w:rsidR="00000000" w:rsidRDefault="00000000"/>
    <w:p w:rsidR="00000000" w:rsidRDefault="00000000">
      <w:r>
        <w:tab/>
        <w:t>с)</w:t>
      </w:r>
      <w:r>
        <w:tab/>
        <w:t xml:space="preserve">программа по улучшению сбора взносов.  Важно отметить, что реформа должна предусматривать меры по улучшению сбора взносов в систему пенсионного обеспечения.  Это потребует инвестиций для приобретения электронного оборудования, подготовки юрисконсультов, применения жестких санкций к неплательщикам и политической воли.  Если выполнение указанных мер начнется немедленно, ощутимых результатов можно будет ожидать не ранее, чем через 10 лет.  Третий сценарий позволит улучшить сбор отчислений в систему пенсионного обеспечения.  Он показывает, что в результате повышения уровня сбора взносов с 70 до 90% к 2007 году уровень отчислений в систему пенсионного обеспечения может быть снижен на 10%;  </w:t>
      </w:r>
    </w:p>
    <w:p w:rsidR="00000000" w:rsidRDefault="00000000"/>
    <w:p w:rsidR="00000000" w:rsidRDefault="00000000">
      <w:r>
        <w:tab/>
      </w:r>
      <w:r>
        <w:rPr>
          <w:lang w:val="en-US"/>
        </w:rPr>
        <w:t>d</w:t>
      </w:r>
      <w:r>
        <w:t>)</w:t>
      </w:r>
      <w:r>
        <w:tab/>
        <w:t>накопление резервов.  В 2003 году государственная система пенсионного обеспечения начнет накапливать резервы.  Эти резервы необходимы для решения проблемы, связанной с ухудшением в будущем демографической ситуации.  Следует разработать варианты инвестирования этих средств.  Хотя анализ перечисленных выше сценариев реформы свидетельствует о том, что при осуществлении всех намеченных мер уровень отчислений в систему пенсионного обеспечения может быть снижен до 15%, на самом деле их придется сохранить на уровне 20% в связи с необходимостью накопления резервов.</w:t>
      </w:r>
    </w:p>
    <w:p w:rsidR="00000000" w:rsidRDefault="00000000"/>
    <w:p w:rsidR="00000000" w:rsidRDefault="00000000">
      <w:r>
        <w:t>299.</w:t>
      </w:r>
      <w:r>
        <w:tab/>
        <w:t xml:space="preserve">Переход от ныне действующей к новой системе пенсионного обеспечения:  </w:t>
      </w:r>
    </w:p>
    <w:p w:rsidR="00000000" w:rsidRDefault="00000000"/>
    <w:p w:rsidR="00000000" w:rsidRDefault="00000000">
      <w:r>
        <w:tab/>
        <w:t>а)</w:t>
      </w:r>
      <w:r>
        <w:tab/>
        <w:t>система пенсионного обеспечения должна быть преобразована из единой, обезличенной и уравнительной в новую пенсионную систему:  разветвленную, индивидуализированную и гибкую.  Переходный период должен обеспечить преемственность между старой и новыми системами пенсионного обеспечения.  Потребуется определенное время, чтобы новая система могла охватить всех работников;</w:t>
      </w:r>
    </w:p>
    <w:p w:rsidR="00000000" w:rsidRDefault="00000000"/>
    <w:p w:rsidR="00000000" w:rsidRDefault="00000000">
      <w:r>
        <w:tab/>
      </w:r>
      <w:r>
        <w:rPr>
          <w:lang w:val="en-US"/>
        </w:rPr>
        <w:t>b</w:t>
      </w:r>
      <w:r>
        <w:t>)</w:t>
      </w:r>
      <w:r>
        <w:tab/>
        <w:t>в переходном периоде предстоит четко определить круг лиц, подлежащих обязательному государственному социальному страхованию.  Это должны быть все получающие доходы лица, в том числе те, кто имеет право выйти на пенсию в настоящее время на основании действующих нормативных актов или получит это право в дальнейшем согласно иным нормативным актам (судьи, прокуроры, государственные служащие и т.д.).  Иными словами, предстоит расширить базу обязательных взносов в пенсионный фонд.  Негосударственные системы пенсионного обеспечения должны быть унифицированы;</w:t>
      </w:r>
    </w:p>
    <w:p w:rsidR="00000000" w:rsidRDefault="00000000"/>
    <w:p w:rsidR="00000000" w:rsidRDefault="00000000">
      <w:r>
        <w:tab/>
        <w:t>с)</w:t>
      </w:r>
      <w:r>
        <w:tab/>
        <w:t xml:space="preserve">предстоит поэтапно перераспределить ответственность по внесению обязательных взносов в пенсионный фонд между работодателем и работником.  Заработную плату работника необходимо пропорционально увеличить на сумму, из которой он будет выплачивать взносы в пенсионный фонд.  Это защитит работника от потерь, связанных с реформированием пенсионной системы, а работодатель не будет </w:t>
      </w:r>
    </w:p>
    <w:p w:rsidR="00000000" w:rsidRDefault="00000000">
      <w:r>
        <w:br w:type="page"/>
        <w:t xml:space="preserve">выплачивать никаких взносов в пенсионный фонд.  Тот факт, что размер пенсии зависит от продолжительности уплаты взносов социального страхования, потребует от работника включиться в механизм контроля за их своевременным внесением и сократить число случаев неуплаты взносов;  </w:t>
      </w:r>
    </w:p>
    <w:p w:rsidR="00000000" w:rsidRDefault="00000000"/>
    <w:p w:rsidR="00000000" w:rsidRDefault="00000000">
      <w:r>
        <w:tab/>
      </w:r>
      <w:r>
        <w:rPr>
          <w:lang w:val="en-US"/>
        </w:rPr>
        <w:t>d</w:t>
      </w:r>
      <w:r>
        <w:t>)</w:t>
      </w:r>
      <w:r>
        <w:tab/>
        <w:t>необходимо срочно ввести индивидуальный учет уплаты взносов социального страхования на основе применения современных средств информатики, приняв закон о социальном страховании.  Такой учет будет способствовать решению ряда принципиальных проблем:</w:t>
      </w:r>
    </w:p>
    <w:p w:rsidR="00000000" w:rsidRDefault="00000000"/>
    <w:p w:rsidR="00000000" w:rsidRDefault="00000000">
      <w:pPr>
        <w:tabs>
          <w:tab w:val="clear" w:pos="1134"/>
          <w:tab w:val="clear" w:pos="1701"/>
          <w:tab w:val="decimal" w:pos="1122"/>
          <w:tab w:val="left" w:pos="1683"/>
        </w:tabs>
        <w:ind w:left="1683" w:hanging="1683"/>
      </w:pPr>
      <w:r>
        <w:tab/>
      </w:r>
      <w:r>
        <w:tab/>
      </w:r>
      <w:proofErr w:type="spellStart"/>
      <w:r>
        <w:t>i</w:t>
      </w:r>
      <w:proofErr w:type="spellEnd"/>
      <w:r>
        <w:t>)</w:t>
      </w:r>
      <w:r>
        <w:tab/>
        <w:t xml:space="preserve">приведению механизма государственной пенсионной системы в соответствие с развивающимися рыночными отношениями; </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tab/>
      </w:r>
      <w:r>
        <w:tab/>
      </w:r>
      <w:proofErr w:type="spellStart"/>
      <w:r>
        <w:t>ii</w:t>
      </w:r>
      <w:proofErr w:type="spellEnd"/>
      <w:r>
        <w:t>)</w:t>
      </w:r>
      <w:r>
        <w:tab/>
        <w:t>установлению зависимости размера пенсии от страхового стажа и полноты уплаты взносов в пенсионную систему, что должно положительно повлиять на бюджет пенсионного фонда, поскольку такая зависимость создаст заинтересованность в своевременной и полной уплате взносов;</w:t>
      </w:r>
    </w:p>
    <w:p w:rsidR="00000000" w:rsidRDefault="00000000">
      <w:pPr>
        <w:tabs>
          <w:tab w:val="clear" w:pos="1134"/>
          <w:tab w:val="clear" w:pos="1701"/>
          <w:tab w:val="decimal" w:pos="1122"/>
          <w:tab w:val="left" w:pos="1683"/>
        </w:tabs>
        <w:ind w:left="1683" w:hanging="1683"/>
      </w:pPr>
    </w:p>
    <w:p w:rsidR="00000000" w:rsidRDefault="00000000">
      <w:pPr>
        <w:tabs>
          <w:tab w:val="clear" w:pos="1134"/>
          <w:tab w:val="clear" w:pos="1701"/>
          <w:tab w:val="decimal" w:pos="1122"/>
          <w:tab w:val="left" w:pos="1683"/>
        </w:tabs>
        <w:ind w:left="1683" w:hanging="1683"/>
      </w:pPr>
      <w:r>
        <w:tab/>
      </w:r>
      <w:r>
        <w:tab/>
      </w:r>
      <w:proofErr w:type="spellStart"/>
      <w:r>
        <w:t>iii</w:t>
      </w:r>
      <w:proofErr w:type="spellEnd"/>
      <w:r>
        <w:t>)</w:t>
      </w:r>
      <w:r>
        <w:tab/>
        <w:t>обеспечению условий для прогнозирования и изменения численности занятого населения и пенсионеров как в целом, так и по отдельным профессиям.  Это позволит получить реальную оценку расходов на выплату пенсии и расчет страхового тарифа.  Взносы социального страхования будут составлять основу средств пенсионного фонда и иметь строго целевое назначение - выплата пенсий лицам, участвовавшим в пенсионном страховании;</w:t>
      </w:r>
    </w:p>
    <w:p w:rsidR="00000000" w:rsidRDefault="00000000">
      <w:pPr>
        <w:ind w:left="1701" w:hanging="567"/>
      </w:pPr>
    </w:p>
    <w:p w:rsidR="00000000" w:rsidRDefault="00000000">
      <w:r>
        <w:tab/>
        <w:t>е)</w:t>
      </w:r>
      <w:r>
        <w:tab/>
        <w:t>осуществление в системе пенсионного обеспечения страховых принципов исключит какие-либо привилегии для отдельных слоев населения и групп застрахованных лиц;</w:t>
      </w:r>
    </w:p>
    <w:p w:rsidR="00000000" w:rsidRDefault="00000000"/>
    <w:p w:rsidR="00000000" w:rsidRDefault="00000000">
      <w:r>
        <w:tab/>
      </w:r>
      <w:r>
        <w:rPr>
          <w:lang w:val="en-US"/>
        </w:rPr>
        <w:t>f</w:t>
      </w:r>
      <w:r>
        <w:t>)</w:t>
      </w:r>
      <w:r>
        <w:tab/>
        <w:t>расходы на пенсионное обеспечение лиц, не участвовавших на протяжении определенного периода в пенсионном страховании, должны покрываться из государственного бюджета.  Поэтому расходы, связанные с финансированием пенсий или части пенсий ветеранам войны, участникам ликвидации последствий аварии на Чернобыльской АЭС, повышением пенсий и другими выплатами, включая социальные пенсии, должны покрываться из государственного бюджета;</w:t>
      </w:r>
    </w:p>
    <w:p w:rsidR="00000000" w:rsidRDefault="00000000"/>
    <w:p w:rsidR="00000000" w:rsidRDefault="00000000">
      <w:r>
        <w:tab/>
      </w:r>
      <w:r>
        <w:rPr>
          <w:lang w:val="en-US"/>
        </w:rPr>
        <w:t>g</w:t>
      </w:r>
      <w:r>
        <w:t>)</w:t>
      </w:r>
      <w:r>
        <w:tab/>
        <w:t>в течение переходного периода возраст для назначения пенсии будет повышаться до 65 лет для мужчин и до 60 лет для женщин.  Возраст для назначения пенсии, как для мужчин, так и для женщин, каждый год будет увеличиваться на шесть месяцев;</w:t>
      </w:r>
    </w:p>
    <w:p w:rsidR="00000000" w:rsidRDefault="00000000"/>
    <w:p w:rsidR="00000000" w:rsidRDefault="00000000">
      <w:r>
        <w:tab/>
      </w:r>
      <w:r>
        <w:rPr>
          <w:lang w:val="en-US"/>
        </w:rPr>
        <w:t>h</w:t>
      </w:r>
      <w:r>
        <w:t>)</w:t>
      </w:r>
      <w:r>
        <w:tab/>
        <w:t>для назначения полной пенсии будет требоваться 35</w:t>
      </w:r>
      <w:r>
        <w:noBreakHyphen/>
        <w:t>летний страховой стаж и для мужчин и для женщин.  На переходном этапе в трудовой стаж будут засчитываться также периоды, когда человек не подлежал социальному страхованию;</w:t>
      </w:r>
    </w:p>
    <w:p w:rsidR="00000000" w:rsidRDefault="00000000"/>
    <w:p w:rsidR="00000000" w:rsidRDefault="00000000">
      <w:r>
        <w:tab/>
        <w:t>i)</w:t>
      </w:r>
      <w:r>
        <w:tab/>
        <w:t>необходима корректировка заработной платы, из которой исчисляется пенсия, т.е. определение для каждого пенсионера индивидуального коэффициента;</w:t>
      </w:r>
    </w:p>
    <w:p w:rsidR="00000000" w:rsidRDefault="00000000"/>
    <w:p w:rsidR="00000000" w:rsidRDefault="00000000">
      <w:r>
        <w:tab/>
      </w:r>
      <w:r>
        <w:rPr>
          <w:lang w:val="en-US"/>
        </w:rPr>
        <w:t>j</w:t>
      </w:r>
      <w:r>
        <w:t>)</w:t>
      </w:r>
      <w:r>
        <w:tab/>
        <w:t>в течение 10 последующих лет в страховой стаж будут включаться и периоды, когда взносы социального страхования не уплачивались, например учеба в высших учебных заведениях;</w:t>
      </w:r>
    </w:p>
    <w:p w:rsidR="00000000" w:rsidRDefault="00000000"/>
    <w:p w:rsidR="00000000" w:rsidRDefault="00000000">
      <w:r>
        <w:tab/>
      </w:r>
      <w:proofErr w:type="spellStart"/>
      <w:r>
        <w:t>k</w:t>
      </w:r>
      <w:proofErr w:type="spellEnd"/>
      <w:r>
        <w:t>)</w:t>
      </w:r>
      <w:r>
        <w:tab/>
        <w:t>стаж работы не будет учитываться в двойном или тройном размере.  Отдельный порядок исчисления страхового стажа сохранится только для летчиков;</w:t>
      </w:r>
    </w:p>
    <w:p w:rsidR="00000000" w:rsidRDefault="00000000"/>
    <w:p w:rsidR="00000000" w:rsidRDefault="00000000">
      <w:r>
        <w:tab/>
        <w:t xml:space="preserve">l) </w:t>
      </w:r>
      <w:r>
        <w:tab/>
        <w:t>предлагается сократить перечень профессий и должностей, которые дают право на льготное пенсионное обеспечение.  Эти меры справедливы и оправданны, поскольку льготное пенсионное обеспечение ложится бременем на всех участников системы социального страхования в форме повышенных отчислений в пенсионный фонд.  Это ущемляет интересы тех пенсионеров, которые по состоянию здоровья не могут работать.  Их пенсии уменьшаются из-за отвлечения части ресурсов на выплату льготных пенсий.  Кроме того, в корне неправильно решать социальные проблемы лиц, занятых на работах с вредными и тяжелыми условиями труда, за счет пенсионного обеспечения.  Необходимо гарантировать их социальную защиту посредством улучшения условий труда и повышения заработной платы.  Проблемы, связанные с льготными пенсиями, должны быть решены путем создания дополнительных систем пенсионного обеспечения.</w:t>
      </w:r>
    </w:p>
    <w:p w:rsidR="00000000" w:rsidRDefault="00000000"/>
    <w:p w:rsidR="00000000" w:rsidRDefault="00000000">
      <w:r>
        <w:t>300.</w:t>
      </w:r>
      <w:r>
        <w:tab/>
        <w:t>Одномоментный переход к новой системе пенсионного обеспечения невозможен.  Льготные пенсии можно отменить законом, однако требуется время для создания соответствующей нормативной базы и формирования профессиональных фондов.  На переходном этапе льготные пенсии будут назначаться только лицам, которые были заняты на работах с особо вредными и с особо тяжелыми условиями труда, а также матерям, имеющим пятерых и более детей.  Пенсионный возраст для назначения таких пенсий будет постепенно увеличиваться до общеустановленного.  Действие закона будет также</w:t>
      </w:r>
    </w:p>
    <w:p w:rsidR="00000000" w:rsidRDefault="00000000">
      <w:r>
        <w:br w:type="page"/>
        <w:t xml:space="preserve">распространяться на матерей с пятью или более детьми.  Кроме того, при исчислении стажа работы, приобретенного на работах с вредными и тяжелыми условиями труда, будет учитываться только стаж, имевшийся до вступления в силу нового закона.  </w:t>
      </w:r>
    </w:p>
    <w:p w:rsidR="00000000" w:rsidRDefault="00000000"/>
    <w:p w:rsidR="00000000" w:rsidRDefault="00000000">
      <w:r>
        <w:t>301.</w:t>
      </w:r>
      <w:r>
        <w:tab/>
        <w:t>В переходный период должны быть ограничены пенсии лиц с застрахованным доходом и должна быть создана дополнительная частная система пенсионного обеспечения.  В развитых странах наряду с государственной системой пенсионного обеспечения действует негосударственная система пенсионного обеспечения, призванная служить поддержанию уровня материального благосостояния пенсионеров, близкого к тому, который сложился в последние годы трудовой деятельности.  Необходимость создания негосударственной системы пенсионного обеспечения вызвана тем, что:</w:t>
      </w:r>
    </w:p>
    <w:p w:rsidR="00000000" w:rsidRDefault="00000000"/>
    <w:p w:rsidR="00000000" w:rsidRDefault="00000000">
      <w:r>
        <w:tab/>
        <w:t>а)</w:t>
      </w:r>
      <w:r>
        <w:tab/>
        <w:t xml:space="preserve">рыночные отношения возложили ответственность за благополучие и социальное страхование граждан на них самих, и поэтому человек должен серьезно относиться к собственной социальной защите в старости и в случае преждевременной утраты трудоспособности; </w:t>
      </w:r>
    </w:p>
    <w:p w:rsidR="00000000" w:rsidRDefault="00000000"/>
    <w:p w:rsidR="00000000" w:rsidRDefault="00000000">
      <w:r>
        <w:tab/>
        <w:t xml:space="preserve">b) </w:t>
      </w:r>
      <w:r>
        <w:tab/>
        <w:t xml:space="preserve">ни одно, даже очень богатое, государство не может предоставлять своим гражданам социальное обеспечение на том уровне, который был у них до наступления нетрудоспособности.  Вместе с тем государство должно законодательно отрегулировать процесс создания негосударственной системы пенсионного обеспечения и выступить гарантом ее надежности. </w:t>
      </w:r>
    </w:p>
    <w:p w:rsidR="00000000" w:rsidRDefault="00000000"/>
    <w:p w:rsidR="00000000" w:rsidRDefault="00000000">
      <w:r>
        <w:t>302.</w:t>
      </w:r>
      <w:r>
        <w:tab/>
        <w:t>Для развития системы пенсионного обеспечения необходимо реформировать и другие составные части системы социального страхования - социальное обеспечение в связи с материнством, в случаях наступления временной нетрудоспособности, получения трудового увечья или профессионального заболевания.</w:t>
      </w:r>
    </w:p>
    <w:p w:rsidR="00000000" w:rsidRDefault="00000000"/>
    <w:p w:rsidR="00000000" w:rsidRDefault="00000000">
      <w:pPr>
        <w:rPr>
          <w:b/>
          <w:bCs/>
        </w:rPr>
      </w:pPr>
      <w:r>
        <w:rPr>
          <w:b/>
          <w:bCs/>
        </w:rPr>
        <w:t>Первостепенные меры по осуществлению реформы системы пенсионного обеспечения</w:t>
      </w:r>
    </w:p>
    <w:p w:rsidR="00000000" w:rsidRDefault="00000000">
      <w:pPr>
        <w:rPr>
          <w:b/>
          <w:bCs/>
        </w:rPr>
      </w:pPr>
    </w:p>
    <w:p w:rsidR="00000000" w:rsidRDefault="00000000">
      <w:r>
        <w:t>303.</w:t>
      </w:r>
      <w:r>
        <w:tab/>
        <w:t xml:space="preserve">В 1998 году были приняты следующие меры:  </w:t>
      </w:r>
    </w:p>
    <w:p w:rsidR="00000000" w:rsidRDefault="00000000"/>
    <w:p w:rsidR="00000000" w:rsidRDefault="00000000">
      <w:r>
        <w:tab/>
        <w:t>а)</w:t>
      </w:r>
      <w:r>
        <w:tab/>
        <w:t>предотвращение дальнейшего роста задолженности по пенсиям, в том числе замораживание размера пенсий, передача части компенсационных выплат в государственный бюджет, покрытие текущего дефицита из государственного бюджета и т.д.;</w:t>
      </w:r>
    </w:p>
    <w:p w:rsidR="00000000" w:rsidRDefault="00000000"/>
    <w:p w:rsidR="00000000" w:rsidRDefault="00000000">
      <w:r>
        <w:tab/>
        <w:t xml:space="preserve">b) </w:t>
      </w:r>
      <w:r>
        <w:tab/>
        <w:t>усовершенствование механизма сбора взносов социального страхования, в том числе повышение ответственности хозяйствующих субъектов за неуплату взносов;</w:t>
      </w:r>
    </w:p>
    <w:p w:rsidR="00000000" w:rsidRDefault="00000000"/>
    <w:p w:rsidR="00000000" w:rsidRDefault="00000000">
      <w:r>
        <w:tab/>
        <w:t>с)</w:t>
      </w:r>
      <w:r>
        <w:tab/>
        <w:t>подготовка правительством минимального пакета нормативных актов, призванных ускорить проведение реформы:</w:t>
      </w:r>
    </w:p>
    <w:p w:rsidR="00000000" w:rsidRDefault="00000000"/>
    <w:p w:rsidR="00000000" w:rsidRDefault="00000000">
      <w:pPr>
        <w:tabs>
          <w:tab w:val="clear" w:pos="567"/>
          <w:tab w:val="clear" w:pos="1134"/>
          <w:tab w:val="right" w:pos="1122"/>
        </w:tabs>
        <w:ind w:left="1701" w:hanging="1701"/>
      </w:pPr>
      <w:r>
        <w:tab/>
        <w:t xml:space="preserve">i) </w:t>
      </w:r>
      <w:r>
        <w:tab/>
        <w:t>проекта закона о пенсионном обеспечении, предусматривающего программу для будущих пенсионеров и программу перехода к новой системе пенсионного обеспечения;</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ii)</w:t>
      </w:r>
      <w:r>
        <w:tab/>
        <w:t>законодательной основы для организации индивидуального учета внесенных взносов социального страхования;</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iii)</w:t>
      </w:r>
      <w:r>
        <w:tab/>
        <w:t>проекта закона о государственном социальном страховании;</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iv)</w:t>
      </w:r>
      <w:r>
        <w:tab/>
        <w:t>проекта закона о негосударственных пенсионных фондах, предоставляющих соответствующие гарантии безопасности для вкладчиков и предусматривающего адекватный контроль за деятельностью указанных фондов;</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left" w:pos="561"/>
          <w:tab w:val="left" w:pos="1122"/>
        </w:tabs>
      </w:pPr>
      <w:r>
        <w:tab/>
        <w:t xml:space="preserve">d) </w:t>
      </w:r>
      <w:r>
        <w:tab/>
        <w:t>разработка новой системы пенсионного обеспечения, базирующейся на детальных демографических прогнозах, и осуществление расчетов для обоснования новой пенсионной формулы;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е)</w:t>
      </w:r>
      <w:r>
        <w:tab/>
        <w:t>разработка плана реформирования структуры системы управления пенсионным обеспечением;</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f) </w:t>
      </w:r>
      <w:r>
        <w:tab/>
        <w:t>подготовка нормативных актов, предусматривающих право на социальное обеспечение в связи с материнством, в случае наступления временной нетрудоспособности, получения трудового увечья или профессионального заболевания.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304.</w:t>
      </w:r>
      <w:r>
        <w:tab/>
        <w:t>В 1999 году были приняты следующие меры: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а)</w:t>
      </w:r>
      <w:r>
        <w:tab/>
        <w:t>введение в действие Закона о пенсиях государственного социального страхования;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b) </w:t>
      </w:r>
      <w:r>
        <w:tab/>
        <w:t>разработка законодательных и иных нормативных актов, регламентирующих последующие этапы осуществления реформы;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постепенная реализация плана реформирования структуры системы управления пенсионным обеспечением;</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d) </w:t>
      </w:r>
      <w:r>
        <w:tab/>
        <w:t>поэтапное введение индивидуального учета взносов, внесенных в пенсионный фонд.</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305.</w:t>
      </w:r>
      <w:r>
        <w:tab/>
        <w:t>Меры по завершению реформы системы пенсионного обеспечения в 2000</w:t>
      </w:r>
      <w:r>
        <w:noBreakHyphen/>
        <w:t>2005 годах.  Для реформирования системы пенсионного обеспечения требуются следующие нормативные акты: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а)</w:t>
      </w:r>
      <w:r>
        <w:tab/>
        <w:t>Закон о пенсиях государственного социального страхования (№ 156-ХIV, принят 14 октября 1999 года);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b) </w:t>
      </w:r>
      <w:r>
        <w:tab/>
        <w:t>Закон о государственной системе социального страхования (№ 498- ХIV, принят 8 июля 1999 года);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с)</w:t>
      </w:r>
      <w:r>
        <w:tab/>
        <w:t>Закон о пенсиях негосударственного социального страхования;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d) </w:t>
      </w:r>
      <w:r>
        <w:tab/>
        <w:t>Закон об обязательных профессиональных системах пенсионного обеспечения;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е)</w:t>
      </w:r>
      <w:r>
        <w:tab/>
        <w:t>Закон о годовом бюджете государственного социального страхования;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f) </w:t>
      </w:r>
      <w:r>
        <w:tab/>
        <w:t>Закон об обязательном социальном страховании от несчастных случаев и трудовых увечий и профессиональных заболеваний;</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g) </w:t>
      </w:r>
      <w:r>
        <w:tab/>
        <w:t>Закон о пенсионном фонде;</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h) </w:t>
      </w:r>
      <w:r>
        <w:tab/>
        <w:t>Закон об обязательном социальном страховании от безработицы;</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i) </w:t>
      </w:r>
      <w:r>
        <w:tab/>
        <w:t>Закон о материнстве и временной нетрудоспособности;</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j) </w:t>
      </w:r>
      <w:r>
        <w:tab/>
        <w:t>Положение о порядке исчисления страхового стажа;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k) </w:t>
      </w:r>
      <w:r>
        <w:tab/>
        <w:t>Положение о порядке выплаты пенсий;</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l) </w:t>
      </w:r>
      <w:r>
        <w:tab/>
        <w:t>Положение о порядке исчисления пенсий;</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m) </w:t>
      </w:r>
      <w:r>
        <w:tab/>
        <w:t>Положение о Государственном регистре индивидуального учета в системе государственного социального страхования (принято постановлением правительства № 418 от 3 мая 2000 года);</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n) </w:t>
      </w:r>
      <w:r>
        <w:tab/>
        <w:t>Постановление правительства о введении индивидуального учета в системе государственного социального страхования;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ab/>
        <w:t xml:space="preserve">о) </w:t>
      </w:r>
      <w:r>
        <w:tab/>
        <w:t>Постановление правительства о видах доходов, на которые не начисляются взносы государственного социального страхования.</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306.</w:t>
      </w:r>
      <w:r>
        <w:tab/>
        <w:t>В соответствии с Законом № 821-ХII о социальной защите инвалидов от 24 декабря 1991 года инвалиды в Республике Молдова обладают всей полнотой социальных, экономических и личных прав и свобод, закрепленных в Декларации о правах инвалидов, принятой Генеральной Ассамблеей ООН, Конституции Республики Молдова, в данном Законе и иных законодательных актах.  Дискриминация инвалидов запрещается и преследуется по закону.</w:t>
      </w:r>
    </w:p>
    <w:p w:rsidR="00000000" w:rsidRDefault="00000000">
      <w:pPr>
        <w:tabs>
          <w:tab w:val="clear" w:pos="567"/>
          <w:tab w:val="clear" w:pos="1134"/>
          <w:tab w:val="left" w:pos="561"/>
          <w:tab w:val="left" w:pos="1122"/>
        </w:tabs>
      </w:pPr>
    </w:p>
    <w:p w:rsidR="00000000" w:rsidRDefault="00000000">
      <w:pPr>
        <w:tabs>
          <w:tab w:val="clear" w:pos="567"/>
          <w:tab w:val="clear" w:pos="1134"/>
          <w:tab w:val="left" w:pos="561"/>
          <w:tab w:val="left" w:pos="1122"/>
        </w:tabs>
      </w:pPr>
      <w:r>
        <w:t>307.</w:t>
      </w:r>
      <w:r>
        <w:tab/>
        <w:t>Инвалидом является лицо, которое в связи с ограничением жизнедеятельности вследствие наличия физических или умственных недостатков нуждается в социальной помощи и защите.  Ограничение жизнедеятельности лица выражается в полной или частичной утрате им способности или возможности осуществлять самообслуживание, передвижение, ориентацию, общение, контроль за своим поведением, а также заниматься трудовой деятельностью.  Признание лица инвалидом осуществляется в установленном порядке уполномоченными на то государственными органами (статья 2).  Социальная защита инвалидов означает создание государством условий для их индивидуального развития и реализации ими своих способностей, прав и свобод наравне со всеми остальными гражданами.  Социальная защита инвалидов обеспечивается комплексом мер, предусмотренных в республиканских и местных программах социально-экономического развития, и закреплена в соответствующих законодательных актах и решениях.  Государство устанавливает инвалидам дополнительные гарантии для реализации их прав и законных интересов (статья 3).</w:t>
      </w:r>
    </w:p>
    <w:p w:rsidR="00000000" w:rsidRDefault="00000000"/>
    <w:p w:rsidR="00000000" w:rsidRDefault="00000000">
      <w:r>
        <w:t>308.</w:t>
      </w:r>
      <w:r>
        <w:tab/>
        <w:t>В соответствии с главой 2 Закона государство обеспечивает условия для беспрепятственного доступа инвалидов к социальной инфраструктуре.  Центральные органы государственной власти и управления, органы местного самоуправления, предприятия, учреждения и организации создают условия инвалидам (включая использующих кресла-коляски) для их доступа к жилым, общественным и производственным зданиям и сооружениям, для беспрепятственного пользования общественным транспортом и транспортными коммуникациями, средствами связи и информации, для свободной ориентации и передвижения.  Проектирование и застройка населенных пунктов, формирование жилых районов, разработка проектных решений, строительство и реконструкция зданий, сооружений, комплексов и коммуникаций, а также разработка и производство транспортных средств, средств связи и информации без приспособления этих объектов и средств для доступа и использования инвалидами не допускаются.  Действующие транспортные средства, средства связи и информации и другие объекты социальной инфраструктуры должны быть приспособлены для доступа и использования инвалидами в порядке и на условиях, определяемых центральными органами государственной власти и управления, органами местного самоуправления с участием представителей общественных организаций и инвалидов.  В тех случаях, когда указанные объекты невозможно приспособить для доступа инвалидов, соответствующие предприятия, учреждения и организации должны разработать и осуществить необходимые меры, обеспечивающие удовлетворение потребностей инвалидов.</w:t>
      </w:r>
    </w:p>
    <w:p w:rsidR="00000000" w:rsidRDefault="00000000"/>
    <w:p w:rsidR="00000000" w:rsidRDefault="00000000">
      <w:r>
        <w:t>309.</w:t>
      </w:r>
      <w:r>
        <w:tab/>
        <w:t>Жилые помещения, занимаемые инвалидами или семьями, имеющими в своем составе инвалида, должны быть оборудованы специальными средствами и приспособлениями в соответствии с индивидуальной программой реабилитации инвалида.  Оборудование указанных жилых помещений осуществляется органами местного самоуправления, предприятиями, учреждениями и организациями, в ведении которых находится жилищный фонд.  Оборудование индивидуальных жилых домов производится в порядке, определяемом органами местного самоуправления с участием представителей общественных организаций инвалидов.  При распределении жилых помещений органы местного самоуправления, предприятия, учреждения и организации учитывают потребности инвалидов в выделении им жилых помещений вблизи места их работы, места жительства их родственников и реабилитационных учреждений.  Инвалидам предоставляются жилые помещения на нижних этажах, а имеющиеся квартиры на верхних этажах заменяются жилплощадью на нижних.  Предоставляемые инвалидам жилые помещения должны соответствовать санитарно-техническим требованиям, определяемым с учетом состояния здоровья инвалидов.</w:t>
      </w:r>
    </w:p>
    <w:p w:rsidR="00000000" w:rsidRDefault="00000000"/>
    <w:p w:rsidR="00000000" w:rsidRDefault="00000000">
      <w:r>
        <w:t>310.</w:t>
      </w:r>
      <w:r>
        <w:tab/>
        <w:t xml:space="preserve">Инвалидам </w:t>
      </w:r>
      <w:r>
        <w:rPr>
          <w:lang w:val="en-US"/>
        </w:rPr>
        <w:t>I</w:t>
      </w:r>
      <w:r>
        <w:t xml:space="preserve"> и </w:t>
      </w:r>
      <w:r>
        <w:rPr>
          <w:lang w:val="en-US"/>
        </w:rPr>
        <w:t>II</w:t>
      </w:r>
      <w:r>
        <w:t xml:space="preserve"> группы, а также семьям, имеющим в своем составе детей-инвалидов и нуждающимся в улучшении жилищных условий, жилые помещения предоставляются в первую очередь.  На эти цели государство выделяет капитальные вложения.  Инвалидам предоставляются льготы по оплате жилья и коммунальных услуг.  Инвалидам </w:t>
      </w:r>
      <w:r>
        <w:rPr>
          <w:lang w:val="en-US"/>
        </w:rPr>
        <w:t>I</w:t>
      </w:r>
      <w:r>
        <w:t xml:space="preserve"> и </w:t>
      </w:r>
      <w:r>
        <w:rPr>
          <w:lang w:val="en-US"/>
        </w:rPr>
        <w:t>II</w:t>
      </w:r>
      <w:r>
        <w:t xml:space="preserve"> группы по зрению и с нарушением опорно-двигательного аппарата предоставляется право на строительство гаража вблизи места жительства.</w:t>
      </w:r>
    </w:p>
    <w:p w:rsidR="00000000" w:rsidRDefault="00000000"/>
    <w:p w:rsidR="00000000" w:rsidRDefault="00000000">
      <w:r>
        <w:br w:type="page"/>
        <w:t>311.</w:t>
      </w:r>
      <w:r>
        <w:tab/>
        <w:t>Органы местного самоуправления обязаны обеспечивать инвалидам необходимые условия для доступа в культурно-просветительные учреждения и спортивные сооружения.  Инвалиды пользуются перечисленными услугами бесплатно или на льготных условиях в соответствии с законодательством.</w:t>
      </w:r>
    </w:p>
    <w:p w:rsidR="00000000" w:rsidRDefault="00000000"/>
    <w:p w:rsidR="00000000" w:rsidRDefault="00000000">
      <w:r>
        <w:t>312.</w:t>
      </w:r>
      <w:r>
        <w:tab/>
        <w:t>Предприятия, учреждения и организации вправе направлять средства на финансирование строительства, приобретение оборудования для социально-культурных объектов и спортивных сооружений и их содержание, производство товаров и оказание услуг, приобретение транспорта для нужд инвалидов.  Общественные организации инвалидов и их предприятия, а также государственные и кооперативные предприятия, изготавливающие протезно-ортопедические изделия, кресла-коляски и приспособления для инвалидов, обеспечиваются материально-техническими ресурсами в полном объеме.  Кроме того, Закон также предусматривает медицинскую, профессиональную и социальную реабилитацию инвалидов.  Центральные органы государственной власти и управления, органы местного самоуправления организуют и способствуют становлению и развитию системы медицинской, профессиональной и социальной реабилитации инвалидов.  Эта система представляет собой комплекс мер, направленных на восстановление и компенсацию нарушенных или утраченных функций организма, способностей к самообслуживанию, возможностей заниматься различными видами профессиональной деятельности, а также позволяющих инвалидам вести полноценный образ жизни и обеспечивающих им реализацию прав и потенциальных возможностей.</w:t>
      </w:r>
    </w:p>
    <w:p w:rsidR="00000000" w:rsidRDefault="00000000"/>
    <w:p w:rsidR="00000000" w:rsidRDefault="00000000">
      <w:r>
        <w:t>313.</w:t>
      </w:r>
      <w:r>
        <w:tab/>
        <w:t>Центральные органы государственной власти и управления, органы местного самоуправления финансируют и организуют проведение научных исследований и подготовку специалистов в области медицинской, профессиональной и социальной реабилитации инвалидов, профилактики инвалидности.</w:t>
      </w:r>
    </w:p>
    <w:p w:rsidR="00000000" w:rsidRDefault="00000000"/>
    <w:p w:rsidR="00000000" w:rsidRDefault="00000000">
      <w:r>
        <w:t>314.</w:t>
      </w:r>
      <w:r>
        <w:tab/>
        <w:t>Медицинская, профессиональная и социальная реабилитация инвалидов осуществляется в соответствии с индивидуальной программой реабилитации, определяемой на основе медико-социальной экспертизы (медицинское освидетельствование трудоспособности), государственными органами и органами местного самоуправления с участием представителей общественных организаций инвалидов.  В индивидуальной программе реабилитации, рекомендуемой инвалиду, определяются конкретные объемы, виды и сроки проведения реабилитационных мер, а также виды социальной помощи.  Индивидуальные программы реабилитации являются документом, обязательным для исполнения соответствующими государственными органами, а также предприятиями, учреждениями и организациями.  Инвалидам гарантируется квалифицированная бесплатная медицинская помощь за счет средств государственного бюджета во всех государственных медицинских учреждениях.  Инвалиды имеют право на преимущественное обслуживание в амбулаторно-поликлинических учреждениях и аптеках.</w:t>
      </w:r>
    </w:p>
    <w:p w:rsidR="00000000" w:rsidRDefault="00000000"/>
    <w:p w:rsidR="00000000" w:rsidRDefault="00000000">
      <w:r>
        <w:t>315.</w:t>
      </w:r>
      <w:r>
        <w:tab/>
        <w:t>Центральные органы государственной власти и управления, органы местного самоуправления с учетом структуры инвалидности обязаны создавать многопрофильные и специализированные центры комплексной реабилитации, поликлинические и стационарные отделения восстановительного лечения в лечебно-профилактических учреждениях.  Для инвалидов, нуждающихся в постоянном медицинском уходе и помощи, должны создаваться дома-интернаты, специальные жилые дома с комплексом реабилитационных и социально-бытовых служб, пансионаты, центры социального обслуживания, службы социального обслуживания на дому.</w:t>
      </w:r>
    </w:p>
    <w:p w:rsidR="00000000" w:rsidRDefault="00000000">
      <w:pPr>
        <w:spacing w:line="240" w:lineRule="auto"/>
      </w:pPr>
    </w:p>
    <w:p w:rsidR="00000000" w:rsidRDefault="00000000">
      <w:r>
        <w:t>316.</w:t>
      </w:r>
      <w:r>
        <w:tab/>
        <w:t>Инвалиды, которые проживают постоянно на территории Республики Молдова, имеют право на бесплатное или на льготных условиях обеспечение протезно-ортопедическими изделиями, специальными средствами передвижения, звукоусиливающей аппаратурой и сигнализаторами, индивидуальными приспособлениями и приборами.</w:t>
      </w:r>
    </w:p>
    <w:p w:rsidR="00000000" w:rsidRDefault="00000000">
      <w:pPr>
        <w:spacing w:line="240" w:lineRule="auto"/>
      </w:pPr>
    </w:p>
    <w:p w:rsidR="00000000" w:rsidRDefault="00000000">
      <w:pPr>
        <w:rPr>
          <w:lang w:val="en-US"/>
        </w:rPr>
      </w:pPr>
      <w:r>
        <w:t>317.</w:t>
      </w:r>
      <w:r>
        <w:tab/>
        <w:t xml:space="preserve">Инвалидам обеспечивается право работать на предприятиях, в учреждениях и организациях с обычными условиями труда, на специализированных предприятиях, в цехах и на участках, использующих труд инвалидов, а также заниматься индивидуальной и иной трудовой деятельностью, не запрещенной законом.  Отказ в заключении трудового договора либо в продвижении по службе, увольнение по инициативе администрации, перевод инвалида на другую работу без его согласия по мотивам инвалидности не допускаются, за исключением случаев, когда по заключению медико-социальной экспертизы состояние его здоровья препятствует выполнению профессиональных обязанностей либо угрожает здоровью и безопасности труда других лиц.  Не допускается увольнение с работы лица, проходящего медицинскую, профессиональную и социальную реабилитацию в соответствующих учреждениях, независимо от срока пребывания в них.  Трудоустройство работников, ставших инвалидами, осуществляется в соответствии с заключениями врачебно-трудовых экспертных комиссий на предприятии, в учреждении, организации, в период работы на которых рабочий или служащий частично утратил трудоспособность.  При отсутствии условий для продолжения трудовой деятельности инвалидов на том же предприятии, в учреждении, организации трудоустройство осуществляется при содействии государственной службы занятости населения.  Рекомендации по трудоустройству инвалидов являются обязательными для работодателей.  </w:t>
      </w:r>
    </w:p>
    <w:p w:rsidR="00000000" w:rsidRDefault="00000000">
      <w:pPr>
        <w:rPr>
          <w:lang w:val="en-US"/>
        </w:rPr>
      </w:pPr>
    </w:p>
    <w:p w:rsidR="00000000" w:rsidRDefault="00000000">
      <w:r>
        <w:t>318.</w:t>
      </w:r>
      <w:r>
        <w:tab/>
        <w:t xml:space="preserve">Органы местного самоуправления с участием общественных организаций   инвалидов утверждают перечни должностей и профессий, подлежащих преимущественному замещению инвалидами, устанавливают нормативы по бронированию на предприятиях, в учреждениях и организациях рабочих мест для них (не менее </w:t>
      </w:r>
      <w:proofErr w:type="spellStart"/>
      <w:r>
        <w:t>5%</w:t>
      </w:r>
      <w:proofErr w:type="spellEnd"/>
      <w:r>
        <w:t xml:space="preserve"> от общей численности работников), создают специализированные предприятия, цеха, участки для использования труда инвалидов.  В этом случае им из Фонда безработных возмещаются затраты на приобретение соответствующего оборудования.  Центры занятости совместно с представителями общественных организаций инвалидов, профсоюзами ежегодно разрабатывают программу по трудоустройству инвалидов.  Органы местного самоуправления обязаны выделять предприятиям, организующим надомный труд инвалидов, а также инвалидам, занятым индивидуальной трудовой деятельностью, соответствующие помещения и оказывать необходимую помощь в приобретении сырья и сбыте продукции.  Работодатели, не обеспечившие бронирование рабочих мест для инвалидов или уклоняющиеся от их трудоустройства, производят финансовые отчисления в Фонд безработных в размере среднегодовой заработной платы работников данного предприятия, учреждения, организации за каждое несозданное рабочее место.  Работодатели обязаны выделять имеющиеся или организовывать новые рабочие места для трудоустройства работников, которые потеряли трудоспособность в результате несчастного случая или получили профессиональное заболевание на данном предприятии.  В случае невыполнения указанного требования работодатели должны расторгнуть трудовой договор с этим работником и внести в Фонд безработных взнос, равный десятикратной годовой заработной плате данного работника.</w:t>
      </w:r>
    </w:p>
    <w:p w:rsidR="00000000" w:rsidRDefault="00000000"/>
    <w:p w:rsidR="00000000" w:rsidRDefault="00000000">
      <w:r>
        <w:t>319.</w:t>
      </w:r>
      <w:r>
        <w:tab/>
        <w:t>Инвалидам I и II группы устанавливается сокращенная продолжительность рабочего времени - 30 часов в неделю.  Привлечение инвалидов к сверхурочным работам, работе в выходные дни и ночное время допускается только с их согласия и при условии, что такие работы не запрещены по медицинским показаниям.  Инвалидам, работающим на предприятиях, работодатели, по согласованию с комитетами профсоюзов, имеют право уменьшить норму выработки.  Инвалидам I группы устанавливается ежегодный отпуск продолжительностью 36, а инвалидам II группы - 28 календарных дней.  По просьбе инвалида администрация предоставляет ему дополнительный отпуск продолжительностью до двух месяцев без сохранения заработной платы.</w:t>
      </w:r>
    </w:p>
    <w:p w:rsidR="00000000" w:rsidRDefault="00000000"/>
    <w:p w:rsidR="00000000" w:rsidRDefault="00000000">
      <w:r>
        <w:t>320.</w:t>
      </w:r>
      <w:r>
        <w:tab/>
        <w:t>Глава 6 Закона № 821-</w:t>
      </w:r>
      <w:r>
        <w:rPr>
          <w:lang w:val="en-US"/>
        </w:rPr>
        <w:t>XII</w:t>
      </w:r>
      <w:r>
        <w:t xml:space="preserve"> о социальной защите инвалидов от 24 декабря 1991 года предусматривает оказание социальной помощи инвалидам.  Социальная помощь инвалидам предоставляется в виде денежных выплат (пенсий, пособий), обеспечения техническими и иными средствами, включая кресла-коляски, протезно-ортопедические изделия, печатные издания со специальным шрифтом, звукоусиливающую аппаратуру и сигнализаторы, а также услуги по медицинскому и бытовому обслуживанию на дому.  Помощь инвалидам предоставляется бесплатно.  Конкретные виды и объем социальной помощи определяются в индивидуальной программе реабилитации инвалида.  Социальная помощь инвалидам предоставляется органами местного самоуправления, органами труда и социальной защиты, здравоохранения, народного образования, культуры, физической культуры и спорта и другими государственными органами на основании заключений медико-социальной экспертизы.  Центральные органы государственной власти и управления, органы местного самоуправления устанавливают для инвалидов дополнительные льготы по медицинскому, жилищно-бытовому обслуживанию, транспорту, связи и другим видам социальной помощи.  Социальная помощь предоставляется за счет средств республиканского и местных бюджетов, а также добровольных взносов предприятий, учреждений, организаций и граждан.  Предприятиям, учреждениям и организациям, финансирующим мероприятия, связанные с оказанием социальной помощи инвалидам, предоставляются льготы по налогообложению.</w:t>
      </w:r>
    </w:p>
    <w:p w:rsidR="00000000" w:rsidRDefault="00000000"/>
    <w:p w:rsidR="00000000" w:rsidRDefault="00000000">
      <w:r>
        <w:t>321.</w:t>
      </w:r>
      <w:r>
        <w:tab/>
        <w:t>Предприятия, учреждения и организации вправе решать вопросы, связанные с улучшением условий жизни инвалидов, в том числе:</w:t>
      </w:r>
    </w:p>
    <w:p w:rsidR="00000000" w:rsidRDefault="00000000"/>
    <w:p w:rsidR="00000000" w:rsidRDefault="00000000">
      <w:r>
        <w:tab/>
        <w:t>а)</w:t>
      </w:r>
      <w:r>
        <w:tab/>
        <w:t>устанавливать доплаты к государственным пенсиям с учетом трудового вклада работника, продолжительности общего и непрерывного стажа работы;</w:t>
      </w:r>
    </w:p>
    <w:p w:rsidR="00000000" w:rsidRDefault="00000000"/>
    <w:p w:rsidR="00000000" w:rsidRDefault="00000000">
      <w:r>
        <w:tab/>
      </w:r>
      <w:r>
        <w:rPr>
          <w:lang w:val="en-US"/>
        </w:rPr>
        <w:t>b</w:t>
      </w:r>
      <w:r>
        <w:t>)</w:t>
      </w:r>
      <w:r>
        <w:tab/>
        <w:t>устанавливать надбавки к пенсиям инвалидов, нуждающихся в посторонней помощи, на уход за ними;</w:t>
      </w:r>
    </w:p>
    <w:p w:rsidR="00000000" w:rsidRDefault="00000000"/>
    <w:p w:rsidR="00000000" w:rsidRDefault="00000000">
      <w:r>
        <w:tab/>
      </w:r>
      <w:r>
        <w:rPr>
          <w:lang w:val="en-US"/>
        </w:rPr>
        <w:t>c</w:t>
      </w:r>
      <w:r>
        <w:t>)</w:t>
      </w:r>
      <w:r>
        <w:tab/>
        <w:t>устанавливать льготы по оплате жилья, содержанию детей в ведомственных детских учреждениях;</w:t>
      </w:r>
    </w:p>
    <w:p w:rsidR="00000000" w:rsidRDefault="00000000"/>
    <w:p w:rsidR="00000000" w:rsidRDefault="00000000">
      <w:r>
        <w:tab/>
      </w:r>
      <w:r>
        <w:rPr>
          <w:lang w:val="en-US"/>
        </w:rPr>
        <w:t>d</w:t>
      </w:r>
      <w:r>
        <w:t>)</w:t>
      </w:r>
      <w:r>
        <w:tab/>
        <w:t>частично или полностью оплачивать стоимость топлива, коммунальных услуг и индивидуальных средств передвижения;</w:t>
      </w:r>
    </w:p>
    <w:p w:rsidR="00000000" w:rsidRDefault="00000000"/>
    <w:p w:rsidR="00000000" w:rsidRDefault="00000000">
      <w:r>
        <w:tab/>
      </w:r>
      <w:r>
        <w:rPr>
          <w:lang w:val="en-US"/>
        </w:rPr>
        <w:t>e</w:t>
      </w:r>
      <w:r>
        <w:t>)</w:t>
      </w:r>
      <w:r>
        <w:tab/>
        <w:t>вносить паевые взносы в жилищно-строительные и гаражно-строительные кооперативы, садоводческие товарищества;</w:t>
      </w:r>
    </w:p>
    <w:p w:rsidR="00000000" w:rsidRDefault="00000000"/>
    <w:p w:rsidR="00000000" w:rsidRDefault="00000000">
      <w:r>
        <w:tab/>
      </w:r>
      <w:r>
        <w:rPr>
          <w:lang w:val="en-US"/>
        </w:rPr>
        <w:t>f</w:t>
      </w:r>
      <w:r>
        <w:t>)</w:t>
      </w:r>
      <w:r>
        <w:tab/>
        <w:t>оплачивать стоимость билета для проезда на всех видах общественного транспорта и посещения культурно-просветительных учреждений;</w:t>
      </w:r>
    </w:p>
    <w:p w:rsidR="00000000" w:rsidRDefault="00000000"/>
    <w:p w:rsidR="00000000" w:rsidRDefault="00000000">
      <w:r>
        <w:tab/>
      </w:r>
      <w:r>
        <w:rPr>
          <w:lang w:val="en-US"/>
        </w:rPr>
        <w:t>g</w:t>
      </w:r>
      <w:r>
        <w:t>)</w:t>
      </w:r>
      <w:r>
        <w:tab/>
        <w:t>организовывать бесплатное питание;</w:t>
      </w:r>
    </w:p>
    <w:p w:rsidR="00000000" w:rsidRDefault="00000000"/>
    <w:p w:rsidR="00000000" w:rsidRDefault="00000000">
      <w:r>
        <w:tab/>
      </w:r>
      <w:r>
        <w:rPr>
          <w:lang w:val="en-US"/>
        </w:rPr>
        <w:t>h</w:t>
      </w:r>
      <w:r>
        <w:t>)</w:t>
      </w:r>
      <w:r>
        <w:tab/>
        <w:t>оказывать другую помощь.</w:t>
      </w:r>
    </w:p>
    <w:p w:rsidR="00000000" w:rsidRDefault="00000000"/>
    <w:p w:rsidR="00000000" w:rsidRDefault="00000000">
      <w:r>
        <w:t>322.</w:t>
      </w:r>
      <w:r>
        <w:tab/>
        <w:t>Предприятия, учреждения и организации обязаны предоставлять инвалидам льготы при пользовании спортивно-оздоровительными комплексами, культурно-просветительными учреждениями, домами отдыха, пансионатами, санаториями, находящимися в их ведении.  Инвалидам I и II группы, детям-инвалидам и лицам, сопровождающим инвалида I или II группы или ребенка-инвалида, выделяются компенсации на проезд в общественном городском, пригородном и междугородном транспорте (за исключением такси).</w:t>
      </w:r>
    </w:p>
    <w:p w:rsidR="00000000" w:rsidRDefault="00000000"/>
    <w:p w:rsidR="00000000" w:rsidRDefault="00000000">
      <w:r>
        <w:t>323.</w:t>
      </w:r>
      <w:r>
        <w:tab/>
        <w:t>Министерство транспорта и связи обеспечивает необходимые условия для внедрения специальных средств связи, создания переговорных пунктов для инвалидов, обеспечения абонентов с дефектами слуха специальными телефонными аппаратами.  Инвалиды I и II группы по зрению имеют право на установку вне очереди телефонов, включая специальные, на условиях и в порядке, определенных законодательством.  Инвалиды, нуждающиеся в постороннем уходе и помощи, имеют право на медицинские и бытовые услуги на дому либо в стационарных учреждениях.  Центральные органы государственной власти и управления и органы местного самоуправления способствуют развитию сети стационарных учреждений социальной помощи инвалидам, нуждающимся в постороннем уходе.  Меры по социальной защите инвалидов принимаются в соответствии с постановлением правительства № 687 о мерах по социальной защите инвалидов от 23 декабря 1992 года.</w:t>
      </w:r>
    </w:p>
    <w:p w:rsidR="00000000" w:rsidRDefault="00000000"/>
    <w:p w:rsidR="00000000" w:rsidRDefault="00000000">
      <w:pPr>
        <w:tabs>
          <w:tab w:val="left" w:pos="1496"/>
        </w:tabs>
        <w:jc w:val="center"/>
        <w:rPr>
          <w:b/>
          <w:bCs/>
        </w:rPr>
      </w:pPr>
      <w:r>
        <w:rPr>
          <w:b/>
          <w:bCs/>
        </w:rPr>
        <w:t>Таблица 27.</w:t>
      </w:r>
      <w:r>
        <w:rPr>
          <w:b/>
          <w:bCs/>
        </w:rPr>
        <w:tab/>
        <w:t>Программа мер по социальной защите инвалидов</w:t>
      </w:r>
    </w:p>
    <w:p w:rsidR="00000000" w:rsidRDefault="00000000">
      <w:pPr>
        <w:jc w:val="center"/>
        <w:rPr>
          <w:b/>
          <w:bCs/>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4746"/>
        <w:gridCol w:w="3079"/>
        <w:gridCol w:w="1498"/>
      </w:tblGrid>
      <w:tr w:rsidR="00000000">
        <w:tblPrEx>
          <w:tblCellMar>
            <w:top w:w="0" w:type="dxa"/>
            <w:bottom w:w="0" w:type="dxa"/>
          </w:tblCellMar>
        </w:tblPrEx>
        <w:trPr>
          <w:tblHeader/>
        </w:trPr>
        <w:tc>
          <w:tcPr>
            <w:tcW w:w="4746" w:type="dxa"/>
            <w:vAlign w:val="center"/>
          </w:tcPr>
          <w:p w:rsidR="00000000" w:rsidRDefault="00000000">
            <w:pPr>
              <w:spacing w:line="216" w:lineRule="auto"/>
              <w:jc w:val="center"/>
              <w:rPr>
                <w:sz w:val="20"/>
              </w:rPr>
            </w:pPr>
            <w:r>
              <w:rPr>
                <w:sz w:val="20"/>
              </w:rPr>
              <w:t>Запланированные меры</w:t>
            </w:r>
          </w:p>
        </w:tc>
        <w:tc>
          <w:tcPr>
            <w:tcW w:w="3079" w:type="dxa"/>
            <w:vAlign w:val="center"/>
          </w:tcPr>
          <w:p w:rsidR="00000000" w:rsidRDefault="00000000">
            <w:pPr>
              <w:spacing w:line="216" w:lineRule="auto"/>
              <w:jc w:val="center"/>
              <w:rPr>
                <w:sz w:val="20"/>
              </w:rPr>
            </w:pPr>
            <w:r>
              <w:rPr>
                <w:sz w:val="20"/>
              </w:rPr>
              <w:t>Учреждение-исполнитель</w:t>
            </w:r>
          </w:p>
        </w:tc>
        <w:tc>
          <w:tcPr>
            <w:tcW w:w="1498" w:type="dxa"/>
            <w:vAlign w:val="center"/>
          </w:tcPr>
          <w:p w:rsidR="00000000" w:rsidRDefault="00000000">
            <w:pPr>
              <w:spacing w:line="216" w:lineRule="auto"/>
              <w:jc w:val="center"/>
              <w:rPr>
                <w:sz w:val="20"/>
              </w:rPr>
            </w:pPr>
            <w:r>
              <w:rPr>
                <w:sz w:val="20"/>
              </w:rPr>
              <w:t>Срок исполнения</w:t>
            </w:r>
          </w:p>
        </w:tc>
      </w:tr>
      <w:tr w:rsidR="00000000">
        <w:tblPrEx>
          <w:tblCellMar>
            <w:top w:w="0" w:type="dxa"/>
            <w:bottom w:w="0" w:type="dxa"/>
          </w:tblCellMar>
        </w:tblPrEx>
        <w:tc>
          <w:tcPr>
            <w:tcW w:w="4746" w:type="dxa"/>
          </w:tcPr>
          <w:p w:rsidR="00000000" w:rsidRDefault="00000000">
            <w:pPr>
              <w:tabs>
                <w:tab w:val="clear" w:pos="567"/>
                <w:tab w:val="left" w:pos="401"/>
              </w:tabs>
              <w:spacing w:before="80" w:line="216" w:lineRule="auto"/>
              <w:rPr>
                <w:sz w:val="20"/>
              </w:rPr>
            </w:pPr>
            <w:r>
              <w:rPr>
                <w:sz w:val="20"/>
              </w:rPr>
              <w:t>1.</w:t>
            </w:r>
            <w:r>
              <w:rPr>
                <w:sz w:val="20"/>
              </w:rPr>
              <w:tab/>
              <w:t xml:space="preserve">Снижение платы за жилье, водопровод, канализацию, отопление, вывоз мусора, электроэнергию и газ в следующих размерах:  непосредственно семьям, имеющим в своем составе инвалидов </w:t>
            </w:r>
            <w:r>
              <w:rPr>
                <w:sz w:val="20"/>
                <w:lang w:val="en-US"/>
              </w:rPr>
              <w:t>I</w:t>
            </w:r>
            <w:r>
              <w:rPr>
                <w:sz w:val="20"/>
              </w:rPr>
              <w:t xml:space="preserve"> группы или ребенка-инвалида, - на 50%, инвалидов </w:t>
            </w:r>
            <w:r>
              <w:rPr>
                <w:sz w:val="20"/>
                <w:lang w:val="en-US"/>
              </w:rPr>
              <w:t>II</w:t>
            </w:r>
            <w:r>
              <w:rPr>
                <w:sz w:val="20"/>
              </w:rPr>
              <w:t> группы - на 25%.  Семьи, состоящие только из инвалидов и имеющие на иждивении несовершеннолетних детей, освобождаются от перечисленных видов платежей полностью.  Семьям, имеющим в своем составе несколько инвалидов, платежи уменьшаются соразмерно группе инвалидности на каждого инвалида</w:t>
            </w:r>
          </w:p>
        </w:tc>
        <w:tc>
          <w:tcPr>
            <w:tcW w:w="3079" w:type="dxa"/>
          </w:tcPr>
          <w:p w:rsidR="00000000" w:rsidRDefault="00000000">
            <w:pPr>
              <w:spacing w:before="80" w:line="216" w:lineRule="auto"/>
              <w:rPr>
                <w:sz w:val="20"/>
              </w:rPr>
            </w:pPr>
            <w:r>
              <w:rPr>
                <w:sz w:val="20"/>
              </w:rPr>
              <w:t>Министерство финансов, министерство коммунальных служб и эксплуатации жилищного фонда</w:t>
            </w:r>
          </w:p>
        </w:tc>
        <w:tc>
          <w:tcPr>
            <w:tcW w:w="1498" w:type="dxa"/>
          </w:tcPr>
          <w:p w:rsidR="00000000" w:rsidRDefault="00000000">
            <w:pPr>
              <w:spacing w:before="80" w:line="216" w:lineRule="auto"/>
              <w:rPr>
                <w:sz w:val="20"/>
              </w:rPr>
            </w:pPr>
            <w:r>
              <w:rPr>
                <w:sz w:val="20"/>
              </w:rPr>
              <w:t>С момента принятия постановления</w:t>
            </w:r>
          </w:p>
        </w:tc>
      </w:tr>
      <w:tr w:rsidR="00000000">
        <w:tblPrEx>
          <w:tblCellMar>
            <w:top w:w="0" w:type="dxa"/>
            <w:bottom w:w="0" w:type="dxa"/>
          </w:tblCellMar>
        </w:tblPrEx>
        <w:tc>
          <w:tcPr>
            <w:tcW w:w="4746" w:type="dxa"/>
          </w:tcPr>
          <w:p w:rsidR="00000000" w:rsidRDefault="00000000">
            <w:pPr>
              <w:tabs>
                <w:tab w:val="clear" w:pos="567"/>
                <w:tab w:val="left" w:pos="401"/>
              </w:tabs>
              <w:spacing w:before="80" w:line="216" w:lineRule="auto"/>
              <w:rPr>
                <w:sz w:val="20"/>
              </w:rPr>
            </w:pPr>
            <w:r>
              <w:rPr>
                <w:sz w:val="20"/>
              </w:rPr>
              <w:t>2.</w:t>
            </w:r>
            <w:r>
              <w:rPr>
                <w:sz w:val="20"/>
              </w:rPr>
              <w:tab/>
              <w:t>Порядок пользования инвалидами всеми спортивными учреждениями и культурно-просветительными учреждениями</w:t>
            </w:r>
          </w:p>
        </w:tc>
        <w:tc>
          <w:tcPr>
            <w:tcW w:w="3079" w:type="dxa"/>
          </w:tcPr>
          <w:p w:rsidR="00000000" w:rsidRDefault="00000000">
            <w:pPr>
              <w:spacing w:before="80" w:line="216" w:lineRule="auto"/>
              <w:rPr>
                <w:sz w:val="20"/>
              </w:rPr>
            </w:pPr>
            <w:r>
              <w:rPr>
                <w:sz w:val="20"/>
              </w:rPr>
              <w:t>Министерство по делам молодежи, спорта и туризма, министерство культуры и культов, общества инвалидов</w:t>
            </w:r>
          </w:p>
        </w:tc>
        <w:tc>
          <w:tcPr>
            <w:tcW w:w="1498" w:type="dxa"/>
          </w:tcPr>
          <w:p w:rsidR="00000000" w:rsidRDefault="00000000">
            <w:pPr>
              <w:spacing w:before="80" w:line="216" w:lineRule="auto"/>
              <w:rPr>
                <w:sz w:val="20"/>
              </w:rPr>
            </w:pPr>
            <w:r>
              <w:rPr>
                <w:sz w:val="20"/>
              </w:rPr>
              <w:t>К 1 декабря 1992 года</w:t>
            </w:r>
          </w:p>
        </w:tc>
      </w:tr>
      <w:tr w:rsidR="00000000">
        <w:tblPrEx>
          <w:tblCellMar>
            <w:top w:w="0" w:type="dxa"/>
            <w:bottom w:w="0" w:type="dxa"/>
          </w:tblCellMar>
        </w:tblPrEx>
        <w:tc>
          <w:tcPr>
            <w:tcW w:w="4746" w:type="dxa"/>
          </w:tcPr>
          <w:p w:rsidR="00000000" w:rsidRDefault="00000000">
            <w:pPr>
              <w:tabs>
                <w:tab w:val="left" w:pos="401"/>
              </w:tabs>
              <w:spacing w:before="80" w:line="216" w:lineRule="auto"/>
              <w:rPr>
                <w:sz w:val="20"/>
              </w:rPr>
            </w:pPr>
            <w:r>
              <w:rPr>
                <w:sz w:val="20"/>
              </w:rPr>
              <w:t>3.</w:t>
            </w:r>
            <w:r>
              <w:rPr>
                <w:sz w:val="20"/>
              </w:rPr>
              <w:tab/>
              <w:t>Организация лечения всех больных со спинальными заболеваниями на курорте Сергеевка</w:t>
            </w:r>
          </w:p>
        </w:tc>
        <w:tc>
          <w:tcPr>
            <w:tcW w:w="3079" w:type="dxa"/>
          </w:tcPr>
          <w:p w:rsidR="00000000" w:rsidRDefault="00000000">
            <w:pPr>
              <w:spacing w:before="80" w:line="216" w:lineRule="auto"/>
              <w:rPr>
                <w:sz w:val="20"/>
              </w:rPr>
            </w:pPr>
            <w:r>
              <w:rPr>
                <w:sz w:val="20"/>
              </w:rPr>
              <w:t>Министерство здравоохранения, министерство труда и социальной защиты совместно с Федерацией независимых профсоюзов Молдовы</w:t>
            </w:r>
          </w:p>
        </w:tc>
        <w:tc>
          <w:tcPr>
            <w:tcW w:w="1498" w:type="dxa"/>
          </w:tcPr>
          <w:p w:rsidR="00000000" w:rsidRDefault="00000000">
            <w:pPr>
              <w:spacing w:before="80" w:line="216" w:lineRule="auto"/>
              <w:rPr>
                <w:sz w:val="20"/>
              </w:rPr>
            </w:pPr>
            <w:r>
              <w:rPr>
                <w:sz w:val="20"/>
              </w:rPr>
              <w:t>Постоянно</w:t>
            </w:r>
          </w:p>
        </w:tc>
      </w:tr>
      <w:tr w:rsidR="00000000">
        <w:tblPrEx>
          <w:tblCellMar>
            <w:top w:w="0" w:type="dxa"/>
            <w:bottom w:w="0" w:type="dxa"/>
          </w:tblCellMar>
        </w:tblPrEx>
        <w:tc>
          <w:tcPr>
            <w:tcW w:w="4746" w:type="dxa"/>
          </w:tcPr>
          <w:p w:rsidR="00000000" w:rsidRDefault="00000000">
            <w:pPr>
              <w:pageBreakBefore/>
              <w:tabs>
                <w:tab w:val="left" w:pos="401"/>
              </w:tabs>
              <w:spacing w:before="80" w:line="216" w:lineRule="auto"/>
              <w:rPr>
                <w:sz w:val="20"/>
              </w:rPr>
            </w:pPr>
            <w:r>
              <w:rPr>
                <w:sz w:val="20"/>
              </w:rPr>
              <w:t>4.</w:t>
            </w:r>
            <w:r>
              <w:rPr>
                <w:sz w:val="20"/>
              </w:rPr>
              <w:tab/>
              <w:t>Разработка программ для обучения инвалидов по слуху и зрению в соответствии с Законом о функционировании государственного языка в Республике Молдова, открытие курсов профессиональной подготовки и повышения квалификации</w:t>
            </w:r>
          </w:p>
        </w:tc>
        <w:tc>
          <w:tcPr>
            <w:tcW w:w="3079" w:type="dxa"/>
          </w:tcPr>
          <w:p w:rsidR="00000000" w:rsidRDefault="00000000">
            <w:pPr>
              <w:spacing w:before="80" w:line="216" w:lineRule="auto"/>
              <w:rPr>
                <w:sz w:val="20"/>
              </w:rPr>
            </w:pPr>
            <w:r>
              <w:rPr>
                <w:sz w:val="20"/>
              </w:rPr>
              <w:t>Министерство науки и образования, министерство экономики, министерство финансов, общества инвалидов</w:t>
            </w:r>
          </w:p>
        </w:tc>
        <w:tc>
          <w:tcPr>
            <w:tcW w:w="1498" w:type="dxa"/>
          </w:tcPr>
          <w:p w:rsidR="00000000" w:rsidRDefault="00000000">
            <w:pPr>
              <w:spacing w:before="80" w:line="216" w:lineRule="auto"/>
              <w:rPr>
                <w:sz w:val="20"/>
              </w:rPr>
            </w:pPr>
            <w:r>
              <w:rPr>
                <w:sz w:val="20"/>
              </w:rPr>
              <w:t>Первое полугодие 1993 года</w:t>
            </w:r>
          </w:p>
        </w:tc>
      </w:tr>
      <w:tr w:rsidR="00000000">
        <w:tblPrEx>
          <w:tblCellMar>
            <w:top w:w="0" w:type="dxa"/>
            <w:bottom w:w="0" w:type="dxa"/>
          </w:tblCellMar>
        </w:tblPrEx>
        <w:tc>
          <w:tcPr>
            <w:tcW w:w="4746" w:type="dxa"/>
          </w:tcPr>
          <w:p w:rsidR="00000000" w:rsidRDefault="00000000">
            <w:pPr>
              <w:tabs>
                <w:tab w:val="left" w:pos="401"/>
              </w:tabs>
              <w:spacing w:before="80" w:line="216" w:lineRule="auto"/>
              <w:rPr>
                <w:sz w:val="20"/>
              </w:rPr>
            </w:pPr>
            <w:r>
              <w:rPr>
                <w:sz w:val="20"/>
              </w:rPr>
              <w:t>5.</w:t>
            </w:r>
            <w:r>
              <w:rPr>
                <w:sz w:val="20"/>
              </w:rPr>
              <w:tab/>
              <w:t>Включение в государственный заказ определенной номенклатуры изделий, обеспечивающих наибольшую занятость и реабилитацию инвалидов</w:t>
            </w:r>
          </w:p>
        </w:tc>
        <w:tc>
          <w:tcPr>
            <w:tcW w:w="3079" w:type="dxa"/>
          </w:tcPr>
          <w:p w:rsidR="00000000" w:rsidRDefault="00000000">
            <w:pPr>
              <w:spacing w:before="80" w:line="216" w:lineRule="auto"/>
              <w:rPr>
                <w:sz w:val="20"/>
              </w:rPr>
            </w:pPr>
            <w:r>
              <w:rPr>
                <w:sz w:val="20"/>
              </w:rPr>
              <w:t>Министерство промышленности, министерство труда и социальной защиты</w:t>
            </w:r>
          </w:p>
        </w:tc>
        <w:tc>
          <w:tcPr>
            <w:tcW w:w="1498" w:type="dxa"/>
          </w:tcPr>
          <w:p w:rsidR="00000000" w:rsidRDefault="00000000">
            <w:pPr>
              <w:spacing w:before="80" w:line="216" w:lineRule="auto"/>
              <w:rPr>
                <w:sz w:val="20"/>
              </w:rPr>
            </w:pPr>
            <w:r>
              <w:rPr>
                <w:sz w:val="20"/>
              </w:rPr>
              <w:t>Первое полугодие 1993 года</w:t>
            </w:r>
          </w:p>
        </w:tc>
      </w:tr>
      <w:tr w:rsidR="00000000">
        <w:tblPrEx>
          <w:tblCellMar>
            <w:top w:w="0" w:type="dxa"/>
            <w:bottom w:w="0" w:type="dxa"/>
          </w:tblCellMar>
        </w:tblPrEx>
        <w:tc>
          <w:tcPr>
            <w:tcW w:w="4746" w:type="dxa"/>
            <w:tcBorders>
              <w:bottom w:val="single" w:sz="4" w:space="0" w:color="auto"/>
            </w:tcBorders>
          </w:tcPr>
          <w:p w:rsidR="00000000" w:rsidRDefault="00000000">
            <w:pPr>
              <w:tabs>
                <w:tab w:val="left" w:pos="401"/>
              </w:tabs>
              <w:spacing w:before="80" w:line="216" w:lineRule="auto"/>
              <w:rPr>
                <w:sz w:val="20"/>
              </w:rPr>
            </w:pPr>
            <w:r>
              <w:rPr>
                <w:sz w:val="20"/>
              </w:rPr>
              <w:t>6.</w:t>
            </w:r>
            <w:r>
              <w:rPr>
                <w:sz w:val="20"/>
              </w:rPr>
              <w:tab/>
              <w:t>Местные органы самоуправления, предприятия и организации будут содействовать трудоустройству родителей, имеющих на своем иждивении ребенка-инвалида, за счет брони для трудоустройства инвалидов</w:t>
            </w:r>
          </w:p>
        </w:tc>
        <w:tc>
          <w:tcPr>
            <w:tcW w:w="3079" w:type="dxa"/>
            <w:tcBorders>
              <w:bottom w:val="single" w:sz="4" w:space="0" w:color="auto"/>
            </w:tcBorders>
          </w:tcPr>
          <w:p w:rsidR="00000000" w:rsidRDefault="00000000">
            <w:pPr>
              <w:spacing w:before="80" w:line="216" w:lineRule="auto"/>
              <w:rPr>
                <w:sz w:val="20"/>
              </w:rPr>
            </w:pPr>
            <w:r>
              <w:rPr>
                <w:sz w:val="20"/>
              </w:rPr>
              <w:t>Местные органы самоуправления, общества инвалидов</w:t>
            </w:r>
          </w:p>
        </w:tc>
        <w:tc>
          <w:tcPr>
            <w:tcW w:w="1498" w:type="dxa"/>
            <w:tcBorders>
              <w:bottom w:val="single" w:sz="4" w:space="0" w:color="auto"/>
            </w:tcBorders>
          </w:tcPr>
          <w:p w:rsidR="00000000" w:rsidRDefault="00000000">
            <w:pPr>
              <w:spacing w:before="80" w:line="216" w:lineRule="auto"/>
              <w:rPr>
                <w:sz w:val="20"/>
              </w:rPr>
            </w:pPr>
            <w:r>
              <w:rPr>
                <w:sz w:val="20"/>
              </w:rPr>
              <w:t>Постоянно</w:t>
            </w:r>
          </w:p>
        </w:tc>
      </w:tr>
      <w:tr w:rsidR="00000000">
        <w:tblPrEx>
          <w:tblCellMar>
            <w:top w:w="0" w:type="dxa"/>
            <w:bottom w:w="0" w:type="dxa"/>
          </w:tblCellMar>
        </w:tblPrEx>
        <w:trPr>
          <w:trHeight w:val="1155"/>
        </w:trPr>
        <w:tc>
          <w:tcPr>
            <w:tcW w:w="4746" w:type="dxa"/>
            <w:tcBorders>
              <w:bottom w:val="nil"/>
            </w:tcBorders>
          </w:tcPr>
          <w:p w:rsidR="00000000" w:rsidRDefault="00000000">
            <w:pPr>
              <w:tabs>
                <w:tab w:val="left" w:pos="401"/>
              </w:tabs>
              <w:spacing w:before="80" w:line="216" w:lineRule="auto"/>
              <w:rPr>
                <w:sz w:val="20"/>
              </w:rPr>
            </w:pPr>
            <w:r>
              <w:rPr>
                <w:sz w:val="20"/>
              </w:rPr>
              <w:t>7.</w:t>
            </w:r>
            <w:r>
              <w:rPr>
                <w:sz w:val="20"/>
              </w:rPr>
              <w:tab/>
              <w:t xml:space="preserve">В соответствии с положениями вышеупомянутого Закона разрабатывается программа мер по обеспечению свободного доступа инвалидов к социальной инфраструктуре.  </w:t>
            </w:r>
          </w:p>
        </w:tc>
        <w:tc>
          <w:tcPr>
            <w:tcW w:w="3079" w:type="dxa"/>
            <w:tcBorders>
              <w:bottom w:val="nil"/>
            </w:tcBorders>
          </w:tcPr>
          <w:p w:rsidR="00000000" w:rsidRDefault="00000000">
            <w:pPr>
              <w:spacing w:before="80" w:line="216" w:lineRule="auto"/>
              <w:rPr>
                <w:sz w:val="20"/>
              </w:rPr>
            </w:pPr>
            <w:r>
              <w:rPr>
                <w:sz w:val="20"/>
              </w:rPr>
              <w:t>Министерство архитектуры и строительства</w:t>
            </w:r>
          </w:p>
          <w:p w:rsidR="00000000" w:rsidRDefault="00000000">
            <w:pPr>
              <w:spacing w:before="80" w:line="216" w:lineRule="auto"/>
              <w:rPr>
                <w:sz w:val="20"/>
              </w:rPr>
            </w:pPr>
          </w:p>
        </w:tc>
        <w:tc>
          <w:tcPr>
            <w:tcW w:w="1498" w:type="dxa"/>
            <w:tcBorders>
              <w:bottom w:val="nil"/>
            </w:tcBorders>
          </w:tcPr>
          <w:p w:rsidR="00000000" w:rsidRDefault="00000000">
            <w:pPr>
              <w:spacing w:before="80" w:line="216" w:lineRule="auto"/>
              <w:rPr>
                <w:sz w:val="20"/>
              </w:rPr>
            </w:pPr>
            <w:r>
              <w:rPr>
                <w:sz w:val="20"/>
              </w:rPr>
              <w:t>Первое полугодие 1993 года</w:t>
            </w:r>
          </w:p>
        </w:tc>
      </w:tr>
      <w:tr w:rsidR="00000000">
        <w:tblPrEx>
          <w:tblCellMar>
            <w:top w:w="0" w:type="dxa"/>
            <w:bottom w:w="0" w:type="dxa"/>
          </w:tblCellMar>
        </w:tblPrEx>
        <w:trPr>
          <w:trHeight w:val="1054"/>
        </w:trPr>
        <w:tc>
          <w:tcPr>
            <w:tcW w:w="4746" w:type="dxa"/>
            <w:tcBorders>
              <w:top w:val="nil"/>
            </w:tcBorders>
          </w:tcPr>
          <w:p w:rsidR="00000000" w:rsidRDefault="00000000">
            <w:pPr>
              <w:tabs>
                <w:tab w:val="left" w:pos="401"/>
              </w:tabs>
              <w:spacing w:before="80" w:line="216" w:lineRule="auto"/>
              <w:rPr>
                <w:sz w:val="20"/>
              </w:rPr>
            </w:pPr>
            <w:r>
              <w:rPr>
                <w:sz w:val="20"/>
              </w:rPr>
              <w:t>Переработка проектно-сметной документации (1992 год), с тем чтобы строительство жилья велось в соответствии с законодательством о защите инвалидов.  Планы строительства должны быть пересмотрены в соответствии с этим Законом</w:t>
            </w:r>
          </w:p>
        </w:tc>
        <w:tc>
          <w:tcPr>
            <w:tcW w:w="3079" w:type="dxa"/>
            <w:tcBorders>
              <w:top w:val="nil"/>
            </w:tcBorders>
          </w:tcPr>
          <w:p w:rsidR="00000000" w:rsidRDefault="00000000">
            <w:pPr>
              <w:spacing w:before="80" w:line="216" w:lineRule="auto"/>
              <w:rPr>
                <w:sz w:val="20"/>
              </w:rPr>
            </w:pPr>
            <w:r>
              <w:rPr>
                <w:sz w:val="20"/>
              </w:rPr>
              <w:t>Министерства и ведомства:  заказчики, проектные организации, авторы проектов, министерство архитектуры и строительства</w:t>
            </w:r>
          </w:p>
        </w:tc>
        <w:tc>
          <w:tcPr>
            <w:tcW w:w="1498" w:type="dxa"/>
            <w:tcBorders>
              <w:top w:val="nil"/>
            </w:tcBorders>
          </w:tcPr>
          <w:p w:rsidR="00000000" w:rsidRDefault="00000000">
            <w:pPr>
              <w:spacing w:before="80" w:line="216" w:lineRule="auto"/>
              <w:rPr>
                <w:sz w:val="20"/>
              </w:rPr>
            </w:pPr>
            <w:r>
              <w:rPr>
                <w:sz w:val="20"/>
              </w:rPr>
              <w:t>К концу 1992 года и постоянно</w:t>
            </w:r>
          </w:p>
        </w:tc>
      </w:tr>
      <w:tr w:rsidR="00000000">
        <w:tblPrEx>
          <w:tblCellMar>
            <w:top w:w="0" w:type="dxa"/>
            <w:bottom w:w="0" w:type="dxa"/>
          </w:tblCellMar>
        </w:tblPrEx>
        <w:tc>
          <w:tcPr>
            <w:tcW w:w="4746" w:type="dxa"/>
          </w:tcPr>
          <w:p w:rsidR="00000000" w:rsidRDefault="00000000">
            <w:pPr>
              <w:tabs>
                <w:tab w:val="left" w:pos="401"/>
              </w:tabs>
              <w:spacing w:before="80" w:line="216" w:lineRule="auto"/>
              <w:rPr>
                <w:sz w:val="20"/>
              </w:rPr>
            </w:pPr>
            <w:r>
              <w:rPr>
                <w:sz w:val="20"/>
              </w:rPr>
              <w:t>8.</w:t>
            </w:r>
            <w:r>
              <w:rPr>
                <w:sz w:val="20"/>
              </w:rPr>
              <w:tab/>
              <w:t>Внесение необходимых изменений в Правила предоставления основных льгот, Правила пользования городской телефонной сетью, а также Тарифы на услуги связи с учетом указанного Закона</w:t>
            </w:r>
          </w:p>
        </w:tc>
        <w:tc>
          <w:tcPr>
            <w:tcW w:w="3079" w:type="dxa"/>
          </w:tcPr>
          <w:p w:rsidR="00000000" w:rsidRDefault="00000000">
            <w:pPr>
              <w:spacing w:before="80" w:line="216" w:lineRule="auto"/>
              <w:rPr>
                <w:sz w:val="20"/>
              </w:rPr>
            </w:pPr>
            <w:r>
              <w:rPr>
                <w:sz w:val="20"/>
              </w:rPr>
              <w:t>Министерство информатики, информации и связи</w:t>
            </w:r>
          </w:p>
        </w:tc>
        <w:tc>
          <w:tcPr>
            <w:tcW w:w="1498" w:type="dxa"/>
          </w:tcPr>
          <w:p w:rsidR="00000000" w:rsidRDefault="00000000">
            <w:pPr>
              <w:spacing w:before="80" w:line="216" w:lineRule="auto"/>
              <w:rPr>
                <w:sz w:val="20"/>
              </w:rPr>
            </w:pPr>
            <w:r>
              <w:rPr>
                <w:sz w:val="20"/>
              </w:rPr>
              <w:t>К 15 октября 1992 года</w:t>
            </w:r>
          </w:p>
        </w:tc>
      </w:tr>
    </w:tbl>
    <w:p w:rsidR="00000000" w:rsidRDefault="00000000"/>
    <w:p w:rsidR="00000000" w:rsidRDefault="00000000">
      <w:r>
        <w:t>324.</w:t>
      </w:r>
      <w:r>
        <w:tab/>
        <w:t>По решению правительства при правительстве создан Межведомственный совет по решению проблем инвалидов (здесь и далее Совет).  Совет представляет собой консультативный орган по вопросам разработки и реализации государственной политики, программ, планов и мероприятий, направленных на профилактику инвалидности, реабилитацию инвалидов, а также обеспечение им равных с другими гражданами Республики Молдова возможностей в осуществлении конституционных прав и свобод.  Совет призван содействовать принятию эффективных мер по решению проблем инвалидности и осуществлению программ действий в отношении инвалидов, а также согласованию действий государственных органов управления, общественных объединений, фондов и иных организаций и граждан по указанным вопросам.</w:t>
      </w:r>
    </w:p>
    <w:p w:rsidR="00000000" w:rsidRDefault="00000000"/>
    <w:p w:rsidR="00000000" w:rsidRDefault="00000000">
      <w:r>
        <w:t>325.</w:t>
      </w:r>
      <w:r>
        <w:tab/>
        <w:t>Совет рассматривает и принимает решения по следующим вопросам:</w:t>
      </w:r>
    </w:p>
    <w:p w:rsidR="00000000" w:rsidRDefault="00000000"/>
    <w:p w:rsidR="00000000" w:rsidRDefault="00000000">
      <w:r>
        <w:tab/>
        <w:t>а)</w:t>
      </w:r>
      <w:r>
        <w:tab/>
        <w:t>выявление причин инвалидности и принятие мер по их предупреждению;</w:t>
      </w:r>
    </w:p>
    <w:p w:rsidR="00000000" w:rsidRDefault="00000000"/>
    <w:p w:rsidR="00000000" w:rsidRDefault="00000000">
      <w:r>
        <w:tab/>
        <w:t>b)</w:t>
      </w:r>
      <w:r>
        <w:tab/>
        <w:t>повышение эффективности медицинской, профессиональной и социальной реабилитации инвалидов;</w:t>
      </w:r>
    </w:p>
    <w:p w:rsidR="00000000" w:rsidRDefault="00000000">
      <w:r>
        <w:tab/>
        <w:t>с)</w:t>
      </w:r>
      <w:r>
        <w:tab/>
        <w:t>обеспечение беспрепятственного доступа инвалидов к объектам социальной инфраструктуры;</w:t>
      </w:r>
    </w:p>
    <w:p w:rsidR="00000000" w:rsidRDefault="00000000"/>
    <w:p w:rsidR="00000000" w:rsidRDefault="00000000">
      <w:pPr>
        <w:ind w:left="1134" w:hanging="1134"/>
      </w:pPr>
      <w:r>
        <w:tab/>
        <w:t>d)</w:t>
      </w:r>
      <w:r>
        <w:tab/>
        <w:t>совершенствование дошкольного и базового образования инвалидов;</w:t>
      </w:r>
    </w:p>
    <w:p w:rsidR="00000000" w:rsidRDefault="00000000"/>
    <w:p w:rsidR="00000000" w:rsidRDefault="00000000">
      <w:r>
        <w:tab/>
        <w:t>e)</w:t>
      </w:r>
      <w:r>
        <w:tab/>
        <w:t>диверсификация материального обеспечения и социально-бытового обслуживания инвалидов;</w:t>
      </w:r>
    </w:p>
    <w:p w:rsidR="00000000" w:rsidRDefault="00000000"/>
    <w:p w:rsidR="00000000" w:rsidRDefault="00000000">
      <w:r>
        <w:tab/>
        <w:t>f)</w:t>
      </w:r>
      <w:r>
        <w:tab/>
        <w:t>создание условий для реализации инвалидами права на труд, обеспечение их занятости;</w:t>
      </w:r>
    </w:p>
    <w:p w:rsidR="00000000" w:rsidRDefault="00000000"/>
    <w:p w:rsidR="00000000" w:rsidRDefault="00000000">
      <w:r>
        <w:tab/>
        <w:t>g)</w:t>
      </w:r>
      <w:r>
        <w:tab/>
        <w:t>создание адекватных условий труда и спорта для инвалидов, активного занятия спортом и пользования достижениями отечественной и мировой культуры;</w:t>
      </w:r>
    </w:p>
    <w:p w:rsidR="00000000" w:rsidRDefault="00000000"/>
    <w:p w:rsidR="00000000" w:rsidRDefault="00000000">
      <w:r>
        <w:tab/>
        <w:t>h)</w:t>
      </w:r>
      <w:r>
        <w:tab/>
        <w:t>профилактика и реабилитация;</w:t>
      </w:r>
    </w:p>
    <w:p w:rsidR="00000000" w:rsidRDefault="00000000"/>
    <w:p w:rsidR="00000000" w:rsidRDefault="00000000">
      <w:r>
        <w:tab/>
        <w:t>i)</w:t>
      </w:r>
      <w:r>
        <w:tab/>
        <w:t>межгосударственное сотрудничество по вопросам инвалидности и инвалидов;</w:t>
      </w:r>
    </w:p>
    <w:p w:rsidR="00000000" w:rsidRDefault="00000000"/>
    <w:p w:rsidR="00000000" w:rsidRDefault="00000000">
      <w:r>
        <w:tab/>
        <w:t>j)</w:t>
      </w:r>
      <w:r>
        <w:tab/>
        <w:t>другие вопросы социальной политики, связанные с интересами инвалидов.</w:t>
      </w:r>
    </w:p>
    <w:p w:rsidR="00000000" w:rsidRDefault="00000000"/>
    <w:p w:rsidR="00000000" w:rsidRDefault="00000000">
      <w:r>
        <w:t>326.</w:t>
      </w:r>
      <w:r>
        <w:tab/>
        <w:t>Совет в рамках предоставленных полномочий:</w:t>
      </w:r>
    </w:p>
    <w:p w:rsidR="00000000" w:rsidRDefault="00000000"/>
    <w:p w:rsidR="00000000" w:rsidRDefault="00000000">
      <w:r>
        <w:tab/>
        <w:t>а)</w:t>
      </w:r>
      <w:r>
        <w:tab/>
        <w:t>рассматривает законодательные акты по вопросам, предусмотренным в Законе о социальной защите инвалидов;</w:t>
      </w:r>
    </w:p>
    <w:p w:rsidR="00000000" w:rsidRDefault="00000000"/>
    <w:p w:rsidR="00000000" w:rsidRDefault="00000000">
      <w:r>
        <w:tab/>
        <w:t>b)</w:t>
      </w:r>
      <w:r>
        <w:tab/>
        <w:t>координирует действия общественных организаций инвалидов для подготовки и принятия решений, затрагивающих их интересы.</w:t>
      </w:r>
    </w:p>
    <w:p w:rsidR="00000000" w:rsidRDefault="00000000"/>
    <w:p w:rsidR="00000000" w:rsidRDefault="00000000">
      <w:r>
        <w:t>327.</w:t>
      </w:r>
      <w:r>
        <w:tab/>
        <w:t>Совет имеет право:</w:t>
      </w:r>
    </w:p>
    <w:p w:rsidR="00000000" w:rsidRDefault="00000000"/>
    <w:p w:rsidR="00000000" w:rsidRDefault="00000000">
      <w:r>
        <w:tab/>
        <w:t>а)</w:t>
      </w:r>
      <w:r>
        <w:tab/>
        <w:t>вносить министерствам и ведомствам, нарушающим требования действующего законодательства, предложения о приостановлении действия ведомственных нормативных актов, а в случае необходимости представлять правительству доклады по этим вопросам;</w:t>
      </w:r>
    </w:p>
    <w:p w:rsidR="00000000" w:rsidRDefault="00000000"/>
    <w:p w:rsidR="00000000" w:rsidRDefault="00000000">
      <w:r>
        <w:tab/>
      </w:r>
      <w:proofErr w:type="spellStart"/>
      <w:r>
        <w:t>b</w:t>
      </w:r>
      <w:proofErr w:type="spellEnd"/>
      <w:r>
        <w:t>)</w:t>
      </w:r>
      <w:r>
        <w:tab/>
        <w:t>заслушивать информацию руководителей министерств и ведомств, органов местного самоуправления по делам инвалидов;</w:t>
      </w:r>
    </w:p>
    <w:p w:rsidR="00000000" w:rsidRDefault="00000000"/>
    <w:p w:rsidR="00000000" w:rsidRDefault="00000000">
      <w:r>
        <w:tab/>
        <w:t>с)</w:t>
      </w:r>
      <w:r>
        <w:tab/>
        <w:t>привлекать представителей министерств и ведомств, объединений, предприятий, учреждений и организаций к выработке решений по вопросам, входящим в их компетенцию.</w:t>
      </w:r>
    </w:p>
    <w:p w:rsidR="00000000" w:rsidRDefault="00000000"/>
    <w:p w:rsidR="00000000" w:rsidRDefault="00000000">
      <w:r>
        <w:t>328.</w:t>
      </w:r>
      <w:r>
        <w:tab/>
        <w:t>Своим постановлением № 995 о некоторых мерах по социальной защите и трудоустройству безработных 25 сентября 1998 года правительство утвердило Положение о порядке регистрации безработных, работы с ними и предоставления пособия по безработице.  Положение устанавливает единый на всей территории Республики Молдова порядок регистрации безработных, работы с ними и предоставления пособия по безработице в соответствии с Законом № 878-</w:t>
      </w:r>
      <w:r>
        <w:rPr>
          <w:lang w:val="en-US"/>
        </w:rPr>
        <w:t>XII</w:t>
      </w:r>
      <w:r>
        <w:t xml:space="preserve"> о занятости трудоспособного населения от 21 января 1992 года.</w:t>
      </w:r>
    </w:p>
    <w:p w:rsidR="00000000" w:rsidRDefault="00000000"/>
    <w:p w:rsidR="00000000" w:rsidRDefault="00000000">
      <w:r>
        <w:t>329.</w:t>
      </w:r>
      <w:r>
        <w:tab/>
        <w:t xml:space="preserve">Согласно этому Положению, трудоспособные граждане (включая инвалидов </w:t>
      </w:r>
      <w:proofErr w:type="spellStart"/>
      <w:r>
        <w:t>III</w:t>
      </w:r>
      <w:proofErr w:type="spellEnd"/>
      <w:r>
        <w:t xml:space="preserve"> группы), не имеющие работы соответственно их квалификации, законного дохода и зарегистрированные в качестве лиц, ищущих работу, в центрах занятости населения по месту жительства, считаются безработными.  Государство гарантирует им право на социальную защиту.  Обязательным условием для признания гражданина безработным является подача заявления в центр занятости населения.  Пособие по безработице выплачивается за счет средств Фонда занятости населения, предусматриваемых ежегодно в бюджете государственного социального страхования. </w:t>
      </w:r>
    </w:p>
    <w:p w:rsidR="00000000" w:rsidRDefault="00000000"/>
    <w:p w:rsidR="00000000" w:rsidRDefault="00000000">
      <w:r>
        <w:t>330.</w:t>
      </w:r>
      <w:r>
        <w:tab/>
        <w:t>Порядок регистрации безработных и работы с ними оговаривается в главе 2 Положения следующим образом:  "Все граждане независимо от расы, национальности, языка, религии, пола, взглядов, политических убеждений, социального и имущественного положения, образования, профессии, желающие трудоустроиться, имеют право обратиться за помощью в центры занятости населения с подачей заявления".</w:t>
      </w:r>
    </w:p>
    <w:p w:rsidR="00000000" w:rsidRDefault="00000000"/>
    <w:p w:rsidR="00000000" w:rsidRDefault="00000000">
      <w:r>
        <w:t>331.</w:t>
      </w:r>
      <w:r>
        <w:tab/>
        <w:t xml:space="preserve">Регистрация безработных производится в основном журнале учета безработных с одновременным заполнением карточки учета безработных.  Каждый безработный регистрируется в журнале учета под определенным номером, который совпадает с номером его личной учетной карточки.  Центры занятости населения ведут отдельный учет заявлений граждан, которые не могут получить статус безработного (лица, не достигшие 16 лет, инвалиды </w:t>
      </w:r>
      <w:proofErr w:type="spellStart"/>
      <w:r>
        <w:t>I</w:t>
      </w:r>
      <w:proofErr w:type="spellEnd"/>
      <w:r>
        <w:t xml:space="preserve"> и </w:t>
      </w:r>
      <w:proofErr w:type="spellStart"/>
      <w:r>
        <w:t>II</w:t>
      </w:r>
      <w:proofErr w:type="spellEnd"/>
      <w:r>
        <w:t xml:space="preserve"> группы, пенсионеры и др.), и оказывают помощь в их трудоустройстве.  Статус безработного устанавливается лицам, которые соответствуют положениям статьи 4 Закона № 878-</w:t>
      </w:r>
      <w:r>
        <w:rPr>
          <w:lang w:val="en-US"/>
        </w:rPr>
        <w:t>XII</w:t>
      </w:r>
      <w:r>
        <w:t>, с момента их регистрации.</w:t>
      </w:r>
    </w:p>
    <w:p w:rsidR="00000000" w:rsidRDefault="00000000"/>
    <w:p w:rsidR="00000000" w:rsidRDefault="00000000">
      <w:r>
        <w:t>332.</w:t>
      </w:r>
      <w:r>
        <w:tab/>
        <w:t>Порядок предоставления пособия по безработице устанавливается в главе 3 Положения.  Безработные, не имеющие возможности трудоустроится из-за отсутствия подходящих рабочих мест, пользуются правом на пособие по безработице согласно Закону № 878-</w:t>
      </w:r>
      <w:r>
        <w:rPr>
          <w:lang w:val="en-US"/>
        </w:rPr>
        <w:t>XII</w:t>
      </w:r>
      <w:r>
        <w:t xml:space="preserve">.  Они обязаны представить документы, подтверждающие это право.  Право и условия получения пособия по безработице оговариваются в статьях 15-18 указанного Закона.  </w:t>
      </w:r>
    </w:p>
    <w:p w:rsidR="00000000" w:rsidRDefault="00000000"/>
    <w:p w:rsidR="00000000" w:rsidRDefault="00000000">
      <w:r>
        <w:t>333.</w:t>
      </w:r>
      <w:r>
        <w:tab/>
        <w:t>Пособие по безработице выплачивается гражданам, которые отвечают требованиям, предусмотренным в Законе № 878-</w:t>
      </w:r>
      <w:r>
        <w:rPr>
          <w:lang w:val="en-US"/>
        </w:rPr>
        <w:t>XII</w:t>
      </w:r>
      <w:r>
        <w:t xml:space="preserve"> о занятости трудоспособного населения от 21 января 1992 года.  Безработные получают право на пособие по безработице на восьмой день после регистрации в центре занятости населения, если это право подтверждено документально, а отдельные категории безработных - по истечении:</w:t>
      </w:r>
    </w:p>
    <w:p w:rsidR="00000000" w:rsidRDefault="00000000"/>
    <w:p w:rsidR="00000000" w:rsidRDefault="00000000">
      <w:r>
        <w:tab/>
        <w:t>а)</w:t>
      </w:r>
      <w:r>
        <w:tab/>
        <w:t xml:space="preserve">трех календарных месяцев со дня увольнения:  лица, высвобожденные с хозяйственных единиц;  </w:t>
      </w:r>
    </w:p>
    <w:p w:rsidR="00000000" w:rsidRDefault="00000000"/>
    <w:p w:rsidR="00000000" w:rsidRDefault="00000000">
      <w:r>
        <w:tab/>
      </w:r>
      <w:proofErr w:type="spellStart"/>
      <w:r>
        <w:t>b</w:t>
      </w:r>
      <w:proofErr w:type="spellEnd"/>
      <w:r>
        <w:t>)</w:t>
      </w:r>
      <w:r>
        <w:tab/>
        <w:t>60 дней после выпуска:  выпускники учебных заведений;</w:t>
      </w:r>
    </w:p>
    <w:p w:rsidR="00000000" w:rsidRDefault="00000000"/>
    <w:p w:rsidR="00000000" w:rsidRDefault="00000000">
      <w:r>
        <w:tab/>
        <w:t>с)</w:t>
      </w:r>
      <w:r>
        <w:tab/>
        <w:t>30 дней со дня увольнения в запас:  лица, уволенные с военной или альтернативной службы;</w:t>
      </w:r>
    </w:p>
    <w:p w:rsidR="00000000" w:rsidRDefault="00000000"/>
    <w:p w:rsidR="00000000" w:rsidRDefault="00000000">
      <w:r>
        <w:t>334.</w:t>
      </w:r>
      <w:r>
        <w:tab/>
        <w:t>Порядок выплаты пособий по безработице устанавливается правительством.  Правом на получение пособия по безработице пользуются:</w:t>
      </w:r>
    </w:p>
    <w:p w:rsidR="00000000" w:rsidRDefault="00000000"/>
    <w:p w:rsidR="00000000" w:rsidRDefault="00000000">
      <w:r>
        <w:tab/>
        <w:t>а)</w:t>
      </w:r>
      <w:r>
        <w:tab/>
        <w:t>лица, окончившие учебные заведения, которым исполнилось 18 лет, которые не имеют собственных источников дохода в размере минимальной индексированной заработной платы и которые в течение 60 дней после выпуска не смогли трудоустроиться в соответствии со своей профессиональной подготовкой;</w:t>
      </w:r>
    </w:p>
    <w:p w:rsidR="00000000" w:rsidRDefault="00000000"/>
    <w:p w:rsidR="00000000" w:rsidRDefault="00000000">
      <w:r>
        <w:tab/>
      </w:r>
      <w:proofErr w:type="spellStart"/>
      <w:r>
        <w:t>b</w:t>
      </w:r>
      <w:proofErr w:type="spellEnd"/>
      <w:r>
        <w:t>)</w:t>
      </w:r>
      <w:r>
        <w:tab/>
        <w:t>лица, уволенные с военной или альтернативной службы, которые в течение 30 дней со дня увольнения в запас не смогли трудоустроиться;</w:t>
      </w:r>
    </w:p>
    <w:p w:rsidR="00000000" w:rsidRDefault="00000000"/>
    <w:p w:rsidR="00000000" w:rsidRDefault="00000000">
      <w:r>
        <w:tab/>
        <w:t>с)</w:t>
      </w:r>
      <w:r>
        <w:tab/>
        <w:t>лица, чей трудовой договор был расторгнут по причине изменений в организации производства и труда, в том числе ликвидации, реорганизации или перепрофилирования предприятия, учреждения, организации, сокращения численности или штата работников;</w:t>
      </w:r>
    </w:p>
    <w:p w:rsidR="00000000" w:rsidRDefault="00000000"/>
    <w:p w:rsidR="00000000" w:rsidRDefault="00000000">
      <w:r>
        <w:tab/>
      </w:r>
      <w:proofErr w:type="spellStart"/>
      <w:r>
        <w:t>d</w:t>
      </w:r>
      <w:proofErr w:type="spellEnd"/>
      <w:r>
        <w:t>)</w:t>
      </w:r>
      <w:r>
        <w:tab/>
        <w:t>лица, чье увольнение было признано незаконным, а восстановление на прежней работе стало объективно невозможным;</w:t>
      </w:r>
    </w:p>
    <w:p w:rsidR="00000000" w:rsidRDefault="00000000"/>
    <w:p w:rsidR="00000000" w:rsidRDefault="00000000">
      <w:r>
        <w:tab/>
      </w:r>
      <w:proofErr w:type="spellStart"/>
      <w:r>
        <w:t>е</w:t>
      </w:r>
      <w:proofErr w:type="spellEnd"/>
      <w:r>
        <w:t>)</w:t>
      </w:r>
      <w:r>
        <w:tab/>
        <w:t>лица, чей трудовой договор был расторгнут по причине неудовлетворительной квалификации или состояния здоровья;</w:t>
      </w:r>
    </w:p>
    <w:p w:rsidR="00000000" w:rsidRDefault="00000000">
      <w:r>
        <w:tab/>
      </w:r>
      <w:proofErr w:type="spellStart"/>
      <w:r>
        <w:t>f</w:t>
      </w:r>
      <w:proofErr w:type="spellEnd"/>
      <w:r>
        <w:t>)</w:t>
      </w:r>
      <w:r>
        <w:tab/>
        <w:t>лица, чей трудовой договор был расторгнут по собственной инициативе по следующим причинам:</w:t>
      </w:r>
    </w:p>
    <w:p w:rsidR="00000000" w:rsidRDefault="00000000"/>
    <w:p w:rsidR="00000000" w:rsidRDefault="00000000">
      <w:pPr>
        <w:tabs>
          <w:tab w:val="clear" w:pos="1134"/>
          <w:tab w:val="right" w:pos="1309"/>
        </w:tabs>
      </w:pPr>
      <w:r>
        <w:tab/>
      </w:r>
      <w:r>
        <w:tab/>
      </w:r>
      <w:proofErr w:type="spellStart"/>
      <w:r>
        <w:t>i</w:t>
      </w:r>
      <w:proofErr w:type="spellEnd"/>
      <w:r>
        <w:t>)</w:t>
      </w:r>
      <w:r>
        <w:tab/>
        <w:t>в связи с переводом одного из супругов на работу в другую местность;</w:t>
      </w:r>
    </w:p>
    <w:p w:rsidR="00000000" w:rsidRDefault="00000000">
      <w:pPr>
        <w:tabs>
          <w:tab w:val="clear" w:pos="1134"/>
          <w:tab w:val="right" w:pos="1309"/>
        </w:tabs>
      </w:pPr>
    </w:p>
    <w:p w:rsidR="00000000" w:rsidRDefault="00000000">
      <w:pPr>
        <w:tabs>
          <w:tab w:val="clear" w:pos="1134"/>
          <w:tab w:val="right" w:pos="1309"/>
        </w:tabs>
      </w:pPr>
      <w:r>
        <w:tab/>
      </w:r>
      <w:r>
        <w:tab/>
      </w:r>
      <w:proofErr w:type="spellStart"/>
      <w:r>
        <w:t>ii</w:t>
      </w:r>
      <w:proofErr w:type="spellEnd"/>
      <w:r>
        <w:t>)</w:t>
      </w:r>
      <w:r>
        <w:tab/>
        <w:t>по состоянию здоровья;</w:t>
      </w:r>
    </w:p>
    <w:p w:rsidR="00000000" w:rsidRDefault="00000000">
      <w:pPr>
        <w:tabs>
          <w:tab w:val="clear" w:pos="1134"/>
          <w:tab w:val="right" w:pos="1309"/>
        </w:tabs>
      </w:pPr>
    </w:p>
    <w:p w:rsidR="00000000" w:rsidRDefault="00000000">
      <w:pPr>
        <w:tabs>
          <w:tab w:val="clear" w:pos="1134"/>
          <w:tab w:val="right" w:pos="1309"/>
        </w:tabs>
        <w:ind w:left="1701" w:hanging="1701"/>
      </w:pPr>
      <w:r>
        <w:tab/>
      </w:r>
      <w:r>
        <w:tab/>
      </w:r>
      <w:proofErr w:type="spellStart"/>
      <w:r>
        <w:t>iii</w:t>
      </w:r>
      <w:proofErr w:type="spellEnd"/>
      <w:r>
        <w:t>)</w:t>
      </w:r>
      <w:r>
        <w:tab/>
        <w:t xml:space="preserve">необходимость ухода за инвалидом </w:t>
      </w:r>
      <w:proofErr w:type="spellStart"/>
      <w:r>
        <w:t>I</w:t>
      </w:r>
      <w:proofErr w:type="spellEnd"/>
      <w:r>
        <w:t xml:space="preserve"> группы - членом семьи, детьми</w:t>
      </w:r>
      <w:r>
        <w:noBreakHyphen/>
        <w:t>инвалидами (до 16 лет) или лицом преклонного возраста (75 лет и старше);</w:t>
      </w:r>
    </w:p>
    <w:p w:rsidR="00000000" w:rsidRDefault="00000000">
      <w:pPr>
        <w:tabs>
          <w:tab w:val="clear" w:pos="1134"/>
          <w:tab w:val="right" w:pos="1309"/>
        </w:tabs>
        <w:ind w:left="1701" w:hanging="1701"/>
      </w:pPr>
    </w:p>
    <w:p w:rsidR="00000000" w:rsidRDefault="00000000">
      <w:pPr>
        <w:tabs>
          <w:tab w:val="clear" w:pos="1134"/>
          <w:tab w:val="left" w:pos="0"/>
          <w:tab w:val="right" w:pos="1309"/>
        </w:tabs>
      </w:pPr>
      <w:r>
        <w:tab/>
      </w:r>
      <w:r>
        <w:tab/>
      </w:r>
      <w:proofErr w:type="spellStart"/>
      <w:r>
        <w:t>iv</w:t>
      </w:r>
      <w:proofErr w:type="spellEnd"/>
      <w:r>
        <w:t>)</w:t>
      </w:r>
      <w:r>
        <w:tab/>
        <w:t>при переезде предприятия в другую местность;</w:t>
      </w:r>
    </w:p>
    <w:p w:rsidR="00000000" w:rsidRDefault="00000000"/>
    <w:p w:rsidR="00000000" w:rsidRDefault="00000000">
      <w:r>
        <w:tab/>
      </w:r>
      <w:r>
        <w:rPr>
          <w:lang w:val="en-US"/>
        </w:rPr>
        <w:t>g</w:t>
      </w:r>
      <w:r>
        <w:t>)</w:t>
      </w:r>
      <w:r>
        <w:tab/>
        <w:t>лица, которые трудоустроились по срочному трудовому договору и прекратили трудовую деятельность по окончании срока, предусмотренного договором;</w:t>
      </w:r>
    </w:p>
    <w:p w:rsidR="00000000" w:rsidRDefault="00000000"/>
    <w:p w:rsidR="00000000" w:rsidRDefault="00000000">
      <w:r>
        <w:tab/>
      </w:r>
      <w:r>
        <w:rPr>
          <w:lang w:val="en-US"/>
        </w:rPr>
        <w:t>h</w:t>
      </w:r>
      <w:r>
        <w:t>)</w:t>
      </w:r>
      <w:r>
        <w:tab/>
        <w:t>лица, освобожденные из мест лишения свободы и из учреждений социальной реабилитации;</w:t>
      </w:r>
    </w:p>
    <w:p w:rsidR="00000000" w:rsidRDefault="00000000"/>
    <w:p w:rsidR="00000000" w:rsidRDefault="00000000">
      <w:r>
        <w:tab/>
      </w:r>
      <w:r>
        <w:rPr>
          <w:lang w:val="en-US"/>
        </w:rPr>
        <w:t>i</w:t>
      </w:r>
      <w:r>
        <w:t>)</w:t>
      </w:r>
      <w:r>
        <w:tab/>
        <w:t>женщины, прекратившие трудовую деятельность в связи с уходом за детьми до достижения ими возраста 14 лет.</w:t>
      </w:r>
    </w:p>
    <w:p w:rsidR="00000000" w:rsidRDefault="00000000"/>
    <w:p w:rsidR="00000000" w:rsidRDefault="00000000">
      <w:r>
        <w:t>335.</w:t>
      </w:r>
      <w:r>
        <w:tab/>
        <w:t xml:space="preserve">Лица, перечисленные в пунктах </w:t>
      </w:r>
      <w:r>
        <w:rPr>
          <w:lang w:val="en-US"/>
        </w:rPr>
        <w:t>a</w:t>
      </w:r>
      <w:r>
        <w:t xml:space="preserve">), </w:t>
      </w:r>
      <w:r>
        <w:rPr>
          <w:lang w:val="en-US"/>
        </w:rPr>
        <w:t>b</w:t>
      </w:r>
      <w:r>
        <w:t xml:space="preserve">) и </w:t>
      </w:r>
      <w:r>
        <w:rPr>
          <w:lang w:val="en-US"/>
        </w:rPr>
        <w:t>h</w:t>
      </w:r>
      <w:r>
        <w:t xml:space="preserve">), имеют право на получение пособия по безработице, если они зарегистрировались в центре занятости населения в течение 90 дней со дня окончания учебного заведения, демобилизации или освобождения.  Лица, перечисленные в пунктах </w:t>
      </w:r>
      <w:r>
        <w:rPr>
          <w:lang w:val="en-US"/>
        </w:rPr>
        <w:t>c</w:t>
      </w:r>
      <w:r>
        <w:t xml:space="preserve">), е) и </w:t>
      </w:r>
      <w:r>
        <w:rPr>
          <w:lang w:val="en-US"/>
        </w:rPr>
        <w:t>g</w:t>
      </w:r>
      <w:r>
        <w:t>), должны иметь оплачиваемый трудовой стаж на условиях полного рабочего времени не менее шести месяцев в течение последних 12 месяцев, предшествовавших дате их регистрации в центре занятости населения (статья 15);</w:t>
      </w:r>
    </w:p>
    <w:p w:rsidR="00000000" w:rsidRDefault="00000000"/>
    <w:p w:rsidR="00000000" w:rsidRDefault="00000000">
      <w:r>
        <w:t>336.</w:t>
      </w:r>
      <w:r>
        <w:tab/>
        <w:t>Статья 16 Закона гласит, что лица не пользуются правом на получение пособий по безработице, если они:</w:t>
      </w:r>
    </w:p>
    <w:p w:rsidR="00000000" w:rsidRDefault="00000000"/>
    <w:p w:rsidR="00000000" w:rsidRDefault="00000000">
      <w:r>
        <w:tab/>
      </w:r>
      <w:r>
        <w:rPr>
          <w:lang w:val="en-US"/>
        </w:rPr>
        <w:t>a</w:t>
      </w:r>
      <w:r>
        <w:t>)</w:t>
      </w:r>
      <w:r>
        <w:tab/>
        <w:t>по достижении пенсионного возраста приобретают право на получение пенсии в соответствии с действующим законодательством;</w:t>
      </w:r>
    </w:p>
    <w:p w:rsidR="00000000" w:rsidRDefault="00000000"/>
    <w:p w:rsidR="00000000" w:rsidRDefault="00000000">
      <w:r>
        <w:tab/>
      </w:r>
      <w:r>
        <w:rPr>
          <w:lang w:val="en-US"/>
        </w:rPr>
        <w:t>b</w:t>
      </w:r>
      <w:r>
        <w:t>)</w:t>
      </w:r>
      <w:r>
        <w:tab/>
        <w:t>необоснованно отказались от двух предложений подходящей работы или от двух рекомендаций бюро трудовых ресурсов пройти курс профессиональной подготовки или переподготовки.</w:t>
      </w:r>
    </w:p>
    <w:p w:rsidR="00000000" w:rsidRDefault="00000000">
      <w:r>
        <w:t>337.</w:t>
      </w:r>
      <w:r>
        <w:tab/>
        <w:t>Пособие по безработице выплачивается со дня получения права на пособие в течение не более чем девяти календарных месяцев, а для лиц, впервые ищущих работу, - шести календарных месяцев.  Пособие по безработице выплачивается центрами занятости населения ежемесячно на основании удостоверения личности и трудовой книжки.  Период выплаты пособий по безработице включает время нахождения безработного в поисках подходящего места работы и на курсах профессионального обучения.  Пособие устанавливается один раз и выплачивается по заявлению лиц, имеющих на то право согласно данному Закону.</w:t>
      </w:r>
    </w:p>
    <w:p w:rsidR="00000000" w:rsidRDefault="00000000"/>
    <w:p w:rsidR="00000000" w:rsidRDefault="00000000">
      <w:r>
        <w:t>338.</w:t>
      </w:r>
      <w:r>
        <w:tab/>
        <w:t>В случае болезни безработным на основании больничного листа выплачивается пособие по временной нетрудоспособности в размере ранее установленного пособия по безработице.  Период выплаты данного пособия в сумме не должен превышать 30 дней за весь период выплаты пособия по безработице.  Пособие по беременности и родам предоставляется безработным один раз на период 126 (в случае осложненных родов или рождения двух или более детей - 140) календарных дней, начиная с 30-й недели беременности, на основании больничного листа.  Период выплаты пособия по безработице включается в стаж работы.  Пособие по безработице предоставляется на период, не превышающий в суммарном исчислении девяти месяцев на протяжении 20 календарных месяцев (статья 17).</w:t>
      </w:r>
    </w:p>
    <w:p w:rsidR="00000000" w:rsidRDefault="00000000"/>
    <w:p w:rsidR="00000000" w:rsidRDefault="00000000">
      <w:r>
        <w:t>339.</w:t>
      </w:r>
      <w:r>
        <w:tab/>
        <w:t>Размеры и условия предоставления пособия по безработице оговариваются в статье 18 Закона.  Пособие по безработице может выплачиваться в следующих размерах:</w:t>
      </w:r>
    </w:p>
    <w:p w:rsidR="00000000" w:rsidRDefault="00000000"/>
    <w:p w:rsidR="00000000" w:rsidRDefault="00000000">
      <w:r>
        <w:tab/>
      </w:r>
      <w:r>
        <w:rPr>
          <w:lang w:val="en-US"/>
        </w:rPr>
        <w:t>a</w:t>
      </w:r>
      <w:r>
        <w:t>)</w:t>
      </w:r>
      <w:r>
        <w:tab/>
        <w:t>полторы минимальные заработные платы - выпускникам лицеев и общеобразовательных школ, в том числе школ-интернатов для детей-сирот, выпускникам средних профессиональных учебных заведений, лицам, освобожденным из мест лишения свободы и учреждений социальной реабилитации;</w:t>
      </w:r>
    </w:p>
    <w:p w:rsidR="00000000" w:rsidRDefault="00000000"/>
    <w:p w:rsidR="00000000" w:rsidRDefault="00000000">
      <w:r>
        <w:tab/>
      </w:r>
      <w:r>
        <w:rPr>
          <w:lang w:val="en-US"/>
        </w:rPr>
        <w:t>b</w:t>
      </w:r>
      <w:r>
        <w:t>)</w:t>
      </w:r>
      <w:r>
        <w:tab/>
        <w:t xml:space="preserve">две минимальные заработные платы - выпускникам высших учебных заведений: лицам, уволенным с военной или альтернативной службы, женщинам, прекратившим трудовую деятельность в связи с уходом за детьми до достижения ими возраста 14 лет, лицам, получившим </w:t>
      </w:r>
      <w:r>
        <w:rPr>
          <w:lang w:val="en-US"/>
        </w:rPr>
        <w:t>III</w:t>
      </w:r>
      <w:r>
        <w:t xml:space="preserve"> степень инвалидности, ранее имевшим </w:t>
      </w:r>
      <w:r>
        <w:rPr>
          <w:lang w:val="en-US"/>
        </w:rPr>
        <w:t>II </w:t>
      </w:r>
      <w:r>
        <w:t>степень;</w:t>
      </w:r>
    </w:p>
    <w:p w:rsidR="00000000" w:rsidRDefault="00000000"/>
    <w:p w:rsidR="00000000" w:rsidRDefault="00000000">
      <w:r>
        <w:tab/>
      </w:r>
      <w:r>
        <w:rPr>
          <w:lang w:val="en-US"/>
        </w:rPr>
        <w:t>c</w:t>
      </w:r>
      <w:r>
        <w:t>)</w:t>
      </w:r>
      <w:r>
        <w:tab/>
        <w:t>50% средней заработной платы в национальной экономике за предыдущий год - лицам со стажем работы до 10 лет;</w:t>
      </w:r>
    </w:p>
    <w:p w:rsidR="00000000" w:rsidRDefault="00000000"/>
    <w:p w:rsidR="00000000" w:rsidRDefault="00000000">
      <w:r>
        <w:tab/>
      </w:r>
      <w:r>
        <w:rPr>
          <w:lang w:val="en-US"/>
        </w:rPr>
        <w:t>d</w:t>
      </w:r>
      <w:r>
        <w:t>)</w:t>
      </w:r>
      <w:r>
        <w:tab/>
        <w:t>55% средней заработной платы в национальной экономике за предыдущий год - остальным категориям безработных со стажем работы от 10 до 15 лет;</w:t>
      </w:r>
    </w:p>
    <w:p w:rsidR="00000000" w:rsidRDefault="00000000"/>
    <w:p w:rsidR="00000000" w:rsidRDefault="00000000">
      <w:r>
        <w:tab/>
      </w:r>
      <w:r>
        <w:rPr>
          <w:lang w:val="en-US"/>
        </w:rPr>
        <w:t>e</w:t>
      </w:r>
      <w:r>
        <w:t>)</w:t>
      </w:r>
      <w:r>
        <w:tab/>
        <w:t>60% средней заработной платы в национальной экономике за предыдущий год - остальным категориям безработных со стажем работы не менее 15 лет.</w:t>
      </w:r>
    </w:p>
    <w:p w:rsidR="00000000" w:rsidRDefault="00000000"/>
    <w:p w:rsidR="00000000" w:rsidRDefault="00000000">
      <w:r>
        <w:t xml:space="preserve">Размер пособия по безработице уменьшается на 15% через каждые три месяца периода выплаты.  </w:t>
      </w:r>
    </w:p>
    <w:p w:rsidR="00000000" w:rsidRDefault="00000000"/>
    <w:p w:rsidR="00000000" w:rsidRDefault="00000000">
      <w:r>
        <w:t>340.</w:t>
      </w:r>
      <w:r>
        <w:tab/>
        <w:t>Выпускникам высших учебных заведений и лицам, уволенным с военной или альтернативной службы, предоставляется право на пособие по безработице, если они зарегистрировались в центре занятости населения в течение шести месяцев со дня окончания учебного заведения или увольнения в запас.  Выпускники высших учебных заведений имеют право на получение пособия по безработице по достижении 18-летнего возраста.  В случае отсутствия одного или обоих родителей правом на получение пособия по безработице на тех же основаниях пользуются и выпускники учебных заведений 17</w:t>
      </w:r>
      <w:r>
        <w:noBreakHyphen/>
        <w:t>летнего возраста.  Безработным, имеющим на содержании одного или двух детей в возрасте до 16 лет, размер пособия по безработице увеличивается на 10%, а имеющим на содержании трех или более детей того же возраста - на 20%.</w:t>
      </w:r>
    </w:p>
    <w:p w:rsidR="00000000" w:rsidRDefault="00000000"/>
    <w:p w:rsidR="00000000" w:rsidRDefault="00000000">
      <w:r>
        <w:t>341.</w:t>
      </w:r>
      <w:r>
        <w:tab/>
        <w:t xml:space="preserve">В статье 19 Закона предусматриваются случаи прекращения, приостановления выплаты, уменьшения размера пособия по безработице.  Выплата пособия по безработице прекращается с одновременным снятием с учета в качестве безработного в случае: </w:t>
      </w:r>
    </w:p>
    <w:p w:rsidR="00000000" w:rsidRDefault="00000000"/>
    <w:p w:rsidR="00000000" w:rsidRDefault="00000000">
      <w:r>
        <w:tab/>
      </w:r>
      <w:r>
        <w:rPr>
          <w:lang w:val="en-US"/>
        </w:rPr>
        <w:t>a</w:t>
      </w:r>
      <w:r>
        <w:t>)</w:t>
      </w:r>
      <w:r>
        <w:tab/>
        <w:t>трудоустройства;</w:t>
      </w:r>
    </w:p>
    <w:p w:rsidR="00000000" w:rsidRDefault="00000000"/>
    <w:p w:rsidR="00000000" w:rsidRDefault="00000000">
      <w:r>
        <w:tab/>
      </w:r>
      <w:r>
        <w:rPr>
          <w:lang w:val="en-US"/>
        </w:rPr>
        <w:t>b</w:t>
      </w:r>
      <w:r>
        <w:t>)</w:t>
      </w:r>
      <w:r>
        <w:tab/>
        <w:t>назначения пенсии в соответствии с действующим законодательством;</w:t>
      </w:r>
    </w:p>
    <w:p w:rsidR="00000000" w:rsidRDefault="00000000"/>
    <w:p w:rsidR="00000000" w:rsidRDefault="00000000">
      <w:r>
        <w:tab/>
      </w:r>
      <w:r>
        <w:rPr>
          <w:lang w:val="en-US"/>
        </w:rPr>
        <w:t>c</w:t>
      </w:r>
      <w:r>
        <w:t>)</w:t>
      </w:r>
      <w:r>
        <w:tab/>
        <w:t>переезда безработного на жительство в другую местность;</w:t>
      </w:r>
    </w:p>
    <w:p w:rsidR="00000000" w:rsidRDefault="00000000"/>
    <w:p w:rsidR="00000000" w:rsidRDefault="00000000">
      <w:r>
        <w:tab/>
      </w:r>
      <w:r>
        <w:rPr>
          <w:lang w:val="en-US"/>
        </w:rPr>
        <w:t>d</w:t>
      </w:r>
      <w:r>
        <w:t>)</w:t>
      </w:r>
      <w:r>
        <w:tab/>
        <w:t>осуждения безработного в виде лишения свободы или принудительного лечения в соответствии с решением суда;</w:t>
      </w:r>
    </w:p>
    <w:p w:rsidR="00000000" w:rsidRDefault="00000000"/>
    <w:p w:rsidR="00000000" w:rsidRDefault="00000000">
      <w:r>
        <w:tab/>
      </w:r>
      <w:r>
        <w:rPr>
          <w:lang w:val="en-US"/>
        </w:rPr>
        <w:t>e</w:t>
      </w:r>
      <w:r>
        <w:t>)</w:t>
      </w:r>
      <w:r>
        <w:tab/>
        <w:t>получения или попытки получения пособия по безработице обманным путем;</w:t>
      </w:r>
    </w:p>
    <w:p w:rsidR="00000000" w:rsidRDefault="00000000"/>
    <w:p w:rsidR="00000000" w:rsidRDefault="00000000">
      <w:r>
        <w:tab/>
      </w:r>
      <w:r>
        <w:rPr>
          <w:lang w:val="en-US"/>
        </w:rPr>
        <w:t>f</w:t>
      </w:r>
      <w:r>
        <w:t>)</w:t>
      </w:r>
      <w:r>
        <w:tab/>
        <w:t>длительной (более двух месяцев) неявки в центр занятости населения без уважительной причины.</w:t>
      </w:r>
    </w:p>
    <w:p w:rsidR="00000000" w:rsidRDefault="00000000"/>
    <w:p w:rsidR="00000000" w:rsidRDefault="00000000">
      <w:r>
        <w:t>342.</w:t>
      </w:r>
      <w:r>
        <w:tab/>
        <w:t>Выплата пособия по безработице прекращается в случае:</w:t>
      </w:r>
    </w:p>
    <w:p w:rsidR="00000000" w:rsidRDefault="00000000"/>
    <w:p w:rsidR="00000000" w:rsidRDefault="00000000">
      <w:r>
        <w:tab/>
      </w:r>
      <w:r>
        <w:rPr>
          <w:lang w:val="en-US"/>
        </w:rPr>
        <w:t>a</w:t>
      </w:r>
      <w:r>
        <w:t>)</w:t>
      </w:r>
      <w:r>
        <w:tab/>
        <w:t>добровольного прекращения безработным своего профессионального обучения;</w:t>
      </w:r>
    </w:p>
    <w:p w:rsidR="00000000" w:rsidRDefault="00000000">
      <w:r>
        <w:tab/>
      </w:r>
      <w:r>
        <w:rPr>
          <w:lang w:val="en-US"/>
        </w:rPr>
        <w:t>b</w:t>
      </w:r>
      <w:r>
        <w:t>)</w:t>
      </w:r>
      <w:r>
        <w:tab/>
        <w:t>отчисления безработного из учебного заведения за виновные действия;</w:t>
      </w:r>
    </w:p>
    <w:p w:rsidR="00000000" w:rsidRDefault="00000000"/>
    <w:p w:rsidR="00000000" w:rsidRDefault="00000000">
      <w:r>
        <w:tab/>
      </w:r>
      <w:r>
        <w:rPr>
          <w:lang w:val="en-US"/>
        </w:rPr>
        <w:t>c</w:t>
      </w:r>
      <w:r>
        <w:t>)</w:t>
      </w:r>
      <w:r>
        <w:tab/>
      </w:r>
      <w:proofErr w:type="spellStart"/>
      <w:r>
        <w:t>несдачи</w:t>
      </w:r>
      <w:proofErr w:type="spellEnd"/>
      <w:r>
        <w:t xml:space="preserve"> выпускных экзаменов по неуважительной причине.</w:t>
      </w:r>
    </w:p>
    <w:p w:rsidR="00000000" w:rsidRDefault="00000000"/>
    <w:p w:rsidR="00000000" w:rsidRDefault="00000000">
      <w:r>
        <w:t>343.</w:t>
      </w:r>
      <w:r>
        <w:tab/>
        <w:t>Выплата пособия по безработице приостанавливается на срок до трех месяцев включительно в случае необоснованного отказа от предложения подходящей работы по индивидуальному трудовому договору либо от прохождения курса профессионального обучения или если безработный нарушает условия и сроки явки в центр занятости населения.  Период, на который приостанавливается выплата пособия по безработице, засчитывается в общий период выплаты пособия.</w:t>
      </w:r>
    </w:p>
    <w:p w:rsidR="00000000" w:rsidRDefault="00000000"/>
    <w:p w:rsidR="00000000" w:rsidRDefault="00000000">
      <w:r>
        <w:t>344.</w:t>
      </w:r>
      <w:r>
        <w:tab/>
        <w:t>Выплата пособия по безработице не производится в периоды:</w:t>
      </w:r>
    </w:p>
    <w:p w:rsidR="00000000" w:rsidRDefault="00000000"/>
    <w:p w:rsidR="00000000" w:rsidRDefault="00000000">
      <w:r>
        <w:tab/>
      </w:r>
      <w:r>
        <w:rPr>
          <w:lang w:val="en-US"/>
        </w:rPr>
        <w:t>a</w:t>
      </w:r>
      <w:r>
        <w:t>)</w:t>
      </w:r>
      <w:r>
        <w:tab/>
        <w:t>временной нетрудоспособности, длящейся суммарно свыше 30 календарных дней в течение выплаты пособия по безработице;</w:t>
      </w:r>
    </w:p>
    <w:p w:rsidR="00000000" w:rsidRDefault="00000000"/>
    <w:p w:rsidR="00000000" w:rsidRDefault="00000000">
      <w:r>
        <w:tab/>
      </w:r>
      <w:r>
        <w:rPr>
          <w:lang w:val="en-US"/>
        </w:rPr>
        <w:t>b</w:t>
      </w:r>
      <w:r>
        <w:t>)</w:t>
      </w:r>
      <w:r>
        <w:tab/>
        <w:t>участия безработного в военных сборах, мероприятиях, связанных с подготовкой к военной службе, и исполнения государственных обязанностей;</w:t>
      </w:r>
    </w:p>
    <w:p w:rsidR="00000000" w:rsidRDefault="00000000"/>
    <w:p w:rsidR="00000000" w:rsidRDefault="00000000">
      <w:r>
        <w:tab/>
      </w:r>
      <w:r>
        <w:rPr>
          <w:lang w:val="en-US"/>
        </w:rPr>
        <w:t>c</w:t>
      </w:r>
      <w:r>
        <w:t>)</w:t>
      </w:r>
      <w:r>
        <w:tab/>
        <w:t>содержания под предварительным арестом согласно действующему законодательству.</w:t>
      </w:r>
    </w:p>
    <w:p w:rsidR="00000000" w:rsidRDefault="00000000"/>
    <w:p w:rsidR="00000000" w:rsidRDefault="00000000">
      <w:r>
        <w:t>Указанные периоды не засчитываются в общий период выплаты пособия по безработице, который соответственно продлевается.</w:t>
      </w:r>
    </w:p>
    <w:p w:rsidR="00000000" w:rsidRDefault="00000000"/>
    <w:p w:rsidR="00000000" w:rsidRDefault="00000000">
      <w:r>
        <w:t>345.</w:t>
      </w:r>
      <w:r>
        <w:tab/>
        <w:t>Размер пособия по безработице может быть уменьшен на 25% на срок одного месяца в случае:</w:t>
      </w:r>
    </w:p>
    <w:p w:rsidR="00000000" w:rsidRDefault="00000000"/>
    <w:p w:rsidR="00000000" w:rsidRDefault="00000000">
      <w:r>
        <w:tab/>
      </w:r>
      <w:r>
        <w:rPr>
          <w:lang w:val="en-US"/>
        </w:rPr>
        <w:t>a</w:t>
      </w:r>
      <w:r>
        <w:t>)</w:t>
      </w:r>
      <w:r>
        <w:tab/>
        <w:t xml:space="preserve">неявки без уважительной причины на переговоры о трудоустройстве с работодателем в течение трех дней со дня направления центром занятости населения;  </w:t>
      </w:r>
    </w:p>
    <w:p w:rsidR="00000000" w:rsidRDefault="00000000"/>
    <w:p w:rsidR="00000000" w:rsidRDefault="00000000">
      <w:r>
        <w:tab/>
      </w:r>
      <w:r>
        <w:rPr>
          <w:lang w:val="en-US"/>
        </w:rPr>
        <w:t>b</w:t>
      </w:r>
      <w:r>
        <w:t>)</w:t>
      </w:r>
      <w:r>
        <w:tab/>
        <w:t xml:space="preserve">отказа без уважительной причины от явки в центр занятости населения для получения направления на работу (учебу); </w:t>
      </w:r>
    </w:p>
    <w:p w:rsidR="00000000" w:rsidRDefault="00000000"/>
    <w:p w:rsidR="00000000" w:rsidRDefault="00000000">
      <w:r>
        <w:tab/>
      </w:r>
      <w:r>
        <w:rPr>
          <w:lang w:val="en-US"/>
        </w:rPr>
        <w:t>c</w:t>
      </w:r>
      <w:r>
        <w:t>)</w:t>
      </w:r>
      <w:r>
        <w:tab/>
        <w:t>нерегулярного посещения и неудовлетворительной успеваемости на курсах профессионального обучения.</w:t>
      </w:r>
    </w:p>
    <w:p w:rsidR="00000000" w:rsidRDefault="00000000"/>
    <w:p w:rsidR="00000000" w:rsidRDefault="00000000">
      <w:r>
        <w:t>346.</w:t>
      </w:r>
      <w:r>
        <w:tab/>
        <w:t>Решение о прекращении, приостановлении выплаты или уменьшении размера пособия по безработице принимает центр занятости населения, который обязан уведомить об этом безработного.</w:t>
      </w:r>
    </w:p>
    <w:p w:rsidR="00000000" w:rsidRDefault="00000000"/>
    <w:p w:rsidR="00000000" w:rsidRDefault="00000000">
      <w:r>
        <w:t>347.</w:t>
      </w:r>
      <w:r>
        <w:tab/>
        <w:t>Женщины, у которых истек срок ухода за ребенком, которые подали в центр занятости населения заявление о получении рабочего места и трудоустройство которых временно невозможно, имеют право на пособие по безработице в течение возрастного периода ребенка от 1,5 до 14 лет.  К этой категории относятся:</w:t>
      </w:r>
    </w:p>
    <w:p w:rsidR="00000000" w:rsidRDefault="00000000"/>
    <w:p w:rsidR="00000000" w:rsidRDefault="00000000">
      <w:r>
        <w:tab/>
        <w:t>а)</w:t>
      </w:r>
      <w:r>
        <w:tab/>
        <w:t>женщины, которые со дня рождения ребенка и до даты регистрации в центре занятости населения не были трудоустроены;</w:t>
      </w:r>
    </w:p>
    <w:p w:rsidR="00000000" w:rsidRDefault="00000000"/>
    <w:p w:rsidR="00000000" w:rsidRDefault="00000000">
      <w:r>
        <w:tab/>
      </w:r>
      <w:r>
        <w:rPr>
          <w:lang w:val="en-US"/>
        </w:rPr>
        <w:t>b</w:t>
      </w:r>
      <w:r>
        <w:t>)</w:t>
      </w:r>
      <w:r>
        <w:tab/>
        <w:t>женщины, прекратившие трудовую деятельность в связи с уходом за ребенком до достижения возраста 14 лет и подтвердившие этот факт.</w:t>
      </w:r>
    </w:p>
    <w:p w:rsidR="00000000" w:rsidRDefault="00000000"/>
    <w:p w:rsidR="00000000" w:rsidRDefault="00000000">
      <w:r>
        <w:t>348.</w:t>
      </w:r>
      <w:r>
        <w:tab/>
        <w:t>В случае, если упомянутые лица регистрируются в центре занятости населения повторно, они могут пользоваться правом на получение этого пособия по истечении 20 календарных месяцев со дня начала предшествующей выплаты пособия по безработице.  Статья 18 Закона № 878-</w:t>
      </w:r>
      <w:r>
        <w:rPr>
          <w:lang w:val="en-US"/>
        </w:rPr>
        <w:t>XII</w:t>
      </w:r>
      <w:r>
        <w:t xml:space="preserve"> гарантирует предоставление пособия по безработице.  Размер пособия по безработице зависит от минимальной заработной платы и увеличивается только в случае повышения минимальной заработной платы.  Размер пособия по безработице не может быть ниже минимальной заработной платы.</w:t>
      </w:r>
    </w:p>
    <w:p w:rsidR="00000000" w:rsidRDefault="00000000"/>
    <w:p w:rsidR="00000000" w:rsidRDefault="00000000">
      <w:r>
        <w:t>349.</w:t>
      </w:r>
      <w:r>
        <w:tab/>
        <w:t>Безработным, имеющим на иждивении одного-двух детей в возрасте до 16 лет, размер пособия по безработице увеличивается на 10%, а имеющим на иждивении трех или более детей того же возраста - на 20%.  Если оба родителя являются безработными, дополнительная плата на детей предоставляется обоим родителям.</w:t>
      </w:r>
    </w:p>
    <w:p w:rsidR="00000000" w:rsidRDefault="00000000"/>
    <w:p w:rsidR="00000000" w:rsidRDefault="00000000">
      <w:r>
        <w:t>350.</w:t>
      </w:r>
      <w:r>
        <w:tab/>
        <w:t>В главе 4 упомянутого Закона устанавливается порядок предоставления материальной помощи.  Лицам, которые по истечении законного срока получения пособия по безработице не имели возможности трудоустроиться, предоставляется право на получение материальной помощи из средств местных бюджетов.  Материальная помощь может быть оказана:</w:t>
      </w:r>
    </w:p>
    <w:p w:rsidR="00000000" w:rsidRDefault="00000000"/>
    <w:p w:rsidR="00000000" w:rsidRDefault="00000000">
      <w:r>
        <w:tab/>
        <w:t>а)</w:t>
      </w:r>
      <w:r>
        <w:tab/>
        <w:t>в денежной форме - пособия и дотации за пользование жильем, коммунальными услугами, общественным транспортом, приобретение лекарств и т.д.;</w:t>
      </w:r>
    </w:p>
    <w:p w:rsidR="00000000" w:rsidRDefault="00000000"/>
    <w:p w:rsidR="00000000" w:rsidRDefault="00000000">
      <w:r>
        <w:tab/>
      </w:r>
      <w:r>
        <w:rPr>
          <w:lang w:val="en-US"/>
        </w:rPr>
        <w:t>b</w:t>
      </w:r>
      <w:r>
        <w:t>)</w:t>
      </w:r>
      <w:r>
        <w:tab/>
        <w:t>в натуральной форме - обеспечение топливом (дровами и углем), одеждой, бесплатным питанием в специальных столовых или обеспечение талонами на питание в общественных столовых.</w:t>
      </w:r>
    </w:p>
    <w:p w:rsidR="00000000" w:rsidRDefault="00000000"/>
    <w:p w:rsidR="00000000" w:rsidRDefault="00000000">
      <w:r>
        <w:tab/>
        <w:t xml:space="preserve">Порядок назначения и размер оказываемой материальной помощи устанавливается органами местного публичного управления.  </w:t>
      </w:r>
    </w:p>
    <w:p w:rsidR="00000000" w:rsidRDefault="00000000"/>
    <w:p w:rsidR="00000000" w:rsidRDefault="00000000">
      <w:r>
        <w:t>351.</w:t>
      </w:r>
      <w:r>
        <w:tab/>
        <w:t>В случае смерти безработного членам его семьи предоставляется материальная помощь в размере, установленном Законом о погребении.  Она выплачивается из Фонда занятости населения.  Данная помощь предоставляется при предъявлении свидетельства о смерти безработного.  Пособие выплачивается родственникам на основании документов, подтверждающих понесенные расходы, а в исключительных случаях их отсутствия - другим лицам при предъявлении удостоверения личности.</w:t>
      </w:r>
    </w:p>
    <w:p w:rsidR="00000000" w:rsidRDefault="00000000"/>
    <w:p w:rsidR="00000000" w:rsidRDefault="00000000">
      <w:r>
        <w:t>352.</w:t>
      </w:r>
      <w:r>
        <w:tab/>
        <w:t>Непоследовательность и несогласованность экономических реформ и их медленные темпы привели к хронической безработице и обострению проблемы бедности.  Развитие невозможно без достаточной и производительной занятости населения.  Нехватка рабочих мест равнозначна потере людских ресурсов и самым серьезным образом сказывается на социально-экономическом развитии, социальном единстве и благосостоянии населения.  Безработица приняла угрожающие размеры.  Если на конец 1991 года были зарегистрированы лишь 78 безработных, то в 1994 году их число выросло до 15 000 человек, а к концу 2001 года в центрах занятости населения были зарегистрированы 28 900 человек на 1 884 свободных рабочих места (</w:t>
      </w:r>
      <w:proofErr w:type="spellStart"/>
      <w:r>
        <w:t>6,5%</w:t>
      </w:r>
      <w:proofErr w:type="spellEnd"/>
      <w:r>
        <w:t>).</w:t>
      </w:r>
    </w:p>
    <w:p w:rsidR="00000000" w:rsidRDefault="00000000"/>
    <w:p w:rsidR="00000000" w:rsidRDefault="00000000">
      <w:r>
        <w:t>353.</w:t>
      </w:r>
      <w:r>
        <w:tab/>
        <w:t>Республика Молдова страдает от структурной безработицы, типичной для малоразвитых стран, а промышленность не в состоянии создать достаточное число рабочих мест.  Каждые два-три года государство разрабатывает программы повышения уровня занятости, однако реализовать их не удается по причине отсутствия достаточных стимулов и механизмов обеспечения роста экономики.  Принципы, на основе которых могут производиться сокращения избыточной рабочей силы, не проработаны.  Сильнее всего от этого страдает молодежь, которая стремится, но не может найти работу, а также работники, увольняемые до наступления пенсионного возраста.  Нельзя забывать и о скрытых формах безработицы, таких, как принудительное предоставление бессрочного неоплачиваемого отпуска, перевод на работу в течение неполного рабочего дня и т.п.  Важным элементом политики расширения занятости является борьба с незаконным трудоустройством (около 600 000 человек работают на незаконных основаниях).  Эта задача может быть решена путем принятия Закона о трудовой инспекции, а также сокращения подоходного налога.</w:t>
      </w:r>
    </w:p>
    <w:p w:rsidR="00000000" w:rsidRDefault="00000000"/>
    <w:p w:rsidR="00000000" w:rsidRDefault="00000000">
      <w:r>
        <w:t>354.</w:t>
      </w:r>
      <w:r>
        <w:tab/>
        <w:t>Проблема бедности затрагивает большую часть Республики Молдова.  Согласно национальной стратегии борьбы с бедностью (1998 год) единственным эффективным и достойным способом обеспечения уважения человеческого достоинства является постепенное привлечение населения на рынок труда.  Это должно стать основным приоритетом государства.  По предварительным расчетам, содержащимся в Национальной стратегии борьбы с бедностью, принятие краткосрочных мер позволит ликвидировать крайнюю нищету;  среднесрочные меры - остановить процесс обнищания, а долгосрочные - сократить масштабы бедности до приемлемого с экономической, социальной и политической точек зрения уровня.</w:t>
      </w:r>
    </w:p>
    <w:p w:rsidR="00000000" w:rsidRDefault="00000000"/>
    <w:p w:rsidR="00000000" w:rsidRDefault="00000000">
      <w:r>
        <w:t>355.</w:t>
      </w:r>
      <w:r>
        <w:tab/>
        <w:t>Правительство Республики Молдова отмечает, что деятельность по охране труда в период 1993-1995 годов была организована и осуществлялась в соответствии с Государственной программой улучшения охраны труда в национальной экономике на 1993-1995 годы, утвержденной постановлением правительства № 322 от 1 июня 1993 года.  В соответствии с этой Программой министерство труда, социальной защиты и семьи, совместно с министерствами, ведомствами, объединениями работодателей и профсоюзами, разработало механизм применения положений Закона об охране труда, подготовив с этой целью ряд нормативных актов.</w:t>
      </w:r>
    </w:p>
    <w:p w:rsidR="00000000" w:rsidRDefault="00000000"/>
    <w:p w:rsidR="00000000" w:rsidRDefault="00000000">
      <w:r>
        <w:t>356.</w:t>
      </w:r>
      <w:r>
        <w:tab/>
        <w:t xml:space="preserve">Для осуществления надзора и контроля за соблюдением законодательства по охране труда была образована Государственная инспекция по охране труда.  В 1993-1995 годах Государственная инспекция по охране труда провела 4 691 проверку деятельности по охране труда в различных хозяйственных единицах на предмет соблюдения нормативных актов по охране труда.  По итогам этих проверок были приняты 106 233 меры по предупреждению несчастных случаев на производстве, среди которых временная приостановка - до устранения отклонений от требований закона - эксплуатации 257 цехов и 11 771 единицы оборудования, машин и установок, которые представляли особую опасность причинения травм.  Были расследованы и переданы в органы прокуратуры 444 дела о несчастных случая со смертельным исходом и причинения трудового увечья.  </w:t>
      </w:r>
    </w:p>
    <w:p w:rsidR="00000000" w:rsidRDefault="00000000"/>
    <w:p w:rsidR="00000000" w:rsidRDefault="00000000">
      <w:r>
        <w:t>357.</w:t>
      </w:r>
      <w:r>
        <w:tab/>
        <w:t>Был создан центр по подготовке административных сотрудников.  Хозяйственные единицы приложили определенные усилия к тому, чтобы улучшить охрану труда работников.  В 1995 году на проведение мероприятий по охране труда ими было израсходовано 23 875 500 леев.  Однако, несмотря на принятые меры, положение в области охраны труда в национальной экономике по</w:t>
      </w:r>
      <w:r>
        <w:noBreakHyphen/>
        <w:t xml:space="preserve">прежнему вызывает озабоченность.  Для министерств, департаментов и органов местного публичного управления вопросы охраны труда не являются приоритетными.  Они не уделяют должного внимания </w:t>
      </w:r>
    </w:p>
    <w:p w:rsidR="00000000" w:rsidRDefault="00000000">
      <w:r>
        <w:br w:type="page"/>
        <w:t>разработке нормативной базы в области охраны труда, созданию соответствующих организаций и руководству ими, образованию специальных фондов охраны труда, обучению руководителей различным формам организации охраны труда.  Кроме того, некоторые министерства, департаменты, районные исполнительные комитеты и мэрии нарушают действующие нормы, выдавая лицензии на осуществление определенных видов деятельности хозяйствующим субъектам, которые предварительно не получили соответствующего разрешения от Государственной инспекции охраны труда.  Вследствие этого создается множество хозяйствующих субъектов, которые осуществляют различную деятельность без должной охраны труда, применяя несовершенные технологии, устаревшие, не соответствующие требованиям гигиены и нормам безопасности труда производственные помещения, оборудование, машины и установки.</w:t>
      </w:r>
    </w:p>
    <w:p w:rsidR="00000000" w:rsidRDefault="00000000"/>
    <w:p w:rsidR="00000000" w:rsidRDefault="00000000">
      <w:r>
        <w:t>358.</w:t>
      </w:r>
      <w:r>
        <w:tab/>
        <w:t>В 1995 году было зарегистрировано 1 946 пострадавших вследствие несчастных случаев на производстве, в том числе 74 погибших, а общее число человеко</w:t>
      </w:r>
      <w:r>
        <w:noBreakHyphen/>
        <w:t>дней временной нетрудоспособности пострадавших составило 68 953 (при средней численности работающих в 1 264 575 человек).  Большинство несчастных случаев на производстве обусловлено неправильной организацией труда, т.е. их предупреждение не требует вложения значительных средств.</w:t>
      </w:r>
    </w:p>
    <w:p w:rsidR="00000000" w:rsidRDefault="00000000"/>
    <w:p w:rsidR="00000000" w:rsidRDefault="00000000">
      <w:r>
        <w:t>359.</w:t>
      </w:r>
      <w:r>
        <w:tab/>
        <w:t>В истекшем году доля занятых, условия труда которых не соответствовали санитарно</w:t>
      </w:r>
      <w:r>
        <w:noBreakHyphen/>
        <w:t>гигиеническим нормам, составляла в торговле и общественном питании 15,3%, в промышленности </w:t>
      </w:r>
      <w:r>
        <w:noBreakHyphen/>
        <w:t xml:space="preserve"> 15%, на транспорте </w:t>
      </w:r>
      <w:r>
        <w:noBreakHyphen/>
        <w:t xml:space="preserve"> 12,3%, в строительстве </w:t>
      </w:r>
      <w:r>
        <w:noBreakHyphen/>
        <w:t xml:space="preserve"> 6,7% и в связи </w:t>
      </w:r>
      <w:r>
        <w:noBreakHyphen/>
        <w:t xml:space="preserve"> 5,1%.  Вследствие неблагоприятных условий труда у 56 человек развились профессиональные заболевания.  По причине несчастных случаев на производстве и профессиональных заболеваний 140 человек стали инвалидами труда.  </w:t>
      </w:r>
    </w:p>
    <w:p w:rsidR="00000000" w:rsidRDefault="00000000"/>
    <w:p w:rsidR="00000000" w:rsidRDefault="00000000">
      <w:r>
        <w:t>360.</w:t>
      </w:r>
      <w:r>
        <w:tab/>
        <w:t>Исходя из вышеизложенного, а также из необходимости дальнейшего улучшения охраны труда правительство Республики Молдова постановлением  № 451 от 13 августа 1996 года утвердило Государственную программу по охране труда в национальной экономике на 1996</w:t>
      </w:r>
      <w:r>
        <w:noBreakHyphen/>
        <w:t>1997 годы.</w:t>
      </w:r>
    </w:p>
    <w:p w:rsidR="00000000" w:rsidRDefault="00000000"/>
    <w:p w:rsidR="00000000" w:rsidRDefault="00000000">
      <w:r>
        <w:tab/>
        <w:t>а)</w:t>
      </w:r>
      <w:r>
        <w:tab/>
        <w:t>Министерствами и департаментами должны быть решены следующие задачи:</w:t>
      </w:r>
    </w:p>
    <w:p w:rsidR="00000000" w:rsidRDefault="00000000"/>
    <w:p w:rsidR="00000000" w:rsidRDefault="00000000">
      <w:pPr>
        <w:tabs>
          <w:tab w:val="clear" w:pos="1134"/>
          <w:tab w:val="decimal" w:pos="1122"/>
        </w:tabs>
        <w:ind w:left="1683" w:hanging="1683"/>
      </w:pPr>
      <w:r>
        <w:tab/>
      </w:r>
      <w:r>
        <w:tab/>
      </w:r>
      <w:proofErr w:type="spellStart"/>
      <w:r>
        <w:t>i</w:t>
      </w:r>
      <w:proofErr w:type="spellEnd"/>
      <w:r>
        <w:t>)</w:t>
      </w:r>
      <w:r>
        <w:tab/>
        <w:t>определить основные направления деятельности по охране труда на подведомственных предприятиях, в учреждениях и организациях;</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ii</w:t>
      </w:r>
      <w:proofErr w:type="spellEnd"/>
      <w:r>
        <w:t>)</w:t>
      </w:r>
      <w:r>
        <w:tab/>
        <w:t>разработать программы и годовые планы мероприятий по охране труда и предпринять действия по обеспечению поступления средств в специальные фонды охраны труда;</w:t>
      </w:r>
    </w:p>
    <w:p w:rsidR="00000000" w:rsidRDefault="00000000">
      <w:pPr>
        <w:tabs>
          <w:tab w:val="clear" w:pos="1134"/>
          <w:tab w:val="decimal" w:pos="1122"/>
        </w:tabs>
        <w:ind w:left="1683" w:hanging="1683"/>
      </w:pPr>
      <w:r>
        <w:tab/>
      </w:r>
      <w:r>
        <w:tab/>
      </w:r>
      <w:proofErr w:type="spellStart"/>
      <w:r>
        <w:t>iii</w:t>
      </w:r>
      <w:proofErr w:type="spellEnd"/>
      <w:r>
        <w:t>)</w:t>
      </w:r>
      <w:r>
        <w:tab/>
        <w:t>разработать нормативные акты по охране труда, необходимые при осуществлении соответствующих видов деятельности;</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iv</w:t>
      </w:r>
      <w:proofErr w:type="spellEnd"/>
      <w:r>
        <w:t>)</w:t>
      </w:r>
      <w:r>
        <w:tab/>
        <w:t>организовать обучение и проверку знаний ответственных работников подведомственных предприятий, учреждений и организаций;</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w:t>
      </w:r>
      <w:proofErr w:type="spellEnd"/>
      <w:r>
        <w:t>)</w:t>
      </w:r>
      <w:r>
        <w:tab/>
        <w:t>укрепить ведомственные службы охраны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vi</w:t>
      </w:r>
      <w:proofErr w:type="spellEnd"/>
      <w:r>
        <w:t>)</w:t>
      </w:r>
      <w:r>
        <w:tab/>
        <w:t>осуществлять методологическое руководство деятельностью по охране труда подведомственных предприятий, учреждений и организаций, контроль за ней и принять действенные меры по соблюдению законных требований по охране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vii</w:t>
      </w:r>
      <w:proofErr w:type="spellEnd"/>
      <w:r>
        <w:t>)</w:t>
      </w:r>
      <w:r>
        <w:tab/>
        <w:t>рассматривать деятельность подведомственных предприятий, учреждений и организаций по созданию здоровых и безопасных условий труда;</w:t>
      </w:r>
    </w:p>
    <w:p w:rsidR="00000000" w:rsidRDefault="00000000">
      <w:pPr>
        <w:tabs>
          <w:tab w:val="clear" w:pos="1134"/>
        </w:tabs>
        <w:ind w:left="1683" w:hanging="561"/>
      </w:pPr>
    </w:p>
    <w:p w:rsidR="00000000" w:rsidRDefault="00000000">
      <w:pPr>
        <w:tabs>
          <w:tab w:val="clear" w:pos="1134"/>
          <w:tab w:val="clear" w:pos="1701"/>
          <w:tab w:val="left" w:pos="1683"/>
        </w:tabs>
        <w:ind w:left="1122" w:hanging="561"/>
      </w:pPr>
      <w:r>
        <w:t>b)</w:t>
      </w:r>
      <w:r>
        <w:tab/>
        <w:t>органы местного публичного управления должны:</w:t>
      </w:r>
    </w:p>
    <w:p w:rsidR="00000000" w:rsidRDefault="00000000">
      <w:pPr>
        <w:tabs>
          <w:tab w:val="clear" w:pos="1134"/>
          <w:tab w:val="clear" w:pos="1701"/>
          <w:tab w:val="left" w:pos="1683"/>
        </w:tabs>
        <w:ind w:left="1122" w:hanging="561"/>
      </w:pPr>
    </w:p>
    <w:p w:rsidR="00000000" w:rsidRDefault="00000000">
      <w:pPr>
        <w:tabs>
          <w:tab w:val="clear" w:pos="1134"/>
          <w:tab w:val="decimal" w:pos="1122"/>
        </w:tabs>
        <w:ind w:left="1683" w:hanging="1683"/>
      </w:pPr>
      <w:r>
        <w:tab/>
      </w:r>
      <w:r>
        <w:tab/>
      </w:r>
      <w:proofErr w:type="spellStart"/>
      <w:r>
        <w:t>i</w:t>
      </w:r>
      <w:proofErr w:type="spellEnd"/>
      <w:r>
        <w:t>)</w:t>
      </w:r>
      <w:r>
        <w:tab/>
        <w:t>принимать меры по обеспечению охраны труда на своей территории;</w:t>
      </w:r>
    </w:p>
    <w:p w:rsidR="00000000" w:rsidRDefault="00000000">
      <w:pPr>
        <w:tabs>
          <w:tab w:val="clear" w:pos="1134"/>
          <w:tab w:val="clear" w:pos="1701"/>
          <w:tab w:val="clear" w:pos="2268"/>
          <w:tab w:val="left" w:pos="1683"/>
          <w:tab w:val="left" w:pos="2244"/>
        </w:tabs>
        <w:ind w:left="1683" w:hanging="561"/>
      </w:pPr>
    </w:p>
    <w:p w:rsidR="00000000" w:rsidRDefault="00000000">
      <w:pPr>
        <w:tabs>
          <w:tab w:val="clear" w:pos="1134"/>
          <w:tab w:val="decimal" w:pos="1122"/>
        </w:tabs>
        <w:ind w:left="1683" w:hanging="1683"/>
      </w:pPr>
      <w:r>
        <w:tab/>
      </w:r>
      <w:r>
        <w:tab/>
      </w:r>
      <w:proofErr w:type="spellStart"/>
      <w:r>
        <w:t>ii</w:t>
      </w:r>
      <w:proofErr w:type="spellEnd"/>
      <w:r>
        <w:t>)</w:t>
      </w:r>
      <w:r>
        <w:tab/>
        <w:t>систематически рассматривать вопросы, связанные с выполнением законодательства по охране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iii</w:t>
      </w:r>
      <w:proofErr w:type="spellEnd"/>
      <w:r>
        <w:t>)</w:t>
      </w:r>
      <w:r>
        <w:tab/>
        <w:t>разрабатывать ежегодные планы мероприятий по охране труда и предпринимать действия по обеспечению поступления средств в специальные фонды и реализации мероприятий по охране труда;</w:t>
      </w:r>
    </w:p>
    <w:p w:rsidR="00000000" w:rsidRDefault="00000000">
      <w:pPr>
        <w:tabs>
          <w:tab w:val="clear" w:pos="1134"/>
          <w:tab w:val="clear" w:pos="1701"/>
          <w:tab w:val="clear" w:pos="2268"/>
          <w:tab w:val="left" w:pos="1683"/>
          <w:tab w:val="left" w:pos="2244"/>
        </w:tabs>
        <w:ind w:left="1683" w:hanging="561"/>
      </w:pPr>
    </w:p>
    <w:p w:rsidR="00000000" w:rsidRDefault="00000000">
      <w:pPr>
        <w:tabs>
          <w:tab w:val="clear" w:pos="1134"/>
          <w:tab w:val="clear" w:pos="1701"/>
          <w:tab w:val="clear" w:pos="2268"/>
          <w:tab w:val="left" w:pos="1122"/>
          <w:tab w:val="left" w:pos="1683"/>
          <w:tab w:val="left" w:pos="2244"/>
        </w:tabs>
        <w:ind w:left="1683" w:hanging="1122"/>
      </w:pPr>
      <w:r>
        <w:t>c)</w:t>
      </w:r>
      <w:r>
        <w:tab/>
        <w:t>руководители предприятий, учреждений и организаций должны:</w:t>
      </w:r>
    </w:p>
    <w:p w:rsidR="00000000" w:rsidRDefault="00000000">
      <w:pPr>
        <w:tabs>
          <w:tab w:val="clear" w:pos="1134"/>
          <w:tab w:val="clear" w:pos="1701"/>
          <w:tab w:val="clear" w:pos="2268"/>
          <w:tab w:val="left" w:pos="1122"/>
          <w:tab w:val="left" w:pos="1683"/>
          <w:tab w:val="left" w:pos="2244"/>
        </w:tabs>
        <w:ind w:left="1683" w:hanging="1122"/>
      </w:pPr>
    </w:p>
    <w:p w:rsidR="00000000" w:rsidRDefault="00000000">
      <w:pPr>
        <w:tabs>
          <w:tab w:val="clear" w:pos="1134"/>
          <w:tab w:val="decimal" w:pos="1122"/>
        </w:tabs>
        <w:ind w:left="1683" w:hanging="1683"/>
      </w:pPr>
      <w:r>
        <w:tab/>
      </w:r>
      <w:r>
        <w:tab/>
      </w:r>
      <w:proofErr w:type="spellStart"/>
      <w:r>
        <w:t>i</w:t>
      </w:r>
      <w:proofErr w:type="spellEnd"/>
      <w:r>
        <w:t>)</w:t>
      </w:r>
      <w:r>
        <w:tab/>
        <w:t>подать заявку государственным территориальным инспекциям охраны труда на получение разрешений на функционирование хозяйственной единицы;</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ii</w:t>
      </w:r>
      <w:proofErr w:type="spellEnd"/>
      <w:r>
        <w:t>)</w:t>
      </w:r>
      <w:r>
        <w:tab/>
        <w:t>установить организационную структуру охраны труда, функции и обязанности всех элементов этой структуры;</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br w:type="page"/>
      </w:r>
      <w:r>
        <w:tab/>
      </w:r>
      <w:r>
        <w:tab/>
      </w:r>
      <w:proofErr w:type="spellStart"/>
      <w:r>
        <w:t>iii</w:t>
      </w:r>
      <w:proofErr w:type="spellEnd"/>
      <w:r>
        <w:t>)</w:t>
      </w:r>
      <w:r>
        <w:tab/>
        <w:t>проводить политику, направленную на предупреждение несчастных случаев на производстве и профессиональных заболеваний;</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iv</w:t>
      </w:r>
      <w:proofErr w:type="spellEnd"/>
      <w:r>
        <w:t>)</w:t>
      </w:r>
      <w:r>
        <w:tab/>
        <w:t>обеспечить разработку и выполнение годового плана мероприятий по охране труда, образование и поступление средств в специальные фонды охраны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w:t>
      </w:r>
      <w:proofErr w:type="spellEnd"/>
      <w:r>
        <w:t>)</w:t>
      </w:r>
      <w:r>
        <w:tab/>
        <w:t>разработать инструкции по охране труда на основании общих и специальных норм;</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vi</w:t>
      </w:r>
      <w:proofErr w:type="spellEnd"/>
      <w:r>
        <w:t>)</w:t>
      </w:r>
      <w:r>
        <w:tab/>
        <w:t>обеспечить информирование каждого работника о рисках, которым он подвергается, и необходимых мерах предупреждения;</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vii</w:t>
      </w:r>
      <w:proofErr w:type="spellEnd"/>
      <w:r>
        <w:t>)</w:t>
      </w:r>
      <w:r>
        <w:tab/>
        <w:t>обеспечить обучение, проверку знаний и профессиональную подготовку работников и руководителей предприятий в области охраны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viii</w:t>
      </w:r>
      <w:proofErr w:type="spellEnd"/>
      <w:r>
        <w:t>)</w:t>
      </w:r>
      <w:r>
        <w:tab/>
        <w:t>принять меры по изучению и соблюдению всеми работниками требований нормативных актов по охране труда;</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ix</w:t>
      </w:r>
      <w:proofErr w:type="spellEnd"/>
      <w:r>
        <w:t>)</w:t>
      </w:r>
      <w:r>
        <w:tab/>
        <w:t>обеспечить проведение медицинского осмотра работников и нанимать на работу только тех лиц, которые соответствуют трудовому заданию;</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x</w:t>
      </w:r>
      <w:proofErr w:type="spellEnd"/>
      <w:r>
        <w:t>)</w:t>
      </w:r>
      <w:r>
        <w:tab/>
        <w:t>вести учет рабочих мест с особо вредными, тяжелыми и опасными условиями, а также учет несчастных случаев на производстве и профессиональных заболеваний;</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xi</w:t>
      </w:r>
      <w:proofErr w:type="spellEnd"/>
      <w:r>
        <w:t>)</w:t>
      </w:r>
      <w:r>
        <w:tab/>
        <w:t>обеспечить работников средствами индивидуальной защиты согласно действующим нормам;</w:t>
      </w:r>
    </w:p>
    <w:p w:rsidR="00000000" w:rsidRDefault="00000000">
      <w:pPr>
        <w:tabs>
          <w:tab w:val="clear" w:pos="1134"/>
          <w:tab w:val="decimal" w:pos="1122"/>
        </w:tabs>
        <w:ind w:left="1683" w:hanging="1683"/>
      </w:pPr>
    </w:p>
    <w:p w:rsidR="00000000" w:rsidRDefault="00000000">
      <w:pPr>
        <w:tabs>
          <w:tab w:val="clear" w:pos="1134"/>
          <w:tab w:val="decimal" w:pos="1122"/>
        </w:tabs>
        <w:ind w:left="1683" w:hanging="1683"/>
      </w:pPr>
      <w:r>
        <w:tab/>
      </w:r>
      <w:r>
        <w:tab/>
      </w:r>
      <w:proofErr w:type="spellStart"/>
      <w:r>
        <w:t>xii</w:t>
      </w:r>
      <w:proofErr w:type="spellEnd"/>
      <w:r>
        <w:t>)</w:t>
      </w:r>
      <w:r>
        <w:tab/>
        <w:t>обеспечить постоянное и нормальное функционирование защитных систем и приспособлений, контрольно</w:t>
      </w:r>
      <w:r>
        <w:noBreakHyphen/>
        <w:t>измерительной аппаратуры, а также установок, улавливающих, удерживающих и нейтрализующих вредные вещества, выделяемые при технологических процессах.</w:t>
      </w:r>
    </w:p>
    <w:p w:rsidR="00000000" w:rsidRDefault="00000000">
      <w:pPr>
        <w:tabs>
          <w:tab w:val="clear" w:pos="1134"/>
          <w:tab w:val="left" w:pos="1122"/>
        </w:tabs>
      </w:pPr>
    </w:p>
    <w:p w:rsidR="00000000" w:rsidRDefault="00000000">
      <w:pPr>
        <w:spacing w:line="240" w:lineRule="auto"/>
        <w:jc w:val="center"/>
        <w:rPr>
          <w:b/>
          <w:bCs/>
          <w:lang w:val="en-US"/>
        </w:rPr>
      </w:pPr>
      <w:r>
        <w:br w:type="page"/>
      </w:r>
      <w:r>
        <w:rPr>
          <w:b/>
          <w:bCs/>
        </w:rPr>
        <w:t>Таблица 28.</w:t>
      </w:r>
      <w:r>
        <w:rPr>
          <w:b/>
          <w:bCs/>
        </w:rPr>
        <w:tab/>
        <w:t>Государственная программа по охране труда на 1996</w:t>
      </w:r>
      <w:r>
        <w:rPr>
          <w:b/>
          <w:bCs/>
        </w:rPr>
        <w:noBreakHyphen/>
        <w:t>1997 годы</w:t>
      </w:r>
    </w:p>
    <w:p w:rsidR="00000000" w:rsidRDefault="00000000">
      <w:pPr>
        <w:spacing w:line="240" w:lineRule="auto"/>
        <w:jc w:val="center"/>
        <w:rPr>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40"/>
        <w:gridCol w:w="3401"/>
        <w:gridCol w:w="1582"/>
      </w:tblGrid>
      <w:tr w:rsidR="00000000">
        <w:tblPrEx>
          <w:tblCellMar>
            <w:top w:w="0" w:type="dxa"/>
            <w:bottom w:w="0" w:type="dxa"/>
          </w:tblCellMar>
        </w:tblPrEx>
        <w:trPr>
          <w:cantSplit/>
          <w:tblHeader/>
        </w:trPr>
        <w:tc>
          <w:tcPr>
            <w:tcW w:w="4340" w:type="dxa"/>
            <w:tcBorders>
              <w:bottom w:val="single" w:sz="4" w:space="0" w:color="auto"/>
            </w:tcBorders>
          </w:tcPr>
          <w:p w:rsidR="00000000" w:rsidRDefault="00000000">
            <w:pPr>
              <w:tabs>
                <w:tab w:val="clear" w:pos="567"/>
                <w:tab w:val="left" w:pos="374"/>
              </w:tabs>
              <w:spacing w:line="228" w:lineRule="auto"/>
              <w:jc w:val="center"/>
              <w:rPr>
                <w:sz w:val="20"/>
              </w:rPr>
            </w:pPr>
            <w:r>
              <w:rPr>
                <w:sz w:val="20"/>
              </w:rPr>
              <w:t>Меры по осуществлению государственной политики в области охраны труда и по управлению охраной труда</w:t>
            </w:r>
          </w:p>
        </w:tc>
        <w:tc>
          <w:tcPr>
            <w:tcW w:w="3401" w:type="dxa"/>
            <w:tcBorders>
              <w:bottom w:val="single" w:sz="4" w:space="0" w:color="auto"/>
            </w:tcBorders>
            <w:vAlign w:val="center"/>
          </w:tcPr>
          <w:p w:rsidR="00000000" w:rsidRDefault="00000000">
            <w:pPr>
              <w:spacing w:line="228" w:lineRule="auto"/>
              <w:jc w:val="center"/>
              <w:rPr>
                <w:sz w:val="20"/>
              </w:rPr>
            </w:pPr>
            <w:r>
              <w:rPr>
                <w:sz w:val="20"/>
              </w:rPr>
              <w:t>Ответственные за исполнение</w:t>
            </w:r>
          </w:p>
        </w:tc>
        <w:tc>
          <w:tcPr>
            <w:tcW w:w="1582" w:type="dxa"/>
            <w:tcBorders>
              <w:bottom w:val="single" w:sz="4" w:space="0" w:color="auto"/>
            </w:tcBorders>
            <w:vAlign w:val="center"/>
          </w:tcPr>
          <w:p w:rsidR="00000000" w:rsidRDefault="00000000">
            <w:pPr>
              <w:spacing w:line="228" w:lineRule="auto"/>
              <w:jc w:val="center"/>
              <w:rPr>
                <w:sz w:val="20"/>
              </w:rPr>
            </w:pPr>
            <w:r>
              <w:rPr>
                <w:sz w:val="20"/>
              </w:rPr>
              <w:t>Срок исполнения</w:t>
            </w:r>
          </w:p>
        </w:tc>
      </w:tr>
      <w:tr w:rsidR="00000000">
        <w:tblPrEx>
          <w:tblCellMar>
            <w:top w:w="0" w:type="dxa"/>
            <w:bottom w:w="0" w:type="dxa"/>
          </w:tblCellMar>
        </w:tblPrEx>
        <w:trPr>
          <w:cantSplit/>
          <w:trHeight w:val="871"/>
        </w:trPr>
        <w:tc>
          <w:tcPr>
            <w:tcW w:w="4340" w:type="dxa"/>
            <w:tcBorders>
              <w:bottom w:val="nil"/>
            </w:tcBorders>
          </w:tcPr>
          <w:p w:rsidR="00000000" w:rsidRDefault="00000000">
            <w:pPr>
              <w:tabs>
                <w:tab w:val="clear" w:pos="567"/>
                <w:tab w:val="left" w:pos="378"/>
              </w:tabs>
              <w:spacing w:before="80" w:line="228" w:lineRule="auto"/>
              <w:rPr>
                <w:sz w:val="20"/>
              </w:rPr>
            </w:pPr>
            <w:r>
              <w:rPr>
                <w:sz w:val="20"/>
              </w:rPr>
              <w:t>1.</w:t>
            </w:r>
            <w:r>
              <w:rPr>
                <w:sz w:val="20"/>
              </w:rPr>
              <w:tab/>
              <w:t>Подготовка и представление к ратификации конвенций Международной организации труда:</w:t>
            </w:r>
          </w:p>
        </w:tc>
        <w:tc>
          <w:tcPr>
            <w:tcW w:w="3401" w:type="dxa"/>
            <w:tcBorders>
              <w:bottom w:val="nil"/>
            </w:tcBorders>
          </w:tcPr>
          <w:p w:rsidR="00000000" w:rsidRDefault="00000000">
            <w:pPr>
              <w:spacing w:before="80" w:line="228" w:lineRule="auto"/>
              <w:rPr>
                <w:sz w:val="20"/>
              </w:rPr>
            </w:pPr>
            <w:r>
              <w:rPr>
                <w:sz w:val="20"/>
              </w:rPr>
              <w:t>Министерство труда, социальной защиты и семьи, министерство здравоохранения</w:t>
            </w:r>
          </w:p>
        </w:tc>
        <w:tc>
          <w:tcPr>
            <w:tcW w:w="1582" w:type="dxa"/>
            <w:tcBorders>
              <w:bottom w:val="nil"/>
            </w:tcBorders>
          </w:tcPr>
          <w:p w:rsidR="00000000" w:rsidRDefault="00000000">
            <w:pPr>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s>
              <w:spacing w:before="80" w:line="228" w:lineRule="auto"/>
              <w:rPr>
                <w:sz w:val="20"/>
              </w:rPr>
            </w:pPr>
            <w:r>
              <w:rPr>
                <w:sz w:val="20"/>
              </w:rPr>
              <w:t>Конвенции 1969 года об инспекции труда в сельском хозяйстве (№ 129)</w:t>
            </w:r>
          </w:p>
        </w:tc>
        <w:tc>
          <w:tcPr>
            <w:tcW w:w="3401" w:type="dxa"/>
            <w:tcBorders>
              <w:top w:val="nil"/>
              <w:bottom w:val="nil"/>
            </w:tcBorders>
          </w:tcPr>
          <w:p w:rsidR="00000000" w:rsidRDefault="00000000">
            <w:pPr>
              <w:tabs>
                <w:tab w:val="clear" w:pos="567"/>
                <w:tab w:val="left" w:pos="378"/>
              </w:tabs>
              <w:spacing w:before="80" w:line="228" w:lineRule="auto"/>
              <w:rPr>
                <w:sz w:val="20"/>
              </w:rPr>
            </w:pPr>
          </w:p>
        </w:tc>
        <w:tc>
          <w:tcPr>
            <w:tcW w:w="1582" w:type="dxa"/>
            <w:tcBorders>
              <w:top w:val="nil"/>
              <w:bottom w:val="nil"/>
            </w:tcBorders>
          </w:tcPr>
          <w:p w:rsidR="00000000" w:rsidRDefault="00000000">
            <w:pPr>
              <w:tabs>
                <w:tab w:val="clear" w:pos="567"/>
                <w:tab w:val="left" w:pos="378"/>
              </w:tabs>
              <w:spacing w:before="80" w:line="228" w:lineRule="auto"/>
              <w:rPr>
                <w:sz w:val="20"/>
              </w:rPr>
            </w:pPr>
            <w:r>
              <w:rPr>
                <w:sz w:val="20"/>
              </w:rPr>
              <w:t>Третий квартал 1996 года</w:t>
            </w:r>
          </w:p>
        </w:tc>
      </w:tr>
      <w:tr w:rsidR="00000000">
        <w:tblPrEx>
          <w:tblCellMar>
            <w:top w:w="0" w:type="dxa"/>
            <w:bottom w:w="0" w:type="dxa"/>
          </w:tblCellMar>
        </w:tblPrEx>
        <w:trPr>
          <w:cantSplit/>
        </w:trPr>
        <w:tc>
          <w:tcPr>
            <w:tcW w:w="4340" w:type="dxa"/>
            <w:tcBorders>
              <w:top w:val="nil"/>
              <w:bottom w:val="single" w:sz="4" w:space="0" w:color="auto"/>
            </w:tcBorders>
          </w:tcPr>
          <w:p w:rsidR="00000000" w:rsidRDefault="00000000">
            <w:pPr>
              <w:tabs>
                <w:tab w:val="clear" w:pos="567"/>
                <w:tab w:val="left" w:pos="378"/>
              </w:tabs>
              <w:spacing w:before="80" w:line="228" w:lineRule="auto"/>
              <w:rPr>
                <w:sz w:val="20"/>
              </w:rPr>
            </w:pPr>
            <w:r>
              <w:rPr>
                <w:sz w:val="20"/>
              </w:rPr>
              <w:t>Конвенции 1981 года о безопасности и гигиене труда в производственной сфере (№ 155)</w:t>
            </w:r>
          </w:p>
        </w:tc>
        <w:tc>
          <w:tcPr>
            <w:tcW w:w="3401" w:type="dxa"/>
            <w:tcBorders>
              <w:top w:val="nil"/>
              <w:bottom w:val="single" w:sz="4" w:space="0" w:color="auto"/>
            </w:tcBorders>
          </w:tcPr>
          <w:p w:rsidR="00000000" w:rsidRDefault="00000000">
            <w:pPr>
              <w:tabs>
                <w:tab w:val="clear" w:pos="567"/>
                <w:tab w:val="left" w:pos="378"/>
              </w:tabs>
              <w:spacing w:before="80" w:line="228" w:lineRule="auto"/>
              <w:rPr>
                <w:sz w:val="20"/>
              </w:rPr>
            </w:pPr>
          </w:p>
        </w:tc>
        <w:tc>
          <w:tcPr>
            <w:tcW w:w="1582" w:type="dxa"/>
            <w:tcBorders>
              <w:top w:val="nil"/>
              <w:bottom w:val="single" w:sz="4" w:space="0" w:color="auto"/>
            </w:tcBorders>
          </w:tcPr>
          <w:p w:rsidR="00000000" w:rsidRDefault="00000000">
            <w:pPr>
              <w:tabs>
                <w:tab w:val="clear" w:pos="567"/>
                <w:tab w:val="left" w:pos="378"/>
              </w:tabs>
              <w:spacing w:before="80" w:line="228" w:lineRule="auto"/>
              <w:rPr>
                <w:sz w:val="20"/>
              </w:rPr>
            </w:pPr>
            <w:r>
              <w:rPr>
                <w:sz w:val="20"/>
              </w:rPr>
              <w:t>Второй квартал 1997 года</w:t>
            </w:r>
          </w:p>
        </w:tc>
      </w:tr>
      <w:tr w:rsidR="00000000">
        <w:tblPrEx>
          <w:tblCellMar>
            <w:top w:w="0" w:type="dxa"/>
            <w:bottom w:w="0" w:type="dxa"/>
          </w:tblCellMar>
        </w:tblPrEx>
        <w:trPr>
          <w:cantSplit/>
        </w:trPr>
        <w:tc>
          <w:tcPr>
            <w:tcW w:w="4340" w:type="dxa"/>
            <w:tcBorders>
              <w:bottom w:val="nil"/>
            </w:tcBorders>
          </w:tcPr>
          <w:p w:rsidR="00000000" w:rsidRDefault="00000000">
            <w:pPr>
              <w:tabs>
                <w:tab w:val="clear" w:pos="567"/>
                <w:tab w:val="left" w:pos="378"/>
              </w:tabs>
              <w:spacing w:before="80" w:line="228" w:lineRule="auto"/>
              <w:rPr>
                <w:sz w:val="20"/>
              </w:rPr>
            </w:pPr>
            <w:r>
              <w:rPr>
                <w:sz w:val="20"/>
              </w:rPr>
              <w:t>2.</w:t>
            </w:r>
            <w:r>
              <w:rPr>
                <w:sz w:val="20"/>
              </w:rPr>
              <w:tab/>
              <w:t>Развитие и усовершенствование нормативной базы охраны труда и Положения о порядке уведомления, расследования отчетности и учета несчастных случаев на производстве</w:t>
            </w:r>
          </w:p>
        </w:tc>
        <w:tc>
          <w:tcPr>
            <w:tcW w:w="3401" w:type="dxa"/>
            <w:tcBorders>
              <w:bottom w:val="nil"/>
            </w:tcBorders>
          </w:tcPr>
          <w:p w:rsidR="00000000" w:rsidRDefault="00000000">
            <w:pPr>
              <w:tabs>
                <w:tab w:val="clear" w:pos="567"/>
                <w:tab w:val="left" w:pos="378"/>
              </w:tabs>
              <w:spacing w:before="80" w:line="228" w:lineRule="auto"/>
              <w:rPr>
                <w:sz w:val="20"/>
              </w:rPr>
            </w:pPr>
            <w:r>
              <w:rPr>
                <w:sz w:val="20"/>
              </w:rPr>
              <w:t>Министерство труда, социальной защиты и семьи совместно с Национальной конфедерацией патроната и Советом Всеобщей федерации профсоюзов</w:t>
            </w:r>
          </w:p>
        </w:tc>
        <w:tc>
          <w:tcPr>
            <w:tcW w:w="1582" w:type="dxa"/>
            <w:tcBorders>
              <w:bottom w:val="nil"/>
            </w:tcBorders>
          </w:tcPr>
          <w:p w:rsidR="00000000" w:rsidRDefault="00000000">
            <w:pPr>
              <w:tabs>
                <w:tab w:val="clear" w:pos="567"/>
                <w:tab w:val="left" w:pos="378"/>
              </w:tabs>
              <w:spacing w:before="80" w:line="228" w:lineRule="auto"/>
              <w:rPr>
                <w:sz w:val="20"/>
              </w:rPr>
            </w:pPr>
            <w:r>
              <w:rPr>
                <w:sz w:val="20"/>
              </w:rPr>
              <w:t>Третий квартал 1996 года</w:t>
            </w:r>
          </w:p>
        </w:tc>
      </w:tr>
      <w:tr w:rsidR="00000000">
        <w:tblPrEx>
          <w:tblCellMar>
            <w:top w:w="0" w:type="dxa"/>
            <w:bottom w:w="0" w:type="dxa"/>
          </w:tblCellMar>
        </w:tblPrEx>
        <w:trPr>
          <w:cantSplit/>
        </w:trPr>
        <w:tc>
          <w:tcPr>
            <w:tcW w:w="4340" w:type="dxa"/>
            <w:tcBorders>
              <w:top w:val="nil"/>
              <w:bottom w:val="single" w:sz="4" w:space="0" w:color="auto"/>
            </w:tcBorders>
          </w:tcPr>
          <w:p w:rsidR="00000000" w:rsidRDefault="00000000">
            <w:pPr>
              <w:tabs>
                <w:tab w:val="clear" w:pos="567"/>
                <w:tab w:val="left" w:pos="378"/>
              </w:tabs>
              <w:spacing w:before="80" w:line="228" w:lineRule="auto"/>
              <w:rPr>
                <w:sz w:val="20"/>
              </w:rPr>
            </w:pPr>
            <w:r>
              <w:rPr>
                <w:sz w:val="20"/>
              </w:rPr>
              <w:t>Разработка типового Положения об образовании и функционировании комитета безопасности и гигиены труда хозяйствующего субъекта</w:t>
            </w:r>
          </w:p>
        </w:tc>
        <w:tc>
          <w:tcPr>
            <w:tcW w:w="3401" w:type="dxa"/>
            <w:tcBorders>
              <w:top w:val="nil"/>
              <w:bottom w:val="single" w:sz="4" w:space="0" w:color="auto"/>
            </w:tcBorders>
          </w:tcPr>
          <w:p w:rsidR="00000000" w:rsidRDefault="00000000">
            <w:pPr>
              <w:tabs>
                <w:tab w:val="clear" w:pos="567"/>
                <w:tab w:val="left" w:pos="378"/>
              </w:tabs>
              <w:spacing w:before="80" w:line="228" w:lineRule="auto"/>
              <w:rPr>
                <w:sz w:val="20"/>
              </w:rPr>
            </w:pPr>
            <w:r>
              <w:rPr>
                <w:sz w:val="20"/>
              </w:rPr>
              <w:t>Министерство труда, социальной защиты и семьи, министерство здравоохранения совместно с Национальной конфедерацией патроната и Советом Всеобщей федерации профсоюзов</w:t>
            </w:r>
          </w:p>
        </w:tc>
        <w:tc>
          <w:tcPr>
            <w:tcW w:w="1582" w:type="dxa"/>
            <w:tcBorders>
              <w:top w:val="nil"/>
              <w:bottom w:val="single" w:sz="4" w:space="0" w:color="auto"/>
            </w:tcBorders>
          </w:tcPr>
          <w:p w:rsidR="00000000" w:rsidRDefault="00000000">
            <w:pPr>
              <w:tabs>
                <w:tab w:val="clear" w:pos="567"/>
                <w:tab w:val="left" w:pos="378"/>
              </w:tabs>
              <w:spacing w:before="80" w:line="228" w:lineRule="auto"/>
              <w:rPr>
                <w:sz w:val="20"/>
              </w:rPr>
            </w:pPr>
            <w:r>
              <w:rPr>
                <w:sz w:val="20"/>
              </w:rPr>
              <w:t>Третий квартал 1997 года</w:t>
            </w:r>
          </w:p>
        </w:tc>
      </w:tr>
      <w:tr w:rsidR="00000000">
        <w:tblPrEx>
          <w:tblCellMar>
            <w:top w:w="0" w:type="dxa"/>
            <w:bottom w:w="0" w:type="dxa"/>
          </w:tblCellMar>
        </w:tblPrEx>
        <w:trPr>
          <w:cantSplit/>
        </w:trPr>
        <w:tc>
          <w:tcPr>
            <w:tcW w:w="4340" w:type="dxa"/>
            <w:tcBorders>
              <w:bottom w:val="nil"/>
            </w:tcBorders>
          </w:tcPr>
          <w:p w:rsidR="00000000" w:rsidRDefault="00000000">
            <w:pPr>
              <w:tabs>
                <w:tab w:val="clear" w:pos="567"/>
                <w:tab w:val="left" w:pos="378"/>
              </w:tabs>
              <w:spacing w:before="80" w:line="228" w:lineRule="auto"/>
              <w:rPr>
                <w:sz w:val="20"/>
              </w:rPr>
            </w:pPr>
            <w:r>
              <w:rPr>
                <w:sz w:val="20"/>
              </w:rPr>
              <w:t>3.</w:t>
            </w:r>
            <w:r>
              <w:rPr>
                <w:sz w:val="20"/>
              </w:rPr>
              <w:tab/>
              <w:t>Оптимизация управления охраной труда:</w:t>
            </w:r>
          </w:p>
        </w:tc>
        <w:tc>
          <w:tcPr>
            <w:tcW w:w="3401" w:type="dxa"/>
            <w:tcBorders>
              <w:bottom w:val="nil"/>
            </w:tcBorders>
          </w:tcPr>
          <w:p w:rsidR="00000000" w:rsidRDefault="00000000">
            <w:pPr>
              <w:tabs>
                <w:tab w:val="clear" w:pos="567"/>
                <w:tab w:val="left" w:pos="378"/>
              </w:tabs>
              <w:spacing w:before="80" w:line="228" w:lineRule="auto"/>
              <w:rPr>
                <w:sz w:val="20"/>
              </w:rPr>
            </w:pPr>
          </w:p>
        </w:tc>
        <w:tc>
          <w:tcPr>
            <w:tcW w:w="1582" w:type="dxa"/>
            <w:tcBorders>
              <w:bottom w:val="nil"/>
            </w:tcBorders>
          </w:tcPr>
          <w:p w:rsidR="00000000" w:rsidRDefault="00000000">
            <w:pPr>
              <w:tabs>
                <w:tab w:val="clear" w:pos="567"/>
                <w:tab w:val="left" w:pos="378"/>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разработка и принятие ежегодных планов мероприятий по охране труда, которые реализуются за счет средств специальных фондов охраны труда;</w:t>
            </w:r>
          </w:p>
        </w:tc>
        <w:tc>
          <w:tcPr>
            <w:tcW w:w="3401" w:type="dxa"/>
            <w:tcBorders>
              <w:top w:val="nil"/>
              <w:bottom w:val="nil"/>
            </w:tcBorders>
          </w:tcPr>
          <w:p w:rsidR="00000000" w:rsidRDefault="00000000">
            <w:pPr>
              <w:tabs>
                <w:tab w:val="clear" w:pos="567"/>
                <w:tab w:val="left" w:pos="378"/>
              </w:tabs>
              <w:spacing w:before="80" w:line="228" w:lineRule="auto"/>
              <w:rPr>
                <w:sz w:val="20"/>
              </w:rPr>
            </w:pPr>
            <w:r>
              <w:rPr>
                <w:sz w:val="20"/>
              </w:rPr>
              <w:t>Министерства, департаменты, органы местного публичного управления, предприятия, независимо от их организационно-юридической формы, 1996</w:t>
            </w:r>
            <w:r>
              <w:rPr>
                <w:sz w:val="20"/>
              </w:rPr>
              <w:noBreakHyphen/>
              <w:t>1997 годы</w:t>
            </w:r>
          </w:p>
        </w:tc>
        <w:tc>
          <w:tcPr>
            <w:tcW w:w="1582" w:type="dxa"/>
            <w:tcBorders>
              <w:top w:val="nil"/>
              <w:bottom w:val="nil"/>
            </w:tcBorders>
          </w:tcPr>
          <w:p w:rsidR="00000000" w:rsidRDefault="00000000">
            <w:pPr>
              <w:tabs>
                <w:tab w:val="clear" w:pos="567"/>
                <w:tab w:val="left" w:pos="378"/>
              </w:tabs>
              <w:spacing w:before="80" w:line="228" w:lineRule="auto"/>
              <w:rPr>
                <w:sz w:val="20"/>
              </w:rPr>
            </w:pPr>
            <w:r>
              <w:rPr>
                <w:sz w:val="20"/>
              </w:rPr>
              <w:t>1997 год</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аттестация рабочих мест в хозяйствующих субъектах в целях выявления рабочих мест с тяжелыми и вредными условиями труда в соответствии с постановлением правительства № 168 от 5 апреля 1993 года;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органы местного публичного управления, все формы предприятий</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с)</w:t>
            </w:r>
            <w:r>
              <w:rPr>
                <w:sz w:val="20"/>
              </w:rPr>
              <w:tab/>
              <w:t>развитие материально-технической базы по обеспечению условий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хозяйственные единицы и органы по охране труда</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d</w:t>
            </w:r>
            <w:proofErr w:type="spellEnd"/>
            <w:r>
              <w:rPr>
                <w:sz w:val="20"/>
              </w:rPr>
              <w:t>)</w:t>
            </w:r>
            <w:r>
              <w:rPr>
                <w:sz w:val="20"/>
              </w:rPr>
              <w:tab/>
              <w:t>развитие материально-технической базы Государственной инспекции по охране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финансов</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е</w:t>
            </w:r>
            <w:proofErr w:type="spellEnd"/>
            <w:r>
              <w:rPr>
                <w:sz w:val="20"/>
              </w:rPr>
              <w:t>)</w:t>
            </w:r>
            <w:r>
              <w:rPr>
                <w:sz w:val="20"/>
              </w:rPr>
              <w:tab/>
              <w:t>пересмотр формуляров статистических отчетов в области охраны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Департамент статистики, министерство труда, социальной защиты и семьи совместно со Всеобщей федерацией профсоюзов</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Второй квартал 1997 года</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f)</w:t>
            </w:r>
            <w:r>
              <w:rPr>
                <w:sz w:val="20"/>
              </w:rPr>
              <w:tab/>
              <w:t>изучение международной практики применения регламентаций по охране труда, основанных на факторах риска, для их внедрения в национальную экономику Республики Молдова;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Второй квартал 1997 года</w:t>
            </w:r>
          </w:p>
        </w:tc>
      </w:tr>
      <w:tr w:rsidR="00000000">
        <w:tblPrEx>
          <w:tblCellMar>
            <w:top w:w="0" w:type="dxa"/>
            <w:bottom w:w="0" w:type="dxa"/>
          </w:tblCellMar>
        </w:tblPrEx>
        <w:trPr>
          <w:cantSplit/>
        </w:trPr>
        <w:tc>
          <w:tcPr>
            <w:tcW w:w="4340"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t>g)</w:t>
            </w:r>
            <w:r>
              <w:rPr>
                <w:sz w:val="20"/>
              </w:rPr>
              <w:tab/>
              <w:t>анализ организационных и технических причин несчастных случаев на производстве и профессиональных заболеваний и принятие мер по их предупреждению;</w:t>
            </w:r>
          </w:p>
        </w:tc>
        <w:tc>
          <w:tcPr>
            <w:tcW w:w="3401"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ab/>
              <w:t>h)</w:t>
            </w:r>
            <w:r>
              <w:rPr>
                <w:sz w:val="20"/>
              </w:rPr>
              <w:tab/>
              <w:t>изучение проблем, связанных с охраной труда в сельском хозяйстве и принятие мер по предупреждению несчастных случаев на производстве и профессиональных заболеваний среди фермеров;</w:t>
            </w:r>
          </w:p>
        </w:tc>
        <w:tc>
          <w:tcPr>
            <w:tcW w:w="3401" w:type="dxa"/>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 Совет аграриев Республики Молдова</w:t>
            </w:r>
          </w:p>
        </w:tc>
        <w:tc>
          <w:tcPr>
            <w:tcW w:w="1582" w:type="dxa"/>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i</w:t>
            </w:r>
            <w:proofErr w:type="spellEnd"/>
            <w:r>
              <w:rPr>
                <w:sz w:val="20"/>
              </w:rPr>
              <w:t>)</w:t>
            </w:r>
            <w:r>
              <w:rPr>
                <w:sz w:val="20"/>
              </w:rPr>
              <w:tab/>
              <w:t>изучение международного опыта по обоснованию необходимости создания национального консультативного органа по вопросам охраны труда и для представления предложений этих органов департаментам;</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совместно с Национальной конфедерацией патроната и Советом Всеобщей федерации профсоюзов</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j)</w:t>
            </w:r>
            <w:r>
              <w:rPr>
                <w:sz w:val="20"/>
              </w:rPr>
              <w:tab/>
              <w:t>разработка типовой методики оценки состояния условий и охраны труда, производственного травматизма и профессиональных заболеваний и разработка показателей стимулирования работы по улучшению охраны труда на уровне хозяйствующих субъектов;</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 совместно с Национальной конфедерацией патроната и Советом Всеобщей федерации профсоюзов</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t>k)</w:t>
            </w:r>
            <w:r>
              <w:rPr>
                <w:sz w:val="20"/>
              </w:rPr>
              <w:tab/>
              <w:t>совершенствование методов сбора данных и электронный анализ несчастных случаев на производстве.</w:t>
            </w:r>
          </w:p>
        </w:tc>
        <w:tc>
          <w:tcPr>
            <w:tcW w:w="3401"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single" w:sz="4" w:space="0" w:color="auto"/>
              <w:bottom w:val="nil"/>
            </w:tcBorders>
          </w:tcPr>
          <w:p w:rsidR="00000000" w:rsidRDefault="00000000">
            <w:pPr>
              <w:tabs>
                <w:tab w:val="clear" w:pos="567"/>
                <w:tab w:val="left" w:pos="378"/>
              </w:tabs>
              <w:spacing w:before="80" w:line="228" w:lineRule="auto"/>
              <w:rPr>
                <w:sz w:val="20"/>
              </w:rPr>
            </w:pPr>
            <w:r>
              <w:rPr>
                <w:sz w:val="20"/>
              </w:rPr>
              <w:t>4.</w:t>
            </w:r>
            <w:r>
              <w:rPr>
                <w:sz w:val="20"/>
              </w:rPr>
              <w:tab/>
              <w:t>Обучение и повышение квалификации кадров:</w:t>
            </w:r>
          </w:p>
        </w:tc>
        <w:tc>
          <w:tcPr>
            <w:tcW w:w="3401" w:type="dxa"/>
            <w:tcBorders>
              <w:top w:val="single" w:sz="4" w:space="0" w:color="auto"/>
              <w:bottom w:val="nil"/>
            </w:tcBorders>
          </w:tcPr>
          <w:p w:rsidR="00000000" w:rsidRDefault="00000000">
            <w:pPr>
              <w:tabs>
                <w:tab w:val="clear" w:pos="567"/>
                <w:tab w:val="left" w:pos="378"/>
              </w:tabs>
              <w:spacing w:before="80" w:line="228" w:lineRule="auto"/>
              <w:rPr>
                <w:sz w:val="20"/>
              </w:rPr>
            </w:pPr>
            <w:r>
              <w:rPr>
                <w:sz w:val="20"/>
              </w:rPr>
              <w:t>Академия государственного управления</w:t>
            </w:r>
          </w:p>
        </w:tc>
        <w:tc>
          <w:tcPr>
            <w:tcW w:w="1582" w:type="dxa"/>
            <w:tcBorders>
              <w:top w:val="single" w:sz="4" w:space="0" w:color="auto"/>
              <w:bottom w:val="nil"/>
            </w:tcBorders>
          </w:tcPr>
          <w:p w:rsidR="00000000" w:rsidRDefault="00000000">
            <w:pPr>
              <w:tabs>
                <w:tab w:val="clear" w:pos="567"/>
                <w:tab w:val="left" w:pos="378"/>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обучение руководителей органов государственного управления в области охраны труда под эгидой правительства;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развитие системы обучения в области:</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850"/>
              </w:tabs>
              <w:spacing w:before="80" w:line="228" w:lineRule="auto"/>
              <w:ind w:left="850" w:hanging="850"/>
              <w:rPr>
                <w:sz w:val="20"/>
              </w:rPr>
            </w:pPr>
            <w:r>
              <w:rPr>
                <w:sz w:val="20"/>
              </w:rPr>
              <w:tab/>
              <w:t>-</w:t>
            </w:r>
            <w:r>
              <w:rPr>
                <w:sz w:val="20"/>
              </w:rPr>
              <w:tab/>
              <w:t>охраны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850"/>
              </w:tabs>
              <w:spacing w:before="80" w:line="228" w:lineRule="auto"/>
              <w:ind w:left="850" w:hanging="850"/>
              <w:rPr>
                <w:sz w:val="20"/>
              </w:rPr>
            </w:pPr>
            <w:r>
              <w:rPr>
                <w:sz w:val="20"/>
              </w:rPr>
              <w:tab/>
              <w:t>-</w:t>
            </w:r>
            <w:r>
              <w:rPr>
                <w:sz w:val="20"/>
              </w:rPr>
              <w:tab/>
              <w:t>разработки учебных программ;</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850"/>
              </w:tabs>
              <w:spacing w:before="80" w:line="228" w:lineRule="auto"/>
              <w:ind w:left="1134" w:hanging="1134"/>
              <w:rPr>
                <w:sz w:val="20"/>
              </w:rPr>
            </w:pPr>
            <w:r>
              <w:rPr>
                <w:sz w:val="20"/>
              </w:rPr>
              <w:tab/>
              <w:t>-</w:t>
            </w:r>
            <w:r>
              <w:rPr>
                <w:sz w:val="20"/>
              </w:rPr>
              <w:tab/>
              <w:t>использования технических средств для обучения и проверки знаний в области охраны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хозяйственные единицы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single" w:sz="4" w:space="0" w:color="auto"/>
            </w:tcBorders>
          </w:tcPr>
          <w:p w:rsidR="00000000" w:rsidRDefault="00000000">
            <w:pPr>
              <w:tabs>
                <w:tab w:val="clear" w:pos="567"/>
                <w:tab w:val="left" w:pos="850"/>
              </w:tabs>
              <w:spacing w:before="80" w:line="228" w:lineRule="auto"/>
              <w:ind w:left="1134" w:hanging="1134"/>
              <w:rPr>
                <w:sz w:val="20"/>
              </w:rPr>
            </w:pPr>
            <w:r>
              <w:rPr>
                <w:sz w:val="20"/>
              </w:rPr>
              <w:tab/>
              <w:t>-</w:t>
            </w:r>
            <w:r>
              <w:rPr>
                <w:sz w:val="20"/>
              </w:rPr>
              <w:tab/>
              <w:t>оборудования и оснащения районных, городских и сельских кабинетов по охране труда, а также районных и городских передвижных кабинетов пропаганды охраны труда.</w:t>
            </w:r>
          </w:p>
        </w:tc>
        <w:tc>
          <w:tcPr>
            <w:tcW w:w="3401"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Районные исполнительные комитеты, мэрии городов и сел</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ind w:left="854" w:hanging="854"/>
              <w:rPr>
                <w:sz w:val="20"/>
              </w:rPr>
            </w:pPr>
            <w:r>
              <w:rPr>
                <w:sz w:val="20"/>
              </w:rPr>
              <w:t>1996-1997 годы</w:t>
            </w:r>
          </w:p>
        </w:tc>
      </w:tr>
      <w:tr w:rsidR="00000000">
        <w:tblPrEx>
          <w:tblCellMar>
            <w:top w:w="0" w:type="dxa"/>
            <w:bottom w:w="0" w:type="dxa"/>
          </w:tblCellMar>
        </w:tblPrEx>
        <w:trPr>
          <w:cantSplit/>
        </w:trPr>
        <w:tc>
          <w:tcPr>
            <w:tcW w:w="4340" w:type="dxa"/>
            <w:tcBorders>
              <w:top w:val="single" w:sz="4" w:space="0" w:color="auto"/>
              <w:bottom w:val="nil"/>
            </w:tcBorders>
          </w:tcPr>
          <w:p w:rsidR="00000000" w:rsidRDefault="00000000">
            <w:pPr>
              <w:tabs>
                <w:tab w:val="clear" w:pos="567"/>
                <w:tab w:val="left" w:pos="378"/>
              </w:tabs>
              <w:spacing w:before="80" w:line="228" w:lineRule="auto"/>
              <w:rPr>
                <w:sz w:val="20"/>
              </w:rPr>
            </w:pPr>
            <w:r>
              <w:rPr>
                <w:sz w:val="20"/>
              </w:rPr>
              <w:t>5.</w:t>
            </w:r>
            <w:r>
              <w:rPr>
                <w:sz w:val="20"/>
              </w:rPr>
              <w:tab/>
              <w:t>Информация и пропаганда в области охраны труда:</w:t>
            </w:r>
          </w:p>
        </w:tc>
        <w:tc>
          <w:tcPr>
            <w:tcW w:w="3401" w:type="dxa"/>
            <w:tcBorders>
              <w:top w:val="single" w:sz="4" w:space="0" w:color="auto"/>
              <w:bottom w:val="nil"/>
            </w:tcBorders>
          </w:tcPr>
          <w:p w:rsidR="00000000" w:rsidRDefault="00000000">
            <w:pPr>
              <w:tabs>
                <w:tab w:val="clear" w:pos="567"/>
                <w:tab w:val="left" w:pos="378"/>
              </w:tabs>
              <w:spacing w:before="80" w:line="228" w:lineRule="auto"/>
              <w:rPr>
                <w:sz w:val="20"/>
              </w:rPr>
            </w:pPr>
          </w:p>
        </w:tc>
        <w:tc>
          <w:tcPr>
            <w:tcW w:w="1582" w:type="dxa"/>
            <w:tcBorders>
              <w:top w:val="single" w:sz="4" w:space="0" w:color="auto"/>
              <w:bottom w:val="nil"/>
            </w:tcBorders>
          </w:tcPr>
          <w:p w:rsidR="00000000" w:rsidRDefault="00000000">
            <w:pPr>
              <w:tabs>
                <w:tab w:val="clear" w:pos="567"/>
                <w:tab w:val="left" w:pos="378"/>
              </w:tabs>
              <w:spacing w:before="80" w:line="228" w:lineRule="auto"/>
              <w:rPr>
                <w:sz w:val="20"/>
              </w:rPr>
            </w:pP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распространение информации о положении дел в области охраны труда в национальной экономике;</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местные органы публичного управления</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изучение и публикация статей в области охраны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местные органы публичного управления</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Height w:val="969"/>
        </w:trPr>
        <w:tc>
          <w:tcPr>
            <w:tcW w:w="4340"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t>с)</w:t>
            </w:r>
            <w:r>
              <w:rPr>
                <w:sz w:val="20"/>
              </w:rPr>
              <w:tab/>
              <w:t>сотрудничество с Международным информационным центром безопасности и гигиены труда при Международной организации труда.</w:t>
            </w:r>
          </w:p>
        </w:tc>
        <w:tc>
          <w:tcPr>
            <w:tcW w:w="3401"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bottom w:val="nil"/>
            </w:tcBorders>
          </w:tcPr>
          <w:p w:rsidR="00000000" w:rsidRDefault="00000000">
            <w:pPr>
              <w:tabs>
                <w:tab w:val="clear" w:pos="567"/>
                <w:tab w:val="left" w:pos="378"/>
              </w:tabs>
              <w:spacing w:before="80" w:line="228" w:lineRule="auto"/>
              <w:rPr>
                <w:sz w:val="20"/>
              </w:rPr>
            </w:pPr>
            <w:r>
              <w:rPr>
                <w:sz w:val="20"/>
              </w:rPr>
              <w:t>6.</w:t>
            </w:r>
            <w:r>
              <w:rPr>
                <w:sz w:val="20"/>
              </w:rPr>
              <w:tab/>
              <w:t>Партнерство:</w:t>
            </w:r>
          </w:p>
        </w:tc>
        <w:tc>
          <w:tcPr>
            <w:tcW w:w="3401" w:type="dxa"/>
            <w:tcBorders>
              <w:bottom w:val="nil"/>
            </w:tcBorders>
          </w:tcPr>
          <w:p w:rsidR="00000000" w:rsidRDefault="00000000">
            <w:pPr>
              <w:tabs>
                <w:tab w:val="clear" w:pos="567"/>
                <w:tab w:val="left" w:pos="378"/>
              </w:tabs>
              <w:spacing w:before="80" w:line="228" w:lineRule="auto"/>
              <w:rPr>
                <w:sz w:val="20"/>
              </w:rPr>
            </w:pPr>
            <w:r>
              <w:rPr>
                <w:sz w:val="20"/>
              </w:rPr>
              <w:t>Министерства, департаменты, объединения работодателей и профсоюзы</w:t>
            </w:r>
          </w:p>
        </w:tc>
        <w:tc>
          <w:tcPr>
            <w:tcW w:w="1582" w:type="dxa"/>
            <w:tcBorders>
              <w:bottom w:val="nil"/>
            </w:tcBorders>
          </w:tcPr>
          <w:p w:rsidR="00000000" w:rsidRDefault="00000000">
            <w:pPr>
              <w:tabs>
                <w:tab w:val="clear" w:pos="567"/>
                <w:tab w:val="left" w:pos="378"/>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взаимные консультации при разработке нормативных актов по охране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объединения работодателей и профсоюзы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организация и выполнение совместных проверок деятельности хозяйствующих субъектов в области охраны труда;</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объединения работодателей и профсоюзы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с)</w:t>
            </w:r>
            <w:r>
              <w:rPr>
                <w:sz w:val="20"/>
              </w:rPr>
              <w:tab/>
              <w:t>обучение уполномоченных по охране труда профсоюзов и трудовых коллективов;</w:t>
            </w: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объединения работодателей и профсоюзы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d</w:t>
            </w:r>
            <w:proofErr w:type="spellEnd"/>
            <w:r>
              <w:rPr>
                <w:sz w:val="20"/>
              </w:rPr>
              <w:t>)</w:t>
            </w:r>
            <w:r>
              <w:rPr>
                <w:sz w:val="20"/>
              </w:rPr>
              <w:tab/>
              <w:t>организация семинаров, совещаний и т.д. по проблемам охраны труда;</w:t>
            </w:r>
          </w:p>
          <w:p w:rsidR="00000000" w:rsidRDefault="00000000">
            <w:pPr>
              <w:tabs>
                <w:tab w:val="clear" w:pos="567"/>
                <w:tab w:val="left" w:pos="378"/>
                <w:tab w:val="left" w:pos="854"/>
              </w:tabs>
              <w:spacing w:before="80" w:line="228" w:lineRule="auto"/>
              <w:rPr>
                <w:sz w:val="20"/>
              </w:rPr>
            </w:pPr>
          </w:p>
        </w:tc>
        <w:tc>
          <w:tcPr>
            <w:tcW w:w="3401"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объединения работодателей и профсоюзы</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r w:rsidR="00000000">
        <w:tblPrEx>
          <w:tblCellMar>
            <w:top w:w="0" w:type="dxa"/>
            <w:bottom w:w="0" w:type="dxa"/>
          </w:tblCellMar>
        </w:tblPrEx>
        <w:trPr>
          <w:cantSplit/>
        </w:trPr>
        <w:tc>
          <w:tcPr>
            <w:tcW w:w="4340" w:type="dxa"/>
            <w:tcBorders>
              <w:top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е</w:t>
            </w:r>
            <w:proofErr w:type="spellEnd"/>
            <w:r>
              <w:rPr>
                <w:sz w:val="20"/>
              </w:rPr>
              <w:t>)</w:t>
            </w:r>
            <w:r>
              <w:rPr>
                <w:sz w:val="20"/>
              </w:rPr>
              <w:tab/>
              <w:t>всесторонняя поддержка организаций трудящихся, государственных инспекций по охране труда и технических инспекций труда профсоюзов в их деятельности, направленной на обеспечение охраны труда.</w:t>
            </w:r>
          </w:p>
        </w:tc>
        <w:tc>
          <w:tcPr>
            <w:tcW w:w="3401" w:type="dxa"/>
            <w:tcBorders>
              <w:top w:val="nil"/>
            </w:tcBorders>
          </w:tcPr>
          <w:p w:rsidR="00000000" w:rsidRDefault="00000000">
            <w:pPr>
              <w:tabs>
                <w:tab w:val="clear" w:pos="567"/>
                <w:tab w:val="left" w:pos="378"/>
                <w:tab w:val="left" w:pos="854"/>
              </w:tabs>
              <w:spacing w:before="80" w:line="228" w:lineRule="auto"/>
              <w:rPr>
                <w:sz w:val="20"/>
              </w:rPr>
            </w:pPr>
            <w:r>
              <w:rPr>
                <w:sz w:val="20"/>
              </w:rPr>
              <w:t>Министерства, департаменты, объединения работодателей и профсоюзы</w:t>
            </w:r>
          </w:p>
        </w:tc>
        <w:tc>
          <w:tcPr>
            <w:tcW w:w="1582" w:type="dxa"/>
            <w:tcBorders>
              <w:top w:val="nil"/>
            </w:tcBorders>
          </w:tcPr>
          <w:p w:rsidR="00000000" w:rsidRDefault="00000000">
            <w:pPr>
              <w:tabs>
                <w:tab w:val="clear" w:pos="567"/>
                <w:tab w:val="left" w:pos="378"/>
                <w:tab w:val="left" w:pos="854"/>
              </w:tabs>
              <w:spacing w:before="80" w:line="228" w:lineRule="auto"/>
              <w:rPr>
                <w:sz w:val="20"/>
              </w:rPr>
            </w:pPr>
            <w:r>
              <w:rPr>
                <w:sz w:val="20"/>
              </w:rPr>
              <w:t>1996-1997 годы</w:t>
            </w:r>
          </w:p>
        </w:tc>
      </w:tr>
    </w:tbl>
    <w:p w:rsidR="00000000" w:rsidRDefault="00000000"/>
    <w:p w:rsidR="00000000" w:rsidRDefault="00000000">
      <w:r>
        <w:t>361.</w:t>
      </w:r>
      <w:r>
        <w:tab/>
        <w:t>В целях проведения активной и последовательной политики по обеспечению нормальных условий труда работникам и предупреждению несчастных случаев на производстве правительство утвердило Государственную программу по улучшению охраны труда (1998-2001 годы) (постановление № 793 от 15 июля 1998 года).</w:t>
      </w:r>
    </w:p>
    <w:p w:rsidR="00000000" w:rsidRDefault="00000000"/>
    <w:p w:rsidR="00000000" w:rsidRDefault="00000000">
      <w:pPr>
        <w:tabs>
          <w:tab w:val="clear" w:pos="1701"/>
          <w:tab w:val="left" w:pos="1498"/>
          <w:tab w:val="left" w:pos="2716"/>
        </w:tabs>
        <w:rPr>
          <w:b/>
          <w:bCs/>
        </w:rPr>
      </w:pPr>
      <w:r>
        <w:rPr>
          <w:b/>
          <w:bCs/>
        </w:rPr>
        <w:tab/>
      </w:r>
      <w:r>
        <w:rPr>
          <w:b/>
          <w:bCs/>
        </w:rPr>
        <w:tab/>
        <w:t>Таблица 29.</w:t>
      </w:r>
      <w:r>
        <w:rPr>
          <w:b/>
          <w:bCs/>
        </w:rPr>
        <w:tab/>
        <w:t>Государственная программа по улучшению</w:t>
      </w:r>
    </w:p>
    <w:p w:rsidR="00000000" w:rsidRDefault="00000000">
      <w:pPr>
        <w:tabs>
          <w:tab w:val="clear" w:pos="1701"/>
          <w:tab w:val="left" w:pos="1498"/>
          <w:tab w:val="left" w:pos="2716"/>
        </w:tabs>
        <w:rPr>
          <w:b/>
          <w:bCs/>
        </w:rPr>
      </w:pPr>
      <w:r>
        <w:rPr>
          <w:b/>
          <w:bCs/>
        </w:rPr>
        <w:tab/>
      </w:r>
      <w:r>
        <w:rPr>
          <w:b/>
          <w:bCs/>
        </w:rPr>
        <w:tab/>
      </w:r>
      <w:r>
        <w:rPr>
          <w:b/>
          <w:bCs/>
        </w:rPr>
        <w:tab/>
      </w:r>
      <w:r>
        <w:rPr>
          <w:b/>
          <w:bCs/>
        </w:rPr>
        <w:tab/>
      </w:r>
      <w:r>
        <w:rPr>
          <w:b/>
          <w:bCs/>
        </w:rPr>
        <w:tab/>
        <w:t>охраны труда на 1998</w:t>
      </w:r>
      <w:r>
        <w:rPr>
          <w:b/>
          <w:bCs/>
        </w:rPr>
        <w:noBreakHyphen/>
        <w:t>2001 годы</w:t>
      </w:r>
    </w:p>
    <w:p w:rsidR="00000000" w:rsidRDefault="00000000">
      <w:pPr>
        <w:spacing w:line="240" w:lineRule="auto"/>
        <w:jc w:val="cente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364"/>
        <w:gridCol w:w="4"/>
        <w:gridCol w:w="3383"/>
        <w:gridCol w:w="4"/>
        <w:gridCol w:w="1582"/>
      </w:tblGrid>
      <w:tr w:rsidR="00000000">
        <w:tblPrEx>
          <w:tblCellMar>
            <w:top w:w="0" w:type="dxa"/>
            <w:bottom w:w="0" w:type="dxa"/>
          </w:tblCellMar>
        </w:tblPrEx>
        <w:trPr>
          <w:cantSplit/>
          <w:tblHeader/>
        </w:trPr>
        <w:tc>
          <w:tcPr>
            <w:tcW w:w="4368" w:type="dxa"/>
            <w:gridSpan w:val="2"/>
            <w:vAlign w:val="center"/>
          </w:tcPr>
          <w:p w:rsidR="00000000" w:rsidRDefault="00000000">
            <w:pPr>
              <w:spacing w:before="40" w:after="40" w:line="228" w:lineRule="auto"/>
              <w:jc w:val="center"/>
              <w:rPr>
                <w:sz w:val="20"/>
              </w:rPr>
            </w:pPr>
            <w:r>
              <w:rPr>
                <w:sz w:val="20"/>
              </w:rPr>
              <w:t>Предусмотренные меры</w:t>
            </w:r>
          </w:p>
        </w:tc>
        <w:tc>
          <w:tcPr>
            <w:tcW w:w="3387" w:type="dxa"/>
            <w:gridSpan w:val="2"/>
            <w:vAlign w:val="center"/>
          </w:tcPr>
          <w:p w:rsidR="00000000" w:rsidRDefault="00000000">
            <w:pPr>
              <w:spacing w:before="40" w:after="40" w:line="228" w:lineRule="auto"/>
              <w:jc w:val="center"/>
              <w:rPr>
                <w:sz w:val="20"/>
              </w:rPr>
            </w:pPr>
            <w:r>
              <w:rPr>
                <w:sz w:val="20"/>
              </w:rPr>
              <w:t>Ответственные за исполнение</w:t>
            </w:r>
          </w:p>
        </w:tc>
        <w:tc>
          <w:tcPr>
            <w:tcW w:w="1582" w:type="dxa"/>
            <w:vAlign w:val="center"/>
          </w:tcPr>
          <w:p w:rsidR="00000000" w:rsidRDefault="00000000">
            <w:pPr>
              <w:spacing w:before="40" w:after="40" w:line="228" w:lineRule="auto"/>
              <w:jc w:val="center"/>
              <w:rPr>
                <w:sz w:val="20"/>
              </w:rPr>
            </w:pPr>
            <w:r>
              <w:rPr>
                <w:sz w:val="20"/>
              </w:rPr>
              <w:t>Срок исполнения</w:t>
            </w:r>
          </w:p>
        </w:tc>
      </w:tr>
      <w:tr w:rsidR="00000000">
        <w:tblPrEx>
          <w:tblCellMar>
            <w:top w:w="0" w:type="dxa"/>
            <w:bottom w:w="0" w:type="dxa"/>
          </w:tblCellMar>
        </w:tblPrEx>
        <w:trPr>
          <w:cantSplit/>
        </w:trPr>
        <w:tc>
          <w:tcPr>
            <w:tcW w:w="4368" w:type="dxa"/>
            <w:gridSpan w:val="2"/>
            <w:tcBorders>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w:t>
            </w:r>
            <w:r>
              <w:rPr>
                <w:sz w:val="20"/>
              </w:rPr>
              <w:tab/>
              <w:t xml:space="preserve">Подготовка и представление для ратификации Протокола 1995 года к Конвенции МОТ 1947 года об инспекции труда </w:t>
            </w:r>
          </w:p>
        </w:tc>
        <w:tc>
          <w:tcPr>
            <w:tcW w:w="3387" w:type="dxa"/>
            <w:gridSpan w:val="2"/>
            <w:tcBorders>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w:t>
            </w:r>
          </w:p>
        </w:tc>
        <w:tc>
          <w:tcPr>
            <w:tcW w:w="1582" w:type="dxa"/>
            <w:tcBorders>
              <w:bottom w:val="single" w:sz="4" w:space="0" w:color="auto"/>
            </w:tcBorders>
          </w:tcPr>
          <w:p w:rsidR="00000000" w:rsidRDefault="00000000">
            <w:pPr>
              <w:tabs>
                <w:tab w:val="clear" w:pos="567"/>
                <w:tab w:val="left" w:pos="378"/>
                <w:tab w:val="left" w:pos="854"/>
              </w:tabs>
              <w:spacing w:before="80" w:line="228" w:lineRule="auto"/>
              <w:rPr>
                <w:sz w:val="20"/>
              </w:rPr>
            </w:pPr>
            <w:r>
              <w:rPr>
                <w:sz w:val="20"/>
              </w:rPr>
              <w:t>2000 год</w:t>
            </w:r>
          </w:p>
        </w:tc>
      </w:tr>
      <w:tr w:rsidR="00000000">
        <w:tblPrEx>
          <w:tblCellMar>
            <w:top w:w="0" w:type="dxa"/>
            <w:bottom w:w="0" w:type="dxa"/>
          </w:tblCellMar>
        </w:tblPrEx>
        <w:trPr>
          <w:cantSplit/>
        </w:trPr>
        <w:tc>
          <w:tcPr>
            <w:tcW w:w="4368" w:type="dxa"/>
            <w:gridSpan w:val="2"/>
            <w:tcBorders>
              <w:bottom w:val="nil"/>
            </w:tcBorders>
          </w:tcPr>
          <w:p w:rsidR="00000000" w:rsidRDefault="00000000">
            <w:pPr>
              <w:tabs>
                <w:tab w:val="clear" w:pos="567"/>
                <w:tab w:val="left" w:pos="378"/>
                <w:tab w:val="left" w:pos="854"/>
              </w:tabs>
              <w:spacing w:before="80" w:line="228" w:lineRule="auto"/>
              <w:rPr>
                <w:sz w:val="20"/>
              </w:rPr>
            </w:pPr>
            <w:r>
              <w:rPr>
                <w:sz w:val="20"/>
              </w:rPr>
              <w:t>2.</w:t>
            </w:r>
            <w:r>
              <w:rPr>
                <w:sz w:val="20"/>
              </w:rPr>
              <w:tab/>
              <w:t>Развитие и совершенствование нормативной базы охраны труда</w:t>
            </w:r>
          </w:p>
        </w:tc>
        <w:tc>
          <w:tcPr>
            <w:tcW w:w="3387" w:type="dxa"/>
            <w:gridSpan w:val="2"/>
            <w:tcBorders>
              <w:bottom w:val="nil"/>
            </w:tcBorders>
          </w:tcPr>
          <w:p w:rsidR="00000000" w:rsidRDefault="00000000">
            <w:pPr>
              <w:tabs>
                <w:tab w:val="clear" w:pos="567"/>
                <w:tab w:val="left" w:pos="378"/>
                <w:tab w:val="left" w:pos="854"/>
              </w:tabs>
              <w:spacing w:before="80" w:line="228" w:lineRule="auto"/>
              <w:rPr>
                <w:sz w:val="20"/>
              </w:rPr>
            </w:pPr>
          </w:p>
        </w:tc>
        <w:tc>
          <w:tcPr>
            <w:tcW w:w="1582" w:type="dxa"/>
            <w:tcBorders>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 xml:space="preserve">разработка нормативных актов:  </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об осуществлении внутреннего контроля за деятельностью по охране труда на предприятиях</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Первый квартал 1999 года</w:t>
            </w:r>
          </w:p>
        </w:tc>
      </w:tr>
      <w:tr w:rsidR="00000000">
        <w:tblPrEx>
          <w:tblCellMar>
            <w:top w:w="0" w:type="dxa"/>
            <w:bottom w:w="0" w:type="dxa"/>
          </w:tblCellMar>
        </w:tblPrEx>
        <w:trPr>
          <w:cantSplit/>
        </w:trPr>
        <w:tc>
          <w:tcPr>
            <w:tcW w:w="4368" w:type="dxa"/>
            <w:gridSpan w:val="2"/>
            <w:tcBorders>
              <w:top w:val="nil"/>
              <w:bottom w:val="single" w:sz="4" w:space="0" w:color="auto"/>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об организации и проведении при поступлении на работу периодических обязательных медицинских осмотров работников, занятых на производстве с опасными и вредными условиями труда;</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Министерство здравоохранения</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Четвертый квартал 1999 года</w:t>
            </w:r>
          </w:p>
        </w:tc>
      </w:tr>
      <w:tr w:rsidR="00000000">
        <w:tblPrEx>
          <w:tblCellMar>
            <w:top w:w="0" w:type="dxa"/>
            <w:bottom w:w="0" w:type="dxa"/>
          </w:tblCellMar>
        </w:tblPrEx>
        <w:trPr>
          <w:cantSplit/>
        </w:trPr>
        <w:tc>
          <w:tcPr>
            <w:tcW w:w="4368" w:type="dxa"/>
            <w:gridSpan w:val="2"/>
            <w:tcBorders>
              <w:top w:val="single" w:sz="4" w:space="0" w:color="auto"/>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лечебно-профилактическом питании;</w:t>
            </w:r>
          </w:p>
        </w:tc>
        <w:tc>
          <w:tcPr>
            <w:tcW w:w="3387" w:type="dxa"/>
            <w:gridSpan w:val="2"/>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w:t>
            </w:r>
          </w:p>
        </w:tc>
        <w:tc>
          <w:tcPr>
            <w:tcW w:w="1582" w:type="dxa"/>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Второе полугодие 1999 года</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перечне химических веществ, при работе с которыми рекомендуется лечебно-профилактическое питание;</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здравоохранения</w:t>
            </w: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Второе полугодие 1999 года</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разработка ведомственных нормативных актов: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p>
        </w:tc>
        <w:tc>
          <w:tcPr>
            <w:tcW w:w="1582" w:type="dxa"/>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при осуществлении деятельности по содержанию и ремонту общественных дорог;</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транспорта и связи</w:t>
            </w:r>
          </w:p>
        </w:tc>
        <w:tc>
          <w:tcPr>
            <w:tcW w:w="1582"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на транспортных предприятиях;</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транспорта и связи</w:t>
            </w:r>
          </w:p>
        </w:tc>
        <w:tc>
          <w:tcPr>
            <w:tcW w:w="1582"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при телекоммуникационной и почтовой деятельности;</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транспорта и связи</w:t>
            </w:r>
          </w:p>
        </w:tc>
        <w:tc>
          <w:tcPr>
            <w:tcW w:w="1582"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при осуществлении лесохозяйственной и лесозаготовительной деятельности, в животноводстве и растениеводстве;</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Государственное объединение по лесному хозяйству "</w:t>
            </w:r>
            <w:proofErr w:type="spellStart"/>
            <w:r>
              <w:rPr>
                <w:sz w:val="20"/>
              </w:rPr>
              <w:t>Молдсильва</w:t>
            </w:r>
            <w:proofErr w:type="spellEnd"/>
            <w:r>
              <w:rPr>
                <w:sz w:val="20"/>
              </w:rPr>
              <w:t>", министерство сельского хозяйства и перерабатывающей промышленности</w:t>
            </w:r>
          </w:p>
        </w:tc>
        <w:tc>
          <w:tcPr>
            <w:tcW w:w="1582"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8"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в строительстве, при добыче и производстве строительных материалов;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развития территорий, строительства и коммунального хозяйства</w:t>
            </w:r>
          </w:p>
        </w:tc>
        <w:tc>
          <w:tcPr>
            <w:tcW w:w="1582"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8" w:type="dxa"/>
            <w:gridSpan w:val="2"/>
            <w:tcBorders>
              <w:top w:val="nil"/>
              <w:bottom w:val="single" w:sz="4" w:space="0" w:color="auto"/>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об охране труда в таможенной деятельности.</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финансов</w:t>
            </w:r>
          </w:p>
        </w:tc>
        <w:tc>
          <w:tcPr>
            <w:tcW w:w="1582" w:type="dxa"/>
            <w:tcBorders>
              <w:top w:val="nil"/>
              <w:bottom w:val="single" w:sz="4" w:space="0" w:color="auto"/>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Height w:val="393"/>
        </w:trPr>
        <w:tc>
          <w:tcPr>
            <w:tcW w:w="4364" w:type="dxa"/>
            <w:tcBorders>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3.</w:t>
            </w:r>
            <w:r>
              <w:rPr>
                <w:sz w:val="20"/>
              </w:rPr>
              <w:tab/>
              <w:t>Оптимизация управления охраны труда:</w:t>
            </w:r>
          </w:p>
        </w:tc>
        <w:tc>
          <w:tcPr>
            <w:tcW w:w="3387" w:type="dxa"/>
            <w:gridSpan w:val="2"/>
            <w:tcBorders>
              <w:bottom w:val="nil"/>
            </w:tcBorders>
          </w:tcPr>
          <w:p w:rsidR="00000000" w:rsidRDefault="00000000">
            <w:pPr>
              <w:tabs>
                <w:tab w:val="clear" w:pos="567"/>
                <w:tab w:val="left" w:pos="378"/>
                <w:tab w:val="left" w:pos="854"/>
              </w:tabs>
              <w:spacing w:before="80" w:line="228" w:lineRule="auto"/>
              <w:rPr>
                <w:sz w:val="20"/>
              </w:rPr>
            </w:pPr>
          </w:p>
        </w:tc>
        <w:tc>
          <w:tcPr>
            <w:tcW w:w="1586" w:type="dxa"/>
            <w:gridSpan w:val="2"/>
            <w:tcBorders>
              <w:bottom w:val="nil"/>
            </w:tcBorders>
          </w:tcPr>
          <w:p w:rsidR="00000000" w:rsidRDefault="00000000">
            <w:pPr>
              <w:tabs>
                <w:tab w:val="clear" w:pos="567"/>
                <w:tab w:val="left" w:pos="378"/>
                <w:tab w:val="left" w:pos="854"/>
              </w:tabs>
              <w:spacing w:before="80" w:line="228" w:lineRule="auto"/>
              <w:ind w:left="1134" w:hanging="1134"/>
              <w:rPr>
                <w:sz w:val="20"/>
              </w:rPr>
            </w:pPr>
          </w:p>
        </w:tc>
      </w:tr>
      <w:tr w:rsidR="00000000">
        <w:tblPrEx>
          <w:tblCellMar>
            <w:top w:w="0" w:type="dxa"/>
            <w:bottom w:w="0" w:type="dxa"/>
          </w:tblCellMar>
        </w:tblPrEx>
        <w:trPr>
          <w:cantSplit/>
          <w:trHeight w:val="703"/>
        </w:trPr>
        <w:tc>
          <w:tcPr>
            <w:tcW w:w="4364" w:type="dxa"/>
            <w:tcBorders>
              <w:top w:val="nil"/>
              <w:bottom w:val="nil"/>
            </w:tcBorders>
          </w:tcPr>
          <w:p w:rsidR="00000000" w:rsidRDefault="00000000">
            <w:pPr>
              <w:tabs>
                <w:tab w:val="left" w:pos="378"/>
                <w:tab w:val="left" w:pos="854"/>
              </w:tabs>
              <w:spacing w:before="80" w:line="228" w:lineRule="auto"/>
              <w:rPr>
                <w:sz w:val="20"/>
              </w:rPr>
            </w:pPr>
            <w:r>
              <w:rPr>
                <w:sz w:val="20"/>
              </w:rPr>
              <w:tab/>
              <w:t>а)</w:t>
            </w:r>
            <w:r>
              <w:rPr>
                <w:sz w:val="20"/>
              </w:rPr>
              <w:tab/>
            </w:r>
            <w:r>
              <w:rPr>
                <w:sz w:val="20"/>
              </w:rPr>
              <w:tab/>
              <w:t>усовершенствование системы охраны труда в соответствии с требованиями конвенций МОТ:</w:t>
            </w:r>
          </w:p>
        </w:tc>
        <w:tc>
          <w:tcPr>
            <w:tcW w:w="3387" w:type="dxa"/>
            <w:gridSpan w:val="2"/>
            <w:tcBorders>
              <w:top w:val="nil"/>
              <w:bottom w:val="nil"/>
            </w:tcBorders>
          </w:tcPr>
          <w:p w:rsidR="00000000" w:rsidRDefault="00000000">
            <w:pPr>
              <w:tabs>
                <w:tab w:val="left" w:pos="378"/>
                <w:tab w:val="left" w:pos="854"/>
              </w:tabs>
              <w:spacing w:before="80" w:line="228" w:lineRule="auto"/>
              <w:rPr>
                <w:sz w:val="20"/>
              </w:rPr>
            </w:pPr>
            <w:r>
              <w:rPr>
                <w:sz w:val="20"/>
              </w:rPr>
              <w:t xml:space="preserve">Министерство труда, социальной защиты и семьи </w:t>
            </w:r>
          </w:p>
        </w:tc>
        <w:tc>
          <w:tcPr>
            <w:tcW w:w="1586" w:type="dxa"/>
            <w:gridSpan w:val="2"/>
            <w:tcBorders>
              <w:top w:val="nil"/>
              <w:bottom w:val="nil"/>
            </w:tcBorders>
          </w:tcPr>
          <w:p w:rsidR="00000000" w:rsidRDefault="00000000">
            <w:pPr>
              <w:tabs>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Height w:val="525"/>
        </w:trPr>
        <w:tc>
          <w:tcPr>
            <w:tcW w:w="4364" w:type="dxa"/>
            <w:tcBorders>
              <w:top w:val="nil"/>
              <w:bottom w:val="nil"/>
            </w:tcBorders>
          </w:tcPr>
          <w:p w:rsidR="00000000" w:rsidRDefault="00000000">
            <w:pPr>
              <w:tabs>
                <w:tab w:val="left" w:pos="378"/>
                <w:tab w:val="left" w:pos="854"/>
              </w:tabs>
              <w:spacing w:before="80" w:line="228" w:lineRule="auto"/>
              <w:rPr>
                <w:sz w:val="20"/>
              </w:rPr>
            </w:pPr>
            <w:r>
              <w:rPr>
                <w:sz w:val="20"/>
              </w:rPr>
              <w:t>Конвенция об инспекции труда в промышленности и торговле (№ 81);</w:t>
            </w:r>
          </w:p>
        </w:tc>
        <w:tc>
          <w:tcPr>
            <w:tcW w:w="3387" w:type="dxa"/>
            <w:gridSpan w:val="2"/>
            <w:tcBorders>
              <w:top w:val="nil"/>
              <w:bottom w:val="nil"/>
            </w:tcBorders>
          </w:tcPr>
          <w:p w:rsidR="00000000" w:rsidRDefault="00000000">
            <w:pPr>
              <w:tabs>
                <w:tab w:val="left" w:pos="378"/>
                <w:tab w:val="left" w:pos="854"/>
              </w:tabs>
              <w:spacing w:before="80" w:line="228" w:lineRule="auto"/>
              <w:rPr>
                <w:sz w:val="20"/>
              </w:rPr>
            </w:pPr>
            <w:r>
              <w:rPr>
                <w:sz w:val="20"/>
              </w:rPr>
              <w:t>Министерство труда, социальной защиты и семьи</w:t>
            </w:r>
          </w:p>
        </w:tc>
        <w:tc>
          <w:tcPr>
            <w:tcW w:w="1586" w:type="dxa"/>
            <w:gridSpan w:val="2"/>
            <w:tcBorders>
              <w:top w:val="nil"/>
              <w:bottom w:val="nil"/>
            </w:tcBorders>
          </w:tcPr>
          <w:p w:rsidR="00000000" w:rsidRDefault="00000000">
            <w:pPr>
              <w:tabs>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Конвенция об инспекции труда в сельском хозяйстве (№ 129);</w:t>
            </w:r>
          </w:p>
          <w:p w:rsidR="00000000" w:rsidRDefault="00000000">
            <w:pPr>
              <w:tabs>
                <w:tab w:val="clear" w:pos="567"/>
                <w:tab w:val="left" w:pos="378"/>
                <w:tab w:val="left" w:pos="854"/>
              </w:tabs>
              <w:spacing w:before="80" w:line="228" w:lineRule="auto"/>
              <w:ind w:left="1134" w:hanging="1134"/>
              <w:rPr>
                <w:sz w:val="20"/>
              </w:rPr>
            </w:pP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местные органы публичного управления в селах</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учреждение должности специалиста по охране труда в составе аппарата при мэрии городов;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хозяйствующие субъекты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с)</w:t>
            </w:r>
            <w:r>
              <w:rPr>
                <w:sz w:val="20"/>
              </w:rPr>
              <w:tab/>
              <w:t>разработка планов мероприятий по охране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d</w:t>
            </w:r>
            <w:proofErr w:type="spellEnd"/>
            <w:r>
              <w:rPr>
                <w:sz w:val="20"/>
              </w:rPr>
              <w:t>)</w:t>
            </w:r>
            <w:r>
              <w:rPr>
                <w:sz w:val="20"/>
              </w:rPr>
              <w:tab/>
              <w:t>развитие материально-технической базы территориальных государственных инспекций охраны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финансов</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е</w:t>
            </w:r>
            <w:proofErr w:type="spellEnd"/>
            <w:r>
              <w:rPr>
                <w:sz w:val="20"/>
              </w:rPr>
              <w:t>)</w:t>
            </w:r>
            <w:r>
              <w:rPr>
                <w:sz w:val="20"/>
              </w:rPr>
              <w:tab/>
              <w:t>изучение международных специальных публикаций для разработки нормативных актов:</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p>
        </w:tc>
        <w:tc>
          <w:tcPr>
            <w:tcW w:w="1586"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4" w:type="dxa"/>
            <w:tcBorders>
              <w:top w:val="single" w:sz="4" w:space="0" w:color="auto"/>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безопасности и гигиене труда при использовании вычислительной техники с видеотерминалами;</w:t>
            </w:r>
          </w:p>
        </w:tc>
        <w:tc>
          <w:tcPr>
            <w:tcW w:w="3387" w:type="dxa"/>
            <w:gridSpan w:val="2"/>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w:t>
            </w:r>
          </w:p>
        </w:tc>
        <w:tc>
          <w:tcPr>
            <w:tcW w:w="1586" w:type="dxa"/>
            <w:gridSpan w:val="2"/>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 прогнозировании профессиональных заболеваний и о мерах по их профилактике;</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Министерство здравоохранения</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f</w:t>
            </w:r>
            <w:proofErr w:type="spellEnd"/>
            <w:r>
              <w:rPr>
                <w:sz w:val="20"/>
              </w:rPr>
              <w:t>)</w:t>
            </w:r>
            <w:r>
              <w:rPr>
                <w:sz w:val="20"/>
              </w:rPr>
              <w:tab/>
              <w:t>пересмотр действующего законодательства и внесение предложений по приведению его в соответствие с требованиями Конвенции МОТ № 103.</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bottom w:val="nil"/>
            </w:tcBorders>
          </w:tcPr>
          <w:p w:rsidR="00000000" w:rsidRDefault="00000000">
            <w:pPr>
              <w:tabs>
                <w:tab w:val="clear" w:pos="567"/>
                <w:tab w:val="left" w:pos="378"/>
                <w:tab w:val="left" w:pos="854"/>
              </w:tabs>
              <w:spacing w:before="80" w:line="228" w:lineRule="auto"/>
              <w:rPr>
                <w:sz w:val="20"/>
              </w:rPr>
            </w:pPr>
            <w:r>
              <w:rPr>
                <w:sz w:val="20"/>
              </w:rPr>
              <w:t>4.</w:t>
            </w:r>
            <w:r>
              <w:rPr>
                <w:sz w:val="20"/>
              </w:rPr>
              <w:tab/>
              <w:t>Мероприятия по формированию и повышению квалификации персонала:</w:t>
            </w:r>
          </w:p>
        </w:tc>
        <w:tc>
          <w:tcPr>
            <w:tcW w:w="3387" w:type="dxa"/>
            <w:gridSpan w:val="2"/>
            <w:tcBorders>
              <w:bottom w:val="nil"/>
            </w:tcBorders>
          </w:tcPr>
          <w:p w:rsidR="00000000" w:rsidRDefault="00000000">
            <w:pPr>
              <w:tabs>
                <w:tab w:val="clear" w:pos="567"/>
                <w:tab w:val="left" w:pos="378"/>
                <w:tab w:val="left" w:pos="854"/>
              </w:tabs>
              <w:spacing w:before="80" w:line="228" w:lineRule="auto"/>
              <w:rPr>
                <w:sz w:val="20"/>
              </w:rPr>
            </w:pPr>
          </w:p>
        </w:tc>
        <w:tc>
          <w:tcPr>
            <w:tcW w:w="1586" w:type="dxa"/>
            <w:gridSpan w:val="2"/>
            <w:tcBorders>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развитие системы обучения в области охраны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разработка и усовершенствование программ обучения по безопасности и гигиене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 хозяйствующие субъекты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обустройство кабинетов по охране труда, оснащение их соответствующей аппаратурой и различными наглядными пособиями, обеспечивающими процесс обучения и проверки знаний;</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хозяйствующие субъекты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left" w:pos="935"/>
              </w:tabs>
              <w:rPr>
                <w:sz w:val="20"/>
              </w:rPr>
            </w:pPr>
            <w:r>
              <w:rPr>
                <w:sz w:val="20"/>
              </w:rPr>
              <w:tab/>
            </w:r>
            <w:proofErr w:type="spellStart"/>
            <w:r>
              <w:rPr>
                <w:sz w:val="20"/>
              </w:rPr>
              <w:t>b</w:t>
            </w:r>
            <w:proofErr w:type="spellEnd"/>
            <w:r>
              <w:rPr>
                <w:sz w:val="20"/>
              </w:rPr>
              <w:t>)</w:t>
            </w:r>
            <w:r>
              <w:rPr>
                <w:sz w:val="20"/>
              </w:rPr>
              <w:tab/>
              <w:t>учебные курсы для:</w:t>
            </w:r>
          </w:p>
        </w:tc>
        <w:tc>
          <w:tcPr>
            <w:tcW w:w="3387" w:type="dxa"/>
            <w:gridSpan w:val="2"/>
            <w:tcBorders>
              <w:top w:val="nil"/>
              <w:bottom w:val="nil"/>
            </w:tcBorders>
          </w:tcPr>
          <w:p w:rsidR="00000000" w:rsidRDefault="00000000">
            <w:pPr>
              <w:tabs>
                <w:tab w:val="left" w:pos="935"/>
              </w:tabs>
              <w:rPr>
                <w:sz w:val="20"/>
              </w:rPr>
            </w:pPr>
          </w:p>
        </w:tc>
        <w:tc>
          <w:tcPr>
            <w:tcW w:w="1586" w:type="dxa"/>
            <w:gridSpan w:val="2"/>
            <w:tcBorders>
              <w:top w:val="nil"/>
              <w:bottom w:val="nil"/>
            </w:tcBorders>
          </w:tcPr>
          <w:p w:rsidR="00000000" w:rsidRDefault="00000000">
            <w:pPr>
              <w:tabs>
                <w:tab w:val="left" w:pos="935"/>
              </w:tabs>
              <w:rPr>
                <w:sz w:val="20"/>
              </w:rPr>
            </w:pP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государственных инспекторов и экспертов по охране труда органов центрального и местного публичного управления и хозяйствующих субъектов;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Министерство труда, социальной защиты и семьи, министерство здравоохранения, органы публичного управления</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технических инспекторов охраны труда профсоюзов;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Профсоюзы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уполномоченных по охране труда профсоюзов;</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Профсоюзы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ab/>
            </w:r>
            <w:r>
              <w:rPr>
                <w:sz w:val="20"/>
              </w:rPr>
              <w:tab/>
              <w:t>-</w:t>
            </w:r>
            <w:r>
              <w:rPr>
                <w:sz w:val="20"/>
              </w:rPr>
              <w:tab/>
              <w:t>организации семинаров и конкурсов в области охраны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профсоюзы, хозяйствующие субъекты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bottom w:val="nil"/>
            </w:tcBorders>
          </w:tcPr>
          <w:p w:rsidR="00000000" w:rsidRDefault="00000000">
            <w:pPr>
              <w:tabs>
                <w:tab w:val="clear" w:pos="567"/>
                <w:tab w:val="left" w:pos="378"/>
                <w:tab w:val="left" w:pos="854"/>
              </w:tabs>
              <w:spacing w:before="80" w:line="228" w:lineRule="auto"/>
              <w:rPr>
                <w:sz w:val="20"/>
              </w:rPr>
            </w:pPr>
            <w:r>
              <w:rPr>
                <w:sz w:val="20"/>
              </w:rPr>
              <w:t>5.</w:t>
            </w:r>
            <w:r>
              <w:rPr>
                <w:sz w:val="20"/>
              </w:rPr>
              <w:tab/>
              <w:t>Информация и пропаганда в области охраны труда:</w:t>
            </w:r>
          </w:p>
        </w:tc>
        <w:tc>
          <w:tcPr>
            <w:tcW w:w="3387" w:type="dxa"/>
            <w:gridSpan w:val="2"/>
            <w:tcBorders>
              <w:bottom w:val="nil"/>
            </w:tcBorders>
          </w:tcPr>
          <w:p w:rsidR="00000000" w:rsidRDefault="00000000">
            <w:pPr>
              <w:tabs>
                <w:tab w:val="clear" w:pos="567"/>
                <w:tab w:val="left" w:pos="378"/>
                <w:tab w:val="left" w:pos="854"/>
              </w:tabs>
              <w:spacing w:before="80" w:line="228" w:lineRule="auto"/>
              <w:ind w:left="1134" w:hanging="1134"/>
              <w:rPr>
                <w:sz w:val="20"/>
              </w:rPr>
            </w:pPr>
          </w:p>
        </w:tc>
        <w:tc>
          <w:tcPr>
            <w:tcW w:w="1586" w:type="dxa"/>
            <w:gridSpan w:val="2"/>
            <w:tcBorders>
              <w:bottom w:val="nil"/>
            </w:tcBorders>
          </w:tcPr>
          <w:p w:rsidR="00000000" w:rsidRDefault="00000000">
            <w:pPr>
              <w:tabs>
                <w:tab w:val="clear" w:pos="567"/>
                <w:tab w:val="left" w:pos="378"/>
                <w:tab w:val="left" w:pos="854"/>
              </w:tabs>
              <w:spacing w:before="80" w:line="228" w:lineRule="auto"/>
              <w:ind w:left="1134" w:hanging="1134"/>
              <w:rPr>
                <w:sz w:val="20"/>
              </w:rPr>
            </w:pP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систематизация и распространение информации, отражающей состояние охраны труда в национальной экономике;</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изучение и публикация информации в области охраны труда.</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w:t>
            </w:r>
          </w:p>
        </w:tc>
        <w:tc>
          <w:tcPr>
            <w:tcW w:w="1586" w:type="dxa"/>
            <w:gridSpan w:val="2"/>
            <w:tcBorders>
              <w:top w:val="nil"/>
              <w:bottom w:val="single" w:sz="4" w:space="0" w:color="auto"/>
            </w:tcBorders>
          </w:tcPr>
          <w:p w:rsidR="00000000" w:rsidRDefault="00000000">
            <w:pPr>
              <w:tabs>
                <w:tab w:val="clear" w:pos="567"/>
                <w:tab w:val="left" w:pos="378"/>
                <w:tab w:val="left" w:pos="854"/>
              </w:tabs>
              <w:spacing w:before="80" w:line="228" w:lineRule="auto"/>
              <w:ind w:left="1134" w:hanging="1134"/>
              <w:rPr>
                <w:sz w:val="20"/>
              </w:rPr>
            </w:pPr>
            <w:r>
              <w:rPr>
                <w:sz w:val="20"/>
              </w:rPr>
              <w:t>1998-2001 годы</w:t>
            </w:r>
          </w:p>
        </w:tc>
      </w:tr>
      <w:tr w:rsidR="00000000">
        <w:tblPrEx>
          <w:tblCellMar>
            <w:top w:w="0" w:type="dxa"/>
            <w:bottom w:w="0" w:type="dxa"/>
          </w:tblCellMar>
        </w:tblPrEx>
        <w:trPr>
          <w:cantSplit/>
        </w:trPr>
        <w:tc>
          <w:tcPr>
            <w:tcW w:w="4364" w:type="dxa"/>
            <w:tcBorders>
              <w:top w:val="single" w:sz="4" w:space="0" w:color="auto"/>
              <w:bottom w:val="nil"/>
            </w:tcBorders>
          </w:tcPr>
          <w:p w:rsidR="00000000" w:rsidRDefault="00000000">
            <w:pPr>
              <w:tabs>
                <w:tab w:val="clear" w:pos="1134"/>
                <w:tab w:val="clear" w:pos="1701"/>
                <w:tab w:val="left" w:pos="935"/>
                <w:tab w:val="left" w:pos="1309"/>
              </w:tabs>
              <w:rPr>
                <w:sz w:val="20"/>
              </w:rPr>
            </w:pPr>
            <w:r>
              <w:rPr>
                <w:sz w:val="20"/>
              </w:rPr>
              <w:t>6.</w:t>
            </w:r>
            <w:r>
              <w:rPr>
                <w:sz w:val="20"/>
              </w:rPr>
              <w:tab/>
              <w:t>Социальное партнерство:</w:t>
            </w:r>
          </w:p>
        </w:tc>
        <w:tc>
          <w:tcPr>
            <w:tcW w:w="3387" w:type="dxa"/>
            <w:gridSpan w:val="2"/>
            <w:tcBorders>
              <w:top w:val="single" w:sz="4" w:space="0" w:color="auto"/>
              <w:bottom w:val="nil"/>
            </w:tcBorders>
          </w:tcPr>
          <w:p w:rsidR="00000000" w:rsidRDefault="00000000">
            <w:pPr>
              <w:tabs>
                <w:tab w:val="left" w:pos="935"/>
              </w:tabs>
              <w:rPr>
                <w:sz w:val="20"/>
              </w:rPr>
            </w:pPr>
          </w:p>
        </w:tc>
        <w:tc>
          <w:tcPr>
            <w:tcW w:w="1586" w:type="dxa"/>
            <w:gridSpan w:val="2"/>
            <w:tcBorders>
              <w:top w:val="single" w:sz="4" w:space="0" w:color="auto"/>
              <w:bottom w:val="nil"/>
            </w:tcBorders>
          </w:tcPr>
          <w:p w:rsidR="00000000" w:rsidRDefault="00000000">
            <w:pPr>
              <w:tabs>
                <w:tab w:val="left" w:pos="935"/>
              </w:tabs>
              <w:rPr>
                <w:sz w:val="20"/>
              </w:rPr>
            </w:pPr>
          </w:p>
        </w:tc>
      </w:tr>
      <w:tr w:rsidR="00000000">
        <w:tblPrEx>
          <w:tblCellMar>
            <w:top w:w="0" w:type="dxa"/>
            <w:bottom w:w="0" w:type="dxa"/>
          </w:tblCellMar>
        </w:tblPrEx>
        <w:trPr>
          <w:cantSplit/>
        </w:trPr>
        <w:tc>
          <w:tcPr>
            <w:tcW w:w="4364"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t>а)</w:t>
            </w:r>
            <w:r>
              <w:rPr>
                <w:sz w:val="20"/>
              </w:rPr>
              <w:tab/>
              <w:t>взаимное консультирование при разработке нормативных актов по охране труда;</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профсоюзы, хозяйствующие субъекты</w:t>
            </w:r>
          </w:p>
        </w:tc>
        <w:tc>
          <w:tcPr>
            <w:tcW w:w="1586"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b</w:t>
            </w:r>
            <w:proofErr w:type="spellEnd"/>
            <w:r>
              <w:rPr>
                <w:sz w:val="20"/>
              </w:rPr>
              <w:t>)</w:t>
            </w:r>
            <w:r>
              <w:rPr>
                <w:sz w:val="20"/>
              </w:rPr>
              <w:tab/>
              <w:t>организация и проведение совместных проверок деятельности по охране труда в хозяйствующих субъектах и принятие соответствующих мер;</w:t>
            </w:r>
          </w:p>
        </w:tc>
        <w:tc>
          <w:tcPr>
            <w:tcW w:w="3387" w:type="dxa"/>
            <w:gridSpan w:val="2"/>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профсоюзы, хозяйствующие субъекты</w:t>
            </w:r>
          </w:p>
        </w:tc>
        <w:tc>
          <w:tcPr>
            <w:tcW w:w="1586" w:type="dxa"/>
            <w:gridSpan w:val="2"/>
            <w:tcBorders>
              <w:top w:val="single" w:sz="4" w:space="0" w:color="auto"/>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nil"/>
            </w:tcBorders>
          </w:tcPr>
          <w:p w:rsidR="00000000" w:rsidRDefault="00000000">
            <w:pPr>
              <w:tabs>
                <w:tab w:val="clear" w:pos="567"/>
                <w:tab w:val="left" w:pos="378"/>
                <w:tab w:val="left" w:pos="854"/>
              </w:tabs>
              <w:spacing w:before="80" w:line="228" w:lineRule="auto"/>
              <w:rPr>
                <w:sz w:val="20"/>
              </w:rPr>
            </w:pPr>
            <w:r>
              <w:rPr>
                <w:sz w:val="20"/>
              </w:rPr>
              <w:tab/>
              <w:t>с)</w:t>
            </w:r>
            <w:r>
              <w:rPr>
                <w:sz w:val="20"/>
              </w:rPr>
              <w:tab/>
              <w:t>проведение совместных совещаний по вопросам охраны труда;</w:t>
            </w:r>
          </w:p>
        </w:tc>
        <w:tc>
          <w:tcPr>
            <w:tcW w:w="3387"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профсоюзы, хозяйствующие субъекты</w:t>
            </w:r>
          </w:p>
        </w:tc>
        <w:tc>
          <w:tcPr>
            <w:tcW w:w="1586" w:type="dxa"/>
            <w:gridSpan w:val="2"/>
            <w:tcBorders>
              <w:top w:val="nil"/>
              <w:bottom w:val="nil"/>
            </w:tcBorders>
          </w:tcPr>
          <w:p w:rsidR="00000000" w:rsidRDefault="00000000">
            <w:pPr>
              <w:tabs>
                <w:tab w:val="clear" w:pos="567"/>
                <w:tab w:val="left" w:pos="378"/>
                <w:tab w:val="left" w:pos="854"/>
              </w:tabs>
              <w:spacing w:before="80" w:line="228" w:lineRule="auto"/>
              <w:rPr>
                <w:sz w:val="20"/>
              </w:rPr>
            </w:pPr>
            <w:r>
              <w:rPr>
                <w:sz w:val="20"/>
              </w:rPr>
              <w:t>1998-2001 годы</w:t>
            </w:r>
          </w:p>
        </w:tc>
      </w:tr>
      <w:tr w:rsidR="00000000">
        <w:tblPrEx>
          <w:tblCellMar>
            <w:top w:w="0" w:type="dxa"/>
            <w:bottom w:w="0" w:type="dxa"/>
          </w:tblCellMar>
        </w:tblPrEx>
        <w:trPr>
          <w:cantSplit/>
        </w:trPr>
        <w:tc>
          <w:tcPr>
            <w:tcW w:w="4364" w:type="dxa"/>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ab/>
            </w:r>
            <w:proofErr w:type="spellStart"/>
            <w:r>
              <w:rPr>
                <w:sz w:val="20"/>
              </w:rPr>
              <w:t>d</w:t>
            </w:r>
            <w:proofErr w:type="spellEnd"/>
            <w:r>
              <w:rPr>
                <w:sz w:val="20"/>
              </w:rPr>
              <w:t>)</w:t>
            </w:r>
            <w:r>
              <w:rPr>
                <w:sz w:val="20"/>
              </w:rPr>
              <w:tab/>
              <w:t>поддержка организаций трудящихся, государственных инспекций охраны труда и технических инспекций охраны труда и профсоюзов в деятельности по улучшению охраны труда.</w:t>
            </w:r>
          </w:p>
        </w:tc>
        <w:tc>
          <w:tcPr>
            <w:tcW w:w="3387"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Органы центрального и местного публичного управления, профсоюзы, хозяйствующие субъекты</w:t>
            </w:r>
          </w:p>
        </w:tc>
        <w:tc>
          <w:tcPr>
            <w:tcW w:w="1586" w:type="dxa"/>
            <w:gridSpan w:val="2"/>
            <w:tcBorders>
              <w:top w:val="nil"/>
              <w:bottom w:val="single" w:sz="4" w:space="0" w:color="auto"/>
            </w:tcBorders>
          </w:tcPr>
          <w:p w:rsidR="00000000" w:rsidRDefault="00000000">
            <w:pPr>
              <w:tabs>
                <w:tab w:val="clear" w:pos="567"/>
                <w:tab w:val="left" w:pos="378"/>
                <w:tab w:val="left" w:pos="854"/>
              </w:tabs>
              <w:spacing w:before="80" w:line="228" w:lineRule="auto"/>
              <w:rPr>
                <w:sz w:val="20"/>
              </w:rPr>
            </w:pPr>
            <w:r>
              <w:rPr>
                <w:sz w:val="20"/>
              </w:rPr>
              <w:t>1998-2001 годы</w:t>
            </w:r>
          </w:p>
        </w:tc>
      </w:tr>
    </w:tbl>
    <w:p w:rsidR="00000000" w:rsidRDefault="00000000">
      <w:pPr>
        <w:tabs>
          <w:tab w:val="left" w:pos="935"/>
        </w:tabs>
      </w:pPr>
    </w:p>
    <w:p w:rsidR="00000000" w:rsidRDefault="00000000">
      <w:pPr>
        <w:tabs>
          <w:tab w:val="left" w:pos="935"/>
        </w:tabs>
      </w:pPr>
      <w:r>
        <w:t>361.</w:t>
      </w:r>
      <w:r>
        <w:tab/>
        <w:t>Для обеспечения дополнительной социальной защиты многодетных семей правительство Республики Молдова приняло 22 марта 1994 года постановление № 118 о социальной защите многодетных семей.  В соответствии с этим постановлением:</w:t>
      </w:r>
    </w:p>
    <w:p w:rsidR="00000000" w:rsidRDefault="00000000">
      <w:pPr>
        <w:tabs>
          <w:tab w:val="left" w:pos="935"/>
        </w:tabs>
      </w:pPr>
    </w:p>
    <w:p w:rsidR="00000000" w:rsidRDefault="00000000">
      <w:r>
        <w:rPr>
          <w:lang w:val="en-US"/>
        </w:rPr>
        <w:tab/>
      </w:r>
      <w:r>
        <w:t>а)</w:t>
      </w:r>
      <w:r>
        <w:tab/>
        <w:t>с 1 марта 1994 года пособие безработным, на содержании которых находятся один-два ребенка в возрасте до 14 лет, было увеличено на 10%, а безработным, которые содержат трех и более детей того же возраста, - на 20%;</w:t>
      </w:r>
    </w:p>
    <w:p w:rsidR="00000000" w:rsidRDefault="00000000"/>
    <w:p w:rsidR="00000000" w:rsidRDefault="00000000">
      <w:r>
        <w:tab/>
        <w:t>b)</w:t>
      </w:r>
      <w:r>
        <w:tab/>
        <w:t>начиная с 1 марта 1994 года были установлены следующие пособия:</w:t>
      </w:r>
    </w:p>
    <w:p w:rsidR="00000000" w:rsidRDefault="00000000"/>
    <w:p w:rsidR="00000000" w:rsidRDefault="00000000">
      <w:pPr>
        <w:ind w:left="1701" w:hanging="1701"/>
      </w:pPr>
      <w:r>
        <w:tab/>
      </w:r>
      <w:r>
        <w:tab/>
        <w:t xml:space="preserve"> i)</w:t>
      </w:r>
      <w:r>
        <w:tab/>
        <w:t>право на пособие по безработице неработающим женщинам, у которых закончился послеродовой отпуск или отпуск по уходу за ребенком до трех лет.  Закон гарантирует это право неработающим женщинам, если они зарегистрировались в бюро по трудоустройству в течение 30 дней после окончания отпуска;</w:t>
      </w:r>
    </w:p>
    <w:p w:rsidR="00000000" w:rsidRDefault="00000000">
      <w:pPr>
        <w:ind w:left="1701" w:hanging="1701"/>
      </w:pPr>
    </w:p>
    <w:p w:rsidR="00000000" w:rsidRDefault="00000000">
      <w:pPr>
        <w:ind w:left="1701" w:hanging="1701"/>
      </w:pPr>
      <w:r>
        <w:tab/>
      </w:r>
      <w:r>
        <w:tab/>
        <w:t>ii)</w:t>
      </w:r>
      <w:r>
        <w:tab/>
        <w:t>ежемесячное пособие для многодетных семей для покрытия их расходов на отопление.  Это пособие выплачивается только семьям с четырьмя или более детьми в размере 2,5 лея на каждого ребенка.</w:t>
      </w:r>
    </w:p>
    <w:p w:rsidR="00000000" w:rsidRDefault="00000000">
      <w:pPr>
        <w:ind w:left="1701" w:hanging="1701"/>
      </w:pPr>
    </w:p>
    <w:p w:rsidR="00000000" w:rsidRDefault="00000000">
      <w:r>
        <w:t>В целях усиления социальной защиты семей с детьми правительство приняло 15 мая 1997 года постановление № 456 о дополнительных мерах по социальной защите семей с детьми.</w:t>
      </w:r>
    </w:p>
    <w:p w:rsidR="00000000" w:rsidRDefault="00000000"/>
    <w:p w:rsidR="00000000" w:rsidRDefault="00000000">
      <w:r>
        <w:t>362.</w:t>
      </w:r>
      <w:r>
        <w:tab/>
        <w:t>Начиная с 1 января 1997 года семьи с детьми получают следующие пособия:</w:t>
      </w:r>
    </w:p>
    <w:p w:rsidR="00000000" w:rsidRDefault="00000000"/>
    <w:p w:rsidR="00000000" w:rsidRDefault="00000000">
      <w:r>
        <w:tab/>
        <w:t>а)</w:t>
      </w:r>
      <w:r>
        <w:tab/>
        <w:t xml:space="preserve">единовременное пособие в размере восьми минимальных заработных плат при рождении первого ребенка;  </w:t>
      </w:r>
    </w:p>
    <w:p w:rsidR="00000000" w:rsidRDefault="00000000">
      <w:pPr>
        <w:rPr>
          <w:lang w:val="en-US"/>
        </w:rPr>
      </w:pPr>
      <w:r>
        <w:tab/>
      </w:r>
      <w:proofErr w:type="spellStart"/>
      <w:r>
        <w:t>b</w:t>
      </w:r>
      <w:proofErr w:type="spellEnd"/>
      <w:r>
        <w:t>)</w:t>
      </w:r>
      <w:r>
        <w:tab/>
        <w:t>единовременное пособие в размере шести минимальных заработных плат при рождении каждого следующего ребенка;</w:t>
      </w:r>
    </w:p>
    <w:p w:rsidR="00000000" w:rsidRDefault="00000000">
      <w:pPr>
        <w:rPr>
          <w:lang w:val="en-US"/>
        </w:rPr>
      </w:pPr>
    </w:p>
    <w:p w:rsidR="00000000" w:rsidRDefault="00000000">
      <w:r>
        <w:tab/>
        <w:t>с)</w:t>
      </w:r>
      <w:r>
        <w:tab/>
        <w:t>ежемесячное пособие в размере 1,8 минимальной заработной платы по уходу за ребенком до достижения им возраста 1,5 года;</w:t>
      </w:r>
    </w:p>
    <w:p w:rsidR="00000000" w:rsidRDefault="00000000"/>
    <w:p w:rsidR="00000000" w:rsidRDefault="00000000">
      <w:r>
        <w:tab/>
        <w:t>d)</w:t>
      </w:r>
      <w:r>
        <w:tab/>
        <w:t>ежемесячное пособие в размере 0,9 минимальной заработной платы для семей с детьми в возрасте 1,5-16 лет, включая детей, взятых под опеку (в начальных, средних или высших учебных заведениях), если суммы среднемесячного совокупного дохода на члена семьи ниже минимальной заработной платы;  семьи с тремя и более детьми получают пособие равное 1,5 минимальной заработной платы;</w:t>
      </w:r>
    </w:p>
    <w:p w:rsidR="00000000" w:rsidRDefault="00000000"/>
    <w:p w:rsidR="00000000" w:rsidRDefault="00000000">
      <w:r>
        <w:tab/>
        <w:t>e)</w:t>
      </w:r>
      <w:r>
        <w:tab/>
        <w:t>ежемесячное пособие в размере 0,9 минимальной заработной платы одинокой матери с ребенком в возрасте 1,5-16 лет, включая ребенка взятого под опеку (в начальных, средних или высших учебных заведениях), если ребенок не получает других пособий и выплат по действующей системе социального обеспечения.  Это пособие выплачивается семьям, если сумма среднемесячного дохода на каждого члена семьи ниже трех минимальных заработных плат.</w:t>
      </w:r>
    </w:p>
    <w:p w:rsidR="00000000" w:rsidRDefault="00000000"/>
    <w:p w:rsidR="00000000" w:rsidRDefault="00000000">
      <w:r>
        <w:t>363.</w:t>
      </w:r>
      <w:r>
        <w:tab/>
        <w:t>Размер пособий устанавливается в соответствии с пунктом 5 постановления правительства № 122 об индексации денежных доходов населения от 1 марта 1996 года.  Пособия, предусмотренные в том постановлении, выплачиваются из Социального фонда.  Постановлением было утверждено Положение об установлении и выплате пособий семьям с детьми.  Положение устанавливает виды, размер и условия выплаты пособий.</w:t>
      </w:r>
    </w:p>
    <w:p w:rsidR="00000000" w:rsidRDefault="00000000"/>
    <w:p w:rsidR="00000000" w:rsidRDefault="00000000">
      <w:r>
        <w:t>364.</w:t>
      </w:r>
      <w:r>
        <w:tab/>
        <w:t>Вышеупомянутые пособия выплачиваются в следующих случаях:</w:t>
      </w:r>
    </w:p>
    <w:p w:rsidR="00000000" w:rsidRDefault="00000000"/>
    <w:p w:rsidR="00000000" w:rsidRDefault="00000000">
      <w:r>
        <w:tab/>
        <w:t>а)</w:t>
      </w:r>
      <w:r>
        <w:tab/>
        <w:t>единовременное пособие выплачивается при рождении первого и каждого следующего ребенка, если ребенок был зарегистрирован в Государственном регистре рождений, браков и смертей.  При рождении двух или более детей пособие выплачивается на каждого ребенка.  На мертворожденного ребенка пособие не выплачивается.  Единовременное пособие при рождении ребенка выплачивается только в том случае, если заявление с просьбой о его выплате было представлено не позднее шести месяцев после рождения ребенка.  При наличии уважительных причин пособие может выплачиваться позднее;</w:t>
      </w:r>
    </w:p>
    <w:p w:rsidR="00000000" w:rsidRDefault="00000000"/>
    <w:p w:rsidR="00000000" w:rsidRDefault="00000000">
      <w:r>
        <w:tab/>
        <w:t>b)</w:t>
      </w:r>
      <w:r>
        <w:tab/>
        <w:t>пособие матерям по уходу за ребенком выплачивается на каждого ребенка при рождении двух или более детей.  Пособие выплачивается по окончании отпуска по беременности и родам на ребенка в возрасте до 1,5 лет.  Если отпуск по уходу за ребенком предоставляется отцу, деду, бабке или другому работающему родственнику, пособие устанавливается по месту их работы в соответствии с действующим законодательством.  Выплата пособия прекращается, если мать начала работать до окончания отпуска по уходу за ребенком.  Эти положения не распространяются на матерей, работающих неполный рабочий день или на дому.  Неработающим матерям пособие по уходу за ребенком выплачивает орган социального обеспечения;</w:t>
      </w:r>
    </w:p>
    <w:p w:rsidR="00000000" w:rsidRDefault="00000000"/>
    <w:p w:rsidR="00000000" w:rsidRDefault="00000000">
      <w:r>
        <w:tab/>
        <w:t>с)</w:t>
      </w:r>
      <w:r>
        <w:tab/>
        <w:t>ежемесячное пособие на детей в возрасте до 16 лет выплачивается начиная с месяца обращения за пособием;</w:t>
      </w:r>
    </w:p>
    <w:p w:rsidR="00000000" w:rsidRDefault="00000000"/>
    <w:p w:rsidR="00000000" w:rsidRDefault="00000000">
      <w:r>
        <w:tab/>
        <w:t>d)</w:t>
      </w:r>
      <w:r>
        <w:tab/>
        <w:t>ежемесячное пособие одиноким матерям выплачивается, если ребенок не получает других пособий или выплат в рамках действующей системы социального обеспечения, и только в том случае, если общий месячный доход не превышает трех минимальных заработных плат.  Пособие выплачивается начиная с месяца обращения за пособием.  Пособие одинокой матери выплачивается также не состоящей в браке женщине, усыновившей ребенка, но только после подписания документов об усыновлении.  Если одинокая мать вступает в брак, но ее муж не усыновляет ребенка, право на пособие сохраняется;  в противном случае выплата пособия прекращается.</w:t>
      </w:r>
    </w:p>
    <w:p w:rsidR="00000000" w:rsidRDefault="00000000"/>
    <w:p w:rsidR="00000000" w:rsidRDefault="00000000">
      <w:r>
        <w:t>365.</w:t>
      </w:r>
      <w:r>
        <w:tab/>
        <w:t>14 июня 1999 года парламент принял Закон № 499 о государственных социальных пособиях некоторым категориям граждан.  В соответствии со статьей 2 этого Закона право на пособие имеют только граждане Республики Молдова, постоянно проживающие на ее территории, не отвечающие условиям для получения права на пенсию и не получающие застрахованного дохода.  Право на пособие имеют также следующие категории граждан:</w:t>
      </w:r>
    </w:p>
    <w:p w:rsidR="00000000" w:rsidRDefault="00000000"/>
    <w:p w:rsidR="00000000" w:rsidRDefault="00000000">
      <w:r>
        <w:tab/>
        <w:t>а)</w:t>
      </w:r>
      <w:r>
        <w:tab/>
        <w:t>инвалиды I, II и III группы;</w:t>
      </w:r>
    </w:p>
    <w:p w:rsidR="00000000" w:rsidRDefault="00000000"/>
    <w:p w:rsidR="00000000" w:rsidRDefault="00000000">
      <w:r>
        <w:tab/>
        <w:t>b)</w:t>
      </w:r>
      <w:r>
        <w:tab/>
        <w:t>инвалиды с детства I, II и III группы;</w:t>
      </w:r>
    </w:p>
    <w:p w:rsidR="00000000" w:rsidRDefault="00000000"/>
    <w:p w:rsidR="00000000" w:rsidRDefault="00000000">
      <w:r>
        <w:tab/>
        <w:t>с)</w:t>
      </w:r>
      <w:r>
        <w:tab/>
        <w:t>дети-инвалиды в возрасте до 16 лет с поражениями I, II и III степени;</w:t>
      </w:r>
    </w:p>
    <w:p w:rsidR="00000000" w:rsidRDefault="00000000"/>
    <w:p w:rsidR="00000000" w:rsidRDefault="00000000">
      <w:r>
        <w:tab/>
        <w:t>d)</w:t>
      </w:r>
      <w:r>
        <w:tab/>
        <w:t>дети, потерявшие кормильца;</w:t>
      </w:r>
    </w:p>
    <w:p w:rsidR="00000000" w:rsidRDefault="00000000"/>
    <w:p w:rsidR="00000000" w:rsidRDefault="00000000">
      <w:r>
        <w:tab/>
        <w:t>e)</w:t>
      </w:r>
      <w:r>
        <w:tab/>
        <w:t>лица, достигшие установленного пенсионного возраста (статья 3).</w:t>
      </w:r>
    </w:p>
    <w:p w:rsidR="00000000" w:rsidRDefault="00000000"/>
    <w:p w:rsidR="00000000" w:rsidRDefault="00000000">
      <w:r>
        <w:t>Назначение и выплата пособий осуществляется территориальными органами социального страхования.  Пособия, устанавливаемые в соответствии с настоящим Законом, выплачиваются из средств государственного бюджета через бюджет государственного социального страхования (статьи 4 и 5).</w:t>
      </w:r>
    </w:p>
    <w:p w:rsidR="00000000" w:rsidRDefault="00000000">
      <w:r>
        <w:t>366.</w:t>
      </w:r>
      <w:r>
        <w:tab/>
        <w:t>В главе 2 вышеупомянутого Закона оговаривается размер пособий и условия их назначения.  Пособия инвалидам I, II и III группы, в том числе инвалидам с детства, а также детям-инвалидам назначается только в случае, если указанные лица не имеют права на пенсию государственного социального страхования и не находятся на полном государственном обеспечении.  Группа инвалидности и время наступления инвалидности устанавливаются консилиумом врачебной экспертизы жизнеспособности.  Инвалидность и время наступления инвалидности у детей в возрасте до 16 лет определяются врачебно-консультативным консилиумом.  Размер пособий устанавливается в следующем процентном соотношении с минимальной пенсией по возрасту:</w:t>
      </w:r>
    </w:p>
    <w:p w:rsidR="00000000" w:rsidRDefault="00000000"/>
    <w:p w:rsidR="00000000" w:rsidRDefault="00000000">
      <w:r>
        <w:tab/>
        <w:t>а)</w:t>
      </w:r>
      <w:r>
        <w:tab/>
        <w:t>инвалиды с детства I группы и дети-инвалиды в возрасте до 16 лет получают пособие в размере 100% минимальной пенсии по возрасту;</w:t>
      </w:r>
    </w:p>
    <w:p w:rsidR="00000000" w:rsidRDefault="00000000"/>
    <w:p w:rsidR="00000000" w:rsidRDefault="00000000">
      <w:r>
        <w:tab/>
        <w:t>b)</w:t>
      </w:r>
      <w:r>
        <w:tab/>
        <w:t>инвалиды с детства II группы и дети-инвалиды в возрасте до 16 лет с поражениями II и III степени - 85%;</w:t>
      </w:r>
    </w:p>
    <w:p w:rsidR="00000000" w:rsidRDefault="00000000"/>
    <w:p w:rsidR="00000000" w:rsidRDefault="00000000">
      <w:r>
        <w:tab/>
        <w:t>с)</w:t>
      </w:r>
      <w:r>
        <w:tab/>
        <w:t>инвалиды III группы и инвалиды с детства - 50%.</w:t>
      </w:r>
    </w:p>
    <w:p w:rsidR="00000000" w:rsidRDefault="00000000"/>
    <w:p w:rsidR="00000000" w:rsidRDefault="00000000">
      <w:r>
        <w:t>367.</w:t>
      </w:r>
      <w:r>
        <w:tab/>
        <w:t>Глава 3 указанного Закона определяет виды пособий детям по случаю потери кормильца.  Эти пособия выплачиваются только в том случае, если умершее лицо не соответствовало условиям для получения права на социальную помощь.  Пособие выплачивается лицам в возрасте до 18 лет (учащимся и студентам учебных заведений среднего и высшего образования, но не дольше чем до исполнения 23 лет), если они не находятся на полном государственном обеспечении и не получают застрахованного дохода.</w:t>
      </w:r>
    </w:p>
    <w:p w:rsidR="00000000" w:rsidRDefault="00000000"/>
    <w:p w:rsidR="00000000" w:rsidRDefault="00000000">
      <w:r>
        <w:t>368.</w:t>
      </w:r>
      <w:r>
        <w:tab/>
        <w:t xml:space="preserve">Пособие детям по случаю потери кормильца назначается в размере 15% минимальной пенсии по возрасту, однако в сумме не может превышать 1,5 минимальной пенсии.  В случае потери обоих родителей размер пособия удваивается.  Перерасчет пособия производится при изменении числа получателей.  В соответствии с новыми обстоятельствами пособие перерасчитывается начиная с месяца, следующего за тем месяцем, в котором изменились обстоятельства или поступило обращение за перерасчетом.  Каждый из получателей пособия имеет право выделения своей доли пособия, которая определяется путем деления установленного размера пособия на число его получателей.  Пособие, назначенное ребенку, потерявшему кормильца, вправе получать его опекун.  </w:t>
      </w:r>
    </w:p>
    <w:p w:rsidR="00000000" w:rsidRDefault="00000000"/>
    <w:p w:rsidR="00000000" w:rsidRDefault="00000000">
      <w:r>
        <w:br w:type="page"/>
        <w:t>369.</w:t>
      </w:r>
      <w:r>
        <w:tab/>
        <w:t>В главе 4 говорится о пособии пожилым лицам.  Пособие выплачивается гражданам, которые достигли установленного пенсионного возраста, но не соответствуют условиям для получения права на социальную пенсию, не получают застрахованного дохода и не находятся на полном государственном обеспечении.  Пособие пожилым лицам выплачивается в размере 55% минимальной пенсии по возрасту.</w:t>
      </w:r>
    </w:p>
    <w:p w:rsidR="00000000" w:rsidRDefault="00000000"/>
    <w:p w:rsidR="00000000" w:rsidRDefault="00000000">
      <w:r>
        <w:t>370.</w:t>
      </w:r>
      <w:r>
        <w:tab/>
        <w:t>В целях совершенствования системы льгот, установленных для определенных категорий населения, и социальной защиты социально уязвимых слоев населения 14 апреля 2000 года был принят Закон № 933-</w:t>
      </w:r>
      <w:r>
        <w:rPr>
          <w:lang w:val="en-US"/>
        </w:rPr>
        <w:t>XIV</w:t>
      </w:r>
      <w:r>
        <w:t xml:space="preserve"> об особой социальной защите некоторых категорий населения.  В соответствии с этим Законом право на пособие имеют следующие категории граждан в Республике Молдова:</w:t>
      </w:r>
    </w:p>
    <w:p w:rsidR="00000000" w:rsidRDefault="00000000"/>
    <w:p w:rsidR="00000000" w:rsidRDefault="00000000">
      <w:r>
        <w:tab/>
        <w:t>а)</w:t>
      </w:r>
      <w:r>
        <w:tab/>
        <w:t xml:space="preserve">инвалиды </w:t>
      </w:r>
      <w:r>
        <w:rPr>
          <w:lang w:val="en-US"/>
        </w:rPr>
        <w:t>I</w:t>
      </w:r>
      <w:r>
        <w:t xml:space="preserve"> и </w:t>
      </w:r>
      <w:r>
        <w:rPr>
          <w:lang w:val="en-US"/>
        </w:rPr>
        <w:t>II</w:t>
      </w:r>
      <w:r>
        <w:t xml:space="preserve"> группы;</w:t>
      </w:r>
    </w:p>
    <w:p w:rsidR="00000000" w:rsidRDefault="00000000"/>
    <w:p w:rsidR="00000000" w:rsidRDefault="00000000">
      <w:r>
        <w:tab/>
        <w:t>b)</w:t>
      </w:r>
      <w:r>
        <w:tab/>
        <w:t xml:space="preserve">инвалиды </w:t>
      </w:r>
      <w:r>
        <w:rPr>
          <w:lang w:val="en-US"/>
        </w:rPr>
        <w:t>III</w:t>
      </w:r>
      <w:r>
        <w:t xml:space="preserve"> группы со степенью инвалидности, установленной бессрочно:</w:t>
      </w:r>
    </w:p>
    <w:p w:rsidR="00000000" w:rsidRDefault="00000000"/>
    <w:p w:rsidR="00000000" w:rsidRDefault="00000000">
      <w:pPr>
        <w:tabs>
          <w:tab w:val="clear" w:pos="567"/>
          <w:tab w:val="clear" w:pos="1134"/>
          <w:tab w:val="right" w:pos="1122"/>
        </w:tabs>
      </w:pPr>
      <w:r>
        <w:tab/>
        <w:t>i)</w:t>
      </w:r>
      <w:r>
        <w:tab/>
        <w:t>инвалиды труда;</w:t>
      </w:r>
    </w:p>
    <w:p w:rsidR="00000000" w:rsidRDefault="00000000">
      <w:pPr>
        <w:tabs>
          <w:tab w:val="clear" w:pos="567"/>
          <w:tab w:val="clear" w:pos="1134"/>
          <w:tab w:val="right" w:pos="1122"/>
        </w:tabs>
      </w:pPr>
    </w:p>
    <w:p w:rsidR="00000000" w:rsidRDefault="00000000">
      <w:pPr>
        <w:tabs>
          <w:tab w:val="clear" w:pos="567"/>
          <w:tab w:val="clear" w:pos="1134"/>
          <w:tab w:val="right" w:pos="1122"/>
        </w:tabs>
        <w:ind w:left="1701" w:hanging="1701"/>
      </w:pPr>
      <w:r>
        <w:tab/>
        <w:t>ii)</w:t>
      </w:r>
      <w:r>
        <w:tab/>
        <w:t>лица, признанные инвалидами вследствие увечий, травм или ранений, полученных при исполнении обязанностей военной службы;</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iii)</w:t>
      </w:r>
      <w:r>
        <w:tab/>
        <w:t>участники боевых действий по защите территориальной целостности и независимости Республики Молдова;</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iv)</w:t>
      </w:r>
      <w:r>
        <w:tab/>
        <w:t>жертвы политических репрессий периода 1917-1990 годов;</w:t>
      </w:r>
    </w:p>
    <w:p w:rsidR="00000000" w:rsidRDefault="00000000">
      <w:pPr>
        <w:tabs>
          <w:tab w:val="clear" w:pos="567"/>
          <w:tab w:val="clear" w:pos="1134"/>
          <w:tab w:val="right" w:pos="1122"/>
        </w:tabs>
        <w:ind w:left="1701" w:hanging="1701"/>
      </w:pPr>
    </w:p>
    <w:p w:rsidR="00000000" w:rsidRDefault="00000000">
      <w:pPr>
        <w:tabs>
          <w:tab w:val="clear" w:pos="567"/>
          <w:tab w:val="clear" w:pos="1134"/>
          <w:tab w:val="right" w:pos="1122"/>
        </w:tabs>
        <w:ind w:left="1701" w:hanging="1701"/>
      </w:pPr>
      <w:r>
        <w:tab/>
        <w:t>v)</w:t>
      </w:r>
      <w:r>
        <w:tab/>
        <w:t>бывшие узники концентрационных лагерей и гетто;</w:t>
      </w:r>
    </w:p>
    <w:p w:rsidR="00000000" w:rsidRDefault="00000000">
      <w:pPr>
        <w:tabs>
          <w:tab w:val="clear" w:pos="567"/>
          <w:tab w:val="clear" w:pos="1134"/>
          <w:tab w:val="right" w:pos="1122"/>
        </w:tabs>
        <w:ind w:left="1701" w:hanging="1701"/>
      </w:pPr>
    </w:p>
    <w:p w:rsidR="00000000" w:rsidRDefault="00000000">
      <w:r>
        <w:tab/>
        <w:t>с)</w:t>
      </w:r>
      <w:r>
        <w:tab/>
        <w:t>дети-инвалиды до 16 лет;</w:t>
      </w:r>
    </w:p>
    <w:p w:rsidR="00000000" w:rsidRDefault="00000000"/>
    <w:p w:rsidR="00000000" w:rsidRDefault="00000000">
      <w:r>
        <w:tab/>
        <w:t>d)</w:t>
      </w:r>
      <w:r>
        <w:tab/>
        <w:t>инвалиды с детства;</w:t>
      </w:r>
    </w:p>
    <w:p w:rsidR="00000000" w:rsidRDefault="00000000"/>
    <w:p w:rsidR="00000000" w:rsidRDefault="00000000">
      <w:r>
        <w:tab/>
        <w:t>е)</w:t>
      </w:r>
      <w:r>
        <w:tab/>
        <w:t>участники второй мировой войны и их жены;</w:t>
      </w:r>
    </w:p>
    <w:p w:rsidR="00000000" w:rsidRDefault="00000000"/>
    <w:p w:rsidR="00000000" w:rsidRDefault="00000000">
      <w:r>
        <w:tab/>
      </w:r>
      <w:r>
        <w:rPr>
          <w:lang w:val="en-US"/>
        </w:rPr>
        <w:t>f</w:t>
      </w:r>
      <w:r>
        <w:t>)</w:t>
      </w:r>
      <w:r>
        <w:tab/>
        <w:t>лица, приравненные к участникам второй мировой войны;</w:t>
      </w:r>
    </w:p>
    <w:p w:rsidR="00000000" w:rsidRDefault="00000000"/>
    <w:p w:rsidR="00000000" w:rsidRDefault="00000000">
      <w:r>
        <w:tab/>
      </w:r>
      <w:r>
        <w:rPr>
          <w:lang w:val="en-US"/>
        </w:rPr>
        <w:t>g</w:t>
      </w:r>
      <w:r>
        <w:t>)</w:t>
      </w:r>
      <w:r>
        <w:tab/>
        <w:t>семьи (родители, вдовы, не вступившие в повторный брак, или несовершеннолетние дети) лиц, погибших при исполнении служебного долга и умерших в результате участия в ликвидации последствий аварии на Чернобыльской АЭС;</w:t>
      </w:r>
    </w:p>
    <w:p w:rsidR="00000000" w:rsidRDefault="00000000">
      <w:r>
        <w:tab/>
      </w:r>
      <w:r>
        <w:rPr>
          <w:lang w:val="en-US"/>
        </w:rPr>
        <w:t>h</w:t>
      </w:r>
      <w:r>
        <w:t>)</w:t>
      </w:r>
      <w:r>
        <w:tab/>
        <w:t>одинокие пенсионеры;</w:t>
      </w:r>
    </w:p>
    <w:p w:rsidR="00000000" w:rsidRDefault="00000000"/>
    <w:p w:rsidR="00000000" w:rsidRDefault="00000000">
      <w:r>
        <w:tab/>
        <w:t>i)</w:t>
      </w:r>
      <w:r>
        <w:tab/>
        <w:t>семьи с четырьмя и более детьми.</w:t>
      </w:r>
    </w:p>
    <w:p w:rsidR="00000000" w:rsidRDefault="00000000"/>
    <w:p w:rsidR="00000000" w:rsidRDefault="00000000">
      <w:r>
        <w:t>371.</w:t>
      </w:r>
      <w:r>
        <w:tab/>
        <w:t>Назначение и выплата адресных компенсаций осуществляется органами социальной помощи и защиты семьи в порядке, установленном правительством Республики Молдова.  Они выплачиваются непосредственно их получателям из средств государственного бюджета через Фонд социального страхования для оплаты:</w:t>
      </w:r>
    </w:p>
    <w:p w:rsidR="00000000" w:rsidRDefault="00000000"/>
    <w:p w:rsidR="00000000" w:rsidRDefault="00000000">
      <w:r>
        <w:tab/>
        <w:t>а)</w:t>
      </w:r>
      <w:r>
        <w:tab/>
        <w:t>коммунальных услуг:  центрального отопления, природного газа, используемого для газовых плит, холодной и горячей воды, услуг канализации, санитарной очистки, лифта;</w:t>
      </w:r>
    </w:p>
    <w:p w:rsidR="00000000" w:rsidRDefault="00000000"/>
    <w:p w:rsidR="00000000" w:rsidRDefault="00000000">
      <w:r>
        <w:tab/>
        <w:t>b)</w:t>
      </w:r>
      <w:r>
        <w:tab/>
        <w:t>электроэнергии;</w:t>
      </w:r>
    </w:p>
    <w:p w:rsidR="00000000" w:rsidRDefault="00000000"/>
    <w:p w:rsidR="00000000" w:rsidRDefault="00000000">
      <w:r>
        <w:tab/>
        <w:t>с)</w:t>
      </w:r>
      <w:r>
        <w:tab/>
        <w:t>природного газа, используемого для отопления;</w:t>
      </w:r>
    </w:p>
    <w:p w:rsidR="00000000" w:rsidRDefault="00000000"/>
    <w:p w:rsidR="00000000" w:rsidRDefault="00000000">
      <w:r>
        <w:tab/>
        <w:t>d)</w:t>
      </w:r>
      <w:r>
        <w:tab/>
        <w:t>сжиженного газа в баллонах;</w:t>
      </w:r>
    </w:p>
    <w:p w:rsidR="00000000" w:rsidRDefault="00000000"/>
    <w:p w:rsidR="00000000" w:rsidRDefault="00000000">
      <w:r>
        <w:tab/>
        <w:t>е)</w:t>
      </w:r>
      <w:r>
        <w:tab/>
        <w:t>угля и дров для отопления.</w:t>
      </w:r>
    </w:p>
    <w:p w:rsidR="00000000" w:rsidRDefault="00000000"/>
    <w:p w:rsidR="00000000" w:rsidRDefault="00000000">
      <w:r>
        <w:t>372.</w:t>
      </w:r>
      <w:r>
        <w:tab/>
        <w:t>Размер адресных компенсаций, предназначенных для оплаты коммунальных услуг и электроэнергии рассчитывается исходя из стоимости услуг для одного человека в размере:</w:t>
      </w:r>
    </w:p>
    <w:p w:rsidR="00000000" w:rsidRDefault="00000000"/>
    <w:p w:rsidR="00000000" w:rsidRDefault="00000000">
      <w:r>
        <w:tab/>
        <w:t>а)</w:t>
      </w:r>
      <w:r>
        <w:tab/>
      </w:r>
      <w:proofErr w:type="spellStart"/>
      <w:r>
        <w:t>50%</w:t>
      </w:r>
      <w:proofErr w:type="spellEnd"/>
      <w:r>
        <w:t xml:space="preserve"> - для инвалидов </w:t>
      </w:r>
      <w:r>
        <w:rPr>
          <w:lang w:val="en-US"/>
        </w:rPr>
        <w:t>I</w:t>
      </w:r>
      <w:r>
        <w:t xml:space="preserve"> и </w:t>
      </w:r>
      <w:r>
        <w:rPr>
          <w:lang w:val="en-US"/>
        </w:rPr>
        <w:t>II</w:t>
      </w:r>
      <w:r>
        <w:t xml:space="preserve"> группы, за исключением категорий инвалидов, определенных в пункте </w:t>
      </w:r>
      <w:proofErr w:type="spellStart"/>
      <w:r>
        <w:t>b</w:t>
      </w:r>
      <w:proofErr w:type="spellEnd"/>
      <w:r>
        <w:t xml:space="preserve">) ниже;  для инвалидов с детства </w:t>
      </w:r>
      <w:r>
        <w:rPr>
          <w:lang w:val="en-US"/>
        </w:rPr>
        <w:t>I</w:t>
      </w:r>
      <w:r>
        <w:t xml:space="preserve"> и </w:t>
      </w:r>
      <w:r>
        <w:rPr>
          <w:lang w:val="en-US"/>
        </w:rPr>
        <w:t>II</w:t>
      </w:r>
      <w:r>
        <w:t xml:space="preserve"> группы;  детей-инвалидов до 16 лет;  участников второй мировой войны и их жен;  семей (вдов, не вступивших в повторный брак, или детей младше 16 лет) лиц, умерших в результате участия в ликвидации последствий аварии на Чернобыльской АЭС;  и семей с четырьмя и более детьми;</w:t>
      </w:r>
    </w:p>
    <w:p w:rsidR="00000000" w:rsidRDefault="00000000"/>
    <w:p w:rsidR="00000000" w:rsidRDefault="00000000">
      <w:r>
        <w:tab/>
        <w:t>b)</w:t>
      </w:r>
      <w:r>
        <w:tab/>
        <w:t xml:space="preserve">25% - для инвалидов </w:t>
      </w:r>
      <w:r>
        <w:rPr>
          <w:lang w:val="en-US"/>
        </w:rPr>
        <w:t>II</w:t>
      </w:r>
      <w:r>
        <w:t xml:space="preserve"> группы от профессионального заболевания, инвалидов с детства </w:t>
      </w:r>
      <w:r>
        <w:rPr>
          <w:lang w:val="en-US"/>
        </w:rPr>
        <w:t>III</w:t>
      </w:r>
      <w:r>
        <w:t xml:space="preserve"> группы и одиноких пенсионеров.  Компенсация, предназначенная для оплаты электроэнергии назначается исходя из стоимости нормативного месячного потребления (60 кВт).  Для квартир и домов, снабженных электроплитами, компенсация назначается исходя из стоимости нормативного месячного потребления в размере 100 кВт.</w:t>
      </w:r>
    </w:p>
    <w:p w:rsidR="00000000" w:rsidRDefault="00000000"/>
    <w:p w:rsidR="00000000" w:rsidRDefault="00000000">
      <w:r>
        <w:t>373.</w:t>
      </w:r>
      <w:r>
        <w:tab/>
        <w:t>Компенсация, предназначенная для оплаты центрального отопления или отопления природным газом, рассчитывается исходя из стоимости отопления 30 м</w:t>
      </w:r>
      <w:r>
        <w:rPr>
          <w:vertAlign w:val="superscript"/>
        </w:rPr>
        <w:t>2</w:t>
      </w:r>
      <w:r>
        <w:t xml:space="preserve"> общей площади на одного получателя.</w:t>
      </w:r>
    </w:p>
    <w:p w:rsidR="00000000" w:rsidRDefault="00000000"/>
    <w:p w:rsidR="00000000" w:rsidRDefault="00000000">
      <w:r>
        <w:t>374.</w:t>
      </w:r>
      <w:r>
        <w:tab/>
        <w:t>Для семей, имеющих в своем составе нескольких инвалидов, компенсация, предназначенная для оплаты коммунальных услуг, назначается на каждого получателя.</w:t>
      </w:r>
    </w:p>
    <w:p w:rsidR="00000000" w:rsidRDefault="00000000"/>
    <w:p w:rsidR="00000000" w:rsidRDefault="00000000">
      <w:r>
        <w:t>375.</w:t>
      </w:r>
      <w:r>
        <w:tab/>
        <w:t>При покупке угля и дров предоставляется скидка в 50%.  Цены утверждаются правительством.  Если в составе семьи несколько человек имеют право на компенсацию, она предоставляется каждому получателю.</w:t>
      </w:r>
    </w:p>
    <w:p w:rsidR="00000000" w:rsidRDefault="00000000"/>
    <w:p w:rsidR="00000000" w:rsidRDefault="00000000">
      <w:r>
        <w:t>376.</w:t>
      </w:r>
      <w:r>
        <w:tab/>
        <w:t>Cвоим постановлением № 416 от 28 мая 1999 года парламент утвердил Стратегию реформирования системы социальной помощи.  Существующая система социальной помощи заключается в предоставлении денежной или материальной помощи или освобождении от налогов отдельных категорий лиц.  Она также предусматривает оказание помощи несовершеннолетним, лицам с физическими и психическими отклонениями, инвалидам и престарелым, содержащимся в социальных учреждениях.  Законодательную базу системы социальной помощи составляют Конституция Республики Молдова, указы президента, постановления правительства и другие нормативные акты, регулирующие правовые отношения в этой области.  Социальная система не в состоянии обеспечить защиту лиц и семей, живущих в тяжелых условиях в силу низких доходов и отсутствия прав.  Такое положение требует выбора новых ориентиров политики.</w:t>
      </w:r>
    </w:p>
    <w:p w:rsidR="00000000" w:rsidRDefault="00000000"/>
    <w:p w:rsidR="00000000" w:rsidRDefault="00000000">
      <w:r>
        <w:t>377.</w:t>
      </w:r>
      <w:r>
        <w:tab/>
        <w:t>Реформирование системы социальной помощи должно касаться в полной мере правовой, административно-организационной и финансовой базы с учетом нынешнего социально-экономического положения в стране.  Важно также учитывать рост уровня бедности отдельных категорий населения в результате экономического спада, приведшего к повышению цен, увеличению числа безработных, падению доходов, уменьшению потребления продуктов питания и т.д.  Социальная помощь должна организовываться государством как социальная политика и управляться центральным отраслевым органом (министерством или департаментом), а на территориальном уровне - децентрализованными службами и местными органами публичного управления в сотрудничестве с неправительственными благотворительными и религиозными организациями, фондами и частными лицами.  Исходя из целей реформирования системы социальной помощи и создания достойных человека условий жизни нельзя забывать и об обязанностях получателей социальной помощи сотрудничать со специалистами в решении текущих проблем.  Форма, объем и вид социальной помощи должны быть адекватны обстоятельствам лица или семьи, получающей такую помощь.</w:t>
      </w:r>
    </w:p>
    <w:p w:rsidR="00000000" w:rsidRDefault="00000000"/>
    <w:p w:rsidR="00000000" w:rsidRDefault="00000000">
      <w:r>
        <w:t>378.</w:t>
      </w:r>
      <w:r>
        <w:tab/>
        <w:t>Социальная помощь должна предоставляться тем лицам или семьям, которые временно или постоянно находятся в состоянии социального риска, т.е. брошенным членам семьи, сиротам, бездомным, умственно отсталым или физически неполноценным лицам, хронически больным, многодетным семьям, неполным семьям, лицам, страдающим алкоголизмом или наркоманией, а также пострадавшим от стихийных и экологических бедствий.</w:t>
      </w:r>
    </w:p>
    <w:p w:rsidR="00000000" w:rsidRDefault="00000000"/>
    <w:p w:rsidR="00000000" w:rsidRDefault="00000000">
      <w:r>
        <w:t>379.</w:t>
      </w:r>
      <w:r>
        <w:tab/>
        <w:t>Реформирование системы социальной помощи предусматривает достижение следующих целей:</w:t>
      </w:r>
    </w:p>
    <w:p w:rsidR="00000000" w:rsidRDefault="00000000"/>
    <w:p w:rsidR="00000000" w:rsidRDefault="00000000">
      <w:r>
        <w:tab/>
        <w:t>а)</w:t>
      </w:r>
      <w:r>
        <w:tab/>
        <w:t>создание правовой, административно-организационной и финансовой базы;</w:t>
      </w:r>
    </w:p>
    <w:p w:rsidR="00000000" w:rsidRDefault="00000000"/>
    <w:p w:rsidR="00000000" w:rsidRDefault="00000000">
      <w:r>
        <w:tab/>
        <w:t>b)</w:t>
      </w:r>
      <w:r>
        <w:tab/>
        <w:t>анализ и оценка общественно-экономических явлений, обусловливающих спрос на социальную помощь;</w:t>
      </w:r>
    </w:p>
    <w:p w:rsidR="00000000" w:rsidRDefault="00000000"/>
    <w:p w:rsidR="00000000" w:rsidRDefault="00000000">
      <w:r>
        <w:tab/>
        <w:t>с)</w:t>
      </w:r>
      <w:r>
        <w:tab/>
        <w:t>определение условий для предоставления предусмотренной законом социальной помощи, ее выплаты и управления ею;</w:t>
      </w:r>
    </w:p>
    <w:p w:rsidR="00000000" w:rsidRDefault="00000000"/>
    <w:p w:rsidR="00000000" w:rsidRDefault="00000000">
      <w:r>
        <w:tab/>
        <w:t>d)</w:t>
      </w:r>
      <w:r>
        <w:tab/>
        <w:t>определение и стимулирование развития некоторых видов общественно-профессиональной деятельности в целях оказания содействия лицам и семьям, подверженным риску, - потенциальным просителям социальной помощи;</w:t>
      </w:r>
    </w:p>
    <w:p w:rsidR="00000000" w:rsidRDefault="00000000"/>
    <w:p w:rsidR="00000000" w:rsidRDefault="00000000">
      <w:r>
        <w:tab/>
        <w:t>е)</w:t>
      </w:r>
      <w:r>
        <w:tab/>
        <w:t>профессиональная подготовка социального работника, с тем чтобы он мог оказывать социальную помощь нуждающимся в ней лицам и семьям, с целью улучшения организации своей социально-экономической и профессиональной деятельности;</w:t>
      </w:r>
    </w:p>
    <w:p w:rsidR="00000000" w:rsidRDefault="00000000"/>
    <w:p w:rsidR="00000000" w:rsidRDefault="00000000">
      <w:r>
        <w:tab/>
        <w:t>f)</w:t>
      </w:r>
      <w:r>
        <w:tab/>
        <w:t>признание новых неинституциональных форм помощи некоторым категориям несовершеннолетних, совершеннолетним-инвалидам, а также пожилым людям, получающим социальную помощь.</w:t>
      </w:r>
    </w:p>
    <w:p w:rsidR="00000000" w:rsidRDefault="00000000"/>
    <w:p w:rsidR="00000000" w:rsidRDefault="00000000">
      <w:r>
        <w:t>380.</w:t>
      </w:r>
      <w:r>
        <w:tab/>
        <w:t>Необходимо реформировать правовую и административно-организационную базу социальной помощи.  Реформирование правовой базы в области социальной помощи требует разработки и принятия следующих законодательных актов:</w:t>
      </w:r>
    </w:p>
    <w:p w:rsidR="00000000" w:rsidRDefault="00000000"/>
    <w:p w:rsidR="00000000" w:rsidRDefault="00000000">
      <w:r>
        <w:tab/>
        <w:t>Закона о социальной помощи;</w:t>
      </w:r>
    </w:p>
    <w:p w:rsidR="00000000" w:rsidRDefault="00000000"/>
    <w:p w:rsidR="00000000" w:rsidRDefault="00000000">
      <w:r>
        <w:tab/>
        <w:t>Закона о семейных пособиях;</w:t>
      </w:r>
    </w:p>
    <w:p w:rsidR="00000000" w:rsidRDefault="00000000"/>
    <w:p w:rsidR="00000000" w:rsidRDefault="00000000">
      <w:r>
        <w:tab/>
        <w:t>Закона о социальной помощи пожилым людям;</w:t>
      </w:r>
    </w:p>
    <w:p w:rsidR="00000000" w:rsidRDefault="00000000">
      <w:pPr>
        <w:ind w:left="567" w:hanging="567"/>
      </w:pPr>
      <w:r>
        <w:tab/>
        <w:t>Закона о внесении изменений и дополнений в Закон о социальной помощи инвалидам;</w:t>
      </w:r>
    </w:p>
    <w:p w:rsidR="00000000" w:rsidRDefault="00000000">
      <w:pPr>
        <w:ind w:left="567" w:hanging="567"/>
      </w:pPr>
    </w:p>
    <w:p w:rsidR="00000000" w:rsidRDefault="00000000">
      <w:pPr>
        <w:ind w:left="567" w:hanging="567"/>
      </w:pPr>
      <w:r>
        <w:tab/>
        <w:t>Закона о прожиточном минимуме;</w:t>
      </w:r>
    </w:p>
    <w:p w:rsidR="00000000" w:rsidRDefault="00000000">
      <w:pPr>
        <w:ind w:left="567" w:hanging="567"/>
      </w:pPr>
    </w:p>
    <w:p w:rsidR="00000000" w:rsidRDefault="00000000">
      <w:pPr>
        <w:ind w:left="567" w:hanging="567"/>
      </w:pPr>
      <w:r>
        <w:tab/>
        <w:t>Закона о столовых социальной помощи;</w:t>
      </w:r>
    </w:p>
    <w:p w:rsidR="00000000" w:rsidRDefault="00000000">
      <w:pPr>
        <w:ind w:left="567" w:hanging="567"/>
      </w:pPr>
    </w:p>
    <w:p w:rsidR="00000000" w:rsidRDefault="00000000">
      <w:pPr>
        <w:ind w:left="567" w:hanging="567"/>
      </w:pPr>
      <w:r>
        <w:tab/>
        <w:t>Закона о добровольчестве;</w:t>
      </w:r>
    </w:p>
    <w:p w:rsidR="00000000" w:rsidRDefault="00000000">
      <w:pPr>
        <w:ind w:left="567" w:hanging="567"/>
      </w:pPr>
    </w:p>
    <w:p w:rsidR="00000000" w:rsidRDefault="00000000">
      <w:pPr>
        <w:ind w:left="567" w:hanging="567"/>
      </w:pPr>
      <w:r>
        <w:tab/>
        <w:t>Закона о фондах социальной поддержки населения.</w:t>
      </w:r>
    </w:p>
    <w:p w:rsidR="00000000" w:rsidRDefault="00000000">
      <w:pPr>
        <w:ind w:left="567" w:hanging="567"/>
      </w:pPr>
    </w:p>
    <w:p w:rsidR="00000000" w:rsidRDefault="00000000">
      <w:pPr>
        <w:ind w:left="567" w:hanging="567"/>
        <w:rPr>
          <w:b/>
          <w:bCs/>
        </w:rPr>
      </w:pPr>
      <w:r>
        <w:rPr>
          <w:b/>
          <w:bCs/>
        </w:rPr>
        <w:t>Реформирование административно-организационной базы</w:t>
      </w:r>
    </w:p>
    <w:p w:rsidR="00000000" w:rsidRDefault="00000000">
      <w:pPr>
        <w:ind w:left="567" w:hanging="567"/>
        <w:rPr>
          <w:b/>
          <w:bCs/>
        </w:rPr>
      </w:pPr>
    </w:p>
    <w:p w:rsidR="00000000" w:rsidRDefault="00000000">
      <w:r>
        <w:t>381.</w:t>
      </w:r>
      <w:r>
        <w:tab/>
        <w:t>Одним из приоритетов реформирования административно-организационной базы является создание центрального отраслевого органа (министерства или департамента), выполняющего задачи и обязанности в области проведения новой политики управления социальной помощью.  На местном уровне политика управления социальной помощью должна осуществляться управлениями социальной помощи, через службы социальной помощи, действующие совместно со специализированными службами органов местного публичного управления, неправительственными благотворительными и религиозными организациями, фондами и частными лицами.</w:t>
      </w:r>
    </w:p>
    <w:p w:rsidR="00000000" w:rsidRDefault="00000000"/>
    <w:p w:rsidR="00000000" w:rsidRDefault="00000000">
      <w:r>
        <w:t>382.</w:t>
      </w:r>
      <w:r>
        <w:tab/>
        <w:t>Для разработки и реализации стратегии социально-экономического развития Республики Молдовы следует принять некоторые меры в правовой, экономической и организационной областях.  Страна приступила к решению долгосрочной задачи развития различных социальных секторов, таких, как социальная защита населения, образование, охрана здоровья, программа борьбы с бедностью и защита окружающей среды, а также экономика, включая реорганизацию энергетического сектора, развитие промышленности, сельскохозяйственную политику и программы развития определенных отраслей национальной экономики.</w:t>
      </w:r>
    </w:p>
    <w:p w:rsidR="00000000" w:rsidRDefault="00000000"/>
    <w:p w:rsidR="00000000" w:rsidRDefault="00000000">
      <w:pPr>
        <w:rPr>
          <w:b/>
          <w:bCs/>
        </w:rPr>
      </w:pPr>
      <w:r>
        <w:rPr>
          <w:b/>
          <w:bCs/>
        </w:rPr>
        <w:t>Реформирование социальной сферы</w:t>
      </w:r>
    </w:p>
    <w:p w:rsidR="00000000" w:rsidRDefault="00000000">
      <w:pPr>
        <w:rPr>
          <w:b/>
          <w:bCs/>
        </w:rPr>
      </w:pPr>
    </w:p>
    <w:p w:rsidR="00000000" w:rsidRDefault="00000000">
      <w:r>
        <w:t>383.</w:t>
      </w:r>
      <w:r>
        <w:tab/>
        <w:t>Изменение положения в социальной сфере показывает, что ее реформирование идет медленными темпами и носит противоречивый характер.  Отмечаются некоторые положительные тенденции, такие, как демократизация общества и либерализация экономики, позволяющие гражданам реализовать свои способности, инициативу и профессиональные навыки, которые являются основными факторами самоутверждения людей и определяют благосостояние каждого человека в обществе.  Частный сектор в образовании, культуре, здравоохранении и других отраслях социальной сферы развивается медленно, хотя и более активно, чем государственный.  Люди могут свободно выбирать между государственными и частными службами.  Так, рынок труда базируется на принципах и механизме спроса и предложения.  Активизируется социальное партнерство и диалог как важное средство достижения согласия в обществе.</w:t>
      </w:r>
    </w:p>
    <w:p w:rsidR="00000000" w:rsidRDefault="00000000"/>
    <w:p w:rsidR="00000000" w:rsidRDefault="00000000">
      <w:r>
        <w:t>384.</w:t>
      </w:r>
      <w:r>
        <w:tab/>
        <w:t>В то же время на социальной сфере отрицательно сказывается экономический спад и финансовая нестабильность.  В связи со снижением ВВП и низкой жизнеспособностью предприятий реальная заработная плата по сравнению с 1991 годом сократилась вдвое.  Растет безработица, а принудительные массовые увольнения приводят к увеличению числа безработных.  Заработная плата, пенсии и другие социальные выплаты слишком малы, чтобы обеспечить достойные условия жизни, при этом отмечаются задержки с их выплатой.  Таким образом, социальный кризис затрагивает новые социальные группы.</w:t>
      </w:r>
    </w:p>
    <w:p w:rsidR="00000000" w:rsidRDefault="00000000"/>
    <w:p w:rsidR="00000000" w:rsidRDefault="00000000">
      <w:r>
        <w:t>385.</w:t>
      </w:r>
      <w:r>
        <w:tab/>
        <w:t>Социальная финансовая помощь недостаточна и нестабильна.  Социальные программы, основанные на государственных финансовых ресурсах, крайне дорогостоящи и превратились в неподъемное бремя для бюджета.  В настоящее время на социальные расходы приходится 55% общего бюджета, что превышает показатели даже некоторых развитых стран.  Социальная сфера функционирует неэффективно и непоследовательно в силу слабого руководства и неразвитой институциональной сети.</w:t>
      </w:r>
    </w:p>
    <w:p w:rsidR="00000000" w:rsidRDefault="00000000"/>
    <w:p w:rsidR="00000000" w:rsidRDefault="00000000">
      <w:r>
        <w:t>386.</w:t>
      </w:r>
      <w:r>
        <w:tab/>
        <w:t>Цель социальной реформы заключается в постепенном переходе от единообразной к диверсифицированной социальной системе, позволяющей обеспечить надлежащее социальное обслуживание, не препятствующее экономической деятельности.  Социальная реформа преследует следующие стратегические цели:</w:t>
      </w:r>
    </w:p>
    <w:p w:rsidR="00000000" w:rsidRDefault="00000000"/>
    <w:p w:rsidR="00000000" w:rsidRDefault="00000000">
      <w:r>
        <w:tab/>
        <w:t>а)</w:t>
      </w:r>
      <w:r>
        <w:tab/>
        <w:t>реорганизация методов финансирования социальных программ;</w:t>
      </w:r>
    </w:p>
    <w:p w:rsidR="00000000" w:rsidRDefault="00000000"/>
    <w:p w:rsidR="00000000" w:rsidRDefault="00000000">
      <w:r>
        <w:tab/>
      </w:r>
      <w:r>
        <w:rPr>
          <w:lang w:val="en-US"/>
        </w:rPr>
        <w:t>b</w:t>
      </w:r>
      <w:r>
        <w:t>)</w:t>
      </w:r>
      <w:r>
        <w:tab/>
        <w:t>пересмотр существующего комплекса социальных льгот и изменение условий их предоставления;</w:t>
      </w:r>
    </w:p>
    <w:p w:rsidR="00000000" w:rsidRDefault="00000000"/>
    <w:p w:rsidR="00000000" w:rsidRDefault="00000000">
      <w:r>
        <w:tab/>
        <w:t>с)</w:t>
      </w:r>
      <w:r>
        <w:tab/>
        <w:t>укрепление связей между взносами и льготами и применение метода проверки эффективности социальной сферы;</w:t>
      </w:r>
    </w:p>
    <w:p w:rsidR="00000000" w:rsidRDefault="00000000"/>
    <w:p w:rsidR="00000000" w:rsidRDefault="00000000">
      <w:r>
        <w:tab/>
      </w:r>
      <w:r>
        <w:rPr>
          <w:lang w:val="en-US"/>
        </w:rPr>
        <w:t>d</w:t>
      </w:r>
      <w:r>
        <w:t>)</w:t>
      </w:r>
      <w:r>
        <w:tab/>
        <w:t>изменение институциональной сети социальной сферы и оценка ее деятельности на основе анализа "затраты-выгоды";</w:t>
      </w:r>
    </w:p>
    <w:p w:rsidR="00000000" w:rsidRDefault="00000000"/>
    <w:p w:rsidR="00000000" w:rsidRDefault="00000000">
      <w:r>
        <w:tab/>
      </w:r>
      <w:proofErr w:type="spellStart"/>
      <w:r>
        <w:t>е</w:t>
      </w:r>
      <w:proofErr w:type="spellEnd"/>
      <w:r>
        <w:t>)</w:t>
      </w:r>
      <w:r>
        <w:tab/>
        <w:t>развитие социального менеджмента и содействие межведомственным мерам в работе социальной сферы;</w:t>
      </w:r>
    </w:p>
    <w:p w:rsidR="00000000" w:rsidRDefault="00000000">
      <w:r>
        <w:tab/>
      </w:r>
      <w:r>
        <w:rPr>
          <w:lang w:val="en-US"/>
        </w:rPr>
        <w:t>f</w:t>
      </w:r>
      <w:r>
        <w:t>)</w:t>
      </w:r>
      <w:r>
        <w:tab/>
        <w:t>сотрудничество между органами местного и центрального публичного управления и неправительственными и частными организациями для реализации социальных программ.</w:t>
      </w:r>
    </w:p>
    <w:p w:rsidR="00000000" w:rsidRDefault="00000000"/>
    <w:p w:rsidR="00000000" w:rsidRDefault="00000000">
      <w:r>
        <w:t>387.</w:t>
      </w:r>
      <w:r>
        <w:tab/>
        <w:t>Для достижения вышеуказанных целей социальной реформы следует принять определенные меры, которые уже доказали свою эффективность в экономике.  Эти меры могут быть осуществлены в два этапа.</w:t>
      </w:r>
    </w:p>
    <w:p w:rsidR="00000000" w:rsidRDefault="00000000"/>
    <w:p w:rsidR="00000000" w:rsidRDefault="00000000">
      <w:r>
        <w:t>388.</w:t>
      </w:r>
      <w:r>
        <w:tab/>
        <w:t>Первый этап (1998-2000 годы).  Основные задачи на этот период заключаются в прекращении распространения бедности, борьбе с безработицей и обеспечении социальной защиты, особенно для социально уязвимых групп населения (престарелые, инвалиды, многодетные семьи).  Этот этап предусматривает принятие следующих основных мер:</w:t>
      </w:r>
    </w:p>
    <w:p w:rsidR="00000000" w:rsidRDefault="00000000"/>
    <w:p w:rsidR="00000000" w:rsidRDefault="00000000">
      <w:r>
        <w:tab/>
        <w:t>а)</w:t>
      </w:r>
      <w:r>
        <w:tab/>
        <w:t>сокращение текущих государственных расходов и ориентирование их на финансирование решения основных социальных проблем;</w:t>
      </w:r>
    </w:p>
    <w:p w:rsidR="00000000" w:rsidRDefault="00000000"/>
    <w:p w:rsidR="00000000" w:rsidRDefault="00000000">
      <w:r>
        <w:tab/>
      </w:r>
      <w:r>
        <w:rPr>
          <w:lang w:val="en-US"/>
        </w:rPr>
        <w:t>b</w:t>
      </w:r>
      <w:r>
        <w:t>)</w:t>
      </w:r>
      <w:r>
        <w:tab/>
        <w:t>реорганизация действующей системы социальных льгот и ужесточение условий их предоставления;</w:t>
      </w:r>
    </w:p>
    <w:p w:rsidR="00000000" w:rsidRDefault="00000000"/>
    <w:p w:rsidR="00000000" w:rsidRDefault="00000000">
      <w:r>
        <w:tab/>
        <w:t>с)</w:t>
      </w:r>
      <w:r>
        <w:tab/>
        <w:t>сокращение и постепенная отмена льгот (пенсии, пособия, выплаты и т.д.);</w:t>
      </w:r>
    </w:p>
    <w:p w:rsidR="00000000" w:rsidRDefault="00000000"/>
    <w:p w:rsidR="00000000" w:rsidRDefault="00000000">
      <w:r>
        <w:tab/>
      </w:r>
      <w:r>
        <w:rPr>
          <w:lang w:val="en-US"/>
        </w:rPr>
        <w:t>d</w:t>
      </w:r>
      <w:r>
        <w:t>)</w:t>
      </w:r>
      <w:r>
        <w:tab/>
        <w:t>ликвидация задолженности по заработной плате и пенсиям и полное прекращение практики задержки их выплаты;</w:t>
      </w:r>
    </w:p>
    <w:p w:rsidR="00000000" w:rsidRDefault="00000000"/>
    <w:p w:rsidR="00000000" w:rsidRDefault="00000000">
      <w:r>
        <w:tab/>
      </w:r>
      <w:proofErr w:type="spellStart"/>
      <w:r>
        <w:t>е</w:t>
      </w:r>
      <w:proofErr w:type="spellEnd"/>
      <w:r>
        <w:t>)</w:t>
      </w:r>
      <w:r>
        <w:tab/>
        <w:t>укрепление финансовой дисциплины;</w:t>
      </w:r>
    </w:p>
    <w:p w:rsidR="00000000" w:rsidRDefault="00000000"/>
    <w:p w:rsidR="00000000" w:rsidRDefault="00000000">
      <w:r>
        <w:tab/>
      </w:r>
      <w:r>
        <w:rPr>
          <w:lang w:val="en-US"/>
        </w:rPr>
        <w:t>f</w:t>
      </w:r>
      <w:r>
        <w:t>)</w:t>
      </w:r>
      <w:r>
        <w:tab/>
        <w:t>разработка мер по проверке благосостояния получателя помощи;</w:t>
      </w:r>
    </w:p>
    <w:p w:rsidR="00000000" w:rsidRDefault="00000000"/>
    <w:p w:rsidR="00000000" w:rsidRDefault="00000000">
      <w:r>
        <w:tab/>
      </w:r>
      <w:r>
        <w:rPr>
          <w:lang w:val="en-US"/>
        </w:rPr>
        <w:t>g</w:t>
      </w:r>
      <w:r>
        <w:t>)</w:t>
      </w:r>
      <w:r>
        <w:tab/>
        <w:t>разработка и применение минимальных социальных норм, гарантированных государством, и обеспечение доступа всех людей к социальным услугам;</w:t>
      </w:r>
    </w:p>
    <w:p w:rsidR="00000000" w:rsidRDefault="00000000"/>
    <w:p w:rsidR="00000000" w:rsidRDefault="00000000">
      <w:r>
        <w:tab/>
      </w:r>
      <w:r>
        <w:rPr>
          <w:lang w:val="en-US"/>
        </w:rPr>
        <w:t>h</w:t>
      </w:r>
      <w:r>
        <w:t>)</w:t>
      </w:r>
      <w:r>
        <w:tab/>
        <w:t>предотвращение безработицы и массовых увольнений работников;</w:t>
      </w:r>
    </w:p>
    <w:p w:rsidR="00000000" w:rsidRDefault="00000000"/>
    <w:p w:rsidR="00000000" w:rsidRDefault="00000000">
      <w:r>
        <w:tab/>
      </w:r>
      <w:r>
        <w:rPr>
          <w:lang w:val="en-US"/>
        </w:rPr>
        <w:t>l</w:t>
      </w:r>
      <w:r>
        <w:t>)</w:t>
      </w:r>
      <w:r>
        <w:tab/>
        <w:t>реформирование действующей оплаты труда путем повышения роли заработной платы как основного источника финансового дохода и обеспечение равенства оплаты труда;</w:t>
      </w:r>
    </w:p>
    <w:p w:rsidR="00000000" w:rsidRDefault="00000000"/>
    <w:p w:rsidR="00000000" w:rsidRDefault="00000000">
      <w:r>
        <w:tab/>
      </w:r>
      <w:r>
        <w:rPr>
          <w:lang w:val="en-US"/>
        </w:rPr>
        <w:t>j</w:t>
      </w:r>
      <w:r>
        <w:t>)</w:t>
      </w:r>
      <w:r>
        <w:tab/>
        <w:t>ввести государственный заказ на социально значимые товары и продукты и включить их в бюджет и годовые долгосрочные программы на местном и центральном уровнях;</w:t>
      </w:r>
    </w:p>
    <w:p w:rsidR="00000000" w:rsidRDefault="00000000"/>
    <w:p w:rsidR="00000000" w:rsidRDefault="00000000">
      <w:r>
        <w:tab/>
      </w:r>
      <w:r>
        <w:rPr>
          <w:lang w:val="en-US"/>
        </w:rPr>
        <w:t>k</w:t>
      </w:r>
      <w:r>
        <w:t>)</w:t>
      </w:r>
      <w:r>
        <w:tab/>
        <w:t>усовершенствовать законодательство в области занятости и создать национальное агентство по занятости и профессиональной подготовке на основе принципа трехстороннего контроля.</w:t>
      </w:r>
    </w:p>
    <w:p w:rsidR="00000000" w:rsidRDefault="00000000"/>
    <w:p w:rsidR="00000000" w:rsidRDefault="00000000">
      <w:r>
        <w:t>389.</w:t>
      </w:r>
      <w:r>
        <w:tab/>
        <w:t xml:space="preserve">В 1998 году была создана законодательная база и разработан механизм реформирования системы социальной защиты в области оплаты труда, охраны здоровья и культуры.  В соответствии с Законом об образовании продолжится реформирование системы образования на всех уровнях.  Так, на этом этапе будут решены две задачи:  </w:t>
      </w:r>
      <w:r>
        <w:rPr>
          <w:lang w:val="en-US"/>
        </w:rPr>
        <w:t>i</w:t>
      </w:r>
      <w:r>
        <w:t>)</w:t>
      </w:r>
      <w:r>
        <w:rPr>
          <w:lang w:val="en-US"/>
        </w:rPr>
        <w:t>  </w:t>
      </w:r>
      <w:r>
        <w:t xml:space="preserve">социальный сектор будет приведен в соответствие с условиями рыночной экономики;  </w:t>
      </w:r>
      <w:r>
        <w:rPr>
          <w:lang w:val="en-US"/>
        </w:rPr>
        <w:t>ii</w:t>
      </w:r>
      <w:r>
        <w:t>)</w:t>
      </w:r>
      <w:r>
        <w:rPr>
          <w:lang w:val="en-US"/>
        </w:rPr>
        <w:t>  </w:t>
      </w:r>
      <w:r>
        <w:t>будет создана возможность для эффективного и рационального использования финансовых и материальных ресурсов в социальной сфере.</w:t>
      </w:r>
    </w:p>
    <w:p w:rsidR="00000000" w:rsidRDefault="00000000"/>
    <w:p w:rsidR="00000000" w:rsidRDefault="00000000">
      <w:r>
        <w:t>390.</w:t>
      </w:r>
      <w:r>
        <w:tab/>
        <w:t>Второй этап (2000-2005 годы).  Задача на этом этапе заключается в обеспечении достойного уровня жизни.  В этот период будет необходимо:</w:t>
      </w:r>
    </w:p>
    <w:p w:rsidR="00000000" w:rsidRDefault="00000000"/>
    <w:p w:rsidR="00000000" w:rsidRDefault="00000000">
      <w:r>
        <w:tab/>
      </w:r>
      <w:r>
        <w:rPr>
          <w:lang w:val="en-US"/>
        </w:rPr>
        <w:t>a</w:t>
      </w:r>
      <w:r>
        <w:t>)</w:t>
      </w:r>
      <w:r>
        <w:tab/>
        <w:t>создать благоприятные условия для развития предпринимательской деятельности;</w:t>
      </w:r>
    </w:p>
    <w:p w:rsidR="00000000" w:rsidRDefault="00000000"/>
    <w:p w:rsidR="00000000" w:rsidRDefault="00000000">
      <w:r>
        <w:tab/>
      </w:r>
      <w:r>
        <w:rPr>
          <w:lang w:val="en-US"/>
        </w:rPr>
        <w:t>b</w:t>
      </w:r>
      <w:r>
        <w:t>)</w:t>
      </w:r>
      <w:r>
        <w:tab/>
        <w:t>активизировать процессы обследования рынка и создания новых рабочих мест;</w:t>
      </w:r>
    </w:p>
    <w:p w:rsidR="00000000" w:rsidRDefault="00000000"/>
    <w:p w:rsidR="00000000" w:rsidRDefault="00000000">
      <w:r>
        <w:tab/>
      </w:r>
      <w:r>
        <w:rPr>
          <w:lang w:val="en-US"/>
        </w:rPr>
        <w:t>c</w:t>
      </w:r>
      <w:r>
        <w:t>)</w:t>
      </w:r>
      <w:r>
        <w:tab/>
        <w:t>постепенно повысить минимальную заработную плату;</w:t>
      </w:r>
    </w:p>
    <w:p w:rsidR="00000000" w:rsidRDefault="00000000"/>
    <w:p w:rsidR="00000000" w:rsidRDefault="00000000">
      <w:r>
        <w:tab/>
      </w:r>
      <w:r>
        <w:rPr>
          <w:lang w:val="en-US"/>
        </w:rPr>
        <w:t>d</w:t>
      </w:r>
      <w:r>
        <w:t>)</w:t>
      </w:r>
      <w:r>
        <w:tab/>
        <w:t>расширить рамки социальной защиты для лиц, потерявших работу;</w:t>
      </w:r>
    </w:p>
    <w:p w:rsidR="00000000" w:rsidRDefault="00000000"/>
    <w:p w:rsidR="00000000" w:rsidRDefault="00000000">
      <w:r>
        <w:tab/>
      </w:r>
      <w:r>
        <w:rPr>
          <w:lang w:val="en-US"/>
        </w:rPr>
        <w:t>e</w:t>
      </w:r>
      <w:r>
        <w:t>)</w:t>
      </w:r>
      <w:r>
        <w:tab/>
        <w:t>оптимизировать социальные и государственные расходы путем применения минимальных государственных норм;</w:t>
      </w:r>
    </w:p>
    <w:p w:rsidR="00000000" w:rsidRDefault="00000000"/>
    <w:p w:rsidR="00000000" w:rsidRDefault="00000000">
      <w:r>
        <w:tab/>
      </w:r>
      <w:r>
        <w:rPr>
          <w:lang w:val="en-US"/>
        </w:rPr>
        <w:t>f</w:t>
      </w:r>
      <w:r>
        <w:t>)</w:t>
      </w:r>
      <w:r>
        <w:tab/>
        <w:t>обеспечить постоянное и стабильное финансирование социальной сферы.</w:t>
      </w:r>
    </w:p>
    <w:p w:rsidR="00000000" w:rsidRDefault="00000000"/>
    <w:p w:rsidR="00000000" w:rsidRDefault="00000000">
      <w:r>
        <w:t>391.</w:t>
      </w:r>
      <w:r>
        <w:tab/>
        <w:t>С учетом комплексного характера и сложности вышеупомянутых задач в рамках социальной реформы будет осуществляться деятельность по следующим приоритетным направлениям:</w:t>
      </w:r>
    </w:p>
    <w:p w:rsidR="00000000" w:rsidRDefault="00000000"/>
    <w:p w:rsidR="00000000" w:rsidRDefault="00000000">
      <w:r>
        <w:br w:type="page"/>
      </w:r>
      <w:r>
        <w:tab/>
        <w:t>а)</w:t>
      </w:r>
      <w:r>
        <w:tab/>
        <w:t>в области трудовых отношений будут созданы и применены механизмы обеспечения соблюдения всеми хозяйствующими субъектами минимальных гарантий, предоставляемых государством.  Основной гарантией является своевременная оплата труда, охрана и благоприятные условия труда.  Система оплаты труда будет усовершенствована путем принятия следующих мер:</w:t>
      </w:r>
    </w:p>
    <w:p w:rsidR="00000000" w:rsidRDefault="00000000"/>
    <w:p w:rsidR="00000000" w:rsidRDefault="00000000">
      <w:pPr>
        <w:tabs>
          <w:tab w:val="clear" w:pos="1134"/>
          <w:tab w:val="right" w:pos="1122"/>
        </w:tabs>
        <w:ind w:left="1701" w:hanging="1701"/>
      </w:pPr>
      <w:r>
        <w:tab/>
      </w:r>
      <w:r>
        <w:tab/>
      </w:r>
      <w:r>
        <w:rPr>
          <w:lang w:val="en-US"/>
        </w:rPr>
        <w:t>i</w:t>
      </w:r>
      <w:r>
        <w:t>)</w:t>
      </w:r>
      <w:r>
        <w:tab/>
        <w:t>в частном секторе будет создана система гарантий, обеспечивающая минимальный уровень оплаты в соответствии с квалификацией работника на основе коллективного трудового контракта, подписанного работниками и работодателями.  Хозяйствующих субъектов будут стимулировать к созданию фондов заработной платы за счет своего личного дохода.  Такой фонд будет использоваться для финансирования заработной платы в исключительных финансовых обстоятельствах;</w:t>
      </w:r>
    </w:p>
    <w:p w:rsidR="00000000" w:rsidRDefault="00000000">
      <w:pPr>
        <w:tabs>
          <w:tab w:val="clear" w:pos="1134"/>
          <w:tab w:val="right" w:pos="1122"/>
        </w:tabs>
        <w:ind w:left="1701" w:hanging="1701"/>
      </w:pPr>
    </w:p>
    <w:p w:rsidR="00000000" w:rsidRDefault="00000000">
      <w:pPr>
        <w:tabs>
          <w:tab w:val="clear" w:pos="1134"/>
          <w:tab w:val="right" w:pos="1122"/>
        </w:tabs>
        <w:ind w:left="1701" w:hanging="1701"/>
      </w:pPr>
      <w:r>
        <w:tab/>
      </w:r>
      <w:r>
        <w:tab/>
      </w:r>
      <w:r>
        <w:rPr>
          <w:lang w:val="en-US"/>
        </w:rPr>
        <w:t>ii</w:t>
      </w:r>
      <w:r>
        <w:t>)</w:t>
      </w:r>
      <w:r>
        <w:tab/>
        <w:t>в государственном секторе будет разработана единая шкала заработной платы для стимулирования качественной работы, а также система бонусов за выслугу лет и высокое качество работы.  Кроме того, будут увязаны средние уровни заработной платы в государственном и частном секторах;</w:t>
      </w:r>
    </w:p>
    <w:p w:rsidR="00000000" w:rsidRDefault="00000000">
      <w:pPr>
        <w:ind w:left="1134" w:hanging="1134"/>
      </w:pPr>
    </w:p>
    <w:p w:rsidR="00000000" w:rsidRDefault="00000000">
      <w:r>
        <w:tab/>
      </w:r>
      <w:r>
        <w:rPr>
          <w:lang w:val="en-US"/>
        </w:rPr>
        <w:t>b</w:t>
      </w:r>
      <w:r>
        <w:t>)</w:t>
      </w:r>
      <w:r>
        <w:tab/>
        <w:t>охрана труда:  переход от пассивной защиты трудящихся (выплата пособий и компенсаций за работу в тяжелых условиях) к активной защите (предупреждение несчастных случаев на производстве и улучшение условий труда) на основе гибкой системы санкций и стимулов в отношении хозяйствующих субъектов;</w:t>
      </w:r>
    </w:p>
    <w:p w:rsidR="00000000" w:rsidRDefault="00000000"/>
    <w:p w:rsidR="00000000" w:rsidRDefault="00000000">
      <w:r>
        <w:tab/>
        <w:t>с)</w:t>
      </w:r>
      <w:r>
        <w:tab/>
        <w:t>использование рабочей силы:  основные усилия будут сосредоточены на применении активных мер на рынке труда, разработке и внедрении экономических механизмов, направленных на обеспечение оптимальной сбалансированности между спросом и предложением, предотвращение увольнения работников, профессиональной подготовке безработных, реорганизации финансовых механизмов и мерах социальной защиты безработных путем учреждения фонда безработных.</w:t>
      </w:r>
    </w:p>
    <w:p w:rsidR="00000000" w:rsidRDefault="00000000"/>
    <w:p w:rsidR="00000000" w:rsidRDefault="00000000">
      <w:r>
        <w:t>392.</w:t>
      </w:r>
      <w:r>
        <w:tab/>
        <w:t>Реформирование системы социального обеспечения будет направлено на диверсификацию и обеспечение независимости различных форм социального обеспечения.  В этой связи особое внимание будет уделено повышению ответственности работников и работодателей в области социальных выплат.  Доля социальных льгот будет непосредственно увязана со взносами, уплачиваемыми в социальный бюджет.  Будут также развиваться обязательные и добровольные негосударственные формы страхования.</w:t>
      </w:r>
    </w:p>
    <w:p w:rsidR="00000000" w:rsidRDefault="00000000"/>
    <w:p w:rsidR="00000000" w:rsidRDefault="00000000">
      <w:r>
        <w:t>393.</w:t>
      </w:r>
      <w:r>
        <w:tab/>
        <w:t>Стратегия реформирования системы пенсионного обеспечения заключается в переходе от нынешней единообразной к диверсифицированной пенсионной системе, состоящей из трех уровней гарантий:</w:t>
      </w:r>
    </w:p>
    <w:p w:rsidR="00000000" w:rsidRDefault="00000000"/>
    <w:p w:rsidR="00000000" w:rsidRDefault="00000000">
      <w:r>
        <w:tab/>
        <w:t>а)</w:t>
      </w:r>
      <w:r>
        <w:tab/>
        <w:t>минимальная государственная пенсия, выплачиваемая за счет обязательных взносов на основе принципа солидарности, которая будет обеспечивать минимальную защиту лиц, занимающихся определенным видом деятельности;</w:t>
      </w:r>
    </w:p>
    <w:p w:rsidR="00000000" w:rsidRDefault="00000000"/>
    <w:p w:rsidR="00000000" w:rsidRDefault="00000000">
      <w:r>
        <w:tab/>
      </w:r>
      <w:r>
        <w:rPr>
          <w:lang w:val="en-US"/>
        </w:rPr>
        <w:t>b</w:t>
      </w:r>
      <w:r>
        <w:t>)</w:t>
      </w:r>
      <w:r>
        <w:tab/>
        <w:t>государственная пенсия системы обеспечения, выплачиваемая за счет обязательных взносов работников и работодателей, которая будет устанавливаться в соответствии со страховыми взносами и выслугой лет;</w:t>
      </w:r>
    </w:p>
    <w:p w:rsidR="00000000" w:rsidRDefault="00000000"/>
    <w:p w:rsidR="00000000" w:rsidRDefault="00000000">
      <w:r>
        <w:tab/>
        <w:t>с)</w:t>
      </w:r>
      <w:r>
        <w:tab/>
        <w:t>дополнительная негосударственная пенсия, выплачиваемая за счет личных накоплений, для обеспечения более высокого уровня жизни после выхода на пенсию.  Для стимулирования добровольных накоплений в частных пенсионных фондах будут применяться налоговые льготы.</w:t>
      </w:r>
    </w:p>
    <w:p w:rsidR="00000000" w:rsidRDefault="00000000"/>
    <w:p w:rsidR="00000000" w:rsidRDefault="00000000">
      <w:r>
        <w:t>394.</w:t>
      </w:r>
      <w:r>
        <w:tab/>
        <w:t>Будут применяться меры по укреплению финансовой дисциплины в отношении социальных фондов и ужесточению наказания за отказ от внесения взносов в эти фонды.  Постепенно будет повышен возраст выхода на пенсию.</w:t>
      </w:r>
    </w:p>
    <w:p w:rsidR="00000000" w:rsidRDefault="00000000"/>
    <w:p w:rsidR="00000000" w:rsidRDefault="00000000">
      <w:r>
        <w:t>395.</w:t>
      </w:r>
      <w:r>
        <w:tab/>
        <w:t>Социальная помощь направлена на реорганизацию нынешней структуры пособий, компенсаций и социальных выплат в целях ликвидации необоснованных выплат и предоставления социальной помощи непосредственно социально уязвимым группам населения.  В сфере социальной защиты будут применяться показатели прожиточного минимума, черты бедности и минимальных норм пенсионных услуг, гарантированных государством.</w:t>
      </w:r>
    </w:p>
    <w:p w:rsidR="00000000" w:rsidRDefault="00000000"/>
    <w:p w:rsidR="00000000" w:rsidRDefault="00000000">
      <w:r>
        <w:t>396.</w:t>
      </w:r>
      <w:r>
        <w:tab/>
        <w:t>Будет предоставляться новый вид социальной помощи:  пособия по бедности, выплачиваемые за счет государственного бюджета.  Эти пособия будут носить номинальный характер и будут выплачиваться лицам с доходом ниже черты бедности.   Будет реформирована социальная институциональная сеть в целях повышения ее эффективности.</w:t>
      </w:r>
    </w:p>
    <w:p w:rsidR="00000000" w:rsidRDefault="00000000"/>
    <w:p w:rsidR="00000000" w:rsidRDefault="00000000">
      <w:r>
        <w:t>397.</w:t>
      </w:r>
      <w:r>
        <w:tab/>
        <w:t>Престарелым, инвалидам, сиротам и некоторым категориям семей с детьми будет предоставляться помощь в рамках специальных государственных программ.</w:t>
      </w:r>
    </w:p>
    <w:p w:rsidR="00000000" w:rsidRDefault="00000000"/>
    <w:p w:rsidR="00000000" w:rsidRDefault="00000000">
      <w:r>
        <w:br w:type="page"/>
        <w:t>398.</w:t>
      </w:r>
      <w:r>
        <w:tab/>
        <w:t>Для обеспечения граждан жильем должны быть приняты следующие меры:</w:t>
      </w:r>
    </w:p>
    <w:p w:rsidR="00000000" w:rsidRDefault="00000000"/>
    <w:p w:rsidR="00000000" w:rsidRDefault="00000000">
      <w:r>
        <w:tab/>
        <w:t>а)</w:t>
      </w:r>
      <w:r>
        <w:tab/>
        <w:t>расширение строительства за счет индивидуальных и частных средств;</w:t>
      </w:r>
    </w:p>
    <w:p w:rsidR="00000000" w:rsidRDefault="00000000"/>
    <w:p w:rsidR="00000000" w:rsidRDefault="00000000">
      <w:r>
        <w:tab/>
      </w:r>
      <w:r>
        <w:rPr>
          <w:lang w:val="en-US"/>
        </w:rPr>
        <w:t>b</w:t>
      </w:r>
      <w:r>
        <w:t>)</w:t>
      </w:r>
      <w:r>
        <w:tab/>
        <w:t>повышение качества жизни категорий населения, охраняемых государством;</w:t>
      </w:r>
    </w:p>
    <w:p w:rsidR="00000000" w:rsidRDefault="00000000"/>
    <w:p w:rsidR="00000000" w:rsidRDefault="00000000">
      <w:r>
        <w:tab/>
        <w:t>с)</w:t>
      </w:r>
      <w:r>
        <w:tab/>
        <w:t>преобразование коммунально-жилищной сферы в функциональную систему без ущерба для уязвимых групп населения и при их адекватной социальной защите;</w:t>
      </w:r>
    </w:p>
    <w:p w:rsidR="00000000" w:rsidRDefault="00000000"/>
    <w:p w:rsidR="00000000" w:rsidRDefault="00000000">
      <w:r>
        <w:t>399.</w:t>
      </w:r>
      <w:r>
        <w:tab/>
        <w:t>Реорганизация социального сектора предусматривает создание благоприятных условий для оказания высококачественных социально-культурных услуг населению.  В этой связи перед реформой поставлены следующие цели:</w:t>
      </w:r>
    </w:p>
    <w:p w:rsidR="00000000" w:rsidRDefault="00000000"/>
    <w:p w:rsidR="00000000" w:rsidRDefault="00000000">
      <w:r>
        <w:tab/>
        <w:t>а)</w:t>
      </w:r>
      <w:r>
        <w:tab/>
        <w:t>пересмотр нормативной базы и внедрение передовых норм в области деятельности в социальной сфере;</w:t>
      </w:r>
    </w:p>
    <w:p w:rsidR="00000000" w:rsidRDefault="00000000"/>
    <w:p w:rsidR="00000000" w:rsidRDefault="00000000">
      <w:r>
        <w:tab/>
      </w:r>
      <w:r>
        <w:rPr>
          <w:lang w:val="en-US"/>
        </w:rPr>
        <w:t>b</w:t>
      </w:r>
      <w:r>
        <w:t>)</w:t>
      </w:r>
      <w:r>
        <w:tab/>
        <w:t>принятие новых принципов и форм организации этой деятельности;</w:t>
      </w:r>
    </w:p>
    <w:p w:rsidR="00000000" w:rsidRDefault="00000000"/>
    <w:p w:rsidR="00000000" w:rsidRDefault="00000000">
      <w:r>
        <w:tab/>
        <w:t>с)</w:t>
      </w:r>
      <w:r>
        <w:tab/>
        <w:t>создание альтернативного сектора социальных услуг;</w:t>
      </w:r>
    </w:p>
    <w:p w:rsidR="00000000" w:rsidRDefault="00000000"/>
    <w:p w:rsidR="00000000" w:rsidRDefault="00000000">
      <w:r>
        <w:tab/>
      </w:r>
      <w:r>
        <w:rPr>
          <w:lang w:val="en-US"/>
        </w:rPr>
        <w:t>d</w:t>
      </w:r>
      <w:r>
        <w:t>)</w:t>
      </w:r>
      <w:r>
        <w:tab/>
        <w:t>улучшение системы финансирования образования, здравоохранения и культуры путем диверсификации и расширения частных услуг во всех сегментах социального сектора, включая государственные учреждения, а также путем использования финансовых ресурсов населения и хозяйствующих субъектов.</w:t>
      </w:r>
    </w:p>
    <w:p w:rsidR="00000000" w:rsidRDefault="00000000"/>
    <w:p w:rsidR="00000000" w:rsidRDefault="00000000">
      <w:r>
        <w:t>400.</w:t>
      </w:r>
      <w:r>
        <w:tab/>
        <w:t>Государство возьмет на себя функции управления и координации в стратегических областях:</w:t>
      </w:r>
    </w:p>
    <w:p w:rsidR="00000000" w:rsidRDefault="00000000"/>
    <w:p w:rsidR="00000000" w:rsidRDefault="00000000">
      <w:r>
        <w:tab/>
        <w:t>а)</w:t>
      </w:r>
      <w:r>
        <w:tab/>
        <w:t>сохранение основной части системы образования и здравоохранения и содействие реформе адаптации к новым условиям, сложившимся в обществе;</w:t>
      </w:r>
    </w:p>
    <w:p w:rsidR="00000000" w:rsidRDefault="00000000"/>
    <w:p w:rsidR="00000000" w:rsidRDefault="00000000">
      <w:r>
        <w:tab/>
      </w:r>
      <w:r>
        <w:rPr>
          <w:lang w:val="en-US"/>
        </w:rPr>
        <w:t>b</w:t>
      </w:r>
      <w:r>
        <w:t>)</w:t>
      </w:r>
      <w:r>
        <w:tab/>
        <w:t>сохранение и развитие интеллектуального и культурного достояния страны;</w:t>
      </w:r>
    </w:p>
    <w:p w:rsidR="00000000" w:rsidRDefault="00000000"/>
    <w:p w:rsidR="00000000" w:rsidRDefault="00000000">
      <w:r>
        <w:tab/>
        <w:t>с)</w:t>
      </w:r>
      <w:r>
        <w:tab/>
        <w:t>контроль за созданием благоприятных условий для развития частного сектора в социальной сфере.</w:t>
      </w:r>
    </w:p>
    <w:p w:rsidR="00000000" w:rsidRDefault="00000000"/>
    <w:p w:rsidR="00000000" w:rsidRDefault="00000000">
      <w:pPr>
        <w:jc w:val="center"/>
      </w:pPr>
      <w:r>
        <w:rPr>
          <w:b/>
          <w:bCs/>
        </w:rPr>
        <w:br w:type="page"/>
        <w:t>Статья 10</w:t>
      </w:r>
    </w:p>
    <w:p w:rsidR="00000000" w:rsidRDefault="00000000">
      <w:pPr>
        <w:jc w:val="center"/>
      </w:pPr>
    </w:p>
    <w:p w:rsidR="00000000" w:rsidRDefault="00000000">
      <w:r>
        <w:t>401.</w:t>
      </w:r>
      <w:r>
        <w:tab/>
        <w:t>В соответствии с пунктом 1 статьи 48 Конституции Республики Молдова семья является естественной и основной ячейкой общества и обеспечивается защитой со стороны общества и государства.  Семья в Республике Молдова находится под защитой государства (статья 5 Кодекса о браке и семье).  Государство проявляет свою заботу о семье, создавая и развивая широкую сеть родильных домов, яслей и детских садов, школ-интернатов и других детских учреждений, организовывая и совершенствуя сферу общественного питания и услуг, выплачивая пособия в связи с рождением ребенка, предоставляя помощь и пособия матерям-одиночкам и многодетным семьям, а также другие виды социальных выплат и формы поддержки семей.</w:t>
      </w:r>
    </w:p>
    <w:p w:rsidR="00000000" w:rsidRDefault="00000000"/>
    <w:p w:rsidR="00000000" w:rsidRDefault="00000000">
      <w:r>
        <w:t>402.</w:t>
      </w:r>
      <w:r>
        <w:tab/>
        <w:t>Материнство в Республике Молдова защищается и поощряется государством.  Защита интересов матери и ребенка обеспечивается специальными мерами в области охраны труда и здоровья женщин.  Эти меры создают условия, позволяющие женщинам сочетать работу с материнством:  правовая защита, моральная и материальная поддержка, оказываемая матери и ребенку, включая оплачиваемые отпуска по беременности и родам, и другие субсидии, предоставляемые беременным женщинам и матерям.</w:t>
      </w:r>
    </w:p>
    <w:p w:rsidR="00000000" w:rsidRDefault="00000000"/>
    <w:p w:rsidR="00000000" w:rsidRDefault="00000000">
      <w:r>
        <w:t>403.</w:t>
      </w:r>
      <w:r>
        <w:tab/>
        <w:t>Право на вступление в брак и создание семьи в нашей стране гарантировано.  Условия регистрации, расторжения и прекращения брака определены в Кодексе о браке и семье.  Браки регистрируются в государственных органах записи актов гражданского состояния.  Это отвечает не только государственным и общественным интересам, но и обеспечивает защиту личных и семейных интересов супругов и детей.  Взаимные обязательства и права у супругов возникают только после регистрации в государственных органах записи актов гражданского состояния.</w:t>
      </w:r>
    </w:p>
    <w:p w:rsidR="00000000" w:rsidRDefault="00000000"/>
    <w:p w:rsidR="00000000" w:rsidRDefault="00000000">
      <w:r>
        <w:t>404.</w:t>
      </w:r>
      <w:r>
        <w:tab/>
        <w:t>Брак регистрируется спустя месяц после подачи заявления о вступлении в брак в государственный орган записи актов гражданского состояния.  Регистрация производится только при наличии обоюдного согласия будущих супругов, достигших минимального брачного возраста, который в соответствии со статьей 16 Кодекса о браке и семье составляет 18 лет для мужчин и 16 лет для женщин.  При наличии исключительных обстоятельств минимальный возраст вступления в брак может быть сокращен на два года.  Граждане, вступающие в брак до 18-летнего возраста, обретают полную правоспособность с момента регистрации их брака (пункт 2 статьи 11 Гражданского кодекса).</w:t>
      </w:r>
    </w:p>
    <w:p w:rsidR="00000000" w:rsidRDefault="00000000"/>
    <w:p w:rsidR="00000000" w:rsidRDefault="00000000">
      <w:r>
        <w:t>405.</w:t>
      </w:r>
      <w:r>
        <w:tab/>
        <w:t>Брак запрещается:</w:t>
      </w:r>
    </w:p>
    <w:p w:rsidR="00000000" w:rsidRDefault="00000000"/>
    <w:p w:rsidR="00000000" w:rsidRDefault="00000000">
      <w:r>
        <w:tab/>
        <w:t>а)</w:t>
      </w:r>
      <w:r>
        <w:tab/>
        <w:t>если одно из лиц уже состоит в браке;</w:t>
      </w:r>
    </w:p>
    <w:p w:rsidR="00000000" w:rsidRDefault="00000000">
      <w:r>
        <w:tab/>
      </w:r>
      <w:proofErr w:type="spellStart"/>
      <w:r>
        <w:t>b</w:t>
      </w:r>
      <w:proofErr w:type="spellEnd"/>
      <w:r>
        <w:t>)</w:t>
      </w:r>
      <w:r>
        <w:tab/>
        <w:t>между родственниками, братьями и сестрами, имеющими одного отца и разных матерей или одну мать и разных отцов, а также между приемным родителем и приемным ребенком;</w:t>
      </w:r>
    </w:p>
    <w:p w:rsidR="00000000" w:rsidRDefault="00000000"/>
    <w:p w:rsidR="00000000" w:rsidRDefault="00000000">
      <w:r>
        <w:tab/>
        <w:t>с)</w:t>
      </w:r>
      <w:r>
        <w:tab/>
        <w:t>если одно из лиц имеет инвалидность, обусловленную ограниченными умственными способностями;</w:t>
      </w:r>
    </w:p>
    <w:p w:rsidR="00000000" w:rsidRDefault="00000000"/>
    <w:p w:rsidR="00000000" w:rsidRDefault="00000000">
      <w:r>
        <w:tab/>
        <w:t>d)</w:t>
      </w:r>
      <w:r>
        <w:tab/>
        <w:t>между опекуном и лицом, находящимся на его ее попечении (статьи 13, 14, 15 и 17 Кодекса о браке и семье).</w:t>
      </w:r>
    </w:p>
    <w:p w:rsidR="00000000" w:rsidRDefault="00000000"/>
    <w:p w:rsidR="00000000" w:rsidRDefault="00000000">
      <w:r>
        <w:t>406.</w:t>
      </w:r>
      <w:r>
        <w:tab/>
        <w:t>Брак прекращается вследствие смерти одного из супругов или если суд объявляет его умершим.  Брак может быть прекращен путем его расторжения, если об этом ходатайствует один из супругов.  Муж не имеет права на расторжение брака без согласия своей жены во время ее беременности и в течение года после рождения ребенка (статьи 33 и 34).  Кроме того, брак может быть расторгнут государственным органом записи актов гражданского состояния.</w:t>
      </w:r>
    </w:p>
    <w:p w:rsidR="00000000" w:rsidRDefault="00000000"/>
    <w:p w:rsidR="00000000" w:rsidRDefault="00000000">
      <w:r>
        <w:t>407.</w:t>
      </w:r>
      <w:r>
        <w:tab/>
        <w:t>Муниципальный или территориальный суд, действуя на основе положений гражданского права, изучает основания для расторжения брака.  После установления подлинных причин, лежащих в основе ходатайства о расторжении брака, суд обязан принять меры по примирению супругов и улучшению отношений в семье.  Брак расторгается, если суд приходит к заключению, что отношения в семье улучшить невозможно.</w:t>
      </w:r>
    </w:p>
    <w:p w:rsidR="00000000" w:rsidRDefault="00000000"/>
    <w:p w:rsidR="00000000" w:rsidRDefault="00000000">
      <w:r>
        <w:t>408.</w:t>
      </w:r>
      <w:r>
        <w:tab/>
        <w:t>При наличии добровольного и общего согласия супругов, если они не имеют малолетних детей и имущественных споров, брак может быть расторгнут государственным органом записи актов гражданского состояния.  Если между супругами существует согласие относительно алиментов и общего имущества, то оба супруга или один из них имеют право обратиться в суд с заявлением о разводе.</w:t>
      </w:r>
    </w:p>
    <w:p w:rsidR="00000000" w:rsidRDefault="00000000"/>
    <w:p w:rsidR="00000000" w:rsidRDefault="00000000">
      <w:r>
        <w:t>409.</w:t>
      </w:r>
      <w:r>
        <w:tab/>
        <w:t>Брак расторгается государственным органом записи актов гражданского состояния по заявлению одного из супругов, если по суду другой супруг:</w:t>
      </w:r>
    </w:p>
    <w:p w:rsidR="00000000" w:rsidRDefault="00000000"/>
    <w:p w:rsidR="00000000" w:rsidRDefault="00000000">
      <w:r>
        <w:tab/>
        <w:t>а)</w:t>
      </w:r>
      <w:r>
        <w:tab/>
        <w:t>признан безвестно отсутствующим;</w:t>
      </w:r>
    </w:p>
    <w:p w:rsidR="00000000" w:rsidRDefault="00000000"/>
    <w:p w:rsidR="00000000" w:rsidRDefault="00000000">
      <w:r>
        <w:tab/>
        <w:t>b)</w:t>
      </w:r>
      <w:r>
        <w:tab/>
        <w:t>признан инвалидом в силу его ограниченных умственных способностей;</w:t>
      </w:r>
    </w:p>
    <w:p w:rsidR="00000000" w:rsidRDefault="00000000"/>
    <w:p w:rsidR="00000000" w:rsidRDefault="00000000">
      <w:r>
        <w:tab/>
        <w:t>с)</w:t>
      </w:r>
      <w:r>
        <w:tab/>
        <w:t>осужден за совершение преступления к лишению свободы на срок свыше трех лет.</w:t>
      </w:r>
    </w:p>
    <w:p w:rsidR="00000000" w:rsidRDefault="00000000">
      <w:r>
        <w:t>410.</w:t>
      </w:r>
      <w:r>
        <w:tab/>
        <w:t>Если между супругами нет согласия относительно детей, общего имущества или алиментов, то брак расторгается судом.</w:t>
      </w:r>
    </w:p>
    <w:p w:rsidR="00000000" w:rsidRDefault="00000000"/>
    <w:p w:rsidR="00000000" w:rsidRDefault="00000000">
      <w:r>
        <w:t>411.</w:t>
      </w:r>
      <w:r>
        <w:tab/>
        <w:t>В случае явки супруга, объявленного судом умершим, решение суда отменяется и брак восстанавливается, если другой супруг не вступил в новый брак.  Если супруг был объявлен судом безвестно отсутствующим и на основании этого брак был расторгнут, брак может быть зарегистрирован вновь в государственном органе записи актов гражданского состояния по ходатайству супругов.  Брак не может быть восстановлен, если супругом/супругой лица, объявленного безвестно пропавшим, был зарегистрирован другой брак (статьи 35, 36, 38 и 42).</w:t>
      </w:r>
    </w:p>
    <w:p w:rsidR="00000000" w:rsidRDefault="00000000"/>
    <w:p w:rsidR="00000000" w:rsidRDefault="00000000">
      <w:r>
        <w:t>412.</w:t>
      </w:r>
      <w:r>
        <w:tab/>
        <w:t>Брак признается недействительным при нарушении условий заключения брака (согласие, минимальный брачный возраст, наличие определенных препятствий для заключения брака), а также в случае заключения фиктивного брака (статьи 43-46).</w:t>
      </w:r>
    </w:p>
    <w:p w:rsidR="00000000" w:rsidRDefault="00000000"/>
    <w:p w:rsidR="00000000" w:rsidRDefault="00000000">
      <w:r>
        <w:t>413.</w:t>
      </w:r>
      <w:r>
        <w:tab/>
        <w:t>Правовым регулированием брачных и семейных отношений занимается исключительно государство.  Законным является лишь брак, зарегистрированный государственным органом записи актов гражданского состояния.  Церковные браки и другие ритуальные браки не имеют юридической силы.  Права, возникающие в результате брака и семейных отношений, защищаются законом, за исключением тех случаев, когда они нарушают права других лиц.  Защита прав, вытекающих из брачных и семейных отношений, осуществляется судом, органами опеки и попечительства, государственными органами записи актов гражданского состояния, профсоюзными и другими общественными организациями в случаях и порядке, установленных законом (пункты 1 и 2 статьи 6 Кодекса о браке и семье).</w:t>
      </w:r>
    </w:p>
    <w:p w:rsidR="00000000" w:rsidRDefault="00000000"/>
    <w:p w:rsidR="00000000" w:rsidRDefault="00000000">
      <w:r>
        <w:t>414.</w:t>
      </w:r>
      <w:r>
        <w:tab/>
        <w:t>В статье 4 Кодекса о браке и семье предусматривается равноправие граждан в семейных отношениях.  Так, "все граждане имеют равные права" в семейных отношениях.  Законом не допускается установление каких бы то ни было прямых или косвенных преимуществ при вступлении в брак в зависимости от происхождения, социального и имущественного положения, расовой и национальной принадлежности, пола, образования, религии, рода и характера занятий, места жительства и других обстоятельств.  Права и обязанности супругов возникают с момента регистрации брака в органах записи актов гражданского состояния.  Супруги несут равные обязанности в вопросах воспитания детей и совместно решают другие вопросы жизни семьи.  Они имеют право на выбор рода занятий и места жительства (статьи 18 и 20).</w:t>
      </w:r>
    </w:p>
    <w:p w:rsidR="00000000" w:rsidRDefault="00000000"/>
    <w:p w:rsidR="00000000" w:rsidRDefault="00000000">
      <w:r>
        <w:br w:type="page"/>
        <w:t>415.</w:t>
      </w:r>
      <w:r>
        <w:tab/>
        <w:t>Супруги обязаны оказывать друг другу финансовую поддержку.  Если в такой помощи отказывается, то нетрудоспособный супруг/супруга, равно как и беременная жена, имеет право на алименты, если другой супруг в состоянии их предоставить.  Право нуждающегося нетрудоспособного супруга на получение содержания от другого супруга сохраняется и после расторжения брака или в течение одного года после расторжения брака.</w:t>
      </w:r>
    </w:p>
    <w:p w:rsidR="00000000" w:rsidRDefault="00000000"/>
    <w:p w:rsidR="00000000" w:rsidRDefault="00000000">
      <w:r>
        <w:t>416.</w:t>
      </w:r>
      <w:r>
        <w:tab/>
        <w:t>Если супруги состояли в брачных отношениях длительное время, суд вправе взыскать алименты в пользу разведенного супруга в том случае, если этот супруг достиг пенсионного возраста до истечения пяти лет с момента расторжения брака.  Жена сохраняет право на получение содержания от мужа в период беременности и в течение трех лет после рождения ребенка, если беременность наступила до расторжения брака.</w:t>
      </w:r>
    </w:p>
    <w:p w:rsidR="00000000" w:rsidRDefault="00000000"/>
    <w:p w:rsidR="00000000" w:rsidRDefault="00000000">
      <w:r>
        <w:t>417.</w:t>
      </w:r>
      <w:r>
        <w:tab/>
        <w:t>Размер алиментов определяется в твердой денежной сумме и выплачивается ежемесячно.  Суд принимает во внимание материальное и финансовое положение обоих супругов.  Средства на содержание супруга присуждаются судом с момента предъявления иска.  Суд может освободить супруга от такой обязанности на определенный срок в случае:</w:t>
      </w:r>
    </w:p>
    <w:p w:rsidR="00000000" w:rsidRDefault="00000000"/>
    <w:p w:rsidR="00000000" w:rsidRDefault="00000000">
      <w:r>
        <w:tab/>
        <w:t>а)</w:t>
      </w:r>
      <w:r>
        <w:tab/>
        <w:t>непродолжительности пребывания супругов в браке;</w:t>
      </w:r>
    </w:p>
    <w:p w:rsidR="00000000" w:rsidRDefault="00000000"/>
    <w:p w:rsidR="00000000" w:rsidRDefault="00000000">
      <w:r>
        <w:tab/>
      </w:r>
      <w:r>
        <w:rPr>
          <w:lang w:val="en-US"/>
        </w:rPr>
        <w:t>b</w:t>
      </w:r>
      <w:r>
        <w:t>)</w:t>
      </w:r>
      <w:r>
        <w:tab/>
        <w:t>недостойного поведения супруга, требующего материальной поддержки;</w:t>
      </w:r>
    </w:p>
    <w:p w:rsidR="00000000" w:rsidRDefault="00000000"/>
    <w:p w:rsidR="00000000" w:rsidRDefault="00000000">
      <w:r>
        <w:tab/>
        <w:t>с)</w:t>
      </w:r>
      <w:r>
        <w:tab/>
        <w:t>если инвалидность супруга явилась результатом злоупотребления спиртными напитками, наркотическими средствами или совершения им преступления (статьи 27, 28, 29 и 31).</w:t>
      </w:r>
    </w:p>
    <w:p w:rsidR="00000000" w:rsidRDefault="00000000">
      <w:pPr>
        <w:ind w:left="1122" w:hanging="1122"/>
      </w:pPr>
    </w:p>
    <w:p w:rsidR="00000000" w:rsidRDefault="00000000">
      <w:r>
        <w:t>418.</w:t>
      </w:r>
      <w:r>
        <w:tab/>
        <w:t xml:space="preserve">Взаимные права и обязанности родителей и детей основываются на происхождении детей, удостоверенном в установленном законом порядке.  Родители имеют право и обязаны воспитывать своих детей, заботиться об их здоровье, физическом, духовном и нравственном развитии, обучении, готовить их к жизни в обществе.  Защита прав и интересов несовершеннолетних детей лежит на их родителях, которые являются законными представителями своих детей без специальных полномочий.  Родительские права не могут осуществляться в противоречии с интересами детей.  При ненадлежащем выполнении родителями (или одним из них) обязанностей по воспитанию детей, либо при злоупотреблении родительскими правами дети вправе обратиться за защитой.  Родители пользуются равными правами и несут равные обязанности и в тех случаях, когда брак </w:t>
      </w:r>
    </w:p>
    <w:p w:rsidR="00000000" w:rsidRDefault="00000000">
      <w:r>
        <w:br w:type="page"/>
        <w:t xml:space="preserve">между ними расторгнут.  Все вопросы, относящиеся к воспитанию детей, решаются обоими родителями по взаимному согласию.  При отсутствии согласия между родителями спорный вопрос разрешается органами опеки и попечительства с участием родителей.  </w:t>
      </w:r>
    </w:p>
    <w:p w:rsidR="00000000" w:rsidRDefault="00000000"/>
    <w:p w:rsidR="00000000" w:rsidRDefault="00000000">
      <w:r>
        <w:t>419.</w:t>
      </w:r>
      <w:r>
        <w:tab/>
        <w:t>Родитель, проживающий отдельно от несовершеннолетних детей, обязан принимать участие в их воспитании и общаться с ними.  Родитель, с которым проживают дети, не должен препятствовать другому родителю общаться с детьми или принимать участие в их воспитании.  Органы опеки и попечительства могут лишить родителя, проживающего отдельно от ребенка, права на общение с ним, если этот родитель не участвует в воспитании ребенка и оказывает на него негативное влияние.</w:t>
      </w:r>
    </w:p>
    <w:p w:rsidR="00000000" w:rsidRDefault="00000000"/>
    <w:p w:rsidR="00000000" w:rsidRDefault="00000000">
      <w:r>
        <w:t>420.</w:t>
      </w:r>
      <w:r>
        <w:tab/>
        <w:t>Отчим и мачеха, обладающие достаточными средствами, обязаны содержать своих несовершеннолетних, а также нетрудоспособных совершеннолетних, нуждающихся в помощи пасынков и падчериц, если последние находились у них на содержании или воспитании и не имеют родителей или не могут получить достаточного содержания от них (статьи 48, 56, 57, 58, 60 и 85).  Согласно статье 71 Кодекса о браке и семье родители обязаны содержать своих несовершеннолетних детей и нетрудоспособных совершеннолетних детей.</w:t>
      </w:r>
    </w:p>
    <w:p w:rsidR="00000000" w:rsidRDefault="00000000"/>
    <w:p w:rsidR="00000000" w:rsidRDefault="00000000">
      <w:r>
        <w:t>421.</w:t>
      </w:r>
      <w:r>
        <w:tab/>
        <w:t>Алименты на несовершеннолетних детей взыскиваются с их родителей в следующем порядке:  на одного ребенка - в размере одной четверти, на двух детей - одной трети, на трех и более детей - половины дохода того или иного родителя.  Родители, уплачивающие алименты на несовершеннолетних детей, могут быть привлечены к участию в дополнительных расходах, вызванных исключительными обстоятельствами (тяжелая болезнь, увечье ребенка и т.п.).  Размер участия в таких расходах определяется судом с учетом материального положения родителей.  Несовершеннолетние дети, потерявшие кормильца, имеют право на получение пенсии или помощи.  Они сохраняют это право даже при их усыновлении/удочерении (статьи 72, 73, 85 и 113).</w:t>
      </w:r>
    </w:p>
    <w:p w:rsidR="00000000" w:rsidRDefault="00000000"/>
    <w:p w:rsidR="00000000" w:rsidRDefault="00000000">
      <w:r>
        <w:t>422.</w:t>
      </w:r>
      <w:r>
        <w:tab/>
        <w:t xml:space="preserve">В разделе </w:t>
      </w:r>
      <w:r>
        <w:rPr>
          <w:lang w:val="en-US"/>
        </w:rPr>
        <w:t>VI</w:t>
      </w:r>
      <w:r>
        <w:t xml:space="preserve"> Кодекса о браке и семье говорится о применении законодательства Республики Молдова о браке и семье к иностранным гражданам и лицам без гражданства.  В соответствии с ним иностранные граждане и лица без гражданства, постоянно проживающие в Республике Молдова, пользуются теми же правами на заключение брака и создание семьи, что и граждане Республики Молдова. </w:t>
      </w:r>
    </w:p>
    <w:p w:rsidR="00000000" w:rsidRDefault="00000000"/>
    <w:p w:rsidR="00000000" w:rsidRDefault="00000000">
      <w:r>
        <w:t>423.</w:t>
      </w:r>
      <w:r>
        <w:tab/>
        <w:t>Государственная защита ребенка является в Республике Молдова политическим, социальным и экономическим приоритетом.  Политика защиты прав ребенка направлена на реализацию основных принципов, определенных Законом о правах ребенка, без какой бы то ни было дискриминации по признаку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трудоспособности, рождения или какого</w:t>
      </w:r>
      <w:r>
        <w:noBreakHyphen/>
        <w:t>либо другого обстоятельства ребенка или его родителей или опекунов.  Положениями Конституции предусматривается (пункт 2 статьи 16), что все граждане Республики Молдова равны перед законом и властями независимо от расы, национальности, этнического происхождения, языка, религии, пола, политических или других взглядов, имущественного положения и т.п.  На детей распространяются также положения Закона о правах ребенка, в котором говорится:  "Все дети имеют равные права независимо от расы, национальности, этнического происхождения, пола, языка, религии, имущественного положения и социального происхождения".</w:t>
      </w:r>
    </w:p>
    <w:p w:rsidR="00000000" w:rsidRDefault="00000000"/>
    <w:p w:rsidR="00000000" w:rsidRDefault="00000000">
      <w:r>
        <w:t>424.</w:t>
      </w:r>
      <w:r>
        <w:tab/>
        <w:t>Согласно Закону  № 338-</w:t>
      </w:r>
      <w:r>
        <w:rPr>
          <w:lang w:val="en-US"/>
        </w:rPr>
        <w:t>XIII</w:t>
      </w:r>
      <w:r>
        <w:t xml:space="preserve"> о правах ребенка от 15 декабря 1994 года государство гарантирует право каждого ребенка на достойный уровень жизни, необходимый для его физического, умственного, духовного и социального развития.  В то же время государство принимает меры по оказанию помощи родителям, а также другим лицам, ответственным за воспитание и развитие детей.  Родители, которые являются законными представителями своих детей, обязаны обеспечить получение их детьми образования в государственном или частном учебном заведении, а также надлежащие условия для их образования, развития их способностей, внеклассных занятий и самообразования.  Родители несут юридическую ответственность за отсутствие постоянного присмотра за их несовершеннолетними детьми.  </w:t>
      </w:r>
    </w:p>
    <w:p w:rsidR="00000000" w:rsidRDefault="00000000"/>
    <w:p w:rsidR="00000000" w:rsidRDefault="00000000">
      <w:r>
        <w:t>425.</w:t>
      </w:r>
      <w:r>
        <w:tab/>
        <w:t>В случае, если ребенок содержится в государственном детском учреждении и заболевает в связи с несоблюдением предписаний врачей, оба родителя компенсируют расходы на его лечение.  Родители обязаны заботиться о своих детях даже в случае лишения их родительских прав.</w:t>
      </w:r>
    </w:p>
    <w:p w:rsidR="00000000" w:rsidRDefault="00000000"/>
    <w:p w:rsidR="00000000" w:rsidRDefault="00000000">
      <w:r>
        <w:t>426.</w:t>
      </w:r>
      <w:r>
        <w:tab/>
        <w:t>В дополнение к вышеизложенному, в отношении выплаты средств на содержание ребенка/алиментов предусмотрено следующее:</w:t>
      </w:r>
    </w:p>
    <w:p w:rsidR="00000000" w:rsidRDefault="00000000"/>
    <w:p w:rsidR="00000000" w:rsidRDefault="00000000">
      <w:r>
        <w:tab/>
        <w:t>а)</w:t>
      </w:r>
      <w:r>
        <w:tab/>
        <w:t>если родитель обязан платить алименты, но не имеет постоянного дохода или не получает ежемесячной заработной платы или если уплата алиментов представляется невозможной или трудновыполнимой задачей, он может обратиться с ходатайством установить твердую сумму алиментов, подлежащих выплате на ежемесячной основе;</w:t>
      </w:r>
    </w:p>
    <w:p w:rsidR="00000000" w:rsidRDefault="00000000"/>
    <w:p w:rsidR="00000000" w:rsidRDefault="00000000">
      <w:r>
        <w:tab/>
      </w:r>
      <w:r>
        <w:rPr>
          <w:lang w:val="en-US"/>
        </w:rPr>
        <w:t>b</w:t>
      </w:r>
      <w:r>
        <w:t>)</w:t>
      </w:r>
      <w:r>
        <w:tab/>
        <w:t>родители переводят средства на содержание ребенка на личный счет в "Банка де экономии";</w:t>
      </w:r>
    </w:p>
    <w:p w:rsidR="00000000" w:rsidRDefault="00000000">
      <w:r>
        <w:br w:type="page"/>
      </w:r>
      <w:r>
        <w:tab/>
        <w:t>с)</w:t>
      </w:r>
      <w:r>
        <w:tab/>
        <w:t>лицо, имеющее право на получение алиментов, может обратиться в суд с ходатайством об их взыскании;</w:t>
      </w:r>
    </w:p>
    <w:p w:rsidR="00000000" w:rsidRDefault="00000000"/>
    <w:p w:rsidR="00000000" w:rsidRDefault="00000000">
      <w:r>
        <w:tab/>
      </w:r>
      <w:r>
        <w:rPr>
          <w:lang w:val="en-US"/>
        </w:rPr>
        <w:t>d</w:t>
      </w:r>
      <w:r>
        <w:t>)</w:t>
      </w:r>
      <w:r>
        <w:tab/>
        <w:t>алименты могут быть выплачены в течение трех лет, если суд примет также решение при подаче заявления.  На случай невыплаты алиментов предусмотрены определенные меры для их взыскания;</w:t>
      </w:r>
    </w:p>
    <w:p w:rsidR="00000000" w:rsidRDefault="00000000"/>
    <w:p w:rsidR="00000000" w:rsidRDefault="00000000">
      <w:r>
        <w:tab/>
      </w:r>
      <w:proofErr w:type="spellStart"/>
      <w:r>
        <w:t>е</w:t>
      </w:r>
      <w:proofErr w:type="spellEnd"/>
      <w:r>
        <w:t>)</w:t>
      </w:r>
      <w:r>
        <w:tab/>
        <w:t>лица, выплачивающие алименты, обязаны в трехдневный срок извещать соответствующие правовые органы о смене места жительства и работы, а также о дополнительных доходах;</w:t>
      </w:r>
    </w:p>
    <w:p w:rsidR="00000000" w:rsidRDefault="00000000"/>
    <w:p w:rsidR="00000000" w:rsidRDefault="00000000">
      <w:r>
        <w:tab/>
      </w:r>
      <w:r>
        <w:rPr>
          <w:lang w:val="en-US"/>
        </w:rPr>
        <w:t>f</w:t>
      </w:r>
      <w:r>
        <w:t>)</w:t>
      </w:r>
      <w:r>
        <w:tab/>
        <w:t>за уклонение от уплаты алиментов законом предусматривается наказание.</w:t>
      </w:r>
    </w:p>
    <w:p w:rsidR="00000000" w:rsidRDefault="00000000"/>
    <w:p w:rsidR="00000000" w:rsidRDefault="00000000">
      <w:r>
        <w:t>427.</w:t>
      </w:r>
      <w:r>
        <w:tab/>
        <w:t>В статьях 47, 48, 49, 50 и 51 Конституции закреплены следующие права:  право на семью, право иметь ребенка, права ребенка, право на помощь и специальную защиту, право ребенка на специальную систему помощи с целью обеспечения своих прав, право больных детей и детей-инвалидов на получение пособий и помощи.</w:t>
      </w:r>
    </w:p>
    <w:p w:rsidR="00000000" w:rsidRDefault="00000000"/>
    <w:p w:rsidR="00000000" w:rsidRDefault="00000000">
      <w:r>
        <w:t>428.</w:t>
      </w:r>
      <w:r>
        <w:tab/>
        <w:t>Для осуществления Закона о правах ребенка постановлением правительства № 679 от 6 октября 1995 года была принята Государственная программа защиты прав ребенка.  В ней определяются меры, направленные на то, чтобы возложить на государственные органы обязанность по обеспечению благоприятных условий для воспитания и образования детей.</w:t>
      </w:r>
    </w:p>
    <w:p w:rsidR="00000000" w:rsidRDefault="00000000"/>
    <w:p w:rsidR="00000000" w:rsidRDefault="00000000">
      <w:r>
        <w:t>429.</w:t>
      </w:r>
      <w:r>
        <w:tab/>
        <w:t>Рост числа случаев рождения детей с пороками развития и рост травматизма среди детей ведет к увеличению числа инвалидов.  Число таких детей в возрасте до 16 лет в 1992 и 1999 годах составило соответственно 8 900 и 14 200.  Вследствие роста числа детей-инвалидов возникают социально-экономические проблемы, связанные с оказанием им поддержки.</w:t>
      </w:r>
    </w:p>
    <w:p w:rsidR="00000000" w:rsidRDefault="00000000"/>
    <w:p w:rsidR="00000000" w:rsidRDefault="00000000">
      <w:pPr>
        <w:tabs>
          <w:tab w:val="clear" w:pos="1701"/>
          <w:tab w:val="left" w:pos="1540"/>
        </w:tabs>
        <w:jc w:val="center"/>
        <w:rPr>
          <w:b/>
          <w:bCs/>
        </w:rPr>
      </w:pPr>
      <w:r>
        <w:rPr>
          <w:b/>
          <w:bCs/>
        </w:rPr>
        <w:t>Таблица 30.</w:t>
      </w:r>
      <w:r>
        <w:rPr>
          <w:b/>
          <w:bCs/>
        </w:rPr>
        <w:tab/>
        <w:t>Число детей-инвалидов</w:t>
      </w:r>
    </w:p>
    <w:p w:rsidR="00000000" w:rsidRDefault="00000000">
      <w:pPr>
        <w:jc w:val="center"/>
        <w:rPr>
          <w:b/>
          <w:bCs/>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952"/>
        <w:gridCol w:w="952"/>
        <w:gridCol w:w="951"/>
        <w:gridCol w:w="952"/>
        <w:gridCol w:w="950"/>
        <w:gridCol w:w="954"/>
      </w:tblGrid>
      <w:tr w:rsidR="00000000">
        <w:tblPrEx>
          <w:tblCellMar>
            <w:top w:w="0" w:type="dxa"/>
            <w:bottom w:w="0" w:type="dxa"/>
          </w:tblCellMar>
        </w:tblPrEx>
        <w:tc>
          <w:tcPr>
            <w:tcW w:w="3622" w:type="dxa"/>
          </w:tcPr>
          <w:p w:rsidR="00000000" w:rsidRDefault="00000000">
            <w:pPr>
              <w:spacing w:before="40"/>
              <w:rPr>
                <w:sz w:val="20"/>
              </w:rPr>
            </w:pPr>
          </w:p>
        </w:tc>
        <w:tc>
          <w:tcPr>
            <w:tcW w:w="952" w:type="dxa"/>
          </w:tcPr>
          <w:p w:rsidR="00000000" w:rsidRDefault="00000000">
            <w:pPr>
              <w:spacing w:before="40"/>
              <w:jc w:val="center"/>
              <w:rPr>
                <w:sz w:val="20"/>
              </w:rPr>
            </w:pPr>
            <w:r>
              <w:rPr>
                <w:sz w:val="20"/>
              </w:rPr>
              <w:t>1992 год</w:t>
            </w:r>
          </w:p>
        </w:tc>
        <w:tc>
          <w:tcPr>
            <w:tcW w:w="952" w:type="dxa"/>
          </w:tcPr>
          <w:p w:rsidR="00000000" w:rsidRDefault="00000000">
            <w:pPr>
              <w:spacing w:before="40"/>
              <w:jc w:val="center"/>
              <w:rPr>
                <w:sz w:val="20"/>
              </w:rPr>
            </w:pPr>
            <w:r>
              <w:rPr>
                <w:sz w:val="20"/>
              </w:rPr>
              <w:t>1993 год</w:t>
            </w:r>
          </w:p>
        </w:tc>
        <w:tc>
          <w:tcPr>
            <w:tcW w:w="951" w:type="dxa"/>
          </w:tcPr>
          <w:p w:rsidR="00000000" w:rsidRDefault="00000000">
            <w:pPr>
              <w:spacing w:before="40"/>
              <w:jc w:val="center"/>
              <w:rPr>
                <w:sz w:val="20"/>
              </w:rPr>
            </w:pPr>
            <w:r>
              <w:rPr>
                <w:sz w:val="20"/>
              </w:rPr>
              <w:t>1994 год</w:t>
            </w:r>
          </w:p>
        </w:tc>
        <w:tc>
          <w:tcPr>
            <w:tcW w:w="952" w:type="dxa"/>
          </w:tcPr>
          <w:p w:rsidR="00000000" w:rsidRDefault="00000000">
            <w:pPr>
              <w:spacing w:before="40"/>
              <w:jc w:val="center"/>
              <w:rPr>
                <w:sz w:val="20"/>
              </w:rPr>
            </w:pPr>
            <w:r>
              <w:rPr>
                <w:sz w:val="20"/>
              </w:rPr>
              <w:t>1995 год</w:t>
            </w:r>
          </w:p>
        </w:tc>
        <w:tc>
          <w:tcPr>
            <w:tcW w:w="950" w:type="dxa"/>
          </w:tcPr>
          <w:p w:rsidR="00000000" w:rsidRDefault="00000000">
            <w:pPr>
              <w:spacing w:before="40"/>
              <w:jc w:val="center"/>
              <w:rPr>
                <w:sz w:val="20"/>
              </w:rPr>
            </w:pPr>
            <w:r>
              <w:rPr>
                <w:sz w:val="20"/>
              </w:rPr>
              <w:t>1996 год</w:t>
            </w:r>
          </w:p>
        </w:tc>
        <w:tc>
          <w:tcPr>
            <w:tcW w:w="954" w:type="dxa"/>
          </w:tcPr>
          <w:p w:rsidR="00000000" w:rsidRDefault="00000000">
            <w:pPr>
              <w:spacing w:before="40"/>
              <w:jc w:val="center"/>
              <w:rPr>
                <w:sz w:val="20"/>
              </w:rPr>
            </w:pPr>
            <w:r>
              <w:rPr>
                <w:sz w:val="20"/>
              </w:rPr>
              <w:t>1997 год</w:t>
            </w:r>
          </w:p>
        </w:tc>
      </w:tr>
      <w:tr w:rsidR="00000000">
        <w:tblPrEx>
          <w:tblCellMar>
            <w:top w:w="0" w:type="dxa"/>
            <w:bottom w:w="0" w:type="dxa"/>
          </w:tblCellMar>
        </w:tblPrEx>
        <w:tc>
          <w:tcPr>
            <w:tcW w:w="3622" w:type="dxa"/>
          </w:tcPr>
          <w:p w:rsidR="00000000" w:rsidRDefault="00000000">
            <w:pPr>
              <w:spacing w:before="40"/>
              <w:rPr>
                <w:sz w:val="20"/>
              </w:rPr>
            </w:pPr>
            <w:r>
              <w:rPr>
                <w:sz w:val="20"/>
              </w:rPr>
              <w:t>Число инвалидов детства в возрасте до 16 лет, состоящих на учете в специальных государственных органах</w:t>
            </w:r>
          </w:p>
        </w:tc>
        <w:tc>
          <w:tcPr>
            <w:tcW w:w="952" w:type="dxa"/>
            <w:vAlign w:val="bottom"/>
          </w:tcPr>
          <w:p w:rsidR="00000000" w:rsidRDefault="00000000">
            <w:pPr>
              <w:tabs>
                <w:tab w:val="clear" w:pos="567"/>
              </w:tabs>
              <w:spacing w:before="40"/>
              <w:ind w:right="113"/>
              <w:jc w:val="right"/>
              <w:rPr>
                <w:sz w:val="20"/>
              </w:rPr>
            </w:pPr>
            <w:r>
              <w:rPr>
                <w:sz w:val="20"/>
              </w:rPr>
              <w:t>8</w:t>
            </w:r>
            <w:r>
              <w:rPr>
                <w:sz w:val="20"/>
                <w:lang w:val="en-US"/>
              </w:rPr>
              <w:t> </w:t>
            </w:r>
            <w:r>
              <w:rPr>
                <w:sz w:val="20"/>
              </w:rPr>
              <w:t>858</w:t>
            </w:r>
          </w:p>
        </w:tc>
        <w:tc>
          <w:tcPr>
            <w:tcW w:w="952" w:type="dxa"/>
            <w:vAlign w:val="bottom"/>
          </w:tcPr>
          <w:p w:rsidR="00000000" w:rsidRDefault="00000000">
            <w:pPr>
              <w:tabs>
                <w:tab w:val="clear" w:pos="567"/>
              </w:tabs>
              <w:spacing w:before="40"/>
              <w:ind w:right="113"/>
              <w:jc w:val="right"/>
              <w:rPr>
                <w:sz w:val="20"/>
              </w:rPr>
            </w:pPr>
            <w:r>
              <w:rPr>
                <w:sz w:val="20"/>
              </w:rPr>
              <w:t>10 036</w:t>
            </w:r>
          </w:p>
        </w:tc>
        <w:tc>
          <w:tcPr>
            <w:tcW w:w="951" w:type="dxa"/>
            <w:vAlign w:val="bottom"/>
          </w:tcPr>
          <w:p w:rsidR="00000000" w:rsidRDefault="00000000">
            <w:pPr>
              <w:tabs>
                <w:tab w:val="clear" w:pos="567"/>
              </w:tabs>
              <w:spacing w:before="40"/>
              <w:ind w:right="113"/>
              <w:jc w:val="right"/>
              <w:rPr>
                <w:sz w:val="20"/>
              </w:rPr>
            </w:pPr>
            <w:r>
              <w:rPr>
                <w:sz w:val="20"/>
              </w:rPr>
              <w:t>10 475</w:t>
            </w:r>
          </w:p>
        </w:tc>
        <w:tc>
          <w:tcPr>
            <w:tcW w:w="952" w:type="dxa"/>
            <w:vAlign w:val="bottom"/>
          </w:tcPr>
          <w:p w:rsidR="00000000" w:rsidRDefault="00000000">
            <w:pPr>
              <w:tabs>
                <w:tab w:val="clear" w:pos="567"/>
              </w:tabs>
              <w:spacing w:before="40"/>
              <w:ind w:right="113"/>
              <w:jc w:val="right"/>
              <w:rPr>
                <w:sz w:val="20"/>
              </w:rPr>
            </w:pPr>
            <w:r>
              <w:rPr>
                <w:sz w:val="20"/>
              </w:rPr>
              <w:t>10 752</w:t>
            </w:r>
          </w:p>
        </w:tc>
        <w:tc>
          <w:tcPr>
            <w:tcW w:w="950" w:type="dxa"/>
            <w:vAlign w:val="bottom"/>
          </w:tcPr>
          <w:p w:rsidR="00000000" w:rsidRDefault="00000000">
            <w:pPr>
              <w:tabs>
                <w:tab w:val="clear" w:pos="567"/>
              </w:tabs>
              <w:spacing w:before="40"/>
              <w:ind w:right="113"/>
              <w:jc w:val="right"/>
              <w:rPr>
                <w:sz w:val="20"/>
              </w:rPr>
            </w:pPr>
            <w:r>
              <w:rPr>
                <w:sz w:val="20"/>
              </w:rPr>
              <w:t>11 009</w:t>
            </w:r>
          </w:p>
        </w:tc>
        <w:tc>
          <w:tcPr>
            <w:tcW w:w="954" w:type="dxa"/>
            <w:vAlign w:val="bottom"/>
          </w:tcPr>
          <w:p w:rsidR="00000000" w:rsidRDefault="00000000">
            <w:pPr>
              <w:tabs>
                <w:tab w:val="clear" w:pos="567"/>
              </w:tabs>
              <w:spacing w:before="40"/>
              <w:ind w:right="113"/>
              <w:jc w:val="right"/>
              <w:rPr>
                <w:sz w:val="20"/>
              </w:rPr>
            </w:pPr>
            <w:r>
              <w:rPr>
                <w:sz w:val="20"/>
              </w:rPr>
              <w:t>11 529</w:t>
            </w:r>
          </w:p>
        </w:tc>
      </w:tr>
      <w:tr w:rsidR="00000000">
        <w:tblPrEx>
          <w:tblCellMar>
            <w:top w:w="0" w:type="dxa"/>
            <w:bottom w:w="0" w:type="dxa"/>
          </w:tblCellMar>
        </w:tblPrEx>
        <w:tc>
          <w:tcPr>
            <w:tcW w:w="3622" w:type="dxa"/>
          </w:tcPr>
          <w:p w:rsidR="00000000" w:rsidRDefault="00000000">
            <w:pPr>
              <w:spacing w:before="40"/>
              <w:rPr>
                <w:sz w:val="20"/>
              </w:rPr>
            </w:pPr>
            <w:r>
              <w:rPr>
                <w:sz w:val="20"/>
              </w:rPr>
              <w:t>Число детей-инвалидов в интернатах</w:t>
            </w:r>
          </w:p>
        </w:tc>
        <w:tc>
          <w:tcPr>
            <w:tcW w:w="952" w:type="dxa"/>
          </w:tcPr>
          <w:p w:rsidR="00000000" w:rsidRDefault="00000000">
            <w:pPr>
              <w:tabs>
                <w:tab w:val="clear" w:pos="567"/>
              </w:tabs>
              <w:spacing w:before="40"/>
              <w:ind w:right="113"/>
              <w:jc w:val="right"/>
              <w:rPr>
                <w:sz w:val="20"/>
              </w:rPr>
            </w:pPr>
            <w:r>
              <w:rPr>
                <w:sz w:val="20"/>
              </w:rPr>
              <w:t>526</w:t>
            </w:r>
          </w:p>
        </w:tc>
        <w:tc>
          <w:tcPr>
            <w:tcW w:w="952" w:type="dxa"/>
          </w:tcPr>
          <w:p w:rsidR="00000000" w:rsidRDefault="00000000">
            <w:pPr>
              <w:tabs>
                <w:tab w:val="clear" w:pos="567"/>
              </w:tabs>
              <w:spacing w:before="40"/>
              <w:ind w:right="113"/>
              <w:jc w:val="right"/>
              <w:rPr>
                <w:sz w:val="20"/>
              </w:rPr>
            </w:pPr>
            <w:r>
              <w:rPr>
                <w:sz w:val="20"/>
              </w:rPr>
              <w:t>551</w:t>
            </w:r>
          </w:p>
        </w:tc>
        <w:tc>
          <w:tcPr>
            <w:tcW w:w="951" w:type="dxa"/>
          </w:tcPr>
          <w:p w:rsidR="00000000" w:rsidRDefault="00000000">
            <w:pPr>
              <w:tabs>
                <w:tab w:val="clear" w:pos="567"/>
              </w:tabs>
              <w:spacing w:before="40"/>
              <w:ind w:right="113"/>
              <w:jc w:val="right"/>
              <w:rPr>
                <w:sz w:val="20"/>
              </w:rPr>
            </w:pPr>
            <w:r>
              <w:rPr>
                <w:sz w:val="20"/>
              </w:rPr>
              <w:t>552</w:t>
            </w:r>
          </w:p>
        </w:tc>
        <w:tc>
          <w:tcPr>
            <w:tcW w:w="952" w:type="dxa"/>
          </w:tcPr>
          <w:p w:rsidR="00000000" w:rsidRDefault="00000000">
            <w:pPr>
              <w:tabs>
                <w:tab w:val="clear" w:pos="567"/>
              </w:tabs>
              <w:spacing w:before="40"/>
              <w:ind w:right="113"/>
              <w:jc w:val="right"/>
              <w:rPr>
                <w:sz w:val="20"/>
              </w:rPr>
            </w:pPr>
            <w:r>
              <w:rPr>
                <w:sz w:val="20"/>
              </w:rPr>
              <w:t>493</w:t>
            </w:r>
          </w:p>
        </w:tc>
        <w:tc>
          <w:tcPr>
            <w:tcW w:w="950" w:type="dxa"/>
          </w:tcPr>
          <w:p w:rsidR="00000000" w:rsidRDefault="00000000">
            <w:pPr>
              <w:tabs>
                <w:tab w:val="clear" w:pos="567"/>
              </w:tabs>
              <w:spacing w:before="40"/>
              <w:ind w:right="113"/>
              <w:jc w:val="right"/>
              <w:rPr>
                <w:sz w:val="20"/>
              </w:rPr>
            </w:pPr>
            <w:r>
              <w:rPr>
                <w:sz w:val="20"/>
              </w:rPr>
              <w:t>515</w:t>
            </w:r>
          </w:p>
        </w:tc>
        <w:tc>
          <w:tcPr>
            <w:tcW w:w="954" w:type="dxa"/>
          </w:tcPr>
          <w:p w:rsidR="00000000" w:rsidRDefault="00000000">
            <w:pPr>
              <w:tabs>
                <w:tab w:val="clear" w:pos="567"/>
              </w:tabs>
              <w:spacing w:before="40"/>
              <w:ind w:right="113"/>
              <w:jc w:val="right"/>
              <w:rPr>
                <w:sz w:val="20"/>
              </w:rPr>
            </w:pPr>
            <w:r>
              <w:rPr>
                <w:sz w:val="20"/>
              </w:rPr>
              <w:t>529</w:t>
            </w:r>
          </w:p>
        </w:tc>
      </w:tr>
    </w:tbl>
    <w:p w:rsidR="00000000" w:rsidRDefault="00000000"/>
    <w:p w:rsidR="00000000" w:rsidRDefault="00000000">
      <w:pPr>
        <w:rPr>
          <w:sz w:val="20"/>
        </w:rPr>
      </w:pPr>
      <w:r>
        <w:rPr>
          <w:sz w:val="20"/>
          <w:u w:val="single"/>
        </w:rPr>
        <w:t>Источник</w:t>
      </w:r>
      <w:r>
        <w:rPr>
          <w:sz w:val="20"/>
        </w:rPr>
        <w:t>:  Министерство труда, социальной защиты и семьи.</w:t>
      </w:r>
    </w:p>
    <w:p w:rsidR="00000000" w:rsidRDefault="00000000"/>
    <w:p w:rsidR="00000000" w:rsidRDefault="00000000">
      <w:r>
        <w:t>430.</w:t>
      </w:r>
      <w:r>
        <w:tab/>
        <w:t xml:space="preserve">Основные права включают право на здоровье и доступ к санитарно-медицинской помощи, первичное и профилактическое медико-санитарное обслуживание, санитарное просвещение и рациональное питание.  Охрана здоровья матери и ребенка является первоочередной задачей, установленной законом.  В соответствии с Законом о правах ребенка, забота о здоровье ребенка начинается еще до его рождения.  Ребенок получает медицинскую помощь с использованием самых современных имеющихся в стране технологий.  Впервые обязанность родителей по охране здоровья ребенка закреплена законодательно. </w:t>
      </w:r>
    </w:p>
    <w:p w:rsidR="00000000" w:rsidRDefault="00000000"/>
    <w:p w:rsidR="00000000" w:rsidRDefault="00000000">
      <w:r>
        <w:t>431.</w:t>
      </w:r>
      <w:r>
        <w:tab/>
        <w:t>Однако переходный период породил негативные тенденции и процессы, которые оказывают влияние на положение детей в нашей стране.  Реформами всей системы здравоохранения предусматривается развитие системы медицинской помощи.  Ее цель </w:t>
      </w:r>
      <w:r>
        <w:noBreakHyphen/>
        <w:t xml:space="preserve"> расширение возможностей доступа населения к медицинской помощи и улучшение ее качества, а также оптимизация расходов в системе здравоохранения.  Медицинская помощь населению, включая детей, обеспечивается на первичном уровне участковыми врачами</w:t>
      </w:r>
      <w:r>
        <w:noBreakHyphen/>
        <w:t>терапевтами (терапевтическими центрами, медпунктами, районными поликлиниками).  Стационарное лечение проводится в районных и муниципальных больницах.  Специализированная помощь предоставляется в республиканском лечебном учреждении.  Межрайонные и международные аспекты здравоохранения и вопросы охраны здоровья детей координируются Департаментом по оказанию медицинской помощи матери и ребенку министерства здравоохранения.</w:t>
      </w:r>
    </w:p>
    <w:p w:rsidR="00000000" w:rsidRDefault="00000000"/>
    <w:p w:rsidR="00000000" w:rsidRDefault="00000000">
      <w:r>
        <w:t>432.</w:t>
      </w:r>
      <w:r>
        <w:tab/>
        <w:t xml:space="preserve">Ухудшение питания и ухода за детьми привело к тому, что у </w:t>
      </w:r>
      <w:proofErr w:type="spellStart"/>
      <w:r>
        <w:t>28%</w:t>
      </w:r>
      <w:proofErr w:type="spellEnd"/>
      <w:r>
        <w:t xml:space="preserve"> детей наблюдается малокровие, </w:t>
      </w:r>
      <w:proofErr w:type="spellStart"/>
      <w:r>
        <w:t>35,5%</w:t>
      </w:r>
      <w:proofErr w:type="spellEnd"/>
      <w:r>
        <w:t xml:space="preserve"> страдает от рахита, а </w:t>
      </w:r>
      <w:proofErr w:type="spellStart"/>
      <w:r>
        <w:t>20%</w:t>
      </w:r>
      <w:proofErr w:type="spellEnd"/>
      <w:r>
        <w:t xml:space="preserve"> отмечены заболеваниями нервной системы.  Еще одним негативным явлением, наблюдаемым в нашей стране, является практика оставления новорожденных детей:  ежегодно брошенными оказываются 350 детей.  Поскольку они лишены материнской заботы с первых дней своей жизни, им постоянно угрожают болезни и даже смерть.  Дети, пребывающие в детских учреждениях, страдают от физических и психических заболеваний.</w:t>
      </w:r>
    </w:p>
    <w:p w:rsidR="00000000" w:rsidRDefault="00000000"/>
    <w:p w:rsidR="00000000" w:rsidRDefault="00000000">
      <w:r>
        <w:t>433.</w:t>
      </w:r>
      <w:r>
        <w:tab/>
        <w:t xml:space="preserve">Дети, рождающиеся с различными формами патологий, становятся инвалидами, потому что они не получают надлежащего и своевременного лечения.  Поэтому они не готовы к интеграции в общество.  В 1999 году под медицинским наблюдением находилось 14 469 детей-инвалидов.  Следует отметить, что за последнее десятилетие число детей-инвалидов удвоилось и что у </w:t>
      </w:r>
      <w:proofErr w:type="spellStart"/>
      <w:r>
        <w:t>75%</w:t>
      </w:r>
      <w:proofErr w:type="spellEnd"/>
      <w:r>
        <w:t xml:space="preserve"> детей наблюдаются психоневрологические или ортопедические патологии.  Высок уровень детского травматизма.  Все эти дети нуждаются в длительном реабилитационном лечении.</w:t>
      </w:r>
    </w:p>
    <w:p w:rsidR="00000000" w:rsidRDefault="00000000"/>
    <w:p w:rsidR="00000000" w:rsidRDefault="00000000">
      <w:r>
        <w:t>434.</w:t>
      </w:r>
      <w:r>
        <w:tab/>
        <w:t>На протяжении последних пяти лет обсуждается вопрос о создании республиканского центра реабилитации детей, перенесших серьезные заболевания, но, к сожалению, его не удается решить по причине нехватки финансовых средств.  Сократилась доля государственного финансирования системы здравоохранения.  Правительство Республики Молдова приняло несколько государственных программ по решению основных проблем в области охраны здоровья населения, в особенности здоровья матери и ребенка, в частности:</w:t>
      </w:r>
    </w:p>
    <w:p w:rsidR="00000000" w:rsidRDefault="00000000"/>
    <w:p w:rsidR="00000000" w:rsidRDefault="00000000">
      <w:r>
        <w:tab/>
        <w:t>-</w:t>
      </w:r>
      <w:r>
        <w:tab/>
        <w:t>национальную программу улучшения охраны здоровья беременных женщин;</w:t>
      </w:r>
    </w:p>
    <w:p w:rsidR="00000000" w:rsidRDefault="00000000"/>
    <w:p w:rsidR="00000000" w:rsidRDefault="00000000">
      <w:r>
        <w:tab/>
        <w:t>-</w:t>
      </w:r>
      <w:r>
        <w:tab/>
        <w:t>национальную программу улучшения генетической медицинской помощи;</w:t>
      </w:r>
    </w:p>
    <w:p w:rsidR="00000000" w:rsidRDefault="00000000"/>
    <w:p w:rsidR="00000000" w:rsidRDefault="00000000">
      <w:r>
        <w:tab/>
        <w:t>-</w:t>
      </w:r>
      <w:r>
        <w:tab/>
        <w:t>национальную программу в области детского питания;</w:t>
      </w:r>
    </w:p>
    <w:p w:rsidR="00000000" w:rsidRDefault="00000000"/>
    <w:p w:rsidR="00000000" w:rsidRDefault="00000000">
      <w:r>
        <w:tab/>
        <w:t>-</w:t>
      </w:r>
      <w:r>
        <w:tab/>
        <w:t>национальную программу в области гигиены полости рта у детей;</w:t>
      </w:r>
    </w:p>
    <w:p w:rsidR="00000000" w:rsidRDefault="00000000"/>
    <w:p w:rsidR="00000000" w:rsidRDefault="00000000">
      <w:r>
        <w:tab/>
        <w:t>-</w:t>
      </w:r>
      <w:r>
        <w:tab/>
        <w:t>национальную программу профилактических мер;</w:t>
      </w:r>
    </w:p>
    <w:p w:rsidR="00000000" w:rsidRDefault="00000000"/>
    <w:p w:rsidR="00000000" w:rsidRDefault="00000000">
      <w:r>
        <w:tab/>
        <w:t>-</w:t>
      </w:r>
      <w:r>
        <w:tab/>
        <w:t>национальную программу действий в связи с проведением Года ребенка;</w:t>
      </w:r>
    </w:p>
    <w:p w:rsidR="00000000" w:rsidRDefault="00000000"/>
    <w:p w:rsidR="00000000" w:rsidRDefault="00000000">
      <w:pPr>
        <w:ind w:left="1134" w:hanging="1134"/>
      </w:pPr>
      <w:r>
        <w:tab/>
        <w:t>-</w:t>
      </w:r>
      <w:r>
        <w:tab/>
        <w:t>национальную программу по улучшению планирования семьи и охраны репродуктивного здоровья.</w:t>
      </w:r>
    </w:p>
    <w:p w:rsidR="00000000" w:rsidRDefault="00000000">
      <w:pPr>
        <w:ind w:left="1134" w:hanging="1134"/>
      </w:pPr>
    </w:p>
    <w:p w:rsidR="00000000" w:rsidRDefault="00000000">
      <w:r>
        <w:t>435.</w:t>
      </w:r>
      <w:r>
        <w:tab/>
        <w:t xml:space="preserve">Для решения вышеперечисленных проблем было начато проведение реформы системы первичного медико-санитарного обслуживания.  Она даст возможность повысить качество медицинского обслуживания, в первую очередь детей и беременных женщин.  Изучаются пути оптимизации финансовых расходов медицинских учреждений с целью расширить доступ населения к первичному и стационарному медико-санитарному обслуживанию и улучшения снабжения медикаментами.  </w:t>
      </w:r>
    </w:p>
    <w:p w:rsidR="00000000" w:rsidRDefault="00000000"/>
    <w:p w:rsidR="00000000" w:rsidRDefault="00000000">
      <w:r>
        <w:t>436.</w:t>
      </w:r>
      <w:r>
        <w:tab/>
        <w:t xml:space="preserve">При поддержке ВОЗ и </w:t>
      </w:r>
      <w:proofErr w:type="spellStart"/>
      <w:r>
        <w:t>ЮНИСЕФ</w:t>
      </w:r>
      <w:proofErr w:type="spellEnd"/>
      <w:r>
        <w:t xml:space="preserve"> министерство здравоохранения успешно реализовало проекты по борьбе с детской диареей и острыми респираторными заболеваниями, а также поощрению грудного вскармливания.  Началась реализация стратегии "Комплексного лечения и профилактики детских болезней и проектов, направленных на содействие осуществлению государственной стратегии развития национальной системы здравоохранения.</w:t>
      </w:r>
    </w:p>
    <w:p w:rsidR="00000000" w:rsidRDefault="00000000"/>
    <w:p w:rsidR="00000000" w:rsidRDefault="00000000">
      <w:r>
        <w:t>437.</w:t>
      </w:r>
      <w:r>
        <w:tab/>
        <w:t>Для достижения целей в области социальной защиты детей был принят ряд нормативных актов, призванных решить наиболее острые проблемы семьи, матери и ребенка и повысить защищенность семей, имеющих детей.  Они включают следующее:</w:t>
      </w:r>
    </w:p>
    <w:p w:rsidR="00000000" w:rsidRDefault="00000000"/>
    <w:p w:rsidR="00000000" w:rsidRDefault="00000000">
      <w:r>
        <w:tab/>
        <w:t>а)</w:t>
      </w:r>
      <w:r>
        <w:tab/>
        <w:t>Кодекс законов о труде (статья 48) предусматривает 36-часовую рабочую неделю для работников в возрасте 16</w:t>
      </w:r>
      <w:r>
        <w:noBreakHyphen/>
        <w:t>18 лет и 24-часовую </w:t>
      </w:r>
      <w:r>
        <w:noBreakHyphen/>
        <w:t xml:space="preserve"> для учащихся в возрасте 15</w:t>
      </w:r>
      <w:r>
        <w:noBreakHyphen/>
        <w:t>16 лет.  Статья 53 предусматривает неполный рабочий день для беременных женщин и женщин, имеющих ребенка в возрасте до 14 лет или ребенка-инвалида в возрасте до 16 лет;</w:t>
      </w:r>
    </w:p>
    <w:p w:rsidR="00000000" w:rsidRDefault="00000000"/>
    <w:p w:rsidR="00000000" w:rsidRDefault="00000000">
      <w:r>
        <w:tab/>
      </w:r>
      <w:r>
        <w:rPr>
          <w:lang w:val="en-US"/>
        </w:rPr>
        <w:t>b</w:t>
      </w:r>
      <w:r>
        <w:t>)</w:t>
      </w:r>
      <w:r>
        <w:tab/>
        <w:t xml:space="preserve">после вступления в силу Закона о государственном пенсионном обеспечении дети-инвалиды утратили свое право на получение пенсии государственного социального страхования.  Таким образом, заботу о них взяло на себя государство.  В пунктах с) и </w:t>
      </w:r>
      <w:r>
        <w:rPr>
          <w:lang w:val="en-US"/>
        </w:rPr>
        <w:t>d</w:t>
      </w:r>
      <w:r>
        <w:t xml:space="preserve">) статьи 3 Закона о социальных пособиях некоторым категориям граждан, принятого 14 июля 1999 года, говорится, что пособие назначается детям младше 16 лет, имеющим инвалидность </w:t>
      </w:r>
      <w:proofErr w:type="spellStart"/>
      <w:r>
        <w:t>I</w:t>
      </w:r>
      <w:proofErr w:type="spellEnd"/>
      <w:r>
        <w:t xml:space="preserve">, </w:t>
      </w:r>
      <w:proofErr w:type="spellStart"/>
      <w:r>
        <w:t>II</w:t>
      </w:r>
      <w:proofErr w:type="spellEnd"/>
      <w:r>
        <w:t xml:space="preserve"> и </w:t>
      </w:r>
      <w:proofErr w:type="spellStart"/>
      <w:r>
        <w:t>III</w:t>
      </w:r>
      <w:proofErr w:type="spellEnd"/>
      <w:r>
        <w:t xml:space="preserve"> групп, и детям, потерявшим кормильца.  Закон устанавливает размеры выплат, которые производятся из государственного социального бюджета.  В статье 8 определяются размеры выплачиваемых сумм в качестве процентной доли от минимальной пенсии по старости:</w:t>
      </w:r>
    </w:p>
    <w:p w:rsidR="00000000" w:rsidRDefault="00000000"/>
    <w:p w:rsidR="00000000" w:rsidRDefault="00000000">
      <w:pPr>
        <w:tabs>
          <w:tab w:val="clear" w:pos="567"/>
          <w:tab w:val="decimal" w:pos="561"/>
        </w:tabs>
      </w:pPr>
      <w:r>
        <w:tab/>
      </w:r>
      <w:proofErr w:type="spellStart"/>
      <w:r>
        <w:rPr>
          <w:lang w:val="en-US"/>
        </w:rPr>
        <w:t>i</w:t>
      </w:r>
      <w:proofErr w:type="spellEnd"/>
      <w:r>
        <w:t>)</w:t>
      </w:r>
      <w:r>
        <w:tab/>
        <w:t xml:space="preserve">для детей, имеющих инвалидность </w:t>
      </w:r>
      <w:proofErr w:type="spellStart"/>
      <w:r>
        <w:t>I</w:t>
      </w:r>
      <w:proofErr w:type="spellEnd"/>
      <w:r>
        <w:t xml:space="preserve"> группы, установлена ставка в </w:t>
      </w:r>
      <w:proofErr w:type="spellStart"/>
      <w:r>
        <w:t>100%</w:t>
      </w:r>
      <w:proofErr w:type="spellEnd"/>
      <w:r>
        <w:t>;</w:t>
      </w:r>
    </w:p>
    <w:p w:rsidR="00000000" w:rsidRDefault="00000000">
      <w:pPr>
        <w:tabs>
          <w:tab w:val="clear" w:pos="567"/>
          <w:tab w:val="decimal" w:pos="561"/>
        </w:tabs>
      </w:pPr>
    </w:p>
    <w:p w:rsidR="00000000" w:rsidRDefault="00000000">
      <w:pPr>
        <w:tabs>
          <w:tab w:val="clear" w:pos="567"/>
          <w:tab w:val="decimal" w:pos="561"/>
        </w:tabs>
      </w:pPr>
      <w:r>
        <w:tab/>
      </w:r>
      <w:r>
        <w:rPr>
          <w:lang w:val="en-US"/>
        </w:rPr>
        <w:t>ii</w:t>
      </w:r>
      <w:r>
        <w:t>)</w:t>
      </w:r>
      <w:r>
        <w:tab/>
        <w:t xml:space="preserve">для детей, имеющих инвалидность </w:t>
      </w:r>
      <w:proofErr w:type="spellStart"/>
      <w:r>
        <w:t>II</w:t>
      </w:r>
      <w:proofErr w:type="spellEnd"/>
      <w:r>
        <w:t xml:space="preserve"> и </w:t>
      </w:r>
      <w:proofErr w:type="spellStart"/>
      <w:r>
        <w:t>III</w:t>
      </w:r>
      <w:proofErr w:type="spellEnd"/>
      <w:r>
        <w:t xml:space="preserve"> групп, установлена ставка в </w:t>
      </w:r>
      <w:proofErr w:type="spellStart"/>
      <w:r>
        <w:t>85%</w:t>
      </w:r>
      <w:proofErr w:type="spellEnd"/>
      <w:r>
        <w:t>.</w:t>
      </w:r>
    </w:p>
    <w:p w:rsidR="00000000" w:rsidRDefault="00000000"/>
    <w:p w:rsidR="00000000" w:rsidRDefault="00000000">
      <w:r>
        <w:tab/>
        <w:t xml:space="preserve">В статье 9 говорится, что пособие детям по случаю потери кормильца назначается, если умершее лицо не соответствовало условиям для получения права на пенсию государственного социального страхования.  Оно назначается детям в возрасте до 18 лет (учащимся и студентам до достижения возраста 23 лет), если они не находятся на полном государственном обеспечении и не имеют соответствующего дохода.  Это пособие составляет 75% минимальной пенсии по старости на каждого ребенка, но не более 11,5 минимальных пенсий по старости.  В случае потери обоих родителей размер пособия удваивается. </w:t>
      </w:r>
    </w:p>
    <w:p w:rsidR="00000000" w:rsidRDefault="00000000"/>
    <w:p w:rsidR="00000000" w:rsidRDefault="00000000">
      <w:r>
        <w:t>438.</w:t>
      </w:r>
      <w:r>
        <w:tab/>
        <w:t>Со времен социалистического строя Республика Молдова унаследовала ряд учреждений, осуществляющих уход за сиротами, брошенными, умственно и физически отсталыми детьми и детьми из социально неустроенных семей.  Согласно последним статистическим данным, около 15 000 детей лишены родительской опеки.  Уход за детьми с проблемами, связанными со здоровьем, и социальными проблемами, обеспечивается следующими учреждениями:</w:t>
      </w:r>
    </w:p>
    <w:p w:rsidR="00000000" w:rsidRDefault="00000000">
      <w:r>
        <w:tab/>
        <w:t>домами для детей-сирот в возрасте 0-7 лет;</w:t>
      </w:r>
    </w:p>
    <w:p w:rsidR="00000000" w:rsidRDefault="00000000"/>
    <w:p w:rsidR="00000000" w:rsidRDefault="00000000">
      <w:r>
        <w:tab/>
        <w:t>специальными детскими садами;</w:t>
      </w:r>
    </w:p>
    <w:p w:rsidR="00000000" w:rsidRDefault="00000000"/>
    <w:p w:rsidR="00000000" w:rsidRDefault="00000000">
      <w:r>
        <w:tab/>
        <w:t>домами для детей-сирот в возрасте 7-18 лет;</w:t>
      </w:r>
    </w:p>
    <w:p w:rsidR="00000000" w:rsidRDefault="00000000"/>
    <w:p w:rsidR="00000000" w:rsidRDefault="00000000">
      <w:r>
        <w:tab/>
        <w:t>домами для умственно отсталых детей-сирот;</w:t>
      </w:r>
    </w:p>
    <w:p w:rsidR="00000000" w:rsidRDefault="00000000"/>
    <w:p w:rsidR="00000000" w:rsidRDefault="00000000">
      <w:r>
        <w:tab/>
        <w:t>школами-интернатами для сирот и детей, лишенных родительской опеки;</w:t>
      </w:r>
    </w:p>
    <w:p w:rsidR="00000000" w:rsidRDefault="00000000"/>
    <w:p w:rsidR="00000000" w:rsidRDefault="00000000">
      <w:r>
        <w:tab/>
        <w:t>интернатами общего профиля;</w:t>
      </w:r>
    </w:p>
    <w:p w:rsidR="00000000" w:rsidRDefault="00000000"/>
    <w:p w:rsidR="00000000" w:rsidRDefault="00000000">
      <w:r>
        <w:tab/>
        <w:t>дополнительными школами</w:t>
      </w:r>
      <w:r>
        <w:noBreakHyphen/>
        <w:t>интернатами для умственно отсталых детей;</w:t>
      </w:r>
    </w:p>
    <w:p w:rsidR="00000000" w:rsidRDefault="00000000"/>
    <w:p w:rsidR="00000000" w:rsidRDefault="00000000">
      <w:pPr>
        <w:ind w:left="567" w:hanging="567"/>
      </w:pPr>
      <w:r>
        <w:rPr>
          <w:lang w:val="en-US"/>
        </w:rPr>
        <w:tab/>
      </w:r>
      <w:r>
        <w:t>специальными школами для детей, имеющих хронические заболевания и сенсорными дисфункциями;</w:t>
      </w:r>
    </w:p>
    <w:p w:rsidR="00000000" w:rsidRDefault="00000000">
      <w:pPr>
        <w:ind w:left="567" w:hanging="567"/>
      </w:pPr>
    </w:p>
    <w:p w:rsidR="00000000" w:rsidRDefault="00000000">
      <w:pPr>
        <w:ind w:left="567" w:hanging="567"/>
      </w:pPr>
      <w:r>
        <w:tab/>
        <w:t>школами для трудновоспитуемых детей;</w:t>
      </w:r>
    </w:p>
    <w:p w:rsidR="00000000" w:rsidRDefault="00000000">
      <w:pPr>
        <w:ind w:left="567" w:hanging="567"/>
      </w:pPr>
    </w:p>
    <w:p w:rsidR="00000000" w:rsidRDefault="00000000">
      <w:pPr>
        <w:ind w:left="567" w:hanging="567"/>
      </w:pPr>
      <w:r>
        <w:tab/>
        <w:t>детскими школами-санаториями.</w:t>
      </w:r>
    </w:p>
    <w:p w:rsidR="00000000" w:rsidRDefault="00000000">
      <w:pPr>
        <w:ind w:left="567" w:hanging="567"/>
      </w:pPr>
    </w:p>
    <w:p w:rsidR="00000000" w:rsidRDefault="00000000">
      <w:r>
        <w:t>439.</w:t>
      </w:r>
      <w:r>
        <w:tab/>
        <w:t>Причины помещения детей в специальные учреждения, как правило, носят социальный характер.  Малоимущие семьи, сталкивающиеся с социальными проблемами, которые обусловлены негативными последствиями переходного периода, рассматривают помещение детей в специальные учреждения в качестве оптимальной формы социальной защиты.  Масштабы деятельности по предупреждению разлучений детей с родителями невелики ввиду неудовлетворительного материального положения семей с детьми.  Кроме того, в данной области не принималось никаких мер.  Государство не создало условий для оказания поддержки этим людям, получения ими образования, улучшения материального положения и интеграции в общество.  Необходимо создать систему по предупреждению помещения детей в государственные учреждения посредством поощрения альтернативных форм оказания помощи семьям, усовершенствования процедур усыновления/удочерения и т.д.  Главная цель правительственной стратегии в области защиты прав детей - реорганизация и диверсификация соответствующих учреждений путем их преобразования в семейные учреждения и создания центров, где бы удовлетворялись социальные, медицинские и образовательные потребности детей-инвалидов.  Для реформы в области защиты детей требуются финансовые и людские ресурсы.</w:t>
      </w:r>
    </w:p>
    <w:p w:rsidR="00000000" w:rsidRDefault="00000000"/>
    <w:p w:rsidR="00000000" w:rsidRDefault="00000000">
      <w:r>
        <w:t>440.</w:t>
      </w:r>
      <w:r>
        <w:tab/>
        <w:t>По результатам изучения бюджетов семей, проведенного при финансовой и технической поддержке Всемирного банка и ПРООН, была разработана стратегия сокращения масштабов нищеты и национальная программа искоренения нищеты.  Как показывает анализ бюджетов семей, в наиболее уязвимых группах населения от нищеты в наибольшей степени страдают дети.  Вышеупомянутая программа предусматривает ряд мероприятий по защите детей от нищеты.  На ее основе был принят целый ряд других программ:  "Наши дети", "Дети-сироты" и "Дети-инвалиды".  Все эти меры направлены на оказание семьям, имеющим детей, помощи в различной форме (денежные пособия, помощь натурой, коммунальные субсидии и т.п.).</w:t>
      </w:r>
    </w:p>
    <w:p w:rsidR="00000000" w:rsidRDefault="00000000"/>
    <w:p w:rsidR="00000000" w:rsidRDefault="00000000">
      <w:r>
        <w:t>441.</w:t>
      </w:r>
      <w:r>
        <w:tab/>
        <w:t>Специальная защита обеспечивается матерям в дородовой и послеродовой период.  Так, в соответствии с Кодексом законов о труде Республики Молдова не допускается привлечение беременных женщин и женщин, имеющих детей в возрасте до трех лет, к работам в ночное время, к сверхурочным работам или работам в выходные дни.  Кроме того, трудовое законодательство запрещает направлять женщин этой категории в командировки.  Женщины, на попечении которых находятся дети в возрасте 3-14 лет (или дети-инвалиды - до 16 лет), не могут привлекаться к сверхурочным работам или направляться в командировку без их согласия (статья 171).</w:t>
      </w:r>
    </w:p>
    <w:p w:rsidR="00000000" w:rsidRDefault="00000000"/>
    <w:p w:rsidR="00000000" w:rsidRDefault="00000000">
      <w:r>
        <w:t>442.</w:t>
      </w:r>
      <w:r>
        <w:tab/>
        <w:t>Беременным женщинам снижаются нормы выработки либо они переводятся на другую работу с сохранением среднего заработка.  До решения вопроса о переводе на другую работу беременная женщина подлежит освобождению от работы с сохранением среднего заработка за все пропущенные вследствие этого рабочие дни за счет предприятия, учреждения или организации.  Женщины, имеющие детей в возрасте до трех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трех лет (статья 172).</w:t>
      </w:r>
    </w:p>
    <w:p w:rsidR="00000000" w:rsidRDefault="00000000"/>
    <w:p w:rsidR="00000000" w:rsidRDefault="00000000">
      <w:r>
        <w:t>443.</w:t>
      </w:r>
      <w:r>
        <w:tab/>
        <w:t>Отпуск по беременности и родам составляет 70 календарных дней до родов и 56 дней после рождения ребенка (в случае осложненных родов или рождения двух или более детей - 70 дней).  При наличии общего трудового стажа не менее одного года женщины имеют право на полностью оплачиваемый отпуск до достижения ребенком возраста полутора лет.  Он оплачивается из государственных фондов социального страхования.  Работающим женщинам, не имеющим годичного стажа работы, выплачивается пособие в половинном размере.  Частично оплачиваемый отпуск по уходу за ребенком может быть использован также отцом ребенка, бабушкой, дедом или другими родственниками, фактически осуществляющими уход за ребенком.  Частично оплачиваемый отпуск по уходу за ребенком может быть использован полностью или по частям в любое время до достижения ребенком возраста полутора лет.  Этот отпуск засчитывается в общий и непрерывный стаж работы.  Женщины или вышеуказанные лица могут работать на условиях неполного рабочего времени или на дому с сохранением права на получение пособия по уходу за ребенком (статья 173).</w:t>
      </w:r>
    </w:p>
    <w:p w:rsidR="00000000" w:rsidRDefault="00000000"/>
    <w:p w:rsidR="00000000" w:rsidRDefault="00000000">
      <w:r>
        <w:t>444.</w:t>
      </w:r>
      <w:r>
        <w:tab/>
        <w:t>Перед отпуском по беременности и родам или непосредственно после него либо по окончании отпуска по уходу за ребенком женщине может быть предоставлен ежегодный отпуск независимо от стажа работы на данном предприятии, в учреждении или организации (статья 174).  Кроме отпусков по беременности, родам и уходу за ребенком, женщина, а также лица, указанные в статье 173, имеют право на дополнительный отпуск без сохранения заработной платы по уходу за ребенком до достижения им возраста трех лет.  Находясь в отпуске, они сохраняют за собой рабочие места.  Такой отпуск может быть использован полностью или по частям в любое время до достижения ребенком возраста трех лет.  Дополнительный отпуск без сохранения заработной платы не засчитывается в стаж рабочий, дающий право на последующие ежегодные отпуска (статья 175).</w:t>
      </w:r>
    </w:p>
    <w:p w:rsidR="00000000" w:rsidRDefault="00000000"/>
    <w:p w:rsidR="00000000" w:rsidRDefault="00000000">
      <w:r>
        <w:t>445.</w:t>
      </w:r>
      <w:r>
        <w:tab/>
        <w:t>Женщинам, усыновившим новорожденных детей, предоставляется отпуск за период со дня усыновления и до истечения 56 дней со дня рождения ребенка (в случае усыновления двух или более детей - 70 дней).  При наличии общего трудового стажа не менее одного года за этот период им выплачивается пособие по социальному страхованию.</w:t>
      </w:r>
    </w:p>
    <w:p w:rsidR="00000000" w:rsidRDefault="00000000"/>
    <w:p w:rsidR="00000000" w:rsidRDefault="00000000">
      <w:r>
        <w:t>446.</w:t>
      </w:r>
      <w:r>
        <w:tab/>
        <w:t>Постановлением правительства № 57 от 11 февраля 1993 года была утверждена Инструкция о порядке предоставления медицинского отпуска в Республике Молдова.  В соответствии с этой инструкцией отпуск по беременности и родам предоставляется врачом акушером-гинекологом, а при его отсутствии - врачом, ведущим общий прием.  Медицинский отпуск по беременности и родам предоставляется единовременно продолжительностью в 126 календарных дней, начиная с 30-й недели беременности.  При осложненных родах или рождении двух и более детей медицинский отпуск увеличивается на 14 дней.  В таки случаях продление отпуска производится врачом. В случае смерти ребенка во время родов или в первые шесть дней после рождения предоставляется отпуск в 30 календарных дней.</w:t>
      </w:r>
    </w:p>
    <w:p w:rsidR="00000000" w:rsidRDefault="00000000"/>
    <w:p w:rsidR="00000000" w:rsidRDefault="00000000">
      <w:r>
        <w:t>447.</w:t>
      </w:r>
      <w:r>
        <w:tab/>
        <w:t>Женщинам, выехавшим с места постоянного жительства в период отпуска по беременности и родам и перенесшим осложненные роды или родившим двух и более детей, предоставляется дополнительный медицинский отпуск сроком на 14 календарных дней.  Если беременность наступила в период нахождения женщины в частично оплачиваемом отпуске или дополнительном отпуске без сохранения заработной платы по уходу за ребенком, медицинский отпуск предоставляется полностью.</w:t>
      </w:r>
    </w:p>
    <w:p w:rsidR="00000000" w:rsidRDefault="00000000">
      <w:r>
        <w:t>448.</w:t>
      </w:r>
      <w:r>
        <w:tab/>
        <w:t>Листок о медицинском отпуске в связи с операцией "искусственный медицинский аборт" выдается врачом, производившим эту операцию на 7 дней.  Продление этого отпуска производится в установленном порядке.  В случае легального прерывания беременности по медицинским показаниям, а также при беременности с другими видами абортных исходов листок о медицинском отпуске выдается на общих основаниях на весь период выздоровления женщины.</w:t>
      </w:r>
    </w:p>
    <w:p w:rsidR="00000000" w:rsidRDefault="00000000"/>
    <w:p w:rsidR="00000000" w:rsidRDefault="00000000">
      <w:r>
        <w:t>449.</w:t>
      </w:r>
      <w:r>
        <w:tab/>
        <w:t>Решением правительства № 58 от 28 февраля 1993 года была утверждена Инструкция о порядке назначения, исчисления и выплаты пособий в связи с предоставлением медицинского отпуска в Республике Молдова.  Пособия по свидетельствам о медицинском отпуске назначаются по месту работы комиссией по социальному страхованию предприятия, учреждения или организации.  На предприятиях, где нет подобных комиссий, пособия назначаются непосредственно лицами, ответственными за социальное страхование.  На мелких предприятиях, где нет такой единицы, пособия назначаются администрацией.  Доплата к ранее назначенным пособиям производится на основании отдельного решения соответствующего органа.</w:t>
      </w:r>
    </w:p>
    <w:p w:rsidR="00000000" w:rsidRDefault="00000000"/>
    <w:p w:rsidR="00000000" w:rsidRDefault="00000000">
      <w:r>
        <w:t>450.</w:t>
      </w:r>
      <w:r>
        <w:tab/>
        <w:t>Пособия в связи с предоставлением медицинского отпуска безработным назначаются начальником центра занятости населения на основании больничных листов и выплачиваются из фонда занятости Социального фонда.  Все пособия выплачиваются администрацией предприятия в счет причитающихся с него взносов на социальное страхование.</w:t>
      </w:r>
    </w:p>
    <w:p w:rsidR="00000000" w:rsidRDefault="00000000"/>
    <w:p w:rsidR="00000000" w:rsidRDefault="00000000">
      <w:r>
        <w:t>451.</w:t>
      </w:r>
      <w:r>
        <w:tab/>
        <w:t>Пособия исчисляются из фактического заработка, в который включаются все виды заработной платы.  Взносы на социальное страхование, а также доплаты за различного рода подработки устанавливаются действующим законодательством.  При начислении пособий не учитывается:</w:t>
      </w:r>
    </w:p>
    <w:p w:rsidR="00000000" w:rsidRDefault="00000000"/>
    <w:p w:rsidR="00000000" w:rsidRDefault="00000000">
      <w:r>
        <w:tab/>
        <w:t>а)</w:t>
      </w:r>
      <w:r>
        <w:tab/>
        <w:t>заработная плата за работу, произведенную в сверхурочное время;</w:t>
      </w:r>
    </w:p>
    <w:p w:rsidR="00000000" w:rsidRDefault="00000000"/>
    <w:p w:rsidR="00000000" w:rsidRDefault="00000000">
      <w:r>
        <w:tab/>
      </w:r>
      <w:r>
        <w:rPr>
          <w:lang w:val="en-US"/>
        </w:rPr>
        <w:t>b</w:t>
      </w:r>
      <w:r>
        <w:t>)</w:t>
      </w:r>
      <w:r>
        <w:tab/>
        <w:t>плата за работу по совместительству;</w:t>
      </w:r>
    </w:p>
    <w:p w:rsidR="00000000" w:rsidRDefault="00000000"/>
    <w:p w:rsidR="00000000" w:rsidRDefault="00000000">
      <w:r>
        <w:tab/>
        <w:t>с)</w:t>
      </w:r>
      <w:r>
        <w:tab/>
        <w:t>доплата за работу не входящую в обязанности рабочего или служащего по основной работе;</w:t>
      </w:r>
    </w:p>
    <w:p w:rsidR="00000000" w:rsidRDefault="00000000"/>
    <w:p w:rsidR="00000000" w:rsidRDefault="00000000">
      <w:r>
        <w:tab/>
      </w:r>
      <w:r>
        <w:rPr>
          <w:lang w:val="en-US"/>
        </w:rPr>
        <w:t>d</w:t>
      </w:r>
      <w:r>
        <w:t>)</w:t>
      </w:r>
      <w:r>
        <w:tab/>
        <w:t>заработная плата за время очередного и дополнительного отпусков, за время военного учебного сбора, выполнение государственных или общественных обязанностей;</w:t>
      </w:r>
    </w:p>
    <w:p w:rsidR="00000000" w:rsidRDefault="00000000"/>
    <w:p w:rsidR="00000000" w:rsidRDefault="00000000">
      <w:r>
        <w:tab/>
        <w:t>е)</w:t>
      </w:r>
      <w:r>
        <w:tab/>
        <w:t>единовременные премии, а также премии, выплачиваемые за период более трех месяцев, за исключением премий и вознаграждений из фонда материального поощрения;</w:t>
      </w:r>
    </w:p>
    <w:p w:rsidR="00000000" w:rsidRDefault="00000000"/>
    <w:p w:rsidR="00000000" w:rsidRDefault="00000000">
      <w:r>
        <w:tab/>
      </w:r>
      <w:r>
        <w:rPr>
          <w:lang w:val="en-US"/>
        </w:rPr>
        <w:t>f</w:t>
      </w:r>
      <w:r>
        <w:t>)</w:t>
      </w:r>
      <w:r>
        <w:tab/>
        <w:t>единовременные выплаты, не обусловленные действующей системой оплаты труда (единовременные премии, компенсации за неиспользованный отпуск, выходное пособие и др.).</w:t>
      </w:r>
    </w:p>
    <w:p w:rsidR="00000000" w:rsidRDefault="00000000"/>
    <w:p w:rsidR="00000000" w:rsidRDefault="00000000">
      <w:r>
        <w:t>452.</w:t>
      </w:r>
      <w:r>
        <w:tab/>
        <w:t xml:space="preserve">Пособия работающим с повременной оплатой труда (месячный оклад, дневная или почасовая тарифная ставка) начисляются исходя из их месячного оклада либо дневной или почасовой тарифной ставки с учетом доплат и надбавок.  Если заработная плата со всеми доплатами и надбавками превышает сумму двойного должностного оклада, то пособие во всех случаях, кроме случаев трудового увечья, профессионального заболевания, беременности и родов или содержания под стражей, исчисляется из суммы двух должностных окладов.  Пособие по медицинскому отпуску вследствие трудового увечья, профессионального заболевания, беременности и родов или содержания под стражей исчисляется из фактического заработка без ограничения его суммой двух окладов.  Если работник получает неполный должностной оклад, то и пособие исчисляется из фактически получаемой части оклада. </w:t>
      </w:r>
    </w:p>
    <w:p w:rsidR="00000000" w:rsidRDefault="00000000"/>
    <w:p w:rsidR="00000000" w:rsidRDefault="00000000">
      <w:r>
        <w:t>453.</w:t>
      </w:r>
      <w:r>
        <w:tab/>
        <w:t>Женщинам, имеющим детей в возрасте до трех лет, предоставляются дополнительные перерывы для кормления ребенка.  Такие перерывы предоставляются не реже чем через три часа продолжительностью не менее 30 минут.  Перерывы ребенка для кормления ребенка включаются  в рабочее время и оплачиваются по среднему заработку.  При наличии двух или более детей в возрасте до трех лет продолжительность перерыва составляет не менее часа.  Сроки и порядок предоставления перерывов устанавливаются администрацией совместно с профсоюзным комитетом предприятия, учреждения или организации с учетом пожеланий матери (статья 177).</w:t>
      </w:r>
    </w:p>
    <w:p w:rsidR="00000000" w:rsidRDefault="00000000"/>
    <w:p w:rsidR="00000000" w:rsidRDefault="00000000">
      <w:r>
        <w:t>454.</w:t>
      </w:r>
      <w:r>
        <w:tab/>
        <w:t>Запрещается отказывать женщинам в приеме на работу или снижать им заработную плату по мотивам, связанным с беременностью, наличием детей в возрасте до трех лет, а одиноким матерям - с наличием ребенка в возрасте до 14 лет (ребенка инвалида - до 16 лет).  При отказе в приеме на работу указанных женщин администрация обязана сообщить им о причинах отказа в письменной форме.  Отказ предприятия в приеме на работу может быть обжалован в суде.  Увольнение женщин этих категорий не допускается, кроме случаев полной ликвидации предприятия, учреждения или организации и увольнения всего персонала.</w:t>
      </w:r>
    </w:p>
    <w:p w:rsidR="00000000" w:rsidRDefault="00000000"/>
    <w:p w:rsidR="00000000" w:rsidRDefault="00000000">
      <w:pPr>
        <w:rPr>
          <w:lang w:val="en-US"/>
        </w:rPr>
      </w:pPr>
      <w:r>
        <w:br w:type="page"/>
        <w:t>455.</w:t>
      </w:r>
      <w:r>
        <w:tab/>
        <w:t>Законом о правах ребенка предусматривается, что ребенок имеет право на самостоятельную трудовую деятельность в соответствии со своими возрастными возможностями, состоянием здоровья и профессиональной подготовкой (пункт 1 статьи</w:t>
      </w:r>
      <w:r>
        <w:rPr>
          <w:lang w:val="en-US"/>
        </w:rPr>
        <w:t> </w:t>
      </w:r>
      <w:r>
        <w:t>11).  В пункте 3 этой же статьи говорится, что:  "Государство защищает ребенка от экономической эксплуатации и от выполнения любой работы, представляющей опасность для его здоровья или служащей препятствием в получении им образования либо наносящей ущерб его физическому, умственному, духовному и социальному развитию".  Пункт 5 гласит:  "Принудительное привлечение ребенка к труду в любой форме влечет за собой юридическую ответственность".</w:t>
      </w:r>
    </w:p>
    <w:p w:rsidR="00000000" w:rsidRDefault="00000000">
      <w:pPr>
        <w:rPr>
          <w:lang w:val="en-US"/>
        </w:rPr>
      </w:pPr>
    </w:p>
    <w:p w:rsidR="00000000" w:rsidRDefault="00000000">
      <w:r>
        <w:t>456.</w:t>
      </w:r>
      <w:r>
        <w:tab/>
        <w:t>Ратифицировав Конвенцию МОТ № 138, государство разработало национальную политику искоренения детского труда и установило минимальный возраст для приема на работу и определило надлежащие стандарты условий труда для подростков, с тем чтобы они не препятствовали их физическому и умственному развитию.  Национальное законодательство, определяющее правовые рамки занятости молодых людей, соответствует положениям данного международного документа.</w:t>
      </w:r>
    </w:p>
    <w:p w:rsidR="00000000" w:rsidRDefault="00000000"/>
    <w:p w:rsidR="00000000" w:rsidRDefault="00000000">
      <w:r>
        <w:t>457.</w:t>
      </w:r>
      <w:r>
        <w:tab/>
        <w:t xml:space="preserve">Кодекс законов о труде Республики Молдова запрещает принимать на работу лиц моложе 16 лет.  Лица, достигшие 15-летнего возраста, могут приниматься на работу по согласованию с профсоюзным комитетом предприятия, учреждения или организации.  Для подготовки молодежи к производительному труду действующее законодательство допускает заключение индивидуальных трудовых договоров с учащимися общеобразовательных школ, профессионально-технических и средних специальных учебных заведений для выполнения легкого труда, не причиняющего вреда здоровью и не нарушающего процесса обучения, в свободное от учебы время.  Трудовое законодательство запрещает использовать труд учащихся, не достигших 14-летнего возраста, без согласия родителей или лиц, законно их заменяющих (статья 181).  Несовершеннолетние приравниваются в правах к совершеннолетним, но пользуются льготами в области охраны труда, рабочего времени и отпусков (статья 182).  Закон также запрещает применять труд лиц моложе 18 лет на тяжелых работах и на работах с вредными или опасными условиями труда, на подземных работах и в табачной и винодельческой промышленности.  Запрещается переноска и передвижение несовершеннолетними тяжестей, превышающих установленные для них предельные нормы (статья 183).  </w:t>
      </w:r>
    </w:p>
    <w:p w:rsidR="00000000" w:rsidRDefault="00000000"/>
    <w:p w:rsidR="00000000" w:rsidRDefault="00000000">
      <w:r>
        <w:t>458.</w:t>
      </w:r>
      <w:r>
        <w:tab/>
        <w:t>Привлечение несовершеннолетних к выполнению определенных видов работ, представляющих угрозу их здоровью либо служащих препятствием в получении образования, либо наносящих ущерб их физическому, умственному, духовному и социальному развитию, влечет наложение штрафом в размере до 20 МРОТ (статья 41/1 Кодекса об административных правонарушениях).  Согласно Кодексу законов о труде, все лица моложе 18 лет принимаются на работу лишь после прохождения медицинского осмотра (статья 184), и при приеме на работу испытательный срок для них не устанавливается (пункт 3 статьи 23).  Для работников в возрасте 16-18 лет продолжительность рабочей недели составляет 36 часов, а для лиц в возрасте 15-16 лет или учащихся в возрасте 14-15 лет, работающих во время каникул, - 24 часа (статьи 48, 187).  Закон запрещает привлекать их к ночным и сверхурочным работам и к работам в выходные дни (статья 185).</w:t>
      </w:r>
    </w:p>
    <w:p w:rsidR="00000000" w:rsidRDefault="00000000"/>
    <w:p w:rsidR="00000000" w:rsidRDefault="00000000">
      <w:r>
        <w:t>459.</w:t>
      </w:r>
      <w:r>
        <w:tab/>
        <w:t>Для работников моложе 18 лет устанавливаются сокращенные нормы выработки.  Они имеют право на ежегодный отпуск продолжительностью один календарный месяц в летний период, а также, по согласованию, в другие периоды.  Заработная плата работникам моложе 18 лет при сокращенной продолжительности ежедневной работы выплачивается в таком же размере, что и работникам при полной продолжительности ежедневной работы.  Труд работников, совмещающих работу и учебу, оплачивается пропорционально отработанному времени (статьи 188 и 195).</w:t>
      </w:r>
    </w:p>
    <w:p w:rsidR="00000000" w:rsidRDefault="00000000"/>
    <w:p w:rsidR="00000000" w:rsidRDefault="00000000">
      <w:r>
        <w:t>460.</w:t>
      </w:r>
      <w:r>
        <w:tab/>
        <w:t>Кодекс законов о труде предусматривает ряд льгот работникам, совмещающим работу с учебой, в том числе работникам моложе 18 лет:</w:t>
      </w:r>
    </w:p>
    <w:p w:rsidR="00000000" w:rsidRDefault="00000000"/>
    <w:p w:rsidR="00000000" w:rsidRDefault="00000000">
      <w:r>
        <w:tab/>
        <w:t>а)</w:t>
      </w:r>
      <w:r>
        <w:tab/>
        <w:t>статья 195 гласит:  "Работникам, проходящим профессиональное обучение или обучающимся в учебных заведениях без отрыва от производства, администрация обязана создавать необходимые условия для совмещения работы с обучением";</w:t>
      </w:r>
    </w:p>
    <w:p w:rsidR="00000000" w:rsidRDefault="00000000"/>
    <w:p w:rsidR="00000000" w:rsidRDefault="00000000">
      <w:r>
        <w:tab/>
        <w:t>b)</w:t>
      </w:r>
      <w:r>
        <w:tab/>
        <w:t>статья 198 гласит:  "Для работников, обучающихся без отрыва от производства в общеобразовательных и профессионально-технических учебных заведениях, устанавливается сокращенная рабочая неделя или сокращенная продолжительность ежедневной работы с сохранением заработной платы в установленном порядке;  им предоставляются также и другие льготы";</w:t>
      </w:r>
    </w:p>
    <w:p w:rsidR="00000000" w:rsidRDefault="00000000"/>
    <w:p w:rsidR="00000000" w:rsidRDefault="00000000">
      <w:r>
        <w:tab/>
        <w:t>с)</w:t>
      </w:r>
      <w:r>
        <w:tab/>
        <w:t xml:space="preserve">в статье 199 предусматривается сокращение рабочего времени для обучающихся в общеобразовательных школах:  "Для работников, успешно обучающихся без отрыва от производства в </w:t>
      </w:r>
      <w:r>
        <w:rPr>
          <w:lang w:val="en-US"/>
        </w:rPr>
        <w:t>IX</w:t>
      </w:r>
      <w:r>
        <w:noBreakHyphen/>
      </w:r>
      <w:r>
        <w:rPr>
          <w:lang w:val="en-US"/>
        </w:rPr>
        <w:t>XI</w:t>
      </w:r>
      <w:r>
        <w:t xml:space="preserve"> классах школ рабочей молодежи - вечерних (сменных) и заочных средних общеобразовательных школ, в период учебного года устанавливается рабочая неделя, сокращенная на один рабочий день или на соответствующее ему количество рабочих часов (при сокращении рабочего дня в течение недели), а для </w:t>
      </w:r>
    </w:p>
    <w:p w:rsidR="00000000" w:rsidRDefault="00000000">
      <w:r>
        <w:t xml:space="preserve">обучающихся в </w:t>
      </w:r>
      <w:r>
        <w:rPr>
          <w:lang w:val="en-US"/>
        </w:rPr>
        <w:t>IX</w:t>
      </w:r>
      <w:r>
        <w:noBreakHyphen/>
      </w:r>
      <w:r>
        <w:rPr>
          <w:lang w:val="en-US"/>
        </w:rPr>
        <w:t>XI</w:t>
      </w:r>
      <w:r>
        <w:t> классах школ сельской молодежи - вечерних (сменных, сезонных)</w:t>
      </w:r>
    </w:p>
    <w:p w:rsidR="00000000" w:rsidRDefault="00000000">
      <w:r>
        <w:br w:type="page"/>
        <w:t>и заочных средних общеобразовательных школ - рабочая неделя, сокращенная на два рабочих дня или на соответствующее им количество рабочих часов (при сокращении рабочего дня в течение недели).</w:t>
      </w:r>
    </w:p>
    <w:p w:rsidR="00000000" w:rsidRDefault="00000000"/>
    <w:p w:rsidR="00000000" w:rsidRDefault="00000000">
      <w:r>
        <w:tab/>
        <w:t xml:space="preserve">Учащиеся </w:t>
      </w:r>
      <w:r>
        <w:rPr>
          <w:lang w:val="en-US"/>
        </w:rPr>
        <w:t>IX</w:t>
      </w:r>
      <w:r>
        <w:t>-</w:t>
      </w:r>
      <w:r>
        <w:rPr>
          <w:lang w:val="en-US"/>
        </w:rPr>
        <w:t>XI</w:t>
      </w:r>
      <w:r>
        <w:t xml:space="preserve"> классов освобождаются от работы в течение учебного года не более чем на 36 рабочих дней при шестидневной рабочей неделе или на соответствующее им количество рабочих часов.  При пятидневной рабочей неделе общее количество рабочих часов, свободных от работы, сохраняется, а число рабочих дней, свободных от работы, изменяется в зависимости от продолжительности рабочей смены и составляет 31,5 дня при восьмичасовой смене или 31 день при продолжительности смены 8 часов 12 мин.</w:t>
      </w:r>
    </w:p>
    <w:p w:rsidR="00000000" w:rsidRDefault="00000000"/>
    <w:p w:rsidR="00000000" w:rsidRDefault="00000000">
      <w:r>
        <w:tab/>
        <w:t>За время освобождения от работы учащимся выплачивается 50% средней заработной платы по основному месту работы, но не ниже установленного минимального размера заработной платы.</w:t>
      </w:r>
    </w:p>
    <w:p w:rsidR="00000000" w:rsidRDefault="00000000"/>
    <w:p w:rsidR="00000000" w:rsidRDefault="00000000">
      <w:r>
        <w:tab/>
        <w:t xml:space="preserve">Сокращение рабочего времени для учащихся </w:t>
      </w:r>
      <w:r>
        <w:rPr>
          <w:lang w:val="en-US"/>
        </w:rPr>
        <w:t>V</w:t>
      </w:r>
      <w:r>
        <w:t>-</w:t>
      </w:r>
      <w:r>
        <w:rPr>
          <w:lang w:val="en-US"/>
        </w:rPr>
        <w:t>VIII</w:t>
      </w:r>
      <w:r>
        <w:t xml:space="preserve"> классов регулируется законодательством.</w:t>
      </w:r>
    </w:p>
    <w:p w:rsidR="00000000" w:rsidRDefault="00000000"/>
    <w:p w:rsidR="00000000" w:rsidRDefault="00000000">
      <w:r>
        <w:tab/>
        <w:t xml:space="preserve">Администрация имеет право предоставлять без ущерба для производственной деятельности учащимся </w:t>
      </w:r>
      <w:r>
        <w:rPr>
          <w:lang w:val="en-US"/>
        </w:rPr>
        <w:t>IX</w:t>
      </w:r>
      <w:r>
        <w:t>-</w:t>
      </w:r>
      <w:r>
        <w:rPr>
          <w:lang w:val="en-US"/>
        </w:rPr>
        <w:t>XI</w:t>
      </w:r>
      <w:r>
        <w:t xml:space="preserve"> классов рабочей и сельской молодежи, по их желанию, дополнительно еще один-два свободных от работы дня в неделю без сохранения заработной платы";</w:t>
      </w:r>
    </w:p>
    <w:p w:rsidR="00000000" w:rsidRDefault="00000000"/>
    <w:p w:rsidR="00000000" w:rsidRDefault="00000000">
      <w:r>
        <w:tab/>
        <w:t>d)</w:t>
      </w:r>
      <w:r>
        <w:tab/>
        <w:t>в статье 200 предусматривается предоставление отпуска в связи с обучением в общеобразовательных школах:</w:t>
      </w:r>
    </w:p>
    <w:p w:rsidR="00000000" w:rsidRDefault="00000000"/>
    <w:p w:rsidR="00000000" w:rsidRDefault="00000000">
      <w:r>
        <w:tab/>
        <w:t xml:space="preserve">"Работникам, обучающимся без отрыва от производства в школах рабочей и сельской молодежи - вечерних (сменных, сезонных) и заочных средних общеобразовательных школах, предоставляется на период сдачи выпускных экзаменов в </w:t>
      </w:r>
      <w:r>
        <w:rPr>
          <w:lang w:val="en-US"/>
        </w:rPr>
        <w:t>XI</w:t>
      </w:r>
      <w:r>
        <w:t xml:space="preserve"> классе отпуск продолжительностью 20 рабочих дней, а в </w:t>
      </w:r>
      <w:r>
        <w:rPr>
          <w:lang w:val="en-US"/>
        </w:rPr>
        <w:t>VIII</w:t>
      </w:r>
      <w:r>
        <w:t xml:space="preserve"> классе - 8 рабочих дней, с сохранением заработной платы по основному месту работы из расчета тарифной ставки или оклада. </w:t>
      </w:r>
    </w:p>
    <w:p w:rsidR="00000000" w:rsidRDefault="00000000"/>
    <w:p w:rsidR="00000000" w:rsidRDefault="00000000">
      <w:r>
        <w:tab/>
        <w:t xml:space="preserve">Для обучающихся без отрыва от производства в </w:t>
      </w:r>
      <w:r>
        <w:rPr>
          <w:lang w:val="en-US"/>
        </w:rPr>
        <w:t>V</w:t>
      </w:r>
      <w:r>
        <w:t xml:space="preserve">, </w:t>
      </w:r>
      <w:r>
        <w:rPr>
          <w:lang w:val="en-US"/>
        </w:rPr>
        <w:t>VI</w:t>
      </w:r>
      <w:r>
        <w:t xml:space="preserve">, </w:t>
      </w:r>
      <w:r>
        <w:rPr>
          <w:lang w:val="en-US"/>
        </w:rPr>
        <w:t>VII</w:t>
      </w:r>
      <w:r>
        <w:t xml:space="preserve">, </w:t>
      </w:r>
      <w:r>
        <w:rPr>
          <w:lang w:val="en-US"/>
        </w:rPr>
        <w:t>IX</w:t>
      </w:r>
      <w:r>
        <w:t xml:space="preserve"> и </w:t>
      </w:r>
      <w:r>
        <w:rPr>
          <w:lang w:val="en-US"/>
        </w:rPr>
        <w:t>X</w:t>
      </w:r>
      <w:r>
        <w:t xml:space="preserve"> классах указанных школ могут предоставляться на время сдачи ими переводных экзаменов от четырех до шести свободных от работы дней с сохранением заработной платы";</w:t>
      </w:r>
    </w:p>
    <w:p w:rsidR="00000000" w:rsidRDefault="00000000">
      <w:pPr>
        <w:rPr>
          <w:lang w:val="en-US"/>
        </w:rPr>
      </w:pPr>
    </w:p>
    <w:p w:rsidR="00000000" w:rsidRDefault="00000000">
      <w:r>
        <w:tab/>
      </w:r>
      <w:r>
        <w:rPr>
          <w:lang w:val="en-US"/>
        </w:rPr>
        <w:t>e</w:t>
      </w:r>
      <w:r>
        <w:t>)</w:t>
      </w:r>
      <w:r>
        <w:tab/>
        <w:t>в статье 201 устанавливается время предоставления отпуска обучающимся в общеобразовательных школах:</w:t>
      </w:r>
    </w:p>
    <w:p w:rsidR="00000000" w:rsidRDefault="00000000">
      <w:pPr>
        <w:ind w:left="567" w:hanging="567"/>
      </w:pPr>
      <w:r>
        <w:tab/>
      </w:r>
      <w:r>
        <w:rPr>
          <w:lang w:val="en-US"/>
        </w:rPr>
        <w:tab/>
      </w:r>
      <w:r>
        <w:t>"При предоставлении обучающимся без отрыва от производства в общеобразовательных школах ежегодных отпусков администрация обязана, по желанию учащихся, приурочивать эти отпуска ко времени сдачи экзаменов в школах";</w:t>
      </w:r>
    </w:p>
    <w:p w:rsidR="00000000" w:rsidRDefault="00000000"/>
    <w:p w:rsidR="00000000" w:rsidRDefault="00000000">
      <w:r>
        <w:tab/>
      </w:r>
      <w:r>
        <w:rPr>
          <w:lang w:val="en-US"/>
        </w:rPr>
        <w:t>f</w:t>
      </w:r>
      <w:r>
        <w:t>)</w:t>
      </w:r>
      <w:r>
        <w:tab/>
        <w:t>в статье 202 предусматривается предоставление отпуска в связи с обучением в профессионально-технических учебных заведениях:</w:t>
      </w:r>
    </w:p>
    <w:p w:rsidR="00000000" w:rsidRDefault="00000000"/>
    <w:p w:rsidR="00000000" w:rsidRDefault="00000000">
      <w:pPr>
        <w:ind w:left="567" w:hanging="567"/>
      </w:pPr>
      <w:r>
        <w:tab/>
      </w:r>
      <w:r>
        <w:rPr>
          <w:lang w:val="en-US"/>
        </w:rPr>
        <w:tab/>
      </w:r>
      <w:r>
        <w:t xml:space="preserve">"Работники, успешно обучающиеся без отрыва от производства в вечерних (сменных) профессионально-технических учебных заведениях, освобождаются от работы для подготовки и сдачи экзаменов на 30 рабочих дней в течение года с сохранением за ними </w:t>
      </w:r>
      <w:proofErr w:type="spellStart"/>
      <w:r>
        <w:t>30%</w:t>
      </w:r>
      <w:proofErr w:type="spellEnd"/>
      <w:r>
        <w:t xml:space="preserve"> средней заработной платы по основному месту работы";</w:t>
      </w:r>
    </w:p>
    <w:p w:rsidR="00000000" w:rsidRDefault="00000000"/>
    <w:p w:rsidR="00000000" w:rsidRDefault="00000000">
      <w:r>
        <w:tab/>
      </w:r>
      <w:r>
        <w:rPr>
          <w:lang w:val="en-US"/>
        </w:rPr>
        <w:t>g</w:t>
      </w:r>
      <w:r>
        <w:t>)</w:t>
      </w:r>
      <w:r>
        <w:tab/>
        <w:t>в статье 203 предусматривается предоставление отпуска для сдачи вступительных экзаменов в высшие и средние специальные учебные заведения:</w:t>
      </w:r>
    </w:p>
    <w:p w:rsidR="00000000" w:rsidRDefault="00000000"/>
    <w:p w:rsidR="00000000" w:rsidRDefault="00000000">
      <w:pPr>
        <w:ind w:left="567" w:hanging="567"/>
      </w:pPr>
      <w:r>
        <w:tab/>
      </w:r>
      <w:r>
        <w:rPr>
          <w:lang w:val="en-US"/>
        </w:rPr>
        <w:tab/>
      </w:r>
      <w:r>
        <w:t xml:space="preserve">"Работникам, допущенным к вступительным экзаменам в высшие и средние специальные учебные заведения, предоставляется отпуск без сохранения заработной платы.  </w:t>
      </w:r>
    </w:p>
    <w:p w:rsidR="00000000" w:rsidRDefault="00000000">
      <w:pPr>
        <w:ind w:left="567" w:hanging="567"/>
      </w:pPr>
    </w:p>
    <w:p w:rsidR="00000000" w:rsidRDefault="00000000">
      <w:pPr>
        <w:ind w:left="567" w:hanging="567"/>
      </w:pPr>
      <w:r>
        <w:tab/>
      </w:r>
      <w:r>
        <w:rPr>
          <w:lang w:val="en-US"/>
        </w:rPr>
        <w:tab/>
      </w:r>
      <w:r>
        <w:t>Допущенным к вступительным экзаменам в высшие учебные заведения (в том числе в заводы-вузы) предоставляется отпуск на 15 календарных дней, а в средние специальные учебные заведения - 10 календарных дней";</w:t>
      </w:r>
    </w:p>
    <w:p w:rsidR="00000000" w:rsidRDefault="00000000"/>
    <w:p w:rsidR="00000000" w:rsidRDefault="00000000">
      <w:r>
        <w:tab/>
      </w:r>
      <w:r>
        <w:rPr>
          <w:lang w:val="en-US"/>
        </w:rPr>
        <w:t>h</w:t>
      </w:r>
      <w:r>
        <w:t>)</w:t>
      </w:r>
      <w:r>
        <w:tab/>
        <w:t>в статье 204 устанавливаются льготы для работников, обучающихся в высших и средних специальных учебных заведениях:</w:t>
      </w:r>
    </w:p>
    <w:p w:rsidR="00000000" w:rsidRDefault="00000000"/>
    <w:p w:rsidR="00000000" w:rsidRDefault="00000000">
      <w:pPr>
        <w:ind w:left="567" w:hanging="567"/>
      </w:pPr>
      <w:r>
        <w:tab/>
      </w:r>
      <w:r>
        <w:rPr>
          <w:lang w:val="en-US"/>
        </w:rPr>
        <w:tab/>
      </w:r>
      <w:r>
        <w:t>"Работникам, обучающимся в высших или средних специальных учебных заведениях, предоставляются оплачиваемые отпуска в связи с обучением, а также другие льготы";</w:t>
      </w:r>
    </w:p>
    <w:p w:rsidR="00000000" w:rsidRDefault="00000000"/>
    <w:p w:rsidR="00000000" w:rsidRDefault="00000000">
      <w:r>
        <w:tab/>
      </w:r>
      <w:proofErr w:type="spellStart"/>
      <w:r>
        <w:rPr>
          <w:lang w:val="en-US"/>
        </w:rPr>
        <w:t>i</w:t>
      </w:r>
      <w:proofErr w:type="spellEnd"/>
      <w:r>
        <w:t>)</w:t>
      </w:r>
      <w:r>
        <w:tab/>
        <w:t>в статье 205 предусматривается, что работники, обучающиеся в высших и средних специальных учебных заведениях, имеют право при шестидневной рабочей неделе на один свободный от работы день для подготовки к занятиям.  При пятидневной рабочей неделе количество свободных от работы дней изменяется в зависимости от продолжительности рабочей смены при сохранении количества свободных от работы часов.  Эти дни им предоставляются в течение 10 учебных месяцев перед началом выполнения дипломного проекта.  Оплата свободных от работы дней осуществляется</w:t>
      </w:r>
    </w:p>
    <w:p w:rsidR="00000000" w:rsidRDefault="00000000">
      <w:r>
        <w:br w:type="page"/>
        <w:t xml:space="preserve">в размере </w:t>
      </w:r>
      <w:proofErr w:type="spellStart"/>
      <w:r>
        <w:t>50%</w:t>
      </w:r>
      <w:proofErr w:type="spellEnd"/>
      <w:r>
        <w:t xml:space="preserve"> получаемой заработной платы, но не ниже минимальной.  Администрация вправе предоставлять в течение указанных 10 учебных месяцев дополнительные свободные от работы дни без сохранения заработной платы; </w:t>
      </w:r>
    </w:p>
    <w:p w:rsidR="00000000" w:rsidRDefault="00000000"/>
    <w:p w:rsidR="00000000" w:rsidRDefault="00000000">
      <w:r>
        <w:tab/>
      </w:r>
      <w:r>
        <w:rPr>
          <w:lang w:val="en-US"/>
        </w:rPr>
        <w:t>j</w:t>
      </w:r>
      <w:r>
        <w:t>)</w:t>
      </w:r>
      <w:r>
        <w:tab/>
        <w:t xml:space="preserve">в статье 206 предусматривается предоставление отпуска в связи с обучением в высших и средних специальных учебных заведениях:  </w:t>
      </w:r>
    </w:p>
    <w:p w:rsidR="00000000" w:rsidRDefault="00000000"/>
    <w:p w:rsidR="00000000" w:rsidRDefault="00000000">
      <w:pPr>
        <w:ind w:left="567" w:hanging="567"/>
      </w:pPr>
      <w:r>
        <w:tab/>
      </w:r>
      <w:r>
        <w:rPr>
          <w:lang w:val="en-US"/>
        </w:rPr>
        <w:tab/>
      </w:r>
      <w:r>
        <w:t>"Студентам, обучающимся в высших учебных заведениях, на период сдачи зачетов и экзаменов ежегодно предоставляется отпуск на первом и втором курсах </w:t>
      </w:r>
      <w:r>
        <w:noBreakHyphen/>
        <w:t xml:space="preserve"> 20 календарных дней, на третьем и последующих курсах - 33 календарных дня.  Учащимся, успешно обучающимся в вечерних средних специальных учебных заведениях, на период сдачи зачетов и экзаменов ежегодно предоставляется отпуск на первом и втором курсах </w:t>
      </w:r>
      <w:r>
        <w:noBreakHyphen/>
        <w:t xml:space="preserve"> 10 календарных дней, на третьем и последующих курсах - 20 календарных дней.</w:t>
      </w:r>
    </w:p>
    <w:p w:rsidR="00000000" w:rsidRDefault="00000000"/>
    <w:p w:rsidR="00000000" w:rsidRDefault="00000000">
      <w:pPr>
        <w:ind w:left="567" w:hanging="567"/>
      </w:pPr>
      <w:r>
        <w:tab/>
      </w:r>
      <w:r>
        <w:tab/>
        <w:t>Студентам и учащимся обучающимся в заочных высших и средних специальных учебных заведениях, на период сдачи выпускных экзаменов предоставляется отпуск продолжительностью 30 календарных дней.</w:t>
      </w:r>
    </w:p>
    <w:p w:rsidR="00000000" w:rsidRDefault="00000000"/>
    <w:p w:rsidR="00000000" w:rsidRDefault="00000000">
      <w:pPr>
        <w:ind w:left="567" w:hanging="567"/>
      </w:pPr>
      <w:r>
        <w:tab/>
      </w:r>
      <w:r>
        <w:tab/>
        <w:t>Студентам вечерних и заочных высших учебных заведений на период подготовки и защиты дипломного проекта (работы) предоставляется отпуск продолжительностью в четыре месяца, а учащимся в вечерних и заочных средних специальных учебных заведений - два месяца.</w:t>
      </w:r>
    </w:p>
    <w:p w:rsidR="00000000" w:rsidRDefault="00000000"/>
    <w:p w:rsidR="00000000" w:rsidRDefault="00000000">
      <w:r>
        <w:tab/>
      </w:r>
      <w:r>
        <w:tab/>
        <w:t>За время отпусков за работниками сохраняется заработная плата";</w:t>
      </w:r>
    </w:p>
    <w:p w:rsidR="00000000" w:rsidRDefault="00000000"/>
    <w:p w:rsidR="00000000" w:rsidRDefault="00000000">
      <w:r>
        <w:tab/>
      </w:r>
      <w:r>
        <w:rPr>
          <w:lang w:val="en-US"/>
        </w:rPr>
        <w:t>k</w:t>
      </w:r>
      <w:r>
        <w:t>)</w:t>
      </w:r>
      <w:r>
        <w:tab/>
        <w:t>в статье 207 предусматривается предоставление отпуска для подготовки материалов к дипломному проекту (работе) и ознакомления с работой по избранной специальности:</w:t>
      </w:r>
    </w:p>
    <w:p w:rsidR="00000000" w:rsidRDefault="00000000"/>
    <w:p w:rsidR="00000000" w:rsidRDefault="00000000">
      <w:pPr>
        <w:ind w:left="567" w:hanging="567"/>
      </w:pPr>
      <w:r>
        <w:tab/>
      </w:r>
      <w:r>
        <w:tab/>
        <w:t>"Администрация вправе предоставлять обучающимся на последних курсах вечерних и заочных высших и средних специальных учебных заведений дополнительный отпуск без сохранения заработной платы для ознакомления с работой по избранной специальности и подготовки материалов к дипломному проекту.  В период отпуска студенты и учащиеся получают стипендию";</w:t>
      </w:r>
    </w:p>
    <w:p w:rsidR="00000000" w:rsidRDefault="00000000"/>
    <w:p w:rsidR="00000000" w:rsidRDefault="00000000">
      <w:r>
        <w:tab/>
      </w:r>
      <w:r>
        <w:rPr>
          <w:lang w:val="en-US"/>
        </w:rPr>
        <w:t>l</w:t>
      </w:r>
      <w:r>
        <w:t>)</w:t>
      </w:r>
      <w:r>
        <w:tab/>
        <w:t>в статье 208 предусматривается оплата проезда к месту нахождения учебного заведения:</w:t>
      </w:r>
    </w:p>
    <w:p w:rsidR="00000000" w:rsidRDefault="00000000"/>
    <w:p w:rsidR="00000000" w:rsidRDefault="00000000">
      <w:pPr>
        <w:ind w:left="567" w:hanging="567"/>
      </w:pPr>
      <w:r>
        <w:tab/>
      </w:r>
      <w:r>
        <w:tab/>
        <w:t>"Администрация оплачивает обучающимся в вечерних и заочных высших и средних специальных учебных заведениях проезд к месту нахождения учебного заведения для сдачи зачетов и экзаменов один раз в год в размере 50% стоимости проезда.  Кроме того, в таком же размере производится оплата проезда для подготовки и защиты дипломного проекта (работы) и сдачи экзаменов";</w:t>
      </w:r>
    </w:p>
    <w:p w:rsidR="00000000" w:rsidRDefault="00000000"/>
    <w:p w:rsidR="00000000" w:rsidRDefault="00000000">
      <w:r>
        <w:tab/>
      </w:r>
      <w:r>
        <w:rPr>
          <w:lang w:val="en-US"/>
        </w:rPr>
        <w:t>m</w:t>
      </w:r>
      <w:r>
        <w:t>)</w:t>
      </w:r>
      <w:r>
        <w:tab/>
        <w:t>статья 209 гласит следующее:</w:t>
      </w:r>
    </w:p>
    <w:p w:rsidR="00000000" w:rsidRDefault="00000000"/>
    <w:p w:rsidR="00000000" w:rsidRDefault="00000000">
      <w:pPr>
        <w:ind w:left="567" w:hanging="567"/>
      </w:pPr>
      <w:r>
        <w:tab/>
      </w:r>
      <w:r>
        <w:tab/>
        <w:t>"Запрещается привлечение работников к сверхурочным работам в дни занятий".  Часы, потраченные на повышение профессиональных навыков, засчитываются в рабочий день";</w:t>
      </w:r>
    </w:p>
    <w:p w:rsidR="00000000" w:rsidRDefault="00000000"/>
    <w:p w:rsidR="00000000" w:rsidRDefault="00000000">
      <w:r>
        <w:tab/>
      </w:r>
      <w:r>
        <w:rPr>
          <w:lang w:val="en-US"/>
        </w:rPr>
        <w:t>n</w:t>
      </w:r>
      <w:r>
        <w:t>)</w:t>
      </w:r>
      <w:r>
        <w:tab/>
        <w:t>статья 194 гласит следующее:</w:t>
      </w:r>
    </w:p>
    <w:p w:rsidR="00000000" w:rsidRDefault="00000000"/>
    <w:p w:rsidR="00000000" w:rsidRDefault="00000000">
      <w:pPr>
        <w:ind w:left="567" w:hanging="567"/>
      </w:pPr>
      <w:r>
        <w:tab/>
      </w:r>
      <w:r>
        <w:tab/>
        <w:t xml:space="preserve">"Теоретические занятия при подготовке новых рабочих проводятся непосредственно на производстве в пределах рабочего времени, установленного законодательством для работников соответствующих возрастов, профессий и производств"; </w:t>
      </w:r>
    </w:p>
    <w:p w:rsidR="00000000" w:rsidRDefault="00000000"/>
    <w:p w:rsidR="00000000" w:rsidRDefault="00000000">
      <w:r>
        <w:tab/>
      </w:r>
      <w:r>
        <w:rPr>
          <w:lang w:val="en-US"/>
        </w:rPr>
        <w:t>o</w:t>
      </w:r>
      <w:r>
        <w:t>)</w:t>
      </w:r>
      <w:r>
        <w:tab/>
        <w:t>статья 189 гласит следующее:</w:t>
      </w:r>
    </w:p>
    <w:p w:rsidR="00000000" w:rsidRDefault="00000000"/>
    <w:p w:rsidR="00000000" w:rsidRDefault="00000000">
      <w:pPr>
        <w:ind w:left="567" w:hanging="567"/>
      </w:pPr>
      <w:r>
        <w:tab/>
      </w:r>
      <w:r>
        <w:tab/>
        <w:t>"Для всех предприятий и организаций устанавливается броня приема на работу и на профессиональное обучение на производстве молодежи в возрасте моложе 18 лет, окончившей общеобразовательные школы и профессионально-технические училища.</w:t>
      </w:r>
    </w:p>
    <w:p w:rsidR="00000000" w:rsidRDefault="00000000"/>
    <w:p w:rsidR="00000000" w:rsidRDefault="00000000">
      <w:pPr>
        <w:ind w:left="567" w:hanging="567"/>
      </w:pPr>
      <w:r>
        <w:tab/>
      </w:r>
      <w:r>
        <w:tab/>
        <w:t>Отказ в приеме на работу и профессиональном обучении указанным лицам может быть обжалован ими в суд.</w:t>
      </w:r>
    </w:p>
    <w:p w:rsidR="00000000" w:rsidRDefault="00000000"/>
    <w:p w:rsidR="00000000" w:rsidRDefault="00000000">
      <w:pPr>
        <w:ind w:left="567" w:hanging="567"/>
      </w:pPr>
      <w:r>
        <w:tab/>
      </w:r>
      <w:r>
        <w:tab/>
        <w:t>Органы местного публичного управления утверждают планы трудоустройства молодежи, оканчивающей общеобразовательные школы, и обеспечивают их выполнение всеми предприятиями, учреждениями и организациями".</w:t>
      </w:r>
    </w:p>
    <w:p w:rsidR="00000000" w:rsidRDefault="00000000"/>
    <w:p w:rsidR="00000000" w:rsidRDefault="00000000">
      <w:r>
        <w:t>461.</w:t>
      </w:r>
      <w:r>
        <w:tab/>
        <w:t>Законодательство Республики Молдова обеспечивает специальную защиту от физических и психических рисков, которым могут подвергаться дети, особенно от таких, которые являются непосредственным или косвенным следствием их трудовой деятельности.  Эти принципы содержатся в следующих статьях Конституции:</w:t>
      </w:r>
    </w:p>
    <w:p w:rsidR="00000000" w:rsidRDefault="00000000"/>
    <w:p w:rsidR="00000000" w:rsidRDefault="00000000">
      <w:r>
        <w:tab/>
      </w:r>
      <w:r>
        <w:rPr>
          <w:lang w:val="en-US"/>
        </w:rPr>
        <w:t>a</w:t>
      </w:r>
      <w:r>
        <w:t>)</w:t>
      </w:r>
      <w:r>
        <w:tab/>
        <w:t>в пункте 2 статьи 43:  "Работники имеют право на защиту труда.  Меры по защите касаются безопасности и гигиены труда, режима труда женщин и молодежи … а также других специфических ситуаций";</w:t>
      </w:r>
    </w:p>
    <w:p w:rsidR="00000000" w:rsidRDefault="00000000"/>
    <w:p w:rsidR="00000000" w:rsidRDefault="00000000">
      <w:r>
        <w:tab/>
      </w:r>
      <w:r>
        <w:rPr>
          <w:lang w:val="en-US"/>
        </w:rPr>
        <w:t>b</w:t>
      </w:r>
      <w:r>
        <w:t>)</w:t>
      </w:r>
      <w:r>
        <w:tab/>
        <w:t>в пункте 2 статьи 50:  "Дети и молодежь пользуются особой поддержкой";</w:t>
      </w:r>
    </w:p>
    <w:p w:rsidR="00000000" w:rsidRDefault="00000000"/>
    <w:p w:rsidR="00000000" w:rsidRDefault="00000000">
      <w:r>
        <w:rPr>
          <w:lang w:val="en-US"/>
        </w:rPr>
        <w:tab/>
        <w:t>c</w:t>
      </w:r>
      <w:r>
        <w:t>)</w:t>
      </w:r>
      <w:r>
        <w:tab/>
        <w:t>пункте 4 статьи 50:  "Эксплуатация несовершеннолетних, вовлечение их в опасные виды деятельности, способные подорвать их здоровье и основы морали или привести к их смерти, строго запрещаются";</w:t>
      </w:r>
    </w:p>
    <w:p w:rsidR="00000000" w:rsidRDefault="00000000"/>
    <w:p w:rsidR="00000000" w:rsidRDefault="00000000">
      <w:r>
        <w:tab/>
      </w:r>
      <w:r>
        <w:rPr>
          <w:lang w:val="en-US"/>
        </w:rPr>
        <w:t>d</w:t>
      </w:r>
      <w:r>
        <w:t>)</w:t>
      </w:r>
      <w:r>
        <w:tab/>
        <w:t>пункте 4 статьи 50:  "Государственные органы обеспечивают свободное участие молодежи в социальной, экономической, культурной и спортивной жизни страны".</w:t>
      </w:r>
    </w:p>
    <w:p w:rsidR="00000000" w:rsidRDefault="00000000"/>
    <w:p w:rsidR="00000000" w:rsidRDefault="00000000">
      <w:r>
        <w:t>462.</w:t>
      </w:r>
      <w:r>
        <w:tab/>
        <w:t>В статье 3 Закона об охране труда говорится, что действие законодательства об охране труда распространяется на всех работников.</w:t>
      </w:r>
    </w:p>
    <w:p w:rsidR="00000000" w:rsidRDefault="00000000"/>
    <w:p w:rsidR="00000000" w:rsidRDefault="00000000">
      <w:r>
        <w:t>463.</w:t>
      </w:r>
      <w:r>
        <w:tab/>
        <w:t>В Кодексе законов о труде предусматривается следующее:</w:t>
      </w:r>
    </w:p>
    <w:p w:rsidR="00000000" w:rsidRDefault="00000000"/>
    <w:p w:rsidR="00000000" w:rsidRDefault="00000000">
      <w:r>
        <w:tab/>
        <w:t>а)</w:t>
      </w:r>
      <w:r>
        <w:tab/>
        <w:t>статья 191:  "Увольнение работников моложе 18 лет по инициативе администрации допускается, помимо соблюдения общего порядка увольнения, только с согласия районного (городского) комитета по делам несовершеннолетних.  При этом увольнение по основаниям, указанным в пунктах 1 и 2 статьи 38 настоящего Кодекса, производится лишь в исключительных случаях и не допускается без [альтернативного] трудоустройства";</w:t>
      </w:r>
    </w:p>
    <w:p w:rsidR="00000000" w:rsidRDefault="00000000"/>
    <w:p w:rsidR="00000000" w:rsidRDefault="00000000">
      <w:r>
        <w:tab/>
      </w:r>
      <w:r>
        <w:rPr>
          <w:lang w:val="en-US"/>
        </w:rPr>
        <w:t>b</w:t>
      </w:r>
      <w:r>
        <w:t>)</w:t>
      </w:r>
      <w:r>
        <w:tab/>
        <w:t>статья 192:  "Родители, усыновители, попечитель несовершеннолетнего, органы опеки и попечительства, а также другие государственные органы и должностные лица, на которых возложен надзор и контроль за соблюдением законодательства о труде, вправе требовать расторжения индивидуального трудового договора с несовершеннолетним, если продолжение им работы угрожает его здоровью или нарушает его законные интересы".</w:t>
      </w:r>
    </w:p>
    <w:p w:rsidR="00000000" w:rsidRDefault="00000000"/>
    <w:p w:rsidR="00000000" w:rsidRDefault="00000000">
      <w:r>
        <w:t>464.</w:t>
      </w:r>
      <w:r>
        <w:tab/>
        <w:t>В статье 254 Кодекса законов о труде и статье 28 Закона об охране труда говорится, что надзор и контроль за соблюдением законодательства о труде и правил по охране труда осуществляет министерство труда, социальной защиты и семьи, государственные органы и инспекции.  Эти учреждения не зависят в своей деятельности от администрации фабрик, предприятий и организаций и их вышестоящих органов.  В решении правительства № 780 от 13 июля 1998 года "Об утверждении основных функций и структуры министерства труда, социальной защиты и семьи" говорится, что при министерстве труда, социальной защиты и семьи действует Государственная инспекция охраны труда.  Эта инспекция руководствуется своими собственными правилами, утвержденными решением правительства № 1199 от 9 декабря 1998 года.  За 1996-1998 годы и девять месяцев 1999 года Государственная инспекция охраны труда проверила 9 290 различных хозяйствующих субъектов.  Цель  этих проверок заключалась в том, чтобы выяснить, насколько соблюдаются нормативные акты в области охраны труда.  Особое внимание при этом уделялось выполнению решения правительства № 562 от 7 сентября 1993 года "Об утверждении списка производств, профессий и работ с тяжелыми и вредными условиями труда, на которых запрещается применение труда лиц моложе 18 лет".  За первые девять месяцев 1999 года инспекция провела 1 976 проверок и выявила 315 случаев использования на таких работах лиц моложе 18 лет.</w:t>
      </w:r>
    </w:p>
    <w:p w:rsidR="00000000" w:rsidRDefault="00000000"/>
    <w:p w:rsidR="00000000" w:rsidRDefault="00000000">
      <w:r>
        <w:t>465.</w:t>
      </w:r>
      <w:r>
        <w:tab/>
        <w:t>В период 1996-1998 годов и за первые девять месяцев 1999 года произошло пять серьезных несчастных случаев на производстве и четыре несчастных случая со смертельным исходом, в результате которых погибли лица моложе 18 лет.  Причина этих несчастных случаев состояла в несоблюдении нормативных актов в области охраны труда.  Эти случаи расследуются правоохранительными органами.  При установлении фактов несоблюдения законов о защите лиц в возрасте моложе 18 лет государственные инспекторы по охране труда применяют положения вышеприведенных нормативных актов.</w:t>
      </w:r>
    </w:p>
    <w:p w:rsidR="00000000" w:rsidRDefault="00000000"/>
    <w:p w:rsidR="00000000" w:rsidRDefault="00000000">
      <w:pPr>
        <w:jc w:val="center"/>
        <w:rPr>
          <w:b/>
          <w:bCs/>
        </w:rPr>
      </w:pPr>
      <w:r>
        <w:rPr>
          <w:b/>
          <w:bCs/>
        </w:rPr>
        <w:t>Статья 11</w:t>
      </w:r>
    </w:p>
    <w:p w:rsidR="00000000" w:rsidRDefault="00000000">
      <w:pPr>
        <w:jc w:val="center"/>
        <w:rPr>
          <w:b/>
          <w:bCs/>
        </w:rPr>
      </w:pPr>
    </w:p>
    <w:p w:rsidR="00000000" w:rsidRDefault="00000000">
      <w:r>
        <w:t>466.</w:t>
      </w:r>
      <w:r>
        <w:tab/>
        <w:t>К социально уязвимым группам населения, которым более всего угрожает бедность, относятся:</w:t>
      </w:r>
    </w:p>
    <w:p w:rsidR="00000000" w:rsidRDefault="00000000"/>
    <w:p w:rsidR="00000000" w:rsidRDefault="00000000">
      <w:r>
        <w:tab/>
        <w:t>а)</w:t>
      </w:r>
      <w:r>
        <w:tab/>
        <w:t>многодетные семьи, в наибольшей степени предрасположенные к бедности.  Из всех членов домашних хозяйств крайне бедными являются:  из семей, имеющих четырех детей </w:t>
      </w:r>
      <w:r>
        <w:noBreakHyphen/>
        <w:t xml:space="preserve"> 29,5%, из семей с тремя детьми </w:t>
      </w:r>
      <w:r>
        <w:noBreakHyphen/>
        <w:t xml:space="preserve"> 24,7%, из семей, имеющих одного ребенка </w:t>
      </w:r>
      <w:r>
        <w:noBreakHyphen/>
        <w:t xml:space="preserve"> </w:t>
      </w:r>
      <w:proofErr w:type="spellStart"/>
      <w:r>
        <w:t>21,6%</w:t>
      </w:r>
      <w:proofErr w:type="spellEnd"/>
      <w:r>
        <w:t>, и бездетных семей </w:t>
      </w:r>
      <w:r>
        <w:noBreakHyphen/>
        <w:t xml:space="preserve"> 16,9%;</w:t>
      </w:r>
    </w:p>
    <w:p w:rsidR="00000000" w:rsidRDefault="00000000"/>
    <w:p w:rsidR="00000000" w:rsidRDefault="00000000">
      <w:r>
        <w:tab/>
        <w:t>b)</w:t>
      </w:r>
      <w:r>
        <w:tab/>
        <w:t>неполные семьи (17,3%), в которых мать воспитывает своих детей без мужа.  Каждая пятая такая семья находится ниже черты бедности;</w:t>
      </w:r>
    </w:p>
    <w:p w:rsidR="00000000" w:rsidRDefault="00000000"/>
    <w:p w:rsidR="00000000" w:rsidRDefault="00000000">
      <w:r>
        <w:tab/>
        <w:t>с)</w:t>
      </w:r>
      <w:r>
        <w:tab/>
        <w:t>молодые семьи, возраст членов которых не превышает 30 лет и которые не имеют детей (4,3%), семьи с одним ребенком (66,7%) и семьи с двумя детьми (21,7%);</w:t>
      </w:r>
    </w:p>
    <w:p w:rsidR="00000000" w:rsidRDefault="00000000"/>
    <w:p w:rsidR="00000000" w:rsidRDefault="00000000">
      <w:r>
        <w:tab/>
        <w:t>d)</w:t>
      </w:r>
      <w:r>
        <w:tab/>
        <w:t>безработные, находящиеся в состоянии крайней бедности.  Их доля составляет 31,1% от общего числа безработных;</w:t>
      </w:r>
    </w:p>
    <w:p w:rsidR="00000000" w:rsidRDefault="00000000"/>
    <w:p w:rsidR="00000000" w:rsidRDefault="00000000">
      <w:r>
        <w:tab/>
        <w:t>е)</w:t>
      </w:r>
      <w:r>
        <w:tab/>
        <w:t>инвалиды, уровень жизни которых весьма низок.  Наличие у них степени инвалидности усугубляет их бедность.  Каждый четвертый инвалид (23,6%) является очень бедным;</w:t>
      </w:r>
    </w:p>
    <w:p w:rsidR="00000000" w:rsidRDefault="00000000"/>
    <w:p w:rsidR="00000000" w:rsidRDefault="00000000">
      <w:r>
        <w:tab/>
        <w:t>f)</w:t>
      </w:r>
      <w:r>
        <w:tab/>
        <w:t>пенсионеры, каждый пятый из которых (21,3%) является очень бедным;</w:t>
      </w:r>
    </w:p>
    <w:p w:rsidR="00000000" w:rsidRDefault="00000000"/>
    <w:p w:rsidR="00000000" w:rsidRDefault="00000000">
      <w:r>
        <w:tab/>
        <w:t>g)</w:t>
      </w:r>
      <w:r>
        <w:tab/>
        <w:t>работники сельскохозяйственного сектора имеют более низкие доходы, чем другие социально-экономические группы.  Каждый пятый такой работник является крайне бедным (</w:t>
      </w:r>
      <w:proofErr w:type="spellStart"/>
      <w:r>
        <w:t>20,2%</w:t>
      </w:r>
      <w:proofErr w:type="spellEnd"/>
      <w:r>
        <w:t>).</w:t>
      </w:r>
    </w:p>
    <w:p w:rsidR="00000000" w:rsidRDefault="00000000"/>
    <w:p w:rsidR="00000000" w:rsidRDefault="00000000">
      <w:r>
        <w:t>Эти данные взяты из Национальной программы снижения уровня бедности, утвержденной решением правительства № 564 от 14 июля 2000 года.</w:t>
      </w:r>
    </w:p>
    <w:p w:rsidR="00000000" w:rsidRDefault="00000000"/>
    <w:p w:rsidR="00000000" w:rsidRDefault="00000000">
      <w:r>
        <w:t>467.</w:t>
      </w:r>
      <w:r>
        <w:tab/>
        <w:t>В 1998 году индекс социального развития (</w:t>
      </w:r>
      <w:proofErr w:type="spellStart"/>
      <w:r>
        <w:t>ИСР</w:t>
      </w:r>
      <w:proofErr w:type="spellEnd"/>
      <w:r>
        <w:t xml:space="preserve">) в Республике Молдова составил в 1998 году 1 702, вследствие чего страна фигурировала в верхней части списка стран со средним уровнем социального развития.  По данным ПРООН, за период с 1990 по 1995 год Республика Молдова опустилась с 64 до 113 места.  Также по данным ПРООН, в 1998 году дневной доход примерно у </w:t>
      </w:r>
      <w:proofErr w:type="spellStart"/>
      <w:r>
        <w:t>90%</w:t>
      </w:r>
      <w:proofErr w:type="spellEnd"/>
      <w:r>
        <w:t xml:space="preserve"> населения составлял менее двух долл. США.  Доля состоятельных людей составила 12,6% (в 1996 году </w:t>
      </w:r>
      <w:r>
        <w:noBreakHyphen/>
        <w:t xml:space="preserve"> 7%).</w:t>
      </w:r>
    </w:p>
    <w:p w:rsidR="00000000" w:rsidRDefault="00000000"/>
    <w:p w:rsidR="00000000" w:rsidRDefault="00000000">
      <w:r>
        <w:t>468.</w:t>
      </w:r>
      <w:r>
        <w:tab/>
        <w:t>Размер заработной платы также негативно сказывается на уровне жизни.  К 1998 году средняя зарплата уменьшилась в два раза по сравнению с 1940 годом.  Снижение реальных доходов привело к значительному падению платежеспособного спроса.  В пересчете на долл. США Республика Молдова занимает седьмое место среди двенадцати стран - членов СНГ.  Уровень жизни стариков, инвалидов, неполных семей и других категорий нетрудоспособного населения достиг критически низкой отметки.  В начале 1999 года общее число пенсионеров составляло 787 900 человек, т.е. 22%  всего населения.  Покупательная способность пенсий составляет лишь 40% их покупательной способности по состоянию на 1990 год (согласно Национальному докладу о социальном развитии в Республике Молдова за 1990 год).</w:t>
      </w:r>
    </w:p>
    <w:p w:rsidR="00000000" w:rsidRDefault="00000000"/>
    <w:p w:rsidR="00000000" w:rsidRDefault="00000000">
      <w:pPr>
        <w:pStyle w:val="a0"/>
        <w:widowControl/>
        <w:tabs>
          <w:tab w:val="left" w:pos="1582"/>
        </w:tabs>
        <w:jc w:val="center"/>
        <w:rPr>
          <w:sz w:val="24"/>
          <w:lang w:val="ru-RU"/>
        </w:rPr>
      </w:pPr>
      <w:r>
        <w:rPr>
          <w:b/>
          <w:bCs/>
          <w:sz w:val="24"/>
          <w:lang w:val="ru-RU"/>
        </w:rPr>
        <w:br w:type="page"/>
        <w:t>Таблица 31.</w:t>
      </w:r>
      <w:r>
        <w:rPr>
          <w:b/>
          <w:bCs/>
          <w:sz w:val="24"/>
          <w:lang w:val="ru-RU"/>
        </w:rPr>
        <w:tab/>
        <w:t>Показатели уровня жизни</w:t>
      </w:r>
    </w:p>
    <w:p w:rsidR="00000000" w:rsidRDefault="00000000">
      <w:pPr>
        <w:pStyle w:val="a0"/>
        <w:widowControl/>
        <w:ind w:firstLine="567"/>
        <w:jc w:val="center"/>
        <w:rPr>
          <w:sz w:val="24"/>
          <w:lang w:val="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18"/>
        <w:gridCol w:w="908"/>
        <w:gridCol w:w="908"/>
        <w:gridCol w:w="908"/>
        <w:gridCol w:w="908"/>
        <w:gridCol w:w="907"/>
        <w:gridCol w:w="907"/>
        <w:gridCol w:w="907"/>
      </w:tblGrid>
      <w:tr w:rsidR="00000000">
        <w:trPr>
          <w:cantSplit/>
          <w:trHeight w:val="552"/>
        </w:trPr>
        <w:tc>
          <w:tcPr>
            <w:tcW w:w="1609" w:type="pct"/>
            <w:vAlign w:val="center"/>
          </w:tcPr>
          <w:p w:rsidR="00000000" w:rsidRDefault="00000000">
            <w:pPr>
              <w:tabs>
                <w:tab w:val="clear" w:pos="567"/>
                <w:tab w:val="left" w:pos="130"/>
              </w:tabs>
              <w:spacing w:line="240" w:lineRule="auto"/>
              <w:ind w:left="113"/>
              <w:rPr>
                <w:sz w:val="18"/>
              </w:rPr>
            </w:pPr>
            <w:r>
              <w:rPr>
                <w:sz w:val="18"/>
              </w:rPr>
              <w:t>Показатель</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1994</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1995</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1996</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1997</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1998</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1999</w:t>
            </w:r>
          </w:p>
          <w:p w:rsidR="00000000" w:rsidRDefault="00000000">
            <w:pPr>
              <w:tabs>
                <w:tab w:val="clear" w:pos="567"/>
                <w:tab w:val="clear" w:pos="1134"/>
                <w:tab w:val="clear" w:pos="1701"/>
              </w:tabs>
              <w:spacing w:line="240" w:lineRule="auto"/>
              <w:jc w:val="center"/>
              <w:rPr>
                <w:sz w:val="18"/>
              </w:rPr>
            </w:pPr>
            <w:r>
              <w:rPr>
                <w:sz w:val="18"/>
              </w:rPr>
              <w:t>год</w:t>
            </w:r>
          </w:p>
        </w:tc>
        <w:tc>
          <w:tcPr>
            <w:tcW w:w="484" w:type="pct"/>
            <w:vAlign w:val="center"/>
          </w:tcPr>
          <w:p w:rsidR="00000000" w:rsidRDefault="00000000">
            <w:pPr>
              <w:tabs>
                <w:tab w:val="clear" w:pos="567"/>
                <w:tab w:val="clear" w:pos="1134"/>
                <w:tab w:val="clear" w:pos="1701"/>
              </w:tabs>
              <w:spacing w:line="240" w:lineRule="auto"/>
              <w:jc w:val="center"/>
              <w:rPr>
                <w:sz w:val="18"/>
              </w:rPr>
            </w:pPr>
            <w:r>
              <w:rPr>
                <w:sz w:val="18"/>
              </w:rPr>
              <w:t>2000</w:t>
            </w:r>
          </w:p>
          <w:p w:rsidR="00000000" w:rsidRDefault="00000000">
            <w:pPr>
              <w:tabs>
                <w:tab w:val="clear" w:pos="567"/>
                <w:tab w:val="clear" w:pos="1134"/>
                <w:tab w:val="clear" w:pos="1701"/>
              </w:tabs>
              <w:spacing w:line="240" w:lineRule="auto"/>
              <w:jc w:val="center"/>
              <w:rPr>
                <w:sz w:val="18"/>
              </w:rPr>
            </w:pPr>
            <w:r>
              <w:rPr>
                <w:sz w:val="18"/>
              </w:rPr>
              <w:t>год</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Средний оклад семьи (в леях)</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108,4</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143,2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187,1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219,8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250,4</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304,6</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407</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Минимальная потребительская корзина (в леях)</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271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311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388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440</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473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662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944</w:t>
            </w:r>
          </w:p>
        </w:tc>
      </w:tr>
      <w:tr w:rsidR="00000000">
        <w:trPr>
          <w:cantSplit/>
        </w:trPr>
        <w:tc>
          <w:tcPr>
            <w:tcW w:w="1609" w:type="pct"/>
          </w:tcPr>
          <w:p w:rsidR="00000000" w:rsidRDefault="00000000">
            <w:pPr>
              <w:tabs>
                <w:tab w:val="clear" w:pos="567"/>
                <w:tab w:val="left" w:pos="414"/>
              </w:tabs>
              <w:spacing w:line="240" w:lineRule="auto"/>
              <w:ind w:left="113"/>
              <w:rPr>
                <w:sz w:val="18"/>
              </w:rPr>
            </w:pPr>
            <w:r>
              <w:rPr>
                <w:sz w:val="18"/>
              </w:rPr>
              <w:t>в том числе:</w:t>
            </w:r>
          </w:p>
          <w:p w:rsidR="00000000" w:rsidRDefault="00000000">
            <w:pPr>
              <w:tabs>
                <w:tab w:val="clear" w:pos="567"/>
                <w:tab w:val="left" w:pos="414"/>
              </w:tabs>
              <w:spacing w:line="240" w:lineRule="auto"/>
              <w:ind w:left="113"/>
              <w:rPr>
                <w:sz w:val="18"/>
              </w:rPr>
            </w:pPr>
            <w:r>
              <w:rPr>
                <w:sz w:val="18"/>
              </w:rPr>
              <w:tab/>
              <w:t>продукты питания</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122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151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186</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204</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205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263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395</w:t>
            </w:r>
          </w:p>
        </w:tc>
      </w:tr>
      <w:tr w:rsidR="00000000">
        <w:trPr>
          <w:cantSplit/>
        </w:trPr>
        <w:tc>
          <w:tcPr>
            <w:tcW w:w="1609" w:type="pct"/>
          </w:tcPr>
          <w:p w:rsidR="00000000" w:rsidRDefault="00000000">
            <w:pPr>
              <w:tabs>
                <w:tab w:val="clear" w:pos="567"/>
                <w:tab w:val="left" w:pos="414"/>
              </w:tabs>
              <w:spacing w:line="240" w:lineRule="auto"/>
              <w:ind w:left="113"/>
              <w:rPr>
                <w:sz w:val="18"/>
              </w:rPr>
            </w:pPr>
            <w:r>
              <w:rPr>
                <w:sz w:val="18"/>
              </w:rPr>
              <w:tab/>
              <w:t xml:space="preserve">промышленные товары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93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85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99</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108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123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177</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263</w:t>
            </w:r>
          </w:p>
        </w:tc>
      </w:tr>
      <w:tr w:rsidR="00000000">
        <w:trPr>
          <w:cantSplit/>
        </w:trPr>
        <w:tc>
          <w:tcPr>
            <w:tcW w:w="1609" w:type="pct"/>
          </w:tcPr>
          <w:p w:rsidR="00000000" w:rsidRDefault="00000000">
            <w:pPr>
              <w:tabs>
                <w:tab w:val="clear" w:pos="567"/>
                <w:tab w:val="left" w:pos="414"/>
              </w:tabs>
              <w:spacing w:line="240" w:lineRule="auto"/>
              <w:ind w:left="414" w:hanging="414"/>
              <w:rPr>
                <w:sz w:val="18"/>
              </w:rPr>
            </w:pPr>
            <w:r>
              <w:rPr>
                <w:sz w:val="18"/>
              </w:rPr>
              <w:tab/>
              <w:t xml:space="preserve">услуги и непредвиденные расходы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56</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75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103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126</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145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222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286</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Средняя заработная плата к минимальной потребительской корзине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40,0</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46,0</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48,2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49,6</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53,3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45,8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39,5</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Рост потребительских цен с начала года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204,5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123,8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115,1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111,2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118,3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143,7</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118,4</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Средняя пенсия (в леях)</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55,2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64,3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78,7</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82,8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83,9</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82,8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84,6</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Среднемесячный уровень инфляции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6,2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1,2</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0,9</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1,41</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3,05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1,60</w:t>
            </w:r>
          </w:p>
        </w:tc>
      </w:tr>
      <w:tr w:rsidR="00000000">
        <w:trPr>
          <w:cantSplit/>
        </w:trPr>
        <w:tc>
          <w:tcPr>
            <w:tcW w:w="1609" w:type="pct"/>
          </w:tcPr>
          <w:p w:rsidR="00000000" w:rsidRDefault="00000000">
            <w:pPr>
              <w:tabs>
                <w:tab w:val="clear" w:pos="567"/>
                <w:tab w:val="left" w:pos="130"/>
              </w:tabs>
              <w:spacing w:line="240" w:lineRule="auto"/>
              <w:ind w:left="113"/>
              <w:rPr>
                <w:sz w:val="18"/>
              </w:rPr>
            </w:pPr>
            <w:r>
              <w:rPr>
                <w:sz w:val="18"/>
              </w:rPr>
              <w:t xml:space="preserve">Общее число безработных (тыс. чел.) </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38,7</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45,4</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46,3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49,5</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63,3</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57,8</w:t>
            </w:r>
          </w:p>
        </w:tc>
        <w:tc>
          <w:tcPr>
            <w:tcW w:w="484" w:type="pct"/>
            <w:vAlign w:val="bottom"/>
          </w:tcPr>
          <w:p w:rsidR="00000000" w:rsidRDefault="00000000">
            <w:pPr>
              <w:tabs>
                <w:tab w:val="clear" w:pos="567"/>
                <w:tab w:val="clear" w:pos="1134"/>
                <w:tab w:val="clear" w:pos="1701"/>
                <w:tab w:val="clear" w:pos="2268"/>
                <w:tab w:val="clear" w:pos="6237"/>
                <w:tab w:val="decimal" w:pos="585"/>
              </w:tabs>
              <w:spacing w:line="240" w:lineRule="auto"/>
              <w:ind w:left="210" w:right="113"/>
              <w:rPr>
                <w:sz w:val="18"/>
              </w:rPr>
            </w:pPr>
            <w:r>
              <w:rPr>
                <w:sz w:val="18"/>
              </w:rPr>
              <w:t>47,3</w:t>
            </w:r>
          </w:p>
        </w:tc>
      </w:tr>
    </w:tbl>
    <w:p w:rsidR="00000000" w:rsidRDefault="00000000">
      <w:pPr>
        <w:spacing w:line="240" w:lineRule="auto"/>
      </w:pPr>
    </w:p>
    <w:p w:rsidR="00000000" w:rsidRDefault="00000000">
      <w:r>
        <w:t>469.</w:t>
      </w:r>
      <w:r>
        <w:tab/>
        <w:t>По сравнению с 1992 годом в 1998 году соотношение между средней пенсией и средней заработной платой сократилось с 60,3 до 33,8% (МОТ считает, что этот коэффициент должен составлять около 75%, с тем чтобы обеспечивалось справедливое перераспределение общественного дохода).  Несомненно, такая пенсия не может обеспечить достойного уровня жизни.</w:t>
      </w:r>
    </w:p>
    <w:p w:rsidR="00000000" w:rsidRDefault="00000000"/>
    <w:p w:rsidR="00000000" w:rsidRDefault="00000000">
      <w:r>
        <w:t>470.</w:t>
      </w:r>
      <w:r>
        <w:tab/>
        <w:t>Данные Департамента статистического и социологического анализа Республики Молдова указывают на то, что у 16,2% пожилых людей пенсия составляет 70 леев, что ниже черты бедности.  Структура потребительских расходов этой группы пенсионеров свидетельствует о том, что более 72,6% пенсии тратится на питание.  Кроме того, к концу 1998 года общая сумма задолженности по пенсиям достигла 300 000 леев, или 3,4% ВВП.  Выплата пенсий задерживается на 5-5,5 месяцев.  В сельских районах такая задержка составляет 8</w:t>
      </w:r>
      <w:r>
        <w:noBreakHyphen/>
        <w:t>9 месяцев.  С целью облегчить положение престарелых программой "Страхование по старости", реализуемой параллельно с введением новой пенсионной системы, предусматривается комплекс мер, включая:</w:t>
      </w:r>
    </w:p>
    <w:p w:rsidR="00000000" w:rsidRDefault="00000000"/>
    <w:p w:rsidR="00000000" w:rsidRDefault="00000000">
      <w:r>
        <w:tab/>
        <w:t>а)</w:t>
      </w:r>
      <w:r>
        <w:tab/>
        <w:t>ликвидацию задолженности по пенсиям и создание механизма, который не допускал бы возникновения задолженности;</w:t>
      </w:r>
    </w:p>
    <w:p w:rsidR="00000000" w:rsidRDefault="00000000"/>
    <w:p w:rsidR="00000000" w:rsidRDefault="00000000">
      <w:r>
        <w:tab/>
        <w:t>b)</w:t>
      </w:r>
      <w:r>
        <w:tab/>
        <w:t>расширение социальных услуг для престарелых.</w:t>
      </w:r>
    </w:p>
    <w:p w:rsidR="00000000" w:rsidRDefault="00000000"/>
    <w:p w:rsidR="00000000" w:rsidRDefault="00000000">
      <w:r>
        <w:br w:type="page"/>
        <w:t>471.</w:t>
      </w:r>
      <w:r>
        <w:tab/>
        <w:t>В Республике Молдова насчитывается около 152 400 инвалидов, из которых 76,8% потеряли трудоспособность в результате несчастных случаев на производстве.  Доля лиц, являющихся инвалидами с детства, составляет около 18% от общего числа инвалидов.  Облегчить положение инвалидов призваны следующие меры:</w:t>
      </w:r>
    </w:p>
    <w:p w:rsidR="00000000" w:rsidRDefault="00000000"/>
    <w:p w:rsidR="00000000" w:rsidRDefault="00000000">
      <w:r>
        <w:tab/>
        <w:t>а)</w:t>
      </w:r>
      <w:r>
        <w:tab/>
        <w:t>предоставление пенсий по инвалидности;</w:t>
      </w:r>
    </w:p>
    <w:p w:rsidR="00000000" w:rsidRDefault="00000000"/>
    <w:p w:rsidR="00000000" w:rsidRDefault="00000000">
      <w:r>
        <w:tab/>
      </w:r>
      <w:proofErr w:type="spellStart"/>
      <w:r>
        <w:t>b</w:t>
      </w:r>
      <w:proofErr w:type="spellEnd"/>
      <w:r>
        <w:t>)</w:t>
      </w:r>
      <w:r>
        <w:tab/>
        <w:t>выплата дополнительных пособий из Фонда социальной поддержки;</w:t>
      </w:r>
    </w:p>
    <w:p w:rsidR="00000000" w:rsidRDefault="00000000"/>
    <w:p w:rsidR="00000000" w:rsidRDefault="00000000">
      <w:r>
        <w:tab/>
        <w:t>с)</w:t>
      </w:r>
      <w:r>
        <w:tab/>
        <w:t>бесплатное лечение в санаториях;</w:t>
      </w:r>
    </w:p>
    <w:p w:rsidR="00000000" w:rsidRDefault="00000000"/>
    <w:p w:rsidR="00000000" w:rsidRDefault="00000000">
      <w:r>
        <w:tab/>
        <w:t>d)</w:t>
      </w:r>
      <w:r>
        <w:tab/>
        <w:t>предоставление протезов и других средств передвижения.</w:t>
      </w:r>
    </w:p>
    <w:p w:rsidR="00000000" w:rsidRDefault="00000000"/>
    <w:p w:rsidR="00000000" w:rsidRDefault="00000000">
      <w:r>
        <w:t>472.</w:t>
      </w:r>
      <w:r>
        <w:tab/>
        <w:t xml:space="preserve">"Уровень бедности" как инструмент измерения в Республике Молдова еще не разработан.  По причине отсутствия специальных исследований, проводимые административными учреждениями социальной защиты расчеты все еще являются неадекватными.  Первая попытка проанализировать феномен бедности была предпринята в Республике Молдова в рамках Национальной программы снижения уровня бедности (1997-1998 годы).  Она финансировалась Всемирным банком и </w:t>
      </w:r>
      <w:proofErr w:type="spellStart"/>
      <w:r>
        <w:t>ПРООН</w:t>
      </w:r>
      <w:proofErr w:type="spellEnd"/>
      <w:r>
        <w:t>.  Точкой отчета при определении уровня бедности служит "черта бедности", составляющая 70 леев в месяц (0,5 долл. США в день по текущему курсу).  Доля беднейших граждан с доходами ниже черты бедности составляла в 1997 году 20% от общего населения.  По данным другого проекта Всемирного банка, "Молдова - оценка уровня бедности", доля лиц, находящихся ниже черты бедности, увеличилась с 35% во втором квартале до 45% в четвертом квартале.  С помощью этих исследований не удалось отследить динамику уровня бедности, и последующий дополнительный анализ подтвердил, что проблема бедности усугубилась.  Ввиду важности данной проблемы и неоднозначной реакции средств массовой информации в 1999 году Академия наук Республики Молдова провела еще одно исследование.  После корректировки и пополнения данных, полученных на основе предыдущих обследований, за "черту бедности" была принята сумма в 150,78 лея в месяц (менее 0,5 долл. США в день по текущему курсу).  Исследования показали, что:</w:t>
      </w:r>
    </w:p>
    <w:p w:rsidR="00000000" w:rsidRDefault="00000000"/>
    <w:p w:rsidR="00000000" w:rsidRDefault="00000000">
      <w:r>
        <w:tab/>
        <w:t>а)</w:t>
      </w:r>
      <w:r>
        <w:tab/>
        <w:t>доля бедных в Республике Молдова выше, чем в европейских странах СНГ и странах Восточной Европы с переходной экономикой;</w:t>
      </w:r>
    </w:p>
    <w:p w:rsidR="00000000" w:rsidRDefault="00000000"/>
    <w:p w:rsidR="00000000" w:rsidRDefault="00000000">
      <w:r>
        <w:tab/>
      </w:r>
      <w:proofErr w:type="spellStart"/>
      <w:r>
        <w:t>b</w:t>
      </w:r>
      <w:proofErr w:type="spellEnd"/>
      <w:r>
        <w:t>)</w:t>
      </w:r>
      <w:r>
        <w:tab/>
        <w:t>риск оказаться за чертой бедности выше в сельских районах, где ограничены возможности для трудоустройства;</w:t>
      </w:r>
    </w:p>
    <w:p w:rsidR="00000000" w:rsidRDefault="00000000"/>
    <w:p w:rsidR="00000000" w:rsidRDefault="00000000">
      <w:r>
        <w:tab/>
        <w:t>с)</w:t>
      </w:r>
      <w:r>
        <w:tab/>
        <w:t>сельское хозяйство является сектором с наибольшим числом бедных;</w:t>
      </w:r>
    </w:p>
    <w:p w:rsidR="00000000" w:rsidRDefault="00000000">
      <w:r>
        <w:tab/>
      </w:r>
      <w:proofErr w:type="spellStart"/>
      <w:r>
        <w:t>d</w:t>
      </w:r>
      <w:proofErr w:type="spellEnd"/>
      <w:r>
        <w:t>)</w:t>
      </w:r>
      <w:r>
        <w:tab/>
        <w:t>показатель бедности ниже среди категорий лиц с высоким уровнем образования;</w:t>
      </w:r>
    </w:p>
    <w:p w:rsidR="00000000" w:rsidRDefault="00000000"/>
    <w:p w:rsidR="00000000" w:rsidRDefault="00000000">
      <w:r>
        <w:tab/>
      </w:r>
      <w:proofErr w:type="spellStart"/>
      <w:r>
        <w:t>е</w:t>
      </w:r>
      <w:proofErr w:type="spellEnd"/>
      <w:r>
        <w:t>)</w:t>
      </w:r>
      <w:r>
        <w:tab/>
        <w:t xml:space="preserve">бедными являются </w:t>
      </w:r>
      <w:proofErr w:type="spellStart"/>
      <w:r>
        <w:t>60%</w:t>
      </w:r>
      <w:proofErr w:type="spellEnd"/>
      <w:r>
        <w:t xml:space="preserve"> неквалифицированных рабочих.</w:t>
      </w:r>
    </w:p>
    <w:p w:rsidR="00000000" w:rsidRDefault="00000000"/>
    <w:p w:rsidR="00000000" w:rsidRDefault="00000000">
      <w:r>
        <w:t>473.</w:t>
      </w:r>
      <w:r>
        <w:tab/>
        <w:t xml:space="preserve">В стране существует "временная бедность" (т.е. временная неспособность обеспечить себя продуктами питания и одеждой) в отличие от "постоянной нищеты" (лица, не имеющие жилья, или алкоголики и наркоманы).  Положение усугубляется тем, что доходы распределяются в ущерб обездоленным группам населения.  Доходы семей, живущих ниже "черты бедности", на </w:t>
      </w:r>
      <w:proofErr w:type="spellStart"/>
      <w:r>
        <w:t>40%</w:t>
      </w:r>
      <w:proofErr w:type="spellEnd"/>
      <w:r>
        <w:t xml:space="preserve"> ниже базового уровня.</w:t>
      </w:r>
    </w:p>
    <w:p w:rsidR="00000000" w:rsidRDefault="00000000"/>
    <w:p w:rsidR="00000000" w:rsidRDefault="00000000">
      <w:r>
        <w:t>474.</w:t>
      </w:r>
      <w:r>
        <w:tab/>
        <w:t>Падение уровня жизни привело к увеличению расходов на продукты питания, причем средний уровень потребления калорий понизился.  Центром стратегических исследований и реформ был проведен анализ семейных бюджетов.  Согласно полученным данным, менее 10% населения в 1998 году (включая категории граждан с высокими доходами) удалось сохранить тот же уровень жизни, что и в 1990 году.  Около 10% населения потребляет менее 1 500 калорий, что, согласно Продовольственной и сельскохозяйственной организации Объединенных Наций, представляет собой ту грань, за которой начинается недоедание.  Средний показатель потребления калорий на душу населения составил в Республике Молдова 1 980 калорий, тогда как установленная ФАО норма равняется 2 500 калорий.  В соответствии с рекомендациями ФАО соотношение белков, жиров и углеводов при потреблении продуктов питания должно составлять 1:1:4.  В Республике Молдова эта пропорция составляет 1:1,2:5,2.  В связи с экономическим кризисом и реструктуризацией сельскохозяйственного сектора объемы производства и сбыта продуктов питания в Республике Молдова упали.</w:t>
      </w:r>
    </w:p>
    <w:p w:rsidR="00000000" w:rsidRDefault="00000000"/>
    <w:p w:rsidR="00000000" w:rsidRDefault="00000000">
      <w:r>
        <w:t>475.</w:t>
      </w:r>
      <w:r>
        <w:tab/>
        <w:t xml:space="preserve">Качество и структура питания претерпели изменения.  Сократилось потребление животных продуктов (мяса, молока и яиц), и это сказалось на качестве питания.  Недостаточное питание является причиной роста смертности среди детей в возрасте до одного года (по данным исследований, проведенных при поддержке ЮНИСЕФ).  В дневном рационе многодетных семей доля необходимых белков не превышает </w:t>
      </w:r>
      <w:proofErr w:type="spellStart"/>
      <w:r>
        <w:t>16%</w:t>
      </w:r>
      <w:proofErr w:type="spellEnd"/>
      <w:r>
        <w:t xml:space="preserve">, углеводов - </w:t>
      </w:r>
      <w:proofErr w:type="spellStart"/>
      <w:r>
        <w:t>32%</w:t>
      </w:r>
      <w:proofErr w:type="spellEnd"/>
      <w:r>
        <w:t xml:space="preserve">, витамина А - </w:t>
      </w:r>
      <w:proofErr w:type="spellStart"/>
      <w:r>
        <w:t>64%</w:t>
      </w:r>
      <w:proofErr w:type="spellEnd"/>
      <w:r>
        <w:t xml:space="preserve">, витамина С - </w:t>
      </w:r>
      <w:proofErr w:type="spellStart"/>
      <w:r>
        <w:t>23%</w:t>
      </w:r>
      <w:proofErr w:type="spellEnd"/>
      <w:r>
        <w:t xml:space="preserve">, фосфора - </w:t>
      </w:r>
      <w:proofErr w:type="spellStart"/>
      <w:r>
        <w:t>19%</w:t>
      </w:r>
      <w:proofErr w:type="spellEnd"/>
      <w:r>
        <w:t xml:space="preserve"> и кальция - </w:t>
      </w:r>
      <w:proofErr w:type="spellStart"/>
      <w:r>
        <w:t>40%</w:t>
      </w:r>
      <w:proofErr w:type="spellEnd"/>
      <w:r>
        <w:t xml:space="preserve">.  Энергетическая ценность рациона ребенка на </w:t>
      </w:r>
      <w:proofErr w:type="spellStart"/>
      <w:r>
        <w:t>30%</w:t>
      </w:r>
      <w:proofErr w:type="spellEnd"/>
      <w:r>
        <w:t xml:space="preserve"> ниже установленной нормы.  Качество питания детей дошкольного возраста крайне неудовлетворительно.  Ежемесячный дефицит мясомолочных продуктов превышает 50-60%.  В средних школах только 40% детей обеспечены питанием, но его энергетическая ценность составляет лишь </w:t>
      </w:r>
      <w:proofErr w:type="spellStart"/>
      <w:r>
        <w:t>30-33%</w:t>
      </w:r>
      <w:proofErr w:type="spellEnd"/>
      <w:r>
        <w:t xml:space="preserve"> от установленной нормы.  В рационе преобладают мучные изделия.</w:t>
      </w:r>
    </w:p>
    <w:p w:rsidR="00000000" w:rsidRDefault="00000000"/>
    <w:p w:rsidR="00000000" w:rsidRDefault="00000000">
      <w:r>
        <w:t>476.</w:t>
      </w:r>
      <w:r>
        <w:tab/>
        <w:t xml:space="preserve">Согласно оценкам, приведенным в программе правительственных мероприятий на 1998-2001 годы, </w:t>
      </w:r>
      <w:proofErr w:type="spellStart"/>
      <w:r>
        <w:t>ВВП</w:t>
      </w:r>
      <w:proofErr w:type="spellEnd"/>
      <w:r>
        <w:t xml:space="preserve"> на душу населения составляет всего 523 долл. США, что является одним из самых низких показателей среди стран с переходной экономикой.  В 2000 году на долю заработной платы приходилось </w:t>
      </w:r>
      <w:proofErr w:type="spellStart"/>
      <w:r>
        <w:t>37,3%</w:t>
      </w:r>
      <w:proofErr w:type="spellEnd"/>
      <w:r>
        <w:t xml:space="preserve"> доходов, и она составляла лишь </w:t>
      </w:r>
      <w:proofErr w:type="spellStart"/>
      <w:r>
        <w:t>50%</w:t>
      </w:r>
      <w:proofErr w:type="spellEnd"/>
      <w:r>
        <w:t xml:space="preserve"> прожиточного минимума.</w:t>
      </w:r>
    </w:p>
    <w:p w:rsidR="00000000" w:rsidRDefault="00000000"/>
    <w:p w:rsidR="00000000" w:rsidRDefault="00000000">
      <w:r>
        <w:t>477.</w:t>
      </w:r>
      <w:r>
        <w:tab/>
        <w:t>Такой уровень бедности можно объяснить, во</w:t>
      </w:r>
      <w:r>
        <w:noBreakHyphen/>
        <w:t xml:space="preserve">первых, резким ослаблением социальной защищенности граждан.  Так, по сравнению с 1990 годом покупательная способность средней пенсии уменьшилась в четыре раза.  Сокращение числа налогоплательщиков вызвало финансовую нестабильность системы социальной защиты, которая приобрела хроническую форму.  Предоставляемой социальной помощи не хватает, имеющиеся ресурсы весьма ограничены и используются неэффективно:  пятая часть бедных домашних хозяйств получает всего </w:t>
      </w:r>
      <w:proofErr w:type="spellStart"/>
      <w:r>
        <w:t>5,1%</w:t>
      </w:r>
      <w:proofErr w:type="spellEnd"/>
      <w:r>
        <w:t xml:space="preserve"> общего объема социальных выплат, а пятая часть зажиточных домашних хозяйств - </w:t>
      </w:r>
      <w:proofErr w:type="spellStart"/>
      <w:r>
        <w:t>37,3%</w:t>
      </w:r>
      <w:proofErr w:type="spellEnd"/>
      <w:r>
        <w:t>.  17 января 1996 года Республика Молдова подписала Устав ФАО, которая реализовала ряд проектов в области питания, по всей стране.</w:t>
      </w:r>
    </w:p>
    <w:p w:rsidR="00000000" w:rsidRDefault="00000000"/>
    <w:p w:rsidR="00000000" w:rsidRDefault="00000000">
      <w:r>
        <w:t>478.</w:t>
      </w:r>
      <w:r>
        <w:tab/>
        <w:t>Принятая решением правительства от 14 июля 2000 года Программа снижения уровня бедности призвана обеспечить детям надлежащее питание посредством реализации программ в области питания детей из малоимущих семей, предусматривающих:</w:t>
      </w:r>
    </w:p>
    <w:p w:rsidR="00000000" w:rsidRDefault="00000000"/>
    <w:p w:rsidR="00000000" w:rsidRDefault="00000000">
      <w:r>
        <w:tab/>
        <w:t>а)</w:t>
      </w:r>
      <w:r>
        <w:tab/>
        <w:t>предоставление ученикам бесплатных обедов или обедов по сниженным ценам и распределение купонов на приобретение продуктов питания малоимущими семьями;</w:t>
      </w:r>
    </w:p>
    <w:p w:rsidR="00000000" w:rsidRDefault="00000000"/>
    <w:p w:rsidR="00000000" w:rsidRDefault="00000000">
      <w:r>
        <w:tab/>
      </w:r>
      <w:proofErr w:type="spellStart"/>
      <w:r>
        <w:t>b</w:t>
      </w:r>
      <w:proofErr w:type="spellEnd"/>
      <w:r>
        <w:t>)</w:t>
      </w:r>
      <w:r>
        <w:tab/>
        <w:t>безвозмездную передачу объектов хозяйствующим субъектам, занимающимся производством детского питания;</w:t>
      </w:r>
    </w:p>
    <w:p w:rsidR="00000000" w:rsidRDefault="00000000"/>
    <w:p w:rsidR="00000000" w:rsidRDefault="00000000">
      <w:r>
        <w:tab/>
        <w:t>с)</w:t>
      </w:r>
      <w:r>
        <w:tab/>
        <w:t>оформление государственного заказа на сельскохозяйственную продукцию, необходимую для производства детского питания, и выделение соответствующих ассигнований через местные бюджеты.</w:t>
      </w:r>
    </w:p>
    <w:p w:rsidR="00000000" w:rsidRDefault="00000000"/>
    <w:p w:rsidR="00000000" w:rsidRDefault="00000000">
      <w:r>
        <w:t>479.</w:t>
      </w:r>
      <w:r>
        <w:tab/>
        <w:t>Что касается обеспечения продовольственной безопасности других социально уязвимых групп населения, то для повышения их уровня жизни будут приняты следующие косвенные меры:</w:t>
      </w:r>
    </w:p>
    <w:p w:rsidR="00000000" w:rsidRDefault="00000000"/>
    <w:p w:rsidR="00000000" w:rsidRDefault="00000000">
      <w:r>
        <w:tab/>
        <w:t>а)</w:t>
      </w:r>
      <w:r>
        <w:tab/>
        <w:t>повышение минимальных государственных гарантий, предоставляемых пенсионерам, безработным, инвалидам и многодетным семьям;</w:t>
      </w:r>
    </w:p>
    <w:p w:rsidR="00000000" w:rsidRDefault="00000000"/>
    <w:p w:rsidR="00000000" w:rsidRDefault="00000000">
      <w:r>
        <w:tab/>
      </w:r>
      <w:proofErr w:type="spellStart"/>
      <w:r>
        <w:t>b</w:t>
      </w:r>
      <w:proofErr w:type="spellEnd"/>
      <w:r>
        <w:t>)</w:t>
      </w:r>
      <w:r>
        <w:tab/>
        <w:t>эффективное использование трудовых ресурсов (путем проведения активной политики в области занятости);</w:t>
      </w:r>
    </w:p>
    <w:p w:rsidR="00000000" w:rsidRDefault="00000000"/>
    <w:p w:rsidR="00000000" w:rsidRDefault="00000000">
      <w:r>
        <w:tab/>
        <w:t>с)</w:t>
      </w:r>
      <w:r>
        <w:tab/>
        <w:t>расширение социальной поддержки, предоставляемой беднейшим слоям населения;</w:t>
      </w:r>
    </w:p>
    <w:p w:rsidR="00000000" w:rsidRDefault="00000000"/>
    <w:p w:rsidR="00000000" w:rsidRDefault="00000000">
      <w:r>
        <w:tab/>
      </w:r>
      <w:proofErr w:type="spellStart"/>
      <w:r>
        <w:t>d</w:t>
      </w:r>
      <w:proofErr w:type="spellEnd"/>
      <w:r>
        <w:t>)</w:t>
      </w:r>
      <w:r>
        <w:tab/>
        <w:t>создание надлежащего механизма мобилизации и аккумулирования финансовых ресурсов для оказания всех видов помощи.</w:t>
      </w:r>
    </w:p>
    <w:p w:rsidR="00000000" w:rsidRDefault="00000000"/>
    <w:p w:rsidR="00000000" w:rsidRDefault="00000000">
      <w:r>
        <w:t>480.</w:t>
      </w:r>
      <w:r>
        <w:tab/>
        <w:t>Конституция Республики Молдова предусматривает создание модели, позволяющей осуществлять капитализацию всех факторов производства (статья 126).  С целью обеспечить надлежащее питание правительство приняло 21 августа 2000 года решение № 863 об утверждении Национальной концепции экологического сельского хозяйства, производства и реализации экологически и генетически неизмененных продовольственных товаров.  Что касается поставок продукции, то государством установлен перечень продукции, которая будет поставляться для государственных нужд.  Решением правительства № 67 от 27 января 1995 года было принято Временное положение о порядке формулирования и размещения заказов на поставку продукции, выполнение работ и оказания услуг для государственных нужд.  Особое внимание уделено производству основных продуктов питания, таких, как хлеб и молоко, а также промышленного и технического оборудования.</w:t>
      </w:r>
    </w:p>
    <w:p w:rsidR="00000000" w:rsidRDefault="00000000"/>
    <w:p w:rsidR="00000000" w:rsidRDefault="00000000">
      <w:r>
        <w:t>481.</w:t>
      </w:r>
      <w:r>
        <w:tab/>
        <w:t xml:space="preserve">В соответствии с Положением о розничной торговле хлебом и хлебобулочными изделиями хлеб может облагаться </w:t>
      </w:r>
      <w:proofErr w:type="spellStart"/>
      <w:r>
        <w:t>НДС</w:t>
      </w:r>
      <w:proofErr w:type="spellEnd"/>
      <w:r>
        <w:t xml:space="preserve">, но ставка налога не должна превышать </w:t>
      </w:r>
      <w:proofErr w:type="spellStart"/>
      <w:r>
        <w:t>20%</w:t>
      </w:r>
      <w:proofErr w:type="spellEnd"/>
      <w:r>
        <w:t>.  Это Положение было принято решением правительства от 15 ноября 1993 года.  26 октября 1999 года было принято решение о некоторых мерах по деблокированию деятельности предприятий молочной промышленности, цель которого заключалась в том, чтобы не допустить торможения деятельности предприятий этой отрасли, увеличения объемов заготовок молока ото всех сельскохозяйственных производителей и обеспечения населения молочными продуктами.</w:t>
      </w:r>
    </w:p>
    <w:p w:rsidR="00000000" w:rsidRDefault="00000000"/>
    <w:p w:rsidR="00000000" w:rsidRDefault="00000000">
      <w:r>
        <w:t>482.</w:t>
      </w:r>
      <w:r>
        <w:tab/>
        <w:t>Право на информацию </w:t>
      </w:r>
      <w:r>
        <w:noBreakHyphen/>
        <w:t xml:space="preserve"> принцип, закрепленный в Конституции Республики Молдова (пункт 1 статьи 34).  Закон о защите прав потребителей от 25 мая 1993 года обязывает производителей помещать на специальной этикетке информацию о содержащихся в том или ином продукте натуральных веществах, искусственных добавках, их соотношении и питательной ценности.</w:t>
      </w:r>
    </w:p>
    <w:p w:rsidR="00000000" w:rsidRDefault="00000000"/>
    <w:p w:rsidR="00000000" w:rsidRDefault="00000000">
      <w:r>
        <w:br w:type="page"/>
        <w:t>483.</w:t>
      </w:r>
      <w:r>
        <w:tab/>
        <w:t xml:space="preserve">На долю сельского хозяйства и пищевой промышленности приходится порядка </w:t>
      </w:r>
      <w:proofErr w:type="spellStart"/>
      <w:r>
        <w:t>40%</w:t>
      </w:r>
      <w:proofErr w:type="spellEnd"/>
      <w:r>
        <w:t xml:space="preserve"> </w:t>
      </w:r>
      <w:proofErr w:type="spellStart"/>
      <w:r>
        <w:t>ВВП</w:t>
      </w:r>
      <w:proofErr w:type="spellEnd"/>
      <w:r>
        <w:t>, а также значительная доля экспорта.  Правовая основа сельскохозяйственной реформы включает:  концепцию реформы сельского хозяйства и социально-экономического развития деревни и политику в отношении деревни и аграрно-промышленного комплекса Республики Молдова (1991 год) в отношении хозяйства, налогов на землю, государственного установления системы земельной собственности, землемерных работ и контроля за землепользованием (1992 год).  Для решения проблем сельского хозяйства были приняты следующие законы:  Закон о собственности, Закон о приватизации и Закон о ренте.  В августе 1997 года был принят Закон о нормативной цене на землю и правилах ее купли-продажи.  Начало земельной реформе положило принятие 1 января 1992 года Земельного кодекса.  Цель земельной реформы </w:t>
      </w:r>
      <w:r>
        <w:noBreakHyphen/>
        <w:t xml:space="preserve"> передать землю в частную собственность.  В 1997 году государство владело лишь </w:t>
      </w:r>
      <w:proofErr w:type="spellStart"/>
      <w:r>
        <w:t>17,3%</w:t>
      </w:r>
      <w:proofErr w:type="spellEnd"/>
      <w:r>
        <w:t xml:space="preserve"> сельскохозяйственных земель Республики Молдова.  Поворотным пунктом в решении вопроса о собственности на землю стала отмена запрета на куплю-продажу земли, который в 1996 году решением Конституционного суда был признан неконституционным.  По закону до 2001 года земля в Республике Молдова не могла быть продана.</w:t>
      </w:r>
    </w:p>
    <w:p w:rsidR="00000000" w:rsidRDefault="00000000"/>
    <w:p w:rsidR="00000000" w:rsidRDefault="00000000">
      <w:r>
        <w:t>484.</w:t>
      </w:r>
      <w:r>
        <w:tab/>
        <w:t>Субсидирование сельскохозяйственного сектора </w:t>
      </w:r>
      <w:r>
        <w:noBreakHyphen/>
        <w:t xml:space="preserve"> одна из приоритетных задач государства, и его цель состоит в том, чтобы обеспечить с помощью страховых мер бесперебойный сельскохозяйственный цикл и коммерческое кредитование производителей.</w:t>
      </w:r>
    </w:p>
    <w:p w:rsidR="00000000" w:rsidRDefault="00000000"/>
    <w:p w:rsidR="00000000" w:rsidRDefault="00000000">
      <w:r>
        <w:t>485.</w:t>
      </w:r>
      <w:r>
        <w:tab/>
        <w:t xml:space="preserve">По состоянию на 1 января 2000 года национальный жилой фонд составлял более 1,3 млн. единиц, причем более </w:t>
      </w:r>
      <w:proofErr w:type="spellStart"/>
      <w:r>
        <w:t>60%</w:t>
      </w:r>
      <w:proofErr w:type="spellEnd"/>
      <w:r>
        <w:t xml:space="preserve"> из них приходилось на городские районы.  В 1987 году жилищное строительство достигло своего пика, но начиная с 1991 года оно постоянно сокращалось как в государственном, так и в частном секторах.  Объем строительства уменьшился с 20 200 единиц в 1990 году до 2 900 единиц в 1999 году;  многие дома были оставлены недостроенными.  Строительство финансируется из частных источников, на долю которых в 1999 году приходилось более </w:t>
      </w:r>
      <w:proofErr w:type="spellStart"/>
      <w:r>
        <w:t>83%</w:t>
      </w:r>
      <w:proofErr w:type="spellEnd"/>
      <w:r>
        <w:t xml:space="preserve"> общего объема инвестиций в данный сектор.  Таким образом, возможность людей приобрести жилье определяется их финансовым положением.  Средняя цена городской квартиры в десять раз превышает годовой доход семьи.  По состоянию на 1 января 1998 года число граждан, не имевших жилплощади, составляло около 82 000 человек.  По другим расчетам, собственного жилья не имеют около 140 000 семей.</w:t>
      </w:r>
    </w:p>
    <w:p w:rsidR="00000000" w:rsidRDefault="00000000"/>
    <w:p w:rsidR="00000000" w:rsidRDefault="00000000">
      <w:r>
        <w:t>486.</w:t>
      </w:r>
      <w:r>
        <w:tab/>
        <w:t xml:space="preserve">Жилой фонд состоял из государственных жилых домов и квартир, находившихся на балансе предприятий, государственных организаций, профсоюзов, кооперативов и в собственности частных лиц.  Но в 1993 году он был приватизирован с целью обеспечить </w:t>
      </w:r>
    </w:p>
    <w:p w:rsidR="00000000" w:rsidRDefault="00000000">
      <w:r>
        <w:br w:type="page"/>
        <w:t xml:space="preserve">права граждан Республики Молдова на свободный выбор жилища.  По состоянию на 1 января 1998 года доля жилья, находящегося в частной собственности, составила </w:t>
      </w:r>
      <w:proofErr w:type="spellStart"/>
      <w:r>
        <w:t>92%</w:t>
      </w:r>
      <w:proofErr w:type="spellEnd"/>
      <w:r>
        <w:t xml:space="preserve">, в кооперативной - </w:t>
      </w:r>
      <w:proofErr w:type="spellStart"/>
      <w:r>
        <w:t>1%</w:t>
      </w:r>
      <w:proofErr w:type="spellEnd"/>
      <w:r>
        <w:t xml:space="preserve"> и государственной - </w:t>
      </w:r>
      <w:proofErr w:type="spellStart"/>
      <w:r>
        <w:t>7%</w:t>
      </w:r>
      <w:proofErr w:type="spellEnd"/>
      <w:r>
        <w:t>.</w:t>
      </w:r>
    </w:p>
    <w:p w:rsidR="00000000" w:rsidRDefault="00000000"/>
    <w:p w:rsidR="00000000" w:rsidRDefault="00000000">
      <w:r>
        <w:t>487.</w:t>
      </w:r>
      <w:r>
        <w:tab/>
        <w:t>В настоящее время в Республике Молдова по</w:t>
      </w:r>
      <w:r>
        <w:noBreakHyphen/>
        <w:t>прежнему применяется старая система распределения жилья, в соответствии с которой на одного человека выделяется 9 м</w:t>
      </w:r>
      <w:r>
        <w:rPr>
          <w:vertAlign w:val="superscript"/>
        </w:rPr>
        <w:t>2</w:t>
      </w:r>
      <w:r>
        <w:t xml:space="preserve"> площади.  Однако ввиду несоответствия между спросом на жилье и его предложением в общие списки нуждающихся в жилье включаются граждане, имеющих менее 6 м</w:t>
      </w:r>
      <w:r>
        <w:rPr>
          <w:vertAlign w:val="superscript"/>
        </w:rPr>
        <w:t>2</w:t>
      </w:r>
      <w:r>
        <w:t xml:space="preserve"> в расчете на одного человека.  Дефицит жилья оценен на основе данных, содержащихся в Концепции национальной жилищной политики от 5 августа 1994 года.  Каждая третья городская семья желает улучшить свои жилищные условия, и каждая десятая семья числится в списках ожидающих жилья более 10 лет.</w:t>
      </w:r>
    </w:p>
    <w:p w:rsidR="00000000" w:rsidRDefault="00000000"/>
    <w:p w:rsidR="00000000" w:rsidRDefault="00000000">
      <w:r>
        <w:t>488.</w:t>
      </w:r>
      <w:r>
        <w:tab/>
        <w:t>В среднем площадь единицы жилья в городах составляет 18,2 м</w:t>
      </w:r>
      <w:r>
        <w:rPr>
          <w:vertAlign w:val="superscript"/>
        </w:rPr>
        <w:t>2</w:t>
      </w:r>
      <w:r>
        <w:t>, а в сельских районах - 22,4 м</w:t>
      </w:r>
      <w:r>
        <w:rPr>
          <w:vertAlign w:val="superscript"/>
        </w:rPr>
        <w:t>2</w:t>
      </w:r>
      <w:r>
        <w:t>.  Показатели плотности заселения в 1999 году свидетельствовали о перенаселенности комнат:  1,6 чел. на одну комнату, тогда как необходимый средний показатель составляет соответственно 1,2 чел. и 1,0 чел.  Положение усугубляется неудовлетворительным состоянием жилого фонда и сокращением объема предлагаемых населению строительных материалов.</w:t>
      </w:r>
    </w:p>
    <w:p w:rsidR="00000000" w:rsidRDefault="00000000"/>
    <w:p w:rsidR="00000000" w:rsidRDefault="00000000">
      <w:r>
        <w:t>489.</w:t>
      </w:r>
      <w:r>
        <w:tab/>
        <w:t xml:space="preserve">На способность населения приобретать жилье в первую очередь влияет низкий уровень доходов и растущая стоимость коммунальных услуг.  Около 25% граждан тратят более 30% своих доходов на жилье, что превышает нормы, действующие в западных странах.  </w:t>
      </w:r>
      <w:proofErr w:type="spellStart"/>
      <w:r>
        <w:t>Бо</w:t>
      </w:r>
      <w:r>
        <w:rPr>
          <w:rFonts w:ascii="Tahoma" w:hAnsi="Tahoma" w:cs="Tahoma"/>
        </w:rPr>
        <w:t></w:t>
      </w:r>
      <w:r>
        <w:t>льшая</w:t>
      </w:r>
      <w:proofErr w:type="spellEnd"/>
      <w:r>
        <w:t xml:space="preserve"> часть этих расходов приходится на оплату коммунальных услуг и лишь небольшая часть - на оплату собственно жилья.  Поэтому доступ к новому жилью (в соответствии со статистическими данными Стратегии в отношении жилого фонда и прочей недвижимости, принятой решением правительства от 19 мая 1999 года) имеют лишь </w:t>
      </w:r>
      <w:proofErr w:type="spellStart"/>
      <w:r>
        <w:t>1</w:t>
      </w:r>
      <w:r>
        <w:noBreakHyphen/>
        <w:t>2%</w:t>
      </w:r>
      <w:proofErr w:type="spellEnd"/>
      <w:r>
        <w:t xml:space="preserve"> населения.</w:t>
      </w:r>
    </w:p>
    <w:p w:rsidR="00000000" w:rsidRDefault="00000000"/>
    <w:p w:rsidR="00000000" w:rsidRDefault="00000000">
      <w:r>
        <w:t>490.</w:t>
      </w:r>
      <w:r>
        <w:tab/>
        <w:t>Способы приобретения жилплощади являются следующими:  приобретение жилья в собственность;  заключение арендного договора с владельцем или собственником жилья;  право на получение кооперативной квартиры на основании членства в кооперативе;  заключение договора на приобретение дома с сохранением за продавцом права пожизненного проживания в нем.</w:t>
      </w:r>
    </w:p>
    <w:p w:rsidR="00000000" w:rsidRDefault="00000000"/>
    <w:p w:rsidR="00000000" w:rsidRDefault="00000000">
      <w:r>
        <w:t>491.</w:t>
      </w:r>
      <w:r>
        <w:tab/>
        <w:t xml:space="preserve">В соответствии со статьей 43 Жилищного кодекса Республики Молдова жилое помещение, предоставляемое гражданам для проживания, должно быть благоустроенным применительно к условиям данного населенного пункта и отвечать установленным </w:t>
      </w:r>
    </w:p>
    <w:p w:rsidR="00000000" w:rsidRDefault="00000000">
      <w:r>
        <w:br w:type="page"/>
        <w:t>санитарным и техническим требованиям.  Не допускается заселение освободившихся жилых помещений в аварийных домах, подвалах, бараках и в других не приспособленных для жилья строениях, а также домах, подлежащих сносу либо переводу в нежилые.</w:t>
      </w:r>
    </w:p>
    <w:p w:rsidR="00000000" w:rsidRDefault="00000000"/>
    <w:p w:rsidR="00000000" w:rsidRDefault="00000000">
      <w:r>
        <w:t>492.</w:t>
      </w:r>
      <w:r>
        <w:tab/>
        <w:t>Право на жилище гарантируется всем гражданам Республики Молдова.  Согласно положениям Конституции иностранные граждане и лица без гражданства имеют те же права и обязанности, что и граждане Республики Молдова.  Законом предусмотрены исключения (пункт 1 статьи 19).  Право на жилище для таких категорий лиц гарантируется Законом о правовом положении иностранных граждан и лиц без гражданства в Республике Молдова, в статье 10 которого говорится:  "Иностранные граждане и лица без гражданства, постоянно проживающие в Республике Молдова, пользуются правом на жилище в порядке, установленном для граждан Республики Молдова".</w:t>
      </w:r>
    </w:p>
    <w:p w:rsidR="00000000" w:rsidRDefault="00000000"/>
    <w:p w:rsidR="00000000" w:rsidRDefault="00000000">
      <w:r>
        <w:t>493.</w:t>
      </w:r>
      <w:r>
        <w:tab/>
        <w:t>Жилищный кодекс Республики Молдова запрещает выселять лиц из занимаемого ими жилого помещения или ограничивать их в праве пользования жилым помещением иначе как по основаниям и в порядке, предусмотренным законом (пункт 4 статьи 10).  В соответствии со статьей 63 Жилищного кодекса Государственный фонд вправе выселить то или иное лицо с государственной жилой площади, если оно отсутствовало в течение шести месяцев.  Выселение производится только на законных основаниях в соответствии со статьей 94 Жилищного кодекса.  Для решения проблем, связанных со свободным осуществлением прав, Верховный суд принял на пленуме 20 декабря 1999 года решение о практике применения некоторых положений Жилищного кодекса.  В пункте 11 оговаривается необходимость установления факта отсутствия истца в течение более длительного периода, чем установленный срок.  Если отсутствие обусловлено уважительными причинами (деловые командировки или необходимость оказания помощи нуждающимся лицам, отсутствие в связи с поведением других членов семьи и т.д.), то судья может продлить установленный срок.</w:t>
      </w:r>
    </w:p>
    <w:p w:rsidR="00000000" w:rsidRDefault="00000000"/>
    <w:p w:rsidR="00000000" w:rsidRDefault="00000000">
      <w:r>
        <w:t>494.</w:t>
      </w:r>
      <w:r>
        <w:tab/>
        <w:t>Анализ общего положения свидетельствует о следующем:</w:t>
      </w:r>
    </w:p>
    <w:p w:rsidR="00000000" w:rsidRDefault="00000000"/>
    <w:p w:rsidR="00000000" w:rsidRDefault="00000000">
      <w:r>
        <w:tab/>
        <w:t>а)</w:t>
      </w:r>
      <w:r>
        <w:tab/>
        <w:t>к жилому фонду относятся капитальные сооружения со сроком эксплуатации более 50 лет;  временные жилища практически не существуют;</w:t>
      </w:r>
    </w:p>
    <w:p w:rsidR="00000000" w:rsidRDefault="00000000"/>
    <w:p w:rsidR="00000000" w:rsidRDefault="00000000">
      <w:r>
        <w:tab/>
      </w:r>
      <w:r>
        <w:rPr>
          <w:lang w:val="en-US"/>
        </w:rPr>
        <w:t>b</w:t>
      </w:r>
      <w:r>
        <w:t>)</w:t>
      </w:r>
      <w:r>
        <w:tab/>
        <w:t>большинство жилищ возведено на законных основаниях.  Незаконными в большинстве случаев являются пристройки к уже существующим жилищам;</w:t>
      </w:r>
    </w:p>
    <w:p w:rsidR="00000000" w:rsidRDefault="00000000"/>
    <w:p w:rsidR="00000000" w:rsidRDefault="00000000">
      <w:r>
        <w:tab/>
      </w:r>
      <w:r>
        <w:rPr>
          <w:lang w:val="en-US"/>
        </w:rPr>
        <w:t>c</w:t>
      </w:r>
      <w:r>
        <w:t>)</w:t>
      </w:r>
      <w:r>
        <w:tab/>
        <w:t>большая часть жилых домов в городах отвечает санитарным требованиям;</w:t>
      </w:r>
    </w:p>
    <w:p w:rsidR="00000000" w:rsidRDefault="00000000"/>
    <w:p w:rsidR="00000000" w:rsidRDefault="00000000">
      <w:r>
        <w:tab/>
      </w:r>
      <w:r>
        <w:rPr>
          <w:lang w:val="en-US"/>
        </w:rPr>
        <w:t>d</w:t>
      </w:r>
      <w:r>
        <w:t>)</w:t>
      </w:r>
      <w:r>
        <w:tab/>
        <w:t>несмотря на то, что большая часть городского жилого фонда представляет собой относительно новые здания, около 3 млн. м</w:t>
      </w:r>
      <w:r>
        <w:rPr>
          <w:vertAlign w:val="superscript"/>
        </w:rPr>
        <w:t xml:space="preserve">2 </w:t>
      </w:r>
      <w:r>
        <w:t>жилья нуждается в капитальном ремонте, число домов, требующих ремонта, постоянно растет, а источники финансирования отсутствуют;</w:t>
      </w:r>
    </w:p>
    <w:p w:rsidR="00000000" w:rsidRDefault="00000000"/>
    <w:p w:rsidR="00000000" w:rsidRDefault="00000000">
      <w:r>
        <w:tab/>
      </w:r>
      <w:r>
        <w:rPr>
          <w:lang w:val="en-US"/>
        </w:rPr>
        <w:t>e</w:t>
      </w:r>
      <w:r>
        <w:t>)</w:t>
      </w:r>
      <w:r>
        <w:tab/>
        <w:t>энергия и вода в жилых домах потребляются нерационально, со значительными потерями;</w:t>
      </w:r>
    </w:p>
    <w:p w:rsidR="00000000" w:rsidRDefault="00000000"/>
    <w:p w:rsidR="00000000" w:rsidRDefault="00000000">
      <w:r>
        <w:tab/>
      </w:r>
      <w:r>
        <w:rPr>
          <w:lang w:val="en-US"/>
        </w:rPr>
        <w:t>f</w:t>
      </w:r>
      <w:r>
        <w:t>)</w:t>
      </w:r>
      <w:r>
        <w:tab/>
        <w:t xml:space="preserve">многие жилые дома не отвечают требованиям </w:t>
      </w:r>
      <w:proofErr w:type="spellStart"/>
      <w:r>
        <w:t>звуко</w:t>
      </w:r>
      <w:proofErr w:type="spellEnd"/>
      <w:r>
        <w:t>- и теплоизоляции и защиты от сырости.</w:t>
      </w:r>
    </w:p>
    <w:p w:rsidR="00000000" w:rsidRDefault="00000000"/>
    <w:p w:rsidR="00000000" w:rsidRDefault="00000000">
      <w:r>
        <w:t>495.</w:t>
      </w:r>
      <w:r>
        <w:tab/>
        <w:t>Жилищное строительство регулируется рядом законодательных актов:</w:t>
      </w:r>
    </w:p>
    <w:p w:rsidR="00000000" w:rsidRDefault="00000000"/>
    <w:p w:rsidR="00000000" w:rsidRDefault="00000000">
      <w:r>
        <w:tab/>
        <w:t>а)</w:t>
      </w:r>
      <w:r>
        <w:tab/>
        <w:t>Закон о качестве в строительстве от 2 февраля 1996 года определяет правовые, технико-экономические и организационные основы деятельности физических и юридических лиц в области строительства, причем качество строительства удостоверяется путем обстоятельной проверки, проводимой сертифицированными техническими экспертами;</w:t>
      </w:r>
    </w:p>
    <w:p w:rsidR="00000000" w:rsidRDefault="00000000"/>
    <w:p w:rsidR="00000000" w:rsidRDefault="00000000">
      <w:r>
        <w:tab/>
      </w:r>
      <w:r>
        <w:rPr>
          <w:lang w:val="en-US"/>
        </w:rPr>
        <w:t>b</w:t>
      </w:r>
      <w:r>
        <w:t>)</w:t>
      </w:r>
      <w:r>
        <w:tab/>
        <w:t>Закон об основах градостроительства и обустройстве территории от 17 мая 1996 года в статье 4 устанавливает, что главными целями деятельности по обустройству территории являются рациональное использование территории, повышение уровня жизни и ответственное использование природных ресурсов.  Планы обустройства территории подвергаются тщательной проверке;  разрешение на строительство и сертификат на пользование выдаются местными государственными органами.  Статьей 45 Закона предусматривается, что для реализации отдельных градостроительных мероприятий органы местного публичного управления могут прибегать к обмену, концессии, покупке земельных участков или экспроприации их для общественных нужд согласно законодательству;</w:t>
      </w:r>
    </w:p>
    <w:p w:rsidR="00000000" w:rsidRDefault="00000000"/>
    <w:p w:rsidR="00000000" w:rsidRDefault="00000000">
      <w:r>
        <w:tab/>
        <w:t>с)</w:t>
      </w:r>
      <w:r>
        <w:tab/>
        <w:t>решением правительства от 2 июля 1999 года было принято Положение о строительстве жилья, находящегося в частной собственности.</w:t>
      </w:r>
    </w:p>
    <w:p w:rsidR="00000000" w:rsidRDefault="00000000"/>
    <w:p w:rsidR="00000000" w:rsidRDefault="00000000">
      <w:r>
        <w:t>496.</w:t>
      </w:r>
      <w:r>
        <w:tab/>
        <w:t xml:space="preserve">Режим собственности на землю регулируется Земельным кодексом Республики Молдова, принятым 25 декабря 1991 года, Временным положением о купле-продаже земельных участков, принятым решением правительства от 6 июня 1995 года, Законом о государственном землеустройстве, государственном земельном кадастре и мониторинге </w:t>
      </w:r>
    </w:p>
    <w:p w:rsidR="00000000" w:rsidRDefault="00000000">
      <w:r>
        <w:br w:type="page"/>
        <w:t>земель от 22 декабря 1992 года, Законом о нормативной цене и порядке купли-продажи земли от 25 июля 1997 года и Законом об экспроприации для общественно-полезных целей от 8 июля 1999 года.</w:t>
      </w:r>
    </w:p>
    <w:p w:rsidR="00000000" w:rsidRDefault="00000000"/>
    <w:p w:rsidR="00000000" w:rsidRDefault="00000000">
      <w:r>
        <w:t>497.</w:t>
      </w:r>
      <w:r>
        <w:tab/>
        <w:t xml:space="preserve">В 1990 году строительный сектор занимал третье место в экономике Республики Молдова и на его долю приходилось </w:t>
      </w:r>
      <w:proofErr w:type="spellStart"/>
      <w:r>
        <w:t>8%</w:t>
      </w:r>
      <w:proofErr w:type="spellEnd"/>
      <w:r>
        <w:t xml:space="preserve"> ВВП.  В следующие шесть лет объемы строительства сокращались более быстрыми темпами, чем на Украине и в Румынии.</w:t>
      </w:r>
    </w:p>
    <w:p w:rsidR="00000000" w:rsidRDefault="00000000"/>
    <w:p w:rsidR="00000000" w:rsidRDefault="00000000">
      <w:r>
        <w:t>498.</w:t>
      </w:r>
      <w:r>
        <w:tab/>
        <w:t>Стратегия в отношении рынка жилья и другой недвижимости предусматривает следующие необходимые меры по улучшению нынешней ситуации в области реализации права на жилище:</w:t>
      </w:r>
    </w:p>
    <w:p w:rsidR="00000000" w:rsidRDefault="00000000"/>
    <w:p w:rsidR="00000000" w:rsidRDefault="00000000">
      <w:r>
        <w:tab/>
        <w:t>а)</w:t>
      </w:r>
      <w:r>
        <w:tab/>
        <w:t>расширение рынка комфортабельных частных домов для граждан, имеющих большие доходы, и освобождение квартир в многоэтажных домах.  Вследствие этого на рынке появится больше квартир, что позволит лицам со средними доходами улучшить свои жилищные условия;</w:t>
      </w:r>
    </w:p>
    <w:p w:rsidR="00000000" w:rsidRDefault="00000000"/>
    <w:p w:rsidR="00000000" w:rsidRDefault="00000000">
      <w:r>
        <w:tab/>
      </w:r>
      <w:r>
        <w:rPr>
          <w:lang w:val="en-US"/>
        </w:rPr>
        <w:t>b</w:t>
      </w:r>
      <w:r>
        <w:t>)</w:t>
      </w:r>
      <w:r>
        <w:tab/>
        <w:t>поощрение строительства многоквартирных домов и снижение требований в отношении высотности.</w:t>
      </w:r>
    </w:p>
    <w:p w:rsidR="00000000" w:rsidRDefault="00000000"/>
    <w:p w:rsidR="00000000" w:rsidRDefault="00000000">
      <w:r>
        <w:t>499.</w:t>
      </w:r>
      <w:r>
        <w:tab/>
        <w:t>Республика Молдова фактически не контролирует ситуацию на территории Приднестровья, где с 1992 года отмечаются грубые нарушения права на жилище.</w:t>
      </w:r>
    </w:p>
    <w:p w:rsidR="00000000" w:rsidRDefault="00000000"/>
    <w:p w:rsidR="00000000" w:rsidRDefault="00000000">
      <w:pPr>
        <w:jc w:val="center"/>
      </w:pPr>
      <w:r>
        <w:rPr>
          <w:b/>
          <w:bCs/>
        </w:rPr>
        <w:t>Статья 12</w:t>
      </w:r>
    </w:p>
    <w:p w:rsidR="00000000" w:rsidRDefault="00000000">
      <w:pPr>
        <w:jc w:val="center"/>
      </w:pPr>
    </w:p>
    <w:p w:rsidR="00000000" w:rsidRDefault="00000000">
      <w:r>
        <w:t>500.</w:t>
      </w:r>
      <w:r>
        <w:tab/>
        <w:t>Экономический спад последних лет негативно сказался на уровне заболеваемости, обусловил увеличение числа случаев временной потери трудоспособности.  В 1999 году наблюдался незначительный рост показателя временной нетрудоспособности (38,1) по сравнению с 1998 годом (37,2), а также числа пропущенных по болезни рабочих дней (680,0 в 1999 году и 674,8 в 1998 году) (обследовано 100 рабочих).  Положение с женщинами обстоит иначе.  В 1999 году на 10 экономически активных женщин приходился 41 случай временной нетрудоспособности и 704,4 пропущенных по болезни рабочих дня, а в 1998 году - 39,7 случаев временной нетрудоспособности и 677,8 пропущенных по болезни рабочих дня.  Наиболее часто встречающимися заболеваниями, ведущими к временной нетрудоспособности, являются:  грипп и респираторные инфекции - 31,9% (1998 год - 21,5%);  заболевания периферийной нервной системы и опорно-двигательного аппарата - 14,9% (1998 год - 15,5%);  травмы - 9,6% (1998 год - 9,1%);  заболевания пищеварительного тракта - 7,2% (1998 год - 8,5%);  заболевания сердечно-сосудистой системы - 6% (1998 год - 6,2%).  Рак легких (17,8%), кожи (10,9%) и желудка (8,9%) являются распространенными болезнями среди мужской части населения, а у женщин чаще встречаются рак груди (24,7%), кожи (13,9%) и шейки матки (8,9%).  Здоровье женщин - показатель репродуктивного потенциала населения.  Уровень рождаемости в Республике Молдова составляет 1,67%, тогда как средний показатель по Европе равен 1,6%.  Для обеспечения воспроизводства населения необходимо поднять этот показатель по меньшей мере до 2,1%.  Сократилась частота абортов.</w:t>
      </w:r>
    </w:p>
    <w:p w:rsidR="00000000" w:rsidRDefault="00000000"/>
    <w:p w:rsidR="00000000" w:rsidRDefault="00000000">
      <w:r>
        <w:t>501.</w:t>
      </w:r>
      <w:r>
        <w:tab/>
        <w:t>Анализ физического здоровья населения свидетельствует о том, что за последние 10 лет оно ухудшилось;  это касается всех возрастных групп.  В этот период отмечалось ежегодное увеличение числа инвалидов этой категории.  В 1990 году было зарегистрировано 20 445 инвалидов, в 1994 году - 23 685, в 1996 году - 24 812, в 1998 году - 26 190.  В 1999 году их число достигло 26 440, что составляет 43,5% всех зарегистрированных больных.  Соотношение между инвалидами-взрослыми и инвалидами</w:t>
      </w:r>
      <w:r>
        <w:noBreakHyphen/>
        <w:t>детьми равно 46,8:26,3.  Уровень потребления алкоголя в Республике Молдова весьма высок среди сельского населения и молодежи.  По статистическим данным, число алкоголиков растет, особенно среди лиц моложе 30 лет.  Согласно расчетам министерства здравоохранения, произведенным на основе данных Всемирной организации здравоохранения и министерства внутренних дел, наркоманами в Республике Молдова, предположительно, являются 50 000-55 000 человек.  Тревожная ситуация сложилась в пенитенциарных учреждениях, где заболеваемость туберкулезом в 42,7 раза выше, чем в среднем по стране.</w:t>
      </w:r>
    </w:p>
    <w:p w:rsidR="00000000" w:rsidRDefault="00000000"/>
    <w:p w:rsidR="00000000" w:rsidRDefault="00000000">
      <w:r>
        <w:t>502.</w:t>
      </w:r>
      <w:r>
        <w:tab/>
        <w:t>На основании решения правительства № 668 от 17 июля 1997 года об утверждении Концепции реформирования системы здравоохранения на 1997-2003 годы и приказа министерства здравоохранения № 200 от 19 августа 1997 года об элементарной медицинской реформе была проведена реформа системы общей медицинской помощи, предоставляемой врачами широкого профиля.  На основании решения правительства от 23 июля 1999 года о Национальной программе развития скорой медицинской помощи в Республике Молдова была также реорганизована система скорой медицинской помощи, предоставляемой до момента госпитализации.  Однако нехватка медицинского транспорта, недостаточная техническая оснащенность служб скорой помощи и начавшаяся в 1998 году административно-территориальная реорганизация привели к сокращению числа вызовов и ограничению доступа населения к этому виду медицинской помощи.  Вызывает опасения положение с хирургической помощью.  В 1999 году число операций уменьшилось на 15% по сравнению с предшествующим годом.  Это сокращение было обусловлено растущей стоимостью медицинской помощи, хотя число хирургических заболеваний растет и они приобретают все более серьезный характер.</w:t>
      </w:r>
    </w:p>
    <w:p w:rsidR="00000000" w:rsidRDefault="00000000"/>
    <w:p w:rsidR="00000000" w:rsidRDefault="00000000">
      <w:r>
        <w:t>503.</w:t>
      </w:r>
      <w:r>
        <w:tab/>
        <w:t>Состояние здоровья населения резко ухудшается.  По сравнению с 1992 годом продолжительность жизни сократилась.  В 1998 году она составляла 71,4 года для женщин и 64 года для мужчин, а средний показатель равнялся 67,8.  Показатель продолжительности жизни в Молдове является одним из самых низких в Европе.</w:t>
      </w:r>
    </w:p>
    <w:p w:rsidR="00000000" w:rsidRDefault="00000000"/>
    <w:p w:rsidR="00000000" w:rsidRDefault="00000000">
      <w:r>
        <w:t>504.</w:t>
      </w:r>
      <w:r>
        <w:tab/>
        <w:t>В 1997 году министерство здравоохранения разработало стратегию здравоохранения.  Она была принята правительством в качестве Концепции и стратегий развития системы здравоохранения Республики Молдова на 1997-2003 годы.</w:t>
      </w:r>
    </w:p>
    <w:p w:rsidR="00000000" w:rsidRDefault="00000000"/>
    <w:p w:rsidR="00000000" w:rsidRDefault="00000000">
      <w:r>
        <w:t>505.</w:t>
      </w:r>
      <w:r>
        <w:tab/>
        <w:t>Национальная политика в области здравоохранения определяет приоритеты, стратегические направления и практические шаги, координируемые и утверждаемые на национальном, субнациональном и местном уровнях.  Главная цель заключается в охране и поддержании здоровья граждан и всей нации и обеспечении бесплатного доступа к медицинским услугам.</w:t>
      </w:r>
    </w:p>
    <w:p w:rsidR="00000000" w:rsidRDefault="00000000"/>
    <w:p w:rsidR="00000000" w:rsidRDefault="00000000">
      <w:r>
        <w:t>506.</w:t>
      </w:r>
      <w:r>
        <w:tab/>
        <w:t xml:space="preserve">Средства, выделяемые на цели здравоохранения, составляли в 1994 году 6,3% ВВП, в 1995 году - 5,8%, в 1996 году - 6,8%, в 1997 году - 6%, в 1998 году - 4,5% и в 1999 году - </w:t>
      </w:r>
      <w:proofErr w:type="spellStart"/>
      <w:r>
        <w:t>2,9%</w:t>
      </w:r>
      <w:proofErr w:type="spellEnd"/>
      <w:r>
        <w:t>.</w:t>
      </w:r>
    </w:p>
    <w:p w:rsidR="00000000" w:rsidRDefault="00000000"/>
    <w:p w:rsidR="00000000" w:rsidRDefault="00000000">
      <w:r>
        <w:t>507.</w:t>
      </w:r>
      <w:r>
        <w:tab/>
        <w:t>По данным Департамента статистического и социологического анализа Республики Молдова, показатели мертворождений и младенческой смертности на 1 000 рождений являются следующими:</w:t>
      </w:r>
    </w:p>
    <w:p w:rsidR="00000000" w:rsidRDefault="00000000"/>
    <w:p w:rsidR="00000000" w:rsidRDefault="00000000">
      <w:pPr>
        <w:tabs>
          <w:tab w:val="clear" w:pos="1701"/>
          <w:tab w:val="clear" w:pos="2268"/>
          <w:tab w:val="left" w:pos="2072"/>
          <w:tab w:val="left" w:pos="2618"/>
        </w:tabs>
        <w:ind w:left="2072" w:hanging="2072"/>
        <w:rPr>
          <w:b/>
          <w:bCs/>
        </w:rPr>
      </w:pPr>
      <w:r>
        <w:rPr>
          <w:b/>
          <w:bCs/>
        </w:rPr>
        <w:tab/>
        <w:t>Таблица 32.</w:t>
      </w:r>
      <w:r>
        <w:rPr>
          <w:b/>
          <w:bCs/>
        </w:rPr>
        <w:tab/>
        <w:t xml:space="preserve">Коэффициенты </w:t>
      </w:r>
      <w:proofErr w:type="spellStart"/>
      <w:r>
        <w:rPr>
          <w:b/>
          <w:bCs/>
        </w:rPr>
        <w:t>мертворождаемости</w:t>
      </w:r>
      <w:proofErr w:type="spellEnd"/>
      <w:r>
        <w:rPr>
          <w:b/>
          <w:bCs/>
        </w:rPr>
        <w:t xml:space="preserve"> и младенческой смертности в сельских и городских районах</w:t>
      </w:r>
    </w:p>
    <w:p w:rsidR="00000000" w:rsidRDefault="00000000">
      <w:pPr>
        <w:tabs>
          <w:tab w:val="clear" w:pos="1701"/>
          <w:tab w:val="clear" w:pos="2268"/>
          <w:tab w:val="left" w:pos="2072"/>
          <w:tab w:val="left" w:pos="2618"/>
        </w:tabs>
        <w:ind w:left="2072" w:hanging="2072"/>
        <w:rPr>
          <w:b/>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384"/>
        <w:gridCol w:w="2403"/>
        <w:gridCol w:w="2306"/>
      </w:tblGrid>
      <w:tr w:rsidR="00000000">
        <w:tblPrEx>
          <w:tblCellMar>
            <w:top w:w="0" w:type="dxa"/>
            <w:bottom w:w="0" w:type="dxa"/>
          </w:tblCellMar>
        </w:tblPrEx>
        <w:tc>
          <w:tcPr>
            <w:tcW w:w="2258" w:type="dxa"/>
          </w:tcPr>
          <w:p w:rsidR="00000000" w:rsidRDefault="00000000">
            <w:pPr>
              <w:spacing w:line="240" w:lineRule="auto"/>
              <w:jc w:val="center"/>
              <w:rPr>
                <w:b/>
                <w:bCs/>
                <w:sz w:val="20"/>
              </w:rPr>
            </w:pPr>
            <w:r>
              <w:rPr>
                <w:sz w:val="20"/>
              </w:rPr>
              <w:t>Год</w:t>
            </w:r>
          </w:p>
        </w:tc>
        <w:tc>
          <w:tcPr>
            <w:tcW w:w="2384" w:type="dxa"/>
          </w:tcPr>
          <w:p w:rsidR="00000000" w:rsidRDefault="00000000">
            <w:pPr>
              <w:spacing w:line="240" w:lineRule="auto"/>
              <w:jc w:val="center"/>
              <w:rPr>
                <w:sz w:val="20"/>
                <w:lang w:val="en-US"/>
              </w:rPr>
            </w:pPr>
            <w:r>
              <w:rPr>
                <w:sz w:val="20"/>
              </w:rPr>
              <w:t>Всего</w:t>
            </w:r>
          </w:p>
        </w:tc>
        <w:tc>
          <w:tcPr>
            <w:tcW w:w="2403" w:type="dxa"/>
          </w:tcPr>
          <w:p w:rsidR="00000000" w:rsidRDefault="00000000">
            <w:pPr>
              <w:spacing w:line="240" w:lineRule="auto"/>
              <w:jc w:val="center"/>
              <w:rPr>
                <w:b/>
                <w:bCs/>
                <w:sz w:val="20"/>
              </w:rPr>
            </w:pPr>
            <w:r>
              <w:rPr>
                <w:sz w:val="20"/>
              </w:rPr>
              <w:t>Средний показатель в сельских районах</w:t>
            </w:r>
          </w:p>
        </w:tc>
        <w:tc>
          <w:tcPr>
            <w:tcW w:w="2306" w:type="dxa"/>
          </w:tcPr>
          <w:p w:rsidR="00000000" w:rsidRDefault="00000000">
            <w:pPr>
              <w:spacing w:line="240" w:lineRule="auto"/>
              <w:jc w:val="center"/>
              <w:rPr>
                <w:b/>
                <w:bCs/>
                <w:sz w:val="20"/>
              </w:rPr>
            </w:pPr>
            <w:r>
              <w:rPr>
                <w:sz w:val="20"/>
              </w:rPr>
              <w:t>Средний показатель в городских районах</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1990</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19</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16,96</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20,64</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1991</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19,8</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17,1</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21,9</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1992</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18,4</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16</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20,3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1993</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21,5</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19,5</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22,9</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1994</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22,6</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20,9</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23,7</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1995</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21,2</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19,5</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22,3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1996</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20,2</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18,7</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21,1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1997</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19,8</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16,8</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21,3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1998</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17,5</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20,5</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16</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2258" w:type="dxa"/>
          </w:tcPr>
          <w:p w:rsidR="00000000" w:rsidRDefault="00000000">
            <w:pPr>
              <w:spacing w:line="240" w:lineRule="auto"/>
              <w:jc w:val="center"/>
              <w:rPr>
                <w:sz w:val="20"/>
              </w:rPr>
            </w:pPr>
            <w:r>
              <w:rPr>
                <w:sz w:val="20"/>
              </w:rPr>
              <w:t>1999</w:t>
            </w:r>
          </w:p>
        </w:tc>
        <w:tc>
          <w:tcPr>
            <w:tcW w:w="2384" w:type="dxa"/>
          </w:tcPr>
          <w:p w:rsidR="00000000" w:rsidRDefault="00000000">
            <w:pPr>
              <w:tabs>
                <w:tab w:val="clear" w:pos="567"/>
                <w:tab w:val="clear" w:pos="1134"/>
                <w:tab w:val="clear" w:pos="1701"/>
                <w:tab w:val="decimal" w:pos="1547"/>
              </w:tabs>
              <w:spacing w:line="240" w:lineRule="auto"/>
              <w:ind w:left="907"/>
              <w:rPr>
                <w:sz w:val="20"/>
              </w:rPr>
            </w:pPr>
            <w:r>
              <w:rPr>
                <w:sz w:val="20"/>
              </w:rPr>
              <w:t>18,2</w:t>
            </w:r>
          </w:p>
        </w:tc>
        <w:tc>
          <w:tcPr>
            <w:tcW w:w="2403"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20,7</w:t>
            </w:r>
          </w:p>
        </w:tc>
        <w:tc>
          <w:tcPr>
            <w:tcW w:w="2306" w:type="dxa"/>
          </w:tcPr>
          <w:p w:rsidR="00000000" w:rsidRDefault="00000000">
            <w:pPr>
              <w:tabs>
                <w:tab w:val="clear" w:pos="567"/>
                <w:tab w:val="clear" w:pos="1134"/>
                <w:tab w:val="clear" w:pos="1701"/>
                <w:tab w:val="clear" w:pos="2268"/>
                <w:tab w:val="decimal" w:pos="1547"/>
              </w:tabs>
              <w:spacing w:line="240" w:lineRule="auto"/>
              <w:ind w:left="907"/>
              <w:rPr>
                <w:sz w:val="20"/>
              </w:rPr>
            </w:pPr>
            <w:r>
              <w:rPr>
                <w:sz w:val="20"/>
              </w:rPr>
              <w:t>16</w:t>
            </w:r>
          </w:p>
        </w:tc>
      </w:tr>
    </w:tbl>
    <w:p w:rsidR="00000000" w:rsidRDefault="00000000"/>
    <w:p w:rsidR="00000000" w:rsidRDefault="00000000">
      <w:r>
        <w:t>508.</w:t>
      </w:r>
      <w:r>
        <w:tab/>
        <w:t xml:space="preserve">Проблема младенческой смертности в Республике Молдова стоит весьма остро.  Число смертей среди детей в возрасте до одного года составляет более половины (в 1999 году - </w:t>
      </w:r>
      <w:proofErr w:type="spellStart"/>
      <w:r>
        <w:t>48%</w:t>
      </w:r>
      <w:proofErr w:type="spellEnd"/>
      <w:r>
        <w:t>) всех случаев смерти среди детей, и это негативно сказывается на демографических показателях, особенно на уровне рождаемости, суммарном коэффициенте рождаемости и общей смертности.  В 1990-1997 годах уровень младенческой смертности был выше среднего в сельских районах и ниже - в городских районах.  Однако в 1998-1999 годах положение изменилось, что трудно понять.  Объяснить это можно недостатками системы регистрации рождений и смертей, особенно в сельских районах (по данным за 1999 год, взятым из справочника "Общественное здравоохранение в Республике Молдова").</w:t>
      </w:r>
    </w:p>
    <w:p w:rsidR="00000000" w:rsidRDefault="00000000"/>
    <w:p w:rsidR="00000000" w:rsidRDefault="00000000">
      <w:r>
        <w:t>509.</w:t>
      </w:r>
      <w:r>
        <w:tab/>
        <w:t xml:space="preserve">Основным источником питьевой воды являются колодцы.  Ими пользуется около двух третей населения.  Порядка </w:t>
      </w:r>
      <w:proofErr w:type="spellStart"/>
      <w:r>
        <w:t>35%</w:t>
      </w:r>
      <w:proofErr w:type="spellEnd"/>
      <w:r>
        <w:t xml:space="preserve"> населения получают питьевую воду исключительно из колодцев.  </w:t>
      </w:r>
    </w:p>
    <w:p w:rsidR="00000000" w:rsidRDefault="00000000"/>
    <w:p w:rsidR="00000000" w:rsidRDefault="00000000">
      <w:r>
        <w:t>510.</w:t>
      </w:r>
      <w:r>
        <w:tab/>
        <w:t xml:space="preserve">Использование колодцев сопряжено со все большим риском потребления загрязненной воды.  Только </w:t>
      </w:r>
      <w:proofErr w:type="spellStart"/>
      <w:r>
        <w:t>30%</w:t>
      </w:r>
      <w:proofErr w:type="spellEnd"/>
      <w:r>
        <w:t xml:space="preserve"> водных ресурсов соответствуют национальным стандартам.  Около 42% населения считает, что низкое качество воды является одной из причин роста числа заболеваний.  Эти данные взяты из обследования бюджетов домашних хозяйств за 1998 год.  </w:t>
      </w:r>
    </w:p>
    <w:p w:rsidR="00000000" w:rsidRDefault="00000000"/>
    <w:p w:rsidR="00000000" w:rsidRDefault="00000000">
      <w:pPr>
        <w:tabs>
          <w:tab w:val="clear" w:pos="1134"/>
          <w:tab w:val="clear" w:pos="1701"/>
          <w:tab w:val="left" w:pos="935"/>
          <w:tab w:val="left" w:pos="1582"/>
        </w:tabs>
        <w:jc w:val="center"/>
        <w:rPr>
          <w:b/>
          <w:bCs/>
        </w:rPr>
      </w:pPr>
      <w:r>
        <w:rPr>
          <w:b/>
          <w:bCs/>
        </w:rPr>
        <w:t>Таблица 33.</w:t>
      </w:r>
      <w:r>
        <w:rPr>
          <w:b/>
          <w:bCs/>
        </w:rPr>
        <w:tab/>
        <w:t>Обеспеченность населения коммунальными услугами</w:t>
      </w:r>
    </w:p>
    <w:p w:rsidR="00000000" w:rsidRDefault="00000000">
      <w:pPr>
        <w:jc w:val="center"/>
        <w:rPr>
          <w:b/>
          <w:bCs/>
        </w:rPr>
      </w:pPr>
    </w:p>
    <w:tbl>
      <w:tblPr>
        <w:tblW w:w="4885"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58"/>
        <w:gridCol w:w="2358"/>
        <w:gridCol w:w="2310"/>
      </w:tblGrid>
      <w:tr w:rsidR="00000000">
        <w:tblPrEx>
          <w:tblCellMar>
            <w:top w:w="0" w:type="dxa"/>
            <w:bottom w:w="0" w:type="dxa"/>
          </w:tblCellMar>
        </w:tblPrEx>
        <w:tc>
          <w:tcPr>
            <w:tcW w:w="1243" w:type="pct"/>
          </w:tcPr>
          <w:p w:rsidR="00000000" w:rsidRDefault="00000000">
            <w:pPr>
              <w:spacing w:before="40" w:after="40" w:line="240" w:lineRule="auto"/>
              <w:jc w:val="center"/>
              <w:rPr>
                <w:b/>
                <w:bCs/>
                <w:sz w:val="20"/>
              </w:rPr>
            </w:pPr>
            <w:r>
              <w:rPr>
                <w:b/>
                <w:bCs/>
                <w:sz w:val="20"/>
              </w:rPr>
              <w:t>Коммунальные услуги</w:t>
            </w:r>
          </w:p>
        </w:tc>
        <w:tc>
          <w:tcPr>
            <w:tcW w:w="1261" w:type="pct"/>
          </w:tcPr>
          <w:p w:rsidR="00000000" w:rsidRDefault="00000000">
            <w:pPr>
              <w:spacing w:before="40" w:after="40" w:line="240" w:lineRule="auto"/>
              <w:jc w:val="center"/>
              <w:rPr>
                <w:sz w:val="20"/>
              </w:rPr>
            </w:pPr>
            <w:r>
              <w:rPr>
                <w:b/>
                <w:bCs/>
                <w:sz w:val="20"/>
              </w:rPr>
              <w:t>Городские районы (%)</w:t>
            </w:r>
          </w:p>
        </w:tc>
        <w:tc>
          <w:tcPr>
            <w:tcW w:w="1261" w:type="pct"/>
          </w:tcPr>
          <w:p w:rsidR="00000000" w:rsidRDefault="00000000">
            <w:pPr>
              <w:spacing w:before="40" w:after="40" w:line="240" w:lineRule="auto"/>
              <w:jc w:val="center"/>
              <w:rPr>
                <w:b/>
                <w:bCs/>
                <w:sz w:val="20"/>
              </w:rPr>
            </w:pPr>
            <w:r>
              <w:rPr>
                <w:b/>
                <w:bCs/>
                <w:sz w:val="20"/>
              </w:rPr>
              <w:t>Сельские районы (%)</w:t>
            </w:r>
          </w:p>
        </w:tc>
        <w:tc>
          <w:tcPr>
            <w:tcW w:w="1235" w:type="pct"/>
          </w:tcPr>
          <w:p w:rsidR="00000000" w:rsidRDefault="00000000">
            <w:pPr>
              <w:spacing w:before="40" w:after="40" w:line="240" w:lineRule="auto"/>
              <w:jc w:val="center"/>
              <w:rPr>
                <w:b/>
                <w:bCs/>
                <w:sz w:val="20"/>
              </w:rPr>
            </w:pPr>
            <w:r>
              <w:rPr>
                <w:b/>
                <w:bCs/>
                <w:sz w:val="20"/>
              </w:rPr>
              <w:t>Всего (%)</w:t>
            </w:r>
          </w:p>
        </w:tc>
      </w:tr>
      <w:tr w:rsidR="00000000">
        <w:tblPrEx>
          <w:tblCellMar>
            <w:top w:w="0" w:type="dxa"/>
            <w:bottom w:w="0" w:type="dxa"/>
          </w:tblCellMar>
        </w:tblPrEx>
        <w:tc>
          <w:tcPr>
            <w:tcW w:w="1243" w:type="pct"/>
          </w:tcPr>
          <w:p w:rsidR="00000000" w:rsidRDefault="00000000">
            <w:pPr>
              <w:spacing w:line="240" w:lineRule="auto"/>
              <w:jc w:val="center"/>
              <w:rPr>
                <w:b/>
                <w:bCs/>
                <w:sz w:val="20"/>
              </w:rPr>
            </w:pPr>
            <w:r>
              <w:rPr>
                <w:b/>
                <w:bCs/>
                <w:sz w:val="20"/>
              </w:rPr>
              <w:t xml:space="preserve">Канализация </w:t>
            </w:r>
          </w:p>
          <w:p w:rsidR="00000000" w:rsidRDefault="00000000">
            <w:pPr>
              <w:spacing w:line="240" w:lineRule="auto"/>
              <w:jc w:val="center"/>
              <w:rPr>
                <w:b/>
                <w:bCs/>
                <w:sz w:val="20"/>
              </w:rPr>
            </w:pPr>
          </w:p>
          <w:p w:rsidR="00000000" w:rsidRDefault="00000000">
            <w:pPr>
              <w:spacing w:line="240" w:lineRule="auto"/>
              <w:jc w:val="center"/>
              <w:rPr>
                <w:sz w:val="20"/>
              </w:rPr>
            </w:pPr>
            <w:r>
              <w:rPr>
                <w:sz w:val="20"/>
              </w:rPr>
              <w:t>Да</w:t>
            </w:r>
          </w:p>
          <w:p w:rsidR="00000000" w:rsidRDefault="00000000">
            <w:pPr>
              <w:spacing w:line="240" w:lineRule="auto"/>
              <w:jc w:val="center"/>
              <w:rPr>
                <w:sz w:val="20"/>
              </w:rPr>
            </w:pPr>
          </w:p>
          <w:p w:rsidR="00000000" w:rsidRDefault="00000000">
            <w:pPr>
              <w:spacing w:line="240" w:lineRule="auto"/>
              <w:jc w:val="center"/>
              <w:rPr>
                <w:b/>
                <w:bCs/>
                <w:sz w:val="20"/>
              </w:rPr>
            </w:pPr>
            <w:r>
              <w:rPr>
                <w:sz w:val="20"/>
              </w:rPr>
              <w:t>Нет</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77</w:t>
            </w:r>
          </w:p>
          <w:p w:rsidR="00000000" w:rsidRDefault="00000000">
            <w:pPr>
              <w:spacing w:line="240" w:lineRule="auto"/>
              <w:jc w:val="center"/>
              <w:rPr>
                <w:b/>
                <w:bCs/>
                <w:sz w:val="20"/>
              </w:rPr>
            </w:pPr>
          </w:p>
          <w:p w:rsidR="00000000" w:rsidRDefault="00000000">
            <w:pPr>
              <w:spacing w:line="240" w:lineRule="auto"/>
              <w:jc w:val="center"/>
              <w:rPr>
                <w:sz w:val="20"/>
              </w:rPr>
            </w:pPr>
            <w:r>
              <w:rPr>
                <w:sz w:val="20"/>
              </w:rPr>
              <w:t>23</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1,5</w:t>
            </w:r>
          </w:p>
          <w:p w:rsidR="00000000" w:rsidRDefault="00000000">
            <w:pPr>
              <w:spacing w:line="240" w:lineRule="auto"/>
              <w:jc w:val="center"/>
              <w:rPr>
                <w:sz w:val="20"/>
              </w:rPr>
            </w:pPr>
          </w:p>
          <w:p w:rsidR="00000000" w:rsidRDefault="00000000">
            <w:pPr>
              <w:spacing w:line="240" w:lineRule="auto"/>
              <w:jc w:val="center"/>
              <w:rPr>
                <w:sz w:val="20"/>
              </w:rPr>
            </w:pPr>
            <w:r>
              <w:rPr>
                <w:sz w:val="20"/>
              </w:rPr>
              <w:t>98,5</w:t>
            </w:r>
          </w:p>
        </w:tc>
        <w:tc>
          <w:tcPr>
            <w:tcW w:w="1235"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31,8</w:t>
            </w:r>
          </w:p>
          <w:p w:rsidR="00000000" w:rsidRDefault="00000000">
            <w:pPr>
              <w:spacing w:line="240" w:lineRule="auto"/>
              <w:jc w:val="center"/>
              <w:rPr>
                <w:sz w:val="20"/>
              </w:rPr>
            </w:pPr>
          </w:p>
          <w:p w:rsidR="00000000" w:rsidRDefault="00000000">
            <w:pPr>
              <w:spacing w:line="240" w:lineRule="auto"/>
              <w:jc w:val="center"/>
              <w:rPr>
                <w:sz w:val="20"/>
              </w:rPr>
            </w:pPr>
            <w:r>
              <w:rPr>
                <w:sz w:val="20"/>
              </w:rPr>
              <w:t>68,2</w:t>
            </w:r>
          </w:p>
        </w:tc>
      </w:tr>
      <w:tr w:rsidR="00000000">
        <w:tblPrEx>
          <w:tblCellMar>
            <w:top w:w="0" w:type="dxa"/>
            <w:bottom w:w="0" w:type="dxa"/>
          </w:tblCellMar>
        </w:tblPrEx>
        <w:tc>
          <w:tcPr>
            <w:tcW w:w="1243" w:type="pct"/>
          </w:tcPr>
          <w:p w:rsidR="00000000" w:rsidRDefault="00000000">
            <w:pPr>
              <w:spacing w:line="240" w:lineRule="auto"/>
              <w:jc w:val="center"/>
              <w:rPr>
                <w:b/>
                <w:bCs/>
                <w:sz w:val="20"/>
              </w:rPr>
            </w:pPr>
            <w:r>
              <w:rPr>
                <w:b/>
                <w:bCs/>
                <w:sz w:val="20"/>
              </w:rPr>
              <w:t>Водопровод</w:t>
            </w:r>
          </w:p>
          <w:p w:rsidR="00000000" w:rsidRDefault="00000000">
            <w:pPr>
              <w:spacing w:line="240" w:lineRule="auto"/>
              <w:jc w:val="center"/>
              <w:rPr>
                <w:b/>
                <w:bCs/>
                <w:sz w:val="20"/>
              </w:rPr>
            </w:pPr>
          </w:p>
          <w:p w:rsidR="00000000" w:rsidRDefault="00000000">
            <w:pPr>
              <w:spacing w:line="240" w:lineRule="auto"/>
              <w:jc w:val="center"/>
              <w:rPr>
                <w:sz w:val="20"/>
              </w:rPr>
            </w:pPr>
            <w:r>
              <w:rPr>
                <w:sz w:val="20"/>
              </w:rPr>
              <w:t>Да</w:t>
            </w:r>
          </w:p>
          <w:p w:rsidR="00000000" w:rsidRDefault="00000000">
            <w:pPr>
              <w:spacing w:line="240" w:lineRule="auto"/>
              <w:jc w:val="center"/>
              <w:rPr>
                <w:sz w:val="20"/>
              </w:rPr>
            </w:pPr>
          </w:p>
          <w:p w:rsidR="00000000" w:rsidRDefault="00000000">
            <w:pPr>
              <w:spacing w:line="240" w:lineRule="auto"/>
              <w:jc w:val="center"/>
              <w:rPr>
                <w:b/>
                <w:bCs/>
                <w:sz w:val="20"/>
              </w:rPr>
            </w:pPr>
            <w:r>
              <w:rPr>
                <w:sz w:val="20"/>
              </w:rPr>
              <w:t>Нет</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70,6</w:t>
            </w:r>
          </w:p>
          <w:p w:rsidR="00000000" w:rsidRDefault="00000000">
            <w:pPr>
              <w:spacing w:line="240" w:lineRule="auto"/>
              <w:jc w:val="center"/>
              <w:rPr>
                <w:sz w:val="20"/>
              </w:rPr>
            </w:pPr>
          </w:p>
          <w:p w:rsidR="00000000" w:rsidRDefault="00000000">
            <w:pPr>
              <w:spacing w:line="240" w:lineRule="auto"/>
              <w:jc w:val="center"/>
              <w:rPr>
                <w:sz w:val="20"/>
              </w:rPr>
            </w:pPr>
            <w:r>
              <w:rPr>
                <w:sz w:val="20"/>
              </w:rPr>
              <w:t>29,4</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0,1</w:t>
            </w:r>
          </w:p>
          <w:p w:rsidR="00000000" w:rsidRDefault="00000000">
            <w:pPr>
              <w:spacing w:line="240" w:lineRule="auto"/>
              <w:jc w:val="center"/>
              <w:rPr>
                <w:sz w:val="20"/>
              </w:rPr>
            </w:pPr>
          </w:p>
          <w:p w:rsidR="00000000" w:rsidRDefault="00000000">
            <w:pPr>
              <w:spacing w:line="240" w:lineRule="auto"/>
              <w:jc w:val="center"/>
              <w:rPr>
                <w:sz w:val="20"/>
              </w:rPr>
            </w:pPr>
            <w:r>
              <w:rPr>
                <w:sz w:val="20"/>
              </w:rPr>
              <w:t>99,9</w:t>
            </w:r>
          </w:p>
        </w:tc>
        <w:tc>
          <w:tcPr>
            <w:tcW w:w="1235"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28,3</w:t>
            </w:r>
          </w:p>
          <w:p w:rsidR="00000000" w:rsidRDefault="00000000">
            <w:pPr>
              <w:spacing w:line="240" w:lineRule="auto"/>
              <w:jc w:val="center"/>
              <w:rPr>
                <w:sz w:val="20"/>
              </w:rPr>
            </w:pPr>
          </w:p>
          <w:p w:rsidR="00000000" w:rsidRDefault="00000000">
            <w:pPr>
              <w:spacing w:line="240" w:lineRule="auto"/>
              <w:jc w:val="center"/>
              <w:rPr>
                <w:sz w:val="20"/>
              </w:rPr>
            </w:pPr>
            <w:r>
              <w:rPr>
                <w:sz w:val="20"/>
              </w:rPr>
              <w:t>71,7</w:t>
            </w:r>
          </w:p>
        </w:tc>
      </w:tr>
      <w:tr w:rsidR="00000000">
        <w:tblPrEx>
          <w:tblCellMar>
            <w:top w:w="0" w:type="dxa"/>
            <w:bottom w:w="0" w:type="dxa"/>
          </w:tblCellMar>
        </w:tblPrEx>
        <w:tc>
          <w:tcPr>
            <w:tcW w:w="1243" w:type="pct"/>
          </w:tcPr>
          <w:p w:rsidR="00000000" w:rsidRDefault="00000000">
            <w:pPr>
              <w:spacing w:line="240" w:lineRule="auto"/>
              <w:jc w:val="center"/>
              <w:rPr>
                <w:b/>
                <w:bCs/>
                <w:sz w:val="20"/>
              </w:rPr>
            </w:pPr>
            <w:r>
              <w:rPr>
                <w:b/>
                <w:bCs/>
                <w:sz w:val="20"/>
              </w:rPr>
              <w:t>Местное центральное отопление</w:t>
            </w:r>
          </w:p>
          <w:p w:rsidR="00000000" w:rsidRDefault="00000000">
            <w:pPr>
              <w:spacing w:line="240" w:lineRule="auto"/>
              <w:jc w:val="center"/>
              <w:rPr>
                <w:b/>
                <w:bCs/>
                <w:sz w:val="20"/>
              </w:rPr>
            </w:pPr>
          </w:p>
          <w:p w:rsidR="00000000" w:rsidRDefault="00000000">
            <w:pPr>
              <w:spacing w:line="240" w:lineRule="auto"/>
              <w:jc w:val="center"/>
              <w:rPr>
                <w:sz w:val="20"/>
              </w:rPr>
            </w:pPr>
            <w:r>
              <w:rPr>
                <w:sz w:val="20"/>
              </w:rPr>
              <w:t>Да</w:t>
            </w:r>
          </w:p>
          <w:p w:rsidR="00000000" w:rsidRDefault="00000000">
            <w:pPr>
              <w:spacing w:line="240" w:lineRule="auto"/>
              <w:jc w:val="center"/>
              <w:rPr>
                <w:sz w:val="20"/>
              </w:rPr>
            </w:pPr>
          </w:p>
          <w:p w:rsidR="00000000" w:rsidRDefault="00000000">
            <w:pPr>
              <w:spacing w:line="240" w:lineRule="auto"/>
              <w:jc w:val="center"/>
              <w:rPr>
                <w:b/>
                <w:bCs/>
                <w:sz w:val="20"/>
              </w:rPr>
            </w:pPr>
            <w:r>
              <w:rPr>
                <w:sz w:val="20"/>
              </w:rPr>
              <w:t>Нет</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77,4</w:t>
            </w:r>
          </w:p>
          <w:p w:rsidR="00000000" w:rsidRDefault="00000000">
            <w:pPr>
              <w:spacing w:line="240" w:lineRule="auto"/>
              <w:jc w:val="center"/>
              <w:rPr>
                <w:sz w:val="20"/>
              </w:rPr>
            </w:pPr>
          </w:p>
          <w:p w:rsidR="00000000" w:rsidRDefault="00000000">
            <w:pPr>
              <w:spacing w:line="240" w:lineRule="auto"/>
              <w:jc w:val="center"/>
              <w:rPr>
                <w:sz w:val="20"/>
              </w:rPr>
            </w:pPr>
            <w:r>
              <w:rPr>
                <w:sz w:val="20"/>
              </w:rPr>
              <w:t>22,6</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2,4</w:t>
            </w:r>
          </w:p>
          <w:p w:rsidR="00000000" w:rsidRDefault="00000000">
            <w:pPr>
              <w:spacing w:line="240" w:lineRule="auto"/>
              <w:jc w:val="center"/>
              <w:rPr>
                <w:sz w:val="20"/>
              </w:rPr>
            </w:pPr>
          </w:p>
          <w:p w:rsidR="00000000" w:rsidRDefault="00000000">
            <w:pPr>
              <w:spacing w:line="240" w:lineRule="auto"/>
              <w:jc w:val="center"/>
              <w:rPr>
                <w:sz w:val="20"/>
              </w:rPr>
            </w:pPr>
            <w:r>
              <w:rPr>
                <w:sz w:val="20"/>
              </w:rPr>
              <w:t>97,6</w:t>
            </w:r>
          </w:p>
        </w:tc>
        <w:tc>
          <w:tcPr>
            <w:tcW w:w="1235"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32,4</w:t>
            </w:r>
          </w:p>
          <w:p w:rsidR="00000000" w:rsidRDefault="00000000">
            <w:pPr>
              <w:spacing w:line="240" w:lineRule="auto"/>
              <w:jc w:val="center"/>
              <w:rPr>
                <w:sz w:val="20"/>
              </w:rPr>
            </w:pPr>
          </w:p>
          <w:p w:rsidR="00000000" w:rsidRDefault="00000000">
            <w:pPr>
              <w:spacing w:line="240" w:lineRule="auto"/>
              <w:jc w:val="center"/>
              <w:rPr>
                <w:sz w:val="20"/>
              </w:rPr>
            </w:pPr>
            <w:r>
              <w:rPr>
                <w:sz w:val="20"/>
              </w:rPr>
              <w:t>67,5</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1243" w:type="pct"/>
          </w:tcPr>
          <w:p w:rsidR="00000000" w:rsidRDefault="00000000">
            <w:pPr>
              <w:spacing w:line="240" w:lineRule="auto"/>
              <w:jc w:val="center"/>
              <w:rPr>
                <w:b/>
                <w:bCs/>
                <w:sz w:val="20"/>
              </w:rPr>
            </w:pPr>
            <w:r>
              <w:rPr>
                <w:b/>
                <w:bCs/>
                <w:sz w:val="20"/>
              </w:rPr>
              <w:t>Ванная или душ</w:t>
            </w:r>
          </w:p>
          <w:p w:rsidR="00000000" w:rsidRDefault="00000000">
            <w:pPr>
              <w:spacing w:line="240" w:lineRule="auto"/>
              <w:jc w:val="center"/>
              <w:rPr>
                <w:b/>
                <w:bCs/>
                <w:sz w:val="20"/>
              </w:rPr>
            </w:pPr>
          </w:p>
          <w:p w:rsidR="00000000" w:rsidRDefault="00000000">
            <w:pPr>
              <w:spacing w:line="240" w:lineRule="auto"/>
              <w:jc w:val="center"/>
              <w:rPr>
                <w:sz w:val="20"/>
              </w:rPr>
            </w:pPr>
            <w:r>
              <w:rPr>
                <w:sz w:val="20"/>
              </w:rPr>
              <w:t>Да</w:t>
            </w:r>
          </w:p>
          <w:p w:rsidR="00000000" w:rsidRDefault="00000000">
            <w:pPr>
              <w:spacing w:line="240" w:lineRule="auto"/>
              <w:jc w:val="center"/>
              <w:rPr>
                <w:sz w:val="20"/>
              </w:rPr>
            </w:pPr>
          </w:p>
          <w:p w:rsidR="00000000" w:rsidRDefault="00000000">
            <w:pPr>
              <w:spacing w:line="240" w:lineRule="auto"/>
              <w:jc w:val="center"/>
              <w:rPr>
                <w:b/>
                <w:bCs/>
                <w:sz w:val="20"/>
              </w:rPr>
            </w:pPr>
            <w:r>
              <w:rPr>
                <w:sz w:val="20"/>
              </w:rPr>
              <w:t>Нет</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73</w:t>
            </w:r>
          </w:p>
          <w:p w:rsidR="00000000" w:rsidRDefault="00000000">
            <w:pPr>
              <w:spacing w:line="240" w:lineRule="auto"/>
              <w:jc w:val="center"/>
              <w:rPr>
                <w:sz w:val="20"/>
              </w:rPr>
            </w:pPr>
          </w:p>
          <w:p w:rsidR="00000000" w:rsidRDefault="00000000">
            <w:pPr>
              <w:spacing w:line="240" w:lineRule="auto"/>
              <w:jc w:val="center"/>
              <w:rPr>
                <w:sz w:val="20"/>
              </w:rPr>
            </w:pPr>
            <w:r>
              <w:rPr>
                <w:sz w:val="20"/>
              </w:rPr>
              <w:t>27</w:t>
            </w:r>
          </w:p>
        </w:tc>
        <w:tc>
          <w:tcPr>
            <w:tcW w:w="1261"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0,1</w:t>
            </w:r>
          </w:p>
          <w:p w:rsidR="00000000" w:rsidRDefault="00000000">
            <w:pPr>
              <w:spacing w:line="240" w:lineRule="auto"/>
              <w:jc w:val="center"/>
              <w:rPr>
                <w:sz w:val="20"/>
              </w:rPr>
            </w:pPr>
          </w:p>
          <w:p w:rsidR="00000000" w:rsidRDefault="00000000">
            <w:pPr>
              <w:spacing w:line="240" w:lineRule="auto"/>
              <w:jc w:val="center"/>
              <w:rPr>
                <w:sz w:val="20"/>
              </w:rPr>
            </w:pPr>
            <w:r>
              <w:rPr>
                <w:sz w:val="20"/>
              </w:rPr>
              <w:t>99,9</w:t>
            </w:r>
          </w:p>
        </w:tc>
        <w:tc>
          <w:tcPr>
            <w:tcW w:w="1235" w:type="pct"/>
          </w:tcPr>
          <w:p w:rsidR="00000000" w:rsidRDefault="00000000">
            <w:pPr>
              <w:spacing w:line="240" w:lineRule="auto"/>
              <w:jc w:val="center"/>
              <w:rPr>
                <w:sz w:val="20"/>
              </w:rPr>
            </w:pPr>
          </w:p>
          <w:p w:rsidR="00000000" w:rsidRDefault="00000000">
            <w:pPr>
              <w:spacing w:line="240" w:lineRule="auto"/>
              <w:jc w:val="center"/>
              <w:rPr>
                <w:sz w:val="20"/>
              </w:rPr>
            </w:pPr>
          </w:p>
          <w:p w:rsidR="00000000" w:rsidRDefault="00000000">
            <w:pPr>
              <w:spacing w:line="240" w:lineRule="auto"/>
              <w:jc w:val="center"/>
              <w:rPr>
                <w:sz w:val="20"/>
              </w:rPr>
            </w:pPr>
            <w:r>
              <w:rPr>
                <w:sz w:val="20"/>
              </w:rPr>
              <w:t>29,3</w:t>
            </w:r>
          </w:p>
          <w:p w:rsidR="00000000" w:rsidRDefault="00000000">
            <w:pPr>
              <w:spacing w:line="240" w:lineRule="auto"/>
              <w:jc w:val="center"/>
              <w:rPr>
                <w:sz w:val="20"/>
              </w:rPr>
            </w:pPr>
          </w:p>
          <w:p w:rsidR="00000000" w:rsidRDefault="00000000">
            <w:pPr>
              <w:spacing w:line="240" w:lineRule="auto"/>
              <w:jc w:val="center"/>
              <w:rPr>
                <w:sz w:val="20"/>
              </w:rPr>
            </w:pPr>
            <w:r>
              <w:rPr>
                <w:sz w:val="20"/>
              </w:rPr>
              <w:t>70,7</w:t>
            </w:r>
          </w:p>
        </w:tc>
      </w:tr>
    </w:tbl>
    <w:p w:rsidR="00000000" w:rsidRDefault="00000000">
      <w:pPr>
        <w:pStyle w:val="Iauiue"/>
        <w:widowControl/>
        <w:jc w:val="both"/>
        <w:rPr>
          <w:sz w:val="24"/>
          <w:lang w:val="ru-RU"/>
        </w:rPr>
      </w:pPr>
    </w:p>
    <w:p w:rsidR="00000000" w:rsidRDefault="00000000">
      <w:pPr>
        <w:pStyle w:val="Iauiue"/>
        <w:widowControl/>
        <w:jc w:val="both"/>
        <w:rPr>
          <w:lang w:val="ru-RU"/>
        </w:rPr>
      </w:pPr>
      <w:r>
        <w:rPr>
          <w:u w:val="single"/>
          <w:lang w:val="ru-RU"/>
        </w:rPr>
        <w:t>Источник</w:t>
      </w:r>
      <w:r>
        <w:rPr>
          <w:lang w:val="ru-RU"/>
        </w:rPr>
        <w:t>:  Обследование бюджетов домашних хозяйств, 2000 год.</w:t>
      </w:r>
    </w:p>
    <w:p w:rsidR="00000000" w:rsidRDefault="00000000">
      <w:pPr>
        <w:pStyle w:val="Iauiue"/>
        <w:widowControl/>
        <w:spacing w:line="288" w:lineRule="auto"/>
        <w:jc w:val="both"/>
        <w:rPr>
          <w:sz w:val="24"/>
          <w:lang w:val="ru-RU"/>
        </w:rPr>
      </w:pPr>
    </w:p>
    <w:p w:rsidR="00000000" w:rsidRDefault="00000000">
      <w:pPr>
        <w:pStyle w:val="Iauiue"/>
        <w:widowControl/>
        <w:tabs>
          <w:tab w:val="left" w:pos="1496"/>
        </w:tabs>
        <w:spacing w:line="288" w:lineRule="auto"/>
        <w:jc w:val="center"/>
        <w:rPr>
          <w:b/>
          <w:sz w:val="24"/>
          <w:lang w:val="ru-RU"/>
        </w:rPr>
      </w:pPr>
      <w:r>
        <w:rPr>
          <w:b/>
          <w:sz w:val="24"/>
          <w:lang w:val="ru-RU"/>
        </w:rPr>
        <w:br w:type="page"/>
        <w:t>Таблица 34.</w:t>
      </w:r>
      <w:r>
        <w:rPr>
          <w:b/>
          <w:sz w:val="24"/>
          <w:lang w:val="ru-RU"/>
        </w:rPr>
        <w:tab/>
        <w:t>Показатель вакцинации среди детей (в %)</w:t>
      </w:r>
    </w:p>
    <w:p w:rsidR="00000000" w:rsidRDefault="00000000">
      <w:pPr>
        <w:pStyle w:val="Iauiue"/>
        <w:widowControl/>
        <w:spacing w:line="288" w:lineRule="auto"/>
        <w:jc w:val="both"/>
        <w:rPr>
          <w:b/>
          <w:sz w:val="24"/>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985"/>
        <w:gridCol w:w="1021"/>
        <w:gridCol w:w="1022"/>
        <w:gridCol w:w="1021"/>
        <w:gridCol w:w="1022"/>
        <w:gridCol w:w="1022"/>
      </w:tblGrid>
      <w:tr w:rsidR="00000000">
        <w:tblPrEx>
          <w:tblCellMar>
            <w:top w:w="0" w:type="dxa"/>
            <w:bottom w:w="0" w:type="dxa"/>
          </w:tblCellMar>
        </w:tblPrEx>
        <w:trPr>
          <w:cantSplit/>
          <w:trHeight w:val="20"/>
        </w:trPr>
        <w:tc>
          <w:tcPr>
            <w:tcW w:w="2268" w:type="dxa"/>
            <w:vAlign w:val="center"/>
          </w:tcPr>
          <w:p w:rsidR="00000000" w:rsidRDefault="00000000">
            <w:pPr>
              <w:pStyle w:val="Iauiue"/>
              <w:widowControl/>
              <w:spacing w:before="40" w:after="40" w:line="288" w:lineRule="auto"/>
              <w:jc w:val="center"/>
              <w:rPr>
                <w:lang w:val="ru-RU"/>
              </w:rPr>
            </w:pPr>
            <w:r>
              <w:rPr>
                <w:lang w:val="ru-RU"/>
              </w:rPr>
              <w:t>Вакцинация против</w:t>
            </w:r>
          </w:p>
        </w:tc>
        <w:tc>
          <w:tcPr>
            <w:tcW w:w="1985" w:type="dxa"/>
            <w:vAlign w:val="center"/>
          </w:tcPr>
          <w:p w:rsidR="00000000" w:rsidRDefault="00000000">
            <w:pPr>
              <w:pStyle w:val="Iauiue"/>
              <w:widowControl/>
              <w:spacing w:before="40" w:after="40" w:line="288" w:lineRule="auto"/>
              <w:jc w:val="center"/>
              <w:rPr>
                <w:lang w:val="ru-RU"/>
              </w:rPr>
            </w:pPr>
            <w:r>
              <w:rPr>
                <w:lang w:val="ru-RU"/>
              </w:rPr>
              <w:t>Возраст</w:t>
            </w:r>
          </w:p>
        </w:tc>
        <w:tc>
          <w:tcPr>
            <w:tcW w:w="1021" w:type="dxa"/>
            <w:vAlign w:val="center"/>
          </w:tcPr>
          <w:p w:rsidR="00000000" w:rsidRDefault="00000000">
            <w:pPr>
              <w:pStyle w:val="Iauiue"/>
              <w:widowControl/>
              <w:spacing w:before="40" w:after="40" w:line="288" w:lineRule="auto"/>
              <w:jc w:val="center"/>
              <w:rPr>
                <w:lang w:val="ru-RU"/>
              </w:rPr>
            </w:pPr>
            <w:r>
              <w:rPr>
                <w:lang w:val="ru-RU"/>
              </w:rPr>
              <w:t>1995</w:t>
            </w:r>
          </w:p>
        </w:tc>
        <w:tc>
          <w:tcPr>
            <w:tcW w:w="1022" w:type="dxa"/>
            <w:vAlign w:val="center"/>
          </w:tcPr>
          <w:p w:rsidR="00000000" w:rsidRDefault="00000000">
            <w:pPr>
              <w:pStyle w:val="Iauiue"/>
              <w:widowControl/>
              <w:spacing w:before="40" w:after="40" w:line="288" w:lineRule="auto"/>
              <w:jc w:val="center"/>
              <w:rPr>
                <w:lang w:val="ru-RU"/>
              </w:rPr>
            </w:pPr>
            <w:r>
              <w:rPr>
                <w:lang w:val="ru-RU"/>
              </w:rPr>
              <w:t>1996</w:t>
            </w:r>
          </w:p>
        </w:tc>
        <w:tc>
          <w:tcPr>
            <w:tcW w:w="1021" w:type="dxa"/>
            <w:vAlign w:val="center"/>
          </w:tcPr>
          <w:p w:rsidR="00000000" w:rsidRDefault="00000000">
            <w:pPr>
              <w:pStyle w:val="Iauiue"/>
              <w:widowControl/>
              <w:spacing w:before="40" w:after="40" w:line="288" w:lineRule="auto"/>
              <w:jc w:val="center"/>
              <w:rPr>
                <w:lang w:val="ru-RU"/>
              </w:rPr>
            </w:pPr>
            <w:r>
              <w:rPr>
                <w:lang w:val="ru-RU"/>
              </w:rPr>
              <w:t>1997</w:t>
            </w:r>
          </w:p>
        </w:tc>
        <w:tc>
          <w:tcPr>
            <w:tcW w:w="1022" w:type="dxa"/>
            <w:vAlign w:val="center"/>
          </w:tcPr>
          <w:p w:rsidR="00000000" w:rsidRDefault="00000000">
            <w:pPr>
              <w:pStyle w:val="Iauiue"/>
              <w:widowControl/>
              <w:spacing w:before="40" w:after="40" w:line="288" w:lineRule="auto"/>
              <w:jc w:val="center"/>
              <w:rPr>
                <w:lang w:val="ru-RU"/>
              </w:rPr>
            </w:pPr>
            <w:r>
              <w:rPr>
                <w:lang w:val="ru-RU"/>
              </w:rPr>
              <w:t>1998</w:t>
            </w:r>
          </w:p>
        </w:tc>
        <w:tc>
          <w:tcPr>
            <w:tcW w:w="1022" w:type="dxa"/>
            <w:vAlign w:val="center"/>
          </w:tcPr>
          <w:p w:rsidR="00000000" w:rsidRDefault="00000000">
            <w:pPr>
              <w:pStyle w:val="Iauiue"/>
              <w:widowControl/>
              <w:spacing w:before="40" w:after="40" w:line="288" w:lineRule="auto"/>
              <w:jc w:val="center"/>
              <w:rPr>
                <w:lang w:val="ru-RU"/>
              </w:rPr>
            </w:pPr>
            <w:r>
              <w:rPr>
                <w:lang w:val="ru-RU"/>
              </w:rPr>
              <w:t>1999</w:t>
            </w:r>
          </w:p>
        </w:tc>
      </w:tr>
      <w:tr w:rsidR="00000000">
        <w:tblPrEx>
          <w:tblCellMar>
            <w:top w:w="0" w:type="dxa"/>
            <w:bottom w:w="0" w:type="dxa"/>
          </w:tblCellMar>
        </w:tblPrEx>
        <w:trPr>
          <w:cantSplit/>
        </w:trPr>
        <w:tc>
          <w:tcPr>
            <w:tcW w:w="2268" w:type="dxa"/>
          </w:tcPr>
          <w:p w:rsidR="00000000" w:rsidRDefault="00000000">
            <w:pPr>
              <w:pStyle w:val="Iauiue"/>
              <w:widowControl/>
              <w:ind w:left="284"/>
              <w:rPr>
                <w:lang w:val="ru-RU"/>
              </w:rPr>
            </w:pPr>
            <w:r>
              <w:rPr>
                <w:lang w:val="ru-RU"/>
              </w:rPr>
              <w:t>Туберкулеза</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Дифтерии</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Коклюша</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Полиомиелита</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Кори</w:t>
            </w:r>
          </w:p>
        </w:tc>
        <w:tc>
          <w:tcPr>
            <w:tcW w:w="1985" w:type="dxa"/>
          </w:tcPr>
          <w:p w:rsidR="00000000" w:rsidRDefault="00000000">
            <w:pPr>
              <w:pStyle w:val="Iauiue"/>
              <w:widowControl/>
              <w:jc w:val="center"/>
              <w:rPr>
                <w:lang w:val="ru-RU"/>
              </w:rPr>
            </w:pPr>
            <w:r>
              <w:rPr>
                <w:lang w:val="ru-RU"/>
              </w:rPr>
              <w:t>новорожденный</w:t>
            </w:r>
          </w:p>
          <w:p w:rsidR="00000000" w:rsidRDefault="00000000">
            <w:pPr>
              <w:pStyle w:val="Iauiue"/>
              <w:widowControl/>
              <w:jc w:val="center"/>
              <w:rPr>
                <w:lang w:val="ru-RU"/>
              </w:rPr>
            </w:pPr>
            <w:r>
              <w:rPr>
                <w:lang w:val="ru-RU"/>
              </w:rPr>
              <w:t xml:space="preserve"> (30 дней)</w:t>
            </w:r>
          </w:p>
          <w:p w:rsidR="00000000" w:rsidRDefault="00000000">
            <w:pPr>
              <w:pStyle w:val="Iauiue"/>
              <w:widowControl/>
              <w:jc w:val="center"/>
              <w:rPr>
                <w:lang w:val="ru-RU"/>
              </w:rPr>
            </w:pPr>
          </w:p>
          <w:p w:rsidR="00000000" w:rsidRDefault="00000000">
            <w:pPr>
              <w:pStyle w:val="Iauiue"/>
              <w:widowControl/>
              <w:jc w:val="center"/>
              <w:rPr>
                <w:lang w:val="ru-RU"/>
              </w:rPr>
            </w:pPr>
            <w:r>
              <w:rPr>
                <w:lang w:val="ru-RU"/>
              </w:rPr>
              <w:t>12 месяцев</w:t>
            </w:r>
          </w:p>
          <w:p w:rsidR="00000000" w:rsidRDefault="00000000">
            <w:pPr>
              <w:pStyle w:val="Iauiue"/>
              <w:widowControl/>
              <w:jc w:val="center"/>
              <w:rPr>
                <w:lang w:val="ru-RU"/>
              </w:rPr>
            </w:pPr>
          </w:p>
          <w:p w:rsidR="00000000" w:rsidRDefault="00000000">
            <w:pPr>
              <w:pStyle w:val="Iauiue"/>
              <w:widowControl/>
              <w:jc w:val="center"/>
              <w:rPr>
                <w:lang w:val="ru-RU"/>
              </w:rPr>
            </w:pPr>
            <w:r>
              <w:rPr>
                <w:lang w:val="ru-RU"/>
              </w:rPr>
              <w:t>12 месяцев</w:t>
            </w:r>
          </w:p>
          <w:p w:rsidR="00000000" w:rsidRDefault="00000000">
            <w:pPr>
              <w:pStyle w:val="Iauiue"/>
              <w:widowControl/>
              <w:jc w:val="center"/>
              <w:rPr>
                <w:lang w:val="ru-RU"/>
              </w:rPr>
            </w:pPr>
          </w:p>
          <w:p w:rsidR="00000000" w:rsidRDefault="00000000">
            <w:pPr>
              <w:pStyle w:val="Iauiue"/>
              <w:widowControl/>
              <w:jc w:val="center"/>
              <w:rPr>
                <w:lang w:val="ru-RU"/>
              </w:rPr>
            </w:pPr>
            <w:r>
              <w:rPr>
                <w:lang w:val="ru-RU"/>
              </w:rPr>
              <w:t>12 месяцев</w:t>
            </w:r>
          </w:p>
          <w:p w:rsidR="00000000" w:rsidRDefault="00000000">
            <w:pPr>
              <w:pStyle w:val="Iauiue"/>
              <w:widowControl/>
              <w:jc w:val="center"/>
              <w:rPr>
                <w:lang w:val="ru-RU"/>
              </w:rPr>
            </w:pPr>
          </w:p>
          <w:p w:rsidR="00000000" w:rsidRDefault="00000000">
            <w:pPr>
              <w:pStyle w:val="Iauiue"/>
              <w:widowControl/>
              <w:jc w:val="center"/>
              <w:rPr>
                <w:lang w:val="ru-RU"/>
              </w:rPr>
            </w:pPr>
            <w:r>
              <w:rPr>
                <w:lang w:val="ru-RU"/>
              </w:rPr>
              <w:t>24 месяца</w:t>
            </w:r>
          </w:p>
        </w:tc>
        <w:tc>
          <w:tcPr>
            <w:tcW w:w="1021" w:type="dxa"/>
          </w:tcPr>
          <w:p w:rsidR="00000000" w:rsidRDefault="00000000">
            <w:pPr>
              <w:pStyle w:val="Iauiue"/>
              <w:widowControl/>
              <w:ind w:left="284"/>
              <w:rPr>
                <w:lang w:val="ru-RU"/>
              </w:rPr>
            </w:pPr>
            <w:r>
              <w:rPr>
                <w:lang w:val="ru-RU"/>
              </w:rPr>
              <w:t>97,3</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95,5</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97,1</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w:t>
            </w:r>
          </w:p>
        </w:tc>
        <w:tc>
          <w:tcPr>
            <w:tcW w:w="1022" w:type="dxa"/>
          </w:tcPr>
          <w:p w:rsidR="00000000" w:rsidRDefault="00000000">
            <w:pPr>
              <w:pStyle w:val="Iauiue"/>
              <w:widowControl/>
              <w:ind w:left="284"/>
              <w:rPr>
                <w:lang w:val="ru-RU"/>
              </w:rPr>
            </w:pPr>
            <w:r>
              <w:rPr>
                <w:lang w:val="ru-RU"/>
              </w:rPr>
              <w:t>98,4</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97,7</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98,2</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98,6</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98,4</w:t>
            </w:r>
          </w:p>
        </w:tc>
        <w:tc>
          <w:tcPr>
            <w:tcW w:w="1021" w:type="dxa"/>
          </w:tcPr>
          <w:p w:rsidR="00000000" w:rsidRDefault="00000000">
            <w:pPr>
              <w:pStyle w:val="Iauiue"/>
              <w:widowControl/>
              <w:ind w:left="284"/>
              <w:rPr>
                <w:lang w:val="ru-RU"/>
              </w:rPr>
            </w:pPr>
            <w:r>
              <w:rPr>
                <w:lang w:val="ru-RU"/>
              </w:rPr>
              <w:t>99,4</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97,1</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98,4</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98,9</w:t>
            </w:r>
          </w:p>
        </w:tc>
        <w:tc>
          <w:tcPr>
            <w:tcW w:w="1022" w:type="dxa"/>
          </w:tcPr>
          <w:p w:rsidR="00000000" w:rsidRDefault="00000000">
            <w:pPr>
              <w:pStyle w:val="Iauiue"/>
              <w:widowControl/>
              <w:ind w:left="284"/>
              <w:rPr>
                <w:lang w:val="ru-RU"/>
              </w:rPr>
            </w:pPr>
            <w:r>
              <w:rPr>
                <w:lang w:val="ru-RU"/>
              </w:rPr>
              <w:t>99,3</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97,4</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96,9</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97,6</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99,2</w:t>
            </w:r>
          </w:p>
        </w:tc>
        <w:tc>
          <w:tcPr>
            <w:tcW w:w="1022" w:type="dxa"/>
          </w:tcPr>
          <w:p w:rsidR="00000000" w:rsidRDefault="00000000">
            <w:pPr>
              <w:pStyle w:val="Iauiue"/>
              <w:widowControl/>
              <w:ind w:left="284"/>
              <w:rPr>
                <w:lang w:val="ru-RU"/>
              </w:rPr>
            </w:pPr>
            <w:r>
              <w:rPr>
                <w:lang w:val="ru-RU"/>
              </w:rPr>
              <w:t>98,5</w:t>
            </w:r>
          </w:p>
          <w:p w:rsidR="00000000" w:rsidRDefault="00000000">
            <w:pPr>
              <w:pStyle w:val="Iauiue"/>
              <w:widowControl/>
              <w:ind w:left="284"/>
              <w:rPr>
                <w:lang w:val="ru-RU"/>
              </w:rPr>
            </w:pP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97,4</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97</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98,2</w:t>
            </w:r>
          </w:p>
          <w:p w:rsidR="00000000" w:rsidRDefault="00000000">
            <w:pPr>
              <w:pStyle w:val="Iauiue"/>
              <w:widowControl/>
              <w:ind w:left="284"/>
              <w:rPr>
                <w:lang w:val="ru-RU"/>
              </w:rPr>
            </w:pPr>
          </w:p>
          <w:p w:rsidR="00000000" w:rsidRDefault="00000000">
            <w:pPr>
              <w:pStyle w:val="Iauiue"/>
              <w:widowControl/>
              <w:ind w:left="284"/>
              <w:rPr>
                <w:lang w:val="ru-RU"/>
              </w:rPr>
            </w:pPr>
            <w:r>
              <w:rPr>
                <w:lang w:val="ru-RU"/>
              </w:rPr>
              <w:t>98,8</w:t>
            </w:r>
          </w:p>
        </w:tc>
      </w:tr>
    </w:tbl>
    <w:p w:rsidR="00000000" w:rsidRDefault="00000000">
      <w:pPr>
        <w:pStyle w:val="Iauiue"/>
        <w:widowControl/>
        <w:spacing w:line="288" w:lineRule="auto"/>
        <w:jc w:val="both"/>
        <w:rPr>
          <w:sz w:val="24"/>
          <w:lang w:val="ru-RU"/>
        </w:rPr>
      </w:pPr>
    </w:p>
    <w:p w:rsidR="00000000" w:rsidRDefault="00000000">
      <w:pPr>
        <w:pStyle w:val="Iauiue"/>
        <w:widowControl/>
        <w:spacing w:line="288" w:lineRule="auto"/>
        <w:jc w:val="both"/>
        <w:rPr>
          <w:sz w:val="24"/>
          <w:lang w:val="ru-RU"/>
        </w:rPr>
      </w:pPr>
      <w:r>
        <w:rPr>
          <w:sz w:val="24"/>
          <w:lang w:val="ru-RU"/>
        </w:rPr>
        <w:t>511.</w:t>
      </w:r>
      <w:r>
        <w:rPr>
          <w:sz w:val="24"/>
          <w:lang w:val="ru-RU"/>
        </w:rPr>
        <w:tab/>
        <w:t xml:space="preserve">Медицинская помощь предоставляется двумя секторами:  </w:t>
      </w:r>
    </w:p>
    <w:p w:rsidR="00000000" w:rsidRDefault="00000000">
      <w:pPr>
        <w:pStyle w:val="Iauiue"/>
        <w:widowControl/>
        <w:spacing w:line="288" w:lineRule="auto"/>
        <w:jc w:val="both"/>
        <w:rPr>
          <w:sz w:val="24"/>
          <w:lang w:val="ru-RU"/>
        </w:rPr>
      </w:pPr>
    </w:p>
    <w:p w:rsidR="00000000" w:rsidRDefault="00000000">
      <w:pPr>
        <w:pStyle w:val="Iauiue"/>
        <w:widowControl/>
        <w:tabs>
          <w:tab w:val="decimal" w:pos="561"/>
          <w:tab w:val="left" w:pos="935"/>
          <w:tab w:val="left" w:pos="1122"/>
        </w:tabs>
        <w:spacing w:line="288" w:lineRule="auto"/>
        <w:rPr>
          <w:sz w:val="24"/>
          <w:lang w:val="ru-RU"/>
        </w:rPr>
      </w:pPr>
      <w:r>
        <w:rPr>
          <w:sz w:val="24"/>
          <w:lang w:val="ru-RU"/>
        </w:rPr>
        <w:tab/>
      </w:r>
      <w:proofErr w:type="spellStart"/>
      <w:r>
        <w:rPr>
          <w:sz w:val="24"/>
          <w:lang w:val="ru-RU"/>
        </w:rPr>
        <w:t>i</w:t>
      </w:r>
      <w:proofErr w:type="spellEnd"/>
      <w:r>
        <w:rPr>
          <w:sz w:val="24"/>
          <w:lang w:val="ru-RU"/>
        </w:rPr>
        <w:t>)</w:t>
      </w:r>
      <w:r>
        <w:rPr>
          <w:sz w:val="24"/>
          <w:lang w:val="ru-RU"/>
        </w:rPr>
        <w:tab/>
        <w:t>сектором профилактической медицины;</w:t>
      </w:r>
    </w:p>
    <w:p w:rsidR="00000000" w:rsidRDefault="00000000">
      <w:pPr>
        <w:pStyle w:val="Iauiue"/>
        <w:widowControl/>
        <w:tabs>
          <w:tab w:val="decimal" w:pos="561"/>
          <w:tab w:val="left" w:pos="935"/>
          <w:tab w:val="left" w:pos="1122"/>
        </w:tabs>
        <w:spacing w:line="288" w:lineRule="auto"/>
        <w:rPr>
          <w:sz w:val="24"/>
          <w:lang w:val="ru-RU"/>
        </w:rPr>
      </w:pPr>
    </w:p>
    <w:p w:rsidR="00000000" w:rsidRDefault="00000000">
      <w:pPr>
        <w:pStyle w:val="Iauiue"/>
        <w:widowControl/>
        <w:tabs>
          <w:tab w:val="decimal" w:pos="561"/>
          <w:tab w:val="left" w:pos="935"/>
          <w:tab w:val="left" w:pos="1122"/>
        </w:tabs>
        <w:spacing w:line="288" w:lineRule="auto"/>
        <w:rPr>
          <w:sz w:val="24"/>
          <w:lang w:val="ru-RU"/>
        </w:rPr>
      </w:pPr>
      <w:r>
        <w:rPr>
          <w:sz w:val="24"/>
          <w:lang w:val="ru-RU"/>
        </w:rPr>
        <w:tab/>
      </w:r>
      <w:r>
        <w:rPr>
          <w:sz w:val="24"/>
        </w:rPr>
        <w:t>ii</w:t>
      </w:r>
      <w:r>
        <w:rPr>
          <w:sz w:val="24"/>
          <w:lang w:val="ru-RU"/>
        </w:rPr>
        <w:t>)</w:t>
      </w:r>
      <w:r>
        <w:rPr>
          <w:sz w:val="24"/>
          <w:lang w:val="ru-RU"/>
        </w:rPr>
        <w:tab/>
        <w:t>сектором стационарного лечения.</w:t>
      </w:r>
    </w:p>
    <w:p w:rsidR="00000000" w:rsidRDefault="00000000">
      <w:pPr>
        <w:pStyle w:val="Iauiue"/>
        <w:widowControl/>
        <w:spacing w:line="288" w:lineRule="auto"/>
        <w:jc w:val="both"/>
        <w:rPr>
          <w:sz w:val="24"/>
          <w:lang w:val="ru-RU"/>
        </w:rPr>
      </w:pPr>
    </w:p>
    <w:p w:rsidR="00000000" w:rsidRDefault="00000000">
      <w:pPr>
        <w:pStyle w:val="Iauiue"/>
        <w:widowControl/>
        <w:spacing w:line="288" w:lineRule="auto"/>
        <w:rPr>
          <w:sz w:val="24"/>
          <w:lang w:val="ru-RU"/>
        </w:rPr>
      </w:pPr>
      <w:r>
        <w:rPr>
          <w:sz w:val="24"/>
          <w:lang w:val="ru-RU"/>
        </w:rPr>
        <w:t>512.</w:t>
      </w:r>
      <w:r>
        <w:rPr>
          <w:sz w:val="24"/>
          <w:lang w:val="ru-RU"/>
        </w:rPr>
        <w:tab/>
        <w:t>Профилактические медицинские услуги в Республике Молдова предоставляются 473  стационарными учреждениями;  187 таких учреждений находятся в ведении министерства здравоохранения, 78 - других министерств и ведомств, а 208 принадлежат частным владельцам.</w:t>
      </w:r>
    </w:p>
    <w:p w:rsidR="00000000" w:rsidRDefault="00000000">
      <w:pPr>
        <w:pStyle w:val="Iauiue"/>
        <w:widowControl/>
        <w:spacing w:line="288" w:lineRule="auto"/>
        <w:rPr>
          <w:sz w:val="24"/>
          <w:lang w:val="ru-RU"/>
        </w:rPr>
      </w:pPr>
    </w:p>
    <w:p w:rsidR="00000000" w:rsidRDefault="00000000">
      <w:pPr>
        <w:pStyle w:val="Iauiue"/>
        <w:widowControl/>
        <w:spacing w:line="288" w:lineRule="auto"/>
        <w:rPr>
          <w:sz w:val="28"/>
          <w:lang w:val="ru-RU"/>
        </w:rPr>
      </w:pPr>
      <w:r>
        <w:rPr>
          <w:sz w:val="24"/>
          <w:lang w:val="ru-RU"/>
        </w:rPr>
        <w:t>513.</w:t>
      </w:r>
      <w:r>
        <w:rPr>
          <w:sz w:val="24"/>
          <w:lang w:val="ru-RU"/>
        </w:rPr>
        <w:tab/>
        <w:t>В 1999 году число врачей сократилось на 1 737 человек, вследствие чего на каждые 10 000 жителей приходится 33,7 врача:  в лечебно-профилактических учреждениях - 28,4 врача (в 1998 году - 28,5);  в городских районах - 65,4 (в 1998 году - 72,6);  в сельских районах - 6,7 (в 1998 году - 7,7).</w:t>
      </w:r>
    </w:p>
    <w:p w:rsidR="00000000" w:rsidRDefault="00000000">
      <w:pPr>
        <w:pStyle w:val="Iauiue"/>
        <w:widowControl/>
        <w:spacing w:line="288" w:lineRule="auto"/>
        <w:rPr>
          <w:sz w:val="28"/>
          <w:lang w:val="ru-RU"/>
        </w:rPr>
      </w:pPr>
    </w:p>
    <w:p w:rsidR="00000000" w:rsidRDefault="00000000">
      <w:pPr>
        <w:pStyle w:val="Iauiue"/>
        <w:widowControl/>
        <w:tabs>
          <w:tab w:val="left" w:pos="1496"/>
        </w:tabs>
        <w:spacing w:line="288" w:lineRule="auto"/>
        <w:jc w:val="center"/>
        <w:rPr>
          <w:b/>
          <w:bCs/>
          <w:sz w:val="24"/>
          <w:lang w:val="ru-RU"/>
        </w:rPr>
      </w:pPr>
      <w:r>
        <w:rPr>
          <w:b/>
          <w:bCs/>
          <w:sz w:val="24"/>
          <w:lang w:val="ru-RU"/>
        </w:rPr>
        <w:t>Таблица 35.</w:t>
      </w:r>
      <w:r>
        <w:rPr>
          <w:b/>
          <w:bCs/>
          <w:sz w:val="24"/>
          <w:lang w:val="ru-RU"/>
        </w:rPr>
        <w:tab/>
        <w:t>Детское медицинское страхование</w:t>
      </w:r>
    </w:p>
    <w:p w:rsidR="00000000" w:rsidRDefault="00000000">
      <w:pPr>
        <w:pStyle w:val="Iauiue"/>
        <w:widowControl/>
        <w:spacing w:line="288" w:lineRule="auto"/>
        <w:ind w:left="360"/>
        <w:jc w:val="center"/>
        <w:rPr>
          <w:b/>
          <w:bCs/>
          <w:sz w:val="24"/>
          <w:lang w:val="ru-RU"/>
        </w:rPr>
      </w:pPr>
    </w:p>
    <w:tbl>
      <w:tblPr>
        <w:tblW w:w="9337"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18"/>
        <w:gridCol w:w="819"/>
        <w:gridCol w:w="908"/>
        <w:gridCol w:w="907"/>
        <w:gridCol w:w="908"/>
        <w:gridCol w:w="907"/>
        <w:gridCol w:w="870"/>
      </w:tblGrid>
      <w:tr w:rsidR="00000000">
        <w:tblPrEx>
          <w:tblCellMar>
            <w:top w:w="0" w:type="dxa"/>
            <w:bottom w:w="0" w:type="dxa"/>
          </w:tblCellMar>
        </w:tblPrEx>
        <w:trPr>
          <w:cantSplit/>
        </w:trPr>
        <w:tc>
          <w:tcPr>
            <w:tcW w:w="4018" w:type="dxa"/>
          </w:tcPr>
          <w:p w:rsidR="00000000" w:rsidRDefault="00000000">
            <w:pPr>
              <w:pStyle w:val="Iauiue"/>
              <w:widowControl/>
              <w:spacing w:before="40" w:after="40"/>
              <w:jc w:val="both"/>
              <w:rPr>
                <w:lang w:val="ru-RU"/>
              </w:rPr>
            </w:pPr>
          </w:p>
        </w:tc>
        <w:tc>
          <w:tcPr>
            <w:tcW w:w="819" w:type="dxa"/>
          </w:tcPr>
          <w:p w:rsidR="00000000" w:rsidRDefault="00000000">
            <w:pPr>
              <w:pStyle w:val="Iauiue"/>
              <w:widowControl/>
              <w:spacing w:before="40" w:after="40"/>
              <w:jc w:val="center"/>
              <w:rPr>
                <w:lang w:val="ru-RU"/>
              </w:rPr>
            </w:pPr>
            <w:r>
              <w:rPr>
                <w:lang w:val="ru-RU"/>
              </w:rPr>
              <w:t>1990</w:t>
            </w:r>
          </w:p>
        </w:tc>
        <w:tc>
          <w:tcPr>
            <w:tcW w:w="908" w:type="dxa"/>
          </w:tcPr>
          <w:p w:rsidR="00000000" w:rsidRDefault="00000000">
            <w:pPr>
              <w:pStyle w:val="Iauiue"/>
              <w:widowControl/>
              <w:tabs>
                <w:tab w:val="left" w:pos="1066"/>
              </w:tabs>
              <w:spacing w:before="40" w:after="40"/>
              <w:jc w:val="center"/>
              <w:rPr>
                <w:lang w:val="ru-RU"/>
              </w:rPr>
            </w:pPr>
            <w:r>
              <w:rPr>
                <w:lang w:val="ru-RU"/>
              </w:rPr>
              <w:t>1995</w:t>
            </w:r>
          </w:p>
        </w:tc>
        <w:tc>
          <w:tcPr>
            <w:tcW w:w="907" w:type="dxa"/>
          </w:tcPr>
          <w:p w:rsidR="00000000" w:rsidRDefault="00000000">
            <w:pPr>
              <w:pStyle w:val="Iauiue"/>
              <w:widowControl/>
              <w:spacing w:before="40" w:after="40"/>
              <w:jc w:val="center"/>
              <w:rPr>
                <w:lang w:val="ru-RU"/>
              </w:rPr>
            </w:pPr>
            <w:r>
              <w:rPr>
                <w:lang w:val="ru-RU"/>
              </w:rPr>
              <w:t>1996</w:t>
            </w:r>
          </w:p>
        </w:tc>
        <w:tc>
          <w:tcPr>
            <w:tcW w:w="908" w:type="dxa"/>
          </w:tcPr>
          <w:p w:rsidR="00000000" w:rsidRDefault="00000000">
            <w:pPr>
              <w:pStyle w:val="Iauiue"/>
              <w:widowControl/>
              <w:spacing w:before="40" w:after="40"/>
              <w:jc w:val="center"/>
              <w:rPr>
                <w:lang w:val="ru-RU"/>
              </w:rPr>
            </w:pPr>
            <w:r>
              <w:rPr>
                <w:lang w:val="ru-RU"/>
              </w:rPr>
              <w:t>1997</w:t>
            </w:r>
          </w:p>
        </w:tc>
        <w:tc>
          <w:tcPr>
            <w:tcW w:w="907" w:type="dxa"/>
          </w:tcPr>
          <w:p w:rsidR="00000000" w:rsidRDefault="00000000">
            <w:pPr>
              <w:pStyle w:val="Iauiue"/>
              <w:widowControl/>
              <w:spacing w:before="40" w:after="40"/>
              <w:jc w:val="center"/>
              <w:rPr>
                <w:lang w:val="ru-RU"/>
              </w:rPr>
            </w:pPr>
            <w:r>
              <w:rPr>
                <w:lang w:val="ru-RU"/>
              </w:rPr>
              <w:t>1998</w:t>
            </w:r>
          </w:p>
        </w:tc>
        <w:tc>
          <w:tcPr>
            <w:tcW w:w="870" w:type="dxa"/>
          </w:tcPr>
          <w:p w:rsidR="00000000" w:rsidRDefault="00000000">
            <w:pPr>
              <w:pStyle w:val="Iauiue"/>
              <w:widowControl/>
              <w:spacing w:before="40" w:after="40"/>
              <w:jc w:val="center"/>
              <w:rPr>
                <w:lang w:val="ru-RU"/>
              </w:rPr>
            </w:pPr>
            <w:r>
              <w:rPr>
                <w:lang w:val="ru-RU"/>
              </w:rPr>
              <w:t>1999</w:t>
            </w:r>
          </w:p>
        </w:tc>
      </w:tr>
      <w:tr w:rsidR="00000000">
        <w:tblPrEx>
          <w:tblCellMar>
            <w:top w:w="0" w:type="dxa"/>
            <w:bottom w:w="0" w:type="dxa"/>
          </w:tblCellMar>
        </w:tblPrEx>
        <w:trPr>
          <w:cantSplit/>
          <w:trHeight w:val="243"/>
        </w:trPr>
        <w:tc>
          <w:tcPr>
            <w:tcW w:w="4018" w:type="dxa"/>
          </w:tcPr>
          <w:p w:rsidR="00000000" w:rsidRDefault="00000000">
            <w:pPr>
              <w:pStyle w:val="Iauiue"/>
              <w:widowControl/>
              <w:jc w:val="both"/>
              <w:rPr>
                <w:lang w:val="ru-RU"/>
              </w:rPr>
            </w:pPr>
            <w:r>
              <w:rPr>
                <w:lang w:val="ru-RU"/>
              </w:rPr>
              <w:t>Число педиатров</w:t>
            </w:r>
          </w:p>
        </w:tc>
        <w:tc>
          <w:tcPr>
            <w:tcW w:w="819" w:type="dxa"/>
            <w:vAlign w:val="center"/>
          </w:tcPr>
          <w:p w:rsidR="00000000" w:rsidRDefault="00000000">
            <w:pPr>
              <w:pStyle w:val="Iauiue"/>
              <w:widowControl/>
              <w:ind w:right="170"/>
              <w:jc w:val="right"/>
              <w:rPr>
                <w:lang w:val="ru-RU"/>
              </w:rPr>
            </w:pPr>
            <w:r>
              <w:rPr>
                <w:lang w:val="ru-RU"/>
              </w:rPr>
              <w:t>2 154</w:t>
            </w:r>
          </w:p>
        </w:tc>
        <w:tc>
          <w:tcPr>
            <w:tcW w:w="908" w:type="dxa"/>
            <w:vAlign w:val="center"/>
          </w:tcPr>
          <w:p w:rsidR="00000000" w:rsidRDefault="00000000">
            <w:pPr>
              <w:pStyle w:val="Iauiue"/>
              <w:widowControl/>
              <w:tabs>
                <w:tab w:val="left" w:pos="1066"/>
              </w:tabs>
              <w:ind w:right="170"/>
              <w:jc w:val="right"/>
              <w:rPr>
                <w:lang w:val="ru-RU"/>
              </w:rPr>
            </w:pPr>
            <w:r>
              <w:rPr>
                <w:lang w:val="ru-RU"/>
              </w:rPr>
              <w:t>1 986</w:t>
            </w:r>
          </w:p>
        </w:tc>
        <w:tc>
          <w:tcPr>
            <w:tcW w:w="907" w:type="dxa"/>
            <w:vAlign w:val="center"/>
          </w:tcPr>
          <w:p w:rsidR="00000000" w:rsidRDefault="00000000">
            <w:pPr>
              <w:pStyle w:val="Iauiue"/>
              <w:widowControl/>
              <w:ind w:right="170"/>
              <w:jc w:val="right"/>
              <w:rPr>
                <w:lang w:val="ru-RU"/>
              </w:rPr>
            </w:pPr>
            <w:r>
              <w:rPr>
                <w:lang w:val="ru-RU"/>
              </w:rPr>
              <w:t>1 944</w:t>
            </w:r>
          </w:p>
        </w:tc>
        <w:tc>
          <w:tcPr>
            <w:tcW w:w="908" w:type="dxa"/>
            <w:vAlign w:val="center"/>
          </w:tcPr>
          <w:p w:rsidR="00000000" w:rsidRDefault="00000000">
            <w:pPr>
              <w:pStyle w:val="Iauiue"/>
              <w:widowControl/>
              <w:ind w:right="170"/>
              <w:jc w:val="right"/>
              <w:rPr>
                <w:lang w:val="ru-RU"/>
              </w:rPr>
            </w:pPr>
            <w:r>
              <w:rPr>
                <w:lang w:val="ru-RU"/>
              </w:rPr>
              <w:t>1 826</w:t>
            </w:r>
          </w:p>
        </w:tc>
        <w:tc>
          <w:tcPr>
            <w:tcW w:w="907" w:type="dxa"/>
            <w:vAlign w:val="center"/>
          </w:tcPr>
          <w:p w:rsidR="00000000" w:rsidRDefault="00000000">
            <w:pPr>
              <w:pStyle w:val="Iauiue"/>
              <w:widowControl/>
              <w:ind w:right="170"/>
              <w:jc w:val="right"/>
              <w:rPr>
                <w:lang w:val="ru-RU"/>
              </w:rPr>
            </w:pPr>
            <w:r>
              <w:rPr>
                <w:lang w:val="ru-RU"/>
              </w:rPr>
              <w:t>1 669</w:t>
            </w:r>
          </w:p>
        </w:tc>
        <w:tc>
          <w:tcPr>
            <w:tcW w:w="870" w:type="dxa"/>
            <w:vAlign w:val="center"/>
          </w:tcPr>
          <w:p w:rsidR="00000000" w:rsidRDefault="00000000">
            <w:pPr>
              <w:pStyle w:val="Iauiue"/>
              <w:widowControl/>
              <w:ind w:right="170"/>
              <w:jc w:val="right"/>
              <w:rPr>
                <w:lang w:val="ru-RU"/>
              </w:rPr>
            </w:pPr>
            <w:r>
              <w:rPr>
                <w:lang w:val="ru-RU"/>
              </w:rPr>
              <w:t>1 344</w:t>
            </w:r>
          </w:p>
        </w:tc>
      </w:tr>
      <w:tr w:rsidR="00000000">
        <w:tblPrEx>
          <w:tblCellMar>
            <w:top w:w="0" w:type="dxa"/>
            <w:bottom w:w="0" w:type="dxa"/>
          </w:tblCellMar>
        </w:tblPrEx>
        <w:trPr>
          <w:cantSplit/>
          <w:trHeight w:val="243"/>
        </w:trPr>
        <w:tc>
          <w:tcPr>
            <w:tcW w:w="4018" w:type="dxa"/>
          </w:tcPr>
          <w:p w:rsidR="00000000" w:rsidRDefault="00000000">
            <w:pPr>
              <w:pStyle w:val="Iauiue"/>
              <w:widowControl/>
              <w:tabs>
                <w:tab w:val="left" w:pos="308"/>
              </w:tabs>
              <w:rPr>
                <w:lang w:val="ru-RU"/>
              </w:rPr>
            </w:pPr>
            <w:r>
              <w:rPr>
                <w:lang w:val="ru-RU"/>
              </w:rPr>
              <w:tab/>
              <w:t>на 10 000 детей в возрасте до 14 лет</w:t>
            </w:r>
          </w:p>
        </w:tc>
        <w:tc>
          <w:tcPr>
            <w:tcW w:w="819" w:type="dxa"/>
            <w:vAlign w:val="center"/>
          </w:tcPr>
          <w:p w:rsidR="00000000" w:rsidRDefault="00000000">
            <w:pPr>
              <w:pStyle w:val="Iauiue"/>
              <w:widowControl/>
              <w:ind w:right="170"/>
              <w:jc w:val="right"/>
              <w:rPr>
                <w:lang w:val="ru-RU"/>
              </w:rPr>
            </w:pPr>
            <w:r>
              <w:rPr>
                <w:lang w:val="ru-RU"/>
              </w:rPr>
              <w:t>17,7</w:t>
            </w:r>
          </w:p>
        </w:tc>
        <w:tc>
          <w:tcPr>
            <w:tcW w:w="908" w:type="dxa"/>
            <w:vAlign w:val="center"/>
          </w:tcPr>
          <w:p w:rsidR="00000000" w:rsidRDefault="00000000">
            <w:pPr>
              <w:pStyle w:val="Iauiue"/>
              <w:widowControl/>
              <w:tabs>
                <w:tab w:val="left" w:pos="1066"/>
              </w:tabs>
              <w:ind w:right="170"/>
              <w:jc w:val="right"/>
              <w:rPr>
                <w:lang w:val="ru-RU"/>
              </w:rPr>
            </w:pPr>
            <w:r>
              <w:rPr>
                <w:lang w:val="ru-RU"/>
              </w:rPr>
              <w:t>17,4</w:t>
            </w:r>
          </w:p>
        </w:tc>
        <w:tc>
          <w:tcPr>
            <w:tcW w:w="907" w:type="dxa"/>
            <w:vAlign w:val="center"/>
          </w:tcPr>
          <w:p w:rsidR="00000000" w:rsidRDefault="00000000">
            <w:pPr>
              <w:pStyle w:val="Iauiue"/>
              <w:widowControl/>
              <w:ind w:right="170"/>
              <w:jc w:val="right"/>
              <w:rPr>
                <w:lang w:val="ru-RU"/>
              </w:rPr>
            </w:pPr>
            <w:r>
              <w:rPr>
                <w:lang w:val="ru-RU"/>
              </w:rPr>
              <w:t>17,5</w:t>
            </w:r>
          </w:p>
        </w:tc>
        <w:tc>
          <w:tcPr>
            <w:tcW w:w="908" w:type="dxa"/>
            <w:vAlign w:val="center"/>
          </w:tcPr>
          <w:p w:rsidR="00000000" w:rsidRDefault="00000000">
            <w:pPr>
              <w:pStyle w:val="Iauiue"/>
              <w:widowControl/>
              <w:ind w:right="170"/>
              <w:jc w:val="right"/>
              <w:rPr>
                <w:lang w:val="ru-RU"/>
              </w:rPr>
            </w:pPr>
            <w:r>
              <w:rPr>
                <w:lang w:val="ru-RU"/>
              </w:rPr>
              <w:t>17,5</w:t>
            </w:r>
          </w:p>
        </w:tc>
        <w:tc>
          <w:tcPr>
            <w:tcW w:w="907" w:type="dxa"/>
            <w:vAlign w:val="center"/>
          </w:tcPr>
          <w:p w:rsidR="00000000" w:rsidRDefault="00000000">
            <w:pPr>
              <w:pStyle w:val="Iauiue"/>
              <w:widowControl/>
              <w:ind w:right="170"/>
              <w:jc w:val="right"/>
              <w:rPr>
                <w:lang w:val="ru-RU"/>
              </w:rPr>
            </w:pPr>
            <w:r>
              <w:rPr>
                <w:lang w:val="ru-RU"/>
              </w:rPr>
              <w:t>16,0</w:t>
            </w:r>
          </w:p>
        </w:tc>
        <w:tc>
          <w:tcPr>
            <w:tcW w:w="870" w:type="dxa"/>
            <w:vAlign w:val="center"/>
          </w:tcPr>
          <w:p w:rsidR="00000000" w:rsidRDefault="00000000">
            <w:pPr>
              <w:pStyle w:val="Iauiue"/>
              <w:widowControl/>
              <w:ind w:right="170"/>
              <w:jc w:val="right"/>
              <w:rPr>
                <w:lang w:val="ru-RU"/>
              </w:rPr>
            </w:pPr>
            <w:r>
              <w:rPr>
                <w:lang w:val="ru-RU"/>
              </w:rPr>
              <w:t>13,5</w:t>
            </w:r>
          </w:p>
        </w:tc>
      </w:tr>
      <w:tr w:rsidR="00000000">
        <w:tblPrEx>
          <w:tblCellMar>
            <w:top w:w="0" w:type="dxa"/>
            <w:bottom w:w="0" w:type="dxa"/>
          </w:tblCellMar>
        </w:tblPrEx>
        <w:trPr>
          <w:cantSplit/>
          <w:trHeight w:val="243"/>
        </w:trPr>
        <w:tc>
          <w:tcPr>
            <w:tcW w:w="4018" w:type="dxa"/>
          </w:tcPr>
          <w:p w:rsidR="00000000" w:rsidRDefault="00000000">
            <w:pPr>
              <w:pStyle w:val="Iauiue"/>
              <w:widowControl/>
              <w:jc w:val="both"/>
              <w:rPr>
                <w:lang w:val="ru-RU"/>
              </w:rPr>
            </w:pPr>
            <w:r>
              <w:rPr>
                <w:lang w:val="ru-RU"/>
              </w:rPr>
              <w:t>Число коек в больницах</w:t>
            </w:r>
          </w:p>
        </w:tc>
        <w:tc>
          <w:tcPr>
            <w:tcW w:w="819" w:type="dxa"/>
            <w:vAlign w:val="center"/>
          </w:tcPr>
          <w:p w:rsidR="00000000" w:rsidRDefault="00000000">
            <w:pPr>
              <w:pStyle w:val="Iauiue"/>
              <w:widowControl/>
              <w:ind w:right="170"/>
              <w:jc w:val="right"/>
            </w:pPr>
            <w:r>
              <w:t>11 398</w:t>
            </w:r>
          </w:p>
        </w:tc>
        <w:tc>
          <w:tcPr>
            <w:tcW w:w="908" w:type="dxa"/>
            <w:vAlign w:val="center"/>
          </w:tcPr>
          <w:p w:rsidR="00000000" w:rsidRDefault="00000000">
            <w:pPr>
              <w:pStyle w:val="Iauiue"/>
              <w:widowControl/>
              <w:tabs>
                <w:tab w:val="left" w:pos="1066"/>
              </w:tabs>
              <w:ind w:right="170"/>
              <w:jc w:val="right"/>
            </w:pPr>
            <w:r>
              <w:t>9 503</w:t>
            </w:r>
          </w:p>
        </w:tc>
        <w:tc>
          <w:tcPr>
            <w:tcW w:w="907" w:type="dxa"/>
            <w:vAlign w:val="center"/>
          </w:tcPr>
          <w:p w:rsidR="00000000" w:rsidRDefault="00000000">
            <w:pPr>
              <w:pStyle w:val="Iauiue"/>
              <w:widowControl/>
              <w:ind w:right="170"/>
              <w:jc w:val="right"/>
            </w:pPr>
            <w:r>
              <w:t>9 322</w:t>
            </w:r>
          </w:p>
        </w:tc>
        <w:tc>
          <w:tcPr>
            <w:tcW w:w="908" w:type="dxa"/>
            <w:vAlign w:val="center"/>
          </w:tcPr>
          <w:p w:rsidR="00000000" w:rsidRDefault="00000000">
            <w:pPr>
              <w:pStyle w:val="Iauiue"/>
              <w:widowControl/>
              <w:ind w:right="170"/>
              <w:jc w:val="right"/>
            </w:pPr>
            <w:r>
              <w:t>8 839</w:t>
            </w:r>
          </w:p>
        </w:tc>
        <w:tc>
          <w:tcPr>
            <w:tcW w:w="907" w:type="dxa"/>
            <w:vAlign w:val="center"/>
          </w:tcPr>
          <w:p w:rsidR="00000000" w:rsidRDefault="00000000">
            <w:pPr>
              <w:pStyle w:val="Iauiue"/>
              <w:widowControl/>
              <w:ind w:right="170"/>
              <w:jc w:val="right"/>
            </w:pPr>
            <w:r>
              <w:t>8 534</w:t>
            </w:r>
          </w:p>
        </w:tc>
        <w:tc>
          <w:tcPr>
            <w:tcW w:w="870" w:type="dxa"/>
            <w:vAlign w:val="center"/>
          </w:tcPr>
          <w:p w:rsidR="00000000" w:rsidRDefault="00000000">
            <w:pPr>
              <w:pStyle w:val="Iauiue"/>
              <w:widowControl/>
              <w:ind w:right="170"/>
              <w:jc w:val="right"/>
            </w:pPr>
            <w:r>
              <w:t>5 985</w:t>
            </w:r>
          </w:p>
        </w:tc>
      </w:tr>
      <w:tr w:rsidR="00000000">
        <w:tblPrEx>
          <w:tblCellMar>
            <w:top w:w="0" w:type="dxa"/>
            <w:bottom w:w="0" w:type="dxa"/>
          </w:tblCellMar>
        </w:tblPrEx>
        <w:trPr>
          <w:cantSplit/>
          <w:trHeight w:val="243"/>
        </w:trPr>
        <w:tc>
          <w:tcPr>
            <w:tcW w:w="4018" w:type="dxa"/>
          </w:tcPr>
          <w:p w:rsidR="00000000" w:rsidRDefault="00000000">
            <w:pPr>
              <w:pStyle w:val="Iauiue"/>
              <w:widowControl/>
              <w:tabs>
                <w:tab w:val="left" w:pos="308"/>
              </w:tabs>
              <w:jc w:val="both"/>
              <w:rPr>
                <w:lang w:val="ru-RU"/>
              </w:rPr>
            </w:pPr>
            <w:r>
              <w:rPr>
                <w:lang w:val="ru-RU"/>
              </w:rPr>
              <w:tab/>
              <w:t>на 10 000 детей в возрасте до 14 лет</w:t>
            </w:r>
          </w:p>
        </w:tc>
        <w:tc>
          <w:tcPr>
            <w:tcW w:w="819" w:type="dxa"/>
            <w:vAlign w:val="center"/>
          </w:tcPr>
          <w:p w:rsidR="00000000" w:rsidRDefault="00000000">
            <w:pPr>
              <w:pStyle w:val="Iauiue"/>
              <w:widowControl/>
              <w:ind w:right="170"/>
              <w:jc w:val="right"/>
              <w:rPr>
                <w:lang w:val="ru-RU"/>
              </w:rPr>
            </w:pPr>
            <w:r>
              <w:rPr>
                <w:lang w:val="ru-RU"/>
              </w:rPr>
              <w:t>93,7</w:t>
            </w:r>
          </w:p>
        </w:tc>
        <w:tc>
          <w:tcPr>
            <w:tcW w:w="908" w:type="dxa"/>
            <w:vAlign w:val="center"/>
          </w:tcPr>
          <w:p w:rsidR="00000000" w:rsidRDefault="00000000">
            <w:pPr>
              <w:pStyle w:val="Iauiue"/>
              <w:widowControl/>
              <w:tabs>
                <w:tab w:val="left" w:pos="1066"/>
              </w:tabs>
              <w:ind w:right="170"/>
              <w:jc w:val="right"/>
              <w:rPr>
                <w:lang w:val="ru-RU"/>
              </w:rPr>
            </w:pPr>
            <w:r>
              <w:rPr>
                <w:lang w:val="ru-RU"/>
              </w:rPr>
              <w:t>83,2</w:t>
            </w:r>
          </w:p>
        </w:tc>
        <w:tc>
          <w:tcPr>
            <w:tcW w:w="907" w:type="dxa"/>
            <w:vAlign w:val="center"/>
          </w:tcPr>
          <w:p w:rsidR="00000000" w:rsidRDefault="00000000">
            <w:pPr>
              <w:pStyle w:val="Iauiue"/>
              <w:widowControl/>
              <w:ind w:right="170"/>
              <w:jc w:val="right"/>
              <w:rPr>
                <w:lang w:val="ru-RU"/>
              </w:rPr>
            </w:pPr>
            <w:r>
              <w:rPr>
                <w:lang w:val="ru-RU"/>
              </w:rPr>
              <w:t>83,7</w:t>
            </w:r>
          </w:p>
        </w:tc>
        <w:tc>
          <w:tcPr>
            <w:tcW w:w="908" w:type="dxa"/>
            <w:vAlign w:val="center"/>
          </w:tcPr>
          <w:p w:rsidR="00000000" w:rsidRDefault="00000000">
            <w:pPr>
              <w:pStyle w:val="Iauiue"/>
              <w:widowControl/>
              <w:ind w:right="170"/>
              <w:jc w:val="right"/>
              <w:rPr>
                <w:lang w:val="ru-RU"/>
              </w:rPr>
            </w:pPr>
            <w:r>
              <w:rPr>
                <w:lang w:val="ru-RU"/>
              </w:rPr>
              <w:t>81,8</w:t>
            </w:r>
          </w:p>
        </w:tc>
        <w:tc>
          <w:tcPr>
            <w:tcW w:w="907" w:type="dxa"/>
            <w:vAlign w:val="center"/>
          </w:tcPr>
          <w:p w:rsidR="00000000" w:rsidRDefault="00000000">
            <w:pPr>
              <w:pStyle w:val="Iauiue"/>
              <w:widowControl/>
              <w:ind w:right="170"/>
              <w:jc w:val="right"/>
              <w:rPr>
                <w:lang w:val="ru-RU"/>
              </w:rPr>
            </w:pPr>
            <w:r>
              <w:rPr>
                <w:lang w:val="ru-RU"/>
              </w:rPr>
              <w:t>81,1</w:t>
            </w:r>
          </w:p>
        </w:tc>
        <w:tc>
          <w:tcPr>
            <w:tcW w:w="870" w:type="dxa"/>
            <w:vAlign w:val="center"/>
          </w:tcPr>
          <w:p w:rsidR="00000000" w:rsidRDefault="00000000">
            <w:pPr>
              <w:pStyle w:val="Iauiue"/>
              <w:widowControl/>
              <w:ind w:right="170"/>
              <w:jc w:val="right"/>
              <w:rPr>
                <w:lang w:val="ru-RU"/>
              </w:rPr>
            </w:pPr>
            <w:r>
              <w:rPr>
                <w:lang w:val="ru-RU"/>
              </w:rPr>
              <w:t>60,0</w:t>
            </w:r>
          </w:p>
        </w:tc>
      </w:tr>
      <w:tr w:rsidR="00000000">
        <w:tblPrEx>
          <w:tblCellMar>
            <w:top w:w="0" w:type="dxa"/>
            <w:bottom w:w="0" w:type="dxa"/>
          </w:tblCellMar>
        </w:tblPrEx>
        <w:trPr>
          <w:cantSplit/>
          <w:trHeight w:val="243"/>
        </w:trPr>
        <w:tc>
          <w:tcPr>
            <w:tcW w:w="4018" w:type="dxa"/>
          </w:tcPr>
          <w:p w:rsidR="00000000" w:rsidRDefault="00000000">
            <w:pPr>
              <w:pStyle w:val="Iauiue"/>
              <w:widowControl/>
              <w:rPr>
                <w:lang w:val="ru-RU"/>
              </w:rPr>
            </w:pPr>
            <w:r>
              <w:rPr>
                <w:lang w:val="ru-RU"/>
              </w:rPr>
              <w:t>Число госпитализированных детей (тыс. чел.)</w:t>
            </w:r>
          </w:p>
        </w:tc>
        <w:tc>
          <w:tcPr>
            <w:tcW w:w="819" w:type="dxa"/>
            <w:vAlign w:val="center"/>
          </w:tcPr>
          <w:p w:rsidR="00000000" w:rsidRDefault="00000000">
            <w:pPr>
              <w:pStyle w:val="Iauiue"/>
              <w:widowControl/>
              <w:ind w:right="170"/>
              <w:jc w:val="right"/>
              <w:rPr>
                <w:lang w:val="ru-RU"/>
              </w:rPr>
            </w:pPr>
            <w:r>
              <w:rPr>
                <w:lang w:val="ru-RU"/>
              </w:rPr>
              <w:t>235,9</w:t>
            </w:r>
          </w:p>
        </w:tc>
        <w:tc>
          <w:tcPr>
            <w:tcW w:w="908" w:type="dxa"/>
            <w:vAlign w:val="center"/>
          </w:tcPr>
          <w:p w:rsidR="00000000" w:rsidRDefault="00000000">
            <w:pPr>
              <w:pStyle w:val="Iauiue"/>
              <w:widowControl/>
              <w:tabs>
                <w:tab w:val="left" w:pos="1066"/>
              </w:tabs>
              <w:ind w:right="170"/>
              <w:jc w:val="right"/>
              <w:rPr>
                <w:lang w:val="ru-RU"/>
              </w:rPr>
            </w:pPr>
            <w:r>
              <w:rPr>
                <w:lang w:val="ru-RU"/>
              </w:rPr>
              <w:t>202,2</w:t>
            </w:r>
          </w:p>
        </w:tc>
        <w:tc>
          <w:tcPr>
            <w:tcW w:w="907" w:type="dxa"/>
            <w:vAlign w:val="center"/>
          </w:tcPr>
          <w:p w:rsidR="00000000" w:rsidRDefault="00000000">
            <w:pPr>
              <w:pStyle w:val="Iauiue"/>
              <w:widowControl/>
              <w:ind w:right="170"/>
              <w:jc w:val="right"/>
              <w:rPr>
                <w:lang w:val="ru-RU"/>
              </w:rPr>
            </w:pPr>
            <w:r>
              <w:rPr>
                <w:lang w:val="ru-RU"/>
              </w:rPr>
              <w:t>172,6</w:t>
            </w:r>
          </w:p>
        </w:tc>
        <w:tc>
          <w:tcPr>
            <w:tcW w:w="908" w:type="dxa"/>
            <w:vAlign w:val="center"/>
          </w:tcPr>
          <w:p w:rsidR="00000000" w:rsidRDefault="00000000">
            <w:pPr>
              <w:pStyle w:val="Iauiue"/>
              <w:widowControl/>
              <w:ind w:right="170"/>
              <w:jc w:val="right"/>
              <w:rPr>
                <w:lang w:val="ru-RU"/>
              </w:rPr>
            </w:pPr>
            <w:r>
              <w:rPr>
                <w:lang w:val="ru-RU"/>
              </w:rPr>
              <w:t>177,4</w:t>
            </w:r>
          </w:p>
        </w:tc>
        <w:tc>
          <w:tcPr>
            <w:tcW w:w="907" w:type="dxa"/>
            <w:vAlign w:val="center"/>
          </w:tcPr>
          <w:p w:rsidR="00000000" w:rsidRDefault="00000000">
            <w:pPr>
              <w:pStyle w:val="Iauiue"/>
              <w:widowControl/>
              <w:ind w:right="170"/>
              <w:jc w:val="right"/>
              <w:rPr>
                <w:lang w:val="ru-RU"/>
              </w:rPr>
            </w:pPr>
            <w:r>
              <w:rPr>
                <w:lang w:val="ru-RU"/>
              </w:rPr>
              <w:t>165,2</w:t>
            </w:r>
          </w:p>
        </w:tc>
        <w:tc>
          <w:tcPr>
            <w:tcW w:w="870" w:type="dxa"/>
            <w:vAlign w:val="center"/>
          </w:tcPr>
          <w:p w:rsidR="00000000" w:rsidRDefault="00000000">
            <w:pPr>
              <w:pStyle w:val="Iauiue"/>
              <w:widowControl/>
              <w:ind w:right="170"/>
              <w:jc w:val="right"/>
              <w:rPr>
                <w:lang w:val="ru-RU"/>
              </w:rPr>
            </w:pPr>
            <w:r>
              <w:rPr>
                <w:lang w:val="ru-RU"/>
              </w:rPr>
              <w:t>133,2</w:t>
            </w:r>
          </w:p>
        </w:tc>
      </w:tr>
      <w:tr w:rsidR="00000000">
        <w:tblPrEx>
          <w:tblCellMar>
            <w:top w:w="0" w:type="dxa"/>
            <w:bottom w:w="0" w:type="dxa"/>
          </w:tblCellMar>
        </w:tblPrEx>
        <w:trPr>
          <w:cantSplit/>
        </w:trPr>
        <w:tc>
          <w:tcPr>
            <w:tcW w:w="4018" w:type="dxa"/>
          </w:tcPr>
          <w:p w:rsidR="00000000" w:rsidRDefault="00000000">
            <w:pPr>
              <w:pStyle w:val="Iauiue"/>
              <w:widowControl/>
              <w:tabs>
                <w:tab w:val="left" w:pos="336"/>
              </w:tabs>
              <w:jc w:val="both"/>
              <w:rPr>
                <w:lang w:val="ru-RU"/>
              </w:rPr>
            </w:pPr>
            <w:r>
              <w:rPr>
                <w:lang w:val="ru-RU"/>
              </w:rPr>
              <w:tab/>
              <w:t>на 10 000 детей в возрасте до 14 лет</w:t>
            </w:r>
          </w:p>
        </w:tc>
        <w:tc>
          <w:tcPr>
            <w:tcW w:w="819" w:type="dxa"/>
            <w:vAlign w:val="center"/>
          </w:tcPr>
          <w:p w:rsidR="00000000" w:rsidRDefault="00000000">
            <w:pPr>
              <w:pStyle w:val="Iauiue"/>
              <w:widowControl/>
              <w:ind w:right="170"/>
              <w:jc w:val="right"/>
              <w:rPr>
                <w:lang w:val="ru-RU"/>
              </w:rPr>
            </w:pPr>
            <w:r>
              <w:rPr>
                <w:lang w:val="ru-RU"/>
              </w:rPr>
              <w:t>1 939</w:t>
            </w:r>
          </w:p>
        </w:tc>
        <w:tc>
          <w:tcPr>
            <w:tcW w:w="908" w:type="dxa"/>
            <w:vAlign w:val="center"/>
          </w:tcPr>
          <w:p w:rsidR="00000000" w:rsidRDefault="00000000">
            <w:pPr>
              <w:pStyle w:val="Iauiue"/>
              <w:widowControl/>
              <w:ind w:right="170"/>
              <w:jc w:val="right"/>
              <w:rPr>
                <w:lang w:val="ru-RU"/>
              </w:rPr>
            </w:pPr>
            <w:r>
              <w:rPr>
                <w:lang w:val="ru-RU"/>
              </w:rPr>
              <w:t>1 770</w:t>
            </w:r>
          </w:p>
        </w:tc>
        <w:tc>
          <w:tcPr>
            <w:tcW w:w="907" w:type="dxa"/>
            <w:vAlign w:val="center"/>
          </w:tcPr>
          <w:p w:rsidR="00000000" w:rsidRDefault="00000000">
            <w:pPr>
              <w:pStyle w:val="Iauiue"/>
              <w:widowControl/>
              <w:ind w:right="170"/>
              <w:jc w:val="right"/>
              <w:rPr>
                <w:lang w:val="ru-RU"/>
              </w:rPr>
            </w:pPr>
            <w:r>
              <w:rPr>
                <w:lang w:val="ru-RU"/>
              </w:rPr>
              <w:t>1 551</w:t>
            </w:r>
          </w:p>
        </w:tc>
        <w:tc>
          <w:tcPr>
            <w:tcW w:w="908" w:type="dxa"/>
            <w:vAlign w:val="center"/>
          </w:tcPr>
          <w:p w:rsidR="00000000" w:rsidRDefault="00000000">
            <w:pPr>
              <w:pStyle w:val="Iauiue"/>
              <w:widowControl/>
              <w:ind w:right="170"/>
              <w:jc w:val="right"/>
              <w:rPr>
                <w:lang w:val="ru-RU"/>
              </w:rPr>
            </w:pPr>
            <w:r>
              <w:rPr>
                <w:lang w:val="ru-RU"/>
              </w:rPr>
              <w:t>6 41</w:t>
            </w:r>
          </w:p>
        </w:tc>
        <w:tc>
          <w:tcPr>
            <w:tcW w:w="907" w:type="dxa"/>
            <w:vAlign w:val="center"/>
          </w:tcPr>
          <w:p w:rsidR="00000000" w:rsidRDefault="00000000">
            <w:pPr>
              <w:pStyle w:val="Iauiue"/>
              <w:widowControl/>
              <w:ind w:right="170"/>
              <w:jc w:val="right"/>
              <w:rPr>
                <w:lang w:val="ru-RU"/>
              </w:rPr>
            </w:pPr>
            <w:r>
              <w:rPr>
                <w:lang w:val="ru-RU"/>
              </w:rPr>
              <w:t>1 583</w:t>
            </w:r>
          </w:p>
        </w:tc>
        <w:tc>
          <w:tcPr>
            <w:tcW w:w="870" w:type="dxa"/>
            <w:vAlign w:val="center"/>
          </w:tcPr>
          <w:p w:rsidR="00000000" w:rsidRDefault="00000000">
            <w:pPr>
              <w:pStyle w:val="Iauiue"/>
              <w:widowControl/>
              <w:ind w:right="170"/>
              <w:jc w:val="right"/>
              <w:rPr>
                <w:lang w:val="ru-RU"/>
              </w:rPr>
            </w:pPr>
            <w:r>
              <w:rPr>
                <w:lang w:val="ru-RU"/>
              </w:rPr>
              <w:t>1 337</w:t>
            </w:r>
          </w:p>
        </w:tc>
      </w:tr>
    </w:tbl>
    <w:p w:rsidR="00000000" w:rsidRDefault="00000000"/>
    <w:p w:rsidR="00000000" w:rsidRDefault="00000000">
      <w:r>
        <w:t>514.</w:t>
      </w:r>
      <w:r>
        <w:tab/>
        <w:t xml:space="preserve">Законодательство в области здравоохранения было усовершенствовано, что позволило повысить эффективность медицинского обслуживания.  </w:t>
      </w:r>
    </w:p>
    <w:p w:rsidR="00000000" w:rsidRDefault="00000000"/>
    <w:p w:rsidR="00000000" w:rsidRDefault="00000000">
      <w:r>
        <w:t>515.</w:t>
      </w:r>
      <w:r>
        <w:tab/>
        <w:t>Право на охрану здоровья в Республике Молдова закреплено в статье 36 Конституции.  Законом о минимуме бесплатной медицинской помощи от 3 февраля 1999 года в национальную систему здравоохранения были внесены изменения.  В соответствии со статьей 2 этого закона, гарантированный минимум обеспечивается всем гражданам Республики Молдова.  В чрезвычайных обстоятельствах такая помощь может также быть оказана иностранцам и лицам без гражданства.</w:t>
      </w:r>
    </w:p>
    <w:p w:rsidR="00000000" w:rsidRDefault="00000000"/>
    <w:p w:rsidR="00000000" w:rsidRDefault="00000000">
      <w:r>
        <w:t>516.</w:t>
      </w:r>
      <w:r>
        <w:tab/>
        <w:t>В 1999 году были разработаны следующие национальные программы:</w:t>
      </w:r>
    </w:p>
    <w:p w:rsidR="00000000" w:rsidRDefault="00000000"/>
    <w:p w:rsidR="00000000" w:rsidRDefault="00000000">
      <w:pPr>
        <w:ind w:left="567" w:hanging="567"/>
      </w:pPr>
      <w:r>
        <w:tab/>
        <w:t>Национальная программа борьбы с раковыми заболеваниями на 1998</w:t>
      </w:r>
      <w:r>
        <w:noBreakHyphen/>
        <w:t xml:space="preserve">2003 годы.  Эта программа отражает проводимую Республикой Молдова политику по бесплатной профилактике и лечению раковых заболеваний;  </w:t>
      </w:r>
    </w:p>
    <w:p w:rsidR="00000000" w:rsidRDefault="00000000"/>
    <w:p w:rsidR="00000000" w:rsidRDefault="00000000">
      <w:pPr>
        <w:ind w:left="567" w:hanging="567"/>
      </w:pPr>
      <w:r>
        <w:tab/>
        <w:t>Национальная программа по планированию семьи и репродуктивному здоровью на 1999</w:t>
      </w:r>
      <w:r>
        <w:noBreakHyphen/>
        <w:t>2003 годы;</w:t>
      </w:r>
    </w:p>
    <w:p w:rsidR="00000000" w:rsidRDefault="00000000"/>
    <w:p w:rsidR="00000000" w:rsidRDefault="00000000">
      <w:r>
        <w:tab/>
        <w:t>Национальная программа развития профилактической медицины на 1999-2003 годы;</w:t>
      </w:r>
    </w:p>
    <w:p w:rsidR="00000000" w:rsidRDefault="00000000"/>
    <w:p w:rsidR="00000000" w:rsidRDefault="00000000">
      <w:pPr>
        <w:ind w:left="567" w:hanging="567"/>
      </w:pPr>
      <w:r>
        <w:tab/>
        <w:t>Национальная программа профилактики и лечения сердечно-сосудистых заболеваний на 1998-2003 годы;</w:t>
      </w:r>
    </w:p>
    <w:p w:rsidR="00000000" w:rsidRDefault="00000000"/>
    <w:p w:rsidR="00000000" w:rsidRDefault="00000000">
      <w:r>
        <w:tab/>
        <w:t xml:space="preserve">Национальная программа борьбы с гепатитом А, С и </w:t>
      </w:r>
      <w:proofErr w:type="spellStart"/>
      <w:r>
        <w:t>D</w:t>
      </w:r>
      <w:proofErr w:type="spellEnd"/>
      <w:r>
        <w:t>;</w:t>
      </w:r>
    </w:p>
    <w:p w:rsidR="00000000" w:rsidRDefault="00000000"/>
    <w:p w:rsidR="00000000" w:rsidRDefault="00000000">
      <w:r>
        <w:tab/>
        <w:t xml:space="preserve">Национальная программа профилактики и лечения туберкулеза; </w:t>
      </w:r>
    </w:p>
    <w:p w:rsidR="00000000" w:rsidRDefault="00000000"/>
    <w:p w:rsidR="00000000" w:rsidRDefault="00000000">
      <w:r>
        <w:tab/>
        <w:t>были приняты меры по борьбе со СПИДом и венерическими заболеваниями.</w:t>
      </w:r>
    </w:p>
    <w:p w:rsidR="00000000" w:rsidRDefault="00000000"/>
    <w:p w:rsidR="00000000" w:rsidRDefault="00000000">
      <w:r>
        <w:t>517.</w:t>
      </w:r>
      <w:r>
        <w:tab/>
        <w:t>В соответствии с обследованием, проведенным Всемирным банком в 1999 году, для эффективной реорганизации системы медицинской помощи в Республике Молдова необходимо принять следующие меры:</w:t>
      </w:r>
    </w:p>
    <w:p w:rsidR="00000000" w:rsidRDefault="00000000"/>
    <w:p w:rsidR="00000000" w:rsidRDefault="00000000">
      <w:r>
        <w:tab/>
        <w:t>а)</w:t>
      </w:r>
      <w:r>
        <w:tab/>
        <w:t>реорганизовать систему медицинского обслуживания, с тем чтобы перевести ресурсы из сектора третичного медицинского обслуживания в сектор профилактической медицины;</w:t>
      </w:r>
    </w:p>
    <w:p w:rsidR="00000000" w:rsidRDefault="00000000"/>
    <w:p w:rsidR="00000000" w:rsidRDefault="00000000">
      <w:r>
        <w:tab/>
      </w:r>
      <w:proofErr w:type="spellStart"/>
      <w:r>
        <w:t>b</w:t>
      </w:r>
      <w:proofErr w:type="spellEnd"/>
      <w:r>
        <w:t>)</w:t>
      </w:r>
      <w:r>
        <w:tab/>
        <w:t>укрепить систему первичной медицинской помощи, выделив финансовые ресурсы на создание эффективной сети, объединяющей врачей широкого профиля;</w:t>
      </w:r>
    </w:p>
    <w:p w:rsidR="00000000" w:rsidRDefault="00000000"/>
    <w:p w:rsidR="00000000" w:rsidRDefault="00000000">
      <w:r>
        <w:tab/>
        <w:t>с)</w:t>
      </w:r>
      <w:r>
        <w:tab/>
        <w:t>легализовать незаконные платежи, с тем чтобы избежать необходимости оплачивать ненужные или лишние медицинские услуги, являющиеся дорогостоящими для социально уязвимых групп населения;</w:t>
      </w:r>
    </w:p>
    <w:p w:rsidR="00000000" w:rsidRDefault="00000000"/>
    <w:p w:rsidR="00000000" w:rsidRDefault="00000000">
      <w:r>
        <w:tab/>
      </w:r>
      <w:r>
        <w:rPr>
          <w:lang w:val="en-US"/>
        </w:rPr>
        <w:t>d</w:t>
      </w:r>
      <w:r>
        <w:t>)</w:t>
      </w:r>
      <w:r>
        <w:tab/>
        <w:t>определить новый пакет медицинских услуг, соответствующий бюджетным ресурсам, уделив при этом первоочередное внимание первичному медико</w:t>
      </w:r>
      <w:r>
        <w:noBreakHyphen/>
        <w:t>санитарному обслуживанию;</w:t>
      </w:r>
    </w:p>
    <w:p w:rsidR="00000000" w:rsidRDefault="00000000"/>
    <w:p w:rsidR="00000000" w:rsidRDefault="00000000">
      <w:r>
        <w:tab/>
      </w:r>
      <w:proofErr w:type="spellStart"/>
      <w:r>
        <w:t>е</w:t>
      </w:r>
      <w:proofErr w:type="spellEnd"/>
      <w:r>
        <w:t>)</w:t>
      </w:r>
      <w:r>
        <w:tab/>
        <w:t>централизовать финансовую помощь в целях улучшения распределения ресурсов между секторами.</w:t>
      </w:r>
    </w:p>
    <w:p w:rsidR="00000000" w:rsidRDefault="00000000"/>
    <w:p w:rsidR="00000000" w:rsidRDefault="00000000">
      <w:r>
        <w:t>518.</w:t>
      </w:r>
      <w:r>
        <w:tab/>
        <w:t xml:space="preserve">В статье 3 Закона об охране здоровья от 28 марта 1995 года определяется принцип создания и сохранения благоприятных гигиенических условий жизни и труда.  Доля занятых на вредных производствах и работающих в неблагоприятных условиях, которые периодически проходят медицинские осмотры, возросла с </w:t>
      </w:r>
      <w:proofErr w:type="spellStart"/>
      <w:r>
        <w:t>82,6%</w:t>
      </w:r>
      <w:proofErr w:type="spellEnd"/>
      <w:r>
        <w:t xml:space="preserve"> в 1998 году до примерно 85,7% в 1999 году, при этом в сельском хозяйстве она снизилась с </w:t>
      </w:r>
      <w:proofErr w:type="spellStart"/>
      <w:r>
        <w:t>76,5%</w:t>
      </w:r>
      <w:proofErr w:type="spellEnd"/>
      <w:r>
        <w:t xml:space="preserve"> в 1998 году до </w:t>
      </w:r>
      <w:proofErr w:type="spellStart"/>
      <w:r>
        <w:t>70,5%</w:t>
      </w:r>
      <w:proofErr w:type="spellEnd"/>
      <w:r>
        <w:t>.</w:t>
      </w:r>
    </w:p>
    <w:p w:rsidR="00000000" w:rsidRDefault="00000000"/>
    <w:p w:rsidR="00000000" w:rsidRDefault="00000000">
      <w:r>
        <w:t>519.</w:t>
      </w:r>
      <w:r>
        <w:tab/>
        <w:t>В соответствии с Законом о санитарно</w:t>
      </w:r>
      <w:r>
        <w:noBreakHyphen/>
        <w:t>эпидемиологической обеспечении населения от 16 июня 1993 года была создана система санитарно-эпидемиологического обеспечения.  На основании Закона было разработано Положение о государственном санитарно-эпидемиологическом надзоре в Республике Молдова от 3 мая 2000 года, которое предусматривает:</w:t>
      </w:r>
    </w:p>
    <w:p w:rsidR="00000000" w:rsidRDefault="00000000"/>
    <w:p w:rsidR="00000000" w:rsidRDefault="00000000">
      <w:r>
        <w:tab/>
        <w:t>претворение в жизнь профилактических и противоэпидемических мероприятий;</w:t>
      </w:r>
    </w:p>
    <w:p w:rsidR="00000000" w:rsidRDefault="00000000"/>
    <w:p w:rsidR="00000000" w:rsidRDefault="00000000">
      <w:pPr>
        <w:ind w:left="567" w:hanging="567"/>
      </w:pPr>
      <w:r>
        <w:tab/>
        <w:t>расширение иммунизации населения против определенных инфекционных заболеваний;</w:t>
      </w:r>
    </w:p>
    <w:p w:rsidR="00000000" w:rsidRDefault="00000000"/>
    <w:p w:rsidR="00000000" w:rsidRDefault="00000000">
      <w:r>
        <w:tab/>
        <w:t>обеспечение безопасности пищевого оборота;</w:t>
      </w:r>
    </w:p>
    <w:p w:rsidR="00000000" w:rsidRDefault="00000000"/>
    <w:p w:rsidR="00000000" w:rsidRDefault="00000000">
      <w:pPr>
        <w:ind w:left="567" w:hanging="567"/>
      </w:pPr>
      <w:r>
        <w:tab/>
        <w:t>полное, объективное и достоверное информирование об основных факторах, определяющих санитарно</w:t>
      </w:r>
      <w:r>
        <w:noBreakHyphen/>
        <w:t>эпидемиологическую обстановку в стране.</w:t>
      </w:r>
    </w:p>
    <w:p w:rsidR="00000000" w:rsidRDefault="00000000"/>
    <w:p w:rsidR="00000000" w:rsidRDefault="00000000">
      <w:r>
        <w:t>520.</w:t>
      </w:r>
      <w:r>
        <w:tab/>
        <w:t>В 1999 году продолжало ухудшаться качество питьевой воды.  Так, санитарно</w:t>
      </w:r>
      <w:r>
        <w:noBreakHyphen/>
        <w:t xml:space="preserve">химические показатели грунтовых вод выросли до 49,9%.  Наихудшее положение было зарегистрировано в районе Унгены (83%), </w:t>
      </w:r>
      <w:proofErr w:type="spellStart"/>
      <w:r>
        <w:t>АТО</w:t>
      </w:r>
      <w:proofErr w:type="spellEnd"/>
      <w:r>
        <w:t xml:space="preserve"> </w:t>
      </w:r>
      <w:proofErr w:type="spellStart"/>
      <w:r>
        <w:t>Гагаузия</w:t>
      </w:r>
      <w:proofErr w:type="spellEnd"/>
      <w:r>
        <w:t xml:space="preserve"> (65%), районе </w:t>
      </w:r>
      <w:proofErr w:type="spellStart"/>
      <w:r>
        <w:t>Тараклия</w:t>
      </w:r>
      <w:proofErr w:type="spellEnd"/>
      <w:r>
        <w:t xml:space="preserve"> (</w:t>
      </w:r>
      <w:proofErr w:type="spellStart"/>
      <w:r>
        <w:t>58%</w:t>
      </w:r>
      <w:proofErr w:type="spellEnd"/>
      <w:r>
        <w:t xml:space="preserve">) и районах Рыбницы и </w:t>
      </w:r>
      <w:proofErr w:type="spellStart"/>
      <w:r>
        <w:t>Слободзен</w:t>
      </w:r>
      <w:proofErr w:type="spellEnd"/>
      <w:r>
        <w:t xml:space="preserve"> на левом берегу Днестра.  В 1999 году было запрещено строительство зданий, не соответствующих санитарным нормам.  В том же году была запрещена эксплуатация 5 из 826 зданий по причине их значительного несоответствия санитарным нормам.  В двух случаях </w:t>
      </w:r>
      <w:r>
        <w:noBreakHyphen/>
        <w:t xml:space="preserve"> в районе Бельцы и районе Кишинев </w:t>
      </w:r>
      <w:r>
        <w:noBreakHyphen/>
        <w:t xml:space="preserve"> было прекращено строительство зданий, поскольку они возводились с нарушением гигиенических требований.</w:t>
      </w:r>
    </w:p>
    <w:p w:rsidR="00000000" w:rsidRDefault="00000000"/>
    <w:p w:rsidR="00000000" w:rsidRDefault="00000000">
      <w:r>
        <w:t>521.</w:t>
      </w:r>
      <w:r>
        <w:tab/>
        <w:t>Действующие на основе вышеупомянутого положения уполномоченные органы принимают меры по профилактике, лечению и борьбе с эпидемическими, эндемическими и другими заболеваниями.  Министерство здравоохранения Республики Молдова проводит научные исследования в санитарно-эпидемиологической области, осуществляет надзор за реализацией национальной программы оказания санитарно-эпидемиологической помощи населению и использованием научно</w:t>
      </w:r>
      <w:r>
        <w:noBreakHyphen/>
        <w:t>технических достижений в области профилактики заболеваний, разрабатывает государственную политику в сфере иммунологической профилактики, организует производство и приобретение вакцин, солей и бактериологических препаратов (в диагностических и лечебных целях), осуществляет контроль качества и т.п.</w:t>
      </w:r>
    </w:p>
    <w:p w:rsidR="00000000" w:rsidRDefault="00000000"/>
    <w:p w:rsidR="00000000" w:rsidRDefault="00000000">
      <w:r>
        <w:t>522.</w:t>
      </w:r>
      <w:r>
        <w:tab/>
        <w:t>Осуществление эпидемиологического надзора предусматривается также постановлением правительства от 9 марта 1998 года о системе предупреждения, обмена информацией, классификации чрезвычайных ситуаций природного и техногенного характера и повышении уровня вмешательства органов публичного управления.  Это постановление проводится в жизнь путем установления и усовершенствования лабораторного контроля и сертификации сырья, продуктов питания и питьевой воды.</w:t>
      </w:r>
    </w:p>
    <w:p w:rsidR="00000000" w:rsidRDefault="00000000"/>
    <w:p w:rsidR="00000000" w:rsidRDefault="00000000">
      <w:r>
        <w:t>523.</w:t>
      </w:r>
      <w:r>
        <w:tab/>
        <w:t>Закон об обязательном медицинском страховании от 27 февраля 1998 года гарантирует медицинское обслуживание работников в случае утраты трудоспособности или инвалидности вследствие производственной травмы.  Лечение оплачивается предприятием работника.</w:t>
      </w:r>
    </w:p>
    <w:p w:rsidR="00000000" w:rsidRDefault="00000000"/>
    <w:p w:rsidR="00000000" w:rsidRDefault="00000000">
      <w:r>
        <w:t>524.</w:t>
      </w:r>
      <w:r>
        <w:tab/>
        <w:t>В связи с тяжелым экономическим положением понизить цены на медикаменты для пожилых лиц не представляется возможным.  Пенсия не может покрыть расходы на медицинские услуги, оказание которых не предусмотрено Законом о минимуме бесплатной медицинской помощи.  В соответствии с Законом об охране здоровья государство оказывает медико</w:t>
      </w:r>
      <w:r>
        <w:noBreakHyphen/>
        <w:t>социальную помощь престарелым на основе ряда комплексных программ.</w:t>
      </w:r>
    </w:p>
    <w:p w:rsidR="00000000" w:rsidRDefault="00000000"/>
    <w:p w:rsidR="00000000" w:rsidRDefault="00000000">
      <w:r>
        <w:br w:type="page"/>
        <w:t>525.</w:t>
      </w:r>
      <w:r>
        <w:tab/>
        <w:t xml:space="preserve">Одним из главных направлений национальной политики в области здравоохранения является предоставление консультаций и участие общества в мероприятиях по охране здоровья.  Обязанность министерства здравоохранения содействовать санитарному просвещению населения закреплена в статье 18 Закона об охране здоровья.  Принцип ответственности каждого за свое собственное здоровье также закреплен законодательно. </w:t>
      </w:r>
    </w:p>
    <w:p w:rsidR="00000000" w:rsidRDefault="00000000"/>
    <w:p w:rsidR="00000000" w:rsidRDefault="00000000">
      <w:r>
        <w:t>526.</w:t>
      </w:r>
      <w:r>
        <w:tab/>
        <w:t xml:space="preserve">В Национальной стратегии устойчивого развития на последующие 20 лет, принятой на основе </w:t>
      </w:r>
      <w:proofErr w:type="spellStart"/>
      <w:r>
        <w:t>Рио</w:t>
      </w:r>
      <w:r>
        <w:noBreakHyphen/>
        <w:t>де</w:t>
      </w:r>
      <w:r>
        <w:noBreakHyphen/>
        <w:t>Жанейрской</w:t>
      </w:r>
      <w:proofErr w:type="spellEnd"/>
      <w:r>
        <w:t xml:space="preserve"> декларации, определены следующие цели, к достижению которых должна стремиться Республика Молдова:  </w:t>
      </w:r>
    </w:p>
    <w:p w:rsidR="00000000" w:rsidRDefault="00000000"/>
    <w:p w:rsidR="00000000" w:rsidRDefault="00000000">
      <w:r>
        <w:tab/>
        <w:t>а)</w:t>
      </w:r>
      <w:r>
        <w:tab/>
        <w:t>закрепить основополагающее право каждого на здоровье и справедливый доступ к медицинскому обслуживанию;</w:t>
      </w:r>
    </w:p>
    <w:p w:rsidR="00000000" w:rsidRDefault="00000000"/>
    <w:p w:rsidR="00000000" w:rsidRDefault="00000000">
      <w:r>
        <w:tab/>
      </w:r>
      <w:r>
        <w:rPr>
          <w:lang w:val="en-US"/>
        </w:rPr>
        <w:t>b</w:t>
      </w:r>
      <w:r>
        <w:t>)</w:t>
      </w:r>
      <w:r>
        <w:tab/>
        <w:t>увеличить продолжительность жизни на один-два года;</w:t>
      </w:r>
    </w:p>
    <w:p w:rsidR="00000000" w:rsidRDefault="00000000"/>
    <w:p w:rsidR="00000000" w:rsidRDefault="00000000">
      <w:r>
        <w:tab/>
        <w:t>с)</w:t>
      </w:r>
      <w:r>
        <w:tab/>
        <w:t>повысить качество жизни, снизить заболеваемость и сделать систему здравоохранения более эффективной.</w:t>
      </w:r>
    </w:p>
    <w:p w:rsidR="00000000" w:rsidRDefault="00000000"/>
    <w:p w:rsidR="00000000" w:rsidRDefault="00000000">
      <w:r>
        <w:t>527.</w:t>
      </w:r>
      <w:r>
        <w:tab/>
        <w:t xml:space="preserve">Необходимо принять следующие меры:  </w:t>
      </w:r>
    </w:p>
    <w:p w:rsidR="00000000" w:rsidRDefault="00000000"/>
    <w:p w:rsidR="00000000" w:rsidRDefault="00000000">
      <w:r>
        <w:tab/>
        <w:t>а)</w:t>
      </w:r>
      <w:r>
        <w:tab/>
        <w:t>ускорить проведение реформ в области здравоохранения и децентрализировать мобилизацию и использование средств;</w:t>
      </w:r>
    </w:p>
    <w:p w:rsidR="00000000" w:rsidRDefault="00000000"/>
    <w:p w:rsidR="00000000" w:rsidRDefault="00000000">
      <w:r>
        <w:tab/>
      </w:r>
      <w:r>
        <w:rPr>
          <w:lang w:val="en-US"/>
        </w:rPr>
        <w:t>b</w:t>
      </w:r>
      <w:r>
        <w:t>)</w:t>
      </w:r>
      <w:r>
        <w:tab/>
        <w:t>улучшить профилактическое медицинское обслуживание, которое, как известно, считается наиболее эффективной и самой дешевой формой охраны здоровья;</w:t>
      </w:r>
    </w:p>
    <w:p w:rsidR="00000000" w:rsidRDefault="00000000"/>
    <w:p w:rsidR="00000000" w:rsidRDefault="00000000">
      <w:r>
        <w:tab/>
        <w:t>с)</w:t>
      </w:r>
      <w:r>
        <w:tab/>
        <w:t>увеличить объем финансирования служб профилактики и реабилитации;</w:t>
      </w:r>
    </w:p>
    <w:p w:rsidR="00000000" w:rsidRDefault="00000000"/>
    <w:p w:rsidR="00000000" w:rsidRDefault="00000000">
      <w:r>
        <w:tab/>
      </w:r>
      <w:r>
        <w:rPr>
          <w:lang w:val="en-US"/>
        </w:rPr>
        <w:t>d</w:t>
      </w:r>
      <w:r>
        <w:t>)</w:t>
      </w:r>
      <w:r>
        <w:tab/>
        <w:t>провести реформу вторичного и третичного секторов здравоохранения;</w:t>
      </w:r>
    </w:p>
    <w:p w:rsidR="00000000" w:rsidRDefault="00000000"/>
    <w:p w:rsidR="00000000" w:rsidRDefault="00000000">
      <w:r>
        <w:tab/>
      </w:r>
      <w:proofErr w:type="spellStart"/>
      <w:r>
        <w:t>е</w:t>
      </w:r>
      <w:proofErr w:type="spellEnd"/>
      <w:r>
        <w:t>)</w:t>
      </w:r>
      <w:r>
        <w:tab/>
        <w:t>расширить сферу частных медицинских услуг;</w:t>
      </w:r>
    </w:p>
    <w:p w:rsidR="00000000" w:rsidRDefault="00000000"/>
    <w:p w:rsidR="00000000" w:rsidRDefault="00000000">
      <w:r>
        <w:tab/>
      </w:r>
      <w:r>
        <w:rPr>
          <w:lang w:val="en-US"/>
        </w:rPr>
        <w:t>f</w:t>
      </w:r>
      <w:r>
        <w:t>)</w:t>
      </w:r>
      <w:r>
        <w:tab/>
        <w:t>решить проблемы, связанные с сердечно</w:t>
      </w:r>
      <w:r>
        <w:noBreakHyphen/>
        <w:t>сосудистыми, онкологическими и гепатитными заболеваниями;</w:t>
      </w:r>
    </w:p>
    <w:p w:rsidR="00000000" w:rsidRDefault="00000000"/>
    <w:p w:rsidR="00000000" w:rsidRDefault="00000000">
      <w:r>
        <w:tab/>
      </w:r>
      <w:r>
        <w:rPr>
          <w:lang w:val="en-US"/>
        </w:rPr>
        <w:t>g</w:t>
      </w:r>
      <w:r>
        <w:t>)</w:t>
      </w:r>
      <w:r>
        <w:tab/>
        <w:t>повысить коэффициент выживаемости за счет снижения младенческой и материнской смертности;</w:t>
      </w:r>
    </w:p>
    <w:p w:rsidR="00000000" w:rsidRDefault="00000000"/>
    <w:p w:rsidR="00000000" w:rsidRDefault="00000000">
      <w:r>
        <w:tab/>
      </w:r>
      <w:r>
        <w:rPr>
          <w:lang w:val="en-US"/>
        </w:rPr>
        <w:t>h</w:t>
      </w:r>
      <w:r>
        <w:t>)</w:t>
      </w:r>
      <w:r>
        <w:tab/>
        <w:t>пропагандировать здоровый образ жизни и рациональное питание в профилактических учреждениях, школах и средствах массовой информации;</w:t>
      </w:r>
    </w:p>
    <w:p w:rsidR="00000000" w:rsidRDefault="00000000"/>
    <w:p w:rsidR="00000000" w:rsidRDefault="00000000">
      <w:r>
        <w:tab/>
      </w:r>
      <w:proofErr w:type="spellStart"/>
      <w:r>
        <w:rPr>
          <w:lang w:val="en-US"/>
        </w:rPr>
        <w:t>i</w:t>
      </w:r>
      <w:proofErr w:type="spellEnd"/>
      <w:r>
        <w:t>)</w:t>
      </w:r>
      <w:r>
        <w:tab/>
        <w:t xml:space="preserve">провести реформу медицинского образования с учетом реорганизации системы здравоохранения. </w:t>
      </w:r>
    </w:p>
    <w:p w:rsidR="00000000" w:rsidRDefault="00000000"/>
    <w:p w:rsidR="00000000" w:rsidRDefault="00000000">
      <w:pPr>
        <w:jc w:val="center"/>
        <w:rPr>
          <w:b/>
          <w:bCs/>
        </w:rPr>
      </w:pPr>
      <w:r>
        <w:rPr>
          <w:b/>
          <w:bCs/>
        </w:rPr>
        <w:t>Статья 13</w:t>
      </w:r>
    </w:p>
    <w:p w:rsidR="00000000" w:rsidRDefault="00000000">
      <w:pPr>
        <w:jc w:val="center"/>
        <w:rPr>
          <w:b/>
          <w:bCs/>
        </w:rPr>
      </w:pPr>
    </w:p>
    <w:p w:rsidR="00000000" w:rsidRDefault="00000000">
      <w:r>
        <w:rPr>
          <w:b/>
          <w:bCs/>
        </w:rPr>
        <w:t>Структура и цели системы образования</w:t>
      </w:r>
    </w:p>
    <w:p w:rsidR="00000000" w:rsidRDefault="00000000"/>
    <w:p w:rsidR="00000000" w:rsidRDefault="00000000">
      <w:r>
        <w:t>528.</w:t>
      </w:r>
      <w:r>
        <w:tab/>
        <w:t>На основании Закона об образовании государство гарантирует право на образование независимо от национальности, пола, возраста, происхождения, социального положения, политических убеждений, религии или прежней судимости.</w:t>
      </w:r>
    </w:p>
    <w:p w:rsidR="00000000" w:rsidRDefault="00000000"/>
    <w:p w:rsidR="00000000" w:rsidRDefault="00000000">
      <w:r>
        <w:t>529.</w:t>
      </w:r>
      <w:r>
        <w:tab/>
        <w:t>Право ребенка на образование закреплено в Республике Молдова Законом о правах ребенка и Законом об образовании.  Это право имеет следующие три формы:</w:t>
      </w:r>
    </w:p>
    <w:p w:rsidR="00000000" w:rsidRDefault="00000000"/>
    <w:p w:rsidR="00000000" w:rsidRDefault="00000000">
      <w:r>
        <w:tab/>
        <w:t>а)</w:t>
      </w:r>
      <w:r>
        <w:tab/>
        <w:t>право каждого ребенка на бесплатное образование в общеобразовательных школах, профессионально-технических училищах, средних школах, колледжах или вузах в соответствии с законом;</w:t>
      </w:r>
    </w:p>
    <w:p w:rsidR="00000000" w:rsidRDefault="00000000"/>
    <w:p w:rsidR="00000000" w:rsidRDefault="00000000">
      <w:r>
        <w:tab/>
      </w:r>
      <w:r>
        <w:rPr>
          <w:lang w:val="en-US"/>
        </w:rPr>
        <w:t>b</w:t>
      </w:r>
      <w:r>
        <w:t>)</w:t>
      </w:r>
      <w:r>
        <w:tab/>
        <w:t>право ребенка, имеющего физическую инвалидность, получить образование в специальной школе;</w:t>
      </w:r>
    </w:p>
    <w:p w:rsidR="00000000" w:rsidRDefault="00000000"/>
    <w:p w:rsidR="00000000" w:rsidRDefault="00000000">
      <w:r>
        <w:tab/>
        <w:t>с)</w:t>
      </w:r>
      <w:r>
        <w:tab/>
        <w:t>право детей-сирот и детей, лишенных родительской опеки, на обучение и бесплатное содержание во всех учебных заведениях.</w:t>
      </w:r>
    </w:p>
    <w:p w:rsidR="00000000" w:rsidRDefault="00000000"/>
    <w:p w:rsidR="00000000" w:rsidRDefault="00000000">
      <w:r>
        <w:t>530.</w:t>
      </w:r>
      <w:r>
        <w:tab/>
        <w:t>Согласно статье 12 Закона об образовании, система образования организована по уровням и ступеням и имеет следующую структуру:</w:t>
      </w:r>
    </w:p>
    <w:p w:rsidR="00000000" w:rsidRDefault="00000000"/>
    <w:p w:rsidR="00000000" w:rsidRDefault="00000000">
      <w:r>
        <w:tab/>
        <w:t>дошкольное образование;</w:t>
      </w:r>
    </w:p>
    <w:p w:rsidR="00000000" w:rsidRDefault="00000000"/>
    <w:p w:rsidR="00000000" w:rsidRDefault="00000000">
      <w:r>
        <w:tab/>
        <w:t>начальное образование;</w:t>
      </w:r>
    </w:p>
    <w:p w:rsidR="00000000" w:rsidRDefault="00000000"/>
    <w:p w:rsidR="00000000" w:rsidRDefault="00000000">
      <w:r>
        <w:tab/>
        <w:t>среднее образование:</w:t>
      </w:r>
    </w:p>
    <w:p w:rsidR="00000000" w:rsidRDefault="00000000"/>
    <w:p w:rsidR="00000000" w:rsidRDefault="00000000">
      <w:r>
        <w:tab/>
      </w:r>
      <w:r>
        <w:tab/>
        <w:t>а)</w:t>
      </w:r>
      <w:r>
        <w:tab/>
        <w:t>общее среднее образование:</w:t>
      </w:r>
    </w:p>
    <w:p w:rsidR="00000000" w:rsidRDefault="00000000"/>
    <w:p w:rsidR="00000000" w:rsidRDefault="00000000">
      <w:pPr>
        <w:tabs>
          <w:tab w:val="clear" w:pos="1701"/>
          <w:tab w:val="right" w:pos="1870"/>
        </w:tabs>
      </w:pPr>
      <w:r>
        <w:tab/>
      </w:r>
      <w:r>
        <w:tab/>
      </w:r>
      <w:r>
        <w:tab/>
      </w:r>
      <w:proofErr w:type="spellStart"/>
      <w:r>
        <w:t>i</w:t>
      </w:r>
      <w:proofErr w:type="spellEnd"/>
      <w:r>
        <w:t>)</w:t>
      </w:r>
      <w:r>
        <w:tab/>
        <w:t>гимназическое;</w:t>
      </w:r>
    </w:p>
    <w:p w:rsidR="00000000" w:rsidRDefault="00000000">
      <w:pPr>
        <w:tabs>
          <w:tab w:val="clear" w:pos="1701"/>
          <w:tab w:val="right" w:pos="1870"/>
        </w:tabs>
      </w:pPr>
      <w:r>
        <w:tab/>
      </w:r>
      <w:r>
        <w:tab/>
      </w:r>
      <w:r>
        <w:tab/>
      </w:r>
      <w:proofErr w:type="spellStart"/>
      <w:r>
        <w:t>ii</w:t>
      </w:r>
      <w:proofErr w:type="spellEnd"/>
      <w:r>
        <w:t>)</w:t>
      </w:r>
      <w:r>
        <w:tab/>
        <w:t>лицейское;  средняя общеобразовательная школа;</w:t>
      </w:r>
    </w:p>
    <w:p w:rsidR="00000000" w:rsidRDefault="00000000">
      <w:pPr>
        <w:tabs>
          <w:tab w:val="clear" w:pos="1701"/>
          <w:tab w:val="right" w:pos="1870"/>
        </w:tabs>
      </w:pPr>
    </w:p>
    <w:p w:rsidR="00000000" w:rsidRDefault="00000000">
      <w:pPr>
        <w:tabs>
          <w:tab w:val="clear" w:pos="1701"/>
          <w:tab w:val="left" w:pos="1683"/>
        </w:tabs>
      </w:pPr>
      <w:r>
        <w:tab/>
      </w:r>
      <w:r>
        <w:tab/>
      </w:r>
      <w:proofErr w:type="spellStart"/>
      <w:r>
        <w:t>b</w:t>
      </w:r>
      <w:proofErr w:type="spellEnd"/>
      <w:r>
        <w:t>)</w:t>
      </w:r>
      <w:r>
        <w:tab/>
        <w:t>среднее профессиональное образование;</w:t>
      </w:r>
    </w:p>
    <w:p w:rsidR="00000000" w:rsidRDefault="00000000">
      <w:pPr>
        <w:tabs>
          <w:tab w:val="clear" w:pos="1701"/>
          <w:tab w:val="left" w:pos="1683"/>
        </w:tabs>
      </w:pPr>
    </w:p>
    <w:p w:rsidR="00000000" w:rsidRDefault="00000000">
      <w:pPr>
        <w:tabs>
          <w:tab w:val="clear" w:pos="1701"/>
          <w:tab w:val="left" w:pos="1683"/>
        </w:tabs>
      </w:pPr>
      <w:r>
        <w:tab/>
        <w:t>высшее образование:</w:t>
      </w:r>
    </w:p>
    <w:p w:rsidR="00000000" w:rsidRDefault="00000000">
      <w:pPr>
        <w:tabs>
          <w:tab w:val="clear" w:pos="1701"/>
          <w:tab w:val="left" w:pos="1683"/>
        </w:tabs>
      </w:pPr>
    </w:p>
    <w:p w:rsidR="00000000" w:rsidRDefault="00000000">
      <w:pPr>
        <w:tabs>
          <w:tab w:val="clear" w:pos="1701"/>
          <w:tab w:val="left" w:pos="1683"/>
        </w:tabs>
      </w:pPr>
      <w:r>
        <w:tab/>
      </w:r>
      <w:r>
        <w:tab/>
        <w:t>а)</w:t>
      </w:r>
      <w:r>
        <w:tab/>
        <w:t>с сокращенным сроком обучения (колледжи);</w:t>
      </w:r>
    </w:p>
    <w:p w:rsidR="00000000" w:rsidRDefault="00000000">
      <w:pPr>
        <w:tabs>
          <w:tab w:val="clear" w:pos="1701"/>
          <w:tab w:val="left" w:pos="1683"/>
        </w:tabs>
      </w:pPr>
    </w:p>
    <w:p w:rsidR="00000000" w:rsidRDefault="00000000">
      <w:pPr>
        <w:tabs>
          <w:tab w:val="clear" w:pos="1701"/>
          <w:tab w:val="left" w:pos="1683"/>
        </w:tabs>
      </w:pPr>
      <w:r>
        <w:tab/>
      </w:r>
      <w:r>
        <w:tab/>
      </w:r>
      <w:proofErr w:type="spellStart"/>
      <w:r>
        <w:t>b</w:t>
      </w:r>
      <w:proofErr w:type="spellEnd"/>
      <w:r>
        <w:t>)</w:t>
      </w:r>
      <w:r>
        <w:tab/>
        <w:t>университетское образование.</w:t>
      </w:r>
    </w:p>
    <w:p w:rsidR="00000000" w:rsidRDefault="00000000">
      <w:pPr>
        <w:tabs>
          <w:tab w:val="clear" w:pos="1701"/>
          <w:tab w:val="left" w:pos="1683"/>
        </w:tabs>
      </w:pPr>
    </w:p>
    <w:p w:rsidR="00000000" w:rsidRDefault="00000000">
      <w:pPr>
        <w:tabs>
          <w:tab w:val="clear" w:pos="1701"/>
          <w:tab w:val="left" w:pos="1683"/>
        </w:tabs>
      </w:pPr>
      <w:r>
        <w:t>531.</w:t>
      </w:r>
      <w:r>
        <w:tab/>
        <w:t xml:space="preserve">Цель </w:t>
      </w:r>
      <w:r>
        <w:rPr>
          <w:b/>
          <w:bCs/>
        </w:rPr>
        <w:t>дошкольного образования</w:t>
      </w:r>
      <w:r>
        <w:t xml:space="preserve"> состоит в создании условий для развития ребенка в национальной среде на основе естественных человеческих ценностей и национальной духовности:  развитие свободной и творческой личности путем формирования сознания ребенка.  Принцип обучения заключается в индивидуальном и дифференцированном подходе к детям.  В связи с этим исключительно важное значение придается стимулированию, развитию и реализации психофизиологического и интеллектуального потенциала каждого ребенка.</w:t>
      </w:r>
    </w:p>
    <w:p w:rsidR="00000000" w:rsidRDefault="00000000">
      <w:pPr>
        <w:tabs>
          <w:tab w:val="clear" w:pos="1701"/>
          <w:tab w:val="left" w:pos="1683"/>
        </w:tabs>
      </w:pPr>
    </w:p>
    <w:p w:rsidR="00000000" w:rsidRDefault="00000000">
      <w:pPr>
        <w:tabs>
          <w:tab w:val="clear" w:pos="1701"/>
          <w:tab w:val="left" w:pos="1683"/>
        </w:tabs>
      </w:pPr>
      <w:r>
        <w:t>532.</w:t>
      </w:r>
      <w:r>
        <w:tab/>
        <w:t>Дошкольное образование является первой ступенью системы обучения, и его цель состоит в подготовке детей к учебе.  Дети до трех лет получают дошкольное образование, как правило, в семье, а дети в возрасте от 3 до 6 (7) лет - в дошкольных учреждениях.</w:t>
      </w:r>
    </w:p>
    <w:p w:rsidR="00000000" w:rsidRDefault="00000000">
      <w:pPr>
        <w:tabs>
          <w:tab w:val="clear" w:pos="1701"/>
          <w:tab w:val="left" w:pos="1683"/>
        </w:tabs>
      </w:pPr>
    </w:p>
    <w:p w:rsidR="00000000" w:rsidRDefault="00000000">
      <w:pPr>
        <w:tabs>
          <w:tab w:val="clear" w:pos="1701"/>
          <w:tab w:val="left" w:pos="1683"/>
        </w:tabs>
      </w:pPr>
      <w:r>
        <w:t>533.</w:t>
      </w:r>
      <w:r>
        <w:tab/>
        <w:t xml:space="preserve">В последние несколько лет система дошкольного образования находится в состоянии постоянного упадка.  К началу 1999 учебного года в Республике Молдова было открыто 1 400 дошкольных учреждений для 126 000 детей, или </w:t>
      </w:r>
      <w:proofErr w:type="spellStart"/>
      <w:r>
        <w:t>44,8%</w:t>
      </w:r>
      <w:proofErr w:type="spellEnd"/>
      <w:r>
        <w:t xml:space="preserve"> от общего числа детей дошкольного возраста (293 400).  Около 152 детских садов временно не функционируют, а 196 закрываются на холодное время года.</w:t>
      </w:r>
    </w:p>
    <w:p w:rsidR="00000000" w:rsidRDefault="00000000">
      <w:pPr>
        <w:tabs>
          <w:tab w:val="clear" w:pos="1701"/>
          <w:tab w:val="left" w:pos="1683"/>
        </w:tabs>
      </w:pPr>
    </w:p>
    <w:p w:rsidR="00000000" w:rsidRDefault="00000000">
      <w:pPr>
        <w:tabs>
          <w:tab w:val="clear" w:pos="1701"/>
          <w:tab w:val="left" w:pos="1683"/>
        </w:tabs>
      </w:pPr>
      <w:r>
        <w:t>534.</w:t>
      </w:r>
      <w:r>
        <w:tab/>
        <w:t>Проблема закрытия и ликвидации детских садов коснулась дошкольных учреждений исключительно в сельских районах.  Раз закрывшись, они остаются бесхозными, их отключают от технических коммуникаций, они ветшают и разрушаются.  Существующие в большинстве районных дошкольных учреждений условия нельзя назвать хорошими.  Ремонтом зданий приходится заниматься педагогам и родителям.  Очень скоро вся материальная инфраструктура дошкольных учреждений развалится, поскольку не проводятся ни технические, ни профилактические работы.  В холодное время года детские сады снабжаются топливом, но их отключают от системы энергоснабжения.</w:t>
      </w:r>
    </w:p>
    <w:p w:rsidR="00000000" w:rsidRDefault="00000000">
      <w:pPr>
        <w:tabs>
          <w:tab w:val="clear" w:pos="1701"/>
          <w:tab w:val="left" w:pos="1683"/>
        </w:tabs>
      </w:pPr>
    </w:p>
    <w:p w:rsidR="00000000" w:rsidRDefault="00000000">
      <w:pPr>
        <w:tabs>
          <w:tab w:val="clear" w:pos="1701"/>
          <w:tab w:val="left" w:pos="1683"/>
        </w:tabs>
      </w:pPr>
      <w:r>
        <w:br w:type="page"/>
        <w:t>535.</w:t>
      </w:r>
      <w:r>
        <w:tab/>
        <w:t>Другой проблемной областью является питание.  В связи с дефицитом продуктов питания, отсутствием финансовых средств на их приобретение и растущими ценами дети не всегда получают необходимое для нормального роста и развития количество калорий.  Это неизбежно ведет к нарушению обмена веществ, что в свою очередь служит причиной витаминной недостаточности, анемии, появления язвы желудка и психического и физического истощения.</w:t>
      </w:r>
    </w:p>
    <w:p w:rsidR="00000000" w:rsidRDefault="00000000">
      <w:pPr>
        <w:tabs>
          <w:tab w:val="clear" w:pos="1701"/>
          <w:tab w:val="left" w:pos="1683"/>
        </w:tabs>
      </w:pPr>
    </w:p>
    <w:p w:rsidR="00000000" w:rsidRDefault="00000000">
      <w:pPr>
        <w:tabs>
          <w:tab w:val="clear" w:pos="1701"/>
          <w:tab w:val="left" w:pos="1683"/>
        </w:tabs>
      </w:pPr>
      <w:r>
        <w:t>536.</w:t>
      </w:r>
      <w:r>
        <w:tab/>
        <w:t>Еще одной серьезной проблемой является снабжение дидактическими материалами.  Перебои в этой области блокируют систему образования.  В настоящее время система образования испытывает настоятельную потребность в разработке учебных программ на основе современных методик.</w:t>
      </w:r>
    </w:p>
    <w:p w:rsidR="00000000" w:rsidRDefault="00000000">
      <w:pPr>
        <w:tabs>
          <w:tab w:val="clear" w:pos="1701"/>
          <w:tab w:val="left" w:pos="1683"/>
        </w:tabs>
      </w:pPr>
    </w:p>
    <w:p w:rsidR="00000000" w:rsidRDefault="00000000">
      <w:pPr>
        <w:tabs>
          <w:tab w:val="clear" w:pos="1701"/>
          <w:tab w:val="left" w:pos="1683"/>
        </w:tabs>
      </w:pPr>
      <w:r>
        <w:t>537.</w:t>
      </w:r>
      <w:r>
        <w:tab/>
        <w:t>В связи с тем, что половина детей дошкольного возраста не охвачена организованной системой образования, возникает необходимость принять меры по передаче педагогических знаний родителям.</w:t>
      </w:r>
    </w:p>
    <w:p w:rsidR="00000000" w:rsidRDefault="00000000">
      <w:pPr>
        <w:tabs>
          <w:tab w:val="clear" w:pos="1701"/>
          <w:tab w:val="left" w:pos="1683"/>
        </w:tabs>
      </w:pPr>
    </w:p>
    <w:p w:rsidR="00000000" w:rsidRDefault="00000000">
      <w:pPr>
        <w:tabs>
          <w:tab w:val="clear" w:pos="1701"/>
          <w:tab w:val="left" w:pos="1496"/>
          <w:tab w:val="left" w:pos="1683"/>
        </w:tabs>
        <w:jc w:val="center"/>
        <w:rPr>
          <w:b/>
          <w:bCs/>
        </w:rPr>
      </w:pPr>
      <w:r>
        <w:rPr>
          <w:b/>
          <w:bCs/>
        </w:rPr>
        <w:t>Таблица 36.</w:t>
      </w:r>
      <w:r>
        <w:rPr>
          <w:b/>
          <w:bCs/>
        </w:rPr>
        <w:tab/>
        <w:t>Положение в области дошкольного образования</w:t>
      </w:r>
    </w:p>
    <w:p w:rsidR="00000000" w:rsidRDefault="00000000">
      <w:pPr>
        <w:tabs>
          <w:tab w:val="clear" w:pos="1701"/>
          <w:tab w:val="left" w:pos="1683"/>
        </w:tabs>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52"/>
        <w:gridCol w:w="647"/>
        <w:gridCol w:w="647"/>
        <w:gridCol w:w="647"/>
        <w:gridCol w:w="647"/>
        <w:gridCol w:w="647"/>
        <w:gridCol w:w="647"/>
        <w:gridCol w:w="647"/>
        <w:gridCol w:w="621"/>
      </w:tblGrid>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p>
        </w:tc>
        <w:tc>
          <w:tcPr>
            <w:tcW w:w="0" w:type="auto"/>
          </w:tcPr>
          <w:p w:rsidR="00000000" w:rsidRDefault="00000000">
            <w:pPr>
              <w:tabs>
                <w:tab w:val="clear" w:pos="1701"/>
                <w:tab w:val="left" w:pos="1683"/>
              </w:tabs>
              <w:spacing w:before="40" w:line="240" w:lineRule="auto"/>
              <w:jc w:val="center"/>
              <w:rPr>
                <w:sz w:val="20"/>
              </w:rPr>
            </w:pPr>
            <w:r>
              <w:rPr>
                <w:sz w:val="20"/>
              </w:rPr>
              <w:t>1992 год</w:t>
            </w:r>
          </w:p>
        </w:tc>
        <w:tc>
          <w:tcPr>
            <w:tcW w:w="0" w:type="auto"/>
          </w:tcPr>
          <w:p w:rsidR="00000000" w:rsidRDefault="00000000">
            <w:pPr>
              <w:tabs>
                <w:tab w:val="clear" w:pos="1701"/>
                <w:tab w:val="left" w:pos="1683"/>
              </w:tabs>
              <w:spacing w:before="40" w:line="240" w:lineRule="auto"/>
              <w:jc w:val="center"/>
              <w:rPr>
                <w:sz w:val="20"/>
              </w:rPr>
            </w:pPr>
            <w:r>
              <w:rPr>
                <w:sz w:val="20"/>
              </w:rPr>
              <w:t>1993 год</w:t>
            </w:r>
          </w:p>
        </w:tc>
        <w:tc>
          <w:tcPr>
            <w:tcW w:w="0" w:type="auto"/>
          </w:tcPr>
          <w:p w:rsidR="00000000" w:rsidRDefault="00000000">
            <w:pPr>
              <w:tabs>
                <w:tab w:val="clear" w:pos="1701"/>
                <w:tab w:val="left" w:pos="1683"/>
              </w:tabs>
              <w:spacing w:before="40" w:line="240" w:lineRule="auto"/>
              <w:jc w:val="center"/>
              <w:rPr>
                <w:sz w:val="20"/>
              </w:rPr>
            </w:pPr>
            <w:r>
              <w:rPr>
                <w:sz w:val="20"/>
              </w:rPr>
              <w:t>1994 год</w:t>
            </w:r>
          </w:p>
        </w:tc>
        <w:tc>
          <w:tcPr>
            <w:tcW w:w="0" w:type="auto"/>
          </w:tcPr>
          <w:p w:rsidR="00000000" w:rsidRDefault="00000000">
            <w:pPr>
              <w:tabs>
                <w:tab w:val="clear" w:pos="1701"/>
                <w:tab w:val="left" w:pos="1683"/>
              </w:tabs>
              <w:spacing w:before="40" w:line="240" w:lineRule="auto"/>
              <w:jc w:val="center"/>
              <w:rPr>
                <w:sz w:val="20"/>
              </w:rPr>
            </w:pPr>
            <w:r>
              <w:rPr>
                <w:sz w:val="20"/>
              </w:rPr>
              <w:t>1995 год</w:t>
            </w:r>
          </w:p>
        </w:tc>
        <w:tc>
          <w:tcPr>
            <w:tcW w:w="0" w:type="auto"/>
          </w:tcPr>
          <w:p w:rsidR="00000000" w:rsidRDefault="00000000">
            <w:pPr>
              <w:tabs>
                <w:tab w:val="clear" w:pos="1701"/>
                <w:tab w:val="left" w:pos="1683"/>
              </w:tabs>
              <w:spacing w:before="40" w:line="240" w:lineRule="auto"/>
              <w:jc w:val="center"/>
              <w:rPr>
                <w:sz w:val="20"/>
              </w:rPr>
            </w:pPr>
            <w:r>
              <w:rPr>
                <w:sz w:val="20"/>
              </w:rPr>
              <w:t>1996 год</w:t>
            </w:r>
          </w:p>
        </w:tc>
        <w:tc>
          <w:tcPr>
            <w:tcW w:w="0" w:type="auto"/>
          </w:tcPr>
          <w:p w:rsidR="00000000" w:rsidRDefault="00000000">
            <w:pPr>
              <w:tabs>
                <w:tab w:val="clear" w:pos="1701"/>
                <w:tab w:val="left" w:pos="1683"/>
              </w:tabs>
              <w:spacing w:before="40" w:line="240" w:lineRule="auto"/>
              <w:jc w:val="center"/>
              <w:rPr>
                <w:sz w:val="20"/>
              </w:rPr>
            </w:pPr>
            <w:r>
              <w:rPr>
                <w:sz w:val="20"/>
              </w:rPr>
              <w:t>1997 год</w:t>
            </w:r>
          </w:p>
        </w:tc>
        <w:tc>
          <w:tcPr>
            <w:tcW w:w="0" w:type="auto"/>
          </w:tcPr>
          <w:p w:rsidR="00000000" w:rsidRDefault="00000000">
            <w:pPr>
              <w:tabs>
                <w:tab w:val="clear" w:pos="1701"/>
                <w:tab w:val="left" w:pos="1683"/>
              </w:tabs>
              <w:spacing w:before="40" w:line="240" w:lineRule="auto"/>
              <w:jc w:val="center"/>
              <w:rPr>
                <w:sz w:val="20"/>
              </w:rPr>
            </w:pPr>
            <w:r>
              <w:rPr>
                <w:sz w:val="20"/>
              </w:rPr>
              <w:t>1998 год</w:t>
            </w:r>
          </w:p>
        </w:tc>
        <w:tc>
          <w:tcPr>
            <w:tcW w:w="565" w:type="dxa"/>
          </w:tcPr>
          <w:p w:rsidR="00000000" w:rsidRDefault="00000000">
            <w:pPr>
              <w:tabs>
                <w:tab w:val="clear" w:pos="1701"/>
                <w:tab w:val="left" w:pos="1683"/>
              </w:tabs>
              <w:spacing w:before="40" w:line="240" w:lineRule="auto"/>
              <w:jc w:val="center"/>
              <w:rPr>
                <w:sz w:val="20"/>
              </w:rPr>
            </w:pPr>
            <w:r>
              <w:rPr>
                <w:sz w:val="20"/>
              </w:rPr>
              <w:t>1999 год</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Число постоянно действующих дошкольных учреждений</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1 940</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1 877</w:t>
            </w:r>
          </w:p>
        </w:tc>
        <w:tc>
          <w:tcPr>
            <w:tcW w:w="0" w:type="auto"/>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1 774</w:t>
            </w:r>
          </w:p>
        </w:tc>
        <w:tc>
          <w:tcPr>
            <w:tcW w:w="0" w:type="auto"/>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1 680</w:t>
            </w:r>
          </w:p>
        </w:tc>
        <w:tc>
          <w:tcPr>
            <w:tcW w:w="0" w:type="auto"/>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1 596</w:t>
            </w:r>
          </w:p>
        </w:tc>
        <w:tc>
          <w:tcPr>
            <w:tcW w:w="0" w:type="auto"/>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1 497</w:t>
            </w:r>
          </w:p>
        </w:tc>
        <w:tc>
          <w:tcPr>
            <w:tcW w:w="0" w:type="auto"/>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1 399</w:t>
            </w:r>
          </w:p>
        </w:tc>
        <w:tc>
          <w:tcPr>
            <w:tcW w:w="565" w:type="dxa"/>
          </w:tcPr>
          <w:p w:rsidR="00000000" w:rsidRDefault="00000000">
            <w:pPr>
              <w:tabs>
                <w:tab w:val="clear" w:pos="567"/>
                <w:tab w:val="clear" w:pos="1701"/>
                <w:tab w:val="left" w:pos="1683"/>
              </w:tabs>
              <w:spacing w:before="40" w:line="240" w:lineRule="auto"/>
              <w:ind w:right="57"/>
              <w:jc w:val="right"/>
              <w:rPr>
                <w:sz w:val="20"/>
                <w:lang w:val="en-US"/>
              </w:rPr>
            </w:pPr>
            <w:r>
              <w:rPr>
                <w:sz w:val="20"/>
                <w:lang w:val="en-US"/>
              </w:rPr>
              <w:t>1 201</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Число мест в дошкольных учреждениях (тыс.)</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218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217</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206</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194</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183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177</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167</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152</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Число детей, посещающих  постоянно действующие дошкольные учреждения (тыс.)</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213,8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202,3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182,5</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161,3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146,9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138,8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126,0</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101,0</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Педагогический состав (тыс. чел.)</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22,8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21,8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19,6</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17,6</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15,0</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14,7</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13,2</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9,8</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Доля детей, посещающих постоянно действующие профессиональные учреждения, % от всех детей данного возраста (1</w:t>
            </w:r>
            <w:r>
              <w:rPr>
                <w:sz w:val="20"/>
              </w:rPr>
              <w:noBreakHyphen/>
              <w:t>6 лет)</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55</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51</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46</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45</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43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43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40</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33</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Постоянно действующие дошкольные учреждения, на 100 и более мест</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89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83</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80</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78</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76</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66</w:t>
            </w:r>
          </w:p>
        </w:tc>
      </w:tr>
      <w:tr w:rsidR="00000000">
        <w:tblPrEx>
          <w:tblCellMar>
            <w:top w:w="0" w:type="dxa"/>
            <w:bottom w:w="0" w:type="dxa"/>
          </w:tblCellMar>
        </w:tblPrEx>
        <w:tc>
          <w:tcPr>
            <w:tcW w:w="4252" w:type="dxa"/>
          </w:tcPr>
          <w:p w:rsidR="00000000" w:rsidRDefault="00000000">
            <w:pPr>
              <w:tabs>
                <w:tab w:val="clear" w:pos="1701"/>
                <w:tab w:val="left" w:pos="1683"/>
              </w:tabs>
              <w:spacing w:before="40" w:line="240" w:lineRule="auto"/>
              <w:rPr>
                <w:sz w:val="20"/>
              </w:rPr>
            </w:pPr>
            <w:r>
              <w:rPr>
                <w:sz w:val="20"/>
              </w:rPr>
              <w:t>Число детей на одного педагога</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10</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9</w:t>
            </w:r>
          </w:p>
        </w:tc>
        <w:tc>
          <w:tcPr>
            <w:tcW w:w="0" w:type="auto"/>
          </w:tcPr>
          <w:p w:rsidR="00000000" w:rsidRDefault="00000000">
            <w:pPr>
              <w:tabs>
                <w:tab w:val="clear" w:pos="567"/>
                <w:tab w:val="clear" w:pos="1701"/>
                <w:tab w:val="left" w:pos="1683"/>
              </w:tabs>
              <w:spacing w:before="40" w:line="240" w:lineRule="auto"/>
              <w:ind w:right="57"/>
              <w:jc w:val="right"/>
              <w:rPr>
                <w:sz w:val="20"/>
              </w:rPr>
            </w:pPr>
            <w:r>
              <w:rPr>
                <w:sz w:val="20"/>
              </w:rPr>
              <w:t>10</w:t>
            </w:r>
          </w:p>
        </w:tc>
        <w:tc>
          <w:tcPr>
            <w:tcW w:w="565" w:type="dxa"/>
          </w:tcPr>
          <w:p w:rsidR="00000000" w:rsidRDefault="00000000">
            <w:pPr>
              <w:tabs>
                <w:tab w:val="clear" w:pos="567"/>
                <w:tab w:val="clear" w:pos="1701"/>
                <w:tab w:val="left" w:pos="1683"/>
              </w:tabs>
              <w:spacing w:before="40" w:line="240" w:lineRule="auto"/>
              <w:ind w:right="57"/>
              <w:jc w:val="right"/>
              <w:rPr>
                <w:sz w:val="20"/>
              </w:rPr>
            </w:pPr>
            <w:r>
              <w:rPr>
                <w:sz w:val="20"/>
              </w:rPr>
              <w:t>10</w:t>
            </w:r>
          </w:p>
        </w:tc>
      </w:tr>
    </w:tbl>
    <w:p w:rsidR="00000000" w:rsidRDefault="00000000">
      <w:pPr>
        <w:tabs>
          <w:tab w:val="clear" w:pos="1701"/>
          <w:tab w:val="left" w:pos="1683"/>
        </w:tabs>
        <w:spacing w:line="240" w:lineRule="auto"/>
      </w:pPr>
    </w:p>
    <w:p w:rsidR="00000000" w:rsidRDefault="00000000">
      <w:pPr>
        <w:tabs>
          <w:tab w:val="clear" w:pos="1701"/>
          <w:tab w:val="left" w:pos="1683"/>
        </w:tabs>
        <w:spacing w:line="240" w:lineRule="auto"/>
        <w:rPr>
          <w:sz w:val="20"/>
        </w:rPr>
      </w:pPr>
      <w:r>
        <w:rPr>
          <w:sz w:val="20"/>
          <w:u w:val="single"/>
        </w:rPr>
        <w:t>Источник</w:t>
      </w:r>
      <w:r>
        <w:rPr>
          <w:sz w:val="20"/>
        </w:rPr>
        <w:t>:  Департамент статистического и социологического анализа.</w:t>
      </w:r>
    </w:p>
    <w:p w:rsidR="00000000" w:rsidRDefault="00000000">
      <w:pPr>
        <w:tabs>
          <w:tab w:val="clear" w:pos="1701"/>
          <w:tab w:val="left" w:pos="1683"/>
        </w:tabs>
      </w:pPr>
    </w:p>
    <w:p w:rsidR="00000000" w:rsidRDefault="00000000">
      <w:pPr>
        <w:tabs>
          <w:tab w:val="clear" w:pos="1701"/>
          <w:tab w:val="left" w:pos="1683"/>
        </w:tabs>
      </w:pPr>
      <w:r>
        <w:t>538.</w:t>
      </w:r>
      <w:r>
        <w:tab/>
      </w:r>
      <w:r>
        <w:rPr>
          <w:b/>
          <w:bCs/>
        </w:rPr>
        <w:t>Общее среднее образование</w:t>
      </w:r>
      <w:r>
        <w:t xml:space="preserve"> включает в себя начальное образование (</w:t>
      </w:r>
      <w:r>
        <w:rPr>
          <w:lang w:val="en-US"/>
        </w:rPr>
        <w:t>I</w:t>
      </w:r>
      <w:r>
        <w:noBreakHyphen/>
      </w:r>
      <w:r>
        <w:rPr>
          <w:lang w:val="en-US"/>
        </w:rPr>
        <w:t>IV</w:t>
      </w:r>
      <w:r>
        <w:t> классы), гимназическое образование (</w:t>
      </w:r>
      <w:r>
        <w:rPr>
          <w:lang w:val="en-US"/>
        </w:rPr>
        <w:t>V</w:t>
      </w:r>
      <w:r>
        <w:t>-</w:t>
      </w:r>
      <w:r>
        <w:rPr>
          <w:lang w:val="en-US"/>
        </w:rPr>
        <w:t>IX</w:t>
      </w:r>
      <w:r>
        <w:t xml:space="preserve"> классы) и лицейское образование (</w:t>
      </w:r>
      <w:proofErr w:type="spellStart"/>
      <w:r>
        <w:t>Х</w:t>
      </w:r>
      <w:r>
        <w:noBreakHyphen/>
        <w:t>ХII</w:t>
      </w:r>
      <w:proofErr w:type="spellEnd"/>
      <w:r>
        <w:t xml:space="preserve"> классы).  </w:t>
      </w:r>
    </w:p>
    <w:p w:rsidR="00000000" w:rsidRDefault="00000000">
      <w:pPr>
        <w:tabs>
          <w:tab w:val="clear" w:pos="1701"/>
          <w:tab w:val="left" w:pos="1683"/>
        </w:tabs>
      </w:pPr>
    </w:p>
    <w:p w:rsidR="00000000" w:rsidRDefault="00000000">
      <w:pPr>
        <w:tabs>
          <w:tab w:val="clear" w:pos="1701"/>
          <w:tab w:val="left" w:pos="1683"/>
        </w:tabs>
      </w:pPr>
      <w:r>
        <w:t>539.</w:t>
      </w:r>
      <w:r>
        <w:tab/>
        <w:t>Начальное и гимназическое образование является обязательным.  Продолжительность обязательного общего образования составляет девять лет.  Школу надлежит посещать в обязательном порядке до конца учебного года, в котором учащемуся исполняется 16 лет.</w:t>
      </w:r>
    </w:p>
    <w:p w:rsidR="00000000" w:rsidRDefault="00000000">
      <w:pPr>
        <w:tabs>
          <w:tab w:val="clear" w:pos="1701"/>
          <w:tab w:val="left" w:pos="1683"/>
        </w:tabs>
      </w:pPr>
    </w:p>
    <w:p w:rsidR="00000000" w:rsidRDefault="00000000">
      <w:pPr>
        <w:tabs>
          <w:tab w:val="clear" w:pos="1701"/>
          <w:tab w:val="left" w:pos="1683"/>
        </w:tabs>
      </w:pPr>
      <w:r>
        <w:t>540.</w:t>
      </w:r>
      <w:r>
        <w:tab/>
        <w:t>1 сентября 1996 года обучение на начальном этапе образования стало проводиться по новой школьной программе, разработанной в соответствии с новыми учебными требованиями.  Были составлены и изданы новые учебники.</w:t>
      </w:r>
    </w:p>
    <w:p w:rsidR="00000000" w:rsidRDefault="00000000"/>
    <w:p w:rsidR="00000000" w:rsidRDefault="00000000">
      <w:r>
        <w:t>541.</w:t>
      </w:r>
      <w:r>
        <w:tab/>
        <w:t>По сравнению с другими ступенями в области образования начальные школы пользуются приоритетом в том, что касается издания дидактических материалов, связанных с осуществлением новой учебной программы.  Однако нехватка финансовых средств не позволяет соблюдать установленные сроки публикации и распределения материалов.  В силу тех же причин пришлось ввести плату (полную или частичную) за учебники, что не могло не сказаться на бюджете семей с ограниченными материальными возможностями.</w:t>
      </w:r>
    </w:p>
    <w:p w:rsidR="00000000" w:rsidRDefault="00000000"/>
    <w:p w:rsidR="00000000" w:rsidRDefault="00000000">
      <w:r>
        <w:t>542.</w:t>
      </w:r>
      <w:r>
        <w:tab/>
        <w:t>Пересмотр учебных планов позволил сократить объем материала, подлежащего усвоению учениками, и организовать учебный процесс на базе пятидневной недели.</w:t>
      </w:r>
    </w:p>
    <w:p w:rsidR="00000000" w:rsidRDefault="00000000"/>
    <w:p w:rsidR="00000000" w:rsidRDefault="00000000">
      <w:r>
        <w:t>543.</w:t>
      </w:r>
      <w:r>
        <w:tab/>
        <w:t>В целях оптимизации сети дошкольных и начальных образовательных заведений был создан новый тип комбинированного учебного заведения.  Если реорганизация учебного процесса в ряде отношений оказалась благоприятной для учащихся, то нерешенная проблема, связанная с необходимостью создания нормальных условий для образовательной деятельности, сводит на нет возможность достижения позитивных результатов.</w:t>
      </w:r>
    </w:p>
    <w:p w:rsidR="00000000" w:rsidRDefault="00000000"/>
    <w:p w:rsidR="00000000" w:rsidRDefault="00000000">
      <w:r>
        <w:t>544.</w:t>
      </w:r>
      <w:r>
        <w:tab/>
        <w:t>В соответствии с образовательными целями в школьных программах отражены также ключевые ценности, как:</w:t>
      </w:r>
    </w:p>
    <w:p w:rsidR="00000000" w:rsidRDefault="00000000"/>
    <w:p w:rsidR="00000000" w:rsidRDefault="00000000">
      <w:r>
        <w:tab/>
        <w:t>стремление к демократии;</w:t>
      </w:r>
    </w:p>
    <w:p w:rsidR="00000000" w:rsidRDefault="00000000"/>
    <w:p w:rsidR="00000000" w:rsidRDefault="00000000">
      <w:r>
        <w:tab/>
        <w:t>уважение прав человека, в том числе детей;</w:t>
      </w:r>
    </w:p>
    <w:p w:rsidR="00000000" w:rsidRDefault="00000000"/>
    <w:p w:rsidR="00000000" w:rsidRDefault="00000000">
      <w:r>
        <w:tab/>
        <w:t>сохранение экологического равновесия;</w:t>
      </w:r>
    </w:p>
    <w:p w:rsidR="00000000" w:rsidRDefault="00000000"/>
    <w:p w:rsidR="00000000" w:rsidRDefault="00000000">
      <w:r>
        <w:tab/>
        <w:t>терпимость и мир;</w:t>
      </w:r>
    </w:p>
    <w:p w:rsidR="00000000" w:rsidRDefault="00000000"/>
    <w:p w:rsidR="00000000" w:rsidRDefault="00000000">
      <w:r>
        <w:tab/>
        <w:t>уважение культурных традиций и т.д.</w:t>
      </w:r>
    </w:p>
    <w:p w:rsidR="00000000" w:rsidRDefault="00000000"/>
    <w:p w:rsidR="00000000" w:rsidRDefault="00000000">
      <w:r>
        <w:t>545.</w:t>
      </w:r>
      <w:r>
        <w:tab/>
        <w:t>На этапе гимназического образования эти ценности рассматриваются во всемирно-историческом аспекте с точки зрения государственной политики и политических и социальных программ различных западных стран.  Конвенция о правах ребенка изучается отдельно в рамках темы "Брак и семья".</w:t>
      </w:r>
    </w:p>
    <w:p w:rsidR="00000000" w:rsidRDefault="00000000">
      <w:r>
        <w:t>546.</w:t>
      </w:r>
      <w:r>
        <w:tab/>
        <w:t>Среднее образование обеспечивает фундаментальную теоретическую подготовку и общее воспитание для продолжения образования в ВУЗе или профессионально-техническом училище.  По завершении обучения в средней школе выпускники сдают экзамены на степень бакалавра.  Уважение к общечеловеческим ценностям на этом этапе прививается посредством изучения таких предметов, как история, философия, экономика и румынская литература.  В сотрудничестве с Обществом по обучению и просвещению в области прав человека для старших классов средней школы разработана программа гражданского воспитания.  Основной упор в этой программе сделан на изучение международных документов в области прав человека и ребенка.</w:t>
      </w:r>
    </w:p>
    <w:p w:rsidR="00000000" w:rsidRDefault="00000000"/>
    <w:p w:rsidR="00000000" w:rsidRDefault="00000000">
      <w:r>
        <w:t>547.</w:t>
      </w:r>
      <w:r>
        <w:tab/>
        <w:t>Что касается посещения школы детьми в возрасте 6-16 лет, то установлено, что по состоянию на декабрь 1998 года не посещало школу в Республике 4 377 детей (0,58%).  По сравнению с сентябрем 1998 года число таких детей сократилось на 787 человек.  Из общего числа детей, не посещающих школу, 1 080 (24,7%) - это дети начального школьного возраста.  Основными причинами непосещения являются нежелание родителей и материальное положение многих семей.  Дети из семей с низким материальным достатком вынуждены сами зарабатывать себе на жизнь;  показатель посещаемости школы падает.</w:t>
      </w:r>
    </w:p>
    <w:p w:rsidR="00000000" w:rsidRDefault="00000000"/>
    <w:p w:rsidR="00000000" w:rsidRDefault="00000000">
      <w:r>
        <w:t>548.</w:t>
      </w:r>
      <w:r>
        <w:tab/>
        <w:t>Образованию и развитию личности детей препятствуют такие серьезные проблемы, как нехватка топлива, отключение электроэнергии, плохое питание, обветшание школьной мебели и ограниченные материальные возможности.</w:t>
      </w:r>
    </w:p>
    <w:p w:rsidR="00000000" w:rsidRDefault="00000000">
      <w:pPr>
        <w:spacing w:line="240" w:lineRule="auto"/>
      </w:pPr>
    </w:p>
    <w:p w:rsidR="00000000" w:rsidRDefault="00000000">
      <w:pPr>
        <w:tabs>
          <w:tab w:val="clear" w:pos="1701"/>
          <w:tab w:val="left" w:pos="1496"/>
        </w:tabs>
        <w:spacing w:line="240" w:lineRule="auto"/>
        <w:jc w:val="center"/>
        <w:rPr>
          <w:b/>
          <w:bCs/>
        </w:rPr>
      </w:pPr>
      <w:r>
        <w:rPr>
          <w:b/>
          <w:bCs/>
        </w:rPr>
        <w:t>Таблица 37.</w:t>
      </w:r>
      <w:r>
        <w:rPr>
          <w:b/>
          <w:bCs/>
        </w:rPr>
        <w:tab/>
        <w:t>Государственные расходы на образование</w:t>
      </w:r>
    </w:p>
    <w:p w:rsidR="00000000" w:rsidRDefault="00000000">
      <w:pPr>
        <w:spacing w:line="240" w:lineRule="auto"/>
      </w:pPr>
    </w:p>
    <w:tbl>
      <w:tblPr>
        <w:tblW w:w="937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70"/>
        <w:gridCol w:w="966"/>
        <w:gridCol w:w="1274"/>
        <w:gridCol w:w="1357"/>
        <w:gridCol w:w="2212"/>
      </w:tblGrid>
      <w:tr w:rsidR="00000000">
        <w:tblPrEx>
          <w:tblCellMar>
            <w:top w:w="0" w:type="dxa"/>
            <w:bottom w:w="0" w:type="dxa"/>
          </w:tblCellMar>
        </w:tblPrEx>
        <w:trPr>
          <w:cantSplit/>
          <w:tblHeader/>
        </w:trPr>
        <w:tc>
          <w:tcPr>
            <w:tcW w:w="3570" w:type="dxa"/>
          </w:tcPr>
          <w:p w:rsidR="00000000" w:rsidRDefault="00000000">
            <w:pPr>
              <w:pStyle w:val="Iauiue"/>
              <w:widowControl/>
              <w:spacing w:line="216" w:lineRule="auto"/>
              <w:jc w:val="center"/>
              <w:rPr>
                <w:lang w:val="ru-RU"/>
              </w:rPr>
            </w:pPr>
          </w:p>
        </w:tc>
        <w:tc>
          <w:tcPr>
            <w:tcW w:w="966" w:type="dxa"/>
          </w:tcPr>
          <w:p w:rsidR="00000000" w:rsidRDefault="00000000">
            <w:pPr>
              <w:pStyle w:val="Iauiue"/>
              <w:widowControl/>
              <w:spacing w:line="216" w:lineRule="auto"/>
              <w:jc w:val="center"/>
              <w:rPr>
                <w:lang w:val="ru-RU"/>
              </w:rPr>
            </w:pPr>
            <w:r>
              <w:rPr>
                <w:lang w:val="ru-RU"/>
              </w:rPr>
              <w:t>Среднее число заведений</w:t>
            </w:r>
          </w:p>
        </w:tc>
        <w:tc>
          <w:tcPr>
            <w:tcW w:w="1274" w:type="dxa"/>
          </w:tcPr>
          <w:p w:rsidR="00000000" w:rsidRDefault="00000000">
            <w:pPr>
              <w:pStyle w:val="Iauiue"/>
              <w:widowControl/>
              <w:spacing w:line="216" w:lineRule="auto"/>
              <w:jc w:val="center"/>
              <w:rPr>
                <w:lang w:val="ru-RU"/>
              </w:rPr>
            </w:pPr>
            <w:r>
              <w:rPr>
                <w:lang w:val="ru-RU"/>
              </w:rPr>
              <w:t xml:space="preserve">Среднее число детей </w:t>
            </w:r>
          </w:p>
          <w:p w:rsidR="00000000" w:rsidRDefault="00000000">
            <w:pPr>
              <w:pStyle w:val="Iauiue"/>
              <w:widowControl/>
              <w:spacing w:line="216" w:lineRule="auto"/>
              <w:jc w:val="center"/>
              <w:rPr>
                <w:lang w:val="ru-RU"/>
              </w:rPr>
            </w:pPr>
            <w:r>
              <w:rPr>
                <w:lang w:val="ru-RU"/>
              </w:rPr>
              <w:t>(тыс. чел.)</w:t>
            </w:r>
          </w:p>
        </w:tc>
        <w:tc>
          <w:tcPr>
            <w:tcW w:w="1357" w:type="dxa"/>
          </w:tcPr>
          <w:p w:rsidR="00000000" w:rsidRDefault="00000000">
            <w:pPr>
              <w:pStyle w:val="Iauiue"/>
              <w:widowControl/>
              <w:spacing w:line="216" w:lineRule="auto"/>
              <w:jc w:val="center"/>
              <w:rPr>
                <w:lang w:val="ru-RU"/>
              </w:rPr>
            </w:pPr>
            <w:r>
              <w:rPr>
                <w:lang w:val="ru-RU"/>
              </w:rPr>
              <w:t>Ежегодные расходы за год</w:t>
            </w:r>
          </w:p>
          <w:p w:rsidR="00000000" w:rsidRDefault="00000000">
            <w:pPr>
              <w:pStyle w:val="Iauiue"/>
              <w:widowControl/>
              <w:spacing w:line="216" w:lineRule="auto"/>
              <w:jc w:val="center"/>
              <w:rPr>
                <w:lang w:val="ru-RU"/>
              </w:rPr>
            </w:pPr>
            <w:r>
              <w:rPr>
                <w:lang w:val="ru-RU"/>
              </w:rPr>
              <w:t>(тыс. леев)</w:t>
            </w:r>
          </w:p>
        </w:tc>
        <w:tc>
          <w:tcPr>
            <w:tcW w:w="2212" w:type="dxa"/>
          </w:tcPr>
          <w:p w:rsidR="00000000" w:rsidRDefault="00000000">
            <w:pPr>
              <w:pStyle w:val="Iauiue"/>
              <w:widowControl/>
              <w:spacing w:line="216" w:lineRule="auto"/>
              <w:jc w:val="center"/>
              <w:rPr>
                <w:lang w:val="ru-RU"/>
              </w:rPr>
            </w:pPr>
            <w:r>
              <w:rPr>
                <w:lang w:val="ru-RU"/>
              </w:rPr>
              <w:t xml:space="preserve">Среднегодовые расходы на душу населения </w:t>
            </w:r>
          </w:p>
          <w:p w:rsidR="00000000" w:rsidRDefault="00000000">
            <w:pPr>
              <w:pStyle w:val="Iauiue"/>
              <w:widowControl/>
              <w:spacing w:line="216" w:lineRule="auto"/>
              <w:jc w:val="center"/>
              <w:rPr>
                <w:lang w:val="ru-RU"/>
              </w:rPr>
            </w:pPr>
            <w:r>
              <w:rPr>
                <w:lang w:val="ru-RU"/>
              </w:rPr>
              <w:t>(тыс. леев)</w:t>
            </w: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Дошкольные учреждения</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1 596</w:t>
            </w:r>
          </w:p>
          <w:p w:rsidR="00000000" w:rsidRDefault="00000000">
            <w:pPr>
              <w:pStyle w:val="Iauiue"/>
              <w:widowControl/>
              <w:spacing w:line="216" w:lineRule="auto"/>
              <w:ind w:right="170"/>
              <w:jc w:val="right"/>
              <w:rPr>
                <w:lang w:val="ru-RU"/>
              </w:rPr>
            </w:pPr>
            <w:r>
              <w:rPr>
                <w:lang w:val="ru-RU"/>
              </w:rPr>
              <w:t>1 497</w:t>
            </w:r>
          </w:p>
          <w:p w:rsidR="00000000" w:rsidRDefault="00000000">
            <w:pPr>
              <w:pStyle w:val="Iauiue"/>
              <w:widowControl/>
              <w:spacing w:line="216" w:lineRule="auto"/>
              <w:ind w:right="170"/>
              <w:jc w:val="right"/>
              <w:rPr>
                <w:lang w:val="ru-RU"/>
              </w:rPr>
            </w:pPr>
            <w:r>
              <w:rPr>
                <w:lang w:val="ru-RU"/>
              </w:rPr>
              <w:t>1 399</w:t>
            </w:r>
          </w:p>
          <w:p w:rsidR="00000000" w:rsidRDefault="00000000">
            <w:pPr>
              <w:pStyle w:val="Iauiue"/>
              <w:widowControl/>
              <w:spacing w:line="216" w:lineRule="auto"/>
              <w:ind w:right="170"/>
              <w:jc w:val="right"/>
              <w:rPr>
                <w:lang w:val="ru-RU"/>
              </w:rPr>
            </w:pPr>
            <w:r>
              <w:rPr>
                <w:lang w:val="ru-RU"/>
              </w:rPr>
              <w:t>1 201</w:t>
            </w:r>
          </w:p>
        </w:tc>
        <w:tc>
          <w:tcPr>
            <w:tcW w:w="1274"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146,9</w:t>
            </w:r>
          </w:p>
          <w:p w:rsidR="00000000" w:rsidRDefault="00000000">
            <w:pPr>
              <w:pStyle w:val="Iauiue"/>
              <w:widowControl/>
              <w:spacing w:line="216" w:lineRule="auto"/>
              <w:ind w:right="170"/>
              <w:jc w:val="right"/>
              <w:rPr>
                <w:lang w:val="ru-RU"/>
              </w:rPr>
            </w:pPr>
            <w:r>
              <w:rPr>
                <w:lang w:val="ru-RU"/>
              </w:rPr>
              <w:t>138,8</w:t>
            </w:r>
          </w:p>
          <w:p w:rsidR="00000000" w:rsidRDefault="00000000">
            <w:pPr>
              <w:pStyle w:val="Iauiue"/>
              <w:widowControl/>
              <w:spacing w:line="216" w:lineRule="auto"/>
              <w:ind w:right="170"/>
              <w:jc w:val="right"/>
              <w:rPr>
                <w:lang w:val="ru-RU"/>
              </w:rPr>
            </w:pPr>
            <w:r>
              <w:rPr>
                <w:lang w:val="ru-RU"/>
              </w:rPr>
              <w:t>126,0</w:t>
            </w:r>
          </w:p>
          <w:p w:rsidR="00000000" w:rsidRDefault="00000000">
            <w:pPr>
              <w:pStyle w:val="Iauiue"/>
              <w:widowControl/>
              <w:spacing w:line="216" w:lineRule="auto"/>
              <w:ind w:right="170"/>
              <w:jc w:val="right"/>
              <w:rPr>
                <w:lang w:val="ru-RU"/>
              </w:rPr>
            </w:pPr>
            <w:r>
              <w:rPr>
                <w:lang w:val="ru-RU"/>
              </w:rPr>
              <w:t>101,0</w:t>
            </w:r>
          </w:p>
        </w:tc>
        <w:tc>
          <w:tcPr>
            <w:tcW w:w="1357"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192 812,1</w:t>
            </w:r>
          </w:p>
          <w:p w:rsidR="00000000" w:rsidRDefault="00000000">
            <w:pPr>
              <w:pStyle w:val="Iauiue"/>
              <w:widowControl/>
              <w:spacing w:line="216" w:lineRule="auto"/>
              <w:ind w:right="170"/>
              <w:jc w:val="right"/>
              <w:rPr>
                <w:lang w:val="ru-RU"/>
              </w:rPr>
            </w:pPr>
            <w:r>
              <w:rPr>
                <w:lang w:val="ru-RU"/>
              </w:rPr>
              <w:t>198 753,4</w:t>
            </w:r>
          </w:p>
          <w:p w:rsidR="00000000" w:rsidRDefault="00000000">
            <w:pPr>
              <w:pStyle w:val="Iauiue"/>
              <w:widowControl/>
              <w:spacing w:line="216" w:lineRule="auto"/>
              <w:ind w:right="170"/>
              <w:jc w:val="right"/>
              <w:rPr>
                <w:lang w:val="ru-RU"/>
              </w:rPr>
            </w:pPr>
            <w:r>
              <w:rPr>
                <w:lang w:val="ru-RU"/>
              </w:rPr>
              <w:t>139 254,4</w:t>
            </w:r>
          </w:p>
        </w:tc>
        <w:tc>
          <w:tcPr>
            <w:tcW w:w="2212" w:type="dxa"/>
          </w:tcPr>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r>
              <w:rPr>
                <w:lang w:val="ru-RU"/>
              </w:rPr>
              <w:t>1 640,5</w:t>
            </w:r>
          </w:p>
          <w:p w:rsidR="00000000" w:rsidRDefault="00000000">
            <w:pPr>
              <w:pStyle w:val="Iauiue"/>
              <w:widowControl/>
              <w:spacing w:line="216" w:lineRule="auto"/>
              <w:ind w:right="624"/>
              <w:jc w:val="right"/>
              <w:rPr>
                <w:lang w:val="ru-RU"/>
              </w:rPr>
            </w:pPr>
            <w:r>
              <w:rPr>
                <w:lang w:val="ru-RU"/>
              </w:rPr>
              <w:t>1 713,5</w:t>
            </w:r>
          </w:p>
          <w:p w:rsidR="00000000" w:rsidRDefault="00000000">
            <w:pPr>
              <w:pStyle w:val="Iauiue"/>
              <w:widowControl/>
              <w:spacing w:line="216" w:lineRule="auto"/>
              <w:ind w:right="624"/>
              <w:jc w:val="right"/>
              <w:rPr>
                <w:lang w:val="ru-RU"/>
              </w:rPr>
            </w:pPr>
            <w:r>
              <w:rPr>
                <w:lang w:val="ru-RU"/>
              </w:rPr>
              <w:t>1 137,1</w:t>
            </w:r>
          </w:p>
        </w:tc>
      </w:tr>
      <w:tr w:rsidR="00000000">
        <w:tblPrEx>
          <w:tblCellMar>
            <w:top w:w="0" w:type="dxa"/>
            <w:bottom w:w="0" w:type="dxa"/>
          </w:tblCellMar>
        </w:tblPrEx>
        <w:trPr>
          <w:cantSplit/>
        </w:trPr>
        <w:tc>
          <w:tcPr>
            <w:tcW w:w="3570" w:type="dxa"/>
          </w:tcPr>
          <w:p w:rsidR="00000000" w:rsidRDefault="00000000">
            <w:pPr>
              <w:pStyle w:val="Iauiue"/>
              <w:widowControl/>
              <w:spacing w:line="216" w:lineRule="auto"/>
              <w:rPr>
                <w:lang w:val="ru-RU"/>
              </w:rPr>
            </w:pPr>
            <w:r>
              <w:rPr>
                <w:lang w:val="ru-RU"/>
              </w:rPr>
              <w:t>Начальные школы, общеобразовательные школы, средние школы, школы неполного цикла обучения</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1 530</w:t>
            </w:r>
          </w:p>
          <w:p w:rsidR="00000000" w:rsidRDefault="00000000">
            <w:pPr>
              <w:pStyle w:val="Iauiue"/>
              <w:widowControl/>
              <w:spacing w:line="216" w:lineRule="auto"/>
              <w:ind w:right="170"/>
              <w:jc w:val="right"/>
              <w:rPr>
                <w:lang w:val="ru-RU"/>
              </w:rPr>
            </w:pPr>
            <w:r>
              <w:rPr>
                <w:lang w:val="ru-RU"/>
              </w:rPr>
              <w:t>1 536</w:t>
            </w:r>
          </w:p>
          <w:p w:rsidR="00000000" w:rsidRDefault="00000000">
            <w:pPr>
              <w:pStyle w:val="Iauiue"/>
              <w:widowControl/>
              <w:spacing w:line="216" w:lineRule="auto"/>
              <w:ind w:right="170"/>
              <w:jc w:val="right"/>
              <w:rPr>
                <w:lang w:val="ru-RU"/>
              </w:rPr>
            </w:pPr>
            <w:r>
              <w:rPr>
                <w:lang w:val="ru-RU"/>
              </w:rPr>
              <w:t>1 549</w:t>
            </w:r>
          </w:p>
          <w:p w:rsidR="00000000" w:rsidRDefault="00000000">
            <w:pPr>
              <w:pStyle w:val="Iauiue"/>
              <w:widowControl/>
              <w:spacing w:line="216" w:lineRule="auto"/>
              <w:ind w:right="170"/>
              <w:jc w:val="right"/>
              <w:rPr>
                <w:lang w:val="ru-RU"/>
              </w:rPr>
            </w:pPr>
            <w:r>
              <w:rPr>
                <w:lang w:val="ru-RU"/>
              </w:rPr>
              <w:t>1 558</w:t>
            </w:r>
          </w:p>
        </w:tc>
        <w:tc>
          <w:tcPr>
            <w:tcW w:w="1274"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649,5</w:t>
            </w:r>
          </w:p>
          <w:p w:rsidR="00000000" w:rsidRDefault="00000000">
            <w:pPr>
              <w:pStyle w:val="Iauiue"/>
              <w:widowControl/>
              <w:spacing w:line="216" w:lineRule="auto"/>
              <w:ind w:right="170"/>
              <w:jc w:val="right"/>
              <w:rPr>
                <w:lang w:val="ru-RU"/>
              </w:rPr>
            </w:pPr>
            <w:r>
              <w:rPr>
                <w:lang w:val="ru-RU"/>
              </w:rPr>
              <w:t>652,7</w:t>
            </w:r>
          </w:p>
          <w:p w:rsidR="00000000" w:rsidRDefault="00000000">
            <w:pPr>
              <w:pStyle w:val="Iauiue"/>
              <w:widowControl/>
              <w:spacing w:line="216" w:lineRule="auto"/>
              <w:ind w:right="170"/>
              <w:jc w:val="right"/>
              <w:rPr>
                <w:lang w:val="ru-RU"/>
              </w:rPr>
            </w:pPr>
            <w:r>
              <w:rPr>
                <w:lang w:val="ru-RU"/>
              </w:rPr>
              <w:t>650,7</w:t>
            </w:r>
          </w:p>
          <w:p w:rsidR="00000000" w:rsidRDefault="00000000">
            <w:pPr>
              <w:pStyle w:val="Iauiue"/>
              <w:widowControl/>
              <w:spacing w:line="216" w:lineRule="auto"/>
              <w:ind w:right="170"/>
              <w:jc w:val="right"/>
              <w:rPr>
                <w:lang w:val="ru-RU"/>
              </w:rPr>
            </w:pPr>
            <w:r>
              <w:rPr>
                <w:lang w:val="ru-RU"/>
              </w:rPr>
              <w:t>643,1</w:t>
            </w:r>
          </w:p>
        </w:tc>
        <w:tc>
          <w:tcPr>
            <w:tcW w:w="1357"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353 337,1</w:t>
            </w:r>
          </w:p>
          <w:p w:rsidR="00000000" w:rsidRDefault="00000000">
            <w:pPr>
              <w:pStyle w:val="Iauiue"/>
              <w:widowControl/>
              <w:spacing w:line="216" w:lineRule="auto"/>
              <w:ind w:right="170"/>
              <w:jc w:val="right"/>
              <w:rPr>
                <w:lang w:val="ru-RU"/>
              </w:rPr>
            </w:pPr>
            <w:r>
              <w:rPr>
                <w:lang w:val="ru-RU"/>
              </w:rPr>
              <w:t>384 950,0</w:t>
            </w:r>
          </w:p>
          <w:p w:rsidR="00000000" w:rsidRDefault="00000000">
            <w:pPr>
              <w:pStyle w:val="Iauiue"/>
              <w:widowControl/>
              <w:spacing w:line="216" w:lineRule="auto"/>
              <w:ind w:right="170"/>
              <w:jc w:val="right"/>
              <w:rPr>
                <w:lang w:val="ru-RU"/>
              </w:rPr>
            </w:pPr>
            <w:r>
              <w:rPr>
                <w:lang w:val="ru-RU"/>
              </w:rPr>
              <w:t>314 339,8</w:t>
            </w:r>
          </w:p>
        </w:tc>
        <w:tc>
          <w:tcPr>
            <w:tcW w:w="2212" w:type="dxa"/>
          </w:tcPr>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r>
              <w:rPr>
                <w:lang w:val="ru-RU"/>
              </w:rPr>
              <w:t>358,9</w:t>
            </w:r>
          </w:p>
          <w:p w:rsidR="00000000" w:rsidRDefault="00000000">
            <w:pPr>
              <w:pStyle w:val="Iauiue"/>
              <w:widowControl/>
              <w:spacing w:line="216" w:lineRule="auto"/>
              <w:ind w:right="624"/>
              <w:jc w:val="right"/>
              <w:rPr>
                <w:lang w:val="ru-RU"/>
              </w:rPr>
            </w:pPr>
            <w:r>
              <w:rPr>
                <w:lang w:val="ru-RU"/>
              </w:rPr>
              <w:t>605,5</w:t>
            </w:r>
          </w:p>
          <w:p w:rsidR="00000000" w:rsidRDefault="00000000">
            <w:pPr>
              <w:pStyle w:val="Iauiue"/>
              <w:widowControl/>
              <w:spacing w:line="216" w:lineRule="auto"/>
              <w:ind w:right="624"/>
              <w:jc w:val="right"/>
              <w:rPr>
                <w:lang w:val="ru-RU"/>
              </w:rPr>
            </w:pPr>
            <w:r>
              <w:rPr>
                <w:lang w:val="ru-RU"/>
              </w:rPr>
              <w:t>492,0</w:t>
            </w:r>
          </w:p>
        </w:tc>
      </w:tr>
      <w:tr w:rsidR="00000000">
        <w:tblPrEx>
          <w:tblCellMar>
            <w:top w:w="0" w:type="dxa"/>
            <w:bottom w:w="0" w:type="dxa"/>
          </w:tblCellMar>
        </w:tblPrEx>
        <w:trPr>
          <w:cantSplit/>
        </w:trPr>
        <w:tc>
          <w:tcPr>
            <w:tcW w:w="3570" w:type="dxa"/>
          </w:tcPr>
          <w:p w:rsidR="00000000" w:rsidRDefault="00000000">
            <w:pPr>
              <w:pStyle w:val="Iauiue"/>
              <w:widowControl/>
              <w:spacing w:line="216" w:lineRule="auto"/>
              <w:jc w:val="both"/>
              <w:rPr>
                <w:lang w:val="ru-RU"/>
              </w:rPr>
            </w:pPr>
            <w:r>
              <w:rPr>
                <w:lang w:val="ru-RU"/>
              </w:rPr>
              <w:t>Вечерние общеобразовательные школы</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10</w:t>
            </w:r>
          </w:p>
          <w:p w:rsidR="00000000" w:rsidRDefault="00000000">
            <w:pPr>
              <w:pStyle w:val="Iauiue"/>
              <w:widowControl/>
              <w:spacing w:line="216" w:lineRule="auto"/>
              <w:ind w:right="170"/>
              <w:jc w:val="right"/>
              <w:rPr>
                <w:lang w:val="ru-RU"/>
              </w:rPr>
            </w:pPr>
            <w:r>
              <w:rPr>
                <w:lang w:val="ru-RU"/>
              </w:rPr>
              <w:t>9</w:t>
            </w:r>
          </w:p>
          <w:p w:rsidR="00000000" w:rsidRDefault="00000000">
            <w:pPr>
              <w:pStyle w:val="Iauiue"/>
              <w:widowControl/>
              <w:spacing w:line="216" w:lineRule="auto"/>
              <w:ind w:right="170"/>
              <w:jc w:val="right"/>
              <w:rPr>
                <w:lang w:val="ru-RU"/>
              </w:rPr>
            </w:pPr>
            <w:r>
              <w:rPr>
                <w:lang w:val="ru-RU"/>
              </w:rPr>
              <w:t>7</w:t>
            </w:r>
          </w:p>
          <w:p w:rsidR="00000000" w:rsidRDefault="00000000">
            <w:pPr>
              <w:pStyle w:val="Iauiue"/>
              <w:widowControl/>
              <w:spacing w:line="216" w:lineRule="auto"/>
              <w:ind w:right="170"/>
              <w:jc w:val="right"/>
              <w:rPr>
                <w:lang w:val="ru-RU"/>
              </w:rPr>
            </w:pPr>
            <w:r>
              <w:rPr>
                <w:lang w:val="ru-RU"/>
              </w:rPr>
              <w:t>7</w:t>
            </w:r>
          </w:p>
        </w:tc>
        <w:tc>
          <w:tcPr>
            <w:tcW w:w="1274"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2,9</w:t>
            </w:r>
          </w:p>
          <w:p w:rsidR="00000000" w:rsidRDefault="00000000">
            <w:pPr>
              <w:pStyle w:val="Iauiue"/>
              <w:widowControl/>
              <w:spacing w:line="216" w:lineRule="auto"/>
              <w:ind w:right="170"/>
              <w:jc w:val="right"/>
              <w:rPr>
                <w:lang w:val="ru-RU"/>
              </w:rPr>
            </w:pPr>
            <w:r>
              <w:rPr>
                <w:lang w:val="ru-RU"/>
              </w:rPr>
              <w:t>2,7</w:t>
            </w:r>
          </w:p>
          <w:p w:rsidR="00000000" w:rsidRDefault="00000000">
            <w:pPr>
              <w:pStyle w:val="Iauiue"/>
              <w:widowControl/>
              <w:spacing w:line="216" w:lineRule="auto"/>
              <w:ind w:right="170"/>
              <w:jc w:val="right"/>
              <w:rPr>
                <w:lang w:val="ru-RU"/>
              </w:rPr>
            </w:pPr>
            <w:r>
              <w:rPr>
                <w:lang w:val="ru-RU"/>
              </w:rPr>
              <w:t>2,5</w:t>
            </w:r>
          </w:p>
          <w:p w:rsidR="00000000" w:rsidRDefault="00000000">
            <w:pPr>
              <w:pStyle w:val="Iauiue"/>
              <w:widowControl/>
              <w:spacing w:line="216" w:lineRule="auto"/>
              <w:ind w:right="170"/>
              <w:jc w:val="right"/>
              <w:rPr>
                <w:lang w:val="ru-RU"/>
              </w:rPr>
            </w:pPr>
            <w:r>
              <w:rPr>
                <w:lang w:val="ru-RU"/>
              </w:rPr>
              <w:t>2,1</w:t>
            </w:r>
          </w:p>
        </w:tc>
        <w:tc>
          <w:tcPr>
            <w:tcW w:w="1357" w:type="dxa"/>
          </w:tcPr>
          <w:p w:rsidR="00000000" w:rsidRDefault="00000000">
            <w:pPr>
              <w:pStyle w:val="Iauiue"/>
              <w:widowControl/>
              <w:spacing w:line="216" w:lineRule="auto"/>
              <w:ind w:right="170"/>
              <w:jc w:val="right"/>
              <w:rPr>
                <w:lang w:val="ru-RU"/>
              </w:rPr>
            </w:pPr>
          </w:p>
          <w:p w:rsidR="00000000" w:rsidRDefault="00000000">
            <w:pPr>
              <w:pStyle w:val="Iauiue"/>
              <w:widowControl/>
              <w:spacing w:line="216" w:lineRule="auto"/>
              <w:ind w:right="170"/>
              <w:jc w:val="right"/>
              <w:rPr>
                <w:lang w:val="ru-RU"/>
              </w:rPr>
            </w:pPr>
            <w:r>
              <w:rPr>
                <w:lang w:val="ru-RU"/>
              </w:rPr>
              <w:t>1 236,9</w:t>
            </w:r>
          </w:p>
          <w:p w:rsidR="00000000" w:rsidRDefault="00000000">
            <w:pPr>
              <w:pStyle w:val="Iauiue"/>
              <w:widowControl/>
              <w:spacing w:line="216" w:lineRule="auto"/>
              <w:ind w:right="170"/>
              <w:jc w:val="right"/>
              <w:rPr>
                <w:lang w:val="ru-RU"/>
              </w:rPr>
            </w:pPr>
            <w:r>
              <w:rPr>
                <w:lang w:val="ru-RU"/>
              </w:rPr>
              <w:t>1 107,5</w:t>
            </w:r>
          </w:p>
          <w:p w:rsidR="00000000" w:rsidRDefault="00000000">
            <w:pPr>
              <w:pStyle w:val="Iauiue"/>
              <w:widowControl/>
              <w:spacing w:line="216" w:lineRule="auto"/>
              <w:ind w:right="170"/>
              <w:jc w:val="right"/>
              <w:rPr>
                <w:lang w:val="ru-RU"/>
              </w:rPr>
            </w:pPr>
            <w:r>
              <w:rPr>
                <w:lang w:val="ru-RU"/>
              </w:rPr>
              <w:t>1 010,0</w:t>
            </w:r>
          </w:p>
          <w:p w:rsidR="00000000" w:rsidRDefault="00000000">
            <w:pPr>
              <w:pStyle w:val="Iauiue"/>
              <w:widowControl/>
              <w:spacing w:line="216" w:lineRule="auto"/>
              <w:ind w:right="170"/>
              <w:jc w:val="right"/>
              <w:rPr>
                <w:lang w:val="ru-RU"/>
              </w:rPr>
            </w:pPr>
          </w:p>
        </w:tc>
        <w:tc>
          <w:tcPr>
            <w:tcW w:w="2212" w:type="dxa"/>
          </w:tcPr>
          <w:p w:rsidR="00000000" w:rsidRDefault="00000000">
            <w:pPr>
              <w:pStyle w:val="Iauiue"/>
              <w:widowControl/>
              <w:spacing w:line="216" w:lineRule="auto"/>
              <w:ind w:right="624"/>
              <w:jc w:val="right"/>
              <w:rPr>
                <w:lang w:val="ru-RU"/>
              </w:rPr>
            </w:pPr>
          </w:p>
          <w:p w:rsidR="00000000" w:rsidRDefault="00000000">
            <w:pPr>
              <w:pStyle w:val="Iauiue"/>
              <w:widowControl/>
              <w:spacing w:line="216" w:lineRule="auto"/>
              <w:ind w:right="624"/>
              <w:jc w:val="right"/>
              <w:rPr>
                <w:lang w:val="ru-RU"/>
              </w:rPr>
            </w:pPr>
            <w:r>
              <w:rPr>
                <w:lang w:val="ru-RU"/>
              </w:rPr>
              <w:t>418,4</w:t>
            </w:r>
          </w:p>
          <w:p w:rsidR="00000000" w:rsidRDefault="00000000">
            <w:pPr>
              <w:pStyle w:val="Iauiue"/>
              <w:widowControl/>
              <w:spacing w:line="216" w:lineRule="auto"/>
              <w:ind w:right="624"/>
              <w:jc w:val="right"/>
              <w:rPr>
                <w:lang w:val="ru-RU"/>
              </w:rPr>
            </w:pPr>
            <w:r>
              <w:rPr>
                <w:lang w:val="ru-RU"/>
              </w:rPr>
              <w:t>389,1</w:t>
            </w:r>
          </w:p>
          <w:p w:rsidR="00000000" w:rsidRDefault="00000000">
            <w:pPr>
              <w:pStyle w:val="Iauiue"/>
              <w:widowControl/>
              <w:spacing w:line="216" w:lineRule="auto"/>
              <w:ind w:right="624"/>
              <w:jc w:val="right"/>
              <w:rPr>
                <w:lang w:val="ru-RU"/>
              </w:rPr>
            </w:pPr>
            <w:r>
              <w:rPr>
                <w:lang w:val="ru-RU"/>
              </w:rPr>
              <w:t>346,4</w:t>
            </w: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Общеобразовательные школы-интернаты</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20</w:t>
            </w:r>
          </w:p>
          <w:p w:rsidR="00000000" w:rsidRDefault="00000000">
            <w:pPr>
              <w:pStyle w:val="Iauiue"/>
              <w:widowControl/>
              <w:spacing w:line="216" w:lineRule="auto"/>
              <w:jc w:val="center"/>
              <w:rPr>
                <w:lang w:val="ru-RU"/>
              </w:rPr>
            </w:pPr>
            <w:r>
              <w:rPr>
                <w:lang w:val="ru-RU"/>
              </w:rPr>
              <w:t>21</w:t>
            </w:r>
          </w:p>
          <w:p w:rsidR="00000000" w:rsidRDefault="00000000">
            <w:pPr>
              <w:pStyle w:val="Iauiue"/>
              <w:widowControl/>
              <w:spacing w:line="216" w:lineRule="auto"/>
              <w:jc w:val="center"/>
              <w:rPr>
                <w:lang w:val="ru-RU"/>
              </w:rPr>
            </w:pPr>
            <w:r>
              <w:rPr>
                <w:lang w:val="ru-RU"/>
              </w:rPr>
              <w:t>16</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7 426</w:t>
            </w:r>
          </w:p>
          <w:p w:rsidR="00000000" w:rsidRDefault="00000000">
            <w:pPr>
              <w:pStyle w:val="Iauiue"/>
              <w:widowControl/>
              <w:spacing w:line="216" w:lineRule="auto"/>
              <w:jc w:val="center"/>
              <w:rPr>
                <w:lang w:val="ru-RU"/>
              </w:rPr>
            </w:pPr>
            <w:r>
              <w:rPr>
                <w:lang w:val="ru-RU"/>
              </w:rPr>
              <w:t>7 655</w:t>
            </w:r>
          </w:p>
          <w:p w:rsidR="00000000" w:rsidRDefault="00000000">
            <w:pPr>
              <w:pStyle w:val="Iauiue"/>
              <w:widowControl/>
              <w:spacing w:line="216" w:lineRule="auto"/>
              <w:jc w:val="center"/>
              <w:rPr>
                <w:lang w:val="ru-RU"/>
              </w:rPr>
            </w:pPr>
            <w:r>
              <w:rPr>
                <w:lang w:val="ru-RU"/>
              </w:rPr>
              <w:t>6 514</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22 333,0</w:t>
            </w:r>
          </w:p>
          <w:p w:rsidR="00000000" w:rsidRDefault="00000000">
            <w:pPr>
              <w:pStyle w:val="Iauiue"/>
              <w:widowControl/>
              <w:spacing w:line="216" w:lineRule="auto"/>
              <w:jc w:val="center"/>
              <w:rPr>
                <w:lang w:val="ru-RU"/>
              </w:rPr>
            </w:pPr>
            <w:r>
              <w:rPr>
                <w:lang w:val="ru-RU"/>
              </w:rPr>
              <w:t>23 433,0</w:t>
            </w:r>
          </w:p>
          <w:p w:rsidR="00000000" w:rsidRDefault="00000000">
            <w:pPr>
              <w:pStyle w:val="Iauiue"/>
              <w:widowControl/>
              <w:spacing w:line="216" w:lineRule="auto"/>
              <w:jc w:val="center"/>
              <w:rPr>
                <w:lang w:val="ru-RU"/>
              </w:rPr>
            </w:pPr>
            <w:r>
              <w:rPr>
                <w:lang w:val="ru-RU"/>
              </w:rPr>
              <w:t>21 964,1</w:t>
            </w: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3 007,0</w:t>
            </w:r>
          </w:p>
          <w:p w:rsidR="00000000" w:rsidRDefault="00000000">
            <w:pPr>
              <w:pStyle w:val="Iauiue"/>
              <w:widowControl/>
              <w:spacing w:line="216" w:lineRule="auto"/>
              <w:jc w:val="center"/>
              <w:rPr>
                <w:lang w:val="ru-RU"/>
              </w:rPr>
            </w:pPr>
            <w:r>
              <w:rPr>
                <w:lang w:val="ru-RU"/>
              </w:rPr>
              <w:t>3 061,1</w:t>
            </w:r>
          </w:p>
          <w:p w:rsidR="00000000" w:rsidRDefault="00000000">
            <w:pPr>
              <w:pStyle w:val="Iauiue"/>
              <w:widowControl/>
              <w:spacing w:line="216" w:lineRule="auto"/>
              <w:jc w:val="center"/>
              <w:rPr>
                <w:lang w:val="ru-RU"/>
              </w:rPr>
            </w:pPr>
            <w:r>
              <w:rPr>
                <w:lang w:val="ru-RU"/>
              </w:rPr>
              <w:t>3 371,8</w:t>
            </w:r>
          </w:p>
        </w:tc>
      </w:tr>
      <w:tr w:rsidR="00000000">
        <w:tblPrEx>
          <w:tblCellMar>
            <w:top w:w="0" w:type="dxa"/>
            <w:bottom w:w="0" w:type="dxa"/>
          </w:tblCellMar>
        </w:tblPrEx>
        <w:trPr>
          <w:cantSplit/>
          <w:trHeight w:val="720"/>
        </w:trPr>
        <w:tc>
          <w:tcPr>
            <w:tcW w:w="3570" w:type="dxa"/>
            <w:tcBorders>
              <w:bottom w:val="single" w:sz="4" w:space="0" w:color="auto"/>
            </w:tcBorders>
          </w:tcPr>
          <w:p w:rsidR="00000000" w:rsidRDefault="00000000">
            <w:pPr>
              <w:pStyle w:val="Iauiue"/>
              <w:widowControl/>
              <w:spacing w:line="216" w:lineRule="auto"/>
              <w:jc w:val="both"/>
              <w:rPr>
                <w:lang w:val="ru-RU"/>
              </w:rPr>
            </w:pPr>
            <w:r>
              <w:rPr>
                <w:lang w:val="ru-RU"/>
              </w:rPr>
              <w:t>Профессионально-технические училища</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tc>
        <w:tc>
          <w:tcPr>
            <w:tcW w:w="966" w:type="dxa"/>
            <w:tcBorders>
              <w:bottom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68</w:t>
            </w:r>
          </w:p>
          <w:p w:rsidR="00000000" w:rsidRDefault="00000000">
            <w:pPr>
              <w:pStyle w:val="Iauiue"/>
              <w:widowControl/>
              <w:spacing w:line="216" w:lineRule="auto"/>
              <w:jc w:val="center"/>
              <w:rPr>
                <w:lang w:val="ru-RU"/>
              </w:rPr>
            </w:pPr>
            <w:r>
              <w:rPr>
                <w:lang w:val="ru-RU"/>
              </w:rPr>
              <w:t>68</w:t>
            </w:r>
          </w:p>
        </w:tc>
        <w:tc>
          <w:tcPr>
            <w:tcW w:w="1274" w:type="dxa"/>
            <w:tcBorders>
              <w:bottom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30 498</w:t>
            </w:r>
          </w:p>
          <w:p w:rsidR="00000000" w:rsidRDefault="00000000">
            <w:pPr>
              <w:pStyle w:val="Iauiue"/>
              <w:widowControl/>
              <w:spacing w:line="216" w:lineRule="auto"/>
              <w:jc w:val="center"/>
              <w:rPr>
                <w:lang w:val="ru-RU"/>
              </w:rPr>
            </w:pPr>
            <w:r>
              <w:rPr>
                <w:lang w:val="ru-RU"/>
              </w:rPr>
              <w:t>28 860</w:t>
            </w:r>
          </w:p>
        </w:tc>
        <w:tc>
          <w:tcPr>
            <w:tcW w:w="1357" w:type="dxa"/>
            <w:tcBorders>
              <w:bottom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48 308,8</w:t>
            </w:r>
          </w:p>
          <w:p w:rsidR="00000000" w:rsidRDefault="00000000">
            <w:pPr>
              <w:pStyle w:val="Iauiue"/>
              <w:widowControl/>
              <w:spacing w:line="216" w:lineRule="auto"/>
              <w:jc w:val="center"/>
              <w:rPr>
                <w:lang w:val="ru-RU"/>
              </w:rPr>
            </w:pPr>
            <w:r>
              <w:rPr>
                <w:lang w:val="ru-RU"/>
              </w:rPr>
              <w:t>57 079,5</w:t>
            </w:r>
          </w:p>
        </w:tc>
        <w:tc>
          <w:tcPr>
            <w:tcW w:w="2212" w:type="dxa"/>
            <w:tcBorders>
              <w:bottom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1 588,7</w:t>
            </w:r>
          </w:p>
          <w:p w:rsidR="00000000" w:rsidRDefault="00000000">
            <w:pPr>
              <w:pStyle w:val="Iauiue"/>
              <w:widowControl/>
              <w:spacing w:line="216" w:lineRule="auto"/>
              <w:jc w:val="center"/>
              <w:rPr>
                <w:lang w:val="ru-RU"/>
              </w:rPr>
            </w:pPr>
            <w:r>
              <w:rPr>
                <w:lang w:val="ru-RU"/>
              </w:rPr>
              <w:t>1 977,8</w:t>
            </w:r>
          </w:p>
        </w:tc>
      </w:tr>
      <w:tr w:rsidR="00000000">
        <w:tblPrEx>
          <w:tblCellMar>
            <w:top w:w="0" w:type="dxa"/>
            <w:bottom w:w="0" w:type="dxa"/>
          </w:tblCellMar>
        </w:tblPrEx>
        <w:trPr>
          <w:cantSplit/>
          <w:trHeight w:val="872"/>
        </w:trPr>
        <w:tc>
          <w:tcPr>
            <w:tcW w:w="3570" w:type="dxa"/>
            <w:tcBorders>
              <w:top w:val="single" w:sz="4" w:space="0" w:color="auto"/>
            </w:tcBorders>
          </w:tcPr>
          <w:p w:rsidR="00000000" w:rsidRDefault="00000000">
            <w:pPr>
              <w:spacing w:line="216" w:lineRule="auto"/>
              <w:rPr>
                <w:sz w:val="20"/>
              </w:rPr>
            </w:pPr>
            <w:r>
              <w:rPr>
                <w:sz w:val="20"/>
              </w:rPr>
              <w:t>Многопрофильные профессиональные училища</w:t>
            </w:r>
          </w:p>
          <w:p w:rsidR="00000000" w:rsidRDefault="00000000">
            <w:pPr>
              <w:pStyle w:val="Iauiue"/>
              <w:widowControl/>
              <w:spacing w:line="216" w:lineRule="auto"/>
              <w:jc w:val="center"/>
              <w:rPr>
                <w:lang w:val="ru-RU"/>
              </w:rPr>
            </w:pPr>
            <w:r>
              <w:rPr>
                <w:lang w:val="ru-RU"/>
              </w:rPr>
              <w:t>1998 год</w:t>
            </w:r>
          </w:p>
          <w:p w:rsidR="00000000" w:rsidRDefault="00000000">
            <w:pPr>
              <w:pStyle w:val="Iauiue"/>
              <w:spacing w:line="216" w:lineRule="auto"/>
              <w:jc w:val="center"/>
              <w:rPr>
                <w:lang w:val="ru-RU"/>
              </w:rPr>
            </w:pPr>
            <w:r>
              <w:rPr>
                <w:lang w:val="ru-RU"/>
              </w:rPr>
              <w:t>1999 год</w:t>
            </w:r>
          </w:p>
        </w:tc>
        <w:tc>
          <w:tcPr>
            <w:tcW w:w="966" w:type="dxa"/>
            <w:tcBorders>
              <w:top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52</w:t>
            </w:r>
          </w:p>
          <w:p w:rsidR="00000000" w:rsidRDefault="00000000">
            <w:pPr>
              <w:pStyle w:val="Iauiue"/>
              <w:spacing w:line="216" w:lineRule="auto"/>
              <w:jc w:val="center"/>
              <w:rPr>
                <w:lang w:val="ru-RU"/>
              </w:rPr>
            </w:pPr>
            <w:r>
              <w:rPr>
                <w:lang w:val="ru-RU"/>
              </w:rPr>
              <w:t>52</w:t>
            </w:r>
          </w:p>
        </w:tc>
        <w:tc>
          <w:tcPr>
            <w:tcW w:w="1274" w:type="dxa"/>
            <w:tcBorders>
              <w:top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26,3</w:t>
            </w:r>
          </w:p>
          <w:p w:rsidR="00000000" w:rsidRDefault="00000000">
            <w:pPr>
              <w:pStyle w:val="Iauiue"/>
              <w:spacing w:line="216" w:lineRule="auto"/>
              <w:jc w:val="center"/>
              <w:rPr>
                <w:lang w:val="ru-RU"/>
              </w:rPr>
            </w:pPr>
            <w:r>
              <w:rPr>
                <w:lang w:val="ru-RU"/>
              </w:rPr>
              <w:t>18,0</w:t>
            </w:r>
          </w:p>
        </w:tc>
        <w:tc>
          <w:tcPr>
            <w:tcW w:w="1357" w:type="dxa"/>
            <w:tcBorders>
              <w:top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spacing w:line="216" w:lineRule="auto"/>
              <w:jc w:val="center"/>
              <w:rPr>
                <w:lang w:val="ru-RU"/>
              </w:rPr>
            </w:pPr>
            <w:r>
              <w:rPr>
                <w:lang w:val="ru-RU"/>
              </w:rPr>
              <w:t>46 707,0</w:t>
            </w:r>
          </w:p>
        </w:tc>
        <w:tc>
          <w:tcPr>
            <w:tcW w:w="2212" w:type="dxa"/>
            <w:tcBorders>
              <w:top w:val="single" w:sz="4" w:space="0" w:color="auto"/>
            </w:tcBorders>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spacing w:line="216" w:lineRule="auto"/>
              <w:jc w:val="center"/>
              <w:rPr>
                <w:lang w:val="ru-RU"/>
              </w:rPr>
            </w:pPr>
            <w:r>
              <w:rPr>
                <w:lang w:val="ru-RU"/>
              </w:rPr>
              <w:t>1 922,3</w:t>
            </w: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Ремесленные училища</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4</w:t>
            </w:r>
          </w:p>
          <w:p w:rsidR="00000000" w:rsidRDefault="00000000">
            <w:pPr>
              <w:pStyle w:val="Iauiue"/>
              <w:widowControl/>
              <w:spacing w:line="216" w:lineRule="auto"/>
              <w:jc w:val="center"/>
              <w:rPr>
                <w:lang w:val="ru-RU"/>
              </w:rPr>
            </w:pPr>
            <w:r>
              <w:rPr>
                <w:lang w:val="ru-RU"/>
              </w:rPr>
              <w:t>4</w:t>
            </w:r>
          </w:p>
          <w:p w:rsidR="00000000" w:rsidRDefault="00000000">
            <w:pPr>
              <w:pStyle w:val="Iauiue"/>
              <w:widowControl/>
              <w:spacing w:line="216" w:lineRule="auto"/>
              <w:jc w:val="center"/>
              <w:rPr>
                <w:lang w:val="ru-RU"/>
              </w:rPr>
            </w:pPr>
            <w:r>
              <w:rPr>
                <w:lang w:val="ru-RU"/>
              </w:rPr>
              <w:t>35</w:t>
            </w:r>
          </w:p>
          <w:p w:rsidR="00000000" w:rsidRDefault="00000000">
            <w:pPr>
              <w:pStyle w:val="Iauiue"/>
              <w:widowControl/>
              <w:spacing w:line="216" w:lineRule="auto"/>
              <w:jc w:val="center"/>
              <w:rPr>
                <w:lang w:val="ru-RU"/>
              </w:rPr>
            </w:pPr>
            <w:r>
              <w:rPr>
                <w:lang w:val="ru-RU"/>
              </w:rPr>
              <w:t>29</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612</w:t>
            </w:r>
          </w:p>
          <w:p w:rsidR="00000000" w:rsidRDefault="00000000">
            <w:pPr>
              <w:pStyle w:val="Iauiue"/>
              <w:widowControl/>
              <w:spacing w:line="216" w:lineRule="auto"/>
              <w:jc w:val="center"/>
              <w:rPr>
                <w:lang w:val="ru-RU"/>
              </w:rPr>
            </w:pPr>
            <w:r>
              <w:rPr>
                <w:lang w:val="ru-RU"/>
              </w:rPr>
              <w:t>611</w:t>
            </w:r>
          </w:p>
          <w:p w:rsidR="00000000" w:rsidRDefault="00000000">
            <w:pPr>
              <w:pStyle w:val="Iauiue"/>
              <w:widowControl/>
              <w:spacing w:line="216" w:lineRule="auto"/>
              <w:jc w:val="center"/>
              <w:rPr>
                <w:lang w:val="ru-RU"/>
              </w:rPr>
            </w:pPr>
            <w:r>
              <w:rPr>
                <w:lang w:val="ru-RU"/>
              </w:rPr>
              <w:t>6,2</w:t>
            </w:r>
          </w:p>
          <w:p w:rsidR="00000000" w:rsidRDefault="00000000">
            <w:pPr>
              <w:pStyle w:val="Iauiue"/>
              <w:widowControl/>
              <w:spacing w:line="216" w:lineRule="auto"/>
              <w:jc w:val="center"/>
              <w:rPr>
                <w:lang w:val="ru-RU"/>
              </w:rPr>
            </w:pPr>
            <w:r>
              <w:rPr>
                <w:lang w:val="ru-RU"/>
              </w:rPr>
              <w:t>5,0</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988,0</w:t>
            </w:r>
          </w:p>
          <w:p w:rsidR="00000000" w:rsidRDefault="00000000">
            <w:pPr>
              <w:pStyle w:val="Iauiue"/>
              <w:widowControl/>
              <w:spacing w:line="216" w:lineRule="auto"/>
              <w:jc w:val="center"/>
              <w:rPr>
                <w:lang w:val="ru-RU"/>
              </w:rPr>
            </w:pPr>
            <w:r>
              <w:rPr>
                <w:lang w:val="ru-RU"/>
              </w:rPr>
              <w:t>1 675,0</w:t>
            </w:r>
          </w:p>
          <w:p w:rsidR="00000000" w:rsidRDefault="00000000">
            <w:pPr>
              <w:pStyle w:val="Iauiue"/>
              <w:widowControl/>
              <w:spacing w:line="216" w:lineRule="auto"/>
              <w:jc w:val="center"/>
              <w:rPr>
                <w:lang w:val="ru-RU"/>
              </w:rPr>
            </w:pPr>
            <w:r>
              <w:rPr>
                <w:lang w:val="ru-RU"/>
              </w:rPr>
              <w:t>9 475,0</w:t>
            </w: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1 614,4</w:t>
            </w:r>
          </w:p>
          <w:p w:rsidR="00000000" w:rsidRDefault="00000000">
            <w:pPr>
              <w:pStyle w:val="Iauiue"/>
              <w:widowControl/>
              <w:spacing w:line="216" w:lineRule="auto"/>
              <w:jc w:val="center"/>
              <w:rPr>
                <w:lang w:val="ru-RU"/>
              </w:rPr>
            </w:pPr>
            <w:r>
              <w:rPr>
                <w:lang w:val="ru-RU"/>
              </w:rPr>
              <w:t>2 741,0</w:t>
            </w:r>
          </w:p>
          <w:p w:rsidR="00000000" w:rsidRDefault="00000000">
            <w:pPr>
              <w:pStyle w:val="Iauiue"/>
              <w:widowControl/>
              <w:spacing w:line="216" w:lineRule="auto"/>
              <w:jc w:val="center"/>
              <w:rPr>
                <w:lang w:val="ru-RU"/>
              </w:rPr>
            </w:pPr>
            <w:r>
              <w:rPr>
                <w:lang w:val="ru-RU"/>
              </w:rPr>
              <w:t>2 079,3</w:t>
            </w: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Средние специальные учебные заведения</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81</w:t>
            </w:r>
          </w:p>
          <w:p w:rsidR="00000000" w:rsidRDefault="00000000">
            <w:pPr>
              <w:pStyle w:val="Iauiue"/>
              <w:widowControl/>
              <w:spacing w:line="216" w:lineRule="auto"/>
              <w:jc w:val="center"/>
              <w:rPr>
                <w:lang w:val="ru-RU"/>
              </w:rPr>
            </w:pPr>
            <w:r>
              <w:rPr>
                <w:lang w:val="ru-RU"/>
              </w:rPr>
              <w:t>80</w:t>
            </w:r>
          </w:p>
          <w:p w:rsidR="00000000" w:rsidRDefault="00000000">
            <w:pPr>
              <w:pStyle w:val="Iauiue"/>
              <w:widowControl/>
              <w:spacing w:line="216" w:lineRule="auto"/>
              <w:jc w:val="center"/>
              <w:rPr>
                <w:lang w:val="ru-RU"/>
              </w:rPr>
            </w:pPr>
            <w:r>
              <w:rPr>
                <w:lang w:val="ru-RU"/>
              </w:rPr>
              <w:t>87</w:t>
            </w:r>
          </w:p>
          <w:p w:rsidR="00000000" w:rsidRDefault="00000000">
            <w:pPr>
              <w:pStyle w:val="Iauiue"/>
              <w:widowControl/>
              <w:spacing w:line="216" w:lineRule="auto"/>
              <w:jc w:val="center"/>
              <w:rPr>
                <w:lang w:val="ru-RU"/>
              </w:rPr>
            </w:pPr>
            <w:r>
              <w:rPr>
                <w:lang w:val="ru-RU"/>
              </w:rPr>
              <w:t>81</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34,0</w:t>
            </w:r>
          </w:p>
          <w:p w:rsidR="00000000" w:rsidRDefault="00000000">
            <w:pPr>
              <w:pStyle w:val="Iauiue"/>
              <w:widowControl/>
              <w:spacing w:line="216" w:lineRule="auto"/>
              <w:jc w:val="center"/>
              <w:rPr>
                <w:lang w:val="ru-RU"/>
              </w:rPr>
            </w:pPr>
            <w:r>
              <w:rPr>
                <w:lang w:val="ru-RU"/>
              </w:rPr>
              <w:t>32,7</w:t>
            </w:r>
          </w:p>
          <w:p w:rsidR="00000000" w:rsidRDefault="00000000">
            <w:pPr>
              <w:pStyle w:val="Iauiue"/>
              <w:widowControl/>
              <w:spacing w:line="216" w:lineRule="auto"/>
              <w:jc w:val="center"/>
              <w:rPr>
                <w:lang w:val="ru-RU"/>
              </w:rPr>
            </w:pPr>
            <w:r>
              <w:rPr>
                <w:lang w:val="ru-RU"/>
              </w:rPr>
              <w:t>32,5</w:t>
            </w:r>
          </w:p>
          <w:p w:rsidR="00000000" w:rsidRDefault="00000000">
            <w:pPr>
              <w:pStyle w:val="Iauiue"/>
              <w:widowControl/>
              <w:spacing w:line="216" w:lineRule="auto"/>
              <w:jc w:val="center"/>
              <w:rPr>
                <w:lang w:val="ru-RU"/>
              </w:rPr>
            </w:pPr>
            <w:r>
              <w:rPr>
                <w:lang w:val="ru-RU"/>
              </w:rPr>
              <w:t>23,0</w:t>
            </w:r>
          </w:p>
        </w:tc>
        <w:tc>
          <w:tcPr>
            <w:tcW w:w="1357" w:type="dxa"/>
          </w:tcPr>
          <w:p w:rsidR="00000000" w:rsidRDefault="00000000">
            <w:pPr>
              <w:pStyle w:val="Iauiue"/>
              <w:widowControl/>
              <w:spacing w:line="216" w:lineRule="auto"/>
              <w:jc w:val="center"/>
              <w:rPr>
                <w:lang w:val="ru-RU"/>
              </w:rPr>
            </w:pPr>
          </w:p>
        </w:tc>
        <w:tc>
          <w:tcPr>
            <w:tcW w:w="2212" w:type="dxa"/>
          </w:tcPr>
          <w:p w:rsidR="00000000" w:rsidRDefault="00000000">
            <w:pPr>
              <w:pStyle w:val="Iauiue"/>
              <w:widowControl/>
              <w:spacing w:line="216" w:lineRule="auto"/>
              <w:jc w:val="center"/>
              <w:rPr>
                <w:lang w:val="ru-RU"/>
              </w:rPr>
            </w:pP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Колледжи</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51</w:t>
            </w:r>
          </w:p>
          <w:p w:rsidR="00000000" w:rsidRDefault="00000000">
            <w:pPr>
              <w:pStyle w:val="Iauiue"/>
              <w:widowControl/>
              <w:spacing w:line="216" w:lineRule="auto"/>
              <w:jc w:val="center"/>
              <w:rPr>
                <w:lang w:val="ru-RU"/>
              </w:rPr>
            </w:pPr>
            <w:r>
              <w:rPr>
                <w:lang w:val="ru-RU"/>
              </w:rPr>
              <w:t>53</w:t>
            </w:r>
          </w:p>
          <w:p w:rsidR="00000000" w:rsidRDefault="00000000">
            <w:pPr>
              <w:pStyle w:val="Iauiue"/>
              <w:widowControl/>
              <w:spacing w:line="216" w:lineRule="auto"/>
              <w:jc w:val="center"/>
              <w:rPr>
                <w:lang w:val="ru-RU"/>
              </w:rPr>
            </w:pPr>
            <w:r>
              <w:rPr>
                <w:lang w:val="ru-RU"/>
              </w:rPr>
              <w:t>56</w:t>
            </w:r>
          </w:p>
          <w:p w:rsidR="00000000" w:rsidRDefault="00000000">
            <w:pPr>
              <w:pStyle w:val="Iauiue"/>
              <w:widowControl/>
              <w:spacing w:line="216" w:lineRule="auto"/>
              <w:jc w:val="center"/>
              <w:rPr>
                <w:lang w:val="ru-RU"/>
              </w:rPr>
            </w:pPr>
            <w:r>
              <w:rPr>
                <w:lang w:val="ru-RU"/>
              </w:rPr>
              <w:t>57</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33,3</w:t>
            </w:r>
          </w:p>
          <w:p w:rsidR="00000000" w:rsidRDefault="00000000">
            <w:pPr>
              <w:pStyle w:val="Iauiue"/>
              <w:widowControl/>
              <w:spacing w:line="216" w:lineRule="auto"/>
              <w:jc w:val="center"/>
              <w:rPr>
                <w:lang w:val="ru-RU"/>
              </w:rPr>
            </w:pPr>
            <w:r>
              <w:rPr>
                <w:lang w:val="ru-RU"/>
              </w:rPr>
              <w:t>32,8</w:t>
            </w:r>
          </w:p>
          <w:p w:rsidR="00000000" w:rsidRDefault="00000000">
            <w:pPr>
              <w:pStyle w:val="Iauiue"/>
              <w:widowControl/>
              <w:spacing w:line="216" w:lineRule="auto"/>
              <w:jc w:val="center"/>
              <w:rPr>
                <w:lang w:val="ru-RU"/>
              </w:rPr>
            </w:pPr>
            <w:r>
              <w:rPr>
                <w:lang w:val="ru-RU"/>
              </w:rPr>
              <w:t>29,7</w:t>
            </w:r>
          </w:p>
          <w:p w:rsidR="00000000" w:rsidRDefault="00000000">
            <w:pPr>
              <w:pStyle w:val="Iauiue"/>
              <w:widowControl/>
              <w:spacing w:line="216" w:lineRule="auto"/>
              <w:jc w:val="center"/>
              <w:rPr>
                <w:lang w:val="ru-RU"/>
              </w:rPr>
            </w:pPr>
            <w:r>
              <w:rPr>
                <w:lang w:val="ru-RU"/>
              </w:rPr>
              <w:t>25,4</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37 850,1</w:t>
            </w:r>
          </w:p>
          <w:p w:rsidR="00000000" w:rsidRDefault="00000000">
            <w:pPr>
              <w:pStyle w:val="Iauiue"/>
              <w:widowControl/>
              <w:spacing w:line="216" w:lineRule="auto"/>
              <w:jc w:val="center"/>
              <w:rPr>
                <w:lang w:val="ru-RU"/>
              </w:rPr>
            </w:pPr>
            <w:r>
              <w:rPr>
                <w:lang w:val="ru-RU"/>
              </w:rPr>
              <w:t>47 699,9</w:t>
            </w:r>
          </w:p>
          <w:p w:rsidR="00000000" w:rsidRDefault="00000000">
            <w:pPr>
              <w:pStyle w:val="Iauiue"/>
              <w:widowControl/>
              <w:spacing w:line="216" w:lineRule="auto"/>
              <w:jc w:val="center"/>
              <w:rPr>
                <w:lang w:val="ru-RU"/>
              </w:rPr>
            </w:pPr>
            <w:r>
              <w:rPr>
                <w:lang w:val="ru-RU"/>
              </w:rPr>
              <w:t>37 518,3</w:t>
            </w:r>
          </w:p>
          <w:p w:rsidR="00000000" w:rsidRDefault="00000000">
            <w:pPr>
              <w:pStyle w:val="Iauiue"/>
              <w:widowControl/>
              <w:spacing w:line="216" w:lineRule="auto"/>
              <w:jc w:val="center"/>
              <w:rPr>
                <w:lang w:val="ru-RU"/>
              </w:rPr>
            </w:pP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1 376,6</w:t>
            </w:r>
          </w:p>
          <w:p w:rsidR="00000000" w:rsidRDefault="00000000">
            <w:pPr>
              <w:pStyle w:val="Iauiue"/>
              <w:widowControl/>
              <w:spacing w:line="216" w:lineRule="auto"/>
              <w:jc w:val="center"/>
              <w:rPr>
                <w:lang w:val="ru-RU"/>
              </w:rPr>
            </w:pPr>
            <w:r>
              <w:rPr>
                <w:lang w:val="ru-RU"/>
              </w:rPr>
              <w:t>1 935,1</w:t>
            </w:r>
          </w:p>
          <w:p w:rsidR="00000000" w:rsidRDefault="00000000">
            <w:pPr>
              <w:pStyle w:val="Iauiue"/>
              <w:widowControl/>
              <w:spacing w:line="216" w:lineRule="auto"/>
              <w:jc w:val="center"/>
              <w:rPr>
                <w:lang w:val="ru-RU"/>
              </w:rPr>
            </w:pPr>
            <w:r>
              <w:rPr>
                <w:lang w:val="ru-RU"/>
              </w:rPr>
              <w:t>1 651,4</w:t>
            </w:r>
          </w:p>
          <w:p w:rsidR="00000000" w:rsidRDefault="00000000">
            <w:pPr>
              <w:pStyle w:val="Iauiue"/>
              <w:widowControl/>
              <w:spacing w:line="216" w:lineRule="auto"/>
              <w:jc w:val="center"/>
              <w:rPr>
                <w:lang w:val="ru-RU"/>
              </w:rPr>
            </w:pPr>
          </w:p>
        </w:tc>
      </w:tr>
      <w:tr w:rsidR="00000000">
        <w:tblPrEx>
          <w:tblCellMar>
            <w:top w:w="0" w:type="dxa"/>
            <w:bottom w:w="0" w:type="dxa"/>
          </w:tblCellMar>
        </w:tblPrEx>
        <w:trPr>
          <w:cantSplit/>
        </w:trPr>
        <w:tc>
          <w:tcPr>
            <w:tcW w:w="3570" w:type="dxa"/>
          </w:tcPr>
          <w:p w:rsidR="00000000" w:rsidRDefault="00000000">
            <w:pPr>
              <w:spacing w:line="216" w:lineRule="auto"/>
              <w:rPr>
                <w:sz w:val="20"/>
              </w:rPr>
            </w:pPr>
            <w:r>
              <w:rPr>
                <w:sz w:val="20"/>
              </w:rPr>
              <w:t>Высшие учебные заведения</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1998 год</w:t>
            </w:r>
          </w:p>
          <w:p w:rsidR="00000000" w:rsidRDefault="00000000">
            <w:pPr>
              <w:pStyle w:val="Iauiue"/>
              <w:widowControl/>
              <w:spacing w:line="216" w:lineRule="auto"/>
              <w:jc w:val="center"/>
              <w:rPr>
                <w:lang w:val="ru-RU"/>
              </w:rPr>
            </w:pPr>
            <w:r>
              <w:rPr>
                <w:lang w:val="ru-RU"/>
              </w:rPr>
              <w:t>1999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24</w:t>
            </w:r>
          </w:p>
          <w:p w:rsidR="00000000" w:rsidRDefault="00000000">
            <w:pPr>
              <w:pStyle w:val="Iauiue"/>
              <w:widowControl/>
              <w:spacing w:line="216" w:lineRule="auto"/>
              <w:jc w:val="center"/>
              <w:rPr>
                <w:lang w:val="ru-RU"/>
              </w:rPr>
            </w:pPr>
            <w:r>
              <w:rPr>
                <w:lang w:val="ru-RU"/>
              </w:rPr>
              <w:t>28</w:t>
            </w:r>
          </w:p>
          <w:p w:rsidR="00000000" w:rsidRDefault="00000000">
            <w:pPr>
              <w:pStyle w:val="Iauiue"/>
              <w:widowControl/>
              <w:spacing w:line="216" w:lineRule="auto"/>
              <w:jc w:val="center"/>
              <w:rPr>
                <w:lang w:val="ru-RU"/>
              </w:rPr>
            </w:pPr>
            <w:r>
              <w:rPr>
                <w:lang w:val="ru-RU"/>
              </w:rPr>
              <w:t>38</w:t>
            </w:r>
          </w:p>
          <w:p w:rsidR="00000000" w:rsidRDefault="00000000">
            <w:pPr>
              <w:pStyle w:val="Iauiue"/>
              <w:widowControl/>
              <w:spacing w:line="216" w:lineRule="auto"/>
              <w:jc w:val="center"/>
              <w:rPr>
                <w:lang w:val="ru-RU"/>
              </w:rPr>
            </w:pPr>
            <w:r>
              <w:rPr>
                <w:lang w:val="ru-RU"/>
              </w:rPr>
              <w:t>43</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58,3</w:t>
            </w:r>
          </w:p>
          <w:p w:rsidR="00000000" w:rsidRDefault="00000000">
            <w:pPr>
              <w:pStyle w:val="Iauiue"/>
              <w:widowControl/>
              <w:spacing w:line="216" w:lineRule="auto"/>
              <w:jc w:val="center"/>
              <w:rPr>
                <w:lang w:val="ru-RU"/>
              </w:rPr>
            </w:pPr>
            <w:r>
              <w:rPr>
                <w:lang w:val="ru-RU"/>
              </w:rPr>
              <w:t>65,6</w:t>
            </w:r>
          </w:p>
          <w:p w:rsidR="00000000" w:rsidRDefault="00000000">
            <w:pPr>
              <w:pStyle w:val="Iauiue"/>
              <w:widowControl/>
              <w:spacing w:line="216" w:lineRule="auto"/>
              <w:jc w:val="center"/>
              <w:rPr>
                <w:lang w:val="ru-RU"/>
              </w:rPr>
            </w:pPr>
            <w:r>
              <w:rPr>
                <w:lang w:val="ru-RU"/>
              </w:rPr>
              <w:t>72,7</w:t>
            </w:r>
          </w:p>
          <w:p w:rsidR="00000000" w:rsidRDefault="00000000">
            <w:pPr>
              <w:pStyle w:val="Iauiue"/>
              <w:widowControl/>
              <w:spacing w:line="216" w:lineRule="auto"/>
              <w:jc w:val="center"/>
              <w:rPr>
                <w:lang w:val="ru-RU"/>
              </w:rPr>
            </w:pPr>
            <w:r>
              <w:rPr>
                <w:lang w:val="ru-RU"/>
              </w:rPr>
              <w:t>77,3</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65 406,1</w:t>
            </w:r>
          </w:p>
          <w:p w:rsidR="00000000" w:rsidRDefault="00000000">
            <w:pPr>
              <w:pStyle w:val="Iauiue"/>
              <w:widowControl/>
              <w:spacing w:line="216" w:lineRule="auto"/>
              <w:jc w:val="center"/>
              <w:rPr>
                <w:lang w:val="ru-RU"/>
              </w:rPr>
            </w:pPr>
            <w:r>
              <w:rPr>
                <w:lang w:val="ru-RU"/>
              </w:rPr>
              <w:t>72 803,1</w:t>
            </w:r>
          </w:p>
          <w:p w:rsidR="00000000" w:rsidRDefault="00000000">
            <w:pPr>
              <w:pStyle w:val="Iauiue"/>
              <w:widowControl/>
              <w:spacing w:line="216" w:lineRule="auto"/>
              <w:jc w:val="center"/>
              <w:rPr>
                <w:lang w:val="ru-RU"/>
              </w:rPr>
            </w:pPr>
            <w:r>
              <w:rPr>
                <w:lang w:val="ru-RU"/>
              </w:rPr>
              <w:t>65 031,8</w:t>
            </w: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2 050,7</w:t>
            </w:r>
          </w:p>
          <w:p w:rsidR="00000000" w:rsidRDefault="00000000">
            <w:pPr>
              <w:pStyle w:val="Iauiue"/>
              <w:widowControl/>
              <w:spacing w:line="216" w:lineRule="auto"/>
              <w:jc w:val="center"/>
              <w:rPr>
                <w:lang w:val="ru-RU"/>
              </w:rPr>
            </w:pPr>
            <w:r>
              <w:rPr>
                <w:lang w:val="ru-RU"/>
              </w:rPr>
              <w:t>1 944,1</w:t>
            </w:r>
          </w:p>
          <w:p w:rsidR="00000000" w:rsidRDefault="00000000">
            <w:pPr>
              <w:pStyle w:val="Iauiue"/>
              <w:widowControl/>
              <w:spacing w:line="216" w:lineRule="auto"/>
              <w:jc w:val="center"/>
              <w:rPr>
                <w:lang w:val="ru-RU"/>
              </w:rPr>
            </w:pPr>
            <w:r>
              <w:rPr>
                <w:lang w:val="ru-RU"/>
              </w:rPr>
              <w:t>2 126,3</w:t>
            </w:r>
          </w:p>
        </w:tc>
      </w:tr>
      <w:tr w:rsidR="00000000">
        <w:tblPrEx>
          <w:tblCellMar>
            <w:top w:w="0" w:type="dxa"/>
            <w:bottom w:w="0" w:type="dxa"/>
          </w:tblCellMar>
        </w:tblPrEx>
        <w:trPr>
          <w:cantSplit/>
        </w:trPr>
        <w:tc>
          <w:tcPr>
            <w:tcW w:w="3570" w:type="dxa"/>
          </w:tcPr>
          <w:p w:rsidR="00000000" w:rsidRDefault="00000000">
            <w:pPr>
              <w:pStyle w:val="Iauiue"/>
              <w:widowControl/>
              <w:spacing w:line="216" w:lineRule="auto"/>
              <w:rPr>
                <w:lang w:val="ru-RU"/>
              </w:rPr>
            </w:pPr>
            <w:r>
              <w:rPr>
                <w:lang w:val="ru-RU"/>
              </w:rPr>
              <w:t>Детские дома (семейного типа)</w:t>
            </w:r>
          </w:p>
          <w:p w:rsidR="00000000" w:rsidRDefault="00000000">
            <w:pPr>
              <w:pStyle w:val="Iauiue"/>
              <w:widowControl/>
              <w:spacing w:line="216" w:lineRule="auto"/>
              <w:jc w:val="center"/>
              <w:rPr>
                <w:lang w:val="ru-RU"/>
              </w:rPr>
            </w:pPr>
            <w:r>
              <w:rPr>
                <w:lang w:val="ru-RU"/>
              </w:rPr>
              <w:t>1996 год</w:t>
            </w:r>
          </w:p>
          <w:p w:rsidR="00000000" w:rsidRDefault="00000000">
            <w:pPr>
              <w:pStyle w:val="Iauiue"/>
              <w:widowControl/>
              <w:spacing w:line="216" w:lineRule="auto"/>
              <w:jc w:val="center"/>
              <w:rPr>
                <w:lang w:val="ru-RU"/>
              </w:rPr>
            </w:pPr>
            <w:r>
              <w:rPr>
                <w:lang w:val="ru-RU"/>
              </w:rPr>
              <w:t>1997 год</w:t>
            </w:r>
          </w:p>
          <w:p w:rsidR="00000000" w:rsidRDefault="00000000">
            <w:pPr>
              <w:pStyle w:val="Iauiue"/>
              <w:widowControl/>
              <w:spacing w:line="216" w:lineRule="auto"/>
              <w:jc w:val="center"/>
              <w:rPr>
                <w:lang w:val="ru-RU"/>
              </w:rPr>
            </w:pPr>
            <w:r>
              <w:rPr>
                <w:lang w:val="ru-RU"/>
              </w:rPr>
              <w:t>1996 год</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35</w:t>
            </w:r>
          </w:p>
          <w:p w:rsidR="00000000" w:rsidRDefault="00000000">
            <w:pPr>
              <w:pStyle w:val="Iauiue"/>
              <w:widowControl/>
              <w:spacing w:line="216" w:lineRule="auto"/>
              <w:jc w:val="center"/>
              <w:rPr>
                <w:lang w:val="ru-RU"/>
              </w:rPr>
            </w:pPr>
            <w:r>
              <w:rPr>
                <w:lang w:val="ru-RU"/>
              </w:rPr>
              <w:t>34</w:t>
            </w:r>
          </w:p>
          <w:p w:rsidR="00000000" w:rsidRDefault="00000000">
            <w:pPr>
              <w:pStyle w:val="Iauiue"/>
              <w:widowControl/>
              <w:spacing w:line="216" w:lineRule="auto"/>
              <w:jc w:val="center"/>
              <w:rPr>
                <w:lang w:val="ru-RU"/>
              </w:rPr>
            </w:pPr>
            <w:r>
              <w:rPr>
                <w:lang w:val="ru-RU"/>
              </w:rPr>
              <w:t>34</w:t>
            </w:r>
          </w:p>
        </w:tc>
        <w:tc>
          <w:tcPr>
            <w:tcW w:w="1274" w:type="dxa"/>
          </w:tcPr>
          <w:p w:rsidR="00000000" w:rsidRDefault="00000000">
            <w:pPr>
              <w:pStyle w:val="Iauiue"/>
              <w:widowControl/>
              <w:spacing w:line="216" w:lineRule="auto"/>
              <w:jc w:val="center"/>
              <w:rPr>
                <w:lang w:val="ru-RU"/>
              </w:rPr>
            </w:pPr>
            <w:r>
              <w:rPr>
                <w:lang w:val="ru-RU"/>
              </w:rPr>
              <w:t xml:space="preserve"> </w:t>
            </w:r>
          </w:p>
          <w:p w:rsidR="00000000" w:rsidRDefault="00000000">
            <w:pPr>
              <w:pStyle w:val="Iauiue"/>
              <w:widowControl/>
              <w:spacing w:line="216" w:lineRule="auto"/>
              <w:jc w:val="center"/>
              <w:rPr>
                <w:lang w:val="ru-RU"/>
              </w:rPr>
            </w:pPr>
            <w:r>
              <w:rPr>
                <w:lang w:val="ru-RU"/>
              </w:rPr>
              <w:t>207</w:t>
            </w:r>
          </w:p>
          <w:p w:rsidR="00000000" w:rsidRDefault="00000000">
            <w:pPr>
              <w:pStyle w:val="Iauiue"/>
              <w:widowControl/>
              <w:spacing w:line="216" w:lineRule="auto"/>
              <w:jc w:val="center"/>
              <w:rPr>
                <w:lang w:val="ru-RU"/>
              </w:rPr>
            </w:pPr>
            <w:r>
              <w:rPr>
                <w:lang w:val="ru-RU"/>
              </w:rPr>
              <w:t>198</w:t>
            </w:r>
          </w:p>
          <w:p w:rsidR="00000000" w:rsidRDefault="00000000">
            <w:pPr>
              <w:pStyle w:val="Iauiue"/>
              <w:widowControl/>
              <w:spacing w:line="216" w:lineRule="auto"/>
              <w:jc w:val="center"/>
              <w:rPr>
                <w:lang w:val="ru-RU"/>
              </w:rPr>
            </w:pPr>
            <w:r>
              <w:rPr>
                <w:lang w:val="ru-RU"/>
              </w:rPr>
              <w:t>196</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252,2</w:t>
            </w:r>
          </w:p>
          <w:p w:rsidR="00000000" w:rsidRDefault="00000000">
            <w:pPr>
              <w:pStyle w:val="Iauiue"/>
              <w:widowControl/>
              <w:spacing w:line="216" w:lineRule="auto"/>
              <w:jc w:val="center"/>
              <w:rPr>
                <w:lang w:val="ru-RU"/>
              </w:rPr>
            </w:pPr>
            <w:r>
              <w:rPr>
                <w:lang w:val="ru-RU"/>
              </w:rPr>
              <w:t>294,6</w:t>
            </w:r>
          </w:p>
          <w:p w:rsidR="00000000" w:rsidRDefault="00000000">
            <w:pPr>
              <w:pStyle w:val="Iauiue"/>
              <w:widowControl/>
              <w:spacing w:line="216" w:lineRule="auto"/>
              <w:jc w:val="center"/>
              <w:rPr>
                <w:lang w:val="ru-RU"/>
              </w:rPr>
            </w:pPr>
            <w:r>
              <w:rPr>
                <w:lang w:val="ru-RU"/>
              </w:rPr>
              <w:t>265,0</w:t>
            </w: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1 218,4</w:t>
            </w:r>
          </w:p>
          <w:p w:rsidR="00000000" w:rsidRDefault="00000000">
            <w:pPr>
              <w:pStyle w:val="Iauiue"/>
              <w:widowControl/>
              <w:spacing w:line="216" w:lineRule="auto"/>
              <w:jc w:val="center"/>
              <w:rPr>
                <w:lang w:val="ru-RU"/>
              </w:rPr>
            </w:pPr>
            <w:r>
              <w:rPr>
                <w:lang w:val="ru-RU"/>
              </w:rPr>
              <w:t>1 487,9</w:t>
            </w:r>
          </w:p>
          <w:p w:rsidR="00000000" w:rsidRDefault="00000000">
            <w:pPr>
              <w:pStyle w:val="Iauiue"/>
              <w:widowControl/>
              <w:spacing w:line="216" w:lineRule="auto"/>
              <w:jc w:val="center"/>
              <w:rPr>
                <w:lang w:val="ru-RU"/>
              </w:rPr>
            </w:pPr>
            <w:r>
              <w:rPr>
                <w:lang w:val="ru-RU"/>
              </w:rPr>
              <w:t>1 352,0</w:t>
            </w:r>
          </w:p>
        </w:tc>
      </w:tr>
      <w:tr w:rsidR="00000000">
        <w:tblPrEx>
          <w:tblCellMar>
            <w:top w:w="0" w:type="dxa"/>
            <w:bottom w:w="0" w:type="dxa"/>
          </w:tblCellMar>
        </w:tblPrEx>
        <w:trPr>
          <w:cantSplit/>
        </w:trPr>
        <w:tc>
          <w:tcPr>
            <w:tcW w:w="3570" w:type="dxa"/>
          </w:tcPr>
          <w:p w:rsidR="00000000" w:rsidRDefault="00000000">
            <w:pPr>
              <w:pStyle w:val="Iauiue"/>
              <w:widowControl/>
              <w:spacing w:line="216" w:lineRule="auto"/>
              <w:rPr>
                <w:lang w:val="ru-RU"/>
              </w:rPr>
            </w:pPr>
            <w:r>
              <w:rPr>
                <w:lang w:val="ru-RU"/>
              </w:rPr>
              <w:t>Детские дома (республиканского значения)</w:t>
            </w:r>
          </w:p>
          <w:p w:rsidR="00000000" w:rsidRDefault="00000000">
            <w:pPr>
              <w:pStyle w:val="Iauiue"/>
              <w:widowControl/>
              <w:spacing w:line="216" w:lineRule="auto"/>
              <w:jc w:val="center"/>
              <w:rPr>
                <w:lang w:val="ru-RU"/>
              </w:rPr>
            </w:pPr>
            <w:r>
              <w:rPr>
                <w:lang w:val="ru-RU"/>
              </w:rPr>
              <w:t>1996</w:t>
            </w:r>
          </w:p>
          <w:p w:rsidR="00000000" w:rsidRDefault="00000000">
            <w:pPr>
              <w:pStyle w:val="Iauiue"/>
              <w:widowControl/>
              <w:spacing w:line="216" w:lineRule="auto"/>
              <w:jc w:val="center"/>
              <w:rPr>
                <w:lang w:val="ru-RU"/>
              </w:rPr>
            </w:pPr>
            <w:r>
              <w:rPr>
                <w:lang w:val="ru-RU"/>
              </w:rPr>
              <w:t>1997</w:t>
            </w:r>
          </w:p>
          <w:p w:rsidR="00000000" w:rsidRDefault="00000000">
            <w:pPr>
              <w:pStyle w:val="Iauiue"/>
              <w:widowControl/>
              <w:spacing w:line="216" w:lineRule="auto"/>
              <w:jc w:val="center"/>
              <w:rPr>
                <w:lang w:val="ru-RU"/>
              </w:rPr>
            </w:pPr>
            <w:r>
              <w:rPr>
                <w:lang w:val="ru-RU"/>
              </w:rPr>
              <w:t>1998</w:t>
            </w:r>
          </w:p>
        </w:tc>
        <w:tc>
          <w:tcPr>
            <w:tcW w:w="966"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w:t>
            </w:r>
          </w:p>
          <w:p w:rsidR="00000000" w:rsidRDefault="00000000">
            <w:pPr>
              <w:pStyle w:val="Iauiue"/>
              <w:widowControl/>
              <w:spacing w:line="216" w:lineRule="auto"/>
              <w:jc w:val="center"/>
              <w:rPr>
                <w:lang w:val="ru-RU"/>
              </w:rPr>
            </w:pPr>
            <w:r>
              <w:rPr>
                <w:lang w:val="ru-RU"/>
              </w:rPr>
              <w:t>3</w:t>
            </w:r>
          </w:p>
          <w:p w:rsidR="00000000" w:rsidRDefault="00000000">
            <w:pPr>
              <w:pStyle w:val="Iauiue"/>
              <w:widowControl/>
              <w:spacing w:line="216" w:lineRule="auto"/>
              <w:jc w:val="center"/>
              <w:rPr>
                <w:lang w:val="ru-RU"/>
              </w:rPr>
            </w:pPr>
            <w:r>
              <w:rPr>
                <w:lang w:val="ru-RU"/>
              </w:rPr>
              <w:t>3</w:t>
            </w:r>
          </w:p>
        </w:tc>
        <w:tc>
          <w:tcPr>
            <w:tcW w:w="1274"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214</w:t>
            </w:r>
          </w:p>
          <w:p w:rsidR="00000000" w:rsidRDefault="00000000">
            <w:pPr>
              <w:pStyle w:val="Iauiue"/>
              <w:widowControl/>
              <w:spacing w:line="216" w:lineRule="auto"/>
              <w:jc w:val="center"/>
              <w:rPr>
                <w:lang w:val="ru-RU"/>
              </w:rPr>
            </w:pPr>
            <w:r>
              <w:rPr>
                <w:lang w:val="ru-RU"/>
              </w:rPr>
              <w:t>201</w:t>
            </w:r>
          </w:p>
          <w:p w:rsidR="00000000" w:rsidRDefault="00000000">
            <w:pPr>
              <w:pStyle w:val="Iauiue"/>
              <w:widowControl/>
              <w:spacing w:line="216" w:lineRule="auto"/>
              <w:jc w:val="center"/>
              <w:rPr>
                <w:lang w:val="ru-RU"/>
              </w:rPr>
            </w:pPr>
            <w:r>
              <w:rPr>
                <w:lang w:val="ru-RU"/>
              </w:rPr>
              <w:t>188</w:t>
            </w:r>
          </w:p>
        </w:tc>
        <w:tc>
          <w:tcPr>
            <w:tcW w:w="1357"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784,9</w:t>
            </w:r>
          </w:p>
          <w:p w:rsidR="00000000" w:rsidRDefault="00000000">
            <w:pPr>
              <w:pStyle w:val="Iauiue"/>
              <w:widowControl/>
              <w:spacing w:line="216" w:lineRule="auto"/>
              <w:jc w:val="center"/>
              <w:rPr>
                <w:lang w:val="ru-RU"/>
              </w:rPr>
            </w:pPr>
            <w:r>
              <w:rPr>
                <w:lang w:val="ru-RU"/>
              </w:rPr>
              <w:t>1 184,6</w:t>
            </w:r>
          </w:p>
          <w:p w:rsidR="00000000" w:rsidRDefault="00000000">
            <w:pPr>
              <w:pStyle w:val="Iauiue"/>
              <w:widowControl/>
              <w:spacing w:line="216" w:lineRule="auto"/>
              <w:jc w:val="center"/>
              <w:rPr>
                <w:lang w:val="ru-RU"/>
              </w:rPr>
            </w:pPr>
            <w:r>
              <w:rPr>
                <w:lang w:val="ru-RU"/>
              </w:rPr>
              <w:t>1 250,0</w:t>
            </w:r>
          </w:p>
        </w:tc>
        <w:tc>
          <w:tcPr>
            <w:tcW w:w="2212" w:type="dxa"/>
          </w:tcPr>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p>
          <w:p w:rsidR="00000000" w:rsidRDefault="00000000">
            <w:pPr>
              <w:pStyle w:val="Iauiue"/>
              <w:widowControl/>
              <w:spacing w:line="216" w:lineRule="auto"/>
              <w:jc w:val="center"/>
              <w:rPr>
                <w:lang w:val="ru-RU"/>
              </w:rPr>
            </w:pPr>
            <w:r>
              <w:rPr>
                <w:lang w:val="ru-RU"/>
              </w:rPr>
              <w:t>3 847,5</w:t>
            </w:r>
          </w:p>
          <w:p w:rsidR="00000000" w:rsidRDefault="00000000">
            <w:pPr>
              <w:pStyle w:val="Iauiue"/>
              <w:widowControl/>
              <w:spacing w:line="216" w:lineRule="auto"/>
              <w:jc w:val="center"/>
              <w:rPr>
                <w:lang w:val="ru-RU"/>
              </w:rPr>
            </w:pPr>
            <w:r>
              <w:rPr>
                <w:lang w:val="ru-RU"/>
              </w:rPr>
              <w:t>5 561,5</w:t>
            </w:r>
          </w:p>
          <w:p w:rsidR="00000000" w:rsidRDefault="00000000">
            <w:pPr>
              <w:pStyle w:val="Iauiue"/>
              <w:widowControl/>
              <w:spacing w:line="216" w:lineRule="auto"/>
              <w:jc w:val="center"/>
              <w:rPr>
                <w:lang w:val="ru-RU"/>
              </w:rPr>
            </w:pPr>
            <w:r>
              <w:rPr>
                <w:lang w:val="ru-RU"/>
              </w:rPr>
              <w:t>5 868,5</w:t>
            </w:r>
          </w:p>
        </w:tc>
      </w:tr>
    </w:tbl>
    <w:p w:rsidR="00000000" w:rsidRDefault="00000000">
      <w:pPr>
        <w:spacing w:line="240" w:lineRule="auto"/>
      </w:pPr>
    </w:p>
    <w:p w:rsidR="00000000" w:rsidRDefault="00000000">
      <w:pPr>
        <w:spacing w:line="240" w:lineRule="auto"/>
        <w:rPr>
          <w:sz w:val="20"/>
        </w:rPr>
      </w:pPr>
      <w:r>
        <w:rPr>
          <w:sz w:val="20"/>
          <w:u w:val="single"/>
        </w:rPr>
        <w:t>Источник</w:t>
      </w:r>
      <w:r>
        <w:rPr>
          <w:sz w:val="20"/>
        </w:rPr>
        <w:t>:  Департамент статистического и социологического анализа.</w:t>
      </w:r>
    </w:p>
    <w:p w:rsidR="00000000" w:rsidRDefault="00000000"/>
    <w:p w:rsidR="00000000" w:rsidRDefault="00000000">
      <w:r>
        <w:t>549.</w:t>
      </w:r>
      <w:r>
        <w:tab/>
      </w:r>
      <w:r>
        <w:rPr>
          <w:b/>
          <w:bCs/>
        </w:rPr>
        <w:t xml:space="preserve">Среднее профессиональное образование </w:t>
      </w:r>
      <w:r>
        <w:t>осуществляется в дневной или вечерней форме обучения в многопрофильных и ремесленных училищах.  В многопрофильных профессиональных и ремесленных училищах обеспечивается профессиональная подготовка в широком квалификационном спектре (от рабочего до техника) а также профильная подготовка по общеобразовательным предметам средней школы.</w:t>
      </w:r>
    </w:p>
    <w:p w:rsidR="00000000" w:rsidRDefault="00000000"/>
    <w:p w:rsidR="00000000" w:rsidRDefault="00000000">
      <w:r>
        <w:br w:type="page"/>
        <w:t>550.</w:t>
      </w:r>
      <w:r>
        <w:tab/>
        <w:t xml:space="preserve">Целью </w:t>
      </w:r>
      <w:r>
        <w:rPr>
          <w:b/>
          <w:bCs/>
        </w:rPr>
        <w:t xml:space="preserve">высшего образования - </w:t>
      </w:r>
      <w:r>
        <w:t>формирование развитой творческой личности, подготовка, повышение квалификации и переподготовка на высшем уровне специалистов в различных областях.  В систему высшего образования входят колледжи, институты, университеты и академии.  Прием в высшие учебные заведения осуществляется на конкурсной основе посредством проведения экзаменов для лиц, имеющих дипломы бакалавра и аттестат о среднем образовании.  Продолжительность обучения в колледжах составляет 2-3 года, а в университетах - 4-6 лет.</w:t>
      </w:r>
    </w:p>
    <w:p w:rsidR="00000000" w:rsidRDefault="00000000"/>
    <w:p w:rsidR="00000000" w:rsidRDefault="00000000">
      <w:r>
        <w:t>551.</w:t>
      </w:r>
      <w:r>
        <w:tab/>
        <w:t>В 18 высших учебных заведениях обучается  порядка 48 000 студентов, а в 47 колледжах - 32 300 студентов.  Около 3 000 человек обучается за границей Республики.</w:t>
      </w:r>
    </w:p>
    <w:p w:rsidR="00000000" w:rsidRDefault="00000000"/>
    <w:p w:rsidR="00000000" w:rsidRDefault="00000000">
      <w:r>
        <w:t>552.</w:t>
      </w:r>
      <w:r>
        <w:tab/>
        <w:t>В последние годы наблюдается тенденция к росту числа учащихся как в государственных, так и в частных заведениях.  В 1999 году насчитывалось в общей сложности 1 201 дошкольное учреждение (101 000 детей, или 33%), 1 558 школ, гимназий и лицеев (643 100 учащихся), 43 высших учебных заведения, 57 колледжей и 81 ремесленное училище.</w:t>
      </w:r>
    </w:p>
    <w:p w:rsidR="00000000" w:rsidRDefault="00000000"/>
    <w:p w:rsidR="00000000" w:rsidRDefault="00000000">
      <w:r>
        <w:t>553.</w:t>
      </w:r>
      <w:r>
        <w:tab/>
        <w:t>В 1998 году объем ассигнований на образование составил 586,7 млн. леев, или 79% сметы бюджета на образование, в том числе 176 млн. леев (77%) из государственного бюджета и 410,5 млн. леев (80%) из бюджетов административно-территориальных единиц.  В 1999 году были выделены средства, покрывшие лишь 89% всех расходов на образование.  Ввиду сокращения бюджетных ассигнований была частично свернута подготовка специалистов, и 152 обветшавших детских сада и еще 196 других дошкольных учреждений были закрыты на холодное время года.</w:t>
      </w:r>
    </w:p>
    <w:p w:rsidR="00000000" w:rsidRDefault="00000000"/>
    <w:p w:rsidR="00000000" w:rsidRDefault="00000000">
      <w:r>
        <w:t>554.</w:t>
      </w:r>
      <w:r>
        <w:tab/>
      </w:r>
      <w:r>
        <w:rPr>
          <w:b/>
          <w:bCs/>
        </w:rPr>
        <w:t>Дети, испытывающие проблемы в области обучения</w:t>
      </w:r>
      <w:r>
        <w:t xml:space="preserve">, составляют значительную часть всех детей и включают детей с дефектами органов чувств, дефектами опорно-двигательной системы, дефектами речи, психическими отклонениями и т.п.  Они нуждаются в дополнительном внимании и обучаются в специальных учебно-воспитательных заведениях.  Поскольку каждый ребенок по-своему уникален, он нуждается в помощи, чтобы развиться и найти свое место в жизни.  В этом смысле все дети являются особыми, и для преодоления встречающихся трудностей они должны прилагать свои собственные усилия, а также опираться на поддержку родителей.  Система специального образования в Республике Молдова входит в единую государственную систему образования.  </w:t>
      </w:r>
    </w:p>
    <w:p w:rsidR="00000000" w:rsidRDefault="00000000"/>
    <w:p w:rsidR="00000000" w:rsidRDefault="00000000">
      <w:r>
        <w:br w:type="page"/>
        <w:t>555.</w:t>
      </w:r>
      <w:r>
        <w:tab/>
        <w:t>В ведении министерства труда, социальной защиты и семьи в Орхее и Хинчесте находятся два интерната для умственно отсталых детей.  Число детей, обучающихся в этих интернатах, составляет соответственно 291 и 196.  В ведении же министерства образования и науки находится 65 интернатов для сирот школьного возраста, детей, лишенных родительской опеки, и детей с физическими и психическими отклонениями.</w:t>
      </w:r>
    </w:p>
    <w:p w:rsidR="00000000" w:rsidRDefault="00000000"/>
    <w:p w:rsidR="00000000" w:rsidRDefault="00000000">
      <w:r>
        <w:t>556.</w:t>
      </w:r>
      <w:r>
        <w:tab/>
        <w:t xml:space="preserve">Из всех детей, обучающихся в детских домах и интернатах, 298 являются сиротами, а 875 - это дети, родители которых страдают различными физическими расстройствами, и дети, родители которых решением суда лишены родительских прав.  Содержание программ обучения и подготовки в этих заведениях зависит от индивидуальных способностей детей. </w:t>
      </w:r>
    </w:p>
    <w:p w:rsidR="00000000" w:rsidRDefault="00000000"/>
    <w:p w:rsidR="00000000" w:rsidRDefault="00000000">
      <w:r>
        <w:t>557.</w:t>
      </w:r>
      <w:r>
        <w:tab/>
        <w:t>В 1999 году насчитывался 41 интернат для детей с психическими и физическими отклонениями, в которых обучалось 5 439 детей.  На них из государственного бюджета было выделено 16,6 млн. леев.  Увеличение числа детей с такими недостатками с 5 139 в 1996 году до 5 336 в 1997 году привело к сокращению расходов на одного ребенка с 3 631 лея в 1996 году до 3 531 лея в 1997 году.  В этот период государство выделило 700 000 леев на строительство школ-санаториев, где курс лечения прошли 206 детей с сердечно-сосудистыми заболеваниями.</w:t>
      </w:r>
    </w:p>
    <w:p w:rsidR="00000000" w:rsidRDefault="00000000"/>
    <w:p w:rsidR="00000000" w:rsidRDefault="00000000">
      <w:pPr>
        <w:tabs>
          <w:tab w:val="clear" w:pos="1701"/>
          <w:tab w:val="left" w:pos="1512"/>
        </w:tabs>
        <w:jc w:val="center"/>
        <w:rPr>
          <w:b/>
          <w:bCs/>
        </w:rPr>
      </w:pPr>
      <w:r>
        <w:rPr>
          <w:b/>
          <w:bCs/>
        </w:rPr>
        <w:t>Таблица 38.</w:t>
      </w:r>
      <w:r>
        <w:rPr>
          <w:b/>
          <w:bCs/>
        </w:rPr>
        <w:tab/>
        <w:t>Расходы на детей с психическими и физическими отклонениями</w:t>
      </w:r>
    </w:p>
    <w:p w:rsidR="00000000" w:rsidRDefault="00000000">
      <w:pPr>
        <w:jc w:val="center"/>
        <w:rPr>
          <w:b/>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0"/>
        <w:gridCol w:w="1358"/>
        <w:gridCol w:w="1288"/>
        <w:gridCol w:w="1581"/>
        <w:gridCol w:w="2762"/>
      </w:tblGrid>
      <w:tr w:rsidR="00000000">
        <w:tblPrEx>
          <w:tblCellMar>
            <w:top w:w="0" w:type="dxa"/>
            <w:bottom w:w="0" w:type="dxa"/>
          </w:tblCellMar>
        </w:tblPrEx>
        <w:tc>
          <w:tcPr>
            <w:tcW w:w="2300" w:type="dxa"/>
            <w:tcBorders>
              <w:bottom w:val="single" w:sz="4" w:space="0" w:color="auto"/>
            </w:tcBorders>
          </w:tcPr>
          <w:p w:rsidR="00000000" w:rsidRDefault="00000000">
            <w:pPr>
              <w:spacing w:line="216" w:lineRule="auto"/>
              <w:jc w:val="center"/>
              <w:rPr>
                <w:sz w:val="20"/>
              </w:rPr>
            </w:pPr>
          </w:p>
        </w:tc>
        <w:tc>
          <w:tcPr>
            <w:tcW w:w="1358" w:type="dxa"/>
            <w:tcBorders>
              <w:bottom w:val="single" w:sz="4" w:space="0" w:color="auto"/>
            </w:tcBorders>
            <w:vAlign w:val="center"/>
          </w:tcPr>
          <w:p w:rsidR="00000000" w:rsidRDefault="00000000">
            <w:pPr>
              <w:spacing w:line="216" w:lineRule="auto"/>
              <w:jc w:val="center"/>
              <w:rPr>
                <w:sz w:val="20"/>
              </w:rPr>
            </w:pPr>
            <w:r>
              <w:rPr>
                <w:sz w:val="20"/>
              </w:rPr>
              <w:t>Среднее число заведений</w:t>
            </w:r>
          </w:p>
        </w:tc>
        <w:tc>
          <w:tcPr>
            <w:tcW w:w="1288" w:type="dxa"/>
            <w:tcBorders>
              <w:bottom w:val="single" w:sz="4" w:space="0" w:color="auto"/>
            </w:tcBorders>
            <w:vAlign w:val="center"/>
          </w:tcPr>
          <w:p w:rsidR="00000000" w:rsidRDefault="00000000">
            <w:pPr>
              <w:spacing w:line="216" w:lineRule="auto"/>
              <w:jc w:val="center"/>
              <w:rPr>
                <w:sz w:val="20"/>
              </w:rPr>
            </w:pPr>
            <w:r>
              <w:rPr>
                <w:sz w:val="20"/>
              </w:rPr>
              <w:t>Среднее число детей</w:t>
            </w:r>
          </w:p>
        </w:tc>
        <w:tc>
          <w:tcPr>
            <w:tcW w:w="1581" w:type="dxa"/>
            <w:tcBorders>
              <w:bottom w:val="single" w:sz="4" w:space="0" w:color="auto"/>
            </w:tcBorders>
            <w:vAlign w:val="center"/>
          </w:tcPr>
          <w:p w:rsidR="00000000" w:rsidRDefault="00000000">
            <w:pPr>
              <w:spacing w:line="216" w:lineRule="auto"/>
              <w:jc w:val="center"/>
              <w:rPr>
                <w:sz w:val="20"/>
              </w:rPr>
            </w:pPr>
            <w:r>
              <w:rPr>
                <w:sz w:val="20"/>
              </w:rPr>
              <w:t>Годовые расходы</w:t>
            </w:r>
          </w:p>
          <w:p w:rsidR="00000000" w:rsidRDefault="00000000">
            <w:pPr>
              <w:spacing w:line="216" w:lineRule="auto"/>
              <w:jc w:val="center"/>
              <w:rPr>
                <w:sz w:val="20"/>
              </w:rPr>
            </w:pPr>
            <w:r>
              <w:rPr>
                <w:sz w:val="20"/>
              </w:rPr>
              <w:t>(тыс. леев)</w:t>
            </w:r>
          </w:p>
        </w:tc>
        <w:tc>
          <w:tcPr>
            <w:tcW w:w="2762" w:type="dxa"/>
            <w:tcBorders>
              <w:bottom w:val="single" w:sz="4" w:space="0" w:color="auto"/>
            </w:tcBorders>
          </w:tcPr>
          <w:p w:rsidR="00000000" w:rsidRDefault="00000000">
            <w:pPr>
              <w:spacing w:line="216" w:lineRule="auto"/>
              <w:jc w:val="center"/>
              <w:rPr>
                <w:sz w:val="20"/>
              </w:rPr>
            </w:pPr>
            <w:r>
              <w:rPr>
                <w:sz w:val="20"/>
              </w:rPr>
              <w:t>Среднегодовые расходы</w:t>
            </w:r>
          </w:p>
          <w:p w:rsidR="00000000" w:rsidRDefault="00000000">
            <w:pPr>
              <w:spacing w:line="216" w:lineRule="auto"/>
              <w:jc w:val="center"/>
              <w:rPr>
                <w:sz w:val="20"/>
              </w:rPr>
            </w:pPr>
            <w:r>
              <w:rPr>
                <w:sz w:val="20"/>
              </w:rPr>
              <w:t>на душу населения</w:t>
            </w:r>
          </w:p>
          <w:p w:rsidR="00000000" w:rsidRDefault="00000000">
            <w:pPr>
              <w:spacing w:line="216" w:lineRule="auto"/>
              <w:jc w:val="center"/>
              <w:rPr>
                <w:sz w:val="20"/>
              </w:rPr>
            </w:pPr>
            <w:r>
              <w:rPr>
                <w:sz w:val="20"/>
              </w:rPr>
              <w:t>(тыс. леев)</w:t>
            </w:r>
          </w:p>
        </w:tc>
      </w:tr>
      <w:tr w:rsidR="00000000">
        <w:tblPrEx>
          <w:tblCellMar>
            <w:top w:w="0" w:type="dxa"/>
            <w:bottom w:w="0" w:type="dxa"/>
          </w:tblCellMar>
        </w:tblPrEx>
        <w:tc>
          <w:tcPr>
            <w:tcW w:w="2300" w:type="dxa"/>
            <w:tcBorders>
              <w:bottom w:val="nil"/>
              <w:right w:val="single" w:sz="4" w:space="0" w:color="auto"/>
            </w:tcBorders>
          </w:tcPr>
          <w:p w:rsidR="00000000" w:rsidRDefault="00000000">
            <w:pPr>
              <w:spacing w:line="216" w:lineRule="auto"/>
              <w:rPr>
                <w:sz w:val="20"/>
              </w:rPr>
            </w:pPr>
            <w:r>
              <w:rPr>
                <w:sz w:val="20"/>
              </w:rPr>
              <w:t>Специальные интернаты*</w:t>
            </w:r>
          </w:p>
        </w:tc>
        <w:tc>
          <w:tcPr>
            <w:tcW w:w="1358" w:type="dxa"/>
            <w:tcBorders>
              <w:left w:val="single" w:sz="4" w:space="0" w:color="auto"/>
              <w:bottom w:val="nil"/>
              <w:right w:val="single" w:sz="4" w:space="0" w:color="auto"/>
            </w:tcBorders>
          </w:tcPr>
          <w:p w:rsidR="00000000" w:rsidRDefault="00000000">
            <w:pPr>
              <w:spacing w:line="216" w:lineRule="auto"/>
              <w:jc w:val="center"/>
              <w:rPr>
                <w:sz w:val="20"/>
              </w:rPr>
            </w:pPr>
          </w:p>
        </w:tc>
        <w:tc>
          <w:tcPr>
            <w:tcW w:w="1288" w:type="dxa"/>
            <w:tcBorders>
              <w:left w:val="single" w:sz="4" w:space="0" w:color="auto"/>
              <w:bottom w:val="nil"/>
              <w:right w:val="single" w:sz="4" w:space="0" w:color="auto"/>
            </w:tcBorders>
          </w:tcPr>
          <w:p w:rsidR="00000000" w:rsidRDefault="00000000">
            <w:pPr>
              <w:spacing w:line="216" w:lineRule="auto"/>
              <w:jc w:val="center"/>
              <w:rPr>
                <w:sz w:val="20"/>
              </w:rPr>
            </w:pPr>
          </w:p>
        </w:tc>
        <w:tc>
          <w:tcPr>
            <w:tcW w:w="1581" w:type="dxa"/>
            <w:tcBorders>
              <w:left w:val="single" w:sz="4" w:space="0" w:color="auto"/>
              <w:bottom w:val="nil"/>
              <w:right w:val="single" w:sz="4" w:space="0" w:color="auto"/>
            </w:tcBorders>
          </w:tcPr>
          <w:p w:rsidR="00000000" w:rsidRDefault="00000000">
            <w:pPr>
              <w:spacing w:line="216" w:lineRule="auto"/>
              <w:jc w:val="center"/>
              <w:rPr>
                <w:sz w:val="20"/>
              </w:rPr>
            </w:pPr>
          </w:p>
        </w:tc>
        <w:tc>
          <w:tcPr>
            <w:tcW w:w="2762" w:type="dxa"/>
            <w:tcBorders>
              <w:left w:val="single" w:sz="4" w:space="0" w:color="auto"/>
              <w:bottom w:val="nil"/>
            </w:tcBorders>
          </w:tcPr>
          <w:p w:rsidR="00000000" w:rsidRDefault="00000000">
            <w:pPr>
              <w:spacing w:line="216" w:lineRule="auto"/>
              <w:jc w:val="center"/>
              <w:rPr>
                <w:sz w:val="20"/>
              </w:rPr>
            </w:pP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1996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44</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5 765</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18 662,2</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3 631,5</w:t>
            </w: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1997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42</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5 679</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18 841,3</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3 531,0</w:t>
            </w: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1998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43</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5 680</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16 977,5</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3 129,5</w:t>
            </w:r>
          </w:p>
        </w:tc>
      </w:tr>
      <w:tr w:rsidR="00000000">
        <w:tblPrEx>
          <w:tblCellMar>
            <w:top w:w="0" w:type="dxa"/>
            <w:bottom w:w="0" w:type="dxa"/>
          </w:tblCellMar>
        </w:tblPrEx>
        <w:tc>
          <w:tcPr>
            <w:tcW w:w="2300" w:type="dxa"/>
            <w:tcBorders>
              <w:top w:val="nil"/>
              <w:bottom w:val="single" w:sz="4" w:space="0" w:color="auto"/>
              <w:right w:val="single" w:sz="4" w:space="0" w:color="auto"/>
            </w:tcBorders>
          </w:tcPr>
          <w:p w:rsidR="00000000" w:rsidRDefault="00000000">
            <w:pPr>
              <w:spacing w:line="216" w:lineRule="auto"/>
              <w:rPr>
                <w:sz w:val="20"/>
              </w:rPr>
            </w:pPr>
            <w:r>
              <w:rPr>
                <w:sz w:val="20"/>
              </w:rPr>
              <w:tab/>
              <w:t>1999 год</w:t>
            </w:r>
          </w:p>
        </w:tc>
        <w:tc>
          <w:tcPr>
            <w:tcW w:w="1358" w:type="dxa"/>
            <w:tcBorders>
              <w:top w:val="nil"/>
              <w:left w:val="single" w:sz="4" w:space="0" w:color="auto"/>
              <w:bottom w:val="single" w:sz="4" w:space="0" w:color="auto"/>
              <w:right w:val="single" w:sz="4" w:space="0" w:color="auto"/>
            </w:tcBorders>
          </w:tcPr>
          <w:p w:rsidR="00000000" w:rsidRDefault="00000000">
            <w:pPr>
              <w:tabs>
                <w:tab w:val="clear" w:pos="1134"/>
              </w:tabs>
              <w:spacing w:line="216" w:lineRule="auto"/>
              <w:ind w:right="393"/>
              <w:jc w:val="right"/>
              <w:rPr>
                <w:sz w:val="20"/>
              </w:rPr>
            </w:pPr>
            <w:r>
              <w:rPr>
                <w:sz w:val="20"/>
              </w:rPr>
              <w:t>41</w:t>
            </w:r>
          </w:p>
        </w:tc>
        <w:tc>
          <w:tcPr>
            <w:tcW w:w="1288" w:type="dxa"/>
            <w:tcBorders>
              <w:top w:val="nil"/>
              <w:left w:val="single" w:sz="4" w:space="0" w:color="auto"/>
              <w:bottom w:val="single" w:sz="4" w:space="0" w:color="auto"/>
              <w:right w:val="single" w:sz="4" w:space="0" w:color="auto"/>
            </w:tcBorders>
          </w:tcPr>
          <w:p w:rsidR="00000000" w:rsidRDefault="00000000">
            <w:pPr>
              <w:tabs>
                <w:tab w:val="clear" w:pos="1134"/>
              </w:tabs>
              <w:spacing w:line="216" w:lineRule="auto"/>
              <w:ind w:right="443"/>
              <w:jc w:val="right"/>
              <w:rPr>
                <w:sz w:val="20"/>
              </w:rPr>
            </w:pPr>
            <w:r>
              <w:rPr>
                <w:sz w:val="20"/>
              </w:rPr>
              <w:t>5 439</w:t>
            </w:r>
          </w:p>
        </w:tc>
        <w:tc>
          <w:tcPr>
            <w:tcW w:w="1581" w:type="dxa"/>
            <w:tcBorders>
              <w:top w:val="nil"/>
              <w:left w:val="single" w:sz="4" w:space="0" w:color="auto"/>
              <w:bottom w:val="single" w:sz="4" w:space="0" w:color="auto"/>
              <w:right w:val="single" w:sz="4" w:space="0" w:color="auto"/>
            </w:tcBorders>
          </w:tcPr>
          <w:p w:rsidR="00000000" w:rsidRDefault="00000000">
            <w:pPr>
              <w:tabs>
                <w:tab w:val="clear" w:pos="1134"/>
              </w:tabs>
              <w:spacing w:line="216" w:lineRule="auto"/>
              <w:ind w:right="412"/>
              <w:jc w:val="right"/>
              <w:rPr>
                <w:sz w:val="20"/>
              </w:rPr>
            </w:pPr>
          </w:p>
        </w:tc>
        <w:tc>
          <w:tcPr>
            <w:tcW w:w="2762" w:type="dxa"/>
            <w:tcBorders>
              <w:top w:val="nil"/>
              <w:left w:val="single" w:sz="4" w:space="0" w:color="auto"/>
              <w:bottom w:val="single" w:sz="4" w:space="0" w:color="auto"/>
            </w:tcBorders>
          </w:tcPr>
          <w:p w:rsidR="00000000" w:rsidRDefault="00000000">
            <w:pPr>
              <w:tabs>
                <w:tab w:val="clear" w:pos="1134"/>
                <w:tab w:val="clear" w:pos="1701"/>
              </w:tabs>
              <w:spacing w:line="216" w:lineRule="auto"/>
              <w:ind w:right="956"/>
              <w:jc w:val="right"/>
              <w:rPr>
                <w:sz w:val="20"/>
              </w:rPr>
            </w:pPr>
          </w:p>
        </w:tc>
      </w:tr>
      <w:tr w:rsidR="00000000">
        <w:tblPrEx>
          <w:tblCellMar>
            <w:top w:w="0" w:type="dxa"/>
            <w:bottom w:w="0" w:type="dxa"/>
          </w:tblCellMar>
        </w:tblPrEx>
        <w:tc>
          <w:tcPr>
            <w:tcW w:w="2300" w:type="dxa"/>
            <w:tcBorders>
              <w:bottom w:val="nil"/>
              <w:right w:val="single" w:sz="4" w:space="0" w:color="auto"/>
            </w:tcBorders>
          </w:tcPr>
          <w:p w:rsidR="00000000" w:rsidRDefault="00000000">
            <w:pPr>
              <w:spacing w:line="216" w:lineRule="auto"/>
              <w:rPr>
                <w:sz w:val="20"/>
              </w:rPr>
            </w:pPr>
            <w:r>
              <w:rPr>
                <w:sz w:val="20"/>
              </w:rPr>
              <w:t>Школы-санатории</w:t>
            </w:r>
          </w:p>
        </w:tc>
        <w:tc>
          <w:tcPr>
            <w:tcW w:w="1358" w:type="dxa"/>
            <w:tcBorders>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p>
        </w:tc>
        <w:tc>
          <w:tcPr>
            <w:tcW w:w="1288" w:type="dxa"/>
            <w:tcBorders>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p>
        </w:tc>
        <w:tc>
          <w:tcPr>
            <w:tcW w:w="1581" w:type="dxa"/>
            <w:tcBorders>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p>
        </w:tc>
        <w:tc>
          <w:tcPr>
            <w:tcW w:w="2762" w:type="dxa"/>
            <w:tcBorders>
              <w:left w:val="single" w:sz="4" w:space="0" w:color="auto"/>
              <w:bottom w:val="nil"/>
            </w:tcBorders>
          </w:tcPr>
          <w:p w:rsidR="00000000" w:rsidRDefault="00000000">
            <w:pPr>
              <w:tabs>
                <w:tab w:val="clear" w:pos="1134"/>
                <w:tab w:val="clear" w:pos="1701"/>
              </w:tabs>
              <w:spacing w:line="216" w:lineRule="auto"/>
              <w:ind w:right="956"/>
              <w:jc w:val="right"/>
              <w:rPr>
                <w:sz w:val="20"/>
              </w:rPr>
            </w:pP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1996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1</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233</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793,1</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3 403,9</w:t>
            </w: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1997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1</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206</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715,5</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3 473,3</w:t>
            </w:r>
          </w:p>
        </w:tc>
      </w:tr>
      <w:tr w:rsidR="00000000">
        <w:tblPrEx>
          <w:tblCellMar>
            <w:top w:w="0" w:type="dxa"/>
            <w:bottom w:w="0" w:type="dxa"/>
          </w:tblCellMar>
        </w:tblPrEx>
        <w:tc>
          <w:tcPr>
            <w:tcW w:w="2300" w:type="dxa"/>
            <w:tcBorders>
              <w:top w:val="nil"/>
              <w:bottom w:val="nil"/>
              <w:right w:val="single" w:sz="4" w:space="0" w:color="auto"/>
            </w:tcBorders>
          </w:tcPr>
          <w:p w:rsidR="00000000" w:rsidRDefault="00000000">
            <w:pPr>
              <w:spacing w:line="216" w:lineRule="auto"/>
              <w:rPr>
                <w:sz w:val="20"/>
              </w:rPr>
            </w:pPr>
            <w:r>
              <w:rPr>
                <w:sz w:val="20"/>
              </w:rPr>
              <w:tab/>
              <w:t>1998 год</w:t>
            </w:r>
          </w:p>
        </w:tc>
        <w:tc>
          <w:tcPr>
            <w:tcW w:w="1358" w:type="dxa"/>
            <w:tcBorders>
              <w:top w:val="nil"/>
              <w:left w:val="single" w:sz="4" w:space="0" w:color="auto"/>
              <w:bottom w:val="nil"/>
              <w:right w:val="single" w:sz="4" w:space="0" w:color="auto"/>
            </w:tcBorders>
          </w:tcPr>
          <w:p w:rsidR="00000000" w:rsidRDefault="00000000">
            <w:pPr>
              <w:tabs>
                <w:tab w:val="clear" w:pos="1134"/>
              </w:tabs>
              <w:spacing w:line="216" w:lineRule="auto"/>
              <w:ind w:right="393"/>
              <w:jc w:val="right"/>
              <w:rPr>
                <w:sz w:val="20"/>
              </w:rPr>
            </w:pPr>
            <w:r>
              <w:rPr>
                <w:sz w:val="20"/>
              </w:rPr>
              <w:t>1</w:t>
            </w:r>
          </w:p>
        </w:tc>
        <w:tc>
          <w:tcPr>
            <w:tcW w:w="1288" w:type="dxa"/>
            <w:tcBorders>
              <w:top w:val="nil"/>
              <w:left w:val="single" w:sz="4" w:space="0" w:color="auto"/>
              <w:bottom w:val="nil"/>
              <w:right w:val="single" w:sz="4" w:space="0" w:color="auto"/>
            </w:tcBorders>
          </w:tcPr>
          <w:p w:rsidR="00000000" w:rsidRDefault="00000000">
            <w:pPr>
              <w:tabs>
                <w:tab w:val="clear" w:pos="1134"/>
              </w:tabs>
              <w:spacing w:line="216" w:lineRule="auto"/>
              <w:ind w:right="443"/>
              <w:jc w:val="right"/>
              <w:rPr>
                <w:sz w:val="20"/>
              </w:rPr>
            </w:pPr>
            <w:r>
              <w:rPr>
                <w:sz w:val="20"/>
              </w:rPr>
              <w:t>206</w:t>
            </w:r>
          </w:p>
        </w:tc>
        <w:tc>
          <w:tcPr>
            <w:tcW w:w="1581" w:type="dxa"/>
            <w:tcBorders>
              <w:top w:val="nil"/>
              <w:left w:val="single" w:sz="4" w:space="0" w:color="auto"/>
              <w:bottom w:val="nil"/>
              <w:right w:val="single" w:sz="4" w:space="0" w:color="auto"/>
            </w:tcBorders>
          </w:tcPr>
          <w:p w:rsidR="00000000" w:rsidRDefault="00000000">
            <w:pPr>
              <w:tabs>
                <w:tab w:val="clear" w:pos="1134"/>
              </w:tabs>
              <w:spacing w:line="216" w:lineRule="auto"/>
              <w:ind w:right="412"/>
              <w:jc w:val="right"/>
              <w:rPr>
                <w:sz w:val="20"/>
              </w:rPr>
            </w:pPr>
            <w:r>
              <w:rPr>
                <w:sz w:val="20"/>
              </w:rPr>
              <w:t>780,7</w:t>
            </w:r>
          </w:p>
        </w:tc>
        <w:tc>
          <w:tcPr>
            <w:tcW w:w="2762" w:type="dxa"/>
            <w:tcBorders>
              <w:top w:val="nil"/>
              <w:left w:val="single" w:sz="4" w:space="0" w:color="auto"/>
              <w:bottom w:val="nil"/>
            </w:tcBorders>
          </w:tcPr>
          <w:p w:rsidR="00000000" w:rsidRDefault="00000000">
            <w:pPr>
              <w:tabs>
                <w:tab w:val="clear" w:pos="1134"/>
                <w:tab w:val="clear" w:pos="1701"/>
              </w:tabs>
              <w:spacing w:line="216" w:lineRule="auto"/>
              <w:ind w:right="956"/>
              <w:jc w:val="right"/>
              <w:rPr>
                <w:sz w:val="20"/>
              </w:rPr>
            </w:pPr>
            <w:r>
              <w:rPr>
                <w:sz w:val="20"/>
              </w:rPr>
              <w:t>3 789,9</w:t>
            </w:r>
          </w:p>
        </w:tc>
      </w:tr>
      <w:tr w:rsidR="00000000">
        <w:tblPrEx>
          <w:tblCellMar>
            <w:top w:w="0" w:type="dxa"/>
            <w:bottom w:w="0" w:type="dxa"/>
          </w:tblCellMar>
        </w:tblPrEx>
        <w:tc>
          <w:tcPr>
            <w:tcW w:w="2300" w:type="dxa"/>
            <w:tcBorders>
              <w:top w:val="nil"/>
              <w:right w:val="single" w:sz="4" w:space="0" w:color="auto"/>
            </w:tcBorders>
          </w:tcPr>
          <w:p w:rsidR="00000000" w:rsidRDefault="00000000">
            <w:pPr>
              <w:spacing w:line="216" w:lineRule="auto"/>
              <w:rPr>
                <w:sz w:val="20"/>
              </w:rPr>
            </w:pPr>
            <w:r>
              <w:rPr>
                <w:sz w:val="20"/>
              </w:rPr>
              <w:tab/>
              <w:t>1999 год</w:t>
            </w:r>
          </w:p>
        </w:tc>
        <w:tc>
          <w:tcPr>
            <w:tcW w:w="1358" w:type="dxa"/>
            <w:tcBorders>
              <w:top w:val="nil"/>
              <w:left w:val="single" w:sz="4" w:space="0" w:color="auto"/>
              <w:right w:val="single" w:sz="4" w:space="0" w:color="auto"/>
            </w:tcBorders>
          </w:tcPr>
          <w:p w:rsidR="00000000" w:rsidRDefault="00000000">
            <w:pPr>
              <w:tabs>
                <w:tab w:val="clear" w:pos="1134"/>
              </w:tabs>
              <w:spacing w:line="216" w:lineRule="auto"/>
              <w:ind w:right="393"/>
              <w:jc w:val="right"/>
              <w:rPr>
                <w:sz w:val="20"/>
              </w:rPr>
            </w:pPr>
            <w:r>
              <w:rPr>
                <w:sz w:val="20"/>
              </w:rPr>
              <w:t>3</w:t>
            </w:r>
          </w:p>
        </w:tc>
        <w:tc>
          <w:tcPr>
            <w:tcW w:w="1288" w:type="dxa"/>
            <w:tcBorders>
              <w:top w:val="nil"/>
              <w:left w:val="single" w:sz="4" w:space="0" w:color="auto"/>
              <w:right w:val="single" w:sz="4" w:space="0" w:color="auto"/>
            </w:tcBorders>
          </w:tcPr>
          <w:p w:rsidR="00000000" w:rsidRDefault="00000000">
            <w:pPr>
              <w:tabs>
                <w:tab w:val="clear" w:pos="1134"/>
              </w:tabs>
              <w:spacing w:line="216" w:lineRule="auto"/>
              <w:ind w:right="443"/>
              <w:jc w:val="right"/>
              <w:rPr>
                <w:sz w:val="20"/>
              </w:rPr>
            </w:pPr>
            <w:r>
              <w:rPr>
                <w:sz w:val="20"/>
              </w:rPr>
              <w:t>352</w:t>
            </w:r>
          </w:p>
        </w:tc>
        <w:tc>
          <w:tcPr>
            <w:tcW w:w="1581" w:type="dxa"/>
            <w:tcBorders>
              <w:top w:val="nil"/>
              <w:left w:val="single" w:sz="4" w:space="0" w:color="auto"/>
              <w:right w:val="single" w:sz="4" w:space="0" w:color="auto"/>
            </w:tcBorders>
          </w:tcPr>
          <w:p w:rsidR="00000000" w:rsidRDefault="00000000">
            <w:pPr>
              <w:tabs>
                <w:tab w:val="clear" w:pos="1134"/>
              </w:tabs>
              <w:spacing w:line="216" w:lineRule="auto"/>
              <w:jc w:val="right"/>
              <w:rPr>
                <w:sz w:val="20"/>
              </w:rPr>
            </w:pPr>
          </w:p>
        </w:tc>
        <w:tc>
          <w:tcPr>
            <w:tcW w:w="2762" w:type="dxa"/>
            <w:tcBorders>
              <w:top w:val="nil"/>
              <w:left w:val="single" w:sz="4" w:space="0" w:color="auto"/>
            </w:tcBorders>
          </w:tcPr>
          <w:p w:rsidR="00000000" w:rsidRDefault="00000000">
            <w:pPr>
              <w:tabs>
                <w:tab w:val="clear" w:pos="1134"/>
              </w:tabs>
              <w:spacing w:line="216" w:lineRule="auto"/>
              <w:jc w:val="right"/>
              <w:rPr>
                <w:sz w:val="20"/>
              </w:rPr>
            </w:pPr>
          </w:p>
        </w:tc>
      </w:tr>
    </w:tbl>
    <w:p w:rsidR="00000000" w:rsidRDefault="00000000">
      <w:pPr>
        <w:spacing w:line="240" w:lineRule="auto"/>
        <w:rPr>
          <w:sz w:val="20"/>
        </w:rPr>
      </w:pPr>
    </w:p>
    <w:p w:rsidR="00000000" w:rsidRDefault="00000000">
      <w:pPr>
        <w:spacing w:line="240" w:lineRule="auto"/>
        <w:rPr>
          <w:sz w:val="20"/>
        </w:rPr>
      </w:pPr>
      <w:r>
        <w:rPr>
          <w:sz w:val="20"/>
        </w:rPr>
        <w:t>*</w:t>
      </w:r>
      <w:r>
        <w:rPr>
          <w:sz w:val="20"/>
        </w:rPr>
        <w:tab/>
        <w:t>Школы для детей с психическими и физическими отклонениями.</w:t>
      </w:r>
    </w:p>
    <w:p w:rsidR="00000000" w:rsidRDefault="00000000">
      <w:pPr>
        <w:spacing w:line="240" w:lineRule="auto"/>
        <w:rPr>
          <w:sz w:val="20"/>
        </w:rPr>
      </w:pPr>
    </w:p>
    <w:p w:rsidR="00000000" w:rsidRDefault="00000000">
      <w:pPr>
        <w:spacing w:line="240" w:lineRule="auto"/>
        <w:rPr>
          <w:sz w:val="20"/>
        </w:rPr>
      </w:pPr>
      <w:r>
        <w:rPr>
          <w:sz w:val="20"/>
          <w:u w:val="single"/>
        </w:rPr>
        <w:t>Источник</w:t>
      </w:r>
      <w:r>
        <w:rPr>
          <w:sz w:val="20"/>
        </w:rPr>
        <w:t>:  Департамент статистического и социологического анализа.</w:t>
      </w:r>
    </w:p>
    <w:p w:rsidR="00000000" w:rsidRDefault="00000000">
      <w:pPr>
        <w:spacing w:line="240" w:lineRule="auto"/>
        <w:rPr>
          <w:sz w:val="20"/>
        </w:rPr>
      </w:pPr>
    </w:p>
    <w:p w:rsidR="00000000" w:rsidRDefault="00000000">
      <w:r>
        <w:t>558.</w:t>
      </w:r>
      <w:r>
        <w:tab/>
        <w:t>В порядке обеспечения права сирот и детей, лишенных родительской опеки на образование, государство оказывало материальную поддержку 777 детям, обучавшимся в государственных учебных заведениях.  В 1997 году из государственного бюджета было выделено 2 млн. леев, а в 1998 году - 3,3 млн. леев.  В 1999 году на цели оказания материальной поддержки сиротам государство ассигновало сумму в 8,5 млн. леев.</w:t>
      </w:r>
    </w:p>
    <w:p w:rsidR="00000000" w:rsidRDefault="00000000">
      <w:r>
        <w:t>559.</w:t>
      </w:r>
      <w:r>
        <w:tab/>
        <w:t xml:space="preserve">Согласно статистическим данным, по состоянию на 1 марта 2000 года в стране насчитывалось 4 300 сирот и детей, лишенных родительской опеки.  Те же статистические данные указывают на то, что 5 300 детей были усыновлены.  Кроме того, 2 800 детей, лишенных родительской опеки, обучаются в интернатах.  В 1999 году на попечительство были приняты 589 сирот и детей, лишенных родительской опеки, и 141 ребенок был усыновлен.  В общей сложности в 1992-1999 годах было усыновлено 467 детей.  </w:t>
      </w:r>
    </w:p>
    <w:p w:rsidR="00000000" w:rsidRDefault="00000000"/>
    <w:p w:rsidR="00000000" w:rsidRDefault="00000000">
      <w:pPr>
        <w:tabs>
          <w:tab w:val="clear" w:pos="1701"/>
          <w:tab w:val="clear" w:pos="2268"/>
          <w:tab w:val="left" w:pos="1428"/>
          <w:tab w:val="left" w:pos="2058"/>
        </w:tabs>
        <w:ind w:left="1428" w:hanging="1428"/>
        <w:rPr>
          <w:b/>
          <w:bCs/>
        </w:rPr>
      </w:pPr>
      <w:r>
        <w:rPr>
          <w:b/>
          <w:bCs/>
          <w:lang w:val="en-US"/>
        </w:rPr>
        <w:tab/>
      </w:r>
      <w:r>
        <w:rPr>
          <w:b/>
          <w:bCs/>
        </w:rPr>
        <w:t>Таблица 39.</w:t>
      </w:r>
      <w:r>
        <w:rPr>
          <w:b/>
          <w:bCs/>
        </w:rPr>
        <w:tab/>
        <w:t xml:space="preserve">Дети и подростки в возрасте 7-16 лет, не посещавшие </w:t>
      </w:r>
    </w:p>
    <w:p w:rsidR="00000000" w:rsidRDefault="00000000">
      <w:pPr>
        <w:tabs>
          <w:tab w:val="clear" w:pos="1701"/>
          <w:tab w:val="clear" w:pos="2268"/>
          <w:tab w:val="left" w:pos="1428"/>
          <w:tab w:val="left" w:pos="2030"/>
        </w:tabs>
        <w:ind w:left="1428" w:hanging="1428"/>
        <w:rPr>
          <w:b/>
          <w:bCs/>
        </w:rPr>
      </w:pPr>
      <w:r>
        <w:rPr>
          <w:b/>
          <w:bCs/>
        </w:rPr>
        <w:tab/>
      </w:r>
      <w:r>
        <w:rPr>
          <w:b/>
          <w:bCs/>
        </w:rPr>
        <w:tab/>
      </w:r>
      <w:r>
        <w:rPr>
          <w:b/>
          <w:bCs/>
        </w:rPr>
        <w:tab/>
      </w:r>
      <w:r>
        <w:rPr>
          <w:b/>
          <w:bCs/>
        </w:rPr>
        <w:tab/>
        <w:t>школу по состоянию на начало учебного года</w:t>
      </w:r>
    </w:p>
    <w:p w:rsidR="00000000" w:rsidRDefault="00000000">
      <w:pPr>
        <w:jc w:val="center"/>
        <w:rPr>
          <w:b/>
          <w:bCs/>
        </w:rPr>
      </w:pPr>
    </w:p>
    <w:tbl>
      <w:tblPr>
        <w:tblW w:w="4961"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7"/>
        <w:gridCol w:w="1884"/>
        <w:gridCol w:w="1145"/>
        <w:gridCol w:w="2174"/>
        <w:gridCol w:w="784"/>
        <w:gridCol w:w="2194"/>
      </w:tblGrid>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Учебный год</w:t>
            </w:r>
          </w:p>
        </w:tc>
        <w:tc>
          <w:tcPr>
            <w:tcW w:w="1009" w:type="pct"/>
          </w:tcPr>
          <w:p w:rsidR="00000000" w:rsidRDefault="00000000">
            <w:pPr>
              <w:spacing w:line="240" w:lineRule="auto"/>
              <w:jc w:val="center"/>
              <w:rPr>
                <w:sz w:val="18"/>
              </w:rPr>
            </w:pPr>
            <w:r>
              <w:rPr>
                <w:sz w:val="18"/>
              </w:rPr>
              <w:t>Общее число детей в возрасте 7</w:t>
            </w:r>
            <w:r>
              <w:rPr>
                <w:sz w:val="18"/>
              </w:rPr>
              <w:noBreakHyphen/>
              <w:t>16 лет, не посещавших школу</w:t>
            </w:r>
          </w:p>
        </w:tc>
        <w:tc>
          <w:tcPr>
            <w:tcW w:w="613" w:type="pct"/>
          </w:tcPr>
          <w:p w:rsidR="00000000" w:rsidRDefault="00000000">
            <w:pPr>
              <w:spacing w:line="240" w:lineRule="auto"/>
              <w:jc w:val="center"/>
              <w:rPr>
                <w:sz w:val="18"/>
              </w:rPr>
            </w:pPr>
            <w:r>
              <w:rPr>
                <w:sz w:val="18"/>
              </w:rPr>
              <w:t>По причине болезни</w:t>
            </w:r>
          </w:p>
        </w:tc>
        <w:tc>
          <w:tcPr>
            <w:tcW w:w="1164" w:type="pct"/>
          </w:tcPr>
          <w:p w:rsidR="00000000" w:rsidRDefault="00000000">
            <w:pPr>
              <w:spacing w:line="240" w:lineRule="auto"/>
              <w:jc w:val="center"/>
              <w:rPr>
                <w:sz w:val="18"/>
              </w:rPr>
            </w:pPr>
            <w:r>
              <w:rPr>
                <w:sz w:val="18"/>
              </w:rPr>
              <w:t>По причине прекращения</w:t>
            </w:r>
          </w:p>
          <w:p w:rsidR="00000000" w:rsidRDefault="00000000">
            <w:pPr>
              <w:spacing w:line="240" w:lineRule="auto"/>
              <w:jc w:val="center"/>
              <w:rPr>
                <w:sz w:val="18"/>
              </w:rPr>
            </w:pPr>
            <w:r>
              <w:rPr>
                <w:sz w:val="18"/>
              </w:rPr>
              <w:t>обучения</w:t>
            </w:r>
          </w:p>
          <w:p w:rsidR="00000000" w:rsidRDefault="00000000">
            <w:pPr>
              <w:spacing w:line="240" w:lineRule="auto"/>
              <w:jc w:val="center"/>
              <w:rPr>
                <w:sz w:val="18"/>
              </w:rPr>
            </w:pPr>
            <w:r>
              <w:rPr>
                <w:sz w:val="18"/>
              </w:rPr>
              <w:t xml:space="preserve">(по окончании </w:t>
            </w:r>
            <w:r>
              <w:rPr>
                <w:sz w:val="18"/>
                <w:lang w:val="en-US"/>
              </w:rPr>
              <w:t>IX </w:t>
            </w:r>
            <w:r>
              <w:rPr>
                <w:sz w:val="18"/>
              </w:rPr>
              <w:t>класса)</w:t>
            </w:r>
          </w:p>
        </w:tc>
        <w:tc>
          <w:tcPr>
            <w:tcW w:w="1595" w:type="pct"/>
            <w:gridSpan w:val="2"/>
          </w:tcPr>
          <w:p w:rsidR="00000000" w:rsidRDefault="00000000">
            <w:pPr>
              <w:spacing w:line="240" w:lineRule="auto"/>
              <w:jc w:val="center"/>
              <w:rPr>
                <w:sz w:val="18"/>
                <w:lang w:val="en-US"/>
              </w:rPr>
            </w:pPr>
            <w:r>
              <w:rPr>
                <w:sz w:val="18"/>
              </w:rPr>
              <w:t>Дети среднего школьного</w:t>
            </w:r>
          </w:p>
          <w:p w:rsidR="00000000" w:rsidRDefault="00000000">
            <w:pPr>
              <w:spacing w:line="240" w:lineRule="auto"/>
              <w:jc w:val="center"/>
              <w:rPr>
                <w:sz w:val="18"/>
              </w:rPr>
            </w:pPr>
            <w:r>
              <w:rPr>
                <w:sz w:val="18"/>
              </w:rPr>
              <w:t>возраста</w:t>
            </w:r>
          </w:p>
        </w:tc>
      </w:tr>
      <w:tr w:rsidR="00000000">
        <w:tblPrEx>
          <w:tblCellMar>
            <w:top w:w="0" w:type="dxa"/>
            <w:bottom w:w="0" w:type="dxa"/>
          </w:tblCellMar>
        </w:tblPrEx>
        <w:tc>
          <w:tcPr>
            <w:tcW w:w="619" w:type="pct"/>
          </w:tcPr>
          <w:p w:rsidR="00000000" w:rsidRDefault="00000000">
            <w:pPr>
              <w:spacing w:line="240" w:lineRule="auto"/>
              <w:jc w:val="center"/>
              <w:rPr>
                <w:sz w:val="18"/>
              </w:rPr>
            </w:pPr>
          </w:p>
        </w:tc>
        <w:tc>
          <w:tcPr>
            <w:tcW w:w="1009" w:type="pct"/>
          </w:tcPr>
          <w:p w:rsidR="00000000" w:rsidRDefault="00000000">
            <w:pPr>
              <w:spacing w:line="240" w:lineRule="auto"/>
              <w:jc w:val="center"/>
              <w:rPr>
                <w:sz w:val="18"/>
              </w:rPr>
            </w:pPr>
          </w:p>
        </w:tc>
        <w:tc>
          <w:tcPr>
            <w:tcW w:w="613" w:type="pct"/>
          </w:tcPr>
          <w:p w:rsidR="00000000" w:rsidRDefault="00000000">
            <w:pPr>
              <w:spacing w:line="240" w:lineRule="auto"/>
              <w:jc w:val="center"/>
              <w:rPr>
                <w:sz w:val="18"/>
              </w:rPr>
            </w:pPr>
          </w:p>
        </w:tc>
        <w:tc>
          <w:tcPr>
            <w:tcW w:w="1164" w:type="pct"/>
          </w:tcPr>
          <w:p w:rsidR="00000000" w:rsidRDefault="00000000">
            <w:pPr>
              <w:spacing w:line="240" w:lineRule="auto"/>
              <w:jc w:val="center"/>
              <w:rPr>
                <w:sz w:val="18"/>
              </w:rPr>
            </w:pPr>
          </w:p>
        </w:tc>
        <w:tc>
          <w:tcPr>
            <w:tcW w:w="420" w:type="pct"/>
          </w:tcPr>
          <w:p w:rsidR="00000000" w:rsidRDefault="00000000">
            <w:pPr>
              <w:spacing w:line="240" w:lineRule="auto"/>
              <w:jc w:val="center"/>
              <w:rPr>
                <w:sz w:val="18"/>
              </w:rPr>
            </w:pPr>
            <w:r>
              <w:rPr>
                <w:sz w:val="18"/>
              </w:rPr>
              <w:t>Всего</w:t>
            </w:r>
          </w:p>
        </w:tc>
        <w:tc>
          <w:tcPr>
            <w:tcW w:w="1175" w:type="pct"/>
          </w:tcPr>
          <w:p w:rsidR="00000000" w:rsidRDefault="00000000">
            <w:pPr>
              <w:spacing w:line="240" w:lineRule="auto"/>
              <w:jc w:val="center"/>
              <w:rPr>
                <w:sz w:val="18"/>
              </w:rPr>
            </w:pPr>
            <w:r>
              <w:rPr>
                <w:sz w:val="18"/>
              </w:rPr>
              <w:t>Дети в возрасте 7</w:t>
            </w:r>
            <w:r>
              <w:rPr>
                <w:sz w:val="18"/>
              </w:rPr>
              <w:noBreakHyphen/>
              <w:t>16 лет, не посещавшие школу (%)</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1993/94</w:t>
            </w:r>
          </w:p>
        </w:tc>
        <w:tc>
          <w:tcPr>
            <w:tcW w:w="1009" w:type="pct"/>
          </w:tcPr>
          <w:p w:rsidR="00000000" w:rsidRDefault="00000000">
            <w:pPr>
              <w:tabs>
                <w:tab w:val="clear" w:pos="1701"/>
              </w:tabs>
              <w:spacing w:line="240" w:lineRule="auto"/>
              <w:ind w:right="793"/>
              <w:jc w:val="right"/>
              <w:rPr>
                <w:sz w:val="18"/>
              </w:rPr>
            </w:pPr>
            <w:r>
              <w:rPr>
                <w:sz w:val="18"/>
              </w:rPr>
              <w:t>14 675</w:t>
            </w:r>
          </w:p>
        </w:tc>
        <w:tc>
          <w:tcPr>
            <w:tcW w:w="613" w:type="pct"/>
          </w:tcPr>
          <w:p w:rsidR="00000000" w:rsidRDefault="00000000">
            <w:pPr>
              <w:tabs>
                <w:tab w:val="clear" w:pos="1134"/>
              </w:tabs>
              <w:spacing w:line="240" w:lineRule="auto"/>
              <w:ind w:right="262"/>
              <w:jc w:val="right"/>
              <w:rPr>
                <w:sz w:val="18"/>
              </w:rPr>
            </w:pPr>
            <w:r>
              <w:rPr>
                <w:sz w:val="18"/>
              </w:rPr>
              <w:t>1 535</w:t>
            </w:r>
          </w:p>
        </w:tc>
        <w:tc>
          <w:tcPr>
            <w:tcW w:w="1164" w:type="pct"/>
          </w:tcPr>
          <w:p w:rsidR="00000000" w:rsidRDefault="00000000">
            <w:pPr>
              <w:spacing w:line="240" w:lineRule="auto"/>
              <w:jc w:val="center"/>
              <w:rPr>
                <w:sz w:val="18"/>
              </w:rPr>
            </w:pPr>
            <w:r>
              <w:rPr>
                <w:sz w:val="18"/>
              </w:rPr>
              <w:t>8 069</w:t>
            </w:r>
          </w:p>
        </w:tc>
        <w:tc>
          <w:tcPr>
            <w:tcW w:w="420" w:type="pct"/>
          </w:tcPr>
          <w:p w:rsidR="00000000" w:rsidRDefault="00000000">
            <w:pPr>
              <w:spacing w:line="240" w:lineRule="auto"/>
              <w:jc w:val="center"/>
              <w:rPr>
                <w:sz w:val="18"/>
              </w:rPr>
            </w:pPr>
            <w:r>
              <w:rPr>
                <w:sz w:val="18"/>
              </w:rPr>
              <w:t>5 078</w:t>
            </w:r>
          </w:p>
        </w:tc>
        <w:tc>
          <w:tcPr>
            <w:tcW w:w="1175" w:type="pct"/>
          </w:tcPr>
          <w:p w:rsidR="00000000" w:rsidRDefault="00000000">
            <w:pPr>
              <w:spacing w:line="240" w:lineRule="auto"/>
              <w:jc w:val="center"/>
              <w:rPr>
                <w:sz w:val="18"/>
              </w:rPr>
            </w:pPr>
            <w:r>
              <w:rPr>
                <w:sz w:val="18"/>
              </w:rPr>
              <w:t>35</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1994/95</w:t>
            </w:r>
          </w:p>
        </w:tc>
        <w:tc>
          <w:tcPr>
            <w:tcW w:w="1009" w:type="pct"/>
          </w:tcPr>
          <w:p w:rsidR="00000000" w:rsidRDefault="00000000">
            <w:pPr>
              <w:tabs>
                <w:tab w:val="clear" w:pos="1701"/>
              </w:tabs>
              <w:spacing w:line="240" w:lineRule="auto"/>
              <w:ind w:right="793"/>
              <w:jc w:val="right"/>
              <w:rPr>
                <w:sz w:val="18"/>
              </w:rPr>
            </w:pPr>
            <w:r>
              <w:rPr>
                <w:sz w:val="18"/>
              </w:rPr>
              <w:t>13 393</w:t>
            </w:r>
          </w:p>
        </w:tc>
        <w:tc>
          <w:tcPr>
            <w:tcW w:w="613" w:type="pct"/>
          </w:tcPr>
          <w:p w:rsidR="00000000" w:rsidRDefault="00000000">
            <w:pPr>
              <w:tabs>
                <w:tab w:val="clear" w:pos="1134"/>
              </w:tabs>
              <w:spacing w:line="240" w:lineRule="auto"/>
              <w:ind w:right="262"/>
              <w:jc w:val="right"/>
              <w:rPr>
                <w:sz w:val="18"/>
              </w:rPr>
            </w:pPr>
            <w:r>
              <w:rPr>
                <w:sz w:val="18"/>
              </w:rPr>
              <w:t>1 274</w:t>
            </w:r>
          </w:p>
        </w:tc>
        <w:tc>
          <w:tcPr>
            <w:tcW w:w="1164" w:type="pct"/>
          </w:tcPr>
          <w:p w:rsidR="00000000" w:rsidRDefault="00000000">
            <w:pPr>
              <w:spacing w:line="240" w:lineRule="auto"/>
              <w:jc w:val="center"/>
              <w:rPr>
                <w:sz w:val="18"/>
              </w:rPr>
            </w:pPr>
            <w:r>
              <w:rPr>
                <w:sz w:val="18"/>
              </w:rPr>
              <w:t>7 251</w:t>
            </w:r>
          </w:p>
        </w:tc>
        <w:tc>
          <w:tcPr>
            <w:tcW w:w="420" w:type="pct"/>
          </w:tcPr>
          <w:p w:rsidR="00000000" w:rsidRDefault="00000000">
            <w:pPr>
              <w:spacing w:line="240" w:lineRule="auto"/>
              <w:jc w:val="center"/>
              <w:rPr>
                <w:sz w:val="18"/>
              </w:rPr>
            </w:pPr>
            <w:r>
              <w:rPr>
                <w:sz w:val="18"/>
              </w:rPr>
              <w:t>4 868</w:t>
            </w:r>
          </w:p>
        </w:tc>
        <w:tc>
          <w:tcPr>
            <w:tcW w:w="1175" w:type="pct"/>
          </w:tcPr>
          <w:p w:rsidR="00000000" w:rsidRDefault="00000000">
            <w:pPr>
              <w:spacing w:line="240" w:lineRule="auto"/>
              <w:jc w:val="center"/>
              <w:rPr>
                <w:sz w:val="18"/>
              </w:rPr>
            </w:pPr>
            <w:r>
              <w:rPr>
                <w:sz w:val="18"/>
              </w:rPr>
              <w:t>36</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1995/96</w:t>
            </w:r>
          </w:p>
        </w:tc>
        <w:tc>
          <w:tcPr>
            <w:tcW w:w="1009" w:type="pct"/>
          </w:tcPr>
          <w:p w:rsidR="00000000" w:rsidRDefault="00000000">
            <w:pPr>
              <w:tabs>
                <w:tab w:val="clear" w:pos="1701"/>
              </w:tabs>
              <w:spacing w:line="240" w:lineRule="auto"/>
              <w:ind w:right="793"/>
              <w:jc w:val="right"/>
              <w:rPr>
                <w:sz w:val="18"/>
              </w:rPr>
            </w:pPr>
            <w:r>
              <w:rPr>
                <w:sz w:val="18"/>
              </w:rPr>
              <w:t>13 834</w:t>
            </w:r>
          </w:p>
        </w:tc>
        <w:tc>
          <w:tcPr>
            <w:tcW w:w="613" w:type="pct"/>
          </w:tcPr>
          <w:p w:rsidR="00000000" w:rsidRDefault="00000000">
            <w:pPr>
              <w:tabs>
                <w:tab w:val="clear" w:pos="1134"/>
              </w:tabs>
              <w:spacing w:line="240" w:lineRule="auto"/>
              <w:ind w:right="262"/>
              <w:jc w:val="right"/>
              <w:rPr>
                <w:sz w:val="18"/>
              </w:rPr>
            </w:pPr>
            <w:r>
              <w:rPr>
                <w:sz w:val="18"/>
              </w:rPr>
              <w:t>1 179</w:t>
            </w:r>
          </w:p>
        </w:tc>
        <w:tc>
          <w:tcPr>
            <w:tcW w:w="1164" w:type="pct"/>
          </w:tcPr>
          <w:p w:rsidR="00000000" w:rsidRDefault="00000000">
            <w:pPr>
              <w:spacing w:line="240" w:lineRule="auto"/>
              <w:jc w:val="center"/>
              <w:rPr>
                <w:sz w:val="18"/>
              </w:rPr>
            </w:pPr>
            <w:r>
              <w:rPr>
                <w:sz w:val="18"/>
              </w:rPr>
              <w:t>8 005</w:t>
            </w:r>
          </w:p>
        </w:tc>
        <w:tc>
          <w:tcPr>
            <w:tcW w:w="420" w:type="pct"/>
          </w:tcPr>
          <w:p w:rsidR="00000000" w:rsidRDefault="00000000">
            <w:pPr>
              <w:spacing w:line="240" w:lineRule="auto"/>
              <w:jc w:val="center"/>
              <w:rPr>
                <w:sz w:val="18"/>
              </w:rPr>
            </w:pPr>
            <w:r>
              <w:rPr>
                <w:sz w:val="18"/>
              </w:rPr>
              <w:t>4 650</w:t>
            </w:r>
          </w:p>
        </w:tc>
        <w:tc>
          <w:tcPr>
            <w:tcW w:w="1175" w:type="pct"/>
          </w:tcPr>
          <w:p w:rsidR="00000000" w:rsidRDefault="00000000">
            <w:pPr>
              <w:spacing w:line="240" w:lineRule="auto"/>
              <w:jc w:val="center"/>
              <w:rPr>
                <w:sz w:val="18"/>
              </w:rPr>
            </w:pPr>
            <w:r>
              <w:rPr>
                <w:sz w:val="18"/>
              </w:rPr>
              <w:t>34</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1996/97</w:t>
            </w:r>
          </w:p>
        </w:tc>
        <w:tc>
          <w:tcPr>
            <w:tcW w:w="1009" w:type="pct"/>
          </w:tcPr>
          <w:p w:rsidR="00000000" w:rsidRDefault="00000000">
            <w:pPr>
              <w:tabs>
                <w:tab w:val="clear" w:pos="1701"/>
              </w:tabs>
              <w:spacing w:line="240" w:lineRule="auto"/>
              <w:ind w:right="793"/>
              <w:jc w:val="right"/>
              <w:rPr>
                <w:sz w:val="18"/>
              </w:rPr>
            </w:pPr>
            <w:r>
              <w:rPr>
                <w:sz w:val="18"/>
              </w:rPr>
              <w:t>10 829</w:t>
            </w:r>
          </w:p>
        </w:tc>
        <w:tc>
          <w:tcPr>
            <w:tcW w:w="613" w:type="pct"/>
          </w:tcPr>
          <w:p w:rsidR="00000000" w:rsidRDefault="00000000">
            <w:pPr>
              <w:tabs>
                <w:tab w:val="clear" w:pos="1134"/>
              </w:tabs>
              <w:spacing w:line="240" w:lineRule="auto"/>
              <w:ind w:right="262"/>
              <w:jc w:val="right"/>
              <w:rPr>
                <w:sz w:val="18"/>
              </w:rPr>
            </w:pPr>
            <w:r>
              <w:rPr>
                <w:sz w:val="18"/>
              </w:rPr>
              <w:t>1 003</w:t>
            </w:r>
          </w:p>
        </w:tc>
        <w:tc>
          <w:tcPr>
            <w:tcW w:w="1164" w:type="pct"/>
          </w:tcPr>
          <w:p w:rsidR="00000000" w:rsidRDefault="00000000">
            <w:pPr>
              <w:spacing w:line="240" w:lineRule="auto"/>
              <w:jc w:val="center"/>
              <w:rPr>
                <w:sz w:val="18"/>
              </w:rPr>
            </w:pPr>
            <w:r>
              <w:rPr>
                <w:sz w:val="18"/>
              </w:rPr>
              <w:t>5 049</w:t>
            </w:r>
          </w:p>
        </w:tc>
        <w:tc>
          <w:tcPr>
            <w:tcW w:w="420" w:type="pct"/>
          </w:tcPr>
          <w:p w:rsidR="00000000" w:rsidRDefault="00000000">
            <w:pPr>
              <w:spacing w:line="240" w:lineRule="auto"/>
              <w:jc w:val="center"/>
              <w:rPr>
                <w:sz w:val="18"/>
              </w:rPr>
            </w:pPr>
            <w:r>
              <w:rPr>
                <w:sz w:val="18"/>
              </w:rPr>
              <w:t>4 777</w:t>
            </w:r>
          </w:p>
        </w:tc>
        <w:tc>
          <w:tcPr>
            <w:tcW w:w="1175" w:type="pct"/>
          </w:tcPr>
          <w:p w:rsidR="00000000" w:rsidRDefault="00000000">
            <w:pPr>
              <w:spacing w:line="240" w:lineRule="auto"/>
              <w:jc w:val="center"/>
              <w:rPr>
                <w:sz w:val="18"/>
              </w:rPr>
            </w:pPr>
            <w:r>
              <w:rPr>
                <w:sz w:val="18"/>
              </w:rPr>
              <w:t>44</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1997/98</w:t>
            </w:r>
          </w:p>
        </w:tc>
        <w:tc>
          <w:tcPr>
            <w:tcW w:w="1009" w:type="pct"/>
          </w:tcPr>
          <w:p w:rsidR="00000000" w:rsidRDefault="00000000">
            <w:pPr>
              <w:tabs>
                <w:tab w:val="clear" w:pos="1701"/>
              </w:tabs>
              <w:spacing w:line="240" w:lineRule="auto"/>
              <w:ind w:right="793"/>
              <w:jc w:val="right"/>
              <w:rPr>
                <w:sz w:val="18"/>
              </w:rPr>
            </w:pPr>
            <w:r>
              <w:rPr>
                <w:sz w:val="18"/>
              </w:rPr>
              <w:t>11 156</w:t>
            </w:r>
          </w:p>
        </w:tc>
        <w:tc>
          <w:tcPr>
            <w:tcW w:w="613" w:type="pct"/>
          </w:tcPr>
          <w:p w:rsidR="00000000" w:rsidRDefault="00000000">
            <w:pPr>
              <w:tabs>
                <w:tab w:val="clear" w:pos="1134"/>
              </w:tabs>
              <w:spacing w:line="240" w:lineRule="auto"/>
              <w:ind w:right="262"/>
              <w:jc w:val="right"/>
              <w:rPr>
                <w:sz w:val="18"/>
              </w:rPr>
            </w:pPr>
            <w:r>
              <w:rPr>
                <w:sz w:val="18"/>
              </w:rPr>
              <w:t>1 005</w:t>
            </w:r>
          </w:p>
        </w:tc>
        <w:tc>
          <w:tcPr>
            <w:tcW w:w="1164" w:type="pct"/>
          </w:tcPr>
          <w:p w:rsidR="00000000" w:rsidRDefault="00000000">
            <w:pPr>
              <w:spacing w:line="240" w:lineRule="auto"/>
              <w:jc w:val="center"/>
              <w:rPr>
                <w:sz w:val="18"/>
              </w:rPr>
            </w:pPr>
            <w:r>
              <w:rPr>
                <w:sz w:val="18"/>
              </w:rPr>
              <w:t>5 659</w:t>
            </w:r>
          </w:p>
        </w:tc>
        <w:tc>
          <w:tcPr>
            <w:tcW w:w="420" w:type="pct"/>
          </w:tcPr>
          <w:p w:rsidR="00000000" w:rsidRDefault="00000000">
            <w:pPr>
              <w:spacing w:line="240" w:lineRule="auto"/>
              <w:jc w:val="center"/>
              <w:rPr>
                <w:sz w:val="18"/>
              </w:rPr>
            </w:pPr>
            <w:r>
              <w:rPr>
                <w:sz w:val="18"/>
              </w:rPr>
              <w:t>4 492</w:t>
            </w:r>
          </w:p>
        </w:tc>
        <w:tc>
          <w:tcPr>
            <w:tcW w:w="1175" w:type="pct"/>
          </w:tcPr>
          <w:p w:rsidR="00000000" w:rsidRDefault="00000000">
            <w:pPr>
              <w:spacing w:line="240" w:lineRule="auto"/>
              <w:jc w:val="center"/>
              <w:rPr>
                <w:sz w:val="18"/>
              </w:rPr>
            </w:pPr>
            <w:r>
              <w:rPr>
                <w:sz w:val="18"/>
              </w:rPr>
              <w:t>40</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1998/99</w:t>
            </w:r>
          </w:p>
        </w:tc>
        <w:tc>
          <w:tcPr>
            <w:tcW w:w="1009" w:type="pct"/>
          </w:tcPr>
          <w:p w:rsidR="00000000" w:rsidRDefault="00000000">
            <w:pPr>
              <w:tabs>
                <w:tab w:val="clear" w:pos="1701"/>
              </w:tabs>
              <w:spacing w:line="240" w:lineRule="auto"/>
              <w:ind w:right="793"/>
              <w:jc w:val="right"/>
              <w:rPr>
                <w:sz w:val="18"/>
              </w:rPr>
            </w:pPr>
            <w:r>
              <w:rPr>
                <w:sz w:val="18"/>
              </w:rPr>
              <w:t>9 696</w:t>
            </w:r>
          </w:p>
        </w:tc>
        <w:tc>
          <w:tcPr>
            <w:tcW w:w="613" w:type="pct"/>
          </w:tcPr>
          <w:p w:rsidR="00000000" w:rsidRDefault="00000000">
            <w:pPr>
              <w:tabs>
                <w:tab w:val="clear" w:pos="1134"/>
              </w:tabs>
              <w:spacing w:line="240" w:lineRule="auto"/>
              <w:ind w:right="262"/>
              <w:jc w:val="right"/>
              <w:rPr>
                <w:sz w:val="18"/>
              </w:rPr>
            </w:pPr>
            <w:r>
              <w:rPr>
                <w:sz w:val="18"/>
              </w:rPr>
              <w:t>776</w:t>
            </w:r>
          </w:p>
        </w:tc>
        <w:tc>
          <w:tcPr>
            <w:tcW w:w="1164" w:type="pct"/>
          </w:tcPr>
          <w:p w:rsidR="00000000" w:rsidRDefault="00000000">
            <w:pPr>
              <w:spacing w:line="240" w:lineRule="auto"/>
              <w:jc w:val="center"/>
              <w:rPr>
                <w:sz w:val="18"/>
              </w:rPr>
            </w:pPr>
            <w:r>
              <w:rPr>
                <w:sz w:val="18"/>
              </w:rPr>
              <w:t>4 188</w:t>
            </w:r>
          </w:p>
        </w:tc>
        <w:tc>
          <w:tcPr>
            <w:tcW w:w="420" w:type="pct"/>
          </w:tcPr>
          <w:p w:rsidR="00000000" w:rsidRDefault="00000000">
            <w:pPr>
              <w:spacing w:line="240" w:lineRule="auto"/>
              <w:jc w:val="center"/>
              <w:rPr>
                <w:sz w:val="18"/>
              </w:rPr>
            </w:pPr>
            <w:r>
              <w:rPr>
                <w:sz w:val="18"/>
              </w:rPr>
              <w:t>4 732</w:t>
            </w:r>
          </w:p>
        </w:tc>
        <w:tc>
          <w:tcPr>
            <w:tcW w:w="1175" w:type="pct"/>
          </w:tcPr>
          <w:p w:rsidR="00000000" w:rsidRDefault="00000000">
            <w:pPr>
              <w:spacing w:line="240" w:lineRule="auto"/>
              <w:jc w:val="center"/>
              <w:rPr>
                <w:sz w:val="18"/>
              </w:rPr>
            </w:pPr>
            <w:r>
              <w:rPr>
                <w:sz w:val="18"/>
              </w:rPr>
              <w:t>49</w:t>
            </w:r>
          </w:p>
        </w:tc>
      </w:tr>
      <w:tr w:rsidR="00000000">
        <w:tblPrEx>
          <w:tblCellMar>
            <w:top w:w="0" w:type="dxa"/>
            <w:bottom w:w="0" w:type="dxa"/>
          </w:tblCellMar>
        </w:tblPrEx>
        <w:tc>
          <w:tcPr>
            <w:tcW w:w="619" w:type="pct"/>
          </w:tcPr>
          <w:p w:rsidR="00000000" w:rsidRDefault="00000000">
            <w:pPr>
              <w:spacing w:line="240" w:lineRule="auto"/>
              <w:jc w:val="center"/>
              <w:rPr>
                <w:sz w:val="18"/>
              </w:rPr>
            </w:pPr>
            <w:r>
              <w:rPr>
                <w:sz w:val="18"/>
              </w:rPr>
              <w:t>1999/2000</w:t>
            </w:r>
          </w:p>
        </w:tc>
        <w:tc>
          <w:tcPr>
            <w:tcW w:w="1009" w:type="pct"/>
          </w:tcPr>
          <w:p w:rsidR="00000000" w:rsidRDefault="00000000">
            <w:pPr>
              <w:tabs>
                <w:tab w:val="clear" w:pos="1701"/>
              </w:tabs>
              <w:spacing w:line="240" w:lineRule="auto"/>
              <w:ind w:right="793"/>
              <w:jc w:val="right"/>
              <w:rPr>
                <w:sz w:val="18"/>
              </w:rPr>
            </w:pPr>
            <w:r>
              <w:rPr>
                <w:sz w:val="18"/>
              </w:rPr>
              <w:t>10 426</w:t>
            </w:r>
          </w:p>
        </w:tc>
        <w:tc>
          <w:tcPr>
            <w:tcW w:w="613" w:type="pct"/>
          </w:tcPr>
          <w:p w:rsidR="00000000" w:rsidRDefault="00000000">
            <w:pPr>
              <w:tabs>
                <w:tab w:val="clear" w:pos="1134"/>
              </w:tabs>
              <w:spacing w:line="240" w:lineRule="auto"/>
              <w:ind w:right="262"/>
              <w:jc w:val="right"/>
              <w:rPr>
                <w:sz w:val="18"/>
              </w:rPr>
            </w:pPr>
            <w:r>
              <w:rPr>
                <w:sz w:val="18"/>
              </w:rPr>
              <w:t>738</w:t>
            </w:r>
          </w:p>
        </w:tc>
        <w:tc>
          <w:tcPr>
            <w:tcW w:w="1164" w:type="pct"/>
          </w:tcPr>
          <w:p w:rsidR="00000000" w:rsidRDefault="00000000">
            <w:pPr>
              <w:spacing w:line="240" w:lineRule="auto"/>
              <w:jc w:val="center"/>
              <w:rPr>
                <w:sz w:val="18"/>
              </w:rPr>
            </w:pPr>
            <w:r>
              <w:rPr>
                <w:sz w:val="18"/>
              </w:rPr>
              <w:t>4 965</w:t>
            </w:r>
          </w:p>
        </w:tc>
        <w:tc>
          <w:tcPr>
            <w:tcW w:w="420" w:type="pct"/>
          </w:tcPr>
          <w:p w:rsidR="00000000" w:rsidRDefault="00000000">
            <w:pPr>
              <w:spacing w:line="240" w:lineRule="auto"/>
              <w:jc w:val="center"/>
              <w:rPr>
                <w:sz w:val="18"/>
              </w:rPr>
            </w:pPr>
            <w:r>
              <w:rPr>
                <w:sz w:val="18"/>
              </w:rPr>
              <w:t>4 719</w:t>
            </w:r>
          </w:p>
        </w:tc>
        <w:tc>
          <w:tcPr>
            <w:tcW w:w="1175" w:type="pct"/>
          </w:tcPr>
          <w:p w:rsidR="00000000" w:rsidRDefault="00000000">
            <w:pPr>
              <w:spacing w:line="240" w:lineRule="auto"/>
              <w:jc w:val="center"/>
              <w:rPr>
                <w:sz w:val="18"/>
              </w:rPr>
            </w:pPr>
            <w:r>
              <w:rPr>
                <w:sz w:val="18"/>
              </w:rPr>
              <w:t>45</w:t>
            </w:r>
          </w:p>
        </w:tc>
      </w:tr>
    </w:tbl>
    <w:p w:rsidR="00000000" w:rsidRDefault="00000000">
      <w:pPr>
        <w:spacing w:line="240" w:lineRule="auto"/>
      </w:pPr>
    </w:p>
    <w:p w:rsidR="00000000" w:rsidRDefault="00000000">
      <w:pPr>
        <w:spacing w:line="240" w:lineRule="auto"/>
        <w:rPr>
          <w:sz w:val="20"/>
        </w:rPr>
      </w:pPr>
      <w:r>
        <w:rPr>
          <w:sz w:val="20"/>
          <w:u w:val="single"/>
        </w:rPr>
        <w:t>Источник</w:t>
      </w:r>
      <w:r>
        <w:rPr>
          <w:sz w:val="20"/>
        </w:rPr>
        <w:t>:  Департамент статистического и социологического анализа.</w:t>
      </w:r>
    </w:p>
    <w:p w:rsidR="00000000" w:rsidRDefault="00000000"/>
    <w:p w:rsidR="00000000" w:rsidRDefault="00000000">
      <w:r>
        <w:t>560.</w:t>
      </w:r>
      <w:r>
        <w:tab/>
        <w:t>Экономический кризис в стране порождает трудности в организации образовательного и восстановительного процесса детей в школах-интернатах.  Детские дома и интернаты не получают необходимого финансирования.  Финансовое положение не позволяет им создать нормальные условия для лечения и жизни детей с особыми потребностями.</w:t>
      </w:r>
    </w:p>
    <w:p w:rsidR="00000000" w:rsidRDefault="00000000"/>
    <w:p w:rsidR="00000000" w:rsidRDefault="00000000">
      <w:r>
        <w:t>561.</w:t>
      </w:r>
      <w:r>
        <w:tab/>
      </w:r>
      <w:r>
        <w:rPr>
          <w:b/>
          <w:bCs/>
        </w:rPr>
        <w:t xml:space="preserve">Половое воспитание.  </w:t>
      </w:r>
      <w:r>
        <w:t>В соответствии с законом половое воспитание в школе носит факультативный характер.  Классные руководители и приглашенные лекторы (врачи, психологи и т.д.) проводят специальные дискуссионные занятия по разным темам, включая ВИЧ/СПИД и венерические заболевания.  Такие занятия являются обычными в городских школах;  для сельских районов это - большая редкость.</w:t>
      </w:r>
    </w:p>
    <w:p w:rsidR="00000000" w:rsidRDefault="00000000"/>
    <w:p w:rsidR="00000000" w:rsidRDefault="00000000">
      <w:r>
        <w:t>562.</w:t>
      </w:r>
      <w:r>
        <w:tab/>
        <w:t xml:space="preserve">Помимо школьных занятий по половому воспитанию, реализуются также программы полового просвещения при поддержке различных неправительственных организаций, таких, как Фонд </w:t>
      </w:r>
      <w:proofErr w:type="spellStart"/>
      <w:r>
        <w:t>Сороса</w:t>
      </w:r>
      <w:proofErr w:type="spellEnd"/>
      <w:r>
        <w:t xml:space="preserve"> и Британский фонд защиты детей.  Они ориентированы либо на детей и молодежь, либо на педагогов, которым приходится распространять необходимую информацию с учетом уровня понимания каждой возрастной группы.  Некоторые из этих программ специально адресованы сельскому населению, поскольку оно практически не охвачено соответствующими мероприятиями.</w:t>
      </w:r>
    </w:p>
    <w:p w:rsidR="00000000" w:rsidRDefault="00000000">
      <w:pPr>
        <w:rPr>
          <w:b/>
          <w:bCs/>
        </w:rPr>
      </w:pPr>
      <w:r>
        <w:rPr>
          <w:b/>
          <w:bCs/>
        </w:rPr>
        <w:t>Развлекательная деятельность и организация досуга</w:t>
      </w:r>
    </w:p>
    <w:p w:rsidR="00000000" w:rsidRDefault="00000000">
      <w:pPr>
        <w:rPr>
          <w:b/>
          <w:bCs/>
        </w:rPr>
      </w:pPr>
    </w:p>
    <w:p w:rsidR="00000000" w:rsidRDefault="00000000">
      <w:r>
        <w:t>563.</w:t>
      </w:r>
      <w:r>
        <w:tab/>
        <w:t>В соответствии со статьей 34 Закона об образовании государство гарантирует право детей на отдых, свободное время, игры и развлечения, которые организуются образовательными учреждениями.</w:t>
      </w:r>
    </w:p>
    <w:p w:rsidR="00000000" w:rsidRDefault="00000000"/>
    <w:p w:rsidR="00000000" w:rsidRDefault="00000000">
      <w:r>
        <w:t>564.</w:t>
      </w:r>
      <w:r>
        <w:tab/>
        <w:t xml:space="preserve">Закон о правах ребенка предусматривает право ребенка на развитие своих интеллектуальных способностей в ходе различных внешкольных мероприятий.  В Республике Молдова внешкольной деятельностью занимаются 84 учреждения.  Ею охвачено в общей сложности 50 000 детей, что составляет </w:t>
      </w:r>
      <w:proofErr w:type="spellStart"/>
      <w:r>
        <w:t>7,8%</w:t>
      </w:r>
      <w:proofErr w:type="spellEnd"/>
      <w:r>
        <w:t xml:space="preserve"> всех учащихся средних учебных заведений;  в число таких учреждений входит 48 центров творчества, где занимаются 33 753 ребенка, 15 центров технического творчества, где занимаются 7 895 детей, 12 центров туризма и экскурсий для детей и молодежи, где занимаются 5 362 ребенка, и 9 центров юных натуралистов, где занимается 2 771 ребенок.</w:t>
      </w:r>
    </w:p>
    <w:p w:rsidR="00000000" w:rsidRDefault="00000000"/>
    <w:p w:rsidR="00000000" w:rsidRDefault="00000000">
      <w:r>
        <w:t>565.</w:t>
      </w:r>
      <w:r>
        <w:tab/>
        <w:t xml:space="preserve">За последние десять лет внешкольные учреждения претерпели значительные изменения.  На смену старым общественно-политические центрам пришли </w:t>
      </w:r>
      <w:proofErr w:type="spellStart"/>
      <w:r>
        <w:t>этнофольклорные</w:t>
      </w:r>
      <w:proofErr w:type="spellEnd"/>
      <w:r>
        <w:t>, ремесленные и литературные кружки.  Дети проявляют большой интерес к техническим наукам, туризму и спорту.  Многие дети посещают культурно-артистические кружки.  Положение осложняется тем, что внешкольные учреждения вынуждены восполнять пробелы в художественном образовании.</w:t>
      </w:r>
    </w:p>
    <w:p w:rsidR="00000000" w:rsidRDefault="00000000"/>
    <w:p w:rsidR="00000000" w:rsidRDefault="00000000">
      <w:r>
        <w:t>566.</w:t>
      </w:r>
      <w:r>
        <w:tab/>
        <w:t>Организуя приятное и полезное проведение досуга и предоставляя бесплатные услуги в области образования, внешкольные учреждения создают благоприятные условия для самоутверждения детей из малоимущих и социально уязвимых семей  и детей, нуждающихся в повышенном внимании со стороны педагогов.</w:t>
      </w:r>
    </w:p>
    <w:p w:rsidR="00000000" w:rsidRDefault="00000000"/>
    <w:p w:rsidR="00000000" w:rsidRDefault="00000000">
      <w:r>
        <w:t>567.</w:t>
      </w:r>
      <w:r>
        <w:tab/>
        <w:t>Несмотря на все социально-экономические трудности, внешкольные учреждения обеспечивают проведение внешкольных мероприятий на достаточно регулярной основе.  Традицией стали хоровые и фольклорные фестивали, художественные и фотовыставки, выставки изделий кустарного промысла, соревнования по художественным и спортивным танцам, спортивные, туристические и природоведческие мероприятия, поездки в горы, в Румынию, Болгарию и Грецию.  Множество детей, занимающихся во внешкольных учреждениях, успешно участвуют в международных фестивалях, выставках и конкурсах, проводимых в Болгарии, Румынии, Франции, Турции, Польше и т.д.</w:t>
      </w:r>
    </w:p>
    <w:p w:rsidR="00000000" w:rsidRDefault="00000000"/>
    <w:p w:rsidR="00000000" w:rsidRDefault="00000000">
      <w:r>
        <w:t>568.</w:t>
      </w:r>
      <w:r>
        <w:tab/>
        <w:t xml:space="preserve">В Республике Молдова действует 118 художественных дошкольных учреждений, в которых музыкой, танцами и изобразительным искусством занимаются 19 905 детей.  В соответствии с решением правительства  № 76 от 2 декабря 1999 года в вышеуказанных учреждениях стала взиматься плата за занятия.  Она покрывает </w:t>
      </w:r>
      <w:proofErr w:type="spellStart"/>
      <w:r>
        <w:t>50%</w:t>
      </w:r>
      <w:proofErr w:type="spellEnd"/>
      <w:r>
        <w:t xml:space="preserve"> расходов соответствующего учреждения.  Разница между годовыми сметными и фактическими расходами покрывается за счет местных бюджетов.  Ввиду роста платы и нестабильности экономического положения число детей, пользующихся услугами этих учреждений, сокращается.</w:t>
      </w:r>
    </w:p>
    <w:p w:rsidR="00000000" w:rsidRDefault="00000000"/>
    <w:p w:rsidR="00000000" w:rsidRDefault="00000000">
      <w:r>
        <w:t>569.</w:t>
      </w:r>
      <w:r>
        <w:tab/>
        <w:t>Система внешкольного художественного образования призвана выявлять, развивать и поощрять талантливых</w:t>
      </w:r>
      <w:r>
        <w:rPr>
          <w:lang w:val="en-US"/>
        </w:rPr>
        <w:t xml:space="preserve"> </w:t>
      </w:r>
      <w:r>
        <w:t>детей.  Поэтому учащиеся музыкальных, танцевальных и художественных школ добились впечатляющих результатов на национальных и международных фестивалях.</w:t>
      </w:r>
    </w:p>
    <w:p w:rsidR="00000000" w:rsidRDefault="00000000"/>
    <w:p w:rsidR="00000000" w:rsidRDefault="00000000">
      <w:r>
        <w:t>570.</w:t>
      </w:r>
      <w:r>
        <w:tab/>
        <w:t>В Молдове действуют четыре художественных лицея:  Музыкальный лицей "Пурумбеску" (444 учащихся), Музыкальный лицей им. С. Рахманинова (292 учащихся), Республиканский хореографический лицей (170 учащихся) и Республиканский лицей изобразительных искусств (164 учащихся).  Они призваны развивать личность и талант ребенка, прививать эстетический вкус и воспитывать уважение к национальным и всеобщим ценностям.  В 1997</w:t>
      </w:r>
      <w:r>
        <w:noBreakHyphen/>
        <w:t>1998 годах учащиеся вышеуказанных лицеев завоевали на республиканских и международных конкурсах 97 престижных наград, а в 1998</w:t>
      </w:r>
      <w:r>
        <w:noBreakHyphen/>
        <w:t>1999 годах - 147 наград.  Двадцать пять детей из художественных школ получали стипендии Фонда "Бриндуселе Сперантеи", а в 1998</w:t>
      </w:r>
      <w:r>
        <w:noBreakHyphen/>
        <w:t>1999 годах и в последующем году число стипендиатов удвоилось.</w:t>
      </w:r>
    </w:p>
    <w:p w:rsidR="00000000" w:rsidRDefault="00000000"/>
    <w:p w:rsidR="00000000" w:rsidRDefault="00000000">
      <w:r>
        <w:t>571.</w:t>
      </w:r>
      <w:r>
        <w:tab/>
        <w:t>Работает около 200 внешкольных детских библиотек.  В последние годы библиотечная система испытывала трудности, связанные с содержанием, расширением и обновлением своего книжного фонда.  Отчасти их удалось преодолеть благодаря помощи спонсоров и мобилизации внебюджетных ресурсов.</w:t>
      </w:r>
    </w:p>
    <w:p w:rsidR="00000000" w:rsidRDefault="00000000"/>
    <w:p w:rsidR="00000000" w:rsidRDefault="00000000">
      <w:r>
        <w:t>572.</w:t>
      </w:r>
      <w:r>
        <w:tab/>
        <w:t>Действует 40 детских художественных коллективов, таких, как группа народного танца "Фокусор", этнофольклорная группа "Мостенитории", "Флориле далбе" из Кишинева, "Чиобанасул" из Кантемира, детская танцевальная группа из деревни Баймаклия, "Артарасул" из деревни Пеления, Раскани, "Чимбрисор" из Дрохии и т.д.</w:t>
      </w:r>
    </w:p>
    <w:p w:rsidR="00000000" w:rsidRDefault="00000000"/>
    <w:p w:rsidR="00000000" w:rsidRDefault="00000000">
      <w:r>
        <w:t>573.</w:t>
      </w:r>
      <w:r>
        <w:tab/>
        <w:t>Министерство культуры Молдовы оказывает поддержку не только образовательному процессу во внешкольных художественных учреждениях, лицеях и колледжах, но и различным детским мероприятиям, проводимым студиями, творческими центрами и художественными коллективами.  В 1997 году 288 внешкольным учреждениям из бюджетов всех уровней было выделено 25,5 млн. леев.</w:t>
      </w:r>
    </w:p>
    <w:p w:rsidR="00000000" w:rsidRDefault="00000000"/>
    <w:p w:rsidR="00000000" w:rsidRDefault="00000000">
      <w:r>
        <w:t>574.</w:t>
      </w:r>
      <w:r>
        <w:tab/>
        <w:t>Для организации летнего отдыха детей из школ-интернатов и социально уязвимых семей из правительственного резервного фонда был выделен 1 млн. леев.</w:t>
      </w:r>
    </w:p>
    <w:p w:rsidR="00000000" w:rsidRDefault="00000000">
      <w:pPr>
        <w:jc w:val="center"/>
        <w:rPr>
          <w:b/>
          <w:bCs/>
        </w:rPr>
      </w:pPr>
    </w:p>
    <w:p w:rsidR="00000000" w:rsidRDefault="00000000">
      <w:pPr>
        <w:tabs>
          <w:tab w:val="left" w:pos="1496"/>
          <w:tab w:val="left" w:pos="1870"/>
        </w:tabs>
        <w:jc w:val="center"/>
        <w:rPr>
          <w:b/>
          <w:bCs/>
        </w:rPr>
      </w:pPr>
      <w:r>
        <w:rPr>
          <w:b/>
          <w:bCs/>
        </w:rPr>
        <w:t>Таблица 40.</w:t>
      </w:r>
      <w:r>
        <w:rPr>
          <w:b/>
          <w:bCs/>
        </w:rPr>
        <w:tab/>
        <w:t>Внешкольные детские учреждения (по состоянию на конец года)</w:t>
      </w:r>
    </w:p>
    <w:p w:rsidR="00000000" w:rsidRDefault="0000000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85"/>
        <w:gridCol w:w="886"/>
        <w:gridCol w:w="887"/>
        <w:gridCol w:w="887"/>
        <w:gridCol w:w="887"/>
        <w:gridCol w:w="887"/>
        <w:gridCol w:w="892"/>
      </w:tblGrid>
      <w:tr w:rsidR="00000000">
        <w:trPr>
          <w:cantSplit/>
        </w:trPr>
        <w:tc>
          <w:tcPr>
            <w:tcW w:w="2171" w:type="pct"/>
            <w:vAlign w:val="center"/>
          </w:tcPr>
          <w:p w:rsidR="00000000" w:rsidRDefault="00000000">
            <w:pPr>
              <w:spacing w:before="40" w:after="40" w:line="240" w:lineRule="auto"/>
              <w:rPr>
                <w:sz w:val="20"/>
              </w:rPr>
            </w:pPr>
            <w:r>
              <w:rPr>
                <w:sz w:val="20"/>
              </w:rPr>
              <w:t>Учреждение</w:t>
            </w:r>
          </w:p>
        </w:tc>
        <w:tc>
          <w:tcPr>
            <w:tcW w:w="471" w:type="pct"/>
            <w:vAlign w:val="center"/>
          </w:tcPr>
          <w:p w:rsidR="00000000" w:rsidRDefault="00000000">
            <w:pPr>
              <w:spacing w:before="40" w:after="40" w:line="240" w:lineRule="auto"/>
              <w:jc w:val="center"/>
              <w:rPr>
                <w:sz w:val="20"/>
              </w:rPr>
            </w:pPr>
            <w:r>
              <w:rPr>
                <w:sz w:val="20"/>
              </w:rPr>
              <w:t>1992 год</w:t>
            </w:r>
          </w:p>
        </w:tc>
        <w:tc>
          <w:tcPr>
            <w:tcW w:w="471" w:type="pct"/>
            <w:vAlign w:val="center"/>
          </w:tcPr>
          <w:p w:rsidR="00000000" w:rsidRDefault="00000000">
            <w:pPr>
              <w:spacing w:before="40" w:after="40" w:line="240" w:lineRule="auto"/>
              <w:jc w:val="center"/>
              <w:rPr>
                <w:sz w:val="20"/>
              </w:rPr>
            </w:pPr>
            <w:r>
              <w:rPr>
                <w:sz w:val="20"/>
              </w:rPr>
              <w:t>1995 год</w:t>
            </w:r>
          </w:p>
        </w:tc>
        <w:tc>
          <w:tcPr>
            <w:tcW w:w="471" w:type="pct"/>
            <w:vAlign w:val="center"/>
          </w:tcPr>
          <w:p w:rsidR="00000000" w:rsidRDefault="00000000">
            <w:pPr>
              <w:spacing w:before="40" w:after="40" w:line="240" w:lineRule="auto"/>
              <w:jc w:val="center"/>
              <w:rPr>
                <w:sz w:val="20"/>
              </w:rPr>
            </w:pPr>
            <w:r>
              <w:rPr>
                <w:sz w:val="20"/>
              </w:rPr>
              <w:t>1996 год</w:t>
            </w:r>
          </w:p>
        </w:tc>
        <w:tc>
          <w:tcPr>
            <w:tcW w:w="471" w:type="pct"/>
            <w:vAlign w:val="center"/>
          </w:tcPr>
          <w:p w:rsidR="00000000" w:rsidRDefault="00000000">
            <w:pPr>
              <w:spacing w:before="40" w:after="40" w:line="240" w:lineRule="auto"/>
              <w:jc w:val="center"/>
              <w:rPr>
                <w:sz w:val="20"/>
              </w:rPr>
            </w:pPr>
            <w:r>
              <w:rPr>
                <w:sz w:val="20"/>
              </w:rPr>
              <w:t>1997 год</w:t>
            </w:r>
          </w:p>
        </w:tc>
        <w:tc>
          <w:tcPr>
            <w:tcW w:w="471" w:type="pct"/>
            <w:vAlign w:val="center"/>
          </w:tcPr>
          <w:p w:rsidR="00000000" w:rsidRDefault="00000000">
            <w:pPr>
              <w:spacing w:before="40" w:after="40" w:line="240" w:lineRule="auto"/>
              <w:jc w:val="center"/>
              <w:rPr>
                <w:sz w:val="20"/>
              </w:rPr>
            </w:pPr>
            <w:r>
              <w:rPr>
                <w:sz w:val="20"/>
              </w:rPr>
              <w:t>1998 год</w:t>
            </w:r>
          </w:p>
        </w:tc>
        <w:tc>
          <w:tcPr>
            <w:tcW w:w="473" w:type="pct"/>
            <w:vAlign w:val="center"/>
          </w:tcPr>
          <w:p w:rsidR="00000000" w:rsidRDefault="00000000">
            <w:pPr>
              <w:spacing w:before="40" w:after="40" w:line="240" w:lineRule="auto"/>
              <w:jc w:val="center"/>
              <w:rPr>
                <w:sz w:val="20"/>
              </w:rPr>
            </w:pPr>
            <w:r>
              <w:rPr>
                <w:sz w:val="20"/>
              </w:rPr>
              <w:t>1999 год</w:t>
            </w:r>
          </w:p>
        </w:tc>
      </w:tr>
      <w:tr w:rsidR="00000000">
        <w:trPr>
          <w:cantSplit/>
        </w:trPr>
        <w:tc>
          <w:tcPr>
            <w:tcW w:w="2171" w:type="pct"/>
            <w:vAlign w:val="center"/>
          </w:tcPr>
          <w:p w:rsidR="00000000" w:rsidRDefault="00000000">
            <w:pPr>
              <w:spacing w:line="240" w:lineRule="auto"/>
              <w:rPr>
                <w:sz w:val="20"/>
              </w:rPr>
            </w:pPr>
            <w:r>
              <w:rPr>
                <w:sz w:val="20"/>
              </w:rPr>
              <w:t>Центры технического творчества</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50</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48</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48</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47</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47</w:t>
            </w:r>
          </w:p>
        </w:tc>
        <w:tc>
          <w:tcPr>
            <w:tcW w:w="473"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46</w:t>
            </w:r>
          </w:p>
        </w:tc>
      </w:tr>
      <w:tr w:rsidR="00000000">
        <w:trPr>
          <w:cantSplit/>
        </w:trPr>
        <w:tc>
          <w:tcPr>
            <w:tcW w:w="2171" w:type="pct"/>
            <w:vAlign w:val="center"/>
          </w:tcPr>
          <w:p w:rsidR="00000000" w:rsidRDefault="00000000">
            <w:pPr>
              <w:spacing w:line="240" w:lineRule="auto"/>
              <w:rPr>
                <w:sz w:val="20"/>
              </w:rPr>
            </w:pPr>
            <w:r>
              <w:rPr>
                <w:sz w:val="20"/>
              </w:rPr>
              <w:t>Центры юных техников</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32</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16</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15</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15</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w:t>
            </w:r>
          </w:p>
        </w:tc>
        <w:tc>
          <w:tcPr>
            <w:tcW w:w="473"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10</w:t>
            </w:r>
          </w:p>
        </w:tc>
      </w:tr>
      <w:tr w:rsidR="00000000">
        <w:trPr>
          <w:cantSplit/>
        </w:trPr>
        <w:tc>
          <w:tcPr>
            <w:tcW w:w="2171" w:type="pct"/>
            <w:vAlign w:val="center"/>
          </w:tcPr>
          <w:p w:rsidR="00000000" w:rsidRDefault="00000000">
            <w:pPr>
              <w:spacing w:line="240" w:lineRule="auto"/>
              <w:rPr>
                <w:sz w:val="20"/>
              </w:rPr>
            </w:pPr>
            <w:r>
              <w:rPr>
                <w:sz w:val="20"/>
              </w:rPr>
              <w:t>Центры юных натуралистов</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7</w:t>
            </w:r>
          </w:p>
        </w:tc>
        <w:tc>
          <w:tcPr>
            <w:tcW w:w="473"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6</w:t>
            </w:r>
          </w:p>
        </w:tc>
      </w:tr>
      <w:tr w:rsidR="00000000">
        <w:trPr>
          <w:cantSplit/>
        </w:trPr>
        <w:tc>
          <w:tcPr>
            <w:tcW w:w="2171" w:type="pct"/>
            <w:vAlign w:val="center"/>
          </w:tcPr>
          <w:p w:rsidR="00000000" w:rsidRDefault="00000000">
            <w:pPr>
              <w:spacing w:line="240" w:lineRule="auto"/>
              <w:rPr>
                <w:sz w:val="20"/>
              </w:rPr>
            </w:pPr>
            <w:r>
              <w:rPr>
                <w:sz w:val="20"/>
              </w:rPr>
              <w:t xml:space="preserve">Автономные летние лагеря </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25</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12</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9</w:t>
            </w:r>
          </w:p>
        </w:tc>
        <w:tc>
          <w:tcPr>
            <w:tcW w:w="473"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8</w:t>
            </w:r>
          </w:p>
        </w:tc>
      </w:tr>
      <w:tr w:rsidR="00000000">
        <w:trPr>
          <w:cantSplit/>
        </w:trPr>
        <w:tc>
          <w:tcPr>
            <w:tcW w:w="2171" w:type="pct"/>
            <w:vAlign w:val="center"/>
          </w:tcPr>
          <w:p w:rsidR="00000000" w:rsidRDefault="00000000">
            <w:pPr>
              <w:spacing w:line="240" w:lineRule="auto"/>
              <w:rPr>
                <w:sz w:val="20"/>
              </w:rPr>
            </w:pPr>
            <w:r>
              <w:rPr>
                <w:sz w:val="20"/>
              </w:rPr>
              <w:t>Музыкальные и художественные школы</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127</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123</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119</w:t>
            </w:r>
          </w:p>
        </w:tc>
        <w:tc>
          <w:tcPr>
            <w:tcW w:w="471"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118</w:t>
            </w:r>
          </w:p>
        </w:tc>
        <w:tc>
          <w:tcPr>
            <w:tcW w:w="473" w:type="pct"/>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115</w:t>
            </w:r>
          </w:p>
        </w:tc>
      </w:tr>
      <w:tr w:rsidR="00000000">
        <w:trPr>
          <w:cantSplit/>
        </w:trPr>
        <w:tc>
          <w:tcPr>
            <w:tcW w:w="2171" w:type="pct"/>
            <w:tcBorders>
              <w:bottom w:val="single" w:sz="4" w:space="0" w:color="auto"/>
            </w:tcBorders>
            <w:vAlign w:val="center"/>
          </w:tcPr>
          <w:p w:rsidR="00000000" w:rsidRDefault="00000000">
            <w:pPr>
              <w:spacing w:line="240" w:lineRule="auto"/>
              <w:rPr>
                <w:sz w:val="20"/>
              </w:rPr>
            </w:pPr>
            <w:r>
              <w:rPr>
                <w:sz w:val="20"/>
              </w:rPr>
              <w:t>Детские библиотеки</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304</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227</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226</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211</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206</w:t>
            </w:r>
          </w:p>
        </w:tc>
        <w:tc>
          <w:tcPr>
            <w:tcW w:w="473"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184</w:t>
            </w:r>
          </w:p>
        </w:tc>
      </w:tr>
      <w:tr w:rsidR="00000000">
        <w:trPr>
          <w:cantSplit/>
        </w:trPr>
        <w:tc>
          <w:tcPr>
            <w:tcW w:w="2171" w:type="pct"/>
            <w:tcBorders>
              <w:bottom w:val="single" w:sz="4" w:space="0" w:color="auto"/>
            </w:tcBorders>
            <w:vAlign w:val="center"/>
          </w:tcPr>
          <w:p w:rsidR="00000000" w:rsidRDefault="00000000">
            <w:pPr>
              <w:spacing w:line="240" w:lineRule="auto"/>
              <w:rPr>
                <w:sz w:val="20"/>
              </w:rPr>
            </w:pPr>
            <w:r>
              <w:rPr>
                <w:sz w:val="20"/>
              </w:rPr>
              <w:t>Детские и юношеские спортивные школы</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129</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100</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87</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83</w:t>
            </w:r>
          </w:p>
        </w:tc>
        <w:tc>
          <w:tcPr>
            <w:tcW w:w="471"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83</w:t>
            </w:r>
          </w:p>
        </w:tc>
        <w:tc>
          <w:tcPr>
            <w:tcW w:w="473" w:type="pct"/>
            <w:tcBorders>
              <w:bottom w:val="single" w:sz="4" w:space="0" w:color="auto"/>
            </w:tcBorders>
            <w:vAlign w:val="center"/>
          </w:tcPr>
          <w:p w:rsidR="00000000" w:rsidRDefault="00000000">
            <w:pPr>
              <w:tabs>
                <w:tab w:val="clear" w:pos="567"/>
                <w:tab w:val="clear" w:pos="1134"/>
                <w:tab w:val="clear" w:pos="1701"/>
                <w:tab w:val="clear" w:pos="2268"/>
                <w:tab w:val="clear" w:pos="6237"/>
                <w:tab w:val="decimal" w:pos="549"/>
              </w:tabs>
              <w:spacing w:line="240" w:lineRule="auto"/>
              <w:ind w:right="-83"/>
              <w:rPr>
                <w:sz w:val="20"/>
              </w:rPr>
            </w:pPr>
            <w:r>
              <w:rPr>
                <w:sz w:val="20"/>
              </w:rPr>
              <w:t>79</w:t>
            </w:r>
          </w:p>
        </w:tc>
      </w:tr>
      <w:tr w:rsidR="00000000">
        <w:trPr>
          <w:cantSplit/>
        </w:trPr>
        <w:tc>
          <w:tcPr>
            <w:tcW w:w="21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1" w:type="pct"/>
            <w:tcBorders>
              <w:top w:val="single" w:sz="4" w:space="0" w:color="auto"/>
              <w:left w:val="nil"/>
              <w:bottom w:val="single" w:sz="4" w:space="0" w:color="auto"/>
              <w:right w:val="nil"/>
            </w:tcBorders>
          </w:tcPr>
          <w:p w:rsidR="00000000" w:rsidRDefault="00000000">
            <w:pPr>
              <w:spacing w:line="240" w:lineRule="auto"/>
              <w:rPr>
                <w:sz w:val="20"/>
              </w:rPr>
            </w:pPr>
          </w:p>
        </w:tc>
        <w:tc>
          <w:tcPr>
            <w:tcW w:w="473" w:type="pct"/>
            <w:tcBorders>
              <w:top w:val="single" w:sz="4" w:space="0" w:color="auto"/>
              <w:left w:val="nil"/>
              <w:bottom w:val="single" w:sz="4" w:space="0" w:color="auto"/>
              <w:right w:val="nil"/>
            </w:tcBorders>
          </w:tcPr>
          <w:p w:rsidR="00000000" w:rsidRDefault="00000000">
            <w:pPr>
              <w:spacing w:line="240" w:lineRule="auto"/>
              <w:rPr>
                <w:sz w:val="20"/>
              </w:rPr>
            </w:pPr>
          </w:p>
        </w:tc>
      </w:tr>
      <w:tr w:rsidR="00000000">
        <w:trPr>
          <w:cantSplit/>
        </w:trPr>
        <w:tc>
          <w:tcPr>
            <w:tcW w:w="2171" w:type="pct"/>
            <w:tcBorders>
              <w:top w:val="single" w:sz="4" w:space="0" w:color="auto"/>
            </w:tcBorders>
          </w:tcPr>
          <w:p w:rsidR="00000000" w:rsidRDefault="00000000">
            <w:pPr>
              <w:spacing w:line="240" w:lineRule="auto"/>
              <w:rPr>
                <w:sz w:val="20"/>
              </w:rPr>
            </w:pPr>
          </w:p>
        </w:tc>
        <w:tc>
          <w:tcPr>
            <w:tcW w:w="2829" w:type="pct"/>
            <w:gridSpan w:val="6"/>
            <w:tcBorders>
              <w:top w:val="single" w:sz="4" w:space="0" w:color="auto"/>
            </w:tcBorders>
            <w:vAlign w:val="center"/>
          </w:tcPr>
          <w:p w:rsidR="00000000" w:rsidRDefault="00000000">
            <w:pPr>
              <w:spacing w:line="240" w:lineRule="auto"/>
              <w:jc w:val="center"/>
              <w:rPr>
                <w:sz w:val="20"/>
              </w:rPr>
            </w:pPr>
            <w:r>
              <w:rPr>
                <w:sz w:val="20"/>
              </w:rPr>
              <w:t>Дети, посещающие указанные учреждения</w:t>
            </w:r>
          </w:p>
          <w:p w:rsidR="00000000" w:rsidRDefault="00000000">
            <w:pPr>
              <w:spacing w:line="240" w:lineRule="auto"/>
              <w:jc w:val="center"/>
              <w:rPr>
                <w:sz w:val="20"/>
              </w:rPr>
            </w:pPr>
            <w:r>
              <w:rPr>
                <w:sz w:val="20"/>
              </w:rPr>
              <w:t>(тыс. чел.)</w:t>
            </w:r>
          </w:p>
        </w:tc>
      </w:tr>
      <w:tr w:rsidR="00000000">
        <w:trPr>
          <w:cantSplit/>
        </w:trPr>
        <w:tc>
          <w:tcPr>
            <w:tcW w:w="2171" w:type="pct"/>
          </w:tcPr>
          <w:p w:rsidR="00000000" w:rsidRDefault="00000000">
            <w:pPr>
              <w:spacing w:line="240" w:lineRule="auto"/>
              <w:rPr>
                <w:sz w:val="20"/>
              </w:rPr>
            </w:pPr>
          </w:p>
        </w:tc>
        <w:tc>
          <w:tcPr>
            <w:tcW w:w="471" w:type="pct"/>
            <w:vAlign w:val="center"/>
          </w:tcPr>
          <w:p w:rsidR="00000000" w:rsidRDefault="00000000">
            <w:pPr>
              <w:spacing w:line="240" w:lineRule="auto"/>
              <w:jc w:val="center"/>
              <w:rPr>
                <w:sz w:val="20"/>
              </w:rPr>
            </w:pPr>
            <w:r>
              <w:rPr>
                <w:sz w:val="20"/>
              </w:rPr>
              <w:t>1992 год</w:t>
            </w:r>
          </w:p>
        </w:tc>
        <w:tc>
          <w:tcPr>
            <w:tcW w:w="471" w:type="pct"/>
            <w:vAlign w:val="center"/>
          </w:tcPr>
          <w:p w:rsidR="00000000" w:rsidRDefault="00000000">
            <w:pPr>
              <w:spacing w:line="240" w:lineRule="auto"/>
              <w:jc w:val="center"/>
              <w:rPr>
                <w:sz w:val="20"/>
              </w:rPr>
            </w:pPr>
            <w:r>
              <w:rPr>
                <w:sz w:val="20"/>
              </w:rPr>
              <w:t>1995 год</w:t>
            </w:r>
          </w:p>
        </w:tc>
        <w:tc>
          <w:tcPr>
            <w:tcW w:w="471" w:type="pct"/>
            <w:vAlign w:val="center"/>
          </w:tcPr>
          <w:p w:rsidR="00000000" w:rsidRDefault="00000000">
            <w:pPr>
              <w:spacing w:line="240" w:lineRule="auto"/>
              <w:jc w:val="center"/>
              <w:rPr>
                <w:sz w:val="20"/>
              </w:rPr>
            </w:pPr>
            <w:r>
              <w:rPr>
                <w:sz w:val="20"/>
              </w:rPr>
              <w:t>1996 год</w:t>
            </w:r>
          </w:p>
        </w:tc>
        <w:tc>
          <w:tcPr>
            <w:tcW w:w="471" w:type="pct"/>
            <w:vAlign w:val="center"/>
          </w:tcPr>
          <w:p w:rsidR="00000000" w:rsidRDefault="00000000">
            <w:pPr>
              <w:spacing w:line="240" w:lineRule="auto"/>
              <w:jc w:val="center"/>
              <w:rPr>
                <w:sz w:val="20"/>
              </w:rPr>
            </w:pPr>
            <w:r>
              <w:rPr>
                <w:sz w:val="20"/>
              </w:rPr>
              <w:t>1997 год</w:t>
            </w:r>
          </w:p>
        </w:tc>
        <w:tc>
          <w:tcPr>
            <w:tcW w:w="471" w:type="pct"/>
            <w:vAlign w:val="center"/>
          </w:tcPr>
          <w:p w:rsidR="00000000" w:rsidRDefault="00000000">
            <w:pPr>
              <w:spacing w:line="240" w:lineRule="auto"/>
              <w:jc w:val="center"/>
              <w:rPr>
                <w:sz w:val="20"/>
              </w:rPr>
            </w:pPr>
            <w:r>
              <w:rPr>
                <w:sz w:val="20"/>
              </w:rPr>
              <w:t>1998 год</w:t>
            </w:r>
          </w:p>
        </w:tc>
        <w:tc>
          <w:tcPr>
            <w:tcW w:w="473" w:type="pct"/>
            <w:vAlign w:val="center"/>
          </w:tcPr>
          <w:p w:rsidR="00000000" w:rsidRDefault="00000000">
            <w:pPr>
              <w:spacing w:line="240" w:lineRule="auto"/>
              <w:jc w:val="center"/>
              <w:rPr>
                <w:sz w:val="20"/>
              </w:rPr>
            </w:pPr>
            <w:r>
              <w:rPr>
                <w:sz w:val="20"/>
              </w:rPr>
              <w:t>1999 год</w:t>
            </w:r>
          </w:p>
        </w:tc>
      </w:tr>
      <w:tr w:rsidR="00000000">
        <w:trPr>
          <w:cantSplit/>
        </w:trPr>
        <w:tc>
          <w:tcPr>
            <w:tcW w:w="2171" w:type="pct"/>
            <w:vAlign w:val="center"/>
          </w:tcPr>
          <w:p w:rsidR="00000000" w:rsidRDefault="00000000">
            <w:pPr>
              <w:spacing w:line="240" w:lineRule="auto"/>
              <w:rPr>
                <w:sz w:val="20"/>
              </w:rPr>
            </w:pPr>
            <w:r>
              <w:rPr>
                <w:sz w:val="20"/>
              </w:rPr>
              <w:t>Центры технического творчества</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39,0</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35,7</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33,8</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32,6</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33,0</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28,8</w:t>
            </w:r>
          </w:p>
        </w:tc>
      </w:tr>
      <w:tr w:rsidR="00000000">
        <w:trPr>
          <w:cantSplit/>
        </w:trPr>
        <w:tc>
          <w:tcPr>
            <w:tcW w:w="2171" w:type="pct"/>
            <w:vAlign w:val="center"/>
          </w:tcPr>
          <w:p w:rsidR="00000000" w:rsidRDefault="00000000">
            <w:pPr>
              <w:spacing w:line="240" w:lineRule="auto"/>
              <w:rPr>
                <w:sz w:val="20"/>
              </w:rPr>
            </w:pPr>
            <w:r>
              <w:rPr>
                <w:sz w:val="20"/>
              </w:rPr>
              <w:t>Центры юных техников</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16,6</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7,3</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7,9</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8,2</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6,3</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6,0</w:t>
            </w:r>
          </w:p>
        </w:tc>
      </w:tr>
      <w:tr w:rsidR="00000000">
        <w:trPr>
          <w:cantSplit/>
        </w:trPr>
        <w:tc>
          <w:tcPr>
            <w:tcW w:w="2171" w:type="pct"/>
            <w:vAlign w:val="center"/>
          </w:tcPr>
          <w:p w:rsidR="00000000" w:rsidRDefault="00000000">
            <w:pPr>
              <w:spacing w:line="240" w:lineRule="auto"/>
              <w:rPr>
                <w:sz w:val="20"/>
              </w:rPr>
            </w:pPr>
            <w:r>
              <w:rPr>
                <w:sz w:val="20"/>
              </w:rPr>
              <w:t>Центры юных натуралистов</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6,9</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3,1</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2,8</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2,8</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2,4</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2,3</w:t>
            </w:r>
          </w:p>
        </w:tc>
      </w:tr>
      <w:tr w:rsidR="00000000">
        <w:trPr>
          <w:cantSplit/>
        </w:trPr>
        <w:tc>
          <w:tcPr>
            <w:tcW w:w="2171" w:type="pct"/>
            <w:vAlign w:val="center"/>
          </w:tcPr>
          <w:p w:rsidR="00000000" w:rsidRDefault="00000000">
            <w:pPr>
              <w:spacing w:line="240" w:lineRule="auto"/>
              <w:rPr>
                <w:sz w:val="20"/>
              </w:rPr>
            </w:pPr>
            <w:r>
              <w:rPr>
                <w:sz w:val="20"/>
              </w:rPr>
              <w:t xml:space="preserve">Автономные летние лагеря </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10,5</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5,1</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5,4</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4,8</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3,6</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2,7</w:t>
            </w:r>
          </w:p>
        </w:tc>
      </w:tr>
      <w:tr w:rsidR="00000000">
        <w:trPr>
          <w:cantSplit/>
        </w:trPr>
        <w:tc>
          <w:tcPr>
            <w:tcW w:w="2171" w:type="pct"/>
            <w:vAlign w:val="center"/>
          </w:tcPr>
          <w:p w:rsidR="00000000" w:rsidRDefault="00000000">
            <w:pPr>
              <w:spacing w:line="240" w:lineRule="auto"/>
              <w:rPr>
                <w:sz w:val="20"/>
              </w:rPr>
            </w:pPr>
            <w:r>
              <w:rPr>
                <w:sz w:val="20"/>
              </w:rPr>
              <w:t>Музыкальные и художественные школы</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25,8</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21,6</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20,9</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20,4</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19,9</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16,3</w:t>
            </w:r>
          </w:p>
        </w:tc>
      </w:tr>
      <w:tr w:rsidR="00000000">
        <w:trPr>
          <w:cantSplit/>
        </w:trPr>
        <w:tc>
          <w:tcPr>
            <w:tcW w:w="2171" w:type="pct"/>
            <w:vAlign w:val="center"/>
          </w:tcPr>
          <w:p w:rsidR="00000000" w:rsidRDefault="00000000">
            <w:pPr>
              <w:spacing w:line="240" w:lineRule="auto"/>
              <w:rPr>
                <w:sz w:val="20"/>
              </w:rPr>
            </w:pPr>
            <w:r>
              <w:rPr>
                <w:sz w:val="20"/>
              </w:rPr>
              <w:t>Детские библиотеки</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312,5</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239,3</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223,4</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216,3</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211,7</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203,7</w:t>
            </w:r>
          </w:p>
        </w:tc>
      </w:tr>
      <w:tr w:rsidR="00000000">
        <w:trPr>
          <w:cantSplit/>
        </w:trPr>
        <w:tc>
          <w:tcPr>
            <w:tcW w:w="2171" w:type="pct"/>
            <w:vAlign w:val="center"/>
          </w:tcPr>
          <w:p w:rsidR="00000000" w:rsidRDefault="00000000">
            <w:pPr>
              <w:spacing w:line="240" w:lineRule="auto"/>
              <w:rPr>
                <w:sz w:val="20"/>
              </w:rPr>
            </w:pPr>
            <w:r>
              <w:rPr>
                <w:sz w:val="20"/>
              </w:rPr>
              <w:t>Спортивные школы для взрослых</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54,4</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41,0</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37,5</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35,3</w:t>
            </w:r>
          </w:p>
        </w:tc>
        <w:tc>
          <w:tcPr>
            <w:tcW w:w="471"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34,1</w:t>
            </w:r>
          </w:p>
        </w:tc>
        <w:tc>
          <w:tcPr>
            <w:tcW w:w="473" w:type="pct"/>
            <w:vAlign w:val="center"/>
          </w:tcPr>
          <w:p w:rsidR="00000000" w:rsidRDefault="00000000">
            <w:pPr>
              <w:tabs>
                <w:tab w:val="clear" w:pos="567"/>
                <w:tab w:val="clear" w:pos="1134"/>
                <w:tab w:val="clear" w:pos="1701"/>
                <w:tab w:val="clear" w:pos="2268"/>
                <w:tab w:val="clear" w:pos="6237"/>
                <w:tab w:val="decimal" w:pos="397"/>
              </w:tabs>
              <w:spacing w:line="240" w:lineRule="auto"/>
              <w:rPr>
                <w:sz w:val="20"/>
              </w:rPr>
            </w:pPr>
            <w:r>
              <w:rPr>
                <w:sz w:val="20"/>
              </w:rPr>
              <w:t>32,7</w:t>
            </w:r>
          </w:p>
        </w:tc>
      </w:tr>
    </w:tbl>
    <w:p w:rsidR="00000000" w:rsidRDefault="00000000">
      <w:pPr>
        <w:rPr>
          <w:sz w:val="20"/>
        </w:rPr>
      </w:pPr>
    </w:p>
    <w:p w:rsidR="00000000" w:rsidRDefault="00000000">
      <w:pPr>
        <w:rPr>
          <w:sz w:val="20"/>
        </w:rPr>
      </w:pPr>
      <w:r>
        <w:rPr>
          <w:sz w:val="20"/>
          <w:u w:val="single"/>
        </w:rPr>
        <w:t>Источник</w:t>
      </w:r>
      <w:r>
        <w:rPr>
          <w:sz w:val="20"/>
        </w:rPr>
        <w:t>:  Департамент статистического и социологического анализа.</w:t>
      </w:r>
    </w:p>
    <w:p w:rsidR="00000000" w:rsidRDefault="00000000"/>
    <w:p w:rsidR="00000000" w:rsidRDefault="00000000">
      <w:r>
        <w:t>575.</w:t>
      </w:r>
      <w:r>
        <w:tab/>
        <w:t xml:space="preserve">Закон о правах ребенка гарантирует детям возможность развивать свои интеллектуальные способности во внеклассных учреждениях.  В 1997 году на цели финансирования 288 внеклассных учреждений из бюджетов всех уровней было выделено 25,5 млн. леев.  Для организации летнего отдыха детей из школ-интернатов и социально уязвимых семей из правительственного резервного фонда был выделен 1 млн. леев.  Ввиду нехватки финансовых ресурсов число внеклассных учреждений сократилось.  Государство уделяет особое внимание детям, родители которых пострадали в ходе военных действий или получили увечья в результате несчастных случаев. </w:t>
      </w:r>
    </w:p>
    <w:p w:rsidR="00000000" w:rsidRDefault="00000000"/>
    <w:p w:rsidR="00000000" w:rsidRDefault="00000000">
      <w:r>
        <w:t>576.</w:t>
      </w:r>
      <w:r>
        <w:tab/>
        <w:t>В статье 11 Закона № 909</w:t>
      </w:r>
      <w:r>
        <w:noBreakHyphen/>
        <w:t>ХII "О социальной защите граждан, пострадавших вследствие Чернобыльской аварии", от 30 января 1992 года говорится, что нетрудоспособные члены семьи, бывшие на иждивении участника ликвидации последствий аварии на Чернобыльской АЭС, имеют право на ежемесячную компенсацию при потере кормильца.  Размер компенсации составляет 50% минимальной пенсии по возрасту и не зависит от установленной для этих лиц пенсии.  Детям, потерявшим кормильца, выплачивается ежегодно материальная помощь в размере одного МРОТ.</w:t>
      </w:r>
    </w:p>
    <w:p w:rsidR="00000000" w:rsidRDefault="00000000"/>
    <w:p w:rsidR="00000000" w:rsidRDefault="00000000">
      <w:r>
        <w:t>577.</w:t>
      </w:r>
      <w:r>
        <w:tab/>
        <w:t>25 февраля 1998 года парламент Республики Молдова принял Закон о поправках к Закону о социальной защите граждан, пострадавших вследствие Чернобыльской аварии.  В соответствии с этим Законом, были предусмотрены некоторые виды компенсаций и пособий и помощи как для "ликвидаторов" и их детей, так и семей, которые потеряли кормильцев во время или в связи с ликвидацией последствий аварии.  Согласно статье 9, семьям выплачивается компенсация в размере 15 среднемесячных заработных плат.</w:t>
      </w:r>
    </w:p>
    <w:p w:rsidR="00000000" w:rsidRDefault="00000000"/>
    <w:p w:rsidR="00000000" w:rsidRDefault="00000000">
      <w:r>
        <w:t>578.</w:t>
      </w:r>
      <w:r>
        <w:tab/>
        <w:t>В целях социальной защиты и медицинской помощи и оздоровления детей, родившихся после 26 апреля 1986 года, один из родителей которых пострадал вследствие чернобыльской катастрофы, а также детей, эвакуированных из "мертвой зоны", им предоставляется всевозможная помощь и пособия до достижения 18</w:t>
      </w:r>
      <w:r>
        <w:noBreakHyphen/>
        <w:t>летнего возраста.  Они имеют право на бесплатное ежегодное обеспечение путевками в санаторно-курортные и другие оздоровительные учреждения, расположенные на территории Республики Молдова, при невозможности предоставления путевок - на получение денежной компенсации в размере средней стоимости одной путевки.  Другими льготами являются бесплатные лекарства и бесплатный проезд с одним из родителей или лицом/ опекуном автомобильным, водным, воздушным или железнодорожным транспортом к месту лечения и обратно.  При заболеваниях кроветворных органов (острые лейкозы), щитовидной железы (аденомы, рак), злокачественными опухолями других органов дети и подростки имеют право на льготы предусмотренные статьей 7 настоящего Закона.</w:t>
      </w:r>
    </w:p>
    <w:p w:rsidR="00000000" w:rsidRDefault="00000000"/>
    <w:p w:rsidR="00000000" w:rsidRDefault="00000000">
      <w:r>
        <w:t>579.</w:t>
      </w:r>
      <w:r>
        <w:tab/>
        <w:t>Родителям детей в возрасте до 14 лет предоставляются следующие льготы:</w:t>
      </w:r>
    </w:p>
    <w:p w:rsidR="00000000" w:rsidRDefault="00000000"/>
    <w:p w:rsidR="00000000" w:rsidRDefault="00000000">
      <w:r>
        <w:tab/>
        <w:t>а)</w:t>
      </w:r>
      <w:r>
        <w:tab/>
        <w:t>оплата больничных листов в размере 100% (на основе медицинской справки) независимо от стажа работы;</w:t>
      </w:r>
    </w:p>
    <w:p w:rsidR="00000000" w:rsidRDefault="00000000"/>
    <w:p w:rsidR="00000000" w:rsidRDefault="00000000">
      <w:r>
        <w:tab/>
      </w:r>
      <w:r>
        <w:rPr>
          <w:lang w:val="en-US"/>
        </w:rPr>
        <w:t>b</w:t>
      </w:r>
      <w:r>
        <w:t>)</w:t>
      </w:r>
      <w:r>
        <w:tab/>
        <w:t>пребывание одного из родителей с больным ребенком в лечебном учреждении в течение всего периода лечения с выдачей и оплатой больничного листа.</w:t>
      </w:r>
    </w:p>
    <w:p w:rsidR="00000000" w:rsidRDefault="00000000"/>
    <w:p w:rsidR="00000000" w:rsidRDefault="00000000">
      <w:r>
        <w:t>Следует отметить, что эти положения выполняются не в полной мере;  ввиду нехватки финансовых средств пособия и компенсация предоставляются со значительным опозданием.</w:t>
      </w:r>
    </w:p>
    <w:p w:rsidR="00000000" w:rsidRDefault="00000000"/>
    <w:p w:rsidR="00000000" w:rsidRDefault="00000000">
      <w:r>
        <w:rPr>
          <w:b/>
          <w:bCs/>
        </w:rPr>
        <w:t>Дети, принадлежащие к этническим меньшинствам</w:t>
      </w:r>
    </w:p>
    <w:p w:rsidR="00000000" w:rsidRDefault="00000000"/>
    <w:p w:rsidR="00000000" w:rsidRDefault="00000000">
      <w:r>
        <w:t>580.</w:t>
      </w:r>
      <w:r>
        <w:tab/>
        <w:t>Государственная политика Республики Молдова гарантирует основные права, закрепленные в Конвенции о правах ребенка, без какой-либо дискриминации по признаку расы, языка, религии, социального происхождения или иных обстоятельств.  В статье 30 Конвенции говорится, что ребенку, принадлежащему к национальным меньшинствам, "не может быть отказано в праве совместно с другими членами своей группы пользоваться своей культурой…, а также пользоваться родным языком".  Равные возможности детей, включая детей, принадлежащих к меньшинствам, для получения образования гарантированы Конституцией (статья 10) и Законом об образовании.</w:t>
      </w:r>
    </w:p>
    <w:p w:rsidR="00000000" w:rsidRDefault="00000000"/>
    <w:p w:rsidR="00000000" w:rsidRDefault="00000000">
      <w:r>
        <w:t>581.</w:t>
      </w:r>
      <w:r>
        <w:tab/>
        <w:t>В стране насчитывается 1 118 румыно-язычных школ (494 800 учащихся), 270 русскоязычных школ (142 000 учащихся) и 125 школ со смешанными языками преподавания (58 900 учащихся), в которых обучается 32 200 румыноговорящих учеников, 26 400 русскоговорящих учеников и 300 учеников, говорящих на украинском языке.  В районах компактного проживания национальных меньшинств организованы, по инициативе родителей, классы изучения родного языка (гагаузского, болгарского и т.д.).  В Кишиневе, по инициативе общин, организованы воскресные школы для преподавания литовского, польского, немецкого, азербайджанского, армянского и белорусского языков.</w:t>
      </w:r>
    </w:p>
    <w:p w:rsidR="00000000" w:rsidRDefault="00000000"/>
    <w:p w:rsidR="00000000" w:rsidRDefault="00000000">
      <w:pPr>
        <w:tabs>
          <w:tab w:val="clear" w:pos="1701"/>
          <w:tab w:val="left" w:pos="1512"/>
        </w:tabs>
        <w:spacing w:line="240" w:lineRule="auto"/>
      </w:pPr>
      <w:r>
        <w:rPr>
          <w:b/>
          <w:bCs/>
        </w:rPr>
        <w:tab/>
        <w:t>Таблица 41.</w:t>
      </w:r>
      <w:r>
        <w:rPr>
          <w:b/>
          <w:bCs/>
        </w:rPr>
        <w:tab/>
        <w:t>Распределение школ и учеников по языкам преподавания</w:t>
      </w:r>
    </w:p>
    <w:p w:rsidR="00000000" w:rsidRDefault="00000000">
      <w:pPr>
        <w:spacing w:line="240" w:lineRule="auto"/>
      </w:pPr>
      <w:r>
        <w:tab/>
      </w:r>
      <w:r>
        <w:tab/>
      </w:r>
      <w:r>
        <w:tab/>
      </w:r>
      <w:r>
        <w:tab/>
        <w:t>(исключая школы для детей с умственными и физическими</w:t>
      </w:r>
    </w:p>
    <w:p w:rsidR="00000000" w:rsidRDefault="00000000">
      <w:pPr>
        <w:tabs>
          <w:tab w:val="left" w:pos="2805"/>
          <w:tab w:val="left" w:pos="3366"/>
          <w:tab w:val="left" w:pos="3927"/>
        </w:tabs>
        <w:spacing w:line="240" w:lineRule="auto"/>
      </w:pPr>
      <w:r>
        <w:tab/>
      </w:r>
      <w:r>
        <w:tab/>
      </w:r>
      <w:r>
        <w:tab/>
      </w:r>
      <w:r>
        <w:tab/>
      </w:r>
      <w:r>
        <w:tab/>
      </w:r>
      <w:r>
        <w:tab/>
        <w:t>недостатками и школы-санатории)</w:t>
      </w:r>
    </w:p>
    <w:p w:rsidR="00000000" w:rsidRDefault="00000000">
      <w:pPr>
        <w:jc w:val="cente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13"/>
        <w:gridCol w:w="647"/>
        <w:gridCol w:w="647"/>
        <w:gridCol w:w="647"/>
        <w:gridCol w:w="647"/>
        <w:gridCol w:w="647"/>
        <w:gridCol w:w="647"/>
        <w:gridCol w:w="647"/>
        <w:gridCol w:w="827"/>
      </w:tblGrid>
      <w:tr w:rsidR="00000000">
        <w:tblPrEx>
          <w:tblCellMar>
            <w:top w:w="0" w:type="dxa"/>
            <w:bottom w:w="0" w:type="dxa"/>
          </w:tblCellMar>
        </w:tblPrEx>
        <w:trPr>
          <w:tblHeader/>
        </w:trPr>
        <w:tc>
          <w:tcPr>
            <w:tcW w:w="4013" w:type="dxa"/>
          </w:tcPr>
          <w:p w:rsidR="00000000" w:rsidRDefault="00000000">
            <w:pPr>
              <w:spacing w:line="240" w:lineRule="auto"/>
              <w:jc w:val="center"/>
              <w:rPr>
                <w:sz w:val="18"/>
              </w:rPr>
            </w:pPr>
          </w:p>
        </w:tc>
        <w:tc>
          <w:tcPr>
            <w:tcW w:w="0" w:type="auto"/>
          </w:tcPr>
          <w:p w:rsidR="00000000" w:rsidRDefault="00000000">
            <w:pPr>
              <w:spacing w:line="240" w:lineRule="auto"/>
              <w:jc w:val="center"/>
              <w:rPr>
                <w:sz w:val="18"/>
              </w:rPr>
            </w:pPr>
            <w:r>
              <w:rPr>
                <w:sz w:val="18"/>
              </w:rPr>
              <w:t>1992/93</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1993/94</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1994/95</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1995/96</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1996/97</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1997/98</w:t>
            </w:r>
          </w:p>
          <w:p w:rsidR="00000000" w:rsidRDefault="00000000">
            <w:pPr>
              <w:spacing w:line="240" w:lineRule="auto"/>
              <w:jc w:val="center"/>
              <w:rPr>
                <w:sz w:val="18"/>
              </w:rPr>
            </w:pPr>
            <w:r>
              <w:rPr>
                <w:sz w:val="18"/>
              </w:rPr>
              <w:t>год</w:t>
            </w:r>
          </w:p>
        </w:tc>
        <w:tc>
          <w:tcPr>
            <w:tcW w:w="0" w:type="auto"/>
          </w:tcPr>
          <w:p w:rsidR="00000000" w:rsidRDefault="00000000">
            <w:pPr>
              <w:spacing w:line="240" w:lineRule="auto"/>
              <w:jc w:val="center"/>
              <w:rPr>
                <w:sz w:val="18"/>
              </w:rPr>
            </w:pPr>
            <w:r>
              <w:rPr>
                <w:sz w:val="18"/>
              </w:rPr>
              <w:t>1998/99</w:t>
            </w:r>
          </w:p>
          <w:p w:rsidR="00000000" w:rsidRDefault="00000000">
            <w:pPr>
              <w:spacing w:line="240" w:lineRule="auto"/>
              <w:jc w:val="center"/>
              <w:rPr>
                <w:sz w:val="18"/>
              </w:rPr>
            </w:pPr>
            <w:r>
              <w:rPr>
                <w:sz w:val="18"/>
              </w:rPr>
              <w:t>год</w:t>
            </w:r>
          </w:p>
        </w:tc>
        <w:tc>
          <w:tcPr>
            <w:tcW w:w="827" w:type="dxa"/>
          </w:tcPr>
          <w:p w:rsidR="00000000" w:rsidRDefault="00000000">
            <w:pPr>
              <w:spacing w:line="240" w:lineRule="auto"/>
              <w:jc w:val="center"/>
              <w:rPr>
                <w:sz w:val="18"/>
              </w:rPr>
            </w:pPr>
            <w:r>
              <w:rPr>
                <w:sz w:val="18"/>
              </w:rPr>
              <w:t>1999/2000</w:t>
            </w:r>
          </w:p>
          <w:p w:rsidR="00000000" w:rsidRDefault="00000000">
            <w:pPr>
              <w:spacing w:line="240" w:lineRule="auto"/>
              <w:jc w:val="center"/>
              <w:rPr>
                <w:sz w:val="18"/>
              </w:rPr>
            </w:pPr>
            <w:r>
              <w:rPr>
                <w:sz w:val="18"/>
              </w:rPr>
              <w:t>год</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Всего школ:</w:t>
            </w:r>
          </w:p>
        </w:tc>
        <w:tc>
          <w:tcPr>
            <w:tcW w:w="0" w:type="auto"/>
          </w:tcPr>
          <w:p w:rsidR="00000000" w:rsidRDefault="00000000">
            <w:pPr>
              <w:tabs>
                <w:tab w:val="decimal" w:pos="246"/>
              </w:tabs>
              <w:spacing w:line="240" w:lineRule="auto"/>
              <w:ind w:right="113"/>
              <w:jc w:val="right"/>
              <w:rPr>
                <w:sz w:val="18"/>
              </w:rPr>
            </w:pPr>
            <w:r>
              <w:rPr>
                <w:sz w:val="18"/>
              </w:rPr>
              <w:t>1 432</w:t>
            </w:r>
          </w:p>
        </w:tc>
        <w:tc>
          <w:tcPr>
            <w:tcW w:w="0" w:type="auto"/>
          </w:tcPr>
          <w:p w:rsidR="00000000" w:rsidRDefault="00000000">
            <w:pPr>
              <w:tabs>
                <w:tab w:val="decimal" w:pos="246"/>
              </w:tabs>
              <w:spacing w:line="240" w:lineRule="auto"/>
              <w:ind w:right="113"/>
              <w:jc w:val="right"/>
              <w:rPr>
                <w:sz w:val="18"/>
              </w:rPr>
            </w:pPr>
            <w:r>
              <w:rPr>
                <w:sz w:val="18"/>
              </w:rPr>
              <w:t>1 444</w:t>
            </w:r>
          </w:p>
        </w:tc>
        <w:tc>
          <w:tcPr>
            <w:tcW w:w="0" w:type="auto"/>
          </w:tcPr>
          <w:p w:rsidR="00000000" w:rsidRDefault="00000000">
            <w:pPr>
              <w:tabs>
                <w:tab w:val="decimal" w:pos="246"/>
              </w:tabs>
              <w:spacing w:line="240" w:lineRule="auto"/>
              <w:ind w:right="113"/>
              <w:jc w:val="right"/>
              <w:rPr>
                <w:sz w:val="18"/>
              </w:rPr>
            </w:pPr>
            <w:r>
              <w:rPr>
                <w:sz w:val="18"/>
              </w:rPr>
              <w:t>1 458</w:t>
            </w:r>
          </w:p>
        </w:tc>
        <w:tc>
          <w:tcPr>
            <w:tcW w:w="0" w:type="auto"/>
          </w:tcPr>
          <w:p w:rsidR="00000000" w:rsidRDefault="00000000">
            <w:pPr>
              <w:tabs>
                <w:tab w:val="decimal" w:pos="246"/>
              </w:tabs>
              <w:spacing w:line="240" w:lineRule="auto"/>
              <w:ind w:right="113"/>
              <w:jc w:val="right"/>
              <w:rPr>
                <w:sz w:val="18"/>
              </w:rPr>
            </w:pPr>
            <w:r>
              <w:rPr>
                <w:sz w:val="18"/>
              </w:rPr>
              <w:t>1 470</w:t>
            </w:r>
          </w:p>
        </w:tc>
        <w:tc>
          <w:tcPr>
            <w:tcW w:w="0" w:type="auto"/>
          </w:tcPr>
          <w:p w:rsidR="00000000" w:rsidRDefault="00000000">
            <w:pPr>
              <w:tabs>
                <w:tab w:val="decimal" w:pos="246"/>
              </w:tabs>
              <w:spacing w:line="240" w:lineRule="auto"/>
              <w:ind w:right="113"/>
              <w:jc w:val="right"/>
              <w:rPr>
                <w:sz w:val="18"/>
              </w:rPr>
            </w:pPr>
            <w:r>
              <w:rPr>
                <w:sz w:val="18"/>
              </w:rPr>
              <w:t>1 485</w:t>
            </w:r>
          </w:p>
        </w:tc>
        <w:tc>
          <w:tcPr>
            <w:tcW w:w="0" w:type="auto"/>
          </w:tcPr>
          <w:p w:rsidR="00000000" w:rsidRDefault="00000000">
            <w:pPr>
              <w:tabs>
                <w:tab w:val="decimal" w:pos="246"/>
              </w:tabs>
              <w:spacing w:line="240" w:lineRule="auto"/>
              <w:ind w:right="113"/>
              <w:jc w:val="right"/>
              <w:rPr>
                <w:sz w:val="18"/>
              </w:rPr>
            </w:pPr>
            <w:r>
              <w:rPr>
                <w:sz w:val="18"/>
              </w:rPr>
              <w:t>1 493</w:t>
            </w:r>
          </w:p>
        </w:tc>
        <w:tc>
          <w:tcPr>
            <w:tcW w:w="0" w:type="auto"/>
          </w:tcPr>
          <w:p w:rsidR="00000000" w:rsidRDefault="00000000">
            <w:pPr>
              <w:tabs>
                <w:tab w:val="decimal" w:pos="246"/>
              </w:tabs>
              <w:spacing w:line="240" w:lineRule="auto"/>
              <w:ind w:right="113"/>
              <w:jc w:val="right"/>
              <w:rPr>
                <w:sz w:val="18"/>
              </w:rPr>
            </w:pPr>
            <w:r>
              <w:rPr>
                <w:sz w:val="18"/>
              </w:rPr>
              <w:t>1 505</w:t>
            </w:r>
          </w:p>
        </w:tc>
        <w:tc>
          <w:tcPr>
            <w:tcW w:w="827" w:type="dxa"/>
          </w:tcPr>
          <w:p w:rsidR="00000000" w:rsidRDefault="00000000">
            <w:pPr>
              <w:tabs>
                <w:tab w:val="decimal" w:pos="246"/>
              </w:tabs>
              <w:spacing w:line="240" w:lineRule="auto"/>
              <w:ind w:right="113"/>
              <w:jc w:val="right"/>
              <w:rPr>
                <w:sz w:val="18"/>
              </w:rPr>
            </w:pPr>
            <w:r>
              <w:rPr>
                <w:sz w:val="18"/>
              </w:rPr>
              <w:t>1 514</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С преподаванием на молдавском (румынском) языке</w:t>
            </w:r>
          </w:p>
        </w:tc>
        <w:tc>
          <w:tcPr>
            <w:tcW w:w="0" w:type="auto"/>
          </w:tcPr>
          <w:p w:rsidR="00000000" w:rsidRDefault="00000000">
            <w:pPr>
              <w:tabs>
                <w:tab w:val="decimal" w:pos="246"/>
              </w:tabs>
              <w:spacing w:line="240" w:lineRule="auto"/>
              <w:ind w:right="113"/>
              <w:jc w:val="right"/>
              <w:rPr>
                <w:sz w:val="18"/>
              </w:rPr>
            </w:pPr>
            <w:r>
              <w:rPr>
                <w:sz w:val="18"/>
              </w:rPr>
              <w:t>1 020</w:t>
            </w:r>
          </w:p>
        </w:tc>
        <w:tc>
          <w:tcPr>
            <w:tcW w:w="0" w:type="auto"/>
          </w:tcPr>
          <w:p w:rsidR="00000000" w:rsidRDefault="00000000">
            <w:pPr>
              <w:tabs>
                <w:tab w:val="decimal" w:pos="246"/>
              </w:tabs>
              <w:spacing w:line="240" w:lineRule="auto"/>
              <w:ind w:right="113"/>
              <w:jc w:val="right"/>
              <w:rPr>
                <w:sz w:val="18"/>
              </w:rPr>
            </w:pPr>
            <w:r>
              <w:rPr>
                <w:sz w:val="18"/>
              </w:rPr>
              <w:t>1 031</w:t>
            </w:r>
          </w:p>
        </w:tc>
        <w:tc>
          <w:tcPr>
            <w:tcW w:w="0" w:type="auto"/>
          </w:tcPr>
          <w:p w:rsidR="00000000" w:rsidRDefault="00000000">
            <w:pPr>
              <w:tabs>
                <w:tab w:val="decimal" w:pos="246"/>
              </w:tabs>
              <w:spacing w:line="240" w:lineRule="auto"/>
              <w:ind w:right="113"/>
              <w:jc w:val="right"/>
              <w:rPr>
                <w:sz w:val="18"/>
              </w:rPr>
            </w:pPr>
            <w:r>
              <w:rPr>
                <w:sz w:val="18"/>
              </w:rPr>
              <w:t>1 047</w:t>
            </w:r>
          </w:p>
        </w:tc>
        <w:tc>
          <w:tcPr>
            <w:tcW w:w="0" w:type="auto"/>
          </w:tcPr>
          <w:p w:rsidR="00000000" w:rsidRDefault="00000000">
            <w:pPr>
              <w:tabs>
                <w:tab w:val="decimal" w:pos="246"/>
              </w:tabs>
              <w:spacing w:line="240" w:lineRule="auto"/>
              <w:ind w:right="113"/>
              <w:jc w:val="right"/>
              <w:rPr>
                <w:sz w:val="18"/>
              </w:rPr>
            </w:pPr>
            <w:r>
              <w:rPr>
                <w:sz w:val="18"/>
              </w:rPr>
              <w:t>1 065</w:t>
            </w:r>
          </w:p>
        </w:tc>
        <w:tc>
          <w:tcPr>
            <w:tcW w:w="0" w:type="auto"/>
          </w:tcPr>
          <w:p w:rsidR="00000000" w:rsidRDefault="00000000">
            <w:pPr>
              <w:tabs>
                <w:tab w:val="decimal" w:pos="246"/>
              </w:tabs>
              <w:spacing w:line="240" w:lineRule="auto"/>
              <w:ind w:right="113"/>
              <w:jc w:val="right"/>
              <w:rPr>
                <w:sz w:val="18"/>
              </w:rPr>
            </w:pPr>
            <w:r>
              <w:rPr>
                <w:sz w:val="18"/>
              </w:rPr>
              <w:t>1 081</w:t>
            </w:r>
          </w:p>
        </w:tc>
        <w:tc>
          <w:tcPr>
            <w:tcW w:w="0" w:type="auto"/>
          </w:tcPr>
          <w:p w:rsidR="00000000" w:rsidRDefault="00000000">
            <w:pPr>
              <w:tabs>
                <w:tab w:val="decimal" w:pos="246"/>
              </w:tabs>
              <w:spacing w:line="240" w:lineRule="auto"/>
              <w:ind w:right="113"/>
              <w:jc w:val="right"/>
              <w:rPr>
                <w:sz w:val="18"/>
              </w:rPr>
            </w:pPr>
            <w:r>
              <w:rPr>
                <w:sz w:val="18"/>
              </w:rPr>
              <w:t>1 097</w:t>
            </w:r>
          </w:p>
        </w:tc>
        <w:tc>
          <w:tcPr>
            <w:tcW w:w="0" w:type="auto"/>
          </w:tcPr>
          <w:p w:rsidR="00000000" w:rsidRDefault="00000000">
            <w:pPr>
              <w:tabs>
                <w:tab w:val="decimal" w:pos="246"/>
              </w:tabs>
              <w:spacing w:line="240" w:lineRule="auto"/>
              <w:ind w:right="113"/>
              <w:jc w:val="right"/>
              <w:rPr>
                <w:sz w:val="18"/>
              </w:rPr>
            </w:pPr>
            <w:r>
              <w:rPr>
                <w:sz w:val="18"/>
              </w:rPr>
              <w:t>1 115</w:t>
            </w:r>
          </w:p>
        </w:tc>
        <w:tc>
          <w:tcPr>
            <w:tcW w:w="827" w:type="dxa"/>
          </w:tcPr>
          <w:p w:rsidR="00000000" w:rsidRDefault="00000000">
            <w:pPr>
              <w:tabs>
                <w:tab w:val="decimal" w:pos="246"/>
              </w:tabs>
              <w:spacing w:line="240" w:lineRule="auto"/>
              <w:ind w:right="113"/>
              <w:jc w:val="right"/>
              <w:rPr>
                <w:sz w:val="18"/>
              </w:rPr>
            </w:pPr>
            <w:r>
              <w:rPr>
                <w:sz w:val="18"/>
              </w:rPr>
              <w:t>1 118</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русском языке</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284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281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283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279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279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268</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270</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молдавском (румынском) и русском языках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99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123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123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115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111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114</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114</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украинском и русском языках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8</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5</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болгарском и русском языках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русском и английском языках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английском языке</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На турецком языке</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Всего учащихся (тыс. чел.)</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609,4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614,9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623,9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636,9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643,7</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647,0</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645,0</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637,7</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В том числе в:  молдавских (румынских) школах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431,5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444,9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458,5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477,4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485,0</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492</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495,1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494,8</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Русских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177,9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169,4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164,1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157,2</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156,9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154,5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149</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142,0</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Украинских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2,2</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1,7</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0,3</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0,4</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Болгарских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0,06</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0,2</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Английских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0,3</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Турецких</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0,2</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Общее число учеников, изучающих родной язык как отдельный предмет:  Гагаузский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25,7</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19,9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29,2</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32,1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31,8</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32,2</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27,3</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Болгарский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6,8</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7,8</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8,3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7,8</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7,5</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Украинский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1,8</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2,9</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2,3</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5,9</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Польский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0,02</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Немецкий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0,05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5,3</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Еврейский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0,4</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0,3</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0,5</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0,6</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0,6</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0,7</w:t>
            </w:r>
          </w:p>
        </w:tc>
      </w:tr>
      <w:tr w:rsidR="00000000">
        <w:tblPrEx>
          <w:tblCellMar>
            <w:top w:w="0" w:type="dxa"/>
            <w:bottom w:w="0" w:type="dxa"/>
          </w:tblCellMar>
        </w:tblPrEx>
        <w:tc>
          <w:tcPr>
            <w:tcW w:w="4013" w:type="dxa"/>
          </w:tcPr>
          <w:p w:rsidR="00000000" w:rsidRDefault="00000000">
            <w:pPr>
              <w:spacing w:line="240" w:lineRule="auto"/>
              <w:rPr>
                <w:sz w:val="18"/>
              </w:rPr>
            </w:pPr>
            <w:r>
              <w:rPr>
                <w:sz w:val="18"/>
              </w:rPr>
              <w:t>Турецкий</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0,1</w:t>
            </w:r>
          </w:p>
        </w:tc>
        <w:tc>
          <w:tcPr>
            <w:tcW w:w="0" w:type="auto"/>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c>
          <w:tcPr>
            <w:tcW w:w="827" w:type="dxa"/>
          </w:tcPr>
          <w:p w:rsidR="00000000" w:rsidRDefault="00000000">
            <w:pPr>
              <w:tabs>
                <w:tab w:val="clear" w:pos="567"/>
                <w:tab w:val="clear" w:pos="1134"/>
                <w:tab w:val="clear" w:pos="1701"/>
                <w:tab w:val="clear" w:pos="2268"/>
                <w:tab w:val="decimal" w:pos="246"/>
                <w:tab w:val="decimal" w:pos="1181"/>
              </w:tabs>
              <w:spacing w:line="240" w:lineRule="auto"/>
              <w:ind w:right="113"/>
              <w:jc w:val="right"/>
              <w:rPr>
                <w:sz w:val="18"/>
              </w:rPr>
            </w:pPr>
            <w:r>
              <w:rPr>
                <w:sz w:val="18"/>
              </w:rPr>
              <w:t>-</w:t>
            </w:r>
          </w:p>
        </w:tc>
      </w:tr>
    </w:tbl>
    <w:p w:rsidR="00000000" w:rsidRDefault="00000000">
      <w:pPr>
        <w:rPr>
          <w:sz w:val="20"/>
        </w:rPr>
      </w:pPr>
    </w:p>
    <w:p w:rsidR="00000000" w:rsidRDefault="00000000">
      <w:pPr>
        <w:rPr>
          <w:sz w:val="20"/>
        </w:rPr>
      </w:pPr>
      <w:r>
        <w:rPr>
          <w:sz w:val="20"/>
          <w:u w:val="single"/>
        </w:rPr>
        <w:t>Источник</w:t>
      </w:r>
      <w:r>
        <w:rPr>
          <w:sz w:val="20"/>
        </w:rPr>
        <w:t>:  Департамент статистического и социологического анализа.</w:t>
      </w:r>
    </w:p>
    <w:p w:rsidR="00000000" w:rsidRDefault="00000000"/>
    <w:p w:rsidR="00000000" w:rsidRDefault="00000000">
      <w:r>
        <w:br w:type="page"/>
        <w:t>582.</w:t>
      </w:r>
      <w:r>
        <w:tab/>
        <w:t>Государство гарантирует равные права на изучение официального языка всем детям независимо от их национальности.  По приглашению стран происхождения при поддержке их представительств в Молдове у детей, принадлежащих к этническим меньшинствам, есть возможность посещать эти страны, где они могут получить знания об истории, культуре, традициях и родном языке.</w:t>
      </w:r>
    </w:p>
    <w:p w:rsidR="00000000" w:rsidRDefault="00000000"/>
    <w:p w:rsidR="00000000" w:rsidRDefault="00000000">
      <w:r>
        <w:t>583.</w:t>
      </w:r>
      <w:r>
        <w:tab/>
        <w:t>В Республике Молдова был принят ряд президентских указов и правительственных постановлений, касающихся государственной поддержки национальных меньшинств в их культурном развитии и изучении родного языка.  В результате были созданы детские сады, школы и лицеи для национальных меньшинств.  Они также имеют возможность изучать официальный язык.  Открыты библиотеки, в которых имеются книги на русском, украинском, болгарском, гагаузском языках, языках идиш/иврит, белорусском языке.  На языке национальных меньшинств выходят газеты, радио- и телевизионные программы.  Представителям этнических меньшинств и этнических культурных организаций предоставляется помощь в установлении постоянных контактов с родиной.</w:t>
      </w:r>
    </w:p>
    <w:p w:rsidR="00000000" w:rsidRDefault="00000000"/>
    <w:p w:rsidR="00000000" w:rsidRDefault="00000000">
      <w:r>
        <w:t>584.</w:t>
      </w:r>
      <w:r>
        <w:tab/>
        <w:t>Реализацией национальной политики занимается Департамент по национальным отношениям и языку.  Он представляет интересы большинства народа и живущих вместе с ним этнических меньшинств, обеспечивает использование официального языка и языков этнических меньшинств, оказывает поддержку в законотворческой деятельности культурно-этнических общин в стране и помогает гражданам Молдовы, проживающим за рубежом.</w:t>
      </w:r>
    </w:p>
    <w:p w:rsidR="00000000" w:rsidRDefault="00000000"/>
    <w:p w:rsidR="00000000" w:rsidRDefault="00000000">
      <w:r>
        <w:t>585.</w:t>
      </w:r>
      <w:r>
        <w:tab/>
        <w:t>Указом президента № 5 от 5 февраля 1993 года был создан Дом национальностей.  Основные культурно-этнические организации имеют в Доме национальностей свои представительства.  В нем проводятся важные выставки и мероприятия.  Там же обычно организуются выставки произведений изобразительного искусства одаренных детей.  Ежегодной традицией Департамента является проведение Рождества и дней болгарской, гагаузской, русской, украинской и т.д. культуры, а также этнических фестивалей в Международный день защиты детей.</w:t>
      </w:r>
    </w:p>
    <w:p w:rsidR="00000000" w:rsidRDefault="00000000"/>
    <w:p w:rsidR="00000000" w:rsidRDefault="00000000">
      <w:r>
        <w:rPr>
          <w:b/>
          <w:bCs/>
        </w:rPr>
        <w:t>Культурные мероприятия</w:t>
      </w:r>
    </w:p>
    <w:p w:rsidR="00000000" w:rsidRDefault="00000000"/>
    <w:p w:rsidR="00000000" w:rsidRDefault="00000000">
      <w:r>
        <w:t>586.</w:t>
      </w:r>
      <w:r>
        <w:tab/>
        <w:t xml:space="preserve">Редакция детских и юношеских программ Национального радио подготовила цикл передач, посвященных проблеме укрепления и поощрения уважения прав ребенка.  Во взаимодействии с Центром информации и документации о правах ребенка в школах и лицеях было подготовлено несколько вышедших в эфир комментариев по данной теме. </w:t>
      </w:r>
    </w:p>
    <w:p w:rsidR="00000000" w:rsidRDefault="00000000">
      <w:r>
        <w:br w:type="page"/>
        <w:t>Был подготовлен цикл передач под рубрикой "У нас тоже есть права", в рамках которых дети имели возможность задать вопросы о своих правах ЮНИСЕФ и центральным государственным органам.  К Международному дню защиты детей редакция готовит передачи под рубрикой "Дети меняют мир", включая:</w:t>
      </w:r>
    </w:p>
    <w:p w:rsidR="00000000" w:rsidRDefault="00000000"/>
    <w:p w:rsidR="00000000" w:rsidRDefault="00000000">
      <w:r>
        <w:tab/>
        <w:t>-</w:t>
      </w:r>
      <w:r>
        <w:tab/>
        <w:t>интервью с президентом;</w:t>
      </w:r>
    </w:p>
    <w:p w:rsidR="00000000" w:rsidRDefault="00000000"/>
    <w:p w:rsidR="00000000" w:rsidRDefault="00000000">
      <w:pPr>
        <w:ind w:left="1134" w:hanging="1134"/>
      </w:pPr>
      <w:r>
        <w:tab/>
        <w:t>-</w:t>
      </w:r>
      <w:r>
        <w:tab/>
        <w:t>вопросы о правах ребенка, обращенные к чиновникам сферы образования, здравоохранения и социальной помощи;</w:t>
      </w:r>
    </w:p>
    <w:p w:rsidR="00000000" w:rsidRDefault="00000000">
      <w:pPr>
        <w:ind w:left="1134" w:hanging="1134"/>
      </w:pPr>
    </w:p>
    <w:p w:rsidR="00000000" w:rsidRDefault="00000000">
      <w:pPr>
        <w:ind w:left="1134" w:hanging="1134"/>
      </w:pPr>
      <w:r>
        <w:tab/>
        <w:t>-</w:t>
      </w:r>
      <w:r>
        <w:tab/>
        <w:t>"Мечты могут осуществиться" - рассуждения детей о будущем страны, о том, чтобы они изменили, став президентом, премьер-министром, министрами и т.д.</w:t>
      </w:r>
    </w:p>
    <w:p w:rsidR="00000000" w:rsidRDefault="00000000">
      <w:pPr>
        <w:ind w:left="1134" w:hanging="1134"/>
      </w:pPr>
    </w:p>
    <w:p w:rsidR="00000000" w:rsidRDefault="00000000">
      <w:r>
        <w:t>Кроме того, Редакция и Центр информации и документации о правах ребенка поставили в национальной опере спектакль "Приключения Гиочела" о праве ребенка иметь семью.</w:t>
      </w:r>
    </w:p>
    <w:p w:rsidR="00000000" w:rsidRDefault="00000000"/>
    <w:p w:rsidR="00000000" w:rsidRDefault="00000000">
      <w:r>
        <w:t>587.</w:t>
      </w:r>
      <w:r>
        <w:tab/>
        <w:t>Первого июня в Доме радио на республиканском уровне отмечается День ребенка "Сладкий сон - детство".  В этом году участие в праздновании приняли почти 500 детей.  Во время этого представления, транслировавшегося в прямом эфире по телевидению, было положено начало благотворительной кампании "Вместе мы можем сделать больше".  Ее цель заключалась в том, чтобы собрать средства для приобретения необходимых кресел-каталок для детей-инвалидов.  Кампания длилась полгода и была организована во взаимодействии с ЮНИСЕФ и Центром по реабилитации детей-инвалидов.</w:t>
      </w:r>
    </w:p>
    <w:p w:rsidR="00000000" w:rsidRDefault="00000000"/>
    <w:p w:rsidR="00000000" w:rsidRDefault="00000000">
      <w:r>
        <w:t>588.</w:t>
      </w:r>
      <w:r>
        <w:tab/>
        <w:t>В Молдове издается множество периодических изданий для детей и юношества:</w:t>
      </w:r>
    </w:p>
    <w:p w:rsidR="00000000" w:rsidRDefault="00000000"/>
    <w:p w:rsidR="00000000" w:rsidRDefault="00000000">
      <w:r>
        <w:tab/>
        <w:t>а)</w:t>
      </w:r>
      <w:r>
        <w:tab/>
        <w:t xml:space="preserve">"Флориле далбе" - еженедельный журнал для детей и юношества.  В нем рассказывается о школьной жизни, проблемах учебы и внеклассных мероприятиях, проводимых центрами творчества, библиотеками, музыкальными и художественными школами и кружками по интересам; </w:t>
      </w:r>
    </w:p>
    <w:p w:rsidR="00000000" w:rsidRDefault="00000000"/>
    <w:p w:rsidR="00000000" w:rsidRDefault="00000000">
      <w:r>
        <w:tab/>
      </w:r>
      <w:r>
        <w:rPr>
          <w:lang w:val="en-US"/>
        </w:rPr>
        <w:t>b</w:t>
      </w:r>
      <w:r>
        <w:t>)</w:t>
      </w:r>
      <w:r>
        <w:tab/>
        <w:t>"Нои" - периодическое издание для юношества, ежемесячный литературный журнал;</w:t>
      </w:r>
    </w:p>
    <w:p w:rsidR="00000000" w:rsidRDefault="00000000"/>
    <w:p w:rsidR="00000000" w:rsidRDefault="00000000">
      <w:r>
        <w:tab/>
      </w:r>
      <w:r>
        <w:rPr>
          <w:lang w:val="en-US"/>
        </w:rPr>
        <w:t>c</w:t>
      </w:r>
      <w:r>
        <w:t>)</w:t>
      </w:r>
      <w:r>
        <w:tab/>
        <w:t xml:space="preserve">"Алунелул" - журнал для детей-дошкольников; </w:t>
      </w:r>
    </w:p>
    <w:p w:rsidR="00000000" w:rsidRDefault="00000000"/>
    <w:p w:rsidR="00000000" w:rsidRDefault="00000000">
      <w:r>
        <w:tab/>
      </w:r>
      <w:r>
        <w:rPr>
          <w:lang w:val="en-US"/>
        </w:rPr>
        <w:t>d</w:t>
      </w:r>
      <w:r>
        <w:t>)</w:t>
      </w:r>
      <w:r>
        <w:tab/>
        <w:t>"А" - иллюстрированный журнал для детей и юношества.  Его издает частная компания;</w:t>
      </w:r>
    </w:p>
    <w:p w:rsidR="00000000" w:rsidRDefault="00000000"/>
    <w:p w:rsidR="00000000" w:rsidRDefault="00000000">
      <w:r>
        <w:tab/>
      </w:r>
      <w:r>
        <w:rPr>
          <w:lang w:val="en-US"/>
        </w:rPr>
        <w:t>e</w:t>
      </w:r>
      <w:r>
        <w:t>)</w:t>
      </w:r>
      <w:r>
        <w:tab/>
        <w:t>"2 оре плюс 3 иези" издается Кишиневским департаментом культуры, Ассоциацией "Нои" и издательством "Абецелус".</w:t>
      </w:r>
    </w:p>
    <w:p w:rsidR="00000000" w:rsidRDefault="00000000"/>
    <w:p w:rsidR="00000000" w:rsidRDefault="00000000">
      <w:r>
        <w:t>589.</w:t>
      </w:r>
      <w:r>
        <w:tab/>
        <w:t xml:space="preserve">Ученики лицеев также издают журналы и газеты.  Например, лицей "Ион креанга" издает журнал "Креанга верде", лицей "Данте Алигьери" издает журнал "Данте".  </w:t>
      </w:r>
    </w:p>
    <w:p w:rsidR="00000000" w:rsidRDefault="00000000"/>
    <w:p w:rsidR="00000000" w:rsidRDefault="00000000">
      <w:r>
        <w:t>590.</w:t>
      </w:r>
      <w:r>
        <w:tab/>
        <w:t>По национальному телевидению также транслируют передачи, призванные развивать молодые таланты.</w:t>
      </w:r>
    </w:p>
    <w:p w:rsidR="00000000" w:rsidRDefault="00000000"/>
    <w:p w:rsidR="00000000" w:rsidRDefault="00000000">
      <w:pPr>
        <w:jc w:val="center"/>
        <w:rPr>
          <w:b/>
          <w:bCs/>
        </w:rPr>
      </w:pPr>
      <w:r>
        <w:rPr>
          <w:b/>
          <w:bCs/>
        </w:rPr>
        <w:t>Статья 14</w:t>
      </w:r>
    </w:p>
    <w:p w:rsidR="00000000" w:rsidRDefault="00000000">
      <w:pPr>
        <w:jc w:val="center"/>
        <w:rPr>
          <w:b/>
          <w:bCs/>
        </w:rPr>
      </w:pPr>
    </w:p>
    <w:p w:rsidR="00000000" w:rsidRDefault="00000000">
      <w:r>
        <w:t>591.</w:t>
      </w:r>
      <w:r>
        <w:tab/>
        <w:t>См. статью 13 выше.</w:t>
      </w:r>
    </w:p>
    <w:p w:rsidR="00000000" w:rsidRDefault="00000000"/>
    <w:p w:rsidR="00000000" w:rsidRDefault="00000000">
      <w:pPr>
        <w:jc w:val="center"/>
        <w:rPr>
          <w:b/>
          <w:bCs/>
        </w:rPr>
      </w:pPr>
      <w:r>
        <w:rPr>
          <w:b/>
          <w:bCs/>
        </w:rPr>
        <w:t>Статья 15</w:t>
      </w:r>
    </w:p>
    <w:p w:rsidR="00000000" w:rsidRDefault="00000000">
      <w:pPr>
        <w:jc w:val="center"/>
        <w:rPr>
          <w:b/>
          <w:bCs/>
        </w:rPr>
      </w:pPr>
    </w:p>
    <w:p w:rsidR="00000000" w:rsidRDefault="00000000">
      <w:r>
        <w:t>592.</w:t>
      </w:r>
      <w:r>
        <w:tab/>
        <w:t xml:space="preserve">Конституция Республики Молдова гарантирует право каждого человека на свободу творчества, включая свободу художественного и научного творчества (пункт 1 статьи 33).  Творческая деятельность не подвергается цензуре.  </w:t>
      </w:r>
    </w:p>
    <w:p w:rsidR="00000000" w:rsidRDefault="00000000"/>
    <w:p w:rsidR="00000000" w:rsidRDefault="00000000">
      <w:r>
        <w:t>593.</w:t>
      </w:r>
      <w:r>
        <w:tab/>
        <w:t>Новые методы управления, рационального использования человеческого потенциала и материальных и финансовых ресурсов с целью избежать неоправданных потерь и расходов и обеспечить максимально широкое участие персонала в организации творческого процесса являются необходимыми условиями и целями правительственной Программы развития и защиты культуры и искусства в Республике Молдова на 1997</w:t>
      </w:r>
      <w:r>
        <w:noBreakHyphen/>
        <w:t xml:space="preserve">1998 годы.  Она была продлена до 2000 года и дополнена соответствующим проектом экономической стратегии на период до 2005 года, в котором были определены задачи политики в области культуры.  </w:t>
      </w:r>
    </w:p>
    <w:p w:rsidR="00000000" w:rsidRDefault="00000000"/>
    <w:p w:rsidR="00000000" w:rsidRDefault="00000000">
      <w:r>
        <w:t>594.</w:t>
      </w:r>
      <w:r>
        <w:tab/>
        <w:t>В пункте 2 статьи 33 Конституции говорится, что "государство способствует сохранению, развитию и распространению достижений национальной и мировой культуры и науки".  Конституция также гарантирует свободу мнения и выражения мнения.  Закон о культуре, принятый 27 мая 1999 года, развивает конституционные принципы культурной деятельности, главные цели которой заключаются в следующем:</w:t>
      </w:r>
    </w:p>
    <w:p w:rsidR="00000000" w:rsidRDefault="00000000"/>
    <w:p w:rsidR="00000000" w:rsidRDefault="00000000">
      <w:r>
        <w:tab/>
        <w:t>а)</w:t>
      </w:r>
      <w:r>
        <w:tab/>
        <w:t>обеспечении и защите конституционного права граждан на культурную деятельность;</w:t>
      </w:r>
    </w:p>
    <w:p w:rsidR="00000000" w:rsidRDefault="00000000"/>
    <w:p w:rsidR="00000000" w:rsidRDefault="00000000">
      <w:r>
        <w:tab/>
      </w:r>
      <w:r>
        <w:rPr>
          <w:lang w:val="en-US"/>
        </w:rPr>
        <w:t>b</w:t>
      </w:r>
      <w:r>
        <w:t>)</w:t>
      </w:r>
      <w:r>
        <w:tab/>
        <w:t>определении основных принципов культурной политики государства, правовой основы обеспечения свободного развития культуры.</w:t>
      </w:r>
    </w:p>
    <w:p w:rsidR="00000000" w:rsidRDefault="00000000">
      <w:r>
        <w:t>595.</w:t>
      </w:r>
      <w:r>
        <w:tab/>
        <w:t>Областями применения настоящего Закона являются литература, театр, музыка, изобразительное искусство, архитектура, кинематография, радио, телевещание, искусство фотографии, дизайн, цирковое искусство, народное творчество, музейное, архивное, библиотечное дело, книгоиздание, научные исследования, культурный туризм и т.д.</w:t>
      </w:r>
    </w:p>
    <w:p w:rsidR="00000000" w:rsidRDefault="00000000"/>
    <w:p w:rsidR="00000000" w:rsidRDefault="00000000">
      <w:r>
        <w:t>596.</w:t>
      </w:r>
      <w:r>
        <w:tab/>
        <w:t xml:space="preserve">Закон № </w:t>
      </w:r>
      <w:proofErr w:type="spellStart"/>
      <w:r>
        <w:t>1530-ХII</w:t>
      </w:r>
      <w:proofErr w:type="spellEnd"/>
      <w:r>
        <w:t xml:space="preserve"> об охране памятников от 22 июня 1993 года определяет правовые условия сохранения памятников, являющихся частью культурного и природного достояния.  На основе исследований, проведенных компетентными органами, министерством культуры Республики Молдова, подведомственными органами и независимыми экспертами, в соответствии со статьей 4 вышеуказанного Закона составлен перечень таких памятников.</w:t>
      </w:r>
    </w:p>
    <w:p w:rsidR="00000000" w:rsidRDefault="00000000"/>
    <w:p w:rsidR="00000000" w:rsidRDefault="00000000">
      <w:r>
        <w:t>597.</w:t>
      </w:r>
      <w:r>
        <w:tab/>
        <w:t xml:space="preserve">В Законе  № </w:t>
      </w:r>
      <w:proofErr w:type="spellStart"/>
      <w:r>
        <w:t>880-ХII</w:t>
      </w:r>
      <w:proofErr w:type="spellEnd"/>
      <w:r>
        <w:t xml:space="preserve"> об Архивном фонде Республики Молдова от 22 января 1992 года определяются основные принципы организации деятельности, связанной с Архивным фондом Республики Молдова.  В соответствии со статьей 4 этого Закона Архивный фонд Республики включает Государственный архивный фонд, Общественный архивный фонд, архивные фонды физических лиц, документы и архивы, в прошлом вывезенные из страны, которые в настоящее время находятся во владении государственных учреждений и общественных организаций или физических лиц других стран.  В соответствии со статьей 19 вышеуказанного Закона документы Архивного фонда Республики Молдова подлежат государственному учету.</w:t>
      </w:r>
    </w:p>
    <w:p w:rsidR="00000000" w:rsidRDefault="00000000"/>
    <w:p w:rsidR="00000000" w:rsidRDefault="00000000">
      <w:r>
        <w:t>598.</w:t>
      </w:r>
      <w:r>
        <w:tab/>
        <w:t xml:space="preserve">Закон  № </w:t>
      </w:r>
      <w:proofErr w:type="spellStart"/>
      <w:r>
        <w:t>286-ХII</w:t>
      </w:r>
      <w:proofErr w:type="spellEnd"/>
      <w:r>
        <w:t xml:space="preserve"> о библиотеках от 16 ноября 1994 года определяет правовые условия функционирования библиотек в Молдове.  Согласно статье 3, принципами работы библиотек являются общедоступность, политический нейтралитет и профессиональная автономия.  </w:t>
      </w:r>
    </w:p>
    <w:p w:rsidR="00000000" w:rsidRDefault="00000000"/>
    <w:p w:rsidR="00000000" w:rsidRDefault="00000000">
      <w:r>
        <w:t>599.</w:t>
      </w:r>
      <w:r>
        <w:tab/>
        <w:t>Основным источником финансирования в области культуры является объединенный культурный бюджет, который состоит из государственного бюджета и местных бюджетов.</w:t>
      </w:r>
    </w:p>
    <w:p w:rsidR="00000000" w:rsidRDefault="00000000"/>
    <w:p w:rsidR="00000000" w:rsidRDefault="00000000">
      <w:r>
        <w:t>600.</w:t>
      </w:r>
      <w:r>
        <w:tab/>
        <w:t xml:space="preserve">Объем государственных бюджетных ассигнований на цели культуры составил в 1995 году 19,6 млн. леев, в 1996 году - 22,7 млн. леев, в 1997 году - 20,2 млн. леев, а в 1998 году -21,0 млн. леев, или соответственно 0,25, 0,25, 0,23 и </w:t>
      </w:r>
      <w:proofErr w:type="spellStart"/>
      <w:r>
        <w:t>0,18%</w:t>
      </w:r>
      <w:proofErr w:type="spellEnd"/>
      <w:r>
        <w:t xml:space="preserve"> </w:t>
      </w:r>
      <w:proofErr w:type="spellStart"/>
      <w:r>
        <w:t>ВВП</w:t>
      </w:r>
      <w:proofErr w:type="spellEnd"/>
      <w:r>
        <w:t>.</w:t>
      </w:r>
    </w:p>
    <w:p w:rsidR="00000000" w:rsidRDefault="00000000"/>
    <w:p w:rsidR="00000000" w:rsidRDefault="00000000">
      <w:r>
        <w:t>601.</w:t>
      </w:r>
      <w:r>
        <w:tab/>
        <w:t xml:space="preserve">Вышеприведенные цифры указывают на тенденцию к снижению бюджетных ассигнований как на центральном, так и местном уровнях.  Это привело к финансовому кризису в области развития, сохранения и пропаганды национальных культурных </w:t>
      </w:r>
    </w:p>
    <w:p w:rsidR="00000000" w:rsidRDefault="00000000">
      <w:r>
        <w:br w:type="page"/>
        <w:t>ценностей.  Для улучшения положения основные национальные культурные учреждения совместно с местными органами диверсифицировали имеющиеся в их распоряжении источники внебюджетных средств.</w:t>
      </w:r>
    </w:p>
    <w:p w:rsidR="00000000" w:rsidRDefault="00000000"/>
    <w:p w:rsidR="00000000" w:rsidRDefault="00000000">
      <w:r>
        <w:t>602.</w:t>
      </w:r>
      <w:r>
        <w:tab/>
        <w:t>До 1995 года внебюджетными средствами (незначительными), получаемыми от продажи билетов на экскурсии и выставки, располагали только музеи.  С 1995 года учреждения диверсифицируют свои источники внебюджетных средств, добавляя к первичным такие, как плата за обучение в художественных учебных заведениях, оказание экспертных услуг при реализации художественных проектов и фильмов, сдача недвижимости в аренду во всевозможных культурных учреждениях.</w:t>
      </w:r>
    </w:p>
    <w:p w:rsidR="00000000" w:rsidRDefault="00000000"/>
    <w:p w:rsidR="00000000" w:rsidRDefault="00000000">
      <w:r>
        <w:t>603.</w:t>
      </w:r>
      <w:r>
        <w:tab/>
        <w:t xml:space="preserve">В 1999 году подведомственные министерству культуры органы получили разрешенные субсидии от хозяйственных субъектов, юридических лиц и организаций в виде спонсорской помощи и дотаций на общую сумму в 317 000 леев, что составляло </w:t>
      </w:r>
      <w:proofErr w:type="spellStart"/>
      <w:r>
        <w:t>7,5%</w:t>
      </w:r>
      <w:proofErr w:type="spellEnd"/>
      <w:r>
        <w:t xml:space="preserve"> общей суммы внебюджетного финансирования и </w:t>
      </w:r>
      <w:proofErr w:type="spellStart"/>
      <w:r>
        <w:t>1,7%</w:t>
      </w:r>
      <w:proofErr w:type="spellEnd"/>
      <w:r>
        <w:t xml:space="preserve"> расходов, покрываемых за счет государственного бюджета.  Объем внебюджетных средств в общих расходах на деятельность культурных и художественных учебных учреждений сегодня превышает 4 млн. леев.</w:t>
      </w:r>
    </w:p>
    <w:p w:rsidR="00000000" w:rsidRDefault="00000000"/>
    <w:p w:rsidR="00000000" w:rsidRDefault="00000000">
      <w:r>
        <w:t>604.</w:t>
      </w:r>
      <w:r>
        <w:tab/>
        <w:t xml:space="preserve">В Республике Молдова действует Закон о спонсорстве.  В 1998 году на цели финансирования культурных учреждений местные спонсоры выделили 3,8 млн. леев - преимущественно на издательскую деятельность и шоу-бизнес.  Первые общественные фонды оказывают поддержку главным образом талантливой молодежи, предоставляя им стипендии, </w:t>
      </w:r>
      <w:proofErr w:type="spellStart"/>
      <w:r>
        <w:t>гранты</w:t>
      </w:r>
      <w:proofErr w:type="spellEnd"/>
      <w:r>
        <w:t xml:space="preserve"> на учебу за границей и </w:t>
      </w:r>
      <w:proofErr w:type="spellStart"/>
      <w:r>
        <w:t>спонсируя</w:t>
      </w:r>
      <w:proofErr w:type="spellEnd"/>
      <w:r>
        <w:t xml:space="preserve"> их участие в фестивалях, конкурсах и выставках.</w:t>
      </w:r>
    </w:p>
    <w:p w:rsidR="00000000" w:rsidRDefault="00000000"/>
    <w:p w:rsidR="00000000" w:rsidRDefault="00000000">
      <w:r>
        <w:t>605.</w:t>
      </w:r>
      <w:r>
        <w:tab/>
        <w:t>К началу 90-х годов в Республике Молдова уже сформировалась развитая культурная инфраструктура, включающая:</w:t>
      </w:r>
    </w:p>
    <w:p w:rsidR="00000000" w:rsidRDefault="00000000"/>
    <w:p w:rsidR="00000000" w:rsidRDefault="00000000">
      <w:r>
        <w:tab/>
        <w:t>а)</w:t>
      </w:r>
      <w:r>
        <w:tab/>
        <w:t>сеть специальных, художественных и общеобразовательных учреждений;</w:t>
      </w:r>
    </w:p>
    <w:p w:rsidR="00000000" w:rsidRDefault="00000000"/>
    <w:p w:rsidR="00000000" w:rsidRDefault="00000000">
      <w:r>
        <w:tab/>
      </w:r>
      <w:r>
        <w:rPr>
          <w:lang w:val="en-US"/>
        </w:rPr>
        <w:t>b</w:t>
      </w:r>
      <w:r>
        <w:t>)</w:t>
      </w:r>
      <w:r>
        <w:tab/>
        <w:t>систему профессиональной подготовки по широкому кругу специальностей в области культуры;</w:t>
      </w:r>
    </w:p>
    <w:p w:rsidR="00000000" w:rsidRDefault="00000000"/>
    <w:p w:rsidR="00000000" w:rsidRDefault="00000000">
      <w:r>
        <w:tab/>
      </w:r>
      <w:proofErr w:type="spellStart"/>
      <w:r>
        <w:t>c</w:t>
      </w:r>
      <w:proofErr w:type="spellEnd"/>
      <w:r>
        <w:t>)</w:t>
      </w:r>
      <w:r>
        <w:tab/>
        <w:t>систему проведения концертных мероприятий;</w:t>
      </w:r>
    </w:p>
    <w:p w:rsidR="00000000" w:rsidRDefault="00000000"/>
    <w:p w:rsidR="00000000" w:rsidRDefault="00000000">
      <w:r>
        <w:tab/>
      </w:r>
      <w:proofErr w:type="spellStart"/>
      <w:r>
        <w:t>d</w:t>
      </w:r>
      <w:proofErr w:type="spellEnd"/>
      <w:r>
        <w:t>)</w:t>
      </w:r>
      <w:r>
        <w:tab/>
        <w:t>систему музеев, концертных и выставочных залов;</w:t>
      </w:r>
    </w:p>
    <w:p w:rsidR="00000000" w:rsidRDefault="00000000"/>
    <w:p w:rsidR="00000000" w:rsidRDefault="00000000">
      <w:r>
        <w:tab/>
      </w:r>
      <w:proofErr w:type="spellStart"/>
      <w:r>
        <w:t>e</w:t>
      </w:r>
      <w:proofErr w:type="spellEnd"/>
      <w:r>
        <w:t>)</w:t>
      </w:r>
      <w:r>
        <w:tab/>
        <w:t>развитую библиотечную систему;</w:t>
      </w:r>
    </w:p>
    <w:p w:rsidR="00000000" w:rsidRDefault="00000000">
      <w:r>
        <w:tab/>
      </w:r>
      <w:proofErr w:type="spellStart"/>
      <w:r>
        <w:t>f</w:t>
      </w:r>
      <w:proofErr w:type="spellEnd"/>
      <w:r>
        <w:t>)</w:t>
      </w:r>
      <w:r>
        <w:tab/>
        <w:t>издательскую систему и систему распространения полиграфической продукции;</w:t>
      </w:r>
    </w:p>
    <w:p w:rsidR="00000000" w:rsidRDefault="00000000"/>
    <w:p w:rsidR="00000000" w:rsidRDefault="00000000">
      <w:r>
        <w:tab/>
      </w:r>
      <w:r>
        <w:rPr>
          <w:lang w:val="en-US"/>
        </w:rPr>
        <w:t>g</w:t>
      </w:r>
      <w:r>
        <w:t>)</w:t>
      </w:r>
      <w:r>
        <w:tab/>
        <w:t>систему местных культурных учреждений;</w:t>
      </w:r>
    </w:p>
    <w:p w:rsidR="00000000" w:rsidRDefault="00000000"/>
    <w:p w:rsidR="00000000" w:rsidRDefault="00000000">
      <w:r>
        <w:tab/>
      </w:r>
      <w:r>
        <w:rPr>
          <w:lang w:val="en-US"/>
        </w:rPr>
        <w:t>h</w:t>
      </w:r>
      <w:r>
        <w:t>)</w:t>
      </w:r>
      <w:r>
        <w:tab/>
        <w:t>систему профсоюзных культурных учреждений;</w:t>
      </w:r>
    </w:p>
    <w:p w:rsidR="00000000" w:rsidRDefault="00000000"/>
    <w:p w:rsidR="00000000" w:rsidRDefault="00000000">
      <w:r>
        <w:tab/>
      </w:r>
      <w:proofErr w:type="spellStart"/>
      <w:r>
        <w:rPr>
          <w:lang w:val="en-US"/>
        </w:rPr>
        <w:t>i</w:t>
      </w:r>
      <w:proofErr w:type="spellEnd"/>
      <w:r>
        <w:t>)</w:t>
      </w:r>
      <w:r>
        <w:tab/>
        <w:t>киноиндустрию и систему кинопроката.</w:t>
      </w:r>
    </w:p>
    <w:p w:rsidR="00000000" w:rsidRDefault="00000000"/>
    <w:p w:rsidR="00000000" w:rsidRDefault="00000000">
      <w:r>
        <w:t>606.</w:t>
      </w:r>
      <w:r>
        <w:tab/>
        <w:t xml:space="preserve">С 1999 года в Республике Молдова функционирует 70 музеев, 3 культурных центра, 13 театров (всего), 2 кинотеатра, 12 </w:t>
      </w:r>
      <w:proofErr w:type="spellStart"/>
      <w:r>
        <w:t>видеотеатров</w:t>
      </w:r>
      <w:proofErr w:type="spellEnd"/>
      <w:r>
        <w:t>, 1 439 публичных библиотек, 128 художественных учебных заведений, 11 творческих союзов и ассоциаций художников.</w:t>
      </w:r>
    </w:p>
    <w:p w:rsidR="00000000" w:rsidRDefault="00000000"/>
    <w:p w:rsidR="00000000" w:rsidRDefault="00000000">
      <w:r>
        <w:t>607.</w:t>
      </w:r>
      <w:r>
        <w:tab/>
        <w:t>В статье 17 Закона о культуре оговаривается особый режим хранения, сохранения и использования культурного достояния страны.  Приватизация предметов и объектов, являющихся национальным культурным достоянием, запрещается.  Кроме того, в соответствии со статьей 6 данного Закона правительство разрабатывает государственные программы по сохранению и развитию культуры.</w:t>
      </w:r>
    </w:p>
    <w:p w:rsidR="00000000" w:rsidRDefault="00000000"/>
    <w:p w:rsidR="00000000" w:rsidRDefault="00000000">
      <w:r>
        <w:t>608.</w:t>
      </w:r>
      <w:r>
        <w:tab/>
        <w:t>По причине нехватки финансовых ресурсов с 1994 года органы, ответственные за охрану культурных памятников, не восстановили ни одного объекта.</w:t>
      </w:r>
    </w:p>
    <w:p w:rsidR="00000000" w:rsidRDefault="00000000"/>
    <w:p w:rsidR="00000000" w:rsidRDefault="00000000">
      <w:r>
        <w:t>609.</w:t>
      </w:r>
      <w:r>
        <w:tab/>
        <w:t xml:space="preserve">Статистические данные указывают на сокращение общего числа учащихся художественных школ на </w:t>
      </w:r>
      <w:proofErr w:type="spellStart"/>
      <w:r>
        <w:t>63,2%</w:t>
      </w:r>
      <w:proofErr w:type="spellEnd"/>
      <w:r>
        <w:t xml:space="preserve"> в период 1990-1998 годов.  Культурные учреждения испытывают на себе негативные последствия экономического кризиса.  В 1998 году состояние лишь </w:t>
      </w:r>
      <w:proofErr w:type="spellStart"/>
      <w:r>
        <w:t>44%</w:t>
      </w:r>
      <w:proofErr w:type="spellEnd"/>
      <w:r>
        <w:t xml:space="preserve"> всех культурных объектов соответствовало установленным требованиям.</w:t>
      </w:r>
    </w:p>
    <w:p w:rsidR="00000000" w:rsidRDefault="00000000"/>
    <w:p w:rsidR="00000000" w:rsidRDefault="00000000">
      <w:r>
        <w:t>610.</w:t>
      </w:r>
      <w:r>
        <w:tab/>
        <w:t>Закон о государственной политике в области научных исследований и разработок от 29 июля 1999 года содержит гарантии технического прогресса.  Государство обеспечивает защиту изобретений, являющихся основой научного прогресса, с помощью Закона о патентах на изобретения от 18 мая 1995 года, Закона о товарных знаках и наименованиях мест происхождения товаров от 22 сентября 1995 года и временного Положения об охране промышленной собственности в Республике Молдова от 26 июля 1993 года.  В Законе о государственной политике в области научных исследований и разработок говорится, что научные достижения являются основой устойчивого развития страны, роста благосостояния народа и повышения уровня жизни.</w:t>
      </w:r>
    </w:p>
    <w:p w:rsidR="00000000" w:rsidRDefault="00000000"/>
    <w:p w:rsidR="00000000" w:rsidRDefault="00000000">
      <w:r>
        <w:t>611.</w:t>
      </w:r>
      <w:r>
        <w:tab/>
        <w:t>Статья 24 вышеуказанного Закона гарантирует доступ к информации, включая создание баз данных о деятельности в сфере научных исследований и разработок в стране и за рубежом, приобретение соответствующей справочной литературы и доступ к международным информационным фондам.</w:t>
      </w:r>
    </w:p>
    <w:p w:rsidR="00000000" w:rsidRDefault="00000000"/>
    <w:p w:rsidR="00000000" w:rsidRDefault="00000000">
      <w:r>
        <w:t>612.</w:t>
      </w:r>
      <w:r>
        <w:tab/>
        <w:t>В статье 4 того же Закона закреплен принцип охраны здоровья населения;  поэтому научные достижения, угрожающие жизни или здоровью людей, не применяются.  Основанием для отказа в выдаче патента является потенциальная угроза здоровью человека.</w:t>
      </w:r>
    </w:p>
    <w:p w:rsidR="00000000" w:rsidRDefault="00000000"/>
    <w:p w:rsidR="00000000" w:rsidRDefault="00000000">
      <w:r>
        <w:t>613.</w:t>
      </w:r>
      <w:r>
        <w:tab/>
        <w:t>В главе 3 Закона о культуре содержится положение о том, что права человека в области культурной деятельности приоритетны и не могут ограничиваться государством или другими организациями.</w:t>
      </w:r>
    </w:p>
    <w:p w:rsidR="00000000" w:rsidRDefault="00000000"/>
    <w:p w:rsidR="00000000" w:rsidRDefault="00000000">
      <w:r>
        <w:t>614.</w:t>
      </w:r>
      <w:r>
        <w:tab/>
        <w:t>Авторские права охраняются Конституцией Республики Молдова, Гражданским кодексом и Законом об авторском праве и смежных правах от 23 ноября 1993 года.  В статье 4 этого Закона устанавливается охрана авторских прав на произведения интеллектуального творчества в области литературы, искусства и науки.  Для получения авторских прав и пользования ими регистрация или какие-либо другие специальные процедуры не являются обязательными.  Авторское право включает права, связанные (экономические) и несвязанные (личные и моральные) с государственным достоянием.  В статье 33 Конституции гарантируется право на интеллектуальную собственность.</w:t>
      </w:r>
    </w:p>
    <w:p w:rsidR="00000000" w:rsidRDefault="00000000"/>
    <w:p w:rsidR="00000000" w:rsidRDefault="00000000">
      <w:r>
        <w:t>615.</w:t>
      </w:r>
      <w:r>
        <w:tab/>
        <w:t>Парламент принял ряд законодательных актов, гарантирующих защиту авторских прав:  Закон № 293-XIII об авторском праве и смежных правах от 23 ноября 1994 года;  Закон № 461-XIII о патентах на изобретения от 18 мая 1995 года;  Закон № 991-XIII об охране промышленных рисунков и моделей от 15 октября 1996 года.</w:t>
      </w:r>
    </w:p>
    <w:p w:rsidR="00000000" w:rsidRDefault="00000000"/>
    <w:p w:rsidR="00000000" w:rsidRDefault="00000000">
      <w:r>
        <w:t>616.</w:t>
      </w:r>
      <w:r>
        <w:tab/>
        <w:t>Новые методы управления, рационального использования человеческого потенциала и материальных и финансовых ресурсов с целью избежать неоправданных потерь и расходов и обеспечить максимально широкое участие персонала в организации творческого процесса являются необходимыми условиями и целями правительственной программы развития и защиты культуры и искусства в Республике Молдова на 1997</w:t>
      </w:r>
      <w:r>
        <w:noBreakHyphen/>
        <w:t xml:space="preserve">1998 годы.  Она была продлена до 2000 года и дополнена соответствующим проектом экономической стратегии на период до 2005 года, в котором были определены задачи политики в области культуры. </w:t>
      </w:r>
    </w:p>
    <w:p w:rsidR="00000000" w:rsidRDefault="00000000"/>
    <w:p w:rsidR="00000000" w:rsidRDefault="00000000">
      <w:r>
        <w:br w:type="page"/>
        <w:t>617.</w:t>
      </w:r>
      <w:r>
        <w:tab/>
        <w:t>Деятельности министерства культуры по улучшению имиджа страны за рубежом через посредство национальной культуры была ориентирована на проведение качественной реформы культурного сотрудничества Республики Молдова с другими странами и международными организациями с учетом основных национальных тенденций и интересов в сфере внешней политики, а также политико-экономических особенностей переходного периода.  Было разработано, согласовано и подписано 18 международных договоров по вопросам культуры.  Они создали правовую основу для дальнейшего развития деятельности в сфере культуры.</w:t>
      </w:r>
    </w:p>
    <w:p w:rsidR="00000000" w:rsidRDefault="00000000"/>
    <w:p w:rsidR="00000000" w:rsidRDefault="00000000">
      <w:r>
        <w:t>618.</w:t>
      </w:r>
      <w:r>
        <w:tab/>
        <w:t>За последние годы было достигнуто следующее:  основные художественные коллективы пропагандируют наши культурные ценности за рубежом, создавая благоприятные условия улучшения имиджа о стране в мире:  Национальная опера (Испания, Италия, Соединенное Королевство, Нидерланды), хоровая капелла "Дойна" (Италия), Национальный театр и Театр "Эжена Ионеску" (Франция, Япония), "Арс поэтика" (Греция, Китай, Италия), "Джок" (Турция, Израиль, Китай) и т.д.  Важным достижением стала культурная программа Национального дня, представленная на ЭКСПО-2000 в Ганновере.  В последние годы активизировались культурные обмены между Республикой Молдова и соседними странами, в частности с Румынией.  Закрепление в ежегодно обновляемых протоколах о сотрудничестве между Республикой Молдова и Румынией принципа защиты авторских прав дало свой положительный результат в виде расширения потока совместных культурных мероприятий.</w:t>
      </w:r>
    </w:p>
    <w:p w:rsidR="00000000" w:rsidRDefault="00000000"/>
    <w:p w:rsidR="00000000" w:rsidRDefault="00000000">
      <w:r>
        <w:t>619.</w:t>
      </w:r>
      <w:r>
        <w:tab/>
        <w:t>В ходе официального визита в Китайскую Народную Республику было высказано множество взаимовыгодных предложений относительно сотрудничества, в том числе мысль о возможности обучения китайских студентов в художественных учебных заведениях в нашей стране.  Аналогичная возможность для студентов из франкоязычных стран Африки и Азии была обсуждена на совещании экспертов франкоязычных стран в Восточной Европе.  Оба предложения были сочтены интересными, и руководство Агентства франкоязычных стран обещали рассмотреть вопрос о предоставлении стипендий франкоязычным студентам из южных стран.</w:t>
      </w:r>
    </w:p>
    <w:p w:rsidR="00000000" w:rsidRDefault="00000000"/>
    <w:p w:rsidR="00000000" w:rsidRDefault="00000000">
      <w:r>
        <w:t>620.</w:t>
      </w:r>
      <w:r>
        <w:tab/>
        <w:t>После подписания протокола Молдавско-германской смешанной комиссии и обсуждений плана мероприятий Агентства франкоязычных стран на 2000-2001 годы сложились условия для сотрудничества в области издательской деятельности между издательствами Германии и регионе франкоязычных стран.</w:t>
      </w:r>
    </w:p>
    <w:p w:rsidR="00000000" w:rsidRDefault="00000000"/>
    <w:p w:rsidR="00000000" w:rsidRDefault="00000000">
      <w:r>
        <w:br w:type="page"/>
        <w:t>621.</w:t>
      </w:r>
      <w:r>
        <w:tab/>
        <w:t>Благодаря сотрудничеству с "Альянс франсэз" в одном только 1999 году молдавские библиотеки получили в дар 6 000 книг на французском языке.  По соглашению с Библиотекой общественной информации (Центр им. Жоржа Помпиду) молдавские библиотеки будут получать в дар литературу от этого учреждения.</w:t>
      </w:r>
    </w:p>
    <w:p w:rsidR="00000000" w:rsidRDefault="00000000"/>
    <w:p w:rsidR="00000000" w:rsidRDefault="00000000">
      <w:r>
        <w:t>622.</w:t>
      </w:r>
      <w:r>
        <w:tab/>
        <w:t>Приоритетами международного сотрудничества являются:  приведение молдавской культурной политики в соответствие с культурной политикой государств - членов Европейского союза;  активизация двусторонних отношений со странами Западной и Центральной Европы;  участие в компаративных проектах и исследованиях в области культурной политики европейских стран, являющихся членами Совета Европы (включая вклад Республики Молдова в реализацию проекта МОЗАИК для стран Центральной и Восточной Европы);  участие в региональных исследованиях и процессе развития культурного наследия с такими партнерами, как Румыния, Украина, другие заинтересованные европейские страны и ЮНЕСКО.</w:t>
      </w:r>
    </w:p>
    <w:p w:rsidR="00000000" w:rsidRDefault="00000000"/>
    <w:p w:rsidR="00000000" w:rsidRDefault="00000000">
      <w:r>
        <w:t>623.</w:t>
      </w:r>
      <w:r>
        <w:tab/>
        <w:t>Решение задачи приведения национальных культурных ценностей в соответствие с европейскими ценностями и их интеграции в мировую культуру привело к расширению культурных связей с Японией, Соединенными Штатами Америки, Бельгией, Норвегией, Испанией и т.д.  Кроме того, активизировалось сотрудничество между министерством культуры и такими международными программами, как ПРООН, Программа технической помощи странам Содружества Независимых Государств (ТАСИС), Латинский союз, "Альянс франсэз", Фонд Сороса и т.п.  Так, во взаимодействии с ПРООН была разработана национальная стратегия в области туризма, во взаимодействии с Фондом Сороса был организован семинар по теме "Кризис национальной самобытности в посттоталитарных обществах", при поддержке Латинского союза и "Альянс франсэз" была проведена выставка стендовых фотографий "Рождение культуры в Европе".</w:t>
      </w:r>
    </w:p>
    <w:p w:rsidR="00000000" w:rsidRDefault="00000000"/>
    <w:p w:rsidR="00000000" w:rsidRDefault="00000000">
      <w:r>
        <w:t>624.</w:t>
      </w:r>
      <w:r>
        <w:tab/>
        <w:t>Министерство культуры не располагает исчерпывающими статистическими данными, но участие деятелей культуры в международных конференциях, семинарах, симпозиумах является относительно сравнительно широким, особенно если учесть ограниченность имеющихся финансовых ресурсов.  Этого удалось добиться благодаря поддержке со стороны различных международных организаций, учреждений и программ, действующих на территории Республики.</w:t>
      </w:r>
    </w:p>
    <w:p w:rsidR="00000000" w:rsidRDefault="00000000"/>
    <w:p w:rsidR="00000000" w:rsidRDefault="00000000">
      <w:r>
        <w:t>625.</w:t>
      </w:r>
      <w:r>
        <w:tab/>
        <w:t>В соответствии с пунктом 4 государственной программы развития и защиты культуры и искусства в Республике Молдова на 1997-1998 годы сотрудничество в области искусства и культуры является приоритетным направлением государственной политики.</w:t>
      </w:r>
    </w:p>
    <w:p w:rsidR="00000000" w:rsidRDefault="00000000"/>
    <w:p w:rsidR="00000000" w:rsidRDefault="00000000">
      <w:pPr>
        <w:ind w:left="567" w:hanging="567"/>
      </w:pPr>
      <w:r>
        <w:br w:type="page"/>
        <w:t>626.</w:t>
      </w:r>
      <w:r>
        <w:tab/>
        <w:t>Республика Молдова участвует в следующих международных договорах:</w:t>
      </w:r>
    </w:p>
    <w:p w:rsidR="00000000" w:rsidRDefault="00000000">
      <w:pPr>
        <w:ind w:left="567" w:hanging="567"/>
      </w:pPr>
    </w:p>
    <w:p w:rsidR="00000000" w:rsidRDefault="00000000">
      <w:pPr>
        <w:ind w:left="567" w:hanging="567"/>
      </w:pPr>
      <w:r>
        <w:tab/>
        <w:t>Всемирной конвенции об авторском праве, подписанной в Женеве 6 сентября 1952 года (вступила в силу в Республике Молдова 27 мая 1973 года);</w:t>
      </w:r>
    </w:p>
    <w:p w:rsidR="00000000" w:rsidRDefault="00000000">
      <w:pPr>
        <w:ind w:left="567" w:hanging="567"/>
      </w:pPr>
    </w:p>
    <w:p w:rsidR="00000000" w:rsidRDefault="00000000">
      <w:pPr>
        <w:ind w:left="567" w:hanging="567"/>
      </w:pPr>
      <w:r>
        <w:tab/>
        <w:t>Конвенции, учреждающей Всемирную организацию интеллектуальной собственности, подписанной в Стокгольме 14 июля 1967 года;</w:t>
      </w:r>
    </w:p>
    <w:p w:rsidR="00000000" w:rsidRDefault="00000000">
      <w:pPr>
        <w:ind w:left="567" w:hanging="567"/>
      </w:pPr>
    </w:p>
    <w:p w:rsidR="00000000" w:rsidRDefault="00000000">
      <w:pPr>
        <w:ind w:left="567" w:hanging="567"/>
      </w:pPr>
      <w:r>
        <w:tab/>
        <w:t>Парижской конвенции об охране промышленной собственности, подписанной 20 марта 1883 года, с внесенными в нее в 1979 году поправками;</w:t>
      </w:r>
    </w:p>
    <w:p w:rsidR="00000000" w:rsidRDefault="00000000">
      <w:pPr>
        <w:ind w:left="567" w:hanging="567"/>
      </w:pPr>
    </w:p>
    <w:p w:rsidR="00000000" w:rsidRDefault="00000000">
      <w:pPr>
        <w:ind w:left="567" w:hanging="567"/>
      </w:pPr>
      <w:r>
        <w:tab/>
        <w:t>Договора о патентной кооперации, подписанного в Вашингтоне 19 июня 1970 года;</w:t>
      </w:r>
    </w:p>
    <w:p w:rsidR="00000000" w:rsidRDefault="00000000">
      <w:pPr>
        <w:ind w:left="567" w:hanging="567"/>
      </w:pPr>
    </w:p>
    <w:p w:rsidR="00000000" w:rsidRDefault="00000000">
      <w:pPr>
        <w:ind w:left="567" w:hanging="567"/>
      </w:pPr>
      <w:r>
        <w:tab/>
        <w:t>Бернской конвенции об охране литературных и художественных произведений, принятой 9 сентября 1886 года, и Парижского акта от 24 июля 1971 года.</w:t>
      </w:r>
    </w:p>
    <w:p w:rsidR="00000000" w:rsidRDefault="00000000">
      <w:pPr>
        <w:ind w:left="567" w:hanging="567"/>
      </w:pPr>
    </w:p>
    <w:p w:rsidR="00000000" w:rsidRDefault="00000000">
      <w:pPr>
        <w:ind w:left="567" w:hanging="567"/>
      </w:pPr>
    </w:p>
    <w:p w:rsidR="00000000" w:rsidRDefault="00000000">
      <w:r>
        <w:rPr>
          <w:b/>
          <w:bCs/>
        </w:rPr>
        <w:t xml:space="preserve">Библиография:  </w:t>
      </w:r>
      <w:r>
        <w:t>В настоящем докладе использованы документы и статистические данные следующих правительственных учреждений:  министерства экономики и реформ, министерства иностранных дел, министерства финансов, министерства труда, социальной защиты и семьи, министерства здравоохранения, министерства образования и науки, министерства культуры, Департамента статистического и социологического анализа, государственного органа по вопросам религии.  Кроме того, использовались данные Центра по правам человека в Молдове, а также отделений ПРООН, ЮНИСЕФ и УВКБ в Молдове.</w:t>
      </w:r>
    </w:p>
    <w:p w:rsidR="00000000" w:rsidRDefault="00000000"/>
    <w:p w:rsidR="00000000" w:rsidRDefault="00000000">
      <w:pPr>
        <w:tabs>
          <w:tab w:val="clear" w:pos="1701"/>
          <w:tab w:val="left" w:pos="1683"/>
        </w:tabs>
      </w:pPr>
    </w:p>
    <w:p w:rsidR="00000000" w:rsidRDefault="00000000">
      <w:pPr>
        <w:tabs>
          <w:tab w:val="clear" w:pos="1701"/>
          <w:tab w:val="left" w:pos="1683"/>
        </w:tabs>
        <w:jc w:val="center"/>
      </w:pPr>
      <w:r>
        <w:t>-----</w:t>
      </w:r>
    </w:p>
    <w:sectPr w:rsidR="00000000">
      <w:headerReference w:type="even" r:id="rId17"/>
      <w:headerReference w:type="default" r:id="rId18"/>
      <w:footerReference w:type="default" r:id="rId19"/>
      <w:pgSz w:w="11907" w:h="16840" w:code="9"/>
      <w:pgMar w:top="851" w:right="851" w:bottom="1701" w:left="1701" w:header="851" w:footer="851"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lang w:val="en-US"/>
      </w:rPr>
    </w:pPr>
    <w:r>
      <w:rPr>
        <w:noProof/>
        <w:sz w:val="20"/>
        <w:lang w:val="en-US"/>
      </w:rPr>
      <w:pict>
        <v:shapetype id="_x0000_t202" coordsize="21600,21600" o:spt="202" path="m,l,21600r21600,l21600,xe">
          <v:stroke joinstyle="miter"/>
          <v:path gradientshapeok="t" o:connecttype="rect"/>
        </v:shapetype>
        <v:shape id="_x0000_s1026" type="#_x0000_t202" style="position:absolute;margin-left:682.55pt;margin-top:-149.15pt;width:28.05pt;height:146.05pt;z-index:1"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 w:id="1">
    <w:p w:rsidR="00000000" w:rsidRDefault="00000000">
      <w:pPr>
        <w:pStyle w:val="FootnoteText"/>
      </w:pPr>
      <w:r>
        <w:rPr>
          <w:rStyle w:val="FootnoteReference"/>
        </w:rPr>
        <w:sym w:font="Symbol" w:char="F02A"/>
      </w:r>
      <w:r>
        <w:t xml:space="preserve"> </w:t>
      </w:r>
      <w:r>
        <w:tab/>
        <w:t>Данные приводятся без учета левобережных районов Днестра.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noProof/>
        <w:sz w:val="20"/>
        <w:lang w:val="en-US"/>
      </w:rPr>
      <w:pict>
        <v:shapetype id="_x0000_t202" coordsize="21600,21600" o:spt="202" path="m,l,21600r21600,l21600,xe">
          <v:stroke joinstyle="miter"/>
          <v:path gradientshapeok="t" o:connecttype="rect"/>
        </v:shapetype>
        <v:shape id="_x0000_s1027" type="#_x0000_t202" style="position:absolute;margin-left:682.55pt;margin-top:42.5pt;width:28.05pt;height:146.05pt;z-index:2" filled="f" stroked="f">
          <v:textbox style="layout-flow:vertical"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xbxContent>
          </v:textbox>
        </v:shape>
      </w:pict>
    </w:r>
    <w:r>
      <w:t>Е</w:t>
    </w:r>
    <w:r>
      <w:rPr>
        <w:lang w:val="en-US"/>
      </w:rPr>
      <w:t>/1990/5/Add.52</w:t>
    </w:r>
  </w:p>
  <w:p w:rsidR="00000000" w:rsidRDefault="00000000">
    <w:pPr>
      <w:pStyle w:val="Header"/>
      <w:rPr>
        <w:rStyle w:val="PageNumber"/>
        <w:lang w:val="en-US"/>
      </w:rPr>
    </w:pPr>
    <w:r>
      <w:rPr>
        <w:lang w:val="en-US"/>
      </w:rPr>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216</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480"/>
      </w:tabs>
      <w:rPr>
        <w:lang w:val="en-US"/>
      </w:rPr>
    </w:pPr>
    <w:r>
      <w:rPr>
        <w:noProof/>
        <w:sz w:val="20"/>
        <w:lang w:val="en-US"/>
      </w:rPr>
      <w:pict>
        <v:shapetype id="_x0000_t202" coordsize="21600,21600" o:spt="202" path="m,l,21600r21600,l21600,xe">
          <v:stroke joinstyle="miter"/>
          <v:path gradientshapeok="t" o:connecttype="rect"/>
        </v:shapetype>
        <v:shape id="_x0000_s1028" type="#_x0000_t202" style="position:absolute;margin-left:682.55pt;margin-top:42.5pt;width:28.05pt;height:146.05pt;z-index:3" filled="f" stroked="f">
          <v:textbox style="layout-flow:vertical;mso-next-textbox:#_x0000_s1028" inset="0,0,0,0">
            <w:txbxContent>
              <w:p w:rsidR="00000000" w:rsidRDefault="00000000">
                <w:pPr>
                  <w:rPr>
                    <w:lang w:val="en-US"/>
                  </w:rPr>
                </w:pPr>
              </w:p>
              <w:p w:rsidR="00000000" w:rsidRDefault="00000000">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xbxContent>
          </v:textbox>
        </v:shape>
      </w:pict>
    </w:r>
    <w:r>
      <w:rPr>
        <w:lang w:val="en-US"/>
      </w:rPr>
      <w:tab/>
    </w:r>
    <w:r>
      <w:rPr>
        <w:lang w:val="en-US"/>
      </w:rPr>
      <w:tab/>
    </w:r>
    <w:r>
      <w:t>Е</w:t>
    </w:r>
    <w:r>
      <w:rPr>
        <w:lang w:val="en-US"/>
      </w:rPr>
      <w:t>/1990/5/Add.52</w:t>
    </w:r>
  </w:p>
  <w:p w:rsidR="00000000" w:rsidRDefault="00000000">
    <w:pPr>
      <w:pStyle w:val="Header"/>
      <w:tabs>
        <w:tab w:val="left" w:pos="7480"/>
      </w:tabs>
      <w:rPr>
        <w:rStyle w:val="PageNumber"/>
        <w:lang w:val="en-US"/>
      </w:rPr>
    </w:pPr>
    <w:r>
      <w:rPr>
        <w:lang w:val="en-US"/>
      </w:rPr>
      <w:tab/>
    </w:r>
    <w:r>
      <w:rPr>
        <w:lang w:val="en-US"/>
      </w:rPr>
      <w:tab/>
      <w:t xml:space="preserve">page </w:t>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217</w:t>
    </w:r>
    <w:r>
      <w:rPr>
        <w:rStyle w:val="PageNumber"/>
      </w:rPr>
      <w:fldChar w:fldCharType="end"/>
    </w:r>
  </w:p>
  <w:p w:rsidR="00000000" w:rsidRDefault="00000000">
    <w:pPr>
      <w:pStyle w:val="Header"/>
      <w:rPr>
        <w:rStyle w:val="PageNumber"/>
        <w:lang w:val="en-US"/>
      </w:rPr>
    </w:pPr>
  </w:p>
  <w:p w:rsidR="00000000" w:rsidRDefault="0000000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88A88CC"/>
    <w:lvl w:ilvl="0">
      <w:numFmt w:val="decimal"/>
      <w:lvlText w:val="*"/>
      <w:lvlJc w:val="left"/>
    </w:lvl>
  </w:abstractNum>
  <w:abstractNum w:abstractNumId="2">
    <w:nsid w:val="00073E07"/>
    <w:multiLevelType w:val="hybridMultilevel"/>
    <w:tmpl w:val="AFEA2CA0"/>
    <w:lvl w:ilvl="0" w:tplc="56AEEA94">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3">
    <w:nsid w:val="00AB4C4E"/>
    <w:multiLevelType w:val="hybridMultilevel"/>
    <w:tmpl w:val="BBC6418E"/>
    <w:lvl w:ilvl="0" w:tplc="1BF4B15C">
      <w:start w:val="2"/>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4">
    <w:nsid w:val="013457AF"/>
    <w:multiLevelType w:val="hybridMultilevel"/>
    <w:tmpl w:val="684ED444"/>
    <w:lvl w:ilvl="0" w:tplc="1FAEC542">
      <w:start w:val="1"/>
      <w:numFmt w:val="lowerRoman"/>
      <w:lvlText w:val="(%1)"/>
      <w:lvlJc w:val="left"/>
      <w:pPr>
        <w:tabs>
          <w:tab w:val="num" w:pos="1080"/>
        </w:tabs>
        <w:ind w:left="1080" w:hanging="720"/>
      </w:pPr>
      <w:rPr>
        <w:rFonts w:hint="default"/>
      </w:rPr>
    </w:lvl>
    <w:lvl w:ilvl="1" w:tplc="B70CB99A">
      <w:start w:val="1"/>
      <w:numFmt w:val="decimal"/>
      <w:lvlText w:val="%2)"/>
      <w:lvlJc w:val="left"/>
      <w:pPr>
        <w:tabs>
          <w:tab w:val="num" w:pos="1440"/>
        </w:tabs>
        <w:ind w:left="1440" w:hanging="360"/>
      </w:pPr>
      <w:rPr>
        <w:rFonts w:hint="default"/>
      </w:rPr>
    </w:lvl>
    <w:lvl w:ilvl="2" w:tplc="CFCE86F4">
      <w:start w:val="1"/>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014D1C2E"/>
    <w:multiLevelType w:val="hybridMultilevel"/>
    <w:tmpl w:val="739A6E6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03503952"/>
    <w:multiLevelType w:val="singleLevel"/>
    <w:tmpl w:val="9676914A"/>
    <w:lvl w:ilvl="0">
      <w:start w:val="1"/>
      <w:numFmt w:val="lowerLetter"/>
      <w:lvlText w:val="%1)"/>
      <w:legacy w:legacy="1" w:legacySpace="0" w:legacyIndent="360"/>
      <w:lvlJc w:val="left"/>
      <w:pPr>
        <w:ind w:left="927" w:hanging="360"/>
      </w:pPr>
    </w:lvl>
  </w:abstractNum>
  <w:abstractNum w:abstractNumId="7">
    <w:nsid w:val="03882B40"/>
    <w:multiLevelType w:val="singleLevel"/>
    <w:tmpl w:val="E7B0FF52"/>
    <w:lvl w:ilvl="0">
      <w:start w:val="6"/>
      <w:numFmt w:val="decimal"/>
      <w:lvlText w:val="%1)"/>
      <w:legacy w:legacy="1" w:legacySpace="0" w:legacyIndent="420"/>
      <w:lvlJc w:val="left"/>
      <w:pPr>
        <w:ind w:left="987" w:hanging="420"/>
      </w:pPr>
    </w:lvl>
  </w:abstractNum>
  <w:abstractNum w:abstractNumId="8">
    <w:nsid w:val="045314EA"/>
    <w:multiLevelType w:val="hybridMultilevel"/>
    <w:tmpl w:val="ED022D5A"/>
    <w:lvl w:ilvl="0" w:tplc="EB4EC99C">
      <w:start w:val="7"/>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9">
    <w:nsid w:val="05814465"/>
    <w:multiLevelType w:val="singleLevel"/>
    <w:tmpl w:val="9676914A"/>
    <w:lvl w:ilvl="0">
      <w:start w:val="1"/>
      <w:numFmt w:val="lowerLetter"/>
      <w:lvlText w:val="%1)"/>
      <w:legacy w:legacy="1" w:legacySpace="0" w:legacyIndent="360"/>
      <w:lvlJc w:val="left"/>
      <w:pPr>
        <w:ind w:left="927" w:hanging="360"/>
      </w:pPr>
    </w:lvl>
  </w:abstractNum>
  <w:abstractNum w:abstractNumId="10">
    <w:nsid w:val="061A51E3"/>
    <w:multiLevelType w:val="singleLevel"/>
    <w:tmpl w:val="9676914A"/>
    <w:lvl w:ilvl="0">
      <w:start w:val="1"/>
      <w:numFmt w:val="lowerLetter"/>
      <w:lvlText w:val="%1)"/>
      <w:legacy w:legacy="1" w:legacySpace="0" w:legacyIndent="360"/>
      <w:lvlJc w:val="left"/>
      <w:pPr>
        <w:ind w:left="360" w:hanging="360"/>
      </w:pPr>
    </w:lvl>
  </w:abstractNum>
  <w:abstractNum w:abstractNumId="11">
    <w:nsid w:val="07225CE4"/>
    <w:multiLevelType w:val="singleLevel"/>
    <w:tmpl w:val="E8407814"/>
    <w:lvl w:ilvl="0">
      <w:start w:val="1"/>
      <w:numFmt w:val="decimal"/>
      <w:lvlText w:val="%1)"/>
      <w:legacy w:legacy="1" w:legacySpace="0" w:legacyIndent="420"/>
      <w:lvlJc w:val="left"/>
      <w:pPr>
        <w:ind w:left="993" w:hanging="420"/>
      </w:pPr>
    </w:lvl>
  </w:abstractNum>
  <w:abstractNum w:abstractNumId="12">
    <w:nsid w:val="07AF7B54"/>
    <w:multiLevelType w:val="hybridMultilevel"/>
    <w:tmpl w:val="0E064568"/>
    <w:lvl w:ilvl="0" w:tplc="A52C1662">
      <w:start w:val="1"/>
      <w:numFmt w:val="decimal"/>
      <w:lvlText w:val="(%1)"/>
      <w:lvlJc w:val="left"/>
      <w:pPr>
        <w:tabs>
          <w:tab w:val="num" w:pos="927"/>
        </w:tabs>
        <w:ind w:left="0" w:firstLine="56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08705C9F"/>
    <w:multiLevelType w:val="singleLevel"/>
    <w:tmpl w:val="D87CC2E4"/>
    <w:lvl w:ilvl="0">
      <w:start w:val="3"/>
      <w:numFmt w:val="decimal"/>
      <w:lvlText w:val="(%1)"/>
      <w:legacy w:legacy="1" w:legacySpace="0" w:legacyIndent="360"/>
      <w:lvlJc w:val="left"/>
      <w:pPr>
        <w:ind w:left="1080" w:hanging="360"/>
      </w:pPr>
    </w:lvl>
  </w:abstractNum>
  <w:abstractNum w:abstractNumId="14">
    <w:nsid w:val="0A8F337F"/>
    <w:multiLevelType w:val="singleLevel"/>
    <w:tmpl w:val="9676914A"/>
    <w:lvl w:ilvl="0">
      <w:start w:val="1"/>
      <w:numFmt w:val="lowerLetter"/>
      <w:lvlText w:val="%1)"/>
      <w:legacy w:legacy="1" w:legacySpace="0" w:legacyIndent="360"/>
      <w:lvlJc w:val="left"/>
      <w:pPr>
        <w:ind w:left="1080" w:hanging="360"/>
      </w:pPr>
    </w:lvl>
  </w:abstractNum>
  <w:abstractNum w:abstractNumId="15">
    <w:nsid w:val="0AB9199B"/>
    <w:multiLevelType w:val="hybridMultilevel"/>
    <w:tmpl w:val="4A9C999E"/>
    <w:lvl w:ilvl="0" w:tplc="E68C22EA">
      <w:start w:val="1"/>
      <w:numFmt w:val="lowerLetter"/>
      <w:lvlText w:val="(%1)"/>
      <w:lvlJc w:val="left"/>
      <w:pPr>
        <w:tabs>
          <w:tab w:val="num" w:pos="930"/>
        </w:tabs>
        <w:ind w:left="930" w:hanging="363"/>
      </w:pPr>
      <w:rPr>
        <w:rFonts w:hint="default"/>
      </w:rPr>
    </w:lvl>
    <w:lvl w:ilvl="1" w:tplc="04180019" w:tentative="1">
      <w:start w:val="1"/>
      <w:numFmt w:val="lowerLetter"/>
      <w:lvlText w:val="%2."/>
      <w:lvlJc w:val="left"/>
      <w:pPr>
        <w:tabs>
          <w:tab w:val="num" w:pos="1650"/>
        </w:tabs>
        <w:ind w:left="1650" w:hanging="360"/>
      </w:pPr>
    </w:lvl>
    <w:lvl w:ilvl="2" w:tplc="0418001B" w:tentative="1">
      <w:start w:val="1"/>
      <w:numFmt w:val="lowerRoman"/>
      <w:lvlText w:val="%3."/>
      <w:lvlJc w:val="right"/>
      <w:pPr>
        <w:tabs>
          <w:tab w:val="num" w:pos="2370"/>
        </w:tabs>
        <w:ind w:left="2370" w:hanging="180"/>
      </w:pPr>
    </w:lvl>
    <w:lvl w:ilvl="3" w:tplc="0418000F" w:tentative="1">
      <w:start w:val="1"/>
      <w:numFmt w:val="decimal"/>
      <w:lvlText w:val="%4."/>
      <w:lvlJc w:val="left"/>
      <w:pPr>
        <w:tabs>
          <w:tab w:val="num" w:pos="3090"/>
        </w:tabs>
        <w:ind w:left="3090" w:hanging="360"/>
      </w:pPr>
    </w:lvl>
    <w:lvl w:ilvl="4" w:tplc="04180019" w:tentative="1">
      <w:start w:val="1"/>
      <w:numFmt w:val="lowerLetter"/>
      <w:lvlText w:val="%5."/>
      <w:lvlJc w:val="left"/>
      <w:pPr>
        <w:tabs>
          <w:tab w:val="num" w:pos="3810"/>
        </w:tabs>
        <w:ind w:left="3810" w:hanging="360"/>
      </w:pPr>
    </w:lvl>
    <w:lvl w:ilvl="5" w:tplc="0418001B" w:tentative="1">
      <w:start w:val="1"/>
      <w:numFmt w:val="lowerRoman"/>
      <w:lvlText w:val="%6."/>
      <w:lvlJc w:val="right"/>
      <w:pPr>
        <w:tabs>
          <w:tab w:val="num" w:pos="4530"/>
        </w:tabs>
        <w:ind w:left="4530" w:hanging="180"/>
      </w:pPr>
    </w:lvl>
    <w:lvl w:ilvl="6" w:tplc="0418000F" w:tentative="1">
      <w:start w:val="1"/>
      <w:numFmt w:val="decimal"/>
      <w:lvlText w:val="%7."/>
      <w:lvlJc w:val="left"/>
      <w:pPr>
        <w:tabs>
          <w:tab w:val="num" w:pos="5250"/>
        </w:tabs>
        <w:ind w:left="5250" w:hanging="360"/>
      </w:pPr>
    </w:lvl>
    <w:lvl w:ilvl="7" w:tplc="04180019" w:tentative="1">
      <w:start w:val="1"/>
      <w:numFmt w:val="lowerLetter"/>
      <w:lvlText w:val="%8."/>
      <w:lvlJc w:val="left"/>
      <w:pPr>
        <w:tabs>
          <w:tab w:val="num" w:pos="5970"/>
        </w:tabs>
        <w:ind w:left="5970" w:hanging="360"/>
      </w:pPr>
    </w:lvl>
    <w:lvl w:ilvl="8" w:tplc="0418001B" w:tentative="1">
      <w:start w:val="1"/>
      <w:numFmt w:val="lowerRoman"/>
      <w:lvlText w:val="%9."/>
      <w:lvlJc w:val="right"/>
      <w:pPr>
        <w:tabs>
          <w:tab w:val="num" w:pos="6690"/>
        </w:tabs>
        <w:ind w:left="6690" w:hanging="180"/>
      </w:pPr>
    </w:lvl>
  </w:abstractNum>
  <w:abstractNum w:abstractNumId="16">
    <w:nsid w:val="0D06614C"/>
    <w:multiLevelType w:val="hybridMultilevel"/>
    <w:tmpl w:val="7A126850"/>
    <w:lvl w:ilvl="0" w:tplc="E6A85C3C">
      <w:start w:val="5"/>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7">
    <w:nsid w:val="0E76018B"/>
    <w:multiLevelType w:val="hybridMultilevel"/>
    <w:tmpl w:val="5F3E47B8"/>
    <w:lvl w:ilvl="0" w:tplc="7F2E78BC">
      <w:start w:val="1"/>
      <w:numFmt w:val="lowerRoman"/>
      <w:lvlText w:val="(%1)"/>
      <w:lvlJc w:val="left"/>
      <w:pPr>
        <w:tabs>
          <w:tab w:val="num" w:pos="1587"/>
        </w:tabs>
        <w:ind w:left="1587" w:hanging="10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8">
    <w:nsid w:val="0F362AFA"/>
    <w:multiLevelType w:val="multilevel"/>
    <w:tmpl w:val="5D58824E"/>
    <w:lvl w:ilvl="0">
      <w:start w:val="1"/>
      <w:numFmt w:val="decimal"/>
      <w:lvlText w:val="(%1)"/>
      <w:lvlJc w:val="left"/>
      <w:pPr>
        <w:tabs>
          <w:tab w:val="num" w:pos="927"/>
        </w:tabs>
        <w:ind w:left="0" w:firstLine="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0FBB2C84"/>
    <w:multiLevelType w:val="singleLevel"/>
    <w:tmpl w:val="E8407814"/>
    <w:lvl w:ilvl="0">
      <w:start w:val="1"/>
      <w:numFmt w:val="decimal"/>
      <w:lvlText w:val="%1)"/>
      <w:legacy w:legacy="1" w:legacySpace="0" w:legacyIndent="420"/>
      <w:lvlJc w:val="left"/>
      <w:pPr>
        <w:ind w:left="987" w:hanging="420"/>
      </w:pPr>
    </w:lvl>
  </w:abstractNum>
  <w:abstractNum w:abstractNumId="20">
    <w:nsid w:val="11120070"/>
    <w:multiLevelType w:val="singleLevel"/>
    <w:tmpl w:val="D87CC2E4"/>
    <w:lvl w:ilvl="0">
      <w:start w:val="1"/>
      <w:numFmt w:val="decimal"/>
      <w:lvlText w:val="(%1)"/>
      <w:legacy w:legacy="1" w:legacySpace="0" w:legacyIndent="360"/>
      <w:lvlJc w:val="left"/>
      <w:pPr>
        <w:ind w:left="360" w:hanging="360"/>
      </w:pPr>
    </w:lvl>
  </w:abstractNum>
  <w:abstractNum w:abstractNumId="21">
    <w:nsid w:val="11285B6E"/>
    <w:multiLevelType w:val="singleLevel"/>
    <w:tmpl w:val="D87CC2E4"/>
    <w:lvl w:ilvl="0">
      <w:start w:val="2"/>
      <w:numFmt w:val="decimal"/>
      <w:lvlText w:val="(%1)"/>
      <w:legacy w:legacy="1" w:legacySpace="0" w:legacyIndent="360"/>
      <w:lvlJc w:val="left"/>
      <w:pPr>
        <w:ind w:left="927" w:hanging="360"/>
      </w:pPr>
    </w:lvl>
  </w:abstractNum>
  <w:abstractNum w:abstractNumId="22">
    <w:nsid w:val="11853E2A"/>
    <w:multiLevelType w:val="singleLevel"/>
    <w:tmpl w:val="2CA2A02A"/>
    <w:lvl w:ilvl="0">
      <w:start w:val="1"/>
      <w:numFmt w:val="decimal"/>
      <w:lvlText w:val="%1."/>
      <w:legacy w:legacy="1" w:legacySpace="0" w:legacyIndent="360"/>
      <w:lvlJc w:val="left"/>
      <w:pPr>
        <w:ind w:left="1211" w:hanging="360"/>
      </w:pPr>
    </w:lvl>
  </w:abstractNum>
  <w:abstractNum w:abstractNumId="23">
    <w:nsid w:val="122D7430"/>
    <w:multiLevelType w:val="singleLevel"/>
    <w:tmpl w:val="49E6666A"/>
    <w:lvl w:ilvl="0">
      <w:start w:val="2"/>
      <w:numFmt w:val="decimal"/>
      <w:lvlText w:val="%1."/>
      <w:legacy w:legacy="1" w:legacySpace="0" w:legacyIndent="927"/>
      <w:lvlJc w:val="left"/>
      <w:pPr>
        <w:ind w:left="1494" w:hanging="927"/>
      </w:pPr>
    </w:lvl>
  </w:abstractNum>
  <w:abstractNum w:abstractNumId="24">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25">
    <w:nsid w:val="14C32759"/>
    <w:multiLevelType w:val="singleLevel"/>
    <w:tmpl w:val="D87CC2E4"/>
    <w:lvl w:ilvl="0">
      <w:start w:val="2"/>
      <w:numFmt w:val="decimal"/>
      <w:lvlText w:val="(%1)"/>
      <w:legacy w:legacy="1" w:legacySpace="0" w:legacyIndent="360"/>
      <w:lvlJc w:val="left"/>
      <w:pPr>
        <w:ind w:left="927" w:hanging="360"/>
      </w:pPr>
    </w:lvl>
  </w:abstractNum>
  <w:abstractNum w:abstractNumId="26">
    <w:nsid w:val="14C508D1"/>
    <w:multiLevelType w:val="singleLevel"/>
    <w:tmpl w:val="E8407814"/>
    <w:lvl w:ilvl="0">
      <w:start w:val="4"/>
      <w:numFmt w:val="decimal"/>
      <w:lvlText w:val="%1)"/>
      <w:legacy w:legacy="1" w:legacySpace="0" w:legacyIndent="420"/>
      <w:lvlJc w:val="left"/>
      <w:pPr>
        <w:ind w:left="987" w:hanging="420"/>
      </w:pPr>
    </w:lvl>
  </w:abstractNum>
  <w:abstractNum w:abstractNumId="27">
    <w:nsid w:val="14F53666"/>
    <w:multiLevelType w:val="hybridMultilevel"/>
    <w:tmpl w:val="E9E8305E"/>
    <w:lvl w:ilvl="0" w:tplc="281AF080">
      <w:start w:val="9"/>
      <w:numFmt w:val="lowerLetter"/>
      <w:lvlText w:val="(%1)"/>
      <w:lvlJc w:val="left"/>
      <w:pPr>
        <w:tabs>
          <w:tab w:val="num" w:pos="1005"/>
        </w:tabs>
        <w:ind w:left="1005" w:hanging="360"/>
      </w:pPr>
      <w:rPr>
        <w:rFonts w:hint="default"/>
      </w:rPr>
    </w:lvl>
    <w:lvl w:ilvl="1" w:tplc="04180019" w:tentative="1">
      <w:start w:val="1"/>
      <w:numFmt w:val="lowerLetter"/>
      <w:lvlText w:val="%2."/>
      <w:lvlJc w:val="left"/>
      <w:pPr>
        <w:tabs>
          <w:tab w:val="num" w:pos="1725"/>
        </w:tabs>
        <w:ind w:left="1725" w:hanging="360"/>
      </w:pPr>
    </w:lvl>
    <w:lvl w:ilvl="2" w:tplc="0418001B" w:tentative="1">
      <w:start w:val="1"/>
      <w:numFmt w:val="lowerRoman"/>
      <w:lvlText w:val="%3."/>
      <w:lvlJc w:val="right"/>
      <w:pPr>
        <w:tabs>
          <w:tab w:val="num" w:pos="2445"/>
        </w:tabs>
        <w:ind w:left="2445" w:hanging="180"/>
      </w:pPr>
    </w:lvl>
    <w:lvl w:ilvl="3" w:tplc="0418000F" w:tentative="1">
      <w:start w:val="1"/>
      <w:numFmt w:val="decimal"/>
      <w:lvlText w:val="%4."/>
      <w:lvlJc w:val="left"/>
      <w:pPr>
        <w:tabs>
          <w:tab w:val="num" w:pos="3165"/>
        </w:tabs>
        <w:ind w:left="3165" w:hanging="360"/>
      </w:pPr>
    </w:lvl>
    <w:lvl w:ilvl="4" w:tplc="04180019" w:tentative="1">
      <w:start w:val="1"/>
      <w:numFmt w:val="lowerLetter"/>
      <w:lvlText w:val="%5."/>
      <w:lvlJc w:val="left"/>
      <w:pPr>
        <w:tabs>
          <w:tab w:val="num" w:pos="3885"/>
        </w:tabs>
        <w:ind w:left="3885" w:hanging="360"/>
      </w:pPr>
    </w:lvl>
    <w:lvl w:ilvl="5" w:tplc="0418001B" w:tentative="1">
      <w:start w:val="1"/>
      <w:numFmt w:val="lowerRoman"/>
      <w:lvlText w:val="%6."/>
      <w:lvlJc w:val="right"/>
      <w:pPr>
        <w:tabs>
          <w:tab w:val="num" w:pos="4605"/>
        </w:tabs>
        <w:ind w:left="4605" w:hanging="180"/>
      </w:pPr>
    </w:lvl>
    <w:lvl w:ilvl="6" w:tplc="0418000F" w:tentative="1">
      <w:start w:val="1"/>
      <w:numFmt w:val="decimal"/>
      <w:lvlText w:val="%7."/>
      <w:lvlJc w:val="left"/>
      <w:pPr>
        <w:tabs>
          <w:tab w:val="num" w:pos="5325"/>
        </w:tabs>
        <w:ind w:left="5325" w:hanging="360"/>
      </w:pPr>
    </w:lvl>
    <w:lvl w:ilvl="7" w:tplc="04180019" w:tentative="1">
      <w:start w:val="1"/>
      <w:numFmt w:val="lowerLetter"/>
      <w:lvlText w:val="%8."/>
      <w:lvlJc w:val="left"/>
      <w:pPr>
        <w:tabs>
          <w:tab w:val="num" w:pos="6045"/>
        </w:tabs>
        <w:ind w:left="6045" w:hanging="360"/>
      </w:pPr>
    </w:lvl>
    <w:lvl w:ilvl="8" w:tplc="0418001B" w:tentative="1">
      <w:start w:val="1"/>
      <w:numFmt w:val="lowerRoman"/>
      <w:lvlText w:val="%9."/>
      <w:lvlJc w:val="right"/>
      <w:pPr>
        <w:tabs>
          <w:tab w:val="num" w:pos="6765"/>
        </w:tabs>
        <w:ind w:left="6765" w:hanging="180"/>
      </w:pPr>
    </w:lvl>
  </w:abstractNum>
  <w:abstractNum w:abstractNumId="28">
    <w:nsid w:val="169E5449"/>
    <w:multiLevelType w:val="singleLevel"/>
    <w:tmpl w:val="E8407814"/>
    <w:lvl w:ilvl="0">
      <w:start w:val="1"/>
      <w:numFmt w:val="decimal"/>
      <w:lvlText w:val="%1)"/>
      <w:legacy w:legacy="1" w:legacySpace="0" w:legacyIndent="420"/>
      <w:lvlJc w:val="left"/>
      <w:pPr>
        <w:ind w:left="420" w:hanging="420"/>
      </w:pPr>
    </w:lvl>
  </w:abstractNum>
  <w:abstractNum w:abstractNumId="29">
    <w:nsid w:val="16C652F5"/>
    <w:multiLevelType w:val="hybridMultilevel"/>
    <w:tmpl w:val="FBDA73B2"/>
    <w:lvl w:ilvl="0" w:tplc="BB566DA0">
      <w:start w:val="8"/>
      <w:numFmt w:val="low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nsid w:val="17280283"/>
    <w:multiLevelType w:val="hybridMultilevel"/>
    <w:tmpl w:val="32D8F0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178F00A3"/>
    <w:multiLevelType w:val="singleLevel"/>
    <w:tmpl w:val="E8407814"/>
    <w:lvl w:ilvl="0">
      <w:start w:val="1"/>
      <w:numFmt w:val="decimal"/>
      <w:lvlText w:val="%1)"/>
      <w:legacy w:legacy="1" w:legacySpace="0" w:legacyIndent="420"/>
      <w:lvlJc w:val="left"/>
      <w:pPr>
        <w:ind w:left="987" w:hanging="420"/>
      </w:pPr>
    </w:lvl>
  </w:abstractNum>
  <w:abstractNum w:abstractNumId="32">
    <w:nsid w:val="18356F03"/>
    <w:multiLevelType w:val="hybridMultilevel"/>
    <w:tmpl w:val="FD24EB6A"/>
    <w:lvl w:ilvl="0" w:tplc="E6A85C3C">
      <w:start w:val="2"/>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33">
    <w:nsid w:val="183E2820"/>
    <w:multiLevelType w:val="hybridMultilevel"/>
    <w:tmpl w:val="66F67B0E"/>
    <w:lvl w:ilvl="0" w:tplc="5BF08BDE">
      <w:start w:val="1"/>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34">
    <w:nsid w:val="18844048"/>
    <w:multiLevelType w:val="singleLevel"/>
    <w:tmpl w:val="9676914A"/>
    <w:lvl w:ilvl="0">
      <w:start w:val="1"/>
      <w:numFmt w:val="lowerLetter"/>
      <w:lvlText w:val="%1)"/>
      <w:legacy w:legacy="1" w:legacySpace="0" w:legacyIndent="360"/>
      <w:lvlJc w:val="left"/>
      <w:pPr>
        <w:ind w:left="360" w:hanging="360"/>
      </w:pPr>
    </w:lvl>
  </w:abstractNum>
  <w:abstractNum w:abstractNumId="35">
    <w:nsid w:val="1916110C"/>
    <w:multiLevelType w:val="singleLevel"/>
    <w:tmpl w:val="7A1A9290"/>
    <w:lvl w:ilvl="0">
      <w:start w:val="1"/>
      <w:numFmt w:val="decimal"/>
      <w:lvlText w:val="(%1)"/>
      <w:legacy w:legacy="1" w:legacySpace="0" w:legacyIndent="567"/>
      <w:lvlJc w:val="left"/>
      <w:pPr>
        <w:ind w:left="1134" w:hanging="567"/>
      </w:pPr>
    </w:lvl>
  </w:abstractNum>
  <w:abstractNum w:abstractNumId="36">
    <w:nsid w:val="1BE27027"/>
    <w:multiLevelType w:val="hybridMultilevel"/>
    <w:tmpl w:val="689C8BD6"/>
    <w:lvl w:ilvl="0" w:tplc="B5644F9E">
      <w:start w:val="9"/>
      <w:numFmt w:val="lowerLetter"/>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37">
    <w:nsid w:val="1BF83D7E"/>
    <w:multiLevelType w:val="hybridMultilevel"/>
    <w:tmpl w:val="7DACCB64"/>
    <w:lvl w:ilvl="0" w:tplc="A52C1662">
      <w:start w:val="1"/>
      <w:numFmt w:val="decimal"/>
      <w:lvlText w:val="(%1)"/>
      <w:lvlJc w:val="left"/>
      <w:pPr>
        <w:tabs>
          <w:tab w:val="num" w:pos="1494"/>
        </w:tabs>
        <w:ind w:left="567" w:firstLine="567"/>
      </w:pPr>
      <w:rPr>
        <w:rFonts w:hint="default"/>
      </w:r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38">
    <w:nsid w:val="1C837AE9"/>
    <w:multiLevelType w:val="hybridMultilevel"/>
    <w:tmpl w:val="BB00A40C"/>
    <w:lvl w:ilvl="0" w:tplc="F7B6C02A">
      <w:start w:val="1"/>
      <w:numFmt w:val="decimal"/>
      <w:lvlText w:val="(%1)"/>
      <w:lvlJc w:val="left"/>
      <w:pPr>
        <w:tabs>
          <w:tab w:val="num" w:pos="1110"/>
        </w:tabs>
        <w:ind w:left="1110" w:hanging="39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9">
    <w:nsid w:val="1CA112FC"/>
    <w:multiLevelType w:val="singleLevel"/>
    <w:tmpl w:val="071ACD4E"/>
    <w:lvl w:ilvl="0">
      <w:start w:val="1"/>
      <w:numFmt w:val="decimal"/>
      <w:lvlText w:val="(%1)"/>
      <w:legacy w:legacy="1" w:legacySpace="0" w:legacyIndent="1110"/>
      <w:lvlJc w:val="left"/>
      <w:pPr>
        <w:ind w:left="1830" w:hanging="1110"/>
      </w:pPr>
    </w:lvl>
  </w:abstractNum>
  <w:abstractNum w:abstractNumId="40">
    <w:nsid w:val="1D377BAD"/>
    <w:multiLevelType w:val="hybridMultilevel"/>
    <w:tmpl w:val="95822414"/>
    <w:lvl w:ilvl="0" w:tplc="46604E9E">
      <w:start w:val="2"/>
      <w:numFmt w:val="lowerRoman"/>
      <w:lvlText w:val="(%1)"/>
      <w:lvlJc w:val="left"/>
      <w:pPr>
        <w:tabs>
          <w:tab w:val="num" w:pos="1854"/>
        </w:tabs>
        <w:ind w:left="1854" w:hanging="720"/>
      </w:pPr>
      <w:rPr>
        <w:rFonts w:hint="default"/>
      </w:rPr>
    </w:lvl>
    <w:lvl w:ilvl="1" w:tplc="8CECD1E2">
      <w:start w:val="3"/>
      <w:numFmt w:val="upperRoman"/>
      <w:lvlText w:val="(%2)"/>
      <w:lvlJc w:val="left"/>
      <w:pPr>
        <w:tabs>
          <w:tab w:val="num" w:pos="2574"/>
        </w:tabs>
        <w:ind w:left="2574" w:hanging="720"/>
      </w:pPr>
      <w:rPr>
        <w:rFonts w:hint="default"/>
      </w:rPr>
    </w:lvl>
    <w:lvl w:ilvl="2" w:tplc="0418001B" w:tentative="1">
      <w:start w:val="1"/>
      <w:numFmt w:val="lowerRoman"/>
      <w:lvlText w:val="%3."/>
      <w:lvlJc w:val="right"/>
      <w:pPr>
        <w:tabs>
          <w:tab w:val="num" w:pos="2934"/>
        </w:tabs>
        <w:ind w:left="2934" w:hanging="180"/>
      </w:pPr>
    </w:lvl>
    <w:lvl w:ilvl="3" w:tplc="0418000F" w:tentative="1">
      <w:start w:val="1"/>
      <w:numFmt w:val="decimal"/>
      <w:lvlText w:val="%4."/>
      <w:lvlJc w:val="left"/>
      <w:pPr>
        <w:tabs>
          <w:tab w:val="num" w:pos="3654"/>
        </w:tabs>
        <w:ind w:left="3654" w:hanging="360"/>
      </w:pPr>
    </w:lvl>
    <w:lvl w:ilvl="4" w:tplc="04180019" w:tentative="1">
      <w:start w:val="1"/>
      <w:numFmt w:val="lowerLetter"/>
      <w:lvlText w:val="%5."/>
      <w:lvlJc w:val="left"/>
      <w:pPr>
        <w:tabs>
          <w:tab w:val="num" w:pos="4374"/>
        </w:tabs>
        <w:ind w:left="4374" w:hanging="360"/>
      </w:pPr>
    </w:lvl>
    <w:lvl w:ilvl="5" w:tplc="0418001B" w:tentative="1">
      <w:start w:val="1"/>
      <w:numFmt w:val="lowerRoman"/>
      <w:lvlText w:val="%6."/>
      <w:lvlJc w:val="right"/>
      <w:pPr>
        <w:tabs>
          <w:tab w:val="num" w:pos="5094"/>
        </w:tabs>
        <w:ind w:left="5094" w:hanging="180"/>
      </w:pPr>
    </w:lvl>
    <w:lvl w:ilvl="6" w:tplc="0418000F" w:tentative="1">
      <w:start w:val="1"/>
      <w:numFmt w:val="decimal"/>
      <w:lvlText w:val="%7."/>
      <w:lvlJc w:val="left"/>
      <w:pPr>
        <w:tabs>
          <w:tab w:val="num" w:pos="5814"/>
        </w:tabs>
        <w:ind w:left="5814" w:hanging="360"/>
      </w:pPr>
    </w:lvl>
    <w:lvl w:ilvl="7" w:tplc="04180019" w:tentative="1">
      <w:start w:val="1"/>
      <w:numFmt w:val="lowerLetter"/>
      <w:lvlText w:val="%8."/>
      <w:lvlJc w:val="left"/>
      <w:pPr>
        <w:tabs>
          <w:tab w:val="num" w:pos="6534"/>
        </w:tabs>
        <w:ind w:left="6534" w:hanging="360"/>
      </w:pPr>
    </w:lvl>
    <w:lvl w:ilvl="8" w:tplc="0418001B" w:tentative="1">
      <w:start w:val="1"/>
      <w:numFmt w:val="lowerRoman"/>
      <w:lvlText w:val="%9."/>
      <w:lvlJc w:val="right"/>
      <w:pPr>
        <w:tabs>
          <w:tab w:val="num" w:pos="7254"/>
        </w:tabs>
        <w:ind w:left="7254" w:hanging="180"/>
      </w:pPr>
    </w:lvl>
  </w:abstractNum>
  <w:abstractNum w:abstractNumId="41">
    <w:nsid w:val="1D3B0F01"/>
    <w:multiLevelType w:val="singleLevel"/>
    <w:tmpl w:val="9676914A"/>
    <w:lvl w:ilvl="0">
      <w:start w:val="1"/>
      <w:numFmt w:val="lowerLetter"/>
      <w:lvlText w:val="%1)"/>
      <w:legacy w:legacy="1" w:legacySpace="0" w:legacyIndent="360"/>
      <w:lvlJc w:val="left"/>
      <w:pPr>
        <w:ind w:left="1080" w:hanging="360"/>
      </w:pPr>
    </w:lvl>
  </w:abstractNum>
  <w:abstractNum w:abstractNumId="42">
    <w:nsid w:val="1DED3426"/>
    <w:multiLevelType w:val="singleLevel"/>
    <w:tmpl w:val="9FC84E80"/>
    <w:lvl w:ilvl="0">
      <w:start w:val="5"/>
      <w:numFmt w:val="decimal"/>
      <w:lvlText w:val="(%1)"/>
      <w:legacy w:legacy="1" w:legacySpace="0" w:legacyIndent="360"/>
      <w:lvlJc w:val="left"/>
      <w:pPr>
        <w:ind w:left="927" w:hanging="360"/>
      </w:pPr>
    </w:lvl>
  </w:abstractNum>
  <w:abstractNum w:abstractNumId="43">
    <w:nsid w:val="1F617AFA"/>
    <w:multiLevelType w:val="hybridMultilevel"/>
    <w:tmpl w:val="53542038"/>
    <w:lvl w:ilvl="0" w:tplc="888A88CC">
      <w:start w:val="1"/>
      <w:numFmt w:val="bullet"/>
      <w:lvlText w:val=""/>
      <w:legacy w:legacy="1" w:legacySpace="0" w:legacyIndent="-567"/>
      <w:lvlJc w:val="left"/>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4">
    <w:nsid w:val="1FC15738"/>
    <w:multiLevelType w:val="singleLevel"/>
    <w:tmpl w:val="9676914A"/>
    <w:lvl w:ilvl="0">
      <w:start w:val="1"/>
      <w:numFmt w:val="lowerLetter"/>
      <w:lvlText w:val="%1)"/>
      <w:legacy w:legacy="1" w:legacySpace="0" w:legacyIndent="360"/>
      <w:lvlJc w:val="left"/>
      <w:pPr>
        <w:ind w:left="1211" w:hanging="360"/>
      </w:pPr>
    </w:lvl>
  </w:abstractNum>
  <w:abstractNum w:abstractNumId="45">
    <w:nsid w:val="2051082F"/>
    <w:multiLevelType w:val="hybridMultilevel"/>
    <w:tmpl w:val="AC2478A2"/>
    <w:lvl w:ilvl="0" w:tplc="56FEE05C">
      <w:start w:val="1"/>
      <w:numFmt w:val="decimal"/>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46">
    <w:nsid w:val="20C1369B"/>
    <w:multiLevelType w:val="singleLevel"/>
    <w:tmpl w:val="9676914A"/>
    <w:lvl w:ilvl="0">
      <w:start w:val="1"/>
      <w:numFmt w:val="lowerLetter"/>
      <w:lvlText w:val="%1)"/>
      <w:legacy w:legacy="1" w:legacySpace="0" w:legacyIndent="360"/>
      <w:lvlJc w:val="left"/>
      <w:pPr>
        <w:ind w:left="1080" w:hanging="360"/>
      </w:pPr>
    </w:lvl>
  </w:abstractNum>
  <w:abstractNum w:abstractNumId="47">
    <w:nsid w:val="21E8699C"/>
    <w:multiLevelType w:val="multilevel"/>
    <w:tmpl w:val="90FC7CB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8">
    <w:nsid w:val="23373589"/>
    <w:multiLevelType w:val="singleLevel"/>
    <w:tmpl w:val="9676914A"/>
    <w:lvl w:ilvl="0">
      <w:start w:val="1"/>
      <w:numFmt w:val="lowerLetter"/>
      <w:lvlText w:val="%1)"/>
      <w:legacy w:legacy="1" w:legacySpace="0" w:legacyIndent="360"/>
      <w:lvlJc w:val="left"/>
      <w:pPr>
        <w:ind w:left="927" w:hanging="360"/>
      </w:pPr>
    </w:lvl>
  </w:abstractNum>
  <w:abstractNum w:abstractNumId="49">
    <w:nsid w:val="23BD4735"/>
    <w:multiLevelType w:val="multilevel"/>
    <w:tmpl w:val="13AE82B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0">
    <w:nsid w:val="24854A67"/>
    <w:multiLevelType w:val="singleLevel"/>
    <w:tmpl w:val="E8407814"/>
    <w:lvl w:ilvl="0">
      <w:start w:val="3"/>
      <w:numFmt w:val="decimal"/>
      <w:lvlText w:val="%1)"/>
      <w:legacy w:legacy="1" w:legacySpace="0" w:legacyIndent="420"/>
      <w:lvlJc w:val="left"/>
      <w:pPr>
        <w:ind w:left="987" w:hanging="420"/>
      </w:pPr>
    </w:lvl>
  </w:abstractNum>
  <w:abstractNum w:abstractNumId="51">
    <w:nsid w:val="2540349B"/>
    <w:multiLevelType w:val="singleLevel"/>
    <w:tmpl w:val="9676914A"/>
    <w:lvl w:ilvl="0">
      <w:start w:val="1"/>
      <w:numFmt w:val="lowerLetter"/>
      <w:lvlText w:val="%1)"/>
      <w:legacy w:legacy="1" w:legacySpace="0" w:legacyIndent="360"/>
      <w:lvlJc w:val="left"/>
      <w:pPr>
        <w:ind w:left="1080" w:hanging="360"/>
      </w:pPr>
    </w:lvl>
  </w:abstractNum>
  <w:abstractNum w:abstractNumId="52">
    <w:nsid w:val="291C54A3"/>
    <w:multiLevelType w:val="hybridMultilevel"/>
    <w:tmpl w:val="5F92D35E"/>
    <w:lvl w:ilvl="0" w:tplc="04180001">
      <w:start w:val="1"/>
      <w:numFmt w:val="bullet"/>
      <w:lvlText w:val=""/>
      <w:lvlJc w:val="left"/>
      <w:pPr>
        <w:tabs>
          <w:tab w:val="num" w:pos="927"/>
        </w:tabs>
        <w:ind w:left="927" w:hanging="360"/>
      </w:pPr>
      <w:rPr>
        <w:rFonts w:ascii="Symbol" w:hAnsi="Symbol" w:hint="default"/>
      </w:rPr>
    </w:lvl>
    <w:lvl w:ilvl="1" w:tplc="04180003" w:tentative="1">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53">
    <w:nsid w:val="2AC63B1F"/>
    <w:multiLevelType w:val="singleLevel"/>
    <w:tmpl w:val="D87CC2E4"/>
    <w:lvl w:ilvl="0">
      <w:start w:val="3"/>
      <w:numFmt w:val="decimal"/>
      <w:lvlText w:val="(%1)"/>
      <w:legacy w:legacy="1" w:legacySpace="0" w:legacyIndent="360"/>
      <w:lvlJc w:val="left"/>
      <w:pPr>
        <w:ind w:left="1080" w:hanging="360"/>
      </w:pPr>
    </w:lvl>
  </w:abstractNum>
  <w:abstractNum w:abstractNumId="54">
    <w:nsid w:val="2B547529"/>
    <w:multiLevelType w:val="singleLevel"/>
    <w:tmpl w:val="E8407814"/>
    <w:lvl w:ilvl="0">
      <w:start w:val="1"/>
      <w:numFmt w:val="decimal"/>
      <w:lvlText w:val="%1)"/>
      <w:legacy w:legacy="1" w:legacySpace="0" w:legacyIndent="420"/>
      <w:lvlJc w:val="left"/>
      <w:pPr>
        <w:ind w:left="987" w:hanging="420"/>
      </w:pPr>
    </w:lvl>
  </w:abstractNum>
  <w:abstractNum w:abstractNumId="55">
    <w:nsid w:val="2BB0272F"/>
    <w:multiLevelType w:val="singleLevel"/>
    <w:tmpl w:val="9676914A"/>
    <w:lvl w:ilvl="0">
      <w:start w:val="1"/>
      <w:numFmt w:val="lowerLetter"/>
      <w:lvlText w:val="%1)"/>
      <w:legacy w:legacy="1" w:legacySpace="0" w:legacyIndent="360"/>
      <w:lvlJc w:val="left"/>
      <w:pPr>
        <w:ind w:left="927" w:hanging="360"/>
      </w:pPr>
    </w:lvl>
  </w:abstractNum>
  <w:abstractNum w:abstractNumId="56">
    <w:nsid w:val="2BBD2BFC"/>
    <w:multiLevelType w:val="singleLevel"/>
    <w:tmpl w:val="2CC28248"/>
    <w:lvl w:ilvl="0">
      <w:start w:val="1"/>
      <w:numFmt w:val="decimal"/>
      <w:lvlText w:val="%1."/>
      <w:legacy w:legacy="1" w:legacySpace="0" w:legacyIndent="1080"/>
      <w:lvlJc w:val="left"/>
      <w:pPr>
        <w:ind w:left="1647" w:hanging="1080"/>
      </w:pPr>
    </w:lvl>
  </w:abstractNum>
  <w:abstractNum w:abstractNumId="57">
    <w:nsid w:val="2D2D4F22"/>
    <w:multiLevelType w:val="singleLevel"/>
    <w:tmpl w:val="13DE7C0A"/>
    <w:lvl w:ilvl="0">
      <w:start w:val="1"/>
      <w:numFmt w:val="decimal"/>
      <w:lvlText w:val="2.%1 "/>
      <w:legacy w:legacy="1" w:legacySpace="0" w:legacyIndent="360"/>
      <w:lvlJc w:val="left"/>
      <w:pPr>
        <w:ind w:left="1069" w:hanging="360"/>
      </w:pPr>
      <w:rPr>
        <w:b/>
        <w:sz w:val="28"/>
      </w:rPr>
    </w:lvl>
  </w:abstractNum>
  <w:abstractNum w:abstractNumId="58">
    <w:nsid w:val="2E022D70"/>
    <w:multiLevelType w:val="singleLevel"/>
    <w:tmpl w:val="E8407814"/>
    <w:lvl w:ilvl="0">
      <w:start w:val="1"/>
      <w:numFmt w:val="decimal"/>
      <w:lvlText w:val="%1)"/>
      <w:legacy w:legacy="1" w:legacySpace="0" w:legacyIndent="420"/>
      <w:lvlJc w:val="left"/>
      <w:pPr>
        <w:ind w:left="987" w:hanging="420"/>
      </w:pPr>
    </w:lvl>
  </w:abstractNum>
  <w:abstractNum w:abstractNumId="59">
    <w:nsid w:val="2E66472B"/>
    <w:multiLevelType w:val="singleLevel"/>
    <w:tmpl w:val="E8407814"/>
    <w:lvl w:ilvl="0">
      <w:start w:val="1"/>
      <w:numFmt w:val="decimal"/>
      <w:lvlText w:val="%1)"/>
      <w:legacy w:legacy="1" w:legacySpace="0" w:legacyIndent="420"/>
      <w:lvlJc w:val="left"/>
      <w:pPr>
        <w:ind w:left="987" w:hanging="420"/>
      </w:pPr>
    </w:lvl>
  </w:abstractNum>
  <w:abstractNum w:abstractNumId="60">
    <w:nsid w:val="2EAB153A"/>
    <w:multiLevelType w:val="singleLevel"/>
    <w:tmpl w:val="9676914A"/>
    <w:lvl w:ilvl="0">
      <w:start w:val="1"/>
      <w:numFmt w:val="lowerLetter"/>
      <w:lvlText w:val="%1)"/>
      <w:legacy w:legacy="1" w:legacySpace="0" w:legacyIndent="360"/>
      <w:lvlJc w:val="left"/>
      <w:pPr>
        <w:ind w:left="927" w:hanging="360"/>
      </w:pPr>
    </w:lvl>
  </w:abstractNum>
  <w:abstractNum w:abstractNumId="61">
    <w:nsid w:val="2EAD6A26"/>
    <w:multiLevelType w:val="singleLevel"/>
    <w:tmpl w:val="9676914A"/>
    <w:lvl w:ilvl="0">
      <w:start w:val="4"/>
      <w:numFmt w:val="lowerLetter"/>
      <w:lvlText w:val="%1)"/>
      <w:legacy w:legacy="1" w:legacySpace="0" w:legacyIndent="360"/>
      <w:lvlJc w:val="left"/>
      <w:pPr>
        <w:ind w:left="927" w:hanging="360"/>
      </w:pPr>
    </w:lvl>
  </w:abstractNum>
  <w:abstractNum w:abstractNumId="62">
    <w:nsid w:val="2FFF0230"/>
    <w:multiLevelType w:val="multilevel"/>
    <w:tmpl w:val="7226ACD0"/>
    <w:lvl w:ilvl="0">
      <w:start w:val="4"/>
      <w:numFmt w:val="decimal"/>
      <w:lvlText w:val="(%1)"/>
      <w:legacy w:legacy="1" w:legacySpace="0" w:legacyIndent="360"/>
      <w:lvlJc w:val="left"/>
      <w:pPr>
        <w:ind w:left="927"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Roman"/>
      <w:lvlText w:val="(%4)"/>
      <w:lvlJc w:val="left"/>
      <w:pPr>
        <w:tabs>
          <w:tab w:val="num" w:pos="3435"/>
        </w:tabs>
        <w:ind w:left="3435" w:hanging="915"/>
      </w:pPr>
      <w:rPr>
        <w:rFonts w:hint="default"/>
      </w:rPr>
    </w:lvl>
    <w:lvl w:ilvl="4">
      <w:start w:val="1"/>
      <w:numFmt w:val="decimal"/>
      <w:lvlText w:val="%5."/>
      <w:lvlJc w:val="left"/>
      <w:pPr>
        <w:tabs>
          <w:tab w:val="num" w:pos="4095"/>
        </w:tabs>
        <w:ind w:left="4095" w:hanging="855"/>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3054408A"/>
    <w:multiLevelType w:val="singleLevel"/>
    <w:tmpl w:val="D87CC2E4"/>
    <w:lvl w:ilvl="0">
      <w:start w:val="1"/>
      <w:numFmt w:val="decimal"/>
      <w:lvlText w:val="(%1)"/>
      <w:legacy w:legacy="1" w:legacySpace="0" w:legacyIndent="360"/>
      <w:lvlJc w:val="left"/>
      <w:pPr>
        <w:ind w:left="927" w:hanging="360"/>
      </w:pPr>
    </w:lvl>
  </w:abstractNum>
  <w:abstractNum w:abstractNumId="64">
    <w:nsid w:val="32EC34FB"/>
    <w:multiLevelType w:val="singleLevel"/>
    <w:tmpl w:val="9676914A"/>
    <w:lvl w:ilvl="0">
      <w:start w:val="1"/>
      <w:numFmt w:val="lowerLetter"/>
      <w:lvlText w:val="%1)"/>
      <w:legacy w:legacy="1" w:legacySpace="0" w:legacyIndent="360"/>
      <w:lvlJc w:val="left"/>
      <w:pPr>
        <w:ind w:left="927" w:hanging="360"/>
      </w:pPr>
    </w:lvl>
  </w:abstractNum>
  <w:abstractNum w:abstractNumId="65">
    <w:nsid w:val="333C445A"/>
    <w:multiLevelType w:val="hybridMultilevel"/>
    <w:tmpl w:val="65EEC5E2"/>
    <w:lvl w:ilvl="0" w:tplc="C9DA4548">
      <w:start w:val="500"/>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66">
    <w:nsid w:val="341B1C64"/>
    <w:multiLevelType w:val="multilevel"/>
    <w:tmpl w:val="23C6B406"/>
    <w:lvl w:ilvl="0">
      <w:start w:val="2"/>
      <w:numFmt w:val="decimal"/>
      <w:lvlText w:val="(%1)"/>
      <w:legacy w:legacy="1" w:legacySpace="0" w:legacyIndent="360"/>
      <w:lvlJc w:val="left"/>
      <w:pPr>
        <w:ind w:left="927"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34695986"/>
    <w:multiLevelType w:val="hybridMultilevel"/>
    <w:tmpl w:val="316C8048"/>
    <w:lvl w:ilvl="0" w:tplc="FDC61F9E">
      <w:start w:val="2"/>
      <w:numFmt w:val="lowerRoman"/>
      <w:lvlText w:val="(%1)"/>
      <w:lvlJc w:val="left"/>
      <w:pPr>
        <w:tabs>
          <w:tab w:val="num" w:pos="1854"/>
        </w:tabs>
        <w:ind w:left="1854" w:hanging="720"/>
      </w:pPr>
      <w:rPr>
        <w:rFonts w:hint="default"/>
      </w:rPr>
    </w:lvl>
    <w:lvl w:ilvl="1" w:tplc="04180019" w:tentative="1">
      <w:start w:val="1"/>
      <w:numFmt w:val="lowerLetter"/>
      <w:lvlText w:val="%2."/>
      <w:lvlJc w:val="left"/>
      <w:pPr>
        <w:tabs>
          <w:tab w:val="num" w:pos="2214"/>
        </w:tabs>
        <w:ind w:left="2214" w:hanging="360"/>
      </w:pPr>
    </w:lvl>
    <w:lvl w:ilvl="2" w:tplc="0418001B" w:tentative="1">
      <w:start w:val="1"/>
      <w:numFmt w:val="lowerRoman"/>
      <w:lvlText w:val="%3."/>
      <w:lvlJc w:val="right"/>
      <w:pPr>
        <w:tabs>
          <w:tab w:val="num" w:pos="2934"/>
        </w:tabs>
        <w:ind w:left="2934" w:hanging="180"/>
      </w:pPr>
    </w:lvl>
    <w:lvl w:ilvl="3" w:tplc="0418000F" w:tentative="1">
      <w:start w:val="1"/>
      <w:numFmt w:val="decimal"/>
      <w:lvlText w:val="%4."/>
      <w:lvlJc w:val="left"/>
      <w:pPr>
        <w:tabs>
          <w:tab w:val="num" w:pos="3654"/>
        </w:tabs>
        <w:ind w:left="3654" w:hanging="360"/>
      </w:pPr>
    </w:lvl>
    <w:lvl w:ilvl="4" w:tplc="04180019" w:tentative="1">
      <w:start w:val="1"/>
      <w:numFmt w:val="lowerLetter"/>
      <w:lvlText w:val="%5."/>
      <w:lvlJc w:val="left"/>
      <w:pPr>
        <w:tabs>
          <w:tab w:val="num" w:pos="4374"/>
        </w:tabs>
        <w:ind w:left="4374" w:hanging="360"/>
      </w:pPr>
    </w:lvl>
    <w:lvl w:ilvl="5" w:tplc="0418001B" w:tentative="1">
      <w:start w:val="1"/>
      <w:numFmt w:val="lowerRoman"/>
      <w:lvlText w:val="%6."/>
      <w:lvlJc w:val="right"/>
      <w:pPr>
        <w:tabs>
          <w:tab w:val="num" w:pos="5094"/>
        </w:tabs>
        <w:ind w:left="5094" w:hanging="180"/>
      </w:pPr>
    </w:lvl>
    <w:lvl w:ilvl="6" w:tplc="0418000F" w:tentative="1">
      <w:start w:val="1"/>
      <w:numFmt w:val="decimal"/>
      <w:lvlText w:val="%7."/>
      <w:lvlJc w:val="left"/>
      <w:pPr>
        <w:tabs>
          <w:tab w:val="num" w:pos="5814"/>
        </w:tabs>
        <w:ind w:left="5814" w:hanging="360"/>
      </w:pPr>
    </w:lvl>
    <w:lvl w:ilvl="7" w:tplc="04180019" w:tentative="1">
      <w:start w:val="1"/>
      <w:numFmt w:val="lowerLetter"/>
      <w:lvlText w:val="%8."/>
      <w:lvlJc w:val="left"/>
      <w:pPr>
        <w:tabs>
          <w:tab w:val="num" w:pos="6534"/>
        </w:tabs>
        <w:ind w:left="6534" w:hanging="360"/>
      </w:pPr>
    </w:lvl>
    <w:lvl w:ilvl="8" w:tplc="0418001B" w:tentative="1">
      <w:start w:val="1"/>
      <w:numFmt w:val="lowerRoman"/>
      <w:lvlText w:val="%9."/>
      <w:lvlJc w:val="right"/>
      <w:pPr>
        <w:tabs>
          <w:tab w:val="num" w:pos="7254"/>
        </w:tabs>
        <w:ind w:left="7254" w:hanging="180"/>
      </w:pPr>
    </w:lvl>
  </w:abstractNum>
  <w:abstractNum w:abstractNumId="68">
    <w:nsid w:val="35AE05C7"/>
    <w:multiLevelType w:val="singleLevel"/>
    <w:tmpl w:val="9676914A"/>
    <w:lvl w:ilvl="0">
      <w:start w:val="3"/>
      <w:numFmt w:val="lowerLetter"/>
      <w:lvlText w:val="%1)"/>
      <w:legacy w:legacy="1" w:legacySpace="0" w:legacyIndent="360"/>
      <w:lvlJc w:val="left"/>
      <w:pPr>
        <w:ind w:left="927" w:hanging="360"/>
      </w:pPr>
    </w:lvl>
  </w:abstractNum>
  <w:abstractNum w:abstractNumId="69">
    <w:nsid w:val="37736D8B"/>
    <w:multiLevelType w:val="singleLevel"/>
    <w:tmpl w:val="62FE2056"/>
    <w:lvl w:ilvl="0">
      <w:start w:val="1"/>
      <w:numFmt w:val="decimal"/>
      <w:lvlText w:val="%1."/>
      <w:legacy w:legacy="1" w:legacySpace="0" w:legacyIndent="927"/>
      <w:lvlJc w:val="left"/>
      <w:pPr>
        <w:ind w:left="1494" w:hanging="927"/>
      </w:pPr>
    </w:lvl>
  </w:abstractNum>
  <w:abstractNum w:abstractNumId="70">
    <w:nsid w:val="38833123"/>
    <w:multiLevelType w:val="hybridMultilevel"/>
    <w:tmpl w:val="73506580"/>
    <w:lvl w:ilvl="0" w:tplc="9C2CEECA">
      <w:start w:val="1"/>
      <w:numFmt w:val="lowerRoman"/>
      <w:lvlText w:val="(%1)"/>
      <w:lvlJc w:val="left"/>
      <w:pPr>
        <w:tabs>
          <w:tab w:val="num" w:pos="1557"/>
        </w:tabs>
        <w:ind w:left="1557" w:hanging="99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71">
    <w:nsid w:val="39343C87"/>
    <w:multiLevelType w:val="singleLevel"/>
    <w:tmpl w:val="9676914A"/>
    <w:lvl w:ilvl="0">
      <w:start w:val="1"/>
      <w:numFmt w:val="lowerLetter"/>
      <w:lvlText w:val="%1)"/>
      <w:legacy w:legacy="1" w:legacySpace="0" w:legacyIndent="360"/>
      <w:lvlJc w:val="left"/>
      <w:pPr>
        <w:ind w:left="927" w:hanging="360"/>
      </w:pPr>
    </w:lvl>
  </w:abstractNum>
  <w:abstractNum w:abstractNumId="72">
    <w:nsid w:val="3A5A540F"/>
    <w:multiLevelType w:val="hybridMultilevel"/>
    <w:tmpl w:val="F2402556"/>
    <w:lvl w:ilvl="0" w:tplc="91504D68">
      <w:start w:val="1"/>
      <w:numFmt w:val="decimal"/>
      <w:lvlText w:val="(%1)"/>
      <w:lvlJc w:val="center"/>
      <w:pPr>
        <w:tabs>
          <w:tab w:val="num" w:pos="1494"/>
        </w:tabs>
        <w:ind w:left="1134" w:firstLine="0"/>
      </w:pPr>
      <w:rPr>
        <w:rFonts w:hint="default"/>
      </w:r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73">
    <w:nsid w:val="3A626FA7"/>
    <w:multiLevelType w:val="singleLevel"/>
    <w:tmpl w:val="33940418"/>
    <w:lvl w:ilvl="0">
      <w:start w:val="2"/>
      <w:numFmt w:val="decimal"/>
      <w:lvlText w:val="(%1)"/>
      <w:legacy w:legacy="1" w:legacySpace="0" w:legacyIndent="1110"/>
      <w:lvlJc w:val="left"/>
      <w:pPr>
        <w:ind w:left="1830" w:hanging="1110"/>
      </w:pPr>
    </w:lvl>
  </w:abstractNum>
  <w:abstractNum w:abstractNumId="74">
    <w:nsid w:val="3B5A2FF8"/>
    <w:multiLevelType w:val="hybridMultilevel"/>
    <w:tmpl w:val="A776E7E2"/>
    <w:lvl w:ilvl="0" w:tplc="EC18E268">
      <w:start w:val="1"/>
      <w:numFmt w:val="lowerRoman"/>
      <w:lvlText w:val="(%1)"/>
      <w:lvlJc w:val="left"/>
      <w:pPr>
        <w:tabs>
          <w:tab w:val="num" w:pos="1287"/>
        </w:tabs>
        <w:ind w:left="1287" w:hanging="720"/>
      </w:pPr>
      <w:rPr>
        <w:rFonts w:hint="default"/>
      </w:rPr>
    </w:lvl>
    <w:lvl w:ilvl="1" w:tplc="07F82EAA">
      <w:start w:val="1"/>
      <w:numFmt w:val="lowerLetter"/>
      <w:lvlText w:val="(%2)"/>
      <w:lvlJc w:val="left"/>
      <w:pPr>
        <w:tabs>
          <w:tab w:val="num" w:pos="1647"/>
        </w:tabs>
        <w:ind w:left="1647" w:hanging="360"/>
      </w:pPr>
      <w:rPr>
        <w:rFonts w:hint="default"/>
      </w:rPr>
    </w:lvl>
    <w:lvl w:ilvl="2" w:tplc="53A2EDD8">
      <w:start w:val="14"/>
      <w:numFmt w:val="decimal"/>
      <w:lvlText w:val="(%3)"/>
      <w:lvlJc w:val="left"/>
      <w:pPr>
        <w:tabs>
          <w:tab w:val="num" w:pos="2637"/>
        </w:tabs>
        <w:ind w:left="2637" w:hanging="450"/>
      </w:pPr>
      <w:rPr>
        <w:rFonts w:hint="default"/>
      </w:r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75">
    <w:nsid w:val="3C316A16"/>
    <w:multiLevelType w:val="hybridMultilevel"/>
    <w:tmpl w:val="76B8DCAC"/>
    <w:lvl w:ilvl="0" w:tplc="51EE69A6">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6">
    <w:nsid w:val="3D3853B8"/>
    <w:multiLevelType w:val="singleLevel"/>
    <w:tmpl w:val="9676914A"/>
    <w:lvl w:ilvl="0">
      <w:start w:val="1"/>
      <w:numFmt w:val="lowerLetter"/>
      <w:lvlText w:val="%1)"/>
      <w:legacy w:legacy="1" w:legacySpace="0" w:legacyIndent="360"/>
      <w:lvlJc w:val="left"/>
      <w:pPr>
        <w:ind w:left="927" w:hanging="360"/>
      </w:pPr>
    </w:lvl>
  </w:abstractNum>
  <w:abstractNum w:abstractNumId="77">
    <w:nsid w:val="3D9A73DA"/>
    <w:multiLevelType w:val="singleLevel"/>
    <w:tmpl w:val="9676914A"/>
    <w:lvl w:ilvl="0">
      <w:start w:val="1"/>
      <w:numFmt w:val="lowerLetter"/>
      <w:lvlText w:val="%1)"/>
      <w:legacy w:legacy="1" w:legacySpace="0" w:legacyIndent="360"/>
      <w:lvlJc w:val="left"/>
      <w:pPr>
        <w:ind w:left="927" w:hanging="360"/>
      </w:pPr>
    </w:lvl>
  </w:abstractNum>
  <w:abstractNum w:abstractNumId="78">
    <w:nsid w:val="3E0471B1"/>
    <w:multiLevelType w:val="singleLevel"/>
    <w:tmpl w:val="D87CC2E4"/>
    <w:lvl w:ilvl="0">
      <w:start w:val="1"/>
      <w:numFmt w:val="decimal"/>
      <w:lvlText w:val="(%1)"/>
      <w:legacy w:legacy="1" w:legacySpace="0" w:legacyIndent="360"/>
      <w:lvlJc w:val="left"/>
      <w:pPr>
        <w:ind w:left="927" w:hanging="360"/>
      </w:pPr>
    </w:lvl>
  </w:abstractNum>
  <w:abstractNum w:abstractNumId="79">
    <w:nsid w:val="3EA91BF8"/>
    <w:multiLevelType w:val="singleLevel"/>
    <w:tmpl w:val="E8407814"/>
    <w:lvl w:ilvl="0">
      <w:start w:val="2"/>
      <w:numFmt w:val="decimal"/>
      <w:lvlText w:val="%1)"/>
      <w:legacy w:legacy="1" w:legacySpace="0" w:legacyIndent="420"/>
      <w:lvlJc w:val="left"/>
      <w:pPr>
        <w:ind w:left="987" w:hanging="420"/>
      </w:pPr>
    </w:lvl>
  </w:abstractNum>
  <w:abstractNum w:abstractNumId="80">
    <w:nsid w:val="3EE767F9"/>
    <w:multiLevelType w:val="hybridMultilevel"/>
    <w:tmpl w:val="1216378A"/>
    <w:lvl w:ilvl="0" w:tplc="9C2CEECA">
      <w:start w:val="1"/>
      <w:numFmt w:val="lowerRoman"/>
      <w:lvlText w:val="(%1)"/>
      <w:lvlJc w:val="left"/>
      <w:pPr>
        <w:tabs>
          <w:tab w:val="num" w:pos="2124"/>
        </w:tabs>
        <w:ind w:left="2124" w:hanging="990"/>
      </w:pPr>
      <w:rPr>
        <w:rFonts w:hint="default"/>
      </w:r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81">
    <w:nsid w:val="40D16362"/>
    <w:multiLevelType w:val="singleLevel"/>
    <w:tmpl w:val="296A44A4"/>
    <w:lvl w:ilvl="0">
      <w:start w:val="3"/>
      <w:numFmt w:val="upperRoman"/>
      <w:lvlText w:val="%1."/>
      <w:legacy w:legacy="1" w:legacySpace="0" w:legacyIndent="720"/>
      <w:lvlJc w:val="left"/>
      <w:pPr>
        <w:ind w:left="1004" w:hanging="720"/>
      </w:pPr>
    </w:lvl>
  </w:abstractNum>
  <w:abstractNum w:abstractNumId="82">
    <w:nsid w:val="416C1433"/>
    <w:multiLevelType w:val="singleLevel"/>
    <w:tmpl w:val="9676914A"/>
    <w:lvl w:ilvl="0">
      <w:start w:val="2"/>
      <w:numFmt w:val="lowerLetter"/>
      <w:lvlText w:val="%1)"/>
      <w:legacy w:legacy="1" w:legacySpace="0" w:legacyIndent="360"/>
      <w:lvlJc w:val="left"/>
      <w:pPr>
        <w:ind w:left="927" w:hanging="360"/>
      </w:pPr>
    </w:lvl>
  </w:abstractNum>
  <w:abstractNum w:abstractNumId="83">
    <w:nsid w:val="41C021C8"/>
    <w:multiLevelType w:val="singleLevel"/>
    <w:tmpl w:val="420E9E64"/>
    <w:lvl w:ilvl="0">
      <w:start w:val="4"/>
      <w:numFmt w:val="upperRoman"/>
      <w:lvlText w:val="%1.1."/>
      <w:legacy w:legacy="1" w:legacySpace="0" w:legacyIndent="720"/>
      <w:lvlJc w:val="left"/>
      <w:pPr>
        <w:ind w:left="1004" w:hanging="720"/>
      </w:pPr>
    </w:lvl>
  </w:abstractNum>
  <w:abstractNum w:abstractNumId="84">
    <w:nsid w:val="42463578"/>
    <w:multiLevelType w:val="singleLevel"/>
    <w:tmpl w:val="E8407814"/>
    <w:lvl w:ilvl="0">
      <w:start w:val="1"/>
      <w:numFmt w:val="decimal"/>
      <w:lvlText w:val="%1)"/>
      <w:legacy w:legacy="1" w:legacySpace="0" w:legacyIndent="420"/>
      <w:lvlJc w:val="left"/>
      <w:pPr>
        <w:ind w:left="987" w:hanging="420"/>
      </w:pPr>
    </w:lvl>
  </w:abstractNum>
  <w:abstractNum w:abstractNumId="85">
    <w:nsid w:val="42D11477"/>
    <w:multiLevelType w:val="singleLevel"/>
    <w:tmpl w:val="D87CC2E4"/>
    <w:lvl w:ilvl="0">
      <w:start w:val="1"/>
      <w:numFmt w:val="decimal"/>
      <w:lvlText w:val="(%1)"/>
      <w:legacy w:legacy="1" w:legacySpace="0" w:legacyIndent="360"/>
      <w:lvlJc w:val="left"/>
      <w:pPr>
        <w:ind w:left="927" w:hanging="360"/>
      </w:pPr>
    </w:lvl>
  </w:abstractNum>
  <w:abstractNum w:abstractNumId="86">
    <w:nsid w:val="448F67CD"/>
    <w:multiLevelType w:val="singleLevel"/>
    <w:tmpl w:val="9676914A"/>
    <w:lvl w:ilvl="0">
      <w:start w:val="2"/>
      <w:numFmt w:val="lowerLetter"/>
      <w:lvlText w:val="%1)"/>
      <w:legacy w:legacy="1" w:legacySpace="0" w:legacyIndent="360"/>
      <w:lvlJc w:val="left"/>
      <w:pPr>
        <w:ind w:left="927" w:hanging="360"/>
      </w:pPr>
    </w:lvl>
  </w:abstractNum>
  <w:abstractNum w:abstractNumId="87">
    <w:nsid w:val="44B927AC"/>
    <w:multiLevelType w:val="singleLevel"/>
    <w:tmpl w:val="9676914A"/>
    <w:lvl w:ilvl="0">
      <w:start w:val="1"/>
      <w:numFmt w:val="lowerLetter"/>
      <w:lvlText w:val="%1)"/>
      <w:legacy w:legacy="1" w:legacySpace="0" w:legacyIndent="360"/>
      <w:lvlJc w:val="left"/>
      <w:pPr>
        <w:ind w:left="1080" w:hanging="360"/>
      </w:pPr>
    </w:lvl>
  </w:abstractNum>
  <w:abstractNum w:abstractNumId="88">
    <w:nsid w:val="465159B7"/>
    <w:multiLevelType w:val="singleLevel"/>
    <w:tmpl w:val="9676914A"/>
    <w:lvl w:ilvl="0">
      <w:start w:val="1"/>
      <w:numFmt w:val="lowerLetter"/>
      <w:lvlText w:val="%1)"/>
      <w:legacy w:legacy="1" w:legacySpace="0" w:legacyIndent="360"/>
      <w:lvlJc w:val="left"/>
      <w:pPr>
        <w:ind w:left="2007" w:hanging="360"/>
      </w:pPr>
    </w:lvl>
  </w:abstractNum>
  <w:abstractNum w:abstractNumId="89">
    <w:nsid w:val="469338A5"/>
    <w:multiLevelType w:val="singleLevel"/>
    <w:tmpl w:val="9676914A"/>
    <w:lvl w:ilvl="0">
      <w:start w:val="1"/>
      <w:numFmt w:val="lowerLetter"/>
      <w:lvlText w:val="%1)"/>
      <w:legacy w:legacy="1" w:legacySpace="0" w:legacyIndent="360"/>
      <w:lvlJc w:val="left"/>
      <w:pPr>
        <w:ind w:left="1494" w:hanging="360"/>
      </w:pPr>
    </w:lvl>
  </w:abstractNum>
  <w:abstractNum w:abstractNumId="90">
    <w:nsid w:val="4739131E"/>
    <w:multiLevelType w:val="hybridMultilevel"/>
    <w:tmpl w:val="58169F98"/>
    <w:lvl w:ilvl="0" w:tplc="FFF4BDA8">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1">
    <w:nsid w:val="47716E35"/>
    <w:multiLevelType w:val="singleLevel"/>
    <w:tmpl w:val="7F3E0412"/>
    <w:lvl w:ilvl="0">
      <w:start w:val="1"/>
      <w:numFmt w:val="lowerLetter"/>
      <w:lvlText w:val="%1."/>
      <w:legacy w:legacy="1" w:legacySpace="0" w:legacyIndent="1077"/>
      <w:lvlJc w:val="left"/>
      <w:pPr>
        <w:ind w:left="1794" w:hanging="1077"/>
      </w:pPr>
    </w:lvl>
  </w:abstractNum>
  <w:abstractNum w:abstractNumId="92">
    <w:nsid w:val="47DF6974"/>
    <w:multiLevelType w:val="singleLevel"/>
    <w:tmpl w:val="D87CC2E4"/>
    <w:lvl w:ilvl="0">
      <w:start w:val="1"/>
      <w:numFmt w:val="decimal"/>
      <w:lvlText w:val="(%1)"/>
      <w:legacy w:legacy="1" w:legacySpace="0" w:legacyIndent="360"/>
      <w:lvlJc w:val="left"/>
      <w:pPr>
        <w:ind w:left="720" w:hanging="360"/>
      </w:pPr>
    </w:lvl>
  </w:abstractNum>
  <w:abstractNum w:abstractNumId="93">
    <w:nsid w:val="48BD334B"/>
    <w:multiLevelType w:val="singleLevel"/>
    <w:tmpl w:val="9676914A"/>
    <w:lvl w:ilvl="0">
      <w:start w:val="1"/>
      <w:numFmt w:val="lowerLetter"/>
      <w:lvlText w:val="%1)"/>
      <w:legacy w:legacy="1" w:legacySpace="0" w:legacyIndent="360"/>
      <w:lvlJc w:val="left"/>
      <w:pPr>
        <w:ind w:left="927" w:hanging="360"/>
      </w:pPr>
    </w:lvl>
  </w:abstractNum>
  <w:abstractNum w:abstractNumId="94">
    <w:nsid w:val="4A206ACD"/>
    <w:multiLevelType w:val="multilevel"/>
    <w:tmpl w:val="684ED444"/>
    <w:lvl w:ilvl="0">
      <w:start w:val="1"/>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nsid w:val="4AA020BE"/>
    <w:multiLevelType w:val="singleLevel"/>
    <w:tmpl w:val="D87CC2E4"/>
    <w:lvl w:ilvl="0">
      <w:start w:val="1"/>
      <w:numFmt w:val="decimal"/>
      <w:lvlText w:val="(%1)"/>
      <w:legacy w:legacy="1" w:legacySpace="0" w:legacyIndent="360"/>
      <w:lvlJc w:val="left"/>
      <w:pPr>
        <w:ind w:left="1080" w:hanging="360"/>
      </w:pPr>
    </w:lvl>
  </w:abstractNum>
  <w:abstractNum w:abstractNumId="96">
    <w:nsid w:val="4B01239F"/>
    <w:multiLevelType w:val="singleLevel"/>
    <w:tmpl w:val="9676914A"/>
    <w:lvl w:ilvl="0">
      <w:start w:val="1"/>
      <w:numFmt w:val="lowerLetter"/>
      <w:lvlText w:val="%1)"/>
      <w:legacy w:legacy="1" w:legacySpace="0" w:legacyIndent="360"/>
      <w:lvlJc w:val="left"/>
      <w:pPr>
        <w:ind w:left="927" w:hanging="360"/>
      </w:pPr>
    </w:lvl>
  </w:abstractNum>
  <w:abstractNum w:abstractNumId="97">
    <w:nsid w:val="4C680368"/>
    <w:multiLevelType w:val="hybridMultilevel"/>
    <w:tmpl w:val="196A6DFA"/>
    <w:lvl w:ilvl="0" w:tplc="FEACCC0A">
      <w:start w:val="2"/>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98">
    <w:nsid w:val="4CB9235F"/>
    <w:multiLevelType w:val="singleLevel"/>
    <w:tmpl w:val="9676914A"/>
    <w:lvl w:ilvl="0">
      <w:start w:val="1"/>
      <w:numFmt w:val="lowerLetter"/>
      <w:lvlText w:val="%1)"/>
      <w:legacy w:legacy="1" w:legacySpace="0" w:legacyIndent="360"/>
      <w:lvlJc w:val="left"/>
      <w:pPr>
        <w:ind w:left="927" w:hanging="360"/>
      </w:pPr>
    </w:lvl>
  </w:abstractNum>
  <w:abstractNum w:abstractNumId="99">
    <w:nsid w:val="4D296116"/>
    <w:multiLevelType w:val="hybridMultilevel"/>
    <w:tmpl w:val="189219D6"/>
    <w:lvl w:ilvl="0" w:tplc="BAAC018E">
      <w:start w:val="1"/>
      <w:numFmt w:val="decimal"/>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00">
    <w:nsid w:val="4D3C3C60"/>
    <w:multiLevelType w:val="hybridMultilevel"/>
    <w:tmpl w:val="3BAA6F30"/>
    <w:lvl w:ilvl="0" w:tplc="A54612CA">
      <w:start w:val="100"/>
      <w:numFmt w:val="lowerRoman"/>
      <w:lvlText w:val="(%1)"/>
      <w:lvlJc w:val="left"/>
      <w:pPr>
        <w:tabs>
          <w:tab w:val="num" w:pos="2007"/>
        </w:tabs>
        <w:ind w:left="2007" w:hanging="720"/>
      </w:pPr>
      <w:rPr>
        <w:rFonts w:hint="default"/>
      </w:rPr>
    </w:lvl>
    <w:lvl w:ilvl="1" w:tplc="04180019" w:tentative="1">
      <w:start w:val="1"/>
      <w:numFmt w:val="lowerLetter"/>
      <w:lvlText w:val="%2."/>
      <w:lvlJc w:val="left"/>
      <w:pPr>
        <w:tabs>
          <w:tab w:val="num" w:pos="2367"/>
        </w:tabs>
        <w:ind w:left="2367" w:hanging="360"/>
      </w:pPr>
    </w:lvl>
    <w:lvl w:ilvl="2" w:tplc="0418001B" w:tentative="1">
      <w:start w:val="1"/>
      <w:numFmt w:val="lowerRoman"/>
      <w:lvlText w:val="%3."/>
      <w:lvlJc w:val="right"/>
      <w:pPr>
        <w:tabs>
          <w:tab w:val="num" w:pos="3087"/>
        </w:tabs>
        <w:ind w:left="3087" w:hanging="180"/>
      </w:pPr>
    </w:lvl>
    <w:lvl w:ilvl="3" w:tplc="0418000F" w:tentative="1">
      <w:start w:val="1"/>
      <w:numFmt w:val="decimal"/>
      <w:lvlText w:val="%4."/>
      <w:lvlJc w:val="left"/>
      <w:pPr>
        <w:tabs>
          <w:tab w:val="num" w:pos="3807"/>
        </w:tabs>
        <w:ind w:left="3807" w:hanging="360"/>
      </w:pPr>
    </w:lvl>
    <w:lvl w:ilvl="4" w:tplc="04180019" w:tentative="1">
      <w:start w:val="1"/>
      <w:numFmt w:val="lowerLetter"/>
      <w:lvlText w:val="%5."/>
      <w:lvlJc w:val="left"/>
      <w:pPr>
        <w:tabs>
          <w:tab w:val="num" w:pos="4527"/>
        </w:tabs>
        <w:ind w:left="4527" w:hanging="360"/>
      </w:pPr>
    </w:lvl>
    <w:lvl w:ilvl="5" w:tplc="0418001B" w:tentative="1">
      <w:start w:val="1"/>
      <w:numFmt w:val="lowerRoman"/>
      <w:lvlText w:val="%6."/>
      <w:lvlJc w:val="right"/>
      <w:pPr>
        <w:tabs>
          <w:tab w:val="num" w:pos="5247"/>
        </w:tabs>
        <w:ind w:left="5247" w:hanging="180"/>
      </w:pPr>
    </w:lvl>
    <w:lvl w:ilvl="6" w:tplc="0418000F" w:tentative="1">
      <w:start w:val="1"/>
      <w:numFmt w:val="decimal"/>
      <w:lvlText w:val="%7."/>
      <w:lvlJc w:val="left"/>
      <w:pPr>
        <w:tabs>
          <w:tab w:val="num" w:pos="5967"/>
        </w:tabs>
        <w:ind w:left="5967" w:hanging="360"/>
      </w:pPr>
    </w:lvl>
    <w:lvl w:ilvl="7" w:tplc="04180019" w:tentative="1">
      <w:start w:val="1"/>
      <w:numFmt w:val="lowerLetter"/>
      <w:lvlText w:val="%8."/>
      <w:lvlJc w:val="left"/>
      <w:pPr>
        <w:tabs>
          <w:tab w:val="num" w:pos="6687"/>
        </w:tabs>
        <w:ind w:left="6687" w:hanging="360"/>
      </w:pPr>
    </w:lvl>
    <w:lvl w:ilvl="8" w:tplc="0418001B" w:tentative="1">
      <w:start w:val="1"/>
      <w:numFmt w:val="lowerRoman"/>
      <w:lvlText w:val="%9."/>
      <w:lvlJc w:val="right"/>
      <w:pPr>
        <w:tabs>
          <w:tab w:val="num" w:pos="7407"/>
        </w:tabs>
        <w:ind w:left="7407" w:hanging="180"/>
      </w:pPr>
    </w:lvl>
  </w:abstractNum>
  <w:abstractNum w:abstractNumId="101">
    <w:nsid w:val="4D7A7EF3"/>
    <w:multiLevelType w:val="singleLevel"/>
    <w:tmpl w:val="296A44A4"/>
    <w:lvl w:ilvl="0">
      <w:start w:val="1"/>
      <w:numFmt w:val="upperRoman"/>
      <w:lvlText w:val="%1."/>
      <w:legacy w:legacy="1" w:legacySpace="0" w:legacyIndent="720"/>
      <w:lvlJc w:val="left"/>
      <w:pPr>
        <w:ind w:left="1004" w:hanging="720"/>
      </w:pPr>
    </w:lvl>
  </w:abstractNum>
  <w:abstractNum w:abstractNumId="102">
    <w:nsid w:val="4D7C5A20"/>
    <w:multiLevelType w:val="singleLevel"/>
    <w:tmpl w:val="9676914A"/>
    <w:lvl w:ilvl="0">
      <w:start w:val="1"/>
      <w:numFmt w:val="lowerLetter"/>
      <w:lvlText w:val="%1)"/>
      <w:legacy w:legacy="1" w:legacySpace="0" w:legacyIndent="360"/>
      <w:lvlJc w:val="left"/>
      <w:pPr>
        <w:ind w:left="927" w:hanging="360"/>
      </w:pPr>
    </w:lvl>
  </w:abstractNum>
  <w:abstractNum w:abstractNumId="103">
    <w:nsid w:val="4EA96413"/>
    <w:multiLevelType w:val="hybridMultilevel"/>
    <w:tmpl w:val="F8ECF7E2"/>
    <w:lvl w:ilvl="0" w:tplc="0418000F">
      <w:start w:val="1"/>
      <w:numFmt w:val="decimal"/>
      <w:lvlText w:val="%1."/>
      <w:lvlJc w:val="left"/>
      <w:pPr>
        <w:tabs>
          <w:tab w:val="num" w:pos="1287"/>
        </w:tabs>
        <w:ind w:left="1287" w:hanging="360"/>
      </w:p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104">
    <w:nsid w:val="4EC77B66"/>
    <w:multiLevelType w:val="singleLevel"/>
    <w:tmpl w:val="D87CC2E4"/>
    <w:lvl w:ilvl="0">
      <w:start w:val="1"/>
      <w:numFmt w:val="decimal"/>
      <w:lvlText w:val="(%1)"/>
      <w:legacy w:legacy="1" w:legacySpace="0" w:legacyIndent="360"/>
      <w:lvlJc w:val="left"/>
      <w:pPr>
        <w:ind w:left="927" w:hanging="360"/>
      </w:pPr>
    </w:lvl>
  </w:abstractNum>
  <w:abstractNum w:abstractNumId="105">
    <w:nsid w:val="4FA65597"/>
    <w:multiLevelType w:val="singleLevel"/>
    <w:tmpl w:val="D87CC2E4"/>
    <w:lvl w:ilvl="0">
      <w:start w:val="1"/>
      <w:numFmt w:val="decimal"/>
      <w:lvlText w:val="(%1)"/>
      <w:legacy w:legacy="1" w:legacySpace="0" w:legacyIndent="360"/>
      <w:lvlJc w:val="left"/>
      <w:pPr>
        <w:ind w:left="1080" w:hanging="360"/>
      </w:pPr>
    </w:lvl>
  </w:abstractNum>
  <w:abstractNum w:abstractNumId="106">
    <w:nsid w:val="4FB93821"/>
    <w:multiLevelType w:val="singleLevel"/>
    <w:tmpl w:val="62FE2056"/>
    <w:lvl w:ilvl="0">
      <w:start w:val="1"/>
      <w:numFmt w:val="decimal"/>
      <w:lvlText w:val="%1."/>
      <w:legacy w:legacy="1" w:legacySpace="0" w:legacyIndent="927"/>
      <w:lvlJc w:val="left"/>
      <w:pPr>
        <w:ind w:left="1494" w:hanging="927"/>
      </w:pPr>
    </w:lvl>
  </w:abstractNum>
  <w:abstractNum w:abstractNumId="107">
    <w:nsid w:val="4FD726B4"/>
    <w:multiLevelType w:val="singleLevel"/>
    <w:tmpl w:val="10FA9C3A"/>
    <w:lvl w:ilvl="0">
      <w:start w:val="3"/>
      <w:numFmt w:val="upperRoman"/>
      <w:lvlText w:val="%1.1."/>
      <w:legacy w:legacy="1" w:legacySpace="0" w:legacyIndent="720"/>
      <w:lvlJc w:val="left"/>
      <w:pPr>
        <w:ind w:left="1004" w:hanging="720"/>
      </w:pPr>
    </w:lvl>
  </w:abstractNum>
  <w:abstractNum w:abstractNumId="108">
    <w:nsid w:val="52997C65"/>
    <w:multiLevelType w:val="singleLevel"/>
    <w:tmpl w:val="9676914A"/>
    <w:lvl w:ilvl="0">
      <w:start w:val="1"/>
      <w:numFmt w:val="lowerLetter"/>
      <w:lvlText w:val="%1)"/>
      <w:legacy w:legacy="1" w:legacySpace="0" w:legacyIndent="360"/>
      <w:lvlJc w:val="left"/>
      <w:pPr>
        <w:ind w:left="927" w:hanging="360"/>
      </w:pPr>
    </w:lvl>
  </w:abstractNum>
  <w:abstractNum w:abstractNumId="109">
    <w:nsid w:val="53F649EF"/>
    <w:multiLevelType w:val="hybridMultilevel"/>
    <w:tmpl w:val="651446AE"/>
    <w:lvl w:ilvl="0" w:tplc="01B8489E">
      <w:start w:val="1"/>
      <w:numFmt w:val="lowerLetter"/>
      <w:lvlText w:val="(%1)"/>
      <w:lvlJc w:val="left"/>
      <w:pPr>
        <w:tabs>
          <w:tab w:val="num" w:pos="1527"/>
        </w:tabs>
        <w:ind w:left="1527" w:hanging="9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10">
    <w:nsid w:val="547C6D00"/>
    <w:multiLevelType w:val="singleLevel"/>
    <w:tmpl w:val="EAC878CE"/>
    <w:lvl w:ilvl="0">
      <w:start w:val="1"/>
      <w:numFmt w:val="lowerLetter"/>
      <w:lvlText w:val="%1."/>
      <w:legacy w:legacy="1" w:legacySpace="0" w:legacyIndent="1636"/>
      <w:lvlJc w:val="left"/>
      <w:pPr>
        <w:ind w:left="2487" w:hanging="1636"/>
      </w:pPr>
    </w:lvl>
  </w:abstractNum>
  <w:abstractNum w:abstractNumId="111">
    <w:nsid w:val="55282097"/>
    <w:multiLevelType w:val="hybridMultilevel"/>
    <w:tmpl w:val="C570DA56"/>
    <w:lvl w:ilvl="0" w:tplc="3112E51A">
      <w:start w:val="2"/>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2">
    <w:nsid w:val="58FB6F76"/>
    <w:multiLevelType w:val="hybridMultilevel"/>
    <w:tmpl w:val="90FEF1D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3">
    <w:nsid w:val="5ACD3AB7"/>
    <w:multiLevelType w:val="singleLevel"/>
    <w:tmpl w:val="9676914A"/>
    <w:lvl w:ilvl="0">
      <w:start w:val="1"/>
      <w:numFmt w:val="lowerLetter"/>
      <w:lvlText w:val="%1)"/>
      <w:legacy w:legacy="1" w:legacySpace="0" w:legacyIndent="360"/>
      <w:lvlJc w:val="left"/>
      <w:pPr>
        <w:ind w:left="1080" w:hanging="360"/>
      </w:pPr>
    </w:lvl>
  </w:abstractNum>
  <w:abstractNum w:abstractNumId="114">
    <w:nsid w:val="5BA62C91"/>
    <w:multiLevelType w:val="hybridMultilevel"/>
    <w:tmpl w:val="FB8AA652"/>
    <w:lvl w:ilvl="0" w:tplc="B5644F9E">
      <w:start w:val="9"/>
      <w:numFmt w:val="lowerLetter"/>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15">
    <w:nsid w:val="5C446ACB"/>
    <w:multiLevelType w:val="hybridMultilevel"/>
    <w:tmpl w:val="53D4404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6">
    <w:nsid w:val="5D606CE1"/>
    <w:multiLevelType w:val="singleLevel"/>
    <w:tmpl w:val="99B4283A"/>
    <w:lvl w:ilvl="0">
      <w:start w:val="1"/>
      <w:numFmt w:val="decimal"/>
      <w:lvlText w:val="(%1) "/>
      <w:legacy w:legacy="1" w:legacySpace="0" w:legacyIndent="360"/>
      <w:lvlJc w:val="left"/>
      <w:pPr>
        <w:ind w:left="1080" w:hanging="360"/>
      </w:pPr>
      <w:rPr>
        <w:b/>
        <w:sz w:val="24"/>
      </w:rPr>
    </w:lvl>
  </w:abstractNum>
  <w:abstractNum w:abstractNumId="117">
    <w:nsid w:val="5E9A7FB0"/>
    <w:multiLevelType w:val="singleLevel"/>
    <w:tmpl w:val="9676914A"/>
    <w:lvl w:ilvl="0">
      <w:start w:val="4"/>
      <w:numFmt w:val="lowerLetter"/>
      <w:lvlText w:val="%1)"/>
      <w:legacy w:legacy="1" w:legacySpace="0" w:legacyIndent="360"/>
      <w:lvlJc w:val="left"/>
      <w:pPr>
        <w:ind w:left="927" w:hanging="360"/>
      </w:pPr>
    </w:lvl>
  </w:abstractNum>
  <w:abstractNum w:abstractNumId="118">
    <w:nsid w:val="5F307CB2"/>
    <w:multiLevelType w:val="singleLevel"/>
    <w:tmpl w:val="9676914A"/>
    <w:lvl w:ilvl="0">
      <w:start w:val="3"/>
      <w:numFmt w:val="lowerLetter"/>
      <w:lvlText w:val="%1)"/>
      <w:legacy w:legacy="1" w:legacySpace="0" w:legacyIndent="360"/>
      <w:lvlJc w:val="left"/>
      <w:pPr>
        <w:ind w:left="927" w:hanging="360"/>
      </w:pPr>
    </w:lvl>
  </w:abstractNum>
  <w:abstractNum w:abstractNumId="119">
    <w:nsid w:val="63FC7E42"/>
    <w:multiLevelType w:val="singleLevel"/>
    <w:tmpl w:val="9676914A"/>
    <w:lvl w:ilvl="0">
      <w:start w:val="1"/>
      <w:numFmt w:val="lowerLetter"/>
      <w:lvlText w:val="%1)"/>
      <w:legacy w:legacy="1" w:legacySpace="0" w:legacyIndent="360"/>
      <w:lvlJc w:val="left"/>
      <w:pPr>
        <w:ind w:left="927" w:hanging="360"/>
      </w:pPr>
    </w:lvl>
  </w:abstractNum>
  <w:abstractNum w:abstractNumId="120">
    <w:nsid w:val="664364D5"/>
    <w:multiLevelType w:val="hybridMultilevel"/>
    <w:tmpl w:val="24A4202C"/>
    <w:lvl w:ilvl="0" w:tplc="2EFA8DFA">
      <w:start w:val="2"/>
      <w:numFmt w:val="lowerLetter"/>
      <w:lvlText w:val="(%1)"/>
      <w:lvlJc w:val="left"/>
      <w:pPr>
        <w:tabs>
          <w:tab w:val="num" w:pos="1047"/>
        </w:tabs>
        <w:ind w:left="1047" w:hanging="48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21">
    <w:nsid w:val="67B27551"/>
    <w:multiLevelType w:val="hybridMultilevel"/>
    <w:tmpl w:val="C706D266"/>
    <w:lvl w:ilvl="0" w:tplc="888A88CC">
      <w:start w:val="1"/>
      <w:numFmt w:val="bullet"/>
      <w:lvlText w:val=""/>
      <w:legacy w:legacy="1" w:legacySpace="0" w:legacyIndent="-567"/>
      <w:lvlJc w:val="left"/>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2">
    <w:nsid w:val="68B81FF6"/>
    <w:multiLevelType w:val="hybridMultilevel"/>
    <w:tmpl w:val="D5B2AC1E"/>
    <w:lvl w:ilvl="0" w:tplc="0418000F">
      <w:start w:val="1"/>
      <w:numFmt w:val="decimal"/>
      <w:lvlText w:val="%1."/>
      <w:lvlJc w:val="left"/>
      <w:pPr>
        <w:tabs>
          <w:tab w:val="num" w:pos="1287"/>
        </w:tabs>
        <w:ind w:left="1287" w:hanging="360"/>
      </w:pPr>
    </w:lvl>
    <w:lvl w:ilvl="1" w:tplc="04180019" w:tentative="1">
      <w:start w:val="1"/>
      <w:numFmt w:val="lowerLetter"/>
      <w:lvlText w:val="%2."/>
      <w:lvlJc w:val="left"/>
      <w:pPr>
        <w:tabs>
          <w:tab w:val="num" w:pos="2007"/>
        </w:tabs>
        <w:ind w:left="2007" w:hanging="360"/>
      </w:pPr>
    </w:lvl>
    <w:lvl w:ilvl="2" w:tplc="0418001B" w:tentative="1">
      <w:start w:val="1"/>
      <w:numFmt w:val="lowerRoman"/>
      <w:lvlText w:val="%3."/>
      <w:lvlJc w:val="right"/>
      <w:pPr>
        <w:tabs>
          <w:tab w:val="num" w:pos="2727"/>
        </w:tabs>
        <w:ind w:left="2727" w:hanging="180"/>
      </w:pPr>
    </w:lvl>
    <w:lvl w:ilvl="3" w:tplc="0418000F" w:tentative="1">
      <w:start w:val="1"/>
      <w:numFmt w:val="decimal"/>
      <w:lvlText w:val="%4."/>
      <w:lvlJc w:val="left"/>
      <w:pPr>
        <w:tabs>
          <w:tab w:val="num" w:pos="3447"/>
        </w:tabs>
        <w:ind w:left="3447" w:hanging="360"/>
      </w:pPr>
    </w:lvl>
    <w:lvl w:ilvl="4" w:tplc="04180019" w:tentative="1">
      <w:start w:val="1"/>
      <w:numFmt w:val="lowerLetter"/>
      <w:lvlText w:val="%5."/>
      <w:lvlJc w:val="left"/>
      <w:pPr>
        <w:tabs>
          <w:tab w:val="num" w:pos="4167"/>
        </w:tabs>
        <w:ind w:left="4167" w:hanging="360"/>
      </w:pPr>
    </w:lvl>
    <w:lvl w:ilvl="5" w:tplc="0418001B" w:tentative="1">
      <w:start w:val="1"/>
      <w:numFmt w:val="lowerRoman"/>
      <w:lvlText w:val="%6."/>
      <w:lvlJc w:val="right"/>
      <w:pPr>
        <w:tabs>
          <w:tab w:val="num" w:pos="4887"/>
        </w:tabs>
        <w:ind w:left="4887" w:hanging="180"/>
      </w:pPr>
    </w:lvl>
    <w:lvl w:ilvl="6" w:tplc="0418000F" w:tentative="1">
      <w:start w:val="1"/>
      <w:numFmt w:val="decimal"/>
      <w:lvlText w:val="%7."/>
      <w:lvlJc w:val="left"/>
      <w:pPr>
        <w:tabs>
          <w:tab w:val="num" w:pos="5607"/>
        </w:tabs>
        <w:ind w:left="5607" w:hanging="360"/>
      </w:pPr>
    </w:lvl>
    <w:lvl w:ilvl="7" w:tplc="04180019" w:tentative="1">
      <w:start w:val="1"/>
      <w:numFmt w:val="lowerLetter"/>
      <w:lvlText w:val="%8."/>
      <w:lvlJc w:val="left"/>
      <w:pPr>
        <w:tabs>
          <w:tab w:val="num" w:pos="6327"/>
        </w:tabs>
        <w:ind w:left="6327" w:hanging="360"/>
      </w:pPr>
    </w:lvl>
    <w:lvl w:ilvl="8" w:tplc="0418001B" w:tentative="1">
      <w:start w:val="1"/>
      <w:numFmt w:val="lowerRoman"/>
      <w:lvlText w:val="%9."/>
      <w:lvlJc w:val="right"/>
      <w:pPr>
        <w:tabs>
          <w:tab w:val="num" w:pos="7047"/>
        </w:tabs>
        <w:ind w:left="7047" w:hanging="180"/>
      </w:pPr>
    </w:lvl>
  </w:abstractNum>
  <w:abstractNum w:abstractNumId="123">
    <w:nsid w:val="69C61FD1"/>
    <w:multiLevelType w:val="singleLevel"/>
    <w:tmpl w:val="9676914A"/>
    <w:lvl w:ilvl="0">
      <w:start w:val="1"/>
      <w:numFmt w:val="lowerLetter"/>
      <w:lvlText w:val="%1)"/>
      <w:legacy w:legacy="1" w:legacySpace="0" w:legacyIndent="360"/>
      <w:lvlJc w:val="left"/>
      <w:pPr>
        <w:ind w:left="1211" w:hanging="360"/>
      </w:pPr>
    </w:lvl>
  </w:abstractNum>
  <w:abstractNum w:abstractNumId="124">
    <w:nsid w:val="6B364259"/>
    <w:multiLevelType w:val="hybridMultilevel"/>
    <w:tmpl w:val="26981432"/>
    <w:lvl w:ilvl="0" w:tplc="44362656">
      <w:start w:val="1"/>
      <w:numFmt w:val="decimal"/>
      <w:lvlText w:val="%1."/>
      <w:lvlJc w:val="left"/>
      <w:pPr>
        <w:tabs>
          <w:tab w:val="num" w:pos="1069"/>
        </w:tabs>
        <w:ind w:left="1069" w:hanging="360"/>
      </w:pPr>
      <w:rPr>
        <w:rFonts w:hint="default"/>
      </w:rPr>
    </w:lvl>
    <w:lvl w:ilvl="1" w:tplc="04180019" w:tentative="1">
      <w:start w:val="1"/>
      <w:numFmt w:val="lowerLetter"/>
      <w:lvlText w:val="%2."/>
      <w:lvlJc w:val="left"/>
      <w:pPr>
        <w:tabs>
          <w:tab w:val="num" w:pos="1789"/>
        </w:tabs>
        <w:ind w:left="1789" w:hanging="360"/>
      </w:pPr>
    </w:lvl>
    <w:lvl w:ilvl="2" w:tplc="0418001B" w:tentative="1">
      <w:start w:val="1"/>
      <w:numFmt w:val="lowerRoman"/>
      <w:lvlText w:val="%3."/>
      <w:lvlJc w:val="right"/>
      <w:pPr>
        <w:tabs>
          <w:tab w:val="num" w:pos="2509"/>
        </w:tabs>
        <w:ind w:left="2509" w:hanging="180"/>
      </w:pPr>
    </w:lvl>
    <w:lvl w:ilvl="3" w:tplc="0418000F" w:tentative="1">
      <w:start w:val="1"/>
      <w:numFmt w:val="decimal"/>
      <w:lvlText w:val="%4."/>
      <w:lvlJc w:val="left"/>
      <w:pPr>
        <w:tabs>
          <w:tab w:val="num" w:pos="3229"/>
        </w:tabs>
        <w:ind w:left="3229" w:hanging="360"/>
      </w:pPr>
    </w:lvl>
    <w:lvl w:ilvl="4" w:tplc="04180019" w:tentative="1">
      <w:start w:val="1"/>
      <w:numFmt w:val="lowerLetter"/>
      <w:lvlText w:val="%5."/>
      <w:lvlJc w:val="left"/>
      <w:pPr>
        <w:tabs>
          <w:tab w:val="num" w:pos="3949"/>
        </w:tabs>
        <w:ind w:left="3949" w:hanging="360"/>
      </w:pPr>
    </w:lvl>
    <w:lvl w:ilvl="5" w:tplc="0418001B" w:tentative="1">
      <w:start w:val="1"/>
      <w:numFmt w:val="lowerRoman"/>
      <w:lvlText w:val="%6."/>
      <w:lvlJc w:val="right"/>
      <w:pPr>
        <w:tabs>
          <w:tab w:val="num" w:pos="4669"/>
        </w:tabs>
        <w:ind w:left="4669" w:hanging="180"/>
      </w:pPr>
    </w:lvl>
    <w:lvl w:ilvl="6" w:tplc="0418000F" w:tentative="1">
      <w:start w:val="1"/>
      <w:numFmt w:val="decimal"/>
      <w:lvlText w:val="%7."/>
      <w:lvlJc w:val="left"/>
      <w:pPr>
        <w:tabs>
          <w:tab w:val="num" w:pos="5389"/>
        </w:tabs>
        <w:ind w:left="5389" w:hanging="360"/>
      </w:pPr>
    </w:lvl>
    <w:lvl w:ilvl="7" w:tplc="04180019" w:tentative="1">
      <w:start w:val="1"/>
      <w:numFmt w:val="lowerLetter"/>
      <w:lvlText w:val="%8."/>
      <w:lvlJc w:val="left"/>
      <w:pPr>
        <w:tabs>
          <w:tab w:val="num" w:pos="6109"/>
        </w:tabs>
        <w:ind w:left="6109" w:hanging="360"/>
      </w:pPr>
    </w:lvl>
    <w:lvl w:ilvl="8" w:tplc="0418001B" w:tentative="1">
      <w:start w:val="1"/>
      <w:numFmt w:val="lowerRoman"/>
      <w:lvlText w:val="%9."/>
      <w:lvlJc w:val="right"/>
      <w:pPr>
        <w:tabs>
          <w:tab w:val="num" w:pos="6829"/>
        </w:tabs>
        <w:ind w:left="6829" w:hanging="180"/>
      </w:pPr>
    </w:lvl>
  </w:abstractNum>
  <w:abstractNum w:abstractNumId="125">
    <w:nsid w:val="6B7129C7"/>
    <w:multiLevelType w:val="singleLevel"/>
    <w:tmpl w:val="D87CC2E4"/>
    <w:lvl w:ilvl="0">
      <w:start w:val="1"/>
      <w:numFmt w:val="decimal"/>
      <w:lvlText w:val="(%1)"/>
      <w:legacy w:legacy="1" w:legacySpace="0" w:legacyIndent="360"/>
      <w:lvlJc w:val="left"/>
      <w:pPr>
        <w:ind w:left="927" w:hanging="360"/>
      </w:pPr>
    </w:lvl>
  </w:abstractNum>
  <w:abstractNum w:abstractNumId="126">
    <w:nsid w:val="6C11117A"/>
    <w:multiLevelType w:val="singleLevel"/>
    <w:tmpl w:val="45320906"/>
    <w:lvl w:ilvl="0">
      <w:start w:val="1"/>
      <w:numFmt w:val="lowerLetter"/>
      <w:lvlText w:val="%1."/>
      <w:legacy w:legacy="1" w:legacySpace="0" w:legacyIndent="1444"/>
      <w:lvlJc w:val="left"/>
      <w:pPr>
        <w:ind w:left="2528" w:hanging="1444"/>
      </w:pPr>
    </w:lvl>
  </w:abstractNum>
  <w:abstractNum w:abstractNumId="127">
    <w:nsid w:val="6D7160E7"/>
    <w:multiLevelType w:val="singleLevel"/>
    <w:tmpl w:val="D87CC2E4"/>
    <w:lvl w:ilvl="0">
      <w:start w:val="3"/>
      <w:numFmt w:val="decimal"/>
      <w:lvlText w:val="(%1)"/>
      <w:legacy w:legacy="1" w:legacySpace="0" w:legacyIndent="360"/>
      <w:lvlJc w:val="left"/>
      <w:pPr>
        <w:ind w:left="927" w:hanging="360"/>
      </w:pPr>
    </w:lvl>
  </w:abstractNum>
  <w:abstractNum w:abstractNumId="128">
    <w:nsid w:val="6DB75A23"/>
    <w:multiLevelType w:val="singleLevel"/>
    <w:tmpl w:val="D87CC2E4"/>
    <w:lvl w:ilvl="0">
      <w:start w:val="1"/>
      <w:numFmt w:val="decimal"/>
      <w:lvlText w:val="(%1)"/>
      <w:legacy w:legacy="1" w:legacySpace="0" w:legacyIndent="360"/>
      <w:lvlJc w:val="left"/>
      <w:pPr>
        <w:ind w:left="1080" w:hanging="360"/>
      </w:pPr>
    </w:lvl>
  </w:abstractNum>
  <w:abstractNum w:abstractNumId="129">
    <w:nsid w:val="6E2959E7"/>
    <w:multiLevelType w:val="singleLevel"/>
    <w:tmpl w:val="9676914A"/>
    <w:lvl w:ilvl="0">
      <w:start w:val="1"/>
      <w:numFmt w:val="lowerLetter"/>
      <w:lvlText w:val="%1)"/>
      <w:legacy w:legacy="1" w:legacySpace="0" w:legacyIndent="360"/>
      <w:lvlJc w:val="left"/>
      <w:pPr>
        <w:ind w:left="720" w:hanging="360"/>
      </w:pPr>
    </w:lvl>
  </w:abstractNum>
  <w:abstractNum w:abstractNumId="130">
    <w:nsid w:val="6E630ECC"/>
    <w:multiLevelType w:val="singleLevel"/>
    <w:tmpl w:val="9676914A"/>
    <w:lvl w:ilvl="0">
      <w:start w:val="1"/>
      <w:numFmt w:val="lowerLetter"/>
      <w:lvlText w:val="%1)"/>
      <w:legacy w:legacy="1" w:legacySpace="0" w:legacyIndent="360"/>
      <w:lvlJc w:val="left"/>
      <w:pPr>
        <w:ind w:left="927" w:hanging="360"/>
      </w:pPr>
    </w:lvl>
  </w:abstractNum>
  <w:abstractNum w:abstractNumId="131">
    <w:nsid w:val="6EDB083C"/>
    <w:multiLevelType w:val="hybridMultilevel"/>
    <w:tmpl w:val="E64C9D4C"/>
    <w:lvl w:ilvl="0" w:tplc="072EB266">
      <w:start w:val="8"/>
      <w:numFmt w:val="lowerRoman"/>
      <w:lvlText w:val="(%1)"/>
      <w:lvlJc w:val="left"/>
      <w:pPr>
        <w:tabs>
          <w:tab w:val="num" w:pos="1287"/>
        </w:tabs>
        <w:ind w:left="1287" w:hanging="720"/>
      </w:pPr>
      <w:rPr>
        <w:rFonts w:hint="default"/>
      </w:rPr>
    </w:lvl>
    <w:lvl w:ilvl="1" w:tplc="FD7C0A84">
      <w:start w:val="6"/>
      <w:numFmt w:val="decimal"/>
      <w:lvlText w:val="(%2)"/>
      <w:lvlJc w:val="left"/>
      <w:pPr>
        <w:tabs>
          <w:tab w:val="num" w:pos="1647"/>
        </w:tabs>
        <w:ind w:left="1647" w:hanging="360"/>
      </w:pPr>
      <w:rPr>
        <w:rFonts w:hint="default"/>
      </w:rPr>
    </w:lvl>
    <w:lvl w:ilvl="2" w:tplc="13D88DD2">
      <w:start w:val="14"/>
      <w:numFmt w:val="lowerLetter"/>
      <w:lvlText w:val="(%3)"/>
      <w:lvlJc w:val="left"/>
      <w:pPr>
        <w:tabs>
          <w:tab w:val="num" w:pos="2547"/>
        </w:tabs>
        <w:ind w:left="2547" w:hanging="360"/>
      </w:pPr>
      <w:rPr>
        <w:rFonts w:hint="default"/>
      </w:r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32">
    <w:nsid w:val="6FEB5A01"/>
    <w:multiLevelType w:val="singleLevel"/>
    <w:tmpl w:val="E8407814"/>
    <w:lvl w:ilvl="0">
      <w:start w:val="3"/>
      <w:numFmt w:val="decimal"/>
      <w:lvlText w:val="%1)"/>
      <w:legacy w:legacy="1" w:legacySpace="0" w:legacyIndent="420"/>
      <w:lvlJc w:val="left"/>
      <w:pPr>
        <w:ind w:left="987" w:hanging="420"/>
      </w:pPr>
    </w:lvl>
  </w:abstractNum>
  <w:abstractNum w:abstractNumId="133">
    <w:nsid w:val="70AD6FD9"/>
    <w:multiLevelType w:val="singleLevel"/>
    <w:tmpl w:val="5B402C16"/>
    <w:lvl w:ilvl="0">
      <w:start w:val="7"/>
      <w:numFmt w:val="decimal"/>
      <w:lvlText w:val="%1)"/>
      <w:legacy w:legacy="1" w:legacySpace="0" w:legacyIndent="420"/>
      <w:lvlJc w:val="left"/>
      <w:pPr>
        <w:ind w:left="420" w:hanging="420"/>
      </w:pPr>
    </w:lvl>
  </w:abstractNum>
  <w:abstractNum w:abstractNumId="134">
    <w:nsid w:val="71E53B90"/>
    <w:multiLevelType w:val="hybridMultilevel"/>
    <w:tmpl w:val="513AA742"/>
    <w:lvl w:ilvl="0" w:tplc="64581BA0">
      <w:start w:val="1"/>
      <w:numFmt w:val="lowerLetter"/>
      <w:lvlText w:val="(%1)"/>
      <w:lvlJc w:val="left"/>
      <w:pPr>
        <w:tabs>
          <w:tab w:val="num" w:pos="930"/>
        </w:tabs>
        <w:ind w:left="930" w:hanging="360"/>
      </w:pPr>
      <w:rPr>
        <w:rFonts w:hint="default"/>
      </w:rPr>
    </w:lvl>
    <w:lvl w:ilvl="1" w:tplc="07E8A402">
      <w:start w:val="1"/>
      <w:numFmt w:val="lowerRoman"/>
      <w:lvlText w:val="(%2)"/>
      <w:lvlJc w:val="left"/>
      <w:pPr>
        <w:tabs>
          <w:tab w:val="num" w:pos="2010"/>
        </w:tabs>
        <w:ind w:left="2010" w:hanging="720"/>
      </w:pPr>
      <w:rPr>
        <w:rFonts w:hint="default"/>
      </w:rPr>
    </w:lvl>
    <w:lvl w:ilvl="2" w:tplc="0418001B" w:tentative="1">
      <w:start w:val="1"/>
      <w:numFmt w:val="lowerRoman"/>
      <w:lvlText w:val="%3."/>
      <w:lvlJc w:val="right"/>
      <w:pPr>
        <w:tabs>
          <w:tab w:val="num" w:pos="2370"/>
        </w:tabs>
        <w:ind w:left="2370" w:hanging="180"/>
      </w:pPr>
    </w:lvl>
    <w:lvl w:ilvl="3" w:tplc="0418000F" w:tentative="1">
      <w:start w:val="1"/>
      <w:numFmt w:val="decimal"/>
      <w:lvlText w:val="%4."/>
      <w:lvlJc w:val="left"/>
      <w:pPr>
        <w:tabs>
          <w:tab w:val="num" w:pos="3090"/>
        </w:tabs>
        <w:ind w:left="3090" w:hanging="360"/>
      </w:pPr>
    </w:lvl>
    <w:lvl w:ilvl="4" w:tplc="04180019" w:tentative="1">
      <w:start w:val="1"/>
      <w:numFmt w:val="lowerLetter"/>
      <w:lvlText w:val="%5."/>
      <w:lvlJc w:val="left"/>
      <w:pPr>
        <w:tabs>
          <w:tab w:val="num" w:pos="3810"/>
        </w:tabs>
        <w:ind w:left="3810" w:hanging="360"/>
      </w:pPr>
    </w:lvl>
    <w:lvl w:ilvl="5" w:tplc="0418001B" w:tentative="1">
      <w:start w:val="1"/>
      <w:numFmt w:val="lowerRoman"/>
      <w:lvlText w:val="%6."/>
      <w:lvlJc w:val="right"/>
      <w:pPr>
        <w:tabs>
          <w:tab w:val="num" w:pos="4530"/>
        </w:tabs>
        <w:ind w:left="4530" w:hanging="180"/>
      </w:pPr>
    </w:lvl>
    <w:lvl w:ilvl="6" w:tplc="0418000F" w:tentative="1">
      <w:start w:val="1"/>
      <w:numFmt w:val="decimal"/>
      <w:lvlText w:val="%7."/>
      <w:lvlJc w:val="left"/>
      <w:pPr>
        <w:tabs>
          <w:tab w:val="num" w:pos="5250"/>
        </w:tabs>
        <w:ind w:left="5250" w:hanging="360"/>
      </w:pPr>
    </w:lvl>
    <w:lvl w:ilvl="7" w:tplc="04180019" w:tentative="1">
      <w:start w:val="1"/>
      <w:numFmt w:val="lowerLetter"/>
      <w:lvlText w:val="%8."/>
      <w:lvlJc w:val="left"/>
      <w:pPr>
        <w:tabs>
          <w:tab w:val="num" w:pos="5970"/>
        </w:tabs>
        <w:ind w:left="5970" w:hanging="360"/>
      </w:pPr>
    </w:lvl>
    <w:lvl w:ilvl="8" w:tplc="0418001B" w:tentative="1">
      <w:start w:val="1"/>
      <w:numFmt w:val="lowerRoman"/>
      <w:lvlText w:val="%9."/>
      <w:lvlJc w:val="right"/>
      <w:pPr>
        <w:tabs>
          <w:tab w:val="num" w:pos="6690"/>
        </w:tabs>
        <w:ind w:left="6690" w:hanging="180"/>
      </w:pPr>
    </w:lvl>
  </w:abstractNum>
  <w:abstractNum w:abstractNumId="135">
    <w:nsid w:val="72197716"/>
    <w:multiLevelType w:val="singleLevel"/>
    <w:tmpl w:val="D35E5D40"/>
    <w:lvl w:ilvl="0">
      <w:start w:val="4"/>
      <w:numFmt w:val="upperRoman"/>
      <w:lvlText w:val="%1.2."/>
      <w:legacy w:legacy="1" w:legacySpace="0" w:legacyIndent="720"/>
      <w:lvlJc w:val="left"/>
      <w:pPr>
        <w:ind w:left="1004" w:hanging="720"/>
      </w:pPr>
    </w:lvl>
  </w:abstractNum>
  <w:abstractNum w:abstractNumId="136">
    <w:nsid w:val="74064DF3"/>
    <w:multiLevelType w:val="singleLevel"/>
    <w:tmpl w:val="E8407814"/>
    <w:lvl w:ilvl="0">
      <w:start w:val="3"/>
      <w:numFmt w:val="decimal"/>
      <w:lvlText w:val="%1)"/>
      <w:legacy w:legacy="1" w:legacySpace="0" w:legacyIndent="420"/>
      <w:lvlJc w:val="left"/>
      <w:pPr>
        <w:ind w:left="987" w:hanging="420"/>
      </w:pPr>
    </w:lvl>
  </w:abstractNum>
  <w:abstractNum w:abstractNumId="137">
    <w:nsid w:val="744C4713"/>
    <w:multiLevelType w:val="hybridMultilevel"/>
    <w:tmpl w:val="6A4C66E2"/>
    <w:lvl w:ilvl="0" w:tplc="E6A85C3C">
      <w:start w:val="4"/>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38">
    <w:nsid w:val="74B75F14"/>
    <w:multiLevelType w:val="singleLevel"/>
    <w:tmpl w:val="A40CF6EE"/>
    <w:lvl w:ilvl="0">
      <w:start w:val="1"/>
      <w:numFmt w:val="lowerLetter"/>
      <w:lvlText w:val="%1)"/>
      <w:legacy w:legacy="1" w:legacySpace="0" w:legacyIndent="1080"/>
      <w:lvlJc w:val="left"/>
      <w:pPr>
        <w:ind w:left="1156" w:hanging="1080"/>
      </w:pPr>
    </w:lvl>
  </w:abstractNum>
  <w:abstractNum w:abstractNumId="139">
    <w:nsid w:val="74DF668F"/>
    <w:multiLevelType w:val="hybridMultilevel"/>
    <w:tmpl w:val="DE2A8EEA"/>
    <w:lvl w:ilvl="0" w:tplc="68502C38">
      <w:start w:val="1"/>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40">
    <w:nsid w:val="7517458A"/>
    <w:multiLevelType w:val="hybridMultilevel"/>
    <w:tmpl w:val="180498B8"/>
    <w:lvl w:ilvl="0" w:tplc="D73E0340">
      <w:start w:val="1"/>
      <w:numFmt w:val="low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1">
    <w:nsid w:val="767F3314"/>
    <w:multiLevelType w:val="singleLevel"/>
    <w:tmpl w:val="D87CC2E4"/>
    <w:lvl w:ilvl="0">
      <w:start w:val="1"/>
      <w:numFmt w:val="decimal"/>
      <w:lvlText w:val="(%1)"/>
      <w:legacy w:legacy="1" w:legacySpace="0" w:legacyIndent="360"/>
      <w:lvlJc w:val="left"/>
      <w:pPr>
        <w:ind w:left="1080" w:hanging="360"/>
      </w:pPr>
    </w:lvl>
  </w:abstractNum>
  <w:abstractNum w:abstractNumId="142">
    <w:nsid w:val="76BC56A2"/>
    <w:multiLevelType w:val="hybridMultilevel"/>
    <w:tmpl w:val="547EFE2E"/>
    <w:lvl w:ilvl="0" w:tplc="E6A85C3C">
      <w:start w:val="2"/>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43">
    <w:nsid w:val="77C45A1A"/>
    <w:multiLevelType w:val="singleLevel"/>
    <w:tmpl w:val="E8407814"/>
    <w:lvl w:ilvl="0">
      <w:start w:val="1"/>
      <w:numFmt w:val="decimal"/>
      <w:lvlText w:val="%1)"/>
      <w:legacy w:legacy="1" w:legacySpace="0" w:legacyIndent="420"/>
      <w:lvlJc w:val="left"/>
      <w:pPr>
        <w:ind w:left="987" w:hanging="420"/>
      </w:pPr>
    </w:lvl>
  </w:abstractNum>
  <w:abstractNum w:abstractNumId="144">
    <w:nsid w:val="78BE57C4"/>
    <w:multiLevelType w:val="singleLevel"/>
    <w:tmpl w:val="D87CC2E4"/>
    <w:lvl w:ilvl="0">
      <w:start w:val="2"/>
      <w:numFmt w:val="decimal"/>
      <w:lvlText w:val="(%1)"/>
      <w:legacy w:legacy="1" w:legacySpace="0" w:legacyIndent="360"/>
      <w:lvlJc w:val="left"/>
      <w:pPr>
        <w:ind w:left="927" w:hanging="360"/>
      </w:pPr>
    </w:lvl>
  </w:abstractNum>
  <w:abstractNum w:abstractNumId="145">
    <w:nsid w:val="78D01271"/>
    <w:multiLevelType w:val="hybridMultilevel"/>
    <w:tmpl w:val="37C83B5E"/>
    <w:lvl w:ilvl="0" w:tplc="E6A85C3C">
      <w:start w:val="1"/>
      <w:numFmt w:val="lowerRoman"/>
      <w:lvlText w:val="(%1)"/>
      <w:lvlJc w:val="left"/>
      <w:pPr>
        <w:tabs>
          <w:tab w:val="num" w:pos="1287"/>
        </w:tabs>
        <w:ind w:left="1287" w:hanging="72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46">
    <w:nsid w:val="7B1E142C"/>
    <w:multiLevelType w:val="hybridMultilevel"/>
    <w:tmpl w:val="63763622"/>
    <w:lvl w:ilvl="0" w:tplc="DEECB3B2">
      <w:start w:val="1"/>
      <w:numFmt w:val="lowerLetter"/>
      <w:lvlText w:val="(%1)"/>
      <w:lvlJc w:val="left"/>
      <w:pPr>
        <w:tabs>
          <w:tab w:val="num" w:pos="1512"/>
        </w:tabs>
        <w:ind w:left="1512" w:hanging="945"/>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47">
    <w:nsid w:val="7B8F75F7"/>
    <w:multiLevelType w:val="hybridMultilevel"/>
    <w:tmpl w:val="CA7A5EFA"/>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8">
    <w:nsid w:val="7CF47739"/>
    <w:multiLevelType w:val="singleLevel"/>
    <w:tmpl w:val="48044DDA"/>
    <w:lvl w:ilvl="0">
      <w:start w:val="2"/>
      <w:numFmt w:val="decimal"/>
      <w:lvlText w:val="2.2.%1 "/>
      <w:legacy w:legacy="1" w:legacySpace="0" w:legacyIndent="360"/>
      <w:lvlJc w:val="left"/>
      <w:pPr>
        <w:ind w:left="1069" w:hanging="360"/>
      </w:pPr>
      <w:rPr>
        <w:b/>
        <w:sz w:val="28"/>
      </w:rPr>
    </w:lvl>
  </w:abstractNum>
  <w:abstractNum w:abstractNumId="149">
    <w:nsid w:val="7D5D3B0B"/>
    <w:multiLevelType w:val="singleLevel"/>
    <w:tmpl w:val="CB5C20D6"/>
    <w:lvl w:ilvl="0">
      <w:start w:val="2"/>
      <w:numFmt w:val="decimal"/>
      <w:lvlText w:val="2.%1 "/>
      <w:legacy w:legacy="1" w:legacySpace="0" w:legacyIndent="360"/>
      <w:lvlJc w:val="left"/>
      <w:pPr>
        <w:ind w:left="1069" w:hanging="360"/>
      </w:pPr>
      <w:rPr>
        <w:b/>
        <w:sz w:val="32"/>
        <w:u w:val="single"/>
      </w:rPr>
    </w:lvl>
  </w:abstractNum>
  <w:abstractNum w:abstractNumId="150">
    <w:nsid w:val="7D8817BD"/>
    <w:multiLevelType w:val="singleLevel"/>
    <w:tmpl w:val="9676914A"/>
    <w:lvl w:ilvl="0">
      <w:start w:val="1"/>
      <w:numFmt w:val="lowerLetter"/>
      <w:lvlText w:val="%1)"/>
      <w:legacy w:legacy="1" w:legacySpace="0" w:legacyIndent="360"/>
      <w:lvlJc w:val="left"/>
      <w:pPr>
        <w:ind w:left="927" w:hanging="360"/>
      </w:pPr>
    </w:lvl>
  </w:abstractNum>
  <w:abstractNum w:abstractNumId="151">
    <w:nsid w:val="7DA333C6"/>
    <w:multiLevelType w:val="hybridMultilevel"/>
    <w:tmpl w:val="E88A8444"/>
    <w:lvl w:ilvl="0" w:tplc="B5644F9E">
      <w:start w:val="9"/>
      <w:numFmt w:val="lowerLetter"/>
      <w:lvlText w:val="(%1)"/>
      <w:lvlJc w:val="left"/>
      <w:pPr>
        <w:tabs>
          <w:tab w:val="num" w:pos="927"/>
        </w:tabs>
        <w:ind w:left="927" w:hanging="360"/>
      </w:pPr>
      <w:rPr>
        <w:rFonts w:hint="default"/>
      </w:rPr>
    </w:lvl>
    <w:lvl w:ilvl="1" w:tplc="04180019" w:tentative="1">
      <w:start w:val="1"/>
      <w:numFmt w:val="lowerLetter"/>
      <w:lvlText w:val="%2."/>
      <w:lvlJc w:val="left"/>
      <w:pPr>
        <w:tabs>
          <w:tab w:val="num" w:pos="1647"/>
        </w:tabs>
        <w:ind w:left="1647" w:hanging="360"/>
      </w:pPr>
    </w:lvl>
    <w:lvl w:ilvl="2" w:tplc="0418001B" w:tentative="1">
      <w:start w:val="1"/>
      <w:numFmt w:val="lowerRoman"/>
      <w:lvlText w:val="%3."/>
      <w:lvlJc w:val="right"/>
      <w:pPr>
        <w:tabs>
          <w:tab w:val="num" w:pos="2367"/>
        </w:tabs>
        <w:ind w:left="2367" w:hanging="180"/>
      </w:pPr>
    </w:lvl>
    <w:lvl w:ilvl="3" w:tplc="0418000F" w:tentative="1">
      <w:start w:val="1"/>
      <w:numFmt w:val="decimal"/>
      <w:lvlText w:val="%4."/>
      <w:lvlJc w:val="left"/>
      <w:pPr>
        <w:tabs>
          <w:tab w:val="num" w:pos="3087"/>
        </w:tabs>
        <w:ind w:left="3087" w:hanging="360"/>
      </w:pPr>
    </w:lvl>
    <w:lvl w:ilvl="4" w:tplc="04180019" w:tentative="1">
      <w:start w:val="1"/>
      <w:numFmt w:val="lowerLetter"/>
      <w:lvlText w:val="%5."/>
      <w:lvlJc w:val="left"/>
      <w:pPr>
        <w:tabs>
          <w:tab w:val="num" w:pos="3807"/>
        </w:tabs>
        <w:ind w:left="3807" w:hanging="360"/>
      </w:pPr>
    </w:lvl>
    <w:lvl w:ilvl="5" w:tplc="0418001B" w:tentative="1">
      <w:start w:val="1"/>
      <w:numFmt w:val="lowerRoman"/>
      <w:lvlText w:val="%6."/>
      <w:lvlJc w:val="right"/>
      <w:pPr>
        <w:tabs>
          <w:tab w:val="num" w:pos="4527"/>
        </w:tabs>
        <w:ind w:left="4527" w:hanging="180"/>
      </w:pPr>
    </w:lvl>
    <w:lvl w:ilvl="6" w:tplc="0418000F" w:tentative="1">
      <w:start w:val="1"/>
      <w:numFmt w:val="decimal"/>
      <w:lvlText w:val="%7."/>
      <w:lvlJc w:val="left"/>
      <w:pPr>
        <w:tabs>
          <w:tab w:val="num" w:pos="5247"/>
        </w:tabs>
        <w:ind w:left="5247" w:hanging="360"/>
      </w:pPr>
    </w:lvl>
    <w:lvl w:ilvl="7" w:tplc="04180019" w:tentative="1">
      <w:start w:val="1"/>
      <w:numFmt w:val="lowerLetter"/>
      <w:lvlText w:val="%8."/>
      <w:lvlJc w:val="left"/>
      <w:pPr>
        <w:tabs>
          <w:tab w:val="num" w:pos="5967"/>
        </w:tabs>
        <w:ind w:left="5967" w:hanging="360"/>
      </w:pPr>
    </w:lvl>
    <w:lvl w:ilvl="8" w:tplc="0418001B" w:tentative="1">
      <w:start w:val="1"/>
      <w:numFmt w:val="lowerRoman"/>
      <w:lvlText w:val="%9."/>
      <w:lvlJc w:val="right"/>
      <w:pPr>
        <w:tabs>
          <w:tab w:val="num" w:pos="6687"/>
        </w:tabs>
        <w:ind w:left="6687" w:hanging="180"/>
      </w:pPr>
    </w:lvl>
  </w:abstractNum>
  <w:abstractNum w:abstractNumId="152">
    <w:nsid w:val="7E4210FD"/>
    <w:multiLevelType w:val="singleLevel"/>
    <w:tmpl w:val="62FE2056"/>
    <w:lvl w:ilvl="0">
      <w:start w:val="1"/>
      <w:numFmt w:val="decimal"/>
      <w:lvlText w:val="%1."/>
      <w:legacy w:legacy="1" w:legacySpace="0" w:legacyIndent="927"/>
      <w:lvlJc w:val="left"/>
      <w:pPr>
        <w:ind w:left="1494" w:hanging="927"/>
      </w:pPr>
    </w:lvl>
  </w:abstractNum>
  <w:abstractNum w:abstractNumId="153">
    <w:nsid w:val="7F0C39B7"/>
    <w:multiLevelType w:val="hybridMultilevel"/>
    <w:tmpl w:val="D0F6F682"/>
    <w:lvl w:ilvl="0" w:tplc="91504D68">
      <w:start w:val="1"/>
      <w:numFmt w:val="decimal"/>
      <w:lvlText w:val="(%1)"/>
      <w:lvlJc w:val="center"/>
      <w:pPr>
        <w:tabs>
          <w:tab w:val="num" w:pos="927"/>
        </w:tabs>
        <w:ind w:left="567"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4">
    <w:nsid w:val="7FDC72EC"/>
    <w:multiLevelType w:val="singleLevel"/>
    <w:tmpl w:val="D87CC2E4"/>
    <w:lvl w:ilvl="0">
      <w:start w:val="4"/>
      <w:numFmt w:val="decimal"/>
      <w:lvlText w:val="(%1)"/>
      <w:legacy w:legacy="1" w:legacySpace="0" w:legacyIndent="360"/>
      <w:lvlJc w:val="left"/>
      <w:pPr>
        <w:ind w:left="927" w:hanging="360"/>
      </w:pPr>
    </w:lvl>
  </w:abstractNum>
  <w:abstractNum w:abstractNumId="155">
    <w:nsid w:val="7FE53F69"/>
    <w:multiLevelType w:val="singleLevel"/>
    <w:tmpl w:val="E6E8EB3E"/>
    <w:lvl w:ilvl="0">
      <w:start w:val="3"/>
      <w:numFmt w:val="decimal"/>
      <w:lvlText w:val="(%1)"/>
      <w:legacy w:legacy="1" w:legacySpace="0" w:legacyIndent="567"/>
      <w:lvlJc w:val="left"/>
      <w:pPr>
        <w:ind w:left="1134" w:hanging="567"/>
      </w:pPr>
    </w:lvl>
  </w:abstractNum>
  <w:num w:numId="1">
    <w:abstractNumId w:val="0"/>
  </w:num>
  <w:num w:numId="2">
    <w:abstractNumId w:val="24"/>
  </w:num>
  <w:num w:numId="3">
    <w:abstractNumId w:val="1"/>
    <w:lvlOverride w:ilvl="0">
      <w:lvl w:ilvl="0">
        <w:start w:val="1"/>
        <w:numFmt w:val="bullet"/>
        <w:lvlText w:val=""/>
        <w:legacy w:legacy="1" w:legacySpace="0" w:legacyIndent="-567"/>
        <w:lvlJc w:val="left"/>
        <w:rPr>
          <w:rFonts w:ascii="Symbol" w:hAnsi="Symbol"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57"/>
  </w:num>
  <w:num w:numId="6">
    <w:abstractNumId w:val="1"/>
    <w:lvlOverride w:ilvl="0">
      <w:lvl w:ilvl="0">
        <w:start w:val="1"/>
        <w:numFmt w:val="bullet"/>
        <w:lvlText w:val=""/>
        <w:legacy w:legacy="1" w:legacySpace="0" w:legacyIndent="-709"/>
        <w:lvlJc w:val="left"/>
        <w:pPr>
          <w:ind w:left="0" w:firstLine="709"/>
        </w:pPr>
        <w:rPr>
          <w:rFonts w:ascii="Symbol" w:hAnsi="Symbol" w:hint="default"/>
        </w:rPr>
      </w:lvl>
    </w:lvlOverride>
  </w:num>
  <w:num w:numId="7">
    <w:abstractNumId w:val="149"/>
  </w:num>
  <w:num w:numId="8">
    <w:abstractNumId w:val="148"/>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0"/>
  </w:num>
  <w:num w:numId="11">
    <w:abstractNumId w:val="1"/>
    <w:lvlOverride w:ilvl="0">
      <w:lvl w:ilvl="0">
        <w:start w:val="2"/>
        <w:numFmt w:val="bullet"/>
        <w:lvlText w:val="-"/>
        <w:legacy w:legacy="1" w:legacySpace="0" w:legacyIndent="-491"/>
        <w:lvlJc w:val="left"/>
      </w:lvl>
    </w:lvlOverride>
  </w:num>
  <w:num w:numId="12">
    <w:abstractNumId w:val="34"/>
  </w:num>
  <w:num w:numId="13">
    <w:abstractNumId w:val="34"/>
    <w:lvlOverride w:ilvl="0">
      <w:lvl w:ilvl="0">
        <w:start w:val="2"/>
        <w:numFmt w:val="lowerLetter"/>
        <w:lvlText w:val="%1)"/>
        <w:legacy w:legacy="1" w:legacySpace="0" w:legacyIndent="360"/>
        <w:lvlJc w:val="left"/>
        <w:pPr>
          <w:ind w:left="360" w:hanging="360"/>
        </w:pPr>
      </w:lvl>
    </w:lvlOverride>
  </w:num>
  <w:num w:numId="14">
    <w:abstractNumId w:val="35"/>
  </w:num>
  <w:num w:numId="15">
    <w:abstractNumId w:val="35"/>
    <w:lvlOverride w:ilvl="0">
      <w:lvl w:ilvl="0">
        <w:start w:val="2"/>
        <w:numFmt w:val="decimal"/>
        <w:lvlText w:val="(%1)"/>
        <w:legacy w:legacy="1" w:legacySpace="0" w:legacyIndent="567"/>
        <w:lvlJc w:val="left"/>
        <w:pPr>
          <w:ind w:left="1134" w:hanging="567"/>
        </w:pPr>
      </w:lvl>
    </w:lvlOverride>
  </w:num>
  <w:num w:numId="16">
    <w:abstractNumId w:val="22"/>
  </w:num>
  <w:num w:numId="17">
    <w:abstractNumId w:val="22"/>
    <w:lvlOverride w:ilvl="0">
      <w:lvl w:ilvl="0">
        <w:start w:val="2"/>
        <w:numFmt w:val="decimal"/>
        <w:lvlText w:val="%1."/>
        <w:legacy w:legacy="1" w:legacySpace="0" w:legacyIndent="360"/>
        <w:lvlJc w:val="left"/>
        <w:pPr>
          <w:ind w:left="1211" w:hanging="360"/>
        </w:pPr>
      </w:lvl>
    </w:lvlOverride>
  </w:num>
  <w:num w:numId="18">
    <w:abstractNumId w:val="9"/>
  </w:num>
  <w:num w:numId="19">
    <w:abstractNumId w:val="9"/>
    <w:lvlOverride w:ilvl="0">
      <w:lvl w:ilvl="0">
        <w:start w:val="2"/>
        <w:numFmt w:val="lowerLetter"/>
        <w:lvlText w:val="%1)"/>
        <w:legacy w:legacy="1" w:legacySpace="0" w:legacyIndent="360"/>
        <w:lvlJc w:val="left"/>
        <w:pPr>
          <w:ind w:left="927" w:hanging="360"/>
        </w:pPr>
      </w:lvl>
    </w:lvlOverride>
  </w:num>
  <w:num w:numId="20">
    <w:abstractNumId w:val="19"/>
  </w:num>
  <w:num w:numId="21">
    <w:abstractNumId w:val="19"/>
    <w:lvlOverride w:ilvl="0">
      <w:lvl w:ilvl="0">
        <w:start w:val="2"/>
        <w:numFmt w:val="decimal"/>
        <w:lvlText w:val="%1)"/>
        <w:legacy w:legacy="1" w:legacySpace="0" w:legacyIndent="420"/>
        <w:lvlJc w:val="left"/>
        <w:pPr>
          <w:ind w:left="987" w:hanging="420"/>
        </w:pPr>
      </w:lvl>
    </w:lvlOverride>
  </w:num>
  <w:num w:numId="22">
    <w:abstractNumId w:val="14"/>
  </w:num>
  <w:num w:numId="23">
    <w:abstractNumId w:val="14"/>
    <w:lvlOverride w:ilvl="0">
      <w:lvl w:ilvl="0">
        <w:start w:val="2"/>
        <w:numFmt w:val="lowerLetter"/>
        <w:lvlText w:val="%1)"/>
        <w:legacy w:legacy="1" w:legacySpace="0" w:legacyIndent="360"/>
        <w:lvlJc w:val="left"/>
        <w:pPr>
          <w:ind w:left="1080" w:hanging="360"/>
        </w:pPr>
      </w:lvl>
    </w:lvlOverride>
  </w:num>
  <w:num w:numId="24">
    <w:abstractNumId w:val="7"/>
  </w:num>
  <w:num w:numId="25">
    <w:abstractNumId w:val="98"/>
  </w:num>
  <w:num w:numId="26">
    <w:abstractNumId w:val="98"/>
    <w:lvlOverride w:ilvl="0">
      <w:lvl w:ilvl="0">
        <w:start w:val="2"/>
        <w:numFmt w:val="lowerLetter"/>
        <w:lvlText w:val="%1)"/>
        <w:legacy w:legacy="1" w:legacySpace="0" w:legacyIndent="360"/>
        <w:lvlJc w:val="left"/>
        <w:pPr>
          <w:ind w:left="927" w:hanging="360"/>
        </w:pPr>
      </w:lvl>
    </w:lvlOverride>
  </w:num>
  <w:num w:numId="27">
    <w:abstractNumId w:val="133"/>
  </w:num>
  <w:num w:numId="28">
    <w:abstractNumId w:val="95"/>
  </w:num>
  <w:num w:numId="29">
    <w:abstractNumId w:val="95"/>
    <w:lvlOverride w:ilvl="0">
      <w:lvl w:ilvl="0">
        <w:start w:val="2"/>
        <w:numFmt w:val="decimal"/>
        <w:lvlText w:val="(%1)"/>
        <w:legacy w:legacy="1" w:legacySpace="0" w:legacyIndent="360"/>
        <w:lvlJc w:val="left"/>
        <w:pPr>
          <w:ind w:left="1080" w:hanging="360"/>
        </w:pPr>
      </w:lvl>
    </w:lvlOverride>
  </w:num>
  <w:num w:numId="30">
    <w:abstractNumId w:val="105"/>
  </w:num>
  <w:num w:numId="31">
    <w:abstractNumId w:val="105"/>
    <w:lvlOverride w:ilvl="0">
      <w:lvl w:ilvl="0">
        <w:start w:val="2"/>
        <w:numFmt w:val="decimal"/>
        <w:lvlText w:val="(%1)"/>
        <w:legacy w:legacy="1" w:legacySpace="0" w:legacyIndent="360"/>
        <w:lvlJc w:val="left"/>
        <w:pPr>
          <w:ind w:left="1080" w:hanging="360"/>
        </w:pPr>
      </w:lvl>
    </w:lvlOverride>
  </w:num>
  <w:num w:numId="32">
    <w:abstractNumId w:val="88"/>
  </w:num>
  <w:num w:numId="33">
    <w:abstractNumId w:val="88"/>
    <w:lvlOverride w:ilvl="0">
      <w:lvl w:ilvl="0">
        <w:start w:val="2"/>
        <w:numFmt w:val="lowerLetter"/>
        <w:lvlText w:val="%1)"/>
        <w:legacy w:legacy="1" w:legacySpace="0" w:legacyIndent="360"/>
        <w:lvlJc w:val="left"/>
        <w:pPr>
          <w:ind w:left="2007" w:hanging="360"/>
        </w:pPr>
      </w:lvl>
    </w:lvlOverride>
  </w:num>
  <w:num w:numId="34">
    <w:abstractNumId w:val="39"/>
  </w:num>
  <w:num w:numId="35">
    <w:abstractNumId w:val="113"/>
  </w:num>
  <w:num w:numId="36">
    <w:abstractNumId w:val="113"/>
    <w:lvlOverride w:ilvl="0">
      <w:lvl w:ilvl="0">
        <w:start w:val="2"/>
        <w:numFmt w:val="lowerLetter"/>
        <w:lvlText w:val="%1)"/>
        <w:legacy w:legacy="1" w:legacySpace="0" w:legacyIndent="360"/>
        <w:lvlJc w:val="left"/>
        <w:pPr>
          <w:ind w:left="1080" w:hanging="360"/>
        </w:pPr>
      </w:lvl>
    </w:lvlOverride>
  </w:num>
  <w:num w:numId="37">
    <w:abstractNumId w:val="73"/>
  </w:num>
  <w:num w:numId="38">
    <w:abstractNumId w:val="73"/>
    <w:lvlOverride w:ilvl="0">
      <w:lvl w:ilvl="0">
        <w:start w:val="3"/>
        <w:numFmt w:val="decimal"/>
        <w:lvlText w:val="(%1)"/>
        <w:legacy w:legacy="1" w:legacySpace="0" w:legacyIndent="1110"/>
        <w:lvlJc w:val="left"/>
        <w:pPr>
          <w:ind w:left="1830" w:hanging="1110"/>
        </w:pPr>
      </w:lvl>
    </w:lvlOverride>
  </w:num>
  <w:num w:numId="39">
    <w:abstractNumId w:val="51"/>
  </w:num>
  <w:num w:numId="40">
    <w:abstractNumId w:val="51"/>
    <w:lvlOverride w:ilvl="0">
      <w:lvl w:ilvl="0">
        <w:start w:val="2"/>
        <w:numFmt w:val="lowerLetter"/>
        <w:lvlText w:val="%1)"/>
        <w:legacy w:legacy="1" w:legacySpace="0" w:legacyIndent="360"/>
        <w:lvlJc w:val="left"/>
        <w:pPr>
          <w:ind w:left="1080" w:hanging="360"/>
        </w:pPr>
      </w:lvl>
    </w:lvlOverride>
  </w:num>
  <w:num w:numId="41">
    <w:abstractNumId w:val="46"/>
  </w:num>
  <w:num w:numId="42">
    <w:abstractNumId w:val="46"/>
    <w:lvlOverride w:ilvl="0">
      <w:lvl w:ilvl="0">
        <w:start w:val="2"/>
        <w:numFmt w:val="lowerLetter"/>
        <w:lvlText w:val="%1)"/>
        <w:legacy w:legacy="1" w:legacySpace="0" w:legacyIndent="360"/>
        <w:lvlJc w:val="left"/>
        <w:pPr>
          <w:ind w:left="1080" w:hanging="360"/>
        </w:pPr>
      </w:lvl>
    </w:lvlOverride>
  </w:num>
  <w:num w:numId="43">
    <w:abstractNumId w:val="85"/>
  </w:num>
  <w:num w:numId="44">
    <w:abstractNumId w:val="85"/>
    <w:lvlOverride w:ilvl="0">
      <w:lvl w:ilvl="0">
        <w:start w:val="2"/>
        <w:numFmt w:val="decimal"/>
        <w:lvlText w:val="(%1)"/>
        <w:legacy w:legacy="1" w:legacySpace="0" w:legacyIndent="360"/>
        <w:lvlJc w:val="left"/>
        <w:pPr>
          <w:ind w:left="1080" w:hanging="360"/>
        </w:pPr>
      </w:lvl>
    </w:lvlOverride>
  </w:num>
  <w:num w:numId="45">
    <w:abstractNumId w:val="89"/>
  </w:num>
  <w:num w:numId="46">
    <w:abstractNumId w:val="89"/>
    <w:lvlOverride w:ilvl="0">
      <w:lvl w:ilvl="0">
        <w:start w:val="2"/>
        <w:numFmt w:val="lowerLetter"/>
        <w:lvlText w:val="%1)"/>
        <w:legacy w:legacy="1" w:legacySpace="0" w:legacyIndent="360"/>
        <w:lvlJc w:val="left"/>
        <w:pPr>
          <w:ind w:left="1494" w:hanging="360"/>
        </w:pPr>
      </w:lvl>
    </w:lvlOverride>
  </w:num>
  <w:num w:numId="47">
    <w:abstractNumId w:val="53"/>
  </w:num>
  <w:num w:numId="48">
    <w:abstractNumId w:val="141"/>
  </w:num>
  <w:num w:numId="49">
    <w:abstractNumId w:val="141"/>
    <w:lvlOverride w:ilvl="0">
      <w:lvl w:ilvl="0">
        <w:start w:val="2"/>
        <w:numFmt w:val="decimal"/>
        <w:lvlText w:val="(%1)"/>
        <w:legacy w:legacy="1" w:legacySpace="0" w:legacyIndent="360"/>
        <w:lvlJc w:val="left"/>
        <w:pPr>
          <w:ind w:left="1080" w:hanging="360"/>
        </w:pPr>
      </w:lvl>
    </w:lvlOverride>
  </w:num>
  <w:num w:numId="50">
    <w:abstractNumId w:val="128"/>
  </w:num>
  <w:num w:numId="51">
    <w:abstractNumId w:val="128"/>
    <w:lvlOverride w:ilvl="0">
      <w:lvl w:ilvl="0">
        <w:start w:val="2"/>
        <w:numFmt w:val="decimal"/>
        <w:lvlText w:val="(%1)"/>
        <w:legacy w:legacy="1" w:legacySpace="0" w:legacyIndent="360"/>
        <w:lvlJc w:val="left"/>
        <w:pPr>
          <w:ind w:left="1080" w:hanging="360"/>
        </w:pPr>
      </w:lvl>
    </w:lvlOverride>
  </w:num>
  <w:num w:numId="52">
    <w:abstractNumId w:val="127"/>
  </w:num>
  <w:num w:numId="53">
    <w:abstractNumId w:val="127"/>
    <w:lvlOverride w:ilvl="0">
      <w:lvl w:ilvl="0">
        <w:start w:val="4"/>
        <w:numFmt w:val="decimal"/>
        <w:lvlText w:val="(%1)"/>
        <w:legacy w:legacy="1" w:legacySpace="0" w:legacyIndent="360"/>
        <w:lvlJc w:val="left"/>
        <w:pPr>
          <w:ind w:left="927" w:hanging="360"/>
        </w:pPr>
      </w:lvl>
    </w:lvlOverride>
  </w:num>
  <w:num w:numId="54">
    <w:abstractNumId w:val="77"/>
  </w:num>
  <w:num w:numId="55">
    <w:abstractNumId w:val="77"/>
    <w:lvlOverride w:ilvl="0">
      <w:lvl w:ilvl="0">
        <w:start w:val="2"/>
        <w:numFmt w:val="lowerLetter"/>
        <w:lvlText w:val="%1)"/>
        <w:legacy w:legacy="1" w:legacySpace="0" w:legacyIndent="360"/>
        <w:lvlJc w:val="left"/>
        <w:pPr>
          <w:ind w:left="927" w:hanging="360"/>
        </w:pPr>
      </w:lvl>
    </w:lvlOverride>
  </w:num>
  <w:num w:numId="56">
    <w:abstractNumId w:val="154"/>
  </w:num>
  <w:num w:numId="57">
    <w:abstractNumId w:val="25"/>
  </w:num>
  <w:num w:numId="58">
    <w:abstractNumId w:val="13"/>
  </w:num>
  <w:num w:numId="59">
    <w:abstractNumId w:val="92"/>
  </w:num>
  <w:num w:numId="60">
    <w:abstractNumId w:val="21"/>
  </w:num>
  <w:num w:numId="61">
    <w:abstractNumId w:val="104"/>
  </w:num>
  <w:num w:numId="62">
    <w:abstractNumId w:val="104"/>
    <w:lvlOverride w:ilvl="0">
      <w:lvl w:ilvl="0">
        <w:start w:val="2"/>
        <w:numFmt w:val="decimal"/>
        <w:lvlText w:val="(%1)"/>
        <w:legacy w:legacy="1" w:legacySpace="0" w:legacyIndent="360"/>
        <w:lvlJc w:val="left"/>
        <w:pPr>
          <w:ind w:left="927" w:hanging="360"/>
        </w:pPr>
      </w:lvl>
    </w:lvlOverride>
  </w:num>
  <w:num w:numId="63">
    <w:abstractNumId w:val="78"/>
  </w:num>
  <w:num w:numId="64">
    <w:abstractNumId w:val="78"/>
    <w:lvlOverride w:ilvl="0">
      <w:lvl w:ilvl="0">
        <w:start w:val="2"/>
        <w:numFmt w:val="decimal"/>
        <w:lvlText w:val="(%1)"/>
        <w:legacy w:legacy="1" w:legacySpace="0" w:legacyIndent="360"/>
        <w:lvlJc w:val="left"/>
        <w:pPr>
          <w:ind w:left="927" w:hanging="360"/>
        </w:pPr>
      </w:lvl>
    </w:lvlOverride>
  </w:num>
  <w:num w:numId="65">
    <w:abstractNumId w:val="42"/>
  </w:num>
  <w:num w:numId="66">
    <w:abstractNumId w:val="42"/>
    <w:lvlOverride w:ilvl="0">
      <w:lvl w:ilvl="0">
        <w:start w:val="6"/>
        <w:numFmt w:val="decimal"/>
        <w:lvlText w:val="(%1)"/>
        <w:legacy w:legacy="1" w:legacySpace="0" w:legacyIndent="360"/>
        <w:lvlJc w:val="left"/>
        <w:pPr>
          <w:ind w:left="927" w:hanging="360"/>
        </w:pPr>
      </w:lvl>
    </w:lvlOverride>
  </w:num>
  <w:num w:numId="67">
    <w:abstractNumId w:val="125"/>
  </w:num>
  <w:num w:numId="68">
    <w:abstractNumId w:val="93"/>
  </w:num>
  <w:num w:numId="69">
    <w:abstractNumId w:val="93"/>
    <w:lvlOverride w:ilvl="0">
      <w:lvl w:ilvl="0">
        <w:start w:val="2"/>
        <w:numFmt w:val="lowerLetter"/>
        <w:lvlText w:val="%1)"/>
        <w:legacy w:legacy="1" w:legacySpace="0" w:legacyIndent="360"/>
        <w:lvlJc w:val="left"/>
        <w:pPr>
          <w:ind w:left="927" w:hanging="360"/>
        </w:pPr>
      </w:lvl>
    </w:lvlOverride>
  </w:num>
  <w:num w:numId="70">
    <w:abstractNumId w:val="144"/>
  </w:num>
  <w:num w:numId="71">
    <w:abstractNumId w:val="144"/>
    <w:lvlOverride w:ilvl="0">
      <w:lvl w:ilvl="0">
        <w:start w:val="3"/>
        <w:numFmt w:val="decimal"/>
        <w:lvlText w:val="(%1)"/>
        <w:legacy w:legacy="1" w:legacySpace="0" w:legacyIndent="360"/>
        <w:lvlJc w:val="left"/>
        <w:pPr>
          <w:ind w:left="927" w:hanging="360"/>
        </w:pPr>
      </w:lvl>
    </w:lvlOverride>
  </w:num>
  <w:num w:numId="72">
    <w:abstractNumId w:val="63"/>
  </w:num>
  <w:num w:numId="73">
    <w:abstractNumId w:val="87"/>
  </w:num>
  <w:num w:numId="74">
    <w:abstractNumId w:val="87"/>
    <w:lvlOverride w:ilvl="0">
      <w:lvl w:ilvl="0">
        <w:start w:val="2"/>
        <w:numFmt w:val="lowerLetter"/>
        <w:lvlText w:val="%1)"/>
        <w:legacy w:legacy="1" w:legacySpace="0" w:legacyIndent="360"/>
        <w:lvlJc w:val="left"/>
        <w:pPr>
          <w:ind w:left="1080" w:hanging="360"/>
        </w:pPr>
      </w:lvl>
    </w:lvlOverride>
  </w:num>
  <w:num w:numId="75">
    <w:abstractNumId w:val="62"/>
  </w:num>
  <w:num w:numId="76">
    <w:abstractNumId w:val="71"/>
  </w:num>
  <w:num w:numId="77">
    <w:abstractNumId w:val="71"/>
    <w:lvlOverride w:ilvl="0">
      <w:lvl w:ilvl="0">
        <w:start w:val="2"/>
        <w:numFmt w:val="lowerLetter"/>
        <w:lvlText w:val="%1)"/>
        <w:legacy w:legacy="1" w:legacySpace="0" w:legacyIndent="360"/>
        <w:lvlJc w:val="left"/>
        <w:pPr>
          <w:ind w:left="927" w:hanging="360"/>
        </w:pPr>
      </w:lvl>
    </w:lvlOverride>
  </w:num>
  <w:num w:numId="78">
    <w:abstractNumId w:val="66"/>
  </w:num>
  <w:num w:numId="79">
    <w:abstractNumId w:val="41"/>
  </w:num>
  <w:num w:numId="80">
    <w:abstractNumId w:val="41"/>
    <w:lvlOverride w:ilvl="0">
      <w:lvl w:ilvl="0">
        <w:start w:val="2"/>
        <w:numFmt w:val="lowerLetter"/>
        <w:lvlText w:val="%1)"/>
        <w:legacy w:legacy="1" w:legacySpace="0" w:legacyIndent="360"/>
        <w:lvlJc w:val="left"/>
        <w:pPr>
          <w:ind w:left="1080" w:hanging="360"/>
        </w:pPr>
      </w:lvl>
    </w:lvlOverride>
  </w:num>
  <w:num w:numId="81">
    <w:abstractNumId w:val="155"/>
  </w:num>
  <w:num w:numId="82">
    <w:abstractNumId w:val="155"/>
    <w:lvlOverride w:ilvl="0">
      <w:lvl w:ilvl="0">
        <w:start w:val="4"/>
        <w:numFmt w:val="decimal"/>
        <w:lvlText w:val="(%1)"/>
        <w:legacy w:legacy="1" w:legacySpace="0" w:legacyIndent="567"/>
        <w:lvlJc w:val="left"/>
        <w:pPr>
          <w:ind w:left="1134" w:hanging="567"/>
        </w:pPr>
      </w:lvl>
    </w:lvlOverride>
  </w:num>
  <w:num w:numId="83">
    <w:abstractNumId w:val="64"/>
  </w:num>
  <w:num w:numId="84">
    <w:abstractNumId w:val="64"/>
    <w:lvlOverride w:ilvl="0">
      <w:lvl w:ilvl="0">
        <w:start w:val="2"/>
        <w:numFmt w:val="lowerLetter"/>
        <w:lvlText w:val="%1)"/>
        <w:legacy w:legacy="1" w:legacySpace="0" w:legacyIndent="360"/>
        <w:lvlJc w:val="left"/>
        <w:pPr>
          <w:ind w:left="927" w:hanging="360"/>
        </w:pPr>
      </w:lvl>
    </w:lvlOverride>
  </w:num>
  <w:num w:numId="85">
    <w:abstractNumId w:val="60"/>
  </w:num>
  <w:num w:numId="86">
    <w:abstractNumId w:val="60"/>
    <w:lvlOverride w:ilvl="0">
      <w:lvl w:ilvl="0">
        <w:start w:val="2"/>
        <w:numFmt w:val="lowerLetter"/>
        <w:lvlText w:val="%1)"/>
        <w:legacy w:legacy="1" w:legacySpace="0" w:legacyIndent="360"/>
        <w:lvlJc w:val="left"/>
        <w:pPr>
          <w:ind w:left="927" w:hanging="360"/>
        </w:pPr>
      </w:lvl>
    </w:lvlOverride>
  </w:num>
  <w:num w:numId="87">
    <w:abstractNumId w:val="130"/>
  </w:num>
  <w:num w:numId="88">
    <w:abstractNumId w:val="130"/>
    <w:lvlOverride w:ilvl="0">
      <w:lvl w:ilvl="0">
        <w:start w:val="2"/>
        <w:numFmt w:val="lowerLetter"/>
        <w:lvlText w:val="%1)"/>
        <w:legacy w:legacy="1" w:legacySpace="0" w:legacyIndent="360"/>
        <w:lvlJc w:val="left"/>
        <w:pPr>
          <w:ind w:left="927" w:hanging="360"/>
        </w:pPr>
      </w:lvl>
    </w:lvlOverride>
  </w:num>
  <w:num w:numId="89">
    <w:abstractNumId w:val="143"/>
  </w:num>
  <w:num w:numId="90">
    <w:abstractNumId w:val="143"/>
    <w:lvlOverride w:ilvl="0">
      <w:lvl w:ilvl="0">
        <w:start w:val="2"/>
        <w:numFmt w:val="decimal"/>
        <w:lvlText w:val="%1)"/>
        <w:legacy w:legacy="1" w:legacySpace="0" w:legacyIndent="420"/>
        <w:lvlJc w:val="left"/>
        <w:pPr>
          <w:ind w:left="987" w:hanging="420"/>
        </w:pPr>
      </w:lvl>
    </w:lvlOverride>
  </w:num>
  <w:num w:numId="91">
    <w:abstractNumId w:val="31"/>
  </w:num>
  <w:num w:numId="92">
    <w:abstractNumId w:val="31"/>
    <w:lvlOverride w:ilvl="0">
      <w:lvl w:ilvl="0">
        <w:start w:val="2"/>
        <w:numFmt w:val="decimal"/>
        <w:lvlText w:val="%1)"/>
        <w:legacy w:legacy="1" w:legacySpace="0" w:legacyIndent="420"/>
        <w:lvlJc w:val="left"/>
        <w:pPr>
          <w:ind w:left="987" w:hanging="420"/>
        </w:pPr>
      </w:lvl>
    </w:lvlOverride>
  </w:num>
  <w:num w:numId="93">
    <w:abstractNumId w:val="55"/>
  </w:num>
  <w:num w:numId="94">
    <w:abstractNumId w:val="55"/>
    <w:lvlOverride w:ilvl="0">
      <w:lvl w:ilvl="0">
        <w:start w:val="2"/>
        <w:numFmt w:val="lowerLetter"/>
        <w:lvlText w:val="%1)"/>
        <w:legacy w:legacy="1" w:legacySpace="0" w:legacyIndent="360"/>
        <w:lvlJc w:val="left"/>
        <w:pPr>
          <w:ind w:left="927" w:hanging="360"/>
        </w:pPr>
      </w:lvl>
    </w:lvlOverride>
  </w:num>
  <w:num w:numId="95">
    <w:abstractNumId w:val="48"/>
  </w:num>
  <w:num w:numId="96">
    <w:abstractNumId w:val="48"/>
    <w:lvlOverride w:ilvl="0">
      <w:lvl w:ilvl="0">
        <w:start w:val="2"/>
        <w:numFmt w:val="lowerLetter"/>
        <w:lvlText w:val="%1)"/>
        <w:legacy w:legacy="1" w:legacySpace="0" w:legacyIndent="360"/>
        <w:lvlJc w:val="left"/>
        <w:pPr>
          <w:ind w:left="927" w:hanging="360"/>
        </w:pPr>
      </w:lvl>
    </w:lvlOverride>
  </w:num>
  <w:num w:numId="97">
    <w:abstractNumId w:val="69"/>
  </w:num>
  <w:num w:numId="98">
    <w:abstractNumId w:val="119"/>
  </w:num>
  <w:num w:numId="99">
    <w:abstractNumId w:val="119"/>
    <w:lvlOverride w:ilvl="0">
      <w:lvl w:ilvl="0">
        <w:start w:val="2"/>
        <w:numFmt w:val="lowerLetter"/>
        <w:lvlText w:val="%1)"/>
        <w:legacy w:legacy="1" w:legacySpace="0" w:legacyIndent="360"/>
        <w:lvlJc w:val="left"/>
        <w:pPr>
          <w:ind w:left="927" w:hanging="360"/>
        </w:pPr>
      </w:lvl>
    </w:lvlOverride>
  </w:num>
  <w:num w:numId="100">
    <w:abstractNumId w:val="23"/>
  </w:num>
  <w:num w:numId="101">
    <w:abstractNumId w:val="59"/>
  </w:num>
  <w:num w:numId="102">
    <w:abstractNumId w:val="59"/>
    <w:lvlOverride w:ilvl="0">
      <w:lvl w:ilvl="0">
        <w:start w:val="2"/>
        <w:numFmt w:val="decimal"/>
        <w:lvlText w:val="%1)"/>
        <w:legacy w:legacy="1" w:legacySpace="0" w:legacyIndent="420"/>
        <w:lvlJc w:val="left"/>
        <w:pPr>
          <w:ind w:left="987" w:hanging="420"/>
        </w:pPr>
      </w:lvl>
    </w:lvlOverride>
  </w:num>
  <w:num w:numId="103">
    <w:abstractNumId w:val="79"/>
  </w:num>
  <w:num w:numId="104">
    <w:abstractNumId w:val="76"/>
  </w:num>
  <w:num w:numId="105">
    <w:abstractNumId w:val="76"/>
    <w:lvlOverride w:ilvl="0">
      <w:lvl w:ilvl="0">
        <w:start w:val="2"/>
        <w:numFmt w:val="lowerLetter"/>
        <w:lvlText w:val="%1)"/>
        <w:legacy w:legacy="1" w:legacySpace="0" w:legacyIndent="360"/>
        <w:lvlJc w:val="left"/>
        <w:pPr>
          <w:ind w:left="927" w:hanging="360"/>
        </w:pPr>
      </w:lvl>
    </w:lvlOverride>
  </w:num>
  <w:num w:numId="106">
    <w:abstractNumId w:val="58"/>
  </w:num>
  <w:num w:numId="107">
    <w:abstractNumId w:val="58"/>
    <w:lvlOverride w:ilvl="0">
      <w:lvl w:ilvl="0">
        <w:start w:val="2"/>
        <w:numFmt w:val="decimal"/>
        <w:lvlText w:val="%1)"/>
        <w:legacy w:legacy="1" w:legacySpace="0" w:legacyIndent="420"/>
        <w:lvlJc w:val="left"/>
        <w:pPr>
          <w:ind w:left="987" w:hanging="420"/>
        </w:pPr>
      </w:lvl>
    </w:lvlOverride>
  </w:num>
  <w:num w:numId="108">
    <w:abstractNumId w:val="150"/>
  </w:num>
  <w:num w:numId="109">
    <w:abstractNumId w:val="86"/>
  </w:num>
  <w:num w:numId="110">
    <w:abstractNumId w:val="68"/>
  </w:num>
  <w:num w:numId="111">
    <w:abstractNumId w:val="61"/>
  </w:num>
  <w:num w:numId="112">
    <w:abstractNumId w:val="50"/>
  </w:num>
  <w:num w:numId="113">
    <w:abstractNumId w:val="6"/>
  </w:num>
  <w:num w:numId="114">
    <w:abstractNumId w:val="6"/>
    <w:lvlOverride w:ilvl="0">
      <w:lvl w:ilvl="0">
        <w:start w:val="2"/>
        <w:numFmt w:val="lowerLetter"/>
        <w:lvlText w:val="%1)"/>
        <w:legacy w:legacy="1" w:legacySpace="0" w:legacyIndent="360"/>
        <w:lvlJc w:val="left"/>
        <w:pPr>
          <w:ind w:left="927" w:hanging="360"/>
        </w:pPr>
      </w:lvl>
    </w:lvlOverride>
  </w:num>
  <w:num w:numId="115">
    <w:abstractNumId w:val="132"/>
  </w:num>
  <w:num w:numId="116">
    <w:abstractNumId w:val="18"/>
  </w:num>
  <w:num w:numId="117">
    <w:abstractNumId w:val="18"/>
    <w:lvlOverride w:ilvl="0">
      <w:lvl w:ilvl="0">
        <w:start w:val="2"/>
        <w:numFmt w:val="decimal"/>
        <w:lvlText w:val="%1)"/>
        <w:legacy w:legacy="1" w:legacySpace="0" w:legacyIndent="420"/>
        <w:lvlJc w:val="left"/>
        <w:pPr>
          <w:ind w:left="987" w:hanging="420"/>
        </w:pPr>
      </w:lvl>
    </w:lvlOverride>
  </w:num>
  <w:num w:numId="118">
    <w:abstractNumId w:val="96"/>
  </w:num>
  <w:num w:numId="119">
    <w:abstractNumId w:val="96"/>
    <w:lvlOverride w:ilvl="0">
      <w:lvl w:ilvl="0">
        <w:start w:val="2"/>
        <w:numFmt w:val="lowerLetter"/>
        <w:lvlText w:val="%1)"/>
        <w:legacy w:legacy="1" w:legacySpace="0" w:legacyIndent="360"/>
        <w:lvlJc w:val="left"/>
        <w:pPr>
          <w:ind w:left="927" w:hanging="360"/>
        </w:pPr>
      </w:lvl>
    </w:lvlOverride>
  </w:num>
  <w:num w:numId="120">
    <w:abstractNumId w:val="26"/>
  </w:num>
  <w:num w:numId="121">
    <w:abstractNumId w:val="26"/>
    <w:lvlOverride w:ilvl="0">
      <w:lvl w:ilvl="0">
        <w:start w:val="5"/>
        <w:numFmt w:val="decimal"/>
        <w:lvlText w:val="%1)"/>
        <w:legacy w:legacy="1" w:legacySpace="0" w:legacyIndent="420"/>
        <w:lvlJc w:val="left"/>
        <w:pPr>
          <w:ind w:left="987" w:hanging="420"/>
        </w:pPr>
      </w:lvl>
    </w:lvlOverride>
  </w:num>
  <w:num w:numId="122">
    <w:abstractNumId w:val="54"/>
  </w:num>
  <w:num w:numId="123">
    <w:abstractNumId w:val="54"/>
    <w:lvlOverride w:ilvl="0">
      <w:lvl w:ilvl="0">
        <w:start w:val="2"/>
        <w:numFmt w:val="decimal"/>
        <w:lvlText w:val="%1)"/>
        <w:legacy w:legacy="1" w:legacySpace="0" w:legacyIndent="420"/>
        <w:lvlJc w:val="left"/>
        <w:pPr>
          <w:ind w:left="987" w:hanging="420"/>
        </w:pPr>
      </w:lvl>
    </w:lvlOverride>
  </w:num>
  <w:num w:numId="124">
    <w:abstractNumId w:val="106"/>
  </w:num>
  <w:num w:numId="125">
    <w:abstractNumId w:val="106"/>
    <w:lvlOverride w:ilvl="0">
      <w:lvl w:ilvl="0">
        <w:start w:val="2"/>
        <w:numFmt w:val="decimal"/>
        <w:lvlText w:val="%1."/>
        <w:legacy w:legacy="1" w:legacySpace="0" w:legacyIndent="927"/>
        <w:lvlJc w:val="left"/>
        <w:pPr>
          <w:ind w:left="1494" w:hanging="927"/>
        </w:pPr>
      </w:lvl>
    </w:lvlOverride>
  </w:num>
  <w:num w:numId="126">
    <w:abstractNumId w:val="1"/>
    <w:lvlOverride w:ilvl="0">
      <w:lvl w:ilvl="0">
        <w:start w:val="1"/>
        <w:numFmt w:val="bullet"/>
        <w:lvlText w:val=""/>
        <w:legacy w:legacy="1" w:legacySpace="0" w:legacyIndent="360"/>
        <w:lvlJc w:val="left"/>
        <w:pPr>
          <w:ind w:left="927" w:hanging="360"/>
        </w:pPr>
        <w:rPr>
          <w:rFonts w:ascii="Wingdings" w:hAnsi="Wingdings" w:hint="default"/>
        </w:rPr>
      </w:lvl>
    </w:lvlOverride>
  </w:num>
  <w:num w:numId="127">
    <w:abstractNumId w:val="102"/>
  </w:num>
  <w:num w:numId="128">
    <w:abstractNumId w:val="102"/>
    <w:lvlOverride w:ilvl="0">
      <w:lvl w:ilvl="0">
        <w:start w:val="2"/>
        <w:numFmt w:val="lowerLetter"/>
        <w:lvlText w:val="%1)"/>
        <w:legacy w:legacy="1" w:legacySpace="0" w:legacyIndent="360"/>
        <w:lvlJc w:val="left"/>
        <w:pPr>
          <w:ind w:left="927" w:hanging="360"/>
        </w:pPr>
      </w:lvl>
    </w:lvlOverride>
  </w:num>
  <w:num w:numId="129">
    <w:abstractNumId w:val="10"/>
  </w:num>
  <w:num w:numId="130">
    <w:abstractNumId w:val="10"/>
    <w:lvlOverride w:ilvl="0">
      <w:lvl w:ilvl="0">
        <w:start w:val="2"/>
        <w:numFmt w:val="lowerLetter"/>
        <w:lvlText w:val="%1)"/>
        <w:legacy w:legacy="1" w:legacySpace="0" w:legacyIndent="360"/>
        <w:lvlJc w:val="left"/>
        <w:pPr>
          <w:ind w:left="360" w:hanging="360"/>
        </w:pPr>
      </w:lvl>
    </w:lvlOverride>
  </w:num>
  <w:num w:numId="131">
    <w:abstractNumId w:val="129"/>
  </w:num>
  <w:num w:numId="132">
    <w:abstractNumId w:val="82"/>
  </w:num>
  <w:num w:numId="133">
    <w:abstractNumId w:val="118"/>
  </w:num>
  <w:num w:numId="134">
    <w:abstractNumId w:val="117"/>
  </w:num>
  <w:num w:numId="135">
    <w:abstractNumId w:val="138"/>
  </w:num>
  <w:num w:numId="136">
    <w:abstractNumId w:val="138"/>
    <w:lvlOverride w:ilvl="0">
      <w:lvl w:ilvl="0">
        <w:start w:val="2"/>
        <w:numFmt w:val="lowerLetter"/>
        <w:lvlText w:val="%1)"/>
        <w:legacy w:legacy="1" w:legacySpace="0" w:legacyIndent="1080"/>
        <w:lvlJc w:val="left"/>
        <w:pPr>
          <w:ind w:left="1156" w:hanging="1080"/>
        </w:pPr>
      </w:lvl>
    </w:lvlOverride>
  </w:num>
  <w:num w:numId="137">
    <w:abstractNumId w:val="108"/>
  </w:num>
  <w:num w:numId="138">
    <w:abstractNumId w:val="108"/>
    <w:lvlOverride w:ilvl="0">
      <w:lvl w:ilvl="0">
        <w:start w:val="2"/>
        <w:numFmt w:val="lowerLetter"/>
        <w:lvlText w:val="%1)"/>
        <w:legacy w:legacy="1" w:legacySpace="0" w:legacyIndent="360"/>
        <w:lvlJc w:val="left"/>
        <w:pPr>
          <w:ind w:left="927" w:hanging="360"/>
        </w:pPr>
      </w:lvl>
    </w:lvlOverride>
  </w:num>
  <w:num w:numId="139">
    <w:abstractNumId w:val="84"/>
  </w:num>
  <w:num w:numId="140">
    <w:abstractNumId w:val="84"/>
    <w:lvlOverride w:ilvl="0">
      <w:lvl w:ilvl="0">
        <w:start w:val="2"/>
        <w:numFmt w:val="decimal"/>
        <w:lvlText w:val="%1)"/>
        <w:legacy w:legacy="1" w:legacySpace="0" w:legacyIndent="420"/>
        <w:lvlJc w:val="left"/>
        <w:pPr>
          <w:ind w:left="987" w:hanging="420"/>
        </w:pPr>
      </w:lvl>
    </w:lvlOverride>
  </w:num>
  <w:num w:numId="141">
    <w:abstractNumId w:val="44"/>
  </w:num>
  <w:num w:numId="142">
    <w:abstractNumId w:val="44"/>
    <w:lvlOverride w:ilvl="0">
      <w:lvl w:ilvl="0">
        <w:start w:val="2"/>
        <w:numFmt w:val="lowerLetter"/>
        <w:lvlText w:val="%1)"/>
        <w:legacy w:legacy="1" w:legacySpace="0" w:legacyIndent="360"/>
        <w:lvlJc w:val="left"/>
        <w:pPr>
          <w:ind w:left="1211" w:hanging="360"/>
        </w:pPr>
      </w:lvl>
    </w:lvlOverride>
  </w:num>
  <w:num w:numId="143">
    <w:abstractNumId w:val="136"/>
  </w:num>
  <w:num w:numId="144">
    <w:abstractNumId w:val="136"/>
    <w:lvlOverride w:ilvl="0">
      <w:lvl w:ilvl="0">
        <w:start w:val="4"/>
        <w:numFmt w:val="decimal"/>
        <w:lvlText w:val="%1)"/>
        <w:legacy w:legacy="1" w:legacySpace="0" w:legacyIndent="420"/>
        <w:lvlJc w:val="left"/>
        <w:pPr>
          <w:ind w:left="987" w:hanging="420"/>
        </w:pPr>
      </w:lvl>
    </w:lvlOverride>
  </w:num>
  <w:num w:numId="145">
    <w:abstractNumId w:val="126"/>
  </w:num>
  <w:num w:numId="146">
    <w:abstractNumId w:val="126"/>
    <w:lvlOverride w:ilvl="0">
      <w:lvl w:ilvl="0">
        <w:start w:val="2"/>
        <w:numFmt w:val="lowerLetter"/>
        <w:lvlText w:val="%1."/>
        <w:legacy w:legacy="1" w:legacySpace="0" w:legacyIndent="1444"/>
        <w:lvlJc w:val="left"/>
        <w:pPr>
          <w:ind w:left="2528" w:hanging="1444"/>
        </w:pPr>
      </w:lvl>
    </w:lvlOverride>
  </w:num>
  <w:num w:numId="147">
    <w:abstractNumId w:val="91"/>
  </w:num>
  <w:num w:numId="148">
    <w:abstractNumId w:val="91"/>
    <w:lvlOverride w:ilvl="0">
      <w:lvl w:ilvl="0">
        <w:start w:val="2"/>
        <w:numFmt w:val="lowerLetter"/>
        <w:lvlText w:val="%1."/>
        <w:legacy w:legacy="1" w:legacySpace="0" w:legacyIndent="1077"/>
        <w:lvlJc w:val="left"/>
        <w:pPr>
          <w:ind w:left="1794" w:hanging="1077"/>
        </w:pPr>
      </w:lvl>
    </w:lvlOverride>
  </w:num>
  <w:num w:numId="149">
    <w:abstractNumId w:val="110"/>
  </w:num>
  <w:num w:numId="150">
    <w:abstractNumId w:val="110"/>
    <w:lvlOverride w:ilvl="0">
      <w:lvl w:ilvl="0">
        <w:start w:val="2"/>
        <w:numFmt w:val="lowerLetter"/>
        <w:lvlText w:val="%1."/>
        <w:legacy w:legacy="1" w:legacySpace="0" w:legacyIndent="1636"/>
        <w:lvlJc w:val="left"/>
        <w:pPr>
          <w:ind w:left="2487" w:hanging="1636"/>
        </w:pPr>
      </w:lvl>
    </w:lvlOverride>
  </w:num>
  <w:num w:numId="151">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152">
    <w:abstractNumId w:val="1"/>
    <w:lvlOverride w:ilvl="0">
      <w:lvl w:ilvl="0">
        <w:start w:val="1"/>
        <w:numFmt w:val="bullet"/>
        <w:lvlText w:val=""/>
        <w:legacy w:legacy="1" w:legacySpace="0" w:legacyIndent="360"/>
        <w:lvlJc w:val="left"/>
        <w:pPr>
          <w:ind w:left="785" w:hanging="360"/>
        </w:pPr>
        <w:rPr>
          <w:rFonts w:ascii="Wingdings" w:hAnsi="Wingdings" w:hint="default"/>
        </w:rPr>
      </w:lvl>
    </w:lvlOverride>
  </w:num>
  <w:num w:numId="153">
    <w:abstractNumId w:val="11"/>
  </w:num>
  <w:num w:numId="154">
    <w:abstractNumId w:val="11"/>
    <w:lvlOverride w:ilvl="0">
      <w:lvl w:ilvl="0">
        <w:start w:val="2"/>
        <w:numFmt w:val="decimal"/>
        <w:lvlText w:val="%1)"/>
        <w:legacy w:legacy="1" w:legacySpace="0" w:legacyIndent="420"/>
        <w:lvlJc w:val="left"/>
        <w:pPr>
          <w:ind w:left="993" w:hanging="420"/>
        </w:pPr>
      </w:lvl>
    </w:lvlOverride>
  </w:num>
  <w:num w:numId="155">
    <w:abstractNumId w:val="28"/>
  </w:num>
  <w:num w:numId="156">
    <w:abstractNumId w:val="28"/>
    <w:lvlOverride w:ilvl="0">
      <w:lvl w:ilvl="0">
        <w:start w:val="2"/>
        <w:numFmt w:val="decimal"/>
        <w:lvlText w:val="%1)"/>
        <w:legacy w:legacy="1" w:legacySpace="0" w:legacyIndent="420"/>
        <w:lvlJc w:val="left"/>
        <w:pPr>
          <w:ind w:left="420" w:hanging="420"/>
        </w:pPr>
      </w:lvl>
    </w:lvlOverride>
  </w:num>
  <w:num w:numId="157">
    <w:abstractNumId w:val="152"/>
  </w:num>
  <w:num w:numId="158">
    <w:abstractNumId w:val="1"/>
    <w:lvlOverride w:ilvl="0">
      <w:lvl w:ilvl="0">
        <w:start w:val="1"/>
        <w:numFmt w:val="bullet"/>
        <w:lvlText w:val="-"/>
        <w:legacy w:legacy="1" w:legacySpace="0" w:legacyIndent="360"/>
        <w:lvlJc w:val="left"/>
        <w:pPr>
          <w:ind w:left="360" w:hanging="360"/>
        </w:pPr>
      </w:lvl>
    </w:lvlOverride>
  </w:num>
  <w:num w:numId="159">
    <w:abstractNumId w:val="1"/>
    <w:lvlOverride w:ilvl="0">
      <w:lvl w:ilvl="0">
        <w:start w:val="9"/>
        <w:numFmt w:val="bullet"/>
        <w:lvlText w:val="-"/>
        <w:legacy w:legacy="1" w:legacySpace="0" w:legacyIndent="435"/>
        <w:lvlJc w:val="left"/>
        <w:pPr>
          <w:ind w:left="510" w:hanging="435"/>
        </w:pPr>
      </w:lvl>
    </w:lvlOverride>
  </w:num>
  <w:num w:numId="160">
    <w:abstractNumId w:val="56"/>
  </w:num>
  <w:num w:numId="161">
    <w:abstractNumId w:val="101"/>
  </w:num>
  <w:num w:numId="162">
    <w:abstractNumId w:val="101"/>
    <w:lvlOverride w:ilvl="0">
      <w:lvl w:ilvl="0">
        <w:start w:val="2"/>
        <w:numFmt w:val="upperRoman"/>
        <w:lvlText w:val="%1."/>
        <w:legacy w:legacy="1" w:legacySpace="0" w:legacyIndent="720"/>
        <w:lvlJc w:val="left"/>
        <w:pPr>
          <w:ind w:left="1004" w:hanging="720"/>
        </w:pPr>
      </w:lvl>
    </w:lvlOverride>
  </w:num>
  <w:num w:numId="163">
    <w:abstractNumId w:val="107"/>
  </w:num>
  <w:num w:numId="164">
    <w:abstractNumId w:val="123"/>
  </w:num>
  <w:num w:numId="165">
    <w:abstractNumId w:val="123"/>
    <w:lvlOverride w:ilvl="0">
      <w:lvl w:ilvl="0">
        <w:start w:val="2"/>
        <w:numFmt w:val="lowerLetter"/>
        <w:lvlText w:val="%1)"/>
        <w:legacy w:legacy="1" w:legacySpace="0" w:legacyIndent="360"/>
        <w:lvlJc w:val="left"/>
        <w:pPr>
          <w:ind w:left="1211" w:hanging="360"/>
        </w:pPr>
      </w:lvl>
    </w:lvlOverride>
  </w:num>
  <w:num w:numId="166">
    <w:abstractNumId w:val="81"/>
  </w:num>
  <w:num w:numId="167">
    <w:abstractNumId w:val="81"/>
    <w:lvlOverride w:ilvl="0">
      <w:lvl w:ilvl="0">
        <w:start w:val="4"/>
        <w:numFmt w:val="upperRoman"/>
        <w:lvlText w:val="%1."/>
        <w:legacy w:legacy="1" w:legacySpace="0" w:legacyIndent="720"/>
        <w:lvlJc w:val="left"/>
        <w:pPr>
          <w:ind w:left="1004" w:hanging="720"/>
        </w:pPr>
      </w:lvl>
    </w:lvlOverride>
  </w:num>
  <w:num w:numId="168">
    <w:abstractNumId w:val="83"/>
  </w:num>
  <w:num w:numId="169">
    <w:abstractNumId w:val="135"/>
  </w:num>
  <w:num w:numId="170">
    <w:abstractNumId w:val="116"/>
  </w:num>
  <w:num w:numId="171">
    <w:abstractNumId w:val="43"/>
  </w:num>
  <w:num w:numId="172">
    <w:abstractNumId w:val="121"/>
  </w:num>
  <w:num w:numId="173">
    <w:abstractNumId w:val="49"/>
  </w:num>
  <w:num w:numId="174">
    <w:abstractNumId w:val="47"/>
  </w:num>
  <w:num w:numId="175">
    <w:abstractNumId w:val="103"/>
  </w:num>
  <w:num w:numId="176">
    <w:abstractNumId w:val="115"/>
  </w:num>
  <w:num w:numId="177">
    <w:abstractNumId w:val="5"/>
  </w:num>
  <w:num w:numId="178">
    <w:abstractNumId w:val="112"/>
  </w:num>
  <w:num w:numId="179">
    <w:abstractNumId w:val="30"/>
  </w:num>
  <w:num w:numId="180">
    <w:abstractNumId w:val="140"/>
  </w:num>
  <w:num w:numId="181">
    <w:abstractNumId w:val="111"/>
  </w:num>
  <w:num w:numId="182">
    <w:abstractNumId w:val="97"/>
  </w:num>
  <w:num w:numId="183">
    <w:abstractNumId w:val="75"/>
  </w:num>
  <w:num w:numId="184">
    <w:abstractNumId w:val="45"/>
  </w:num>
  <w:num w:numId="185">
    <w:abstractNumId w:val="8"/>
  </w:num>
  <w:num w:numId="186">
    <w:abstractNumId w:val="29"/>
  </w:num>
  <w:num w:numId="187">
    <w:abstractNumId w:val="131"/>
  </w:num>
  <w:num w:numId="188">
    <w:abstractNumId w:val="139"/>
  </w:num>
  <w:num w:numId="189">
    <w:abstractNumId w:val="65"/>
  </w:num>
  <w:num w:numId="190">
    <w:abstractNumId w:val="38"/>
  </w:num>
  <w:num w:numId="191">
    <w:abstractNumId w:val="147"/>
  </w:num>
  <w:num w:numId="192">
    <w:abstractNumId w:val="74"/>
  </w:num>
  <w:num w:numId="193">
    <w:abstractNumId w:val="100"/>
  </w:num>
  <w:num w:numId="194">
    <w:abstractNumId w:val="146"/>
  </w:num>
  <w:num w:numId="195">
    <w:abstractNumId w:val="2"/>
  </w:num>
  <w:num w:numId="196">
    <w:abstractNumId w:val="109"/>
  </w:num>
  <w:num w:numId="197">
    <w:abstractNumId w:val="4"/>
  </w:num>
  <w:num w:numId="198">
    <w:abstractNumId w:val="151"/>
  </w:num>
  <w:num w:numId="199">
    <w:abstractNumId w:val="114"/>
  </w:num>
  <w:num w:numId="200">
    <w:abstractNumId w:val="36"/>
  </w:num>
  <w:num w:numId="201">
    <w:abstractNumId w:val="27"/>
  </w:num>
  <w:num w:numId="202">
    <w:abstractNumId w:val="12"/>
  </w:num>
  <w:num w:numId="203">
    <w:abstractNumId w:val="37"/>
  </w:num>
  <w:num w:numId="204">
    <w:abstractNumId w:val="153"/>
  </w:num>
  <w:num w:numId="205">
    <w:abstractNumId w:val="72"/>
  </w:num>
  <w:num w:numId="206">
    <w:abstractNumId w:val="17"/>
  </w:num>
  <w:num w:numId="207">
    <w:abstractNumId w:val="70"/>
  </w:num>
  <w:num w:numId="208">
    <w:abstractNumId w:val="80"/>
  </w:num>
  <w:num w:numId="209">
    <w:abstractNumId w:val="33"/>
  </w:num>
  <w:num w:numId="210">
    <w:abstractNumId w:val="15"/>
  </w:num>
  <w:num w:numId="211">
    <w:abstractNumId w:val="134"/>
  </w:num>
  <w:num w:numId="212">
    <w:abstractNumId w:val="52"/>
  </w:num>
  <w:num w:numId="213">
    <w:abstractNumId w:val="94"/>
  </w:num>
  <w:num w:numId="214">
    <w:abstractNumId w:val="122"/>
  </w:num>
  <w:num w:numId="215">
    <w:abstractNumId w:val="3"/>
  </w:num>
  <w:num w:numId="216">
    <w:abstractNumId w:val="32"/>
  </w:num>
  <w:num w:numId="217">
    <w:abstractNumId w:val="142"/>
  </w:num>
  <w:num w:numId="218">
    <w:abstractNumId w:val="40"/>
  </w:num>
  <w:num w:numId="219">
    <w:abstractNumId w:val="67"/>
  </w:num>
  <w:num w:numId="220">
    <w:abstractNumId w:val="124"/>
  </w:num>
  <w:num w:numId="221">
    <w:abstractNumId w:val="16"/>
  </w:num>
  <w:num w:numId="222">
    <w:abstractNumId w:val="90"/>
  </w:num>
  <w:num w:numId="223">
    <w:abstractNumId w:val="145"/>
  </w:num>
  <w:num w:numId="224">
    <w:abstractNumId w:val="137"/>
  </w:num>
  <w:num w:numId="225">
    <w:abstractNumId w:val="120"/>
  </w:num>
  <w:num w:numId="226">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fr-FR" w:vendorID="9" w:dllVersion="512" w:checkStyle="1"/>
  <w:proofState w:spelling="clean" w:grammar="clean"/>
  <w:doNotTrackMoves/>
  <w:defaultTabStop w:val="567"/>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ОН"/>
    <w:qFormat/>
    <w:pPr>
      <w:tabs>
        <w:tab w:val="left" w:pos="567"/>
        <w:tab w:val="left" w:pos="1134"/>
        <w:tab w:val="left" w:pos="1701"/>
        <w:tab w:val="left" w:pos="2268"/>
        <w:tab w:val="left" w:pos="6237"/>
      </w:tabs>
      <w:spacing w:line="288" w:lineRule="auto"/>
    </w:pPr>
    <w:rPr>
      <w:sz w:val="24"/>
      <w:lang w:val="ru-RU"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u w:val="single"/>
    </w:rPr>
  </w:style>
  <w:style w:type="paragraph" w:styleId="Heading6">
    <w:name w:val="heading 6"/>
    <w:basedOn w:val="Normal"/>
    <w:next w:val="Normal"/>
    <w:qFormat/>
    <w:pPr>
      <w:outlineLvl w:val="5"/>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240" w:lineRule="auto"/>
    </w:pPr>
  </w:style>
  <w:style w:type="paragraph" w:styleId="EndnoteText">
    <w:name w:val="endnote text"/>
    <w:basedOn w:val="Normal"/>
    <w:semiHidden/>
    <w:pPr>
      <w:spacing w:line="240" w:lineRule="auto"/>
    </w:pPr>
  </w:style>
  <w:style w:type="character" w:styleId="EndnoteReference">
    <w:name w:val="endnote reference"/>
    <w:semiHidden/>
    <w:rPr>
      <w:rFonts w:ascii="Times New Roman" w:hAnsi="Times New Roman"/>
      <w:b/>
      <w:dstrike w:val="0"/>
      <w:color w:val="auto"/>
      <w:sz w:val="24"/>
      <w:vertAlign w:val="superscript"/>
    </w:rPr>
  </w:style>
  <w:style w:type="character" w:styleId="FootnoteReference">
    <w:name w:val="footnote reference"/>
    <w:semiHidden/>
    <w:rPr>
      <w:rFonts w:ascii="Times New Roman" w:hAnsi="Times New Roman"/>
      <w:b/>
      <w:dstrike w:val="0"/>
      <w:color w:val="auto"/>
      <w:sz w:val="24"/>
      <w:vertAlign w:val="superscript"/>
    </w:rPr>
  </w:style>
  <w:style w:type="paragraph" w:customStyle="1" w:styleId="1">
    <w:name w:val="текст 1"/>
    <w:basedOn w:val="Normal"/>
    <w:pPr>
      <w:tabs>
        <w:tab w:val="left" w:pos="567"/>
        <w:tab w:val="left" w:pos="1134"/>
        <w:tab w:val="left" w:pos="1701"/>
        <w:tab w:val="left" w:pos="2268"/>
        <w:tab w:val="left" w:pos="6237"/>
      </w:tabs>
    </w:pPr>
  </w:style>
  <w:style w:type="paragraph" w:customStyle="1" w:styleId="2">
    <w:name w:val="текст 2"/>
    <w:basedOn w:val="Normal"/>
    <w:pPr>
      <w:tabs>
        <w:tab w:val="left" w:pos="567"/>
        <w:tab w:val="left" w:pos="1134"/>
        <w:tab w:val="left" w:pos="1701"/>
        <w:tab w:val="left" w:pos="2268"/>
        <w:tab w:val="left" w:pos="6237"/>
      </w:tabs>
    </w:pPr>
  </w:style>
  <w:style w:type="paragraph" w:styleId="Header">
    <w:name w:val="head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Footer">
    <w:name w:val="footer"/>
    <w:basedOn w:val="Normal"/>
    <w:semiHidden/>
    <w:pPr>
      <w:tabs>
        <w:tab w:val="clear" w:pos="567"/>
        <w:tab w:val="clear" w:pos="1134"/>
        <w:tab w:val="clear" w:pos="1701"/>
        <w:tab w:val="clear" w:pos="2268"/>
        <w:tab w:val="clear" w:pos="6237"/>
        <w:tab w:val="center" w:pos="4153"/>
        <w:tab w:val="right" w:pos="8306"/>
      </w:tabs>
      <w:spacing w:line="240" w:lineRule="auto"/>
    </w:pPr>
  </w:style>
  <w:style w:type="paragraph" w:styleId="Title">
    <w:name w:val="Title"/>
    <w:basedOn w:val="Normal"/>
    <w:qFormat/>
    <w:pPr>
      <w:jc w:val="center"/>
    </w:pPr>
    <w:rPr>
      <w:b/>
    </w:rPr>
  </w:style>
  <w:style w:type="paragraph" w:styleId="ListBullet">
    <w:name w:val="List Bullet"/>
    <w:basedOn w:val="Normal"/>
    <w:autoRedefine/>
    <w:semiHidden/>
    <w:pPr>
      <w:numPr>
        <w:numId w:val="2"/>
      </w:numPr>
    </w:pPr>
  </w:style>
  <w:style w:type="paragraph" w:styleId="Subtitle">
    <w:name w:val="Subtitle"/>
    <w:basedOn w:val="Normal"/>
    <w:qFormat/>
    <w:pPr>
      <w:jc w:val="center"/>
    </w:pPr>
    <w:rPr>
      <w:u w:val="single"/>
    </w:rPr>
  </w:style>
  <w:style w:type="character" w:styleId="PageNumber">
    <w:name w:val="page number"/>
    <w:basedOn w:val="DefaultParagraphFont"/>
    <w:semiHidden/>
  </w:style>
  <w:style w:type="paragraph" w:customStyle="1" w:styleId="10">
    <w:name w:val="Заголовок 10"/>
    <w:basedOn w:val="Title"/>
  </w:style>
  <w:style w:type="paragraph" w:customStyle="1" w:styleId="11">
    <w:name w:val="Заголовок 11"/>
    <w:basedOn w:val="Subtitle"/>
  </w:style>
  <w:style w:type="paragraph" w:customStyle="1" w:styleId="12">
    <w:name w:val="Заголовок 12"/>
    <w:basedOn w:val="Normal"/>
    <w:pPr>
      <w:jc w:val="center"/>
    </w:pPr>
    <w:rPr>
      <w:i/>
    </w:rPr>
  </w:style>
  <w:style w:type="paragraph" w:customStyle="1" w:styleId="13">
    <w:name w:val="Заголовок 13"/>
    <w:basedOn w:val="Normal"/>
    <w:pPr>
      <w:jc w:val="center"/>
    </w:pPr>
    <w:rPr>
      <w:b/>
      <w:i/>
    </w:rPr>
  </w:style>
  <w:style w:type="paragraph" w:customStyle="1" w:styleId="14">
    <w:name w:val="Заголовок 14"/>
    <w:basedOn w:val="Normal"/>
    <w:pPr>
      <w:jc w:val="center"/>
    </w:pPr>
    <w:rPr>
      <w:b/>
      <w:u w:val="single"/>
    </w:rPr>
  </w:style>
  <w:style w:type="paragraph" w:customStyle="1" w:styleId="15">
    <w:name w:val="Заголовок 15"/>
    <w:basedOn w:val="Normal"/>
    <w:pPr>
      <w:jc w:val="center"/>
    </w:pPr>
    <w:rPr>
      <w:i/>
      <w:u w:val="single"/>
    </w:rPr>
  </w:style>
  <w:style w:type="paragraph" w:customStyle="1" w:styleId="16">
    <w:name w:val="Заголовок 16"/>
    <w:basedOn w:val="Normal"/>
    <w:pPr>
      <w:jc w:val="center"/>
    </w:pPr>
  </w:style>
  <w:style w:type="paragraph" w:customStyle="1" w:styleId="Iauiue">
    <w:name w:val="Iau?iue"/>
    <w:pPr>
      <w:widowControl w:val="0"/>
      <w:overflowPunct w:val="0"/>
      <w:autoSpaceDE w:val="0"/>
      <w:autoSpaceDN w:val="0"/>
      <w:adjustRightInd w:val="0"/>
      <w:textAlignment w:val="baseline"/>
    </w:pPr>
    <w:rPr>
      <w:lang w:val="en-US" w:eastAsia="ro-RO"/>
    </w:rPr>
  </w:style>
  <w:style w:type="paragraph" w:customStyle="1" w:styleId="Iniiaiieoaenonionooiii3">
    <w:name w:val="Iniiaiie oaeno n ionooiii 3"/>
    <w:basedOn w:val="Iauiue"/>
    <w:pPr>
      <w:spacing w:before="240"/>
      <w:ind w:firstLine="720"/>
      <w:jc w:val="both"/>
    </w:pPr>
    <w:rPr>
      <w:sz w:val="28"/>
    </w:rPr>
  </w:style>
  <w:style w:type="paragraph" w:customStyle="1" w:styleId="a">
    <w:name w:val="название"/>
    <w:basedOn w:val="Normal"/>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Iniiaiieoaeno2">
    <w:name w:val="Iniiaiie oaeno 2"/>
    <w:basedOn w:val="Iauiue"/>
    <w:pPr>
      <w:jc w:val="both"/>
    </w:pPr>
    <w:rPr>
      <w:b/>
      <w:sz w:val="28"/>
    </w:rPr>
  </w:style>
  <w:style w:type="paragraph" w:customStyle="1" w:styleId="a0">
    <w:name w:val="Îáû÷íûé"/>
    <w:pPr>
      <w:widowControl w:val="0"/>
      <w:overflowPunct w:val="0"/>
      <w:autoSpaceDE w:val="0"/>
      <w:autoSpaceDN w:val="0"/>
      <w:adjustRightInd w:val="0"/>
      <w:textAlignment w:val="baseline"/>
    </w:pPr>
    <w:rPr>
      <w:lang w:val="en-US" w:eastAsia="ro-RO"/>
    </w:rPr>
  </w:style>
  <w:style w:type="paragraph" w:customStyle="1" w:styleId="Caaieiaie61">
    <w:name w:val="Caaieiaie 61"/>
    <w:basedOn w:val="Iauiue2"/>
    <w:next w:val="Iauiue2"/>
    <w:pPr>
      <w:keepNext/>
      <w:jc w:val="center"/>
    </w:pPr>
    <w:rPr>
      <w:sz w:val="28"/>
      <w:lang w:val="ro-RO"/>
    </w:rPr>
  </w:style>
  <w:style w:type="paragraph" w:customStyle="1" w:styleId="Iauiue2">
    <w:name w:val="Iau?iue2"/>
    <w:aliases w:val="head_2"/>
    <w:pPr>
      <w:widowControl w:val="0"/>
      <w:overflowPunct w:val="0"/>
      <w:autoSpaceDE w:val="0"/>
      <w:autoSpaceDN w:val="0"/>
      <w:adjustRightInd w:val="0"/>
      <w:textAlignment w:val="baseline"/>
    </w:pPr>
    <w:rPr>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68065</Words>
  <Characters>387975</Characters>
  <Application>Microsoft Office Word</Application>
  <DocSecurity>4</DocSecurity>
  <Lines>3233</Lines>
  <Paragraphs>775</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ONU</Company>
  <LinksUpToDate>false</LinksUpToDate>
  <CharactersWithSpaces>476460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subject/>
  <dc:creator>Сафонова</dc:creator>
  <cp:keywords/>
  <dc:description/>
  <cp:lastModifiedBy>Сафонова</cp:lastModifiedBy>
  <cp:revision>4</cp:revision>
  <cp:lastPrinted>2003-07-16T15:10:00Z</cp:lastPrinted>
  <dcterms:created xsi:type="dcterms:W3CDTF">2003-07-16T15:10:00Z</dcterms:created>
  <dcterms:modified xsi:type="dcterms:W3CDTF">2003-07-16T15:11:00Z</dcterms:modified>
</cp:coreProperties>
</file>