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8830A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4379DF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DB58B5" w:rsidRDefault="008830A6" w:rsidP="008830A6">
            <w:pPr>
              <w:jc w:val="right"/>
            </w:pPr>
            <w:r w:rsidRPr="008830A6">
              <w:rPr>
                <w:sz w:val="40"/>
              </w:rPr>
              <w:t>E</w:t>
            </w:r>
            <w:r>
              <w:t>/C.12/KWT/Q/3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A5594D" wp14:editId="5D5FAD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4379DF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4379DF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4379DF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8830A6" w:rsidP="0002432E">
            <w:pPr>
              <w:spacing w:before="240"/>
            </w:pPr>
            <w:r>
              <w:t>Distr.</w:t>
            </w:r>
            <w:r w:rsidR="004379DF">
              <w:t xml:space="preserve"> </w:t>
            </w:r>
            <w:r>
              <w:t>générale</w:t>
            </w:r>
          </w:p>
          <w:p w:rsidR="008830A6" w:rsidRDefault="008830A6" w:rsidP="008830A6">
            <w:pPr>
              <w:spacing w:line="240" w:lineRule="exact"/>
            </w:pPr>
            <w:r>
              <w:t>9</w:t>
            </w:r>
            <w:r w:rsidR="004379DF">
              <w:t xml:space="preserve"> </w:t>
            </w:r>
            <w:r>
              <w:t>avril</w:t>
            </w:r>
            <w:r w:rsidR="004379DF">
              <w:t xml:space="preserve"> </w:t>
            </w:r>
            <w:r>
              <w:t>2019</w:t>
            </w:r>
          </w:p>
          <w:p w:rsidR="008830A6" w:rsidRDefault="008830A6" w:rsidP="008830A6">
            <w:pPr>
              <w:spacing w:line="240" w:lineRule="exact"/>
            </w:pPr>
            <w:r>
              <w:t>Français</w:t>
            </w:r>
          </w:p>
          <w:p w:rsidR="008830A6" w:rsidRDefault="008830A6" w:rsidP="008830A6">
            <w:pPr>
              <w:spacing w:line="240" w:lineRule="exact"/>
            </w:pPr>
            <w:r>
              <w:t>Original</w:t>
            </w:r>
            <w:r w:rsidR="004379DF">
              <w:t xml:space="preserve"> : </w:t>
            </w:r>
            <w:r>
              <w:t>anglais</w:t>
            </w:r>
          </w:p>
          <w:p w:rsidR="008830A6" w:rsidRPr="00DB58B5" w:rsidRDefault="008830A6" w:rsidP="008830A6">
            <w:pPr>
              <w:spacing w:line="240" w:lineRule="exact"/>
            </w:pPr>
            <w:r>
              <w:t>Anglais,</w:t>
            </w:r>
            <w:r w:rsidR="004379DF">
              <w:t xml:space="preserve"> </w:t>
            </w:r>
            <w:r>
              <w:t>arabe,</w:t>
            </w:r>
            <w:r w:rsidR="004379DF">
              <w:t xml:space="preserve"> </w:t>
            </w:r>
            <w:r>
              <w:t>espagnol</w:t>
            </w:r>
            <w:r w:rsidR="004379DF">
              <w:t xml:space="preserve"> </w:t>
            </w:r>
            <w:r>
              <w:t>et</w:t>
            </w:r>
            <w:r w:rsidR="004379DF">
              <w:t xml:space="preserve"> </w:t>
            </w:r>
            <w:r>
              <w:t>français</w:t>
            </w:r>
            <w:r w:rsidR="004379DF">
              <w:t xml:space="preserve"> </w:t>
            </w:r>
            <w:r>
              <w:t>seulement</w:t>
            </w:r>
          </w:p>
        </w:tc>
      </w:tr>
    </w:tbl>
    <w:p w:rsidR="008830A6" w:rsidRPr="004379DF" w:rsidRDefault="004379DF" w:rsidP="004379DF">
      <w:pPr>
        <w:spacing w:before="120"/>
        <w:rPr>
          <w:sz w:val="24"/>
          <w:szCs w:val="24"/>
        </w:rPr>
      </w:pPr>
      <w:r w:rsidRPr="004379DF">
        <w:rPr>
          <w:b/>
          <w:sz w:val="24"/>
          <w:szCs w:val="24"/>
          <w:lang w:val="fr-FR"/>
        </w:rPr>
        <w:t>Comité</w:t>
      </w:r>
      <w:r>
        <w:rPr>
          <w:b/>
          <w:sz w:val="24"/>
          <w:szCs w:val="24"/>
          <w:lang w:val="fr-FR"/>
        </w:rPr>
        <w:t xml:space="preserve"> </w:t>
      </w:r>
      <w:r w:rsidRPr="004379DF">
        <w:rPr>
          <w:b/>
          <w:sz w:val="24"/>
          <w:szCs w:val="24"/>
          <w:lang w:val="fr-FR"/>
        </w:rPr>
        <w:t>des</w:t>
      </w:r>
      <w:r>
        <w:rPr>
          <w:b/>
          <w:sz w:val="24"/>
          <w:szCs w:val="24"/>
          <w:lang w:val="fr-FR"/>
        </w:rPr>
        <w:t xml:space="preserve"> </w:t>
      </w:r>
      <w:r w:rsidRPr="004379DF">
        <w:rPr>
          <w:b/>
          <w:sz w:val="24"/>
          <w:szCs w:val="24"/>
          <w:lang w:val="fr-FR"/>
        </w:rPr>
        <w:t>droits</w:t>
      </w:r>
      <w:r>
        <w:rPr>
          <w:b/>
          <w:sz w:val="24"/>
          <w:szCs w:val="24"/>
          <w:lang w:val="fr-FR"/>
        </w:rPr>
        <w:t xml:space="preserve"> </w:t>
      </w:r>
      <w:r w:rsidRPr="004379DF">
        <w:rPr>
          <w:b/>
          <w:sz w:val="24"/>
          <w:szCs w:val="24"/>
          <w:lang w:val="fr-FR"/>
        </w:rPr>
        <w:t>économiques,</w:t>
      </w:r>
      <w:r>
        <w:rPr>
          <w:b/>
          <w:sz w:val="24"/>
          <w:szCs w:val="24"/>
          <w:lang w:val="fr-FR"/>
        </w:rPr>
        <w:t xml:space="preserve"> </w:t>
      </w:r>
      <w:r w:rsidRPr="004379DF">
        <w:rPr>
          <w:b/>
          <w:sz w:val="24"/>
          <w:szCs w:val="24"/>
          <w:lang w:val="fr-FR"/>
        </w:rPr>
        <w:t>sociaux</w:t>
      </w:r>
      <w:r>
        <w:rPr>
          <w:b/>
          <w:sz w:val="24"/>
          <w:szCs w:val="24"/>
          <w:lang w:val="fr-FR"/>
        </w:rPr>
        <w:t xml:space="preserve"> </w:t>
      </w:r>
      <w:r w:rsidRPr="004379DF">
        <w:rPr>
          <w:b/>
          <w:sz w:val="24"/>
          <w:szCs w:val="24"/>
          <w:lang w:val="fr-FR"/>
        </w:rPr>
        <w:t>et</w:t>
      </w:r>
      <w:r>
        <w:rPr>
          <w:b/>
          <w:sz w:val="24"/>
          <w:szCs w:val="24"/>
          <w:lang w:val="fr-FR"/>
        </w:rPr>
        <w:t xml:space="preserve"> </w:t>
      </w:r>
      <w:r w:rsidRPr="004379DF">
        <w:rPr>
          <w:b/>
          <w:sz w:val="24"/>
          <w:szCs w:val="24"/>
          <w:lang w:val="fr-FR"/>
        </w:rPr>
        <w:t>culturels</w:t>
      </w:r>
    </w:p>
    <w:p w:rsidR="004379DF" w:rsidRPr="004379DF" w:rsidRDefault="004379DF" w:rsidP="004379DF">
      <w:pPr>
        <w:rPr>
          <w:b/>
        </w:rPr>
      </w:pPr>
      <w:r w:rsidRPr="004379DF">
        <w:rPr>
          <w:b/>
        </w:rPr>
        <w:t>Groupe</w:t>
      </w:r>
      <w:r>
        <w:rPr>
          <w:b/>
        </w:rPr>
        <w:t xml:space="preserve"> </w:t>
      </w:r>
      <w:r w:rsidRPr="004379DF">
        <w:rPr>
          <w:b/>
        </w:rPr>
        <w:t>de</w:t>
      </w:r>
      <w:r>
        <w:rPr>
          <w:b/>
        </w:rPr>
        <w:t xml:space="preserve"> </w:t>
      </w:r>
      <w:r w:rsidRPr="004379DF">
        <w:rPr>
          <w:b/>
        </w:rPr>
        <w:t>travail</w:t>
      </w:r>
      <w:r>
        <w:rPr>
          <w:b/>
        </w:rPr>
        <w:t xml:space="preserve"> </w:t>
      </w:r>
      <w:r w:rsidRPr="004379DF">
        <w:rPr>
          <w:b/>
        </w:rPr>
        <w:t>de</w:t>
      </w:r>
      <w:r>
        <w:rPr>
          <w:b/>
        </w:rPr>
        <w:t xml:space="preserve"> </w:t>
      </w:r>
      <w:r w:rsidRPr="004379DF">
        <w:rPr>
          <w:b/>
        </w:rPr>
        <w:t>présession</w:t>
      </w:r>
    </w:p>
    <w:p w:rsidR="004379DF" w:rsidRPr="004379DF" w:rsidRDefault="004379DF" w:rsidP="004379DF">
      <w:pPr>
        <w:pStyle w:val="HChG"/>
      </w:pPr>
      <w:r w:rsidRPr="004379DF">
        <w:tab/>
      </w:r>
      <w:r w:rsidRPr="004379DF">
        <w:tab/>
        <w:t>Liste</w:t>
      </w:r>
      <w:r>
        <w:t xml:space="preserve"> </w:t>
      </w:r>
      <w:r w:rsidRPr="004379DF">
        <w:t>de</w:t>
      </w:r>
      <w:r>
        <w:t xml:space="preserve"> </w:t>
      </w:r>
      <w:r w:rsidRPr="004379DF">
        <w:t>points</w:t>
      </w:r>
      <w:r>
        <w:t xml:space="preserve"> </w:t>
      </w:r>
      <w:r w:rsidRPr="004379DF">
        <w:t>concernant</w:t>
      </w:r>
      <w:r>
        <w:t xml:space="preserve"> </w:t>
      </w:r>
      <w:r w:rsidRPr="004379DF">
        <w:t>le</w:t>
      </w:r>
      <w:r>
        <w:t xml:space="preserve"> </w:t>
      </w:r>
      <w:r w:rsidRPr="004379DF">
        <w:t>troisième</w:t>
      </w:r>
      <w:r>
        <w:t xml:space="preserve"> </w:t>
      </w:r>
      <w:r w:rsidRPr="004379DF">
        <w:t>rapport</w:t>
      </w:r>
      <w:r>
        <w:t xml:space="preserve"> </w:t>
      </w:r>
      <w:r w:rsidRPr="004379DF">
        <w:t>périodique</w:t>
      </w:r>
      <w:r>
        <w:t xml:space="preserve"> </w:t>
      </w:r>
      <w:r w:rsidRPr="004379DF">
        <w:br/>
        <w:t>du</w:t>
      </w:r>
      <w:r>
        <w:t xml:space="preserve"> </w:t>
      </w:r>
      <w:r w:rsidRPr="004379DF">
        <w:t>Koweït</w:t>
      </w:r>
      <w:r w:rsidRPr="004379DF">
        <w:rPr>
          <w:b w:val="0"/>
          <w:sz w:val="20"/>
        </w:rPr>
        <w:footnoteReference w:customMarkFollows="1" w:id="2"/>
        <w:sym w:font="Symbol" w:char="F02A"/>
      </w:r>
    </w:p>
    <w:p w:rsidR="004379DF" w:rsidRPr="004379DF" w:rsidRDefault="004379DF" w:rsidP="004379DF">
      <w:pPr>
        <w:pStyle w:val="H1G"/>
      </w:pPr>
      <w:r w:rsidRPr="004379DF">
        <w:tab/>
        <w:t>A.</w:t>
      </w:r>
      <w:r w:rsidRPr="004379DF">
        <w:tab/>
        <w:t>Renseignements</w:t>
      </w:r>
      <w:r>
        <w:t xml:space="preserve"> </w:t>
      </w:r>
      <w:r w:rsidRPr="004379DF">
        <w:t>d’ordre</w:t>
      </w:r>
      <w:r>
        <w:t xml:space="preserve"> </w:t>
      </w:r>
      <w:r w:rsidRPr="004379DF">
        <w:t>général</w:t>
      </w:r>
    </w:p>
    <w:p w:rsidR="004379DF" w:rsidRPr="004379DF" w:rsidRDefault="004379DF" w:rsidP="004379DF">
      <w:pPr>
        <w:pStyle w:val="SingleTxtG"/>
      </w:pPr>
      <w:r w:rsidRPr="004379DF">
        <w:t>1.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l’indépendance</w:t>
      </w:r>
      <w:r>
        <w:t xml:space="preserve"> </w:t>
      </w:r>
      <w:r w:rsidRPr="004379DF">
        <w:t>du</w:t>
      </w:r>
      <w:r>
        <w:t xml:space="preserve"> </w:t>
      </w:r>
      <w:r w:rsidRPr="004379DF">
        <w:t>Bureau</w:t>
      </w:r>
      <w:r>
        <w:t xml:space="preserve"> </w:t>
      </w:r>
      <w:r w:rsidRPr="004379DF">
        <w:t>national</w:t>
      </w:r>
      <w:r>
        <w:t xml:space="preserve"> </w:t>
      </w:r>
      <w:r w:rsidRPr="004379DF">
        <w:t>des</w:t>
      </w:r>
      <w:r>
        <w:t xml:space="preserve"> </w:t>
      </w:r>
      <w:r w:rsidRPr="004379DF">
        <w:t>droits</w:t>
      </w:r>
      <w:r>
        <w:t xml:space="preserve"> </w:t>
      </w:r>
      <w:r w:rsidRPr="004379DF">
        <w:t>de</w:t>
      </w:r>
      <w:r>
        <w:t xml:space="preserve"> </w:t>
      </w:r>
      <w:r w:rsidRPr="004379DF">
        <w:t>l’homme</w:t>
      </w:r>
      <w:r>
        <w:t xml:space="preserve"> </w:t>
      </w:r>
      <w:r w:rsidRPr="004379DF">
        <w:t>et</w:t>
      </w:r>
      <w:r>
        <w:t xml:space="preserve"> </w:t>
      </w:r>
      <w:r w:rsidRPr="004379DF">
        <w:t>la</w:t>
      </w:r>
      <w:r>
        <w:t xml:space="preserve"> </w:t>
      </w:r>
      <w:r w:rsidRPr="004379DF">
        <w:t>diversité</w:t>
      </w:r>
      <w:r>
        <w:t xml:space="preserve"> </w:t>
      </w:r>
      <w:r w:rsidRPr="004379DF">
        <w:t>de</w:t>
      </w:r>
      <w:r>
        <w:t xml:space="preserve"> </w:t>
      </w:r>
      <w:r w:rsidRPr="004379DF">
        <w:t>ses</w:t>
      </w:r>
      <w:r>
        <w:t xml:space="preserve"> </w:t>
      </w:r>
      <w:r w:rsidRPr="004379DF">
        <w:t>membres</w:t>
      </w:r>
      <w:r>
        <w:t xml:space="preserve"> </w:t>
      </w:r>
      <w:r w:rsidRPr="004379DF">
        <w:t>et</w:t>
      </w:r>
      <w:r>
        <w:t xml:space="preserve"> </w:t>
      </w:r>
      <w:r w:rsidRPr="004379DF">
        <w:t>pour</w:t>
      </w:r>
      <w:r>
        <w:t xml:space="preserve"> </w:t>
      </w:r>
      <w:r w:rsidRPr="004379DF">
        <w:t>mettre</w:t>
      </w:r>
      <w:r>
        <w:t xml:space="preserve"> </w:t>
      </w:r>
      <w:r w:rsidRPr="004379DF">
        <w:t>celui-ci</w:t>
      </w:r>
      <w:r>
        <w:t xml:space="preserve"> </w:t>
      </w:r>
      <w:r w:rsidRPr="004379DF">
        <w:t>en</w:t>
      </w:r>
      <w:r>
        <w:t xml:space="preserve"> </w:t>
      </w:r>
      <w:r w:rsidRPr="004379DF">
        <w:t>conformité</w:t>
      </w:r>
      <w:r>
        <w:t xml:space="preserve"> </w:t>
      </w:r>
      <w:r w:rsidRPr="004379DF">
        <w:t>avec</w:t>
      </w:r>
      <w:r>
        <w:t xml:space="preserve"> </w:t>
      </w:r>
      <w:r w:rsidRPr="004379DF">
        <w:t>les</w:t>
      </w:r>
      <w:r>
        <w:t xml:space="preserve"> </w:t>
      </w:r>
      <w:r w:rsidRPr="004379DF">
        <w:t>Principes</w:t>
      </w:r>
      <w:r>
        <w:t xml:space="preserve"> </w:t>
      </w:r>
      <w:r w:rsidRPr="004379DF">
        <w:t>concernant</w:t>
      </w:r>
      <w:r>
        <w:t xml:space="preserve"> </w:t>
      </w:r>
      <w:r w:rsidRPr="004379DF">
        <w:t>le</w:t>
      </w:r>
      <w:r>
        <w:t xml:space="preserve"> </w:t>
      </w:r>
      <w:r w:rsidRPr="004379DF">
        <w:t>statut</w:t>
      </w:r>
      <w:r>
        <w:t xml:space="preserve"> </w:t>
      </w:r>
      <w:r w:rsidRPr="004379DF">
        <w:t>des</w:t>
      </w:r>
      <w:r>
        <w:t xml:space="preserve"> </w:t>
      </w:r>
      <w:r w:rsidRPr="004379DF">
        <w:t>institutions</w:t>
      </w:r>
      <w:r>
        <w:t xml:space="preserve"> </w:t>
      </w:r>
      <w:r w:rsidRPr="004379DF">
        <w:t>nationales</w:t>
      </w:r>
      <w:r>
        <w:t xml:space="preserve"> </w:t>
      </w:r>
      <w:r w:rsidRPr="004379DF">
        <w:t>pour</w:t>
      </w:r>
      <w:r>
        <w:t xml:space="preserve"> </w:t>
      </w:r>
      <w:r w:rsidRPr="004379DF">
        <w:t>la</w:t>
      </w:r>
      <w:r>
        <w:t xml:space="preserve"> </w:t>
      </w:r>
      <w:r w:rsidRPr="004379DF">
        <w:t>promotion</w:t>
      </w:r>
      <w:r>
        <w:t xml:space="preserve"> </w:t>
      </w:r>
      <w:r w:rsidRPr="004379DF">
        <w:t>et</w:t>
      </w:r>
      <w:r>
        <w:t xml:space="preserve"> </w:t>
      </w:r>
      <w:r w:rsidRPr="004379DF">
        <w:t>la</w:t>
      </w:r>
      <w:r>
        <w:t xml:space="preserve"> </w:t>
      </w:r>
      <w:r w:rsidRPr="004379DF">
        <w:t>protection</w:t>
      </w:r>
      <w:r>
        <w:t xml:space="preserve"> </w:t>
      </w:r>
      <w:r w:rsidRPr="004379DF">
        <w:t>des</w:t>
      </w:r>
      <w:r>
        <w:t xml:space="preserve"> </w:t>
      </w:r>
      <w:r w:rsidRPr="004379DF">
        <w:t>droits</w:t>
      </w:r>
      <w:r>
        <w:t xml:space="preserve"> </w:t>
      </w:r>
      <w:r w:rsidRPr="004379DF">
        <w:t>de</w:t>
      </w:r>
      <w:r>
        <w:t xml:space="preserve"> </w:t>
      </w:r>
      <w:r w:rsidRPr="004379DF">
        <w:t>l’homme</w:t>
      </w:r>
      <w:r>
        <w:t xml:space="preserve"> </w:t>
      </w:r>
      <w:r w:rsidRPr="004379DF">
        <w:t>(Principes</w:t>
      </w:r>
      <w:r>
        <w:t xml:space="preserve"> </w:t>
      </w:r>
      <w:r w:rsidRPr="004379DF">
        <w:t>de</w:t>
      </w:r>
      <w:r>
        <w:t xml:space="preserve"> </w:t>
      </w:r>
      <w:r w:rsidRPr="004379DF">
        <w:t>Paris).</w:t>
      </w:r>
    </w:p>
    <w:p w:rsidR="004379DF" w:rsidRPr="004379DF" w:rsidRDefault="004379DF" w:rsidP="004379DF">
      <w:pPr>
        <w:pStyle w:val="SingleTxtG"/>
      </w:pPr>
      <w:r w:rsidRPr="004379DF">
        <w:t>2.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progrès</w:t>
      </w:r>
      <w:r>
        <w:t xml:space="preserve"> </w:t>
      </w:r>
      <w:r w:rsidRPr="004379DF">
        <w:t>accomplis</w:t>
      </w:r>
      <w:r>
        <w:t xml:space="preserve"> </w:t>
      </w:r>
      <w:r w:rsidRPr="004379DF">
        <w:t>par</w:t>
      </w:r>
      <w:r>
        <w:t xml:space="preserve"> </w:t>
      </w:r>
      <w:r w:rsidRPr="004379DF">
        <w:t>rapport</w:t>
      </w:r>
      <w:r>
        <w:t xml:space="preserve"> </w:t>
      </w:r>
      <w:r w:rsidRPr="004379DF">
        <w:t>aux</w:t>
      </w:r>
      <w:r>
        <w:t xml:space="preserve"> </w:t>
      </w:r>
      <w:r w:rsidRPr="004379DF">
        <w:t>cibles</w:t>
      </w:r>
      <w:r>
        <w:t xml:space="preserve"> </w:t>
      </w:r>
      <w:r w:rsidRPr="004379DF">
        <w:t>définies</w:t>
      </w:r>
      <w:r>
        <w:t xml:space="preserve"> </w:t>
      </w:r>
      <w:r w:rsidRPr="004379DF">
        <w:t>dans</w:t>
      </w:r>
      <w:r>
        <w:t xml:space="preserve"> </w:t>
      </w:r>
      <w:r w:rsidRPr="004379DF">
        <w:t>la</w:t>
      </w:r>
      <w:r>
        <w:t xml:space="preserve"> </w:t>
      </w:r>
      <w:r w:rsidRPr="004379DF">
        <w:t>contribution</w:t>
      </w:r>
      <w:r>
        <w:t xml:space="preserve"> </w:t>
      </w:r>
      <w:r w:rsidRPr="004379DF">
        <w:t>prévue</w:t>
      </w:r>
      <w:r>
        <w:t xml:space="preserve"> </w:t>
      </w:r>
      <w:r w:rsidRPr="004379DF">
        <w:t>de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déterminée</w:t>
      </w:r>
      <w:r>
        <w:t xml:space="preserve"> </w:t>
      </w:r>
      <w:r w:rsidRPr="004379DF">
        <w:t>au</w:t>
      </w:r>
      <w:r>
        <w:t xml:space="preserve"> </w:t>
      </w:r>
      <w:r w:rsidRPr="004379DF">
        <w:t>niveau</w:t>
      </w:r>
      <w:r>
        <w:t xml:space="preserve"> </w:t>
      </w:r>
      <w:r w:rsidRPr="004379DF">
        <w:t>national</w:t>
      </w:r>
      <w:r>
        <w:t xml:space="preserve"> </w:t>
      </w:r>
      <w:r w:rsidRPr="004379DF">
        <w:t>au</w:t>
      </w:r>
      <w:r>
        <w:t xml:space="preserve"> </w:t>
      </w:r>
      <w:r w:rsidRPr="004379DF">
        <w:t>titre</w:t>
      </w:r>
      <w:r>
        <w:t xml:space="preserve"> </w:t>
      </w:r>
      <w:r w:rsidRPr="004379DF">
        <w:t>de</w:t>
      </w:r>
      <w:r>
        <w:t xml:space="preserve"> </w:t>
      </w:r>
      <w:r w:rsidRPr="004379DF">
        <w:t>l’Accord</w:t>
      </w:r>
      <w:r>
        <w:t xml:space="preserve"> </w:t>
      </w:r>
      <w:r w:rsidRPr="004379DF">
        <w:t>de</w:t>
      </w:r>
      <w:r>
        <w:t xml:space="preserve"> </w:t>
      </w:r>
      <w:r w:rsidRPr="004379DF">
        <w:t>Paris,</w:t>
      </w:r>
      <w:r>
        <w:t xml:space="preserve"> </w:t>
      </w:r>
      <w:r w:rsidRPr="004379DF">
        <w:t>et</w:t>
      </w:r>
      <w:r>
        <w:t xml:space="preserve"> </w:t>
      </w:r>
      <w:r w:rsidRPr="004379DF">
        <w:t>concernant</w:t>
      </w:r>
      <w:r>
        <w:t xml:space="preserve"> </w:t>
      </w:r>
      <w:r w:rsidRPr="004379DF">
        <w:t>la</w:t>
      </w:r>
      <w:r>
        <w:t xml:space="preserve"> </w:t>
      </w:r>
      <w:r w:rsidRPr="004379DF">
        <w:t>définition</w:t>
      </w:r>
      <w:r>
        <w:t xml:space="preserve"> </w:t>
      </w:r>
      <w:r w:rsidRPr="004379DF">
        <w:t>d’une</w:t>
      </w:r>
      <w:r>
        <w:t xml:space="preserve"> </w:t>
      </w:r>
      <w:r w:rsidRPr="004379DF">
        <w:t>cible</w:t>
      </w:r>
      <w:r>
        <w:t xml:space="preserve"> </w:t>
      </w:r>
      <w:r w:rsidRPr="004379DF">
        <w:t>quantitative</w:t>
      </w:r>
      <w:r>
        <w:t xml:space="preserve"> </w:t>
      </w:r>
      <w:r w:rsidRPr="004379DF">
        <w:t>de</w:t>
      </w:r>
      <w:r>
        <w:t xml:space="preserve"> </w:t>
      </w:r>
      <w:r w:rsidRPr="004379DF">
        <w:t>réduction</w:t>
      </w:r>
      <w:r>
        <w:t xml:space="preserve"> </w:t>
      </w:r>
      <w:r w:rsidRPr="004379DF">
        <w:t>des</w:t>
      </w:r>
      <w:r>
        <w:t xml:space="preserve"> </w:t>
      </w:r>
      <w:r w:rsidRPr="004379DF">
        <w:t>émissions</w:t>
      </w:r>
      <w:r>
        <w:t xml:space="preserve"> </w:t>
      </w:r>
      <w:r w:rsidRPr="004379DF">
        <w:t>de</w:t>
      </w:r>
      <w:r>
        <w:t xml:space="preserve"> </w:t>
      </w:r>
      <w:r w:rsidRPr="004379DF">
        <w:t>gaz</w:t>
      </w:r>
      <w:r>
        <w:t xml:space="preserve"> </w:t>
      </w:r>
      <w:r w:rsidRPr="004379DF">
        <w:t>à</w:t>
      </w:r>
      <w:r>
        <w:t xml:space="preserve"> </w:t>
      </w:r>
      <w:r w:rsidRPr="004379DF">
        <w:t>effet</w:t>
      </w:r>
      <w:r>
        <w:t xml:space="preserve"> </w:t>
      </w:r>
      <w:r w:rsidRPr="004379DF">
        <w:t>de</w:t>
      </w:r>
      <w:r>
        <w:t xml:space="preserve"> </w:t>
      </w:r>
      <w:r w:rsidRPr="004379DF">
        <w:t>serre.</w:t>
      </w:r>
      <w:r>
        <w:t xml:space="preserve"> </w:t>
      </w:r>
      <w:r w:rsidRPr="004379DF">
        <w:t>Indiquer</w:t>
      </w:r>
      <w:r>
        <w:t xml:space="preserve"> </w:t>
      </w:r>
      <w:r w:rsidRPr="004379DF">
        <w:t>quels</w:t>
      </w:r>
      <w:r>
        <w:t xml:space="preserve"> </w:t>
      </w:r>
      <w:r w:rsidRPr="004379DF">
        <w:t>organismes</w:t>
      </w:r>
      <w:r>
        <w:t xml:space="preserve"> </w:t>
      </w:r>
      <w:r w:rsidRPr="004379DF">
        <w:t>publics</w:t>
      </w:r>
      <w:r>
        <w:t xml:space="preserve"> </w:t>
      </w:r>
      <w:r w:rsidRPr="004379DF">
        <w:t>ont</w:t>
      </w:r>
      <w:r>
        <w:t xml:space="preserve"> </w:t>
      </w:r>
      <w:r w:rsidRPr="004379DF">
        <w:t>déjà</w:t>
      </w:r>
      <w:r>
        <w:t xml:space="preserve"> </w:t>
      </w:r>
      <w:r w:rsidRPr="004379DF">
        <w:t>mis</w:t>
      </w:r>
      <w:r>
        <w:t xml:space="preserve"> </w:t>
      </w:r>
      <w:r w:rsidRPr="004379DF">
        <w:t>au</w:t>
      </w:r>
      <w:r>
        <w:t xml:space="preserve"> </w:t>
      </w:r>
      <w:r w:rsidRPr="004379DF">
        <w:t>point</w:t>
      </w:r>
      <w:r>
        <w:t xml:space="preserve"> </w:t>
      </w:r>
      <w:r w:rsidRPr="004379DF">
        <w:t>une</w:t>
      </w:r>
      <w:r>
        <w:t xml:space="preserve"> </w:t>
      </w:r>
      <w:r w:rsidRPr="004379DF">
        <w:t>stratégie</w:t>
      </w:r>
      <w:r>
        <w:t xml:space="preserve"> </w:t>
      </w:r>
      <w:r w:rsidRPr="004379DF">
        <w:t>environnementale</w:t>
      </w:r>
      <w:r>
        <w:t xml:space="preserve"> </w:t>
      </w:r>
      <w:r w:rsidRPr="004379DF">
        <w:t>assortie</w:t>
      </w:r>
      <w:r>
        <w:t xml:space="preserve"> </w:t>
      </w:r>
      <w:r w:rsidRPr="004379DF">
        <w:t>d’un</w:t>
      </w:r>
      <w:r>
        <w:t xml:space="preserve"> </w:t>
      </w:r>
      <w:r w:rsidRPr="004379DF">
        <w:t>plan</w:t>
      </w:r>
      <w:r>
        <w:t xml:space="preserve"> </w:t>
      </w:r>
      <w:r w:rsidRPr="004379DF">
        <w:t>d’action</w:t>
      </w:r>
      <w:r>
        <w:t xml:space="preserve"> </w:t>
      </w:r>
      <w:r w:rsidRPr="004379DF">
        <w:t>et</w:t>
      </w:r>
      <w:r>
        <w:t xml:space="preserve"> </w:t>
      </w:r>
      <w:r w:rsidRPr="004379DF">
        <w:t>un</w:t>
      </w:r>
      <w:r>
        <w:t xml:space="preserve"> </w:t>
      </w:r>
      <w:r w:rsidRPr="004379DF">
        <w:t>mécanisme</w:t>
      </w:r>
      <w:r>
        <w:t xml:space="preserve"> </w:t>
      </w:r>
      <w:r w:rsidRPr="004379DF">
        <w:t>de</w:t>
      </w:r>
      <w:r>
        <w:t xml:space="preserve"> </w:t>
      </w:r>
      <w:r w:rsidRPr="004379DF">
        <w:t>mise</w:t>
      </w:r>
      <w:r>
        <w:t xml:space="preserve"> </w:t>
      </w:r>
      <w:r w:rsidRPr="004379DF">
        <w:t>en</w:t>
      </w:r>
      <w:r>
        <w:t xml:space="preserve"> </w:t>
      </w:r>
      <w:r w:rsidRPr="004379DF">
        <w:t>œuvre</w:t>
      </w:r>
      <w:r>
        <w:t xml:space="preserve"> </w:t>
      </w:r>
      <w:r w:rsidRPr="004379DF">
        <w:t>conformément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de</w:t>
      </w:r>
      <w:r>
        <w:t xml:space="preserve"> </w:t>
      </w:r>
      <w:r w:rsidRPr="004379DF">
        <w:t>2014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protection</w:t>
      </w:r>
      <w:r>
        <w:t xml:space="preserve"> </w:t>
      </w:r>
      <w:r w:rsidRPr="004379DF">
        <w:t>de</w:t>
      </w:r>
      <w:r>
        <w:t xml:space="preserve"> </w:t>
      </w:r>
      <w:r w:rsidRPr="004379DF">
        <w:t>l’environnement.</w:t>
      </w:r>
      <w:r>
        <w:t xml:space="preserve"> </w:t>
      </w:r>
      <w:r w:rsidRPr="004379DF">
        <w:t>Présenter</w:t>
      </w:r>
      <w:r>
        <w:t xml:space="preserve"> </w:t>
      </w:r>
      <w:r w:rsidRPr="004379DF">
        <w:t>des</w:t>
      </w:r>
      <w:r>
        <w:t xml:space="preserve"> </w:t>
      </w:r>
      <w:r w:rsidRPr="004379DF">
        <w:t>exemples</w:t>
      </w:r>
      <w:r>
        <w:t xml:space="preserve"> </w:t>
      </w:r>
      <w:r w:rsidRPr="004379DF">
        <w:t>de</w:t>
      </w:r>
      <w:r>
        <w:t xml:space="preserve"> </w:t>
      </w:r>
      <w:r w:rsidRPr="004379DF">
        <w:t>constatations</w:t>
      </w:r>
      <w:r>
        <w:t xml:space="preserve"> </w:t>
      </w:r>
      <w:r w:rsidRPr="004379DF">
        <w:t>formulées</w:t>
      </w:r>
      <w:r>
        <w:t xml:space="preserve"> </w:t>
      </w:r>
      <w:r w:rsidRPr="004379DF">
        <w:t>par</w:t>
      </w:r>
      <w:r>
        <w:t xml:space="preserve"> </w:t>
      </w:r>
      <w:r w:rsidRPr="004379DF">
        <w:t>les</w:t>
      </w:r>
      <w:r>
        <w:t xml:space="preserve"> </w:t>
      </w:r>
      <w:r w:rsidRPr="004379DF">
        <w:t>observateurs</w:t>
      </w:r>
      <w:r>
        <w:t xml:space="preserve"> </w:t>
      </w:r>
      <w:r w:rsidRPr="004379DF">
        <w:t>désignés</w:t>
      </w:r>
      <w:r>
        <w:t xml:space="preserve"> </w:t>
      </w:r>
      <w:r w:rsidRPr="004379DF">
        <w:t>par</w:t>
      </w:r>
      <w:r>
        <w:t xml:space="preserve"> </w:t>
      </w:r>
      <w:r w:rsidRPr="004379DF">
        <w:t>le</w:t>
      </w:r>
      <w:r>
        <w:t xml:space="preserve"> </w:t>
      </w:r>
      <w:r w:rsidRPr="004379DF">
        <w:t>Conseil</w:t>
      </w:r>
      <w:r>
        <w:t xml:space="preserve"> </w:t>
      </w:r>
      <w:r w:rsidRPr="004379DF">
        <w:t>suprême</w:t>
      </w:r>
      <w:r>
        <w:t xml:space="preserve"> </w:t>
      </w:r>
      <w:r w:rsidRPr="004379DF">
        <w:t>pour</w:t>
      </w:r>
      <w:r>
        <w:t xml:space="preserve"> </w:t>
      </w:r>
      <w:r w:rsidRPr="004379DF">
        <w:t>l’environnement,</w:t>
      </w:r>
      <w:r>
        <w:t xml:space="preserve"> </w:t>
      </w:r>
      <w:r w:rsidRPr="004379DF">
        <w:t>et</w:t>
      </w:r>
      <w:r>
        <w:t xml:space="preserve"> </w:t>
      </w:r>
      <w:r w:rsidRPr="004379DF">
        <w:t>apporter</w:t>
      </w:r>
      <w:r>
        <w:t xml:space="preserve"> </w:t>
      </w:r>
      <w:r w:rsidRPr="004379DF">
        <w:t>des</w:t>
      </w:r>
      <w:r>
        <w:t xml:space="preserve"> </w:t>
      </w:r>
      <w:r w:rsidRPr="004379DF">
        <w:t>précisions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qui</w:t>
      </w:r>
      <w:r>
        <w:t xml:space="preserve"> </w:t>
      </w:r>
      <w:r w:rsidRPr="004379DF">
        <w:t>ont</w:t>
      </w:r>
      <w:r>
        <w:t xml:space="preserve"> </w:t>
      </w:r>
      <w:r w:rsidRPr="004379DF">
        <w:t>été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y</w:t>
      </w:r>
      <w:r>
        <w:t xml:space="preserve"> </w:t>
      </w:r>
      <w:r w:rsidRPr="004379DF">
        <w:t>donner</w:t>
      </w:r>
      <w:r>
        <w:t xml:space="preserve"> </w:t>
      </w:r>
      <w:r w:rsidRPr="004379DF">
        <w:t>suite.</w:t>
      </w:r>
    </w:p>
    <w:p w:rsidR="004379DF" w:rsidRPr="004379DF" w:rsidRDefault="004379DF" w:rsidP="004379DF">
      <w:pPr>
        <w:pStyle w:val="SingleTxtG"/>
      </w:pPr>
      <w:r w:rsidRPr="004379DF">
        <w:t>3.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cadre</w:t>
      </w:r>
      <w:r>
        <w:t xml:space="preserve"> </w:t>
      </w:r>
      <w:r w:rsidRPr="004379DF">
        <w:t>réglementaire</w:t>
      </w:r>
      <w:r>
        <w:t xml:space="preserve"> </w:t>
      </w:r>
      <w:r w:rsidRPr="004379DF">
        <w:t>adopté</w:t>
      </w:r>
      <w:r>
        <w:t xml:space="preserve"> </w:t>
      </w:r>
      <w:r w:rsidRPr="004379DF">
        <w:t>par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pour</w:t>
      </w:r>
      <w:r>
        <w:t xml:space="preserve"> </w:t>
      </w:r>
      <w:r w:rsidRPr="004379DF">
        <w:t>faire</w:t>
      </w:r>
      <w:r>
        <w:t xml:space="preserve"> </w:t>
      </w:r>
      <w:r w:rsidRPr="004379DF">
        <w:t>en</w:t>
      </w:r>
      <w:r>
        <w:t xml:space="preserve"> </w:t>
      </w:r>
      <w:r w:rsidRPr="004379DF">
        <w:t>sorte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entreprises</w:t>
      </w:r>
      <w:r>
        <w:t xml:space="preserve"> </w:t>
      </w:r>
      <w:r w:rsidRPr="004379DF">
        <w:t>publiques</w:t>
      </w:r>
      <w:r>
        <w:t xml:space="preserve"> </w:t>
      </w:r>
      <w:r w:rsidRPr="004379DF">
        <w:t>et</w:t>
      </w:r>
      <w:r>
        <w:t xml:space="preserve"> </w:t>
      </w:r>
      <w:r w:rsidRPr="004379DF">
        <w:t>privées</w:t>
      </w:r>
      <w:r>
        <w:t xml:space="preserve"> </w:t>
      </w:r>
      <w:r w:rsidRPr="004379DF">
        <w:t>relevant</w:t>
      </w:r>
      <w:r>
        <w:t xml:space="preserve"> </w:t>
      </w:r>
      <w:r w:rsidRPr="004379DF">
        <w:t>de</w:t>
      </w:r>
      <w:r>
        <w:t xml:space="preserve"> </w:t>
      </w:r>
      <w:r w:rsidRPr="004379DF">
        <w:t>sa</w:t>
      </w:r>
      <w:r>
        <w:t xml:space="preserve"> </w:t>
      </w:r>
      <w:r w:rsidRPr="004379DF">
        <w:t>juridiction</w:t>
      </w:r>
      <w:r>
        <w:t xml:space="preserve"> </w:t>
      </w:r>
      <w:r w:rsidRPr="004379DF">
        <w:t>respectent</w:t>
      </w:r>
      <w:r>
        <w:t xml:space="preserve"> </w:t>
      </w:r>
      <w:r w:rsidRPr="004379DF">
        <w:t>les</w:t>
      </w:r>
      <w:r>
        <w:t xml:space="preserve"> </w:t>
      </w:r>
      <w:r w:rsidRPr="004379DF">
        <w:t>droits</w:t>
      </w:r>
      <w:r>
        <w:t xml:space="preserve"> </w:t>
      </w:r>
      <w:r w:rsidRPr="004379DF">
        <w:t>économiques,</w:t>
      </w:r>
      <w:r>
        <w:t xml:space="preserve"> </w:t>
      </w:r>
      <w:r w:rsidRPr="004379DF">
        <w:t>sociaux</w:t>
      </w:r>
      <w:r>
        <w:t xml:space="preserve"> </w:t>
      </w:r>
      <w:r w:rsidRPr="004379DF">
        <w:t>et</w:t>
      </w:r>
      <w:r>
        <w:t xml:space="preserve"> </w:t>
      </w:r>
      <w:r w:rsidRPr="004379DF">
        <w:t>culturels</w:t>
      </w:r>
      <w:r>
        <w:t xml:space="preserve"> </w:t>
      </w:r>
      <w:r w:rsidRPr="004379DF">
        <w:t>dans</w:t>
      </w:r>
      <w:r>
        <w:t xml:space="preserve"> </w:t>
      </w:r>
      <w:r w:rsidRPr="004379DF">
        <w:t>toutes</w:t>
      </w:r>
      <w:r>
        <w:t xml:space="preserve"> </w:t>
      </w:r>
      <w:r w:rsidRPr="004379DF">
        <w:t>leurs</w:t>
      </w:r>
      <w:r>
        <w:t xml:space="preserve"> </w:t>
      </w:r>
      <w:r w:rsidRPr="004379DF">
        <w:t>activités,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celles</w:t>
      </w:r>
      <w:r>
        <w:t xml:space="preserve"> </w:t>
      </w:r>
      <w:r w:rsidRPr="004379DF">
        <w:t>menées</w:t>
      </w:r>
      <w:r>
        <w:t xml:space="preserve"> </w:t>
      </w:r>
      <w:r w:rsidRPr="004379DF">
        <w:t>à</w:t>
      </w:r>
      <w:r>
        <w:t xml:space="preserve"> </w:t>
      </w:r>
      <w:r w:rsidRPr="004379DF">
        <w:t>l’étranger.</w:t>
      </w:r>
      <w:r>
        <w:t xml:space="preserve"> </w:t>
      </w:r>
      <w:r w:rsidRPr="004379DF">
        <w:t>Communiquer</w:t>
      </w:r>
      <w:r>
        <w:t xml:space="preserve"> </w:t>
      </w:r>
      <w:r w:rsidRPr="004379DF">
        <w:t>aussi</w:t>
      </w:r>
      <w:r>
        <w:t xml:space="preserve"> </w:t>
      </w:r>
      <w:r w:rsidRPr="004379DF">
        <w:t>des</w:t>
      </w:r>
      <w:r>
        <w:t xml:space="preserve"> </w:t>
      </w:r>
      <w:r w:rsidRPr="004379DF">
        <w:t>informations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actions</w:t>
      </w:r>
      <w:r>
        <w:t xml:space="preserve"> </w:t>
      </w:r>
      <w:r w:rsidRPr="004379DF">
        <w:t>en</w:t>
      </w:r>
      <w:r>
        <w:t xml:space="preserve"> </w:t>
      </w:r>
      <w:r w:rsidRPr="004379DF">
        <w:t>justice</w:t>
      </w:r>
      <w:r>
        <w:t xml:space="preserve"> </w:t>
      </w:r>
      <w:r w:rsidRPr="004379DF">
        <w:t>exercées</w:t>
      </w:r>
      <w:r>
        <w:t xml:space="preserve"> </w:t>
      </w:r>
      <w:r w:rsidRPr="004379DF">
        <w:t>par</w:t>
      </w:r>
      <w:r>
        <w:t xml:space="preserve"> </w:t>
      </w:r>
      <w:r w:rsidRPr="004379DF">
        <w:t>des</w:t>
      </w:r>
      <w:r>
        <w:t xml:space="preserve"> </w:t>
      </w:r>
      <w:r w:rsidRPr="004379DF">
        <w:t>personnes</w:t>
      </w:r>
      <w:r>
        <w:t xml:space="preserve"> </w:t>
      </w:r>
      <w:r w:rsidRPr="004379DF">
        <w:t>touchées</w:t>
      </w:r>
      <w:r>
        <w:t xml:space="preserve"> </w:t>
      </w:r>
      <w:r w:rsidRPr="004379DF">
        <w:t>par</w:t>
      </w:r>
      <w:r>
        <w:t xml:space="preserve"> </w:t>
      </w:r>
      <w:r w:rsidRPr="004379DF">
        <w:t>les</w:t>
      </w:r>
      <w:r>
        <w:t xml:space="preserve"> </w:t>
      </w:r>
      <w:r w:rsidRPr="004379DF">
        <w:t>activités</w:t>
      </w:r>
      <w:r>
        <w:t xml:space="preserve"> </w:t>
      </w:r>
      <w:r w:rsidRPr="004379DF">
        <w:t>d’entreprises</w:t>
      </w:r>
      <w:r>
        <w:t xml:space="preserve"> </w:t>
      </w:r>
      <w:r w:rsidRPr="004379DF">
        <w:t>et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voies</w:t>
      </w:r>
      <w:r>
        <w:t xml:space="preserve"> </w:t>
      </w:r>
      <w:r w:rsidRPr="004379DF">
        <w:t>de</w:t>
      </w:r>
      <w:r>
        <w:t xml:space="preserve"> </w:t>
      </w:r>
      <w:r w:rsidRPr="004379DF">
        <w:t>recours</w:t>
      </w:r>
      <w:r>
        <w:t xml:space="preserve"> </w:t>
      </w:r>
      <w:r w:rsidRPr="004379DF">
        <w:t>dont</w:t>
      </w:r>
      <w:r>
        <w:t xml:space="preserve"> </w:t>
      </w:r>
      <w:r w:rsidRPr="004379DF">
        <w:t>elles</w:t>
      </w:r>
      <w:r>
        <w:t xml:space="preserve"> </w:t>
      </w:r>
      <w:r w:rsidRPr="004379DF">
        <w:t>disposent.</w:t>
      </w:r>
    </w:p>
    <w:p w:rsidR="004379DF" w:rsidRPr="004379DF" w:rsidRDefault="004379DF" w:rsidP="004379DF">
      <w:pPr>
        <w:pStyle w:val="H1G"/>
      </w:pPr>
      <w:r w:rsidRPr="004379DF">
        <w:tab/>
        <w:t>B.</w:t>
      </w:r>
      <w:r w:rsidRPr="004379DF">
        <w:tab/>
        <w:t>Points</w:t>
      </w:r>
      <w:r>
        <w:t xml:space="preserve"> </w:t>
      </w:r>
      <w:r w:rsidRPr="004379DF">
        <w:t>relatifs</w:t>
      </w:r>
      <w:r>
        <w:t xml:space="preserve"> </w:t>
      </w:r>
      <w:r w:rsidRPr="004379DF">
        <w:t>aux</w:t>
      </w:r>
      <w:r>
        <w:t xml:space="preserve"> </w:t>
      </w:r>
      <w:r w:rsidRPr="004379DF">
        <w:t>dispositions</w:t>
      </w:r>
      <w:r>
        <w:t xml:space="preserve"> </w:t>
      </w:r>
      <w:r w:rsidRPr="004379DF">
        <w:t>générales</w:t>
      </w:r>
      <w:r>
        <w:t xml:space="preserve"> </w:t>
      </w:r>
      <w:r w:rsidRPr="004379DF">
        <w:t>du</w:t>
      </w:r>
      <w:r>
        <w:t xml:space="preserve"> </w:t>
      </w:r>
      <w:r w:rsidRPr="004379DF">
        <w:t>Pacte</w:t>
      </w:r>
      <w:r>
        <w:t xml:space="preserve"> </w:t>
      </w:r>
      <w:r w:rsidRPr="004379DF">
        <w:t>(art.</w:t>
      </w:r>
      <w:r>
        <w:t> </w:t>
      </w:r>
      <w:r w:rsidRPr="004379DF">
        <w:t>1</w:t>
      </w:r>
      <w:r>
        <w:t xml:space="preserve"> </w:t>
      </w:r>
      <w:r w:rsidRPr="004379DF">
        <w:t>à</w:t>
      </w:r>
      <w:r>
        <w:t xml:space="preserve"> </w:t>
      </w:r>
      <w:r w:rsidRPr="004379DF">
        <w:t>5)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Obligation</w:t>
      </w:r>
      <w:r>
        <w:t xml:space="preserve"> </w:t>
      </w:r>
      <w:r w:rsidRPr="004379DF">
        <w:t>d’agir</w:t>
      </w:r>
      <w:r>
        <w:t xml:space="preserve"> </w:t>
      </w:r>
      <w:r w:rsidRPr="004379DF">
        <w:t>au</w:t>
      </w:r>
      <w:r>
        <w:t xml:space="preserve"> </w:t>
      </w:r>
      <w:r w:rsidRPr="004379DF">
        <w:t>maximum</w:t>
      </w:r>
      <w:r>
        <w:t xml:space="preserve"> </w:t>
      </w:r>
      <w:r w:rsidRPr="004379DF">
        <w:t>des</w:t>
      </w:r>
      <w:r>
        <w:t xml:space="preserve"> </w:t>
      </w:r>
      <w:r w:rsidRPr="004379DF">
        <w:t>ressources</w:t>
      </w:r>
      <w:r>
        <w:t xml:space="preserve"> </w:t>
      </w:r>
      <w:r w:rsidRPr="004379DF">
        <w:t>disponibles</w:t>
      </w:r>
      <w:r>
        <w:t xml:space="preserve"> </w:t>
      </w:r>
      <w:r w:rsidRPr="004379DF">
        <w:t>(art.</w:t>
      </w:r>
      <w:r>
        <w:t> </w:t>
      </w:r>
      <w:r w:rsidRPr="004379DF">
        <w:t>2,</w:t>
      </w:r>
      <w:r>
        <w:t xml:space="preserve"> </w:t>
      </w:r>
      <w:r w:rsidRPr="004379DF">
        <w:t>par.</w:t>
      </w:r>
      <w:r>
        <w:t> </w:t>
      </w:r>
      <w:r w:rsidRPr="004379DF">
        <w:t>1)</w:t>
      </w:r>
    </w:p>
    <w:p w:rsidR="004379DF" w:rsidRPr="004379DF" w:rsidRDefault="004379DF" w:rsidP="004379DF">
      <w:pPr>
        <w:pStyle w:val="SingleTxtG"/>
      </w:pPr>
      <w:r w:rsidRPr="004379DF">
        <w:t>4.</w:t>
      </w:r>
      <w:r w:rsidRPr="004379DF">
        <w:tab/>
        <w:t>Afin</w:t>
      </w:r>
      <w:r>
        <w:t xml:space="preserve"> </w:t>
      </w:r>
      <w:r w:rsidRPr="004379DF">
        <w:t>que</w:t>
      </w:r>
      <w:r>
        <w:t xml:space="preserve"> </w:t>
      </w:r>
      <w:r w:rsidRPr="004379DF">
        <w:t>le</w:t>
      </w:r>
      <w:r>
        <w:t xml:space="preserve"> </w:t>
      </w:r>
      <w:r w:rsidRPr="004379DF">
        <w:t>Comité</w:t>
      </w:r>
      <w:r>
        <w:t xml:space="preserve"> </w:t>
      </w:r>
      <w:r w:rsidRPr="004379DF">
        <w:t>puisse</w:t>
      </w:r>
      <w:r>
        <w:t xml:space="preserve"> </w:t>
      </w:r>
      <w:r w:rsidRPr="004379DF">
        <w:t>déterminer</w:t>
      </w:r>
      <w:r>
        <w:t xml:space="preserve"> </w:t>
      </w:r>
      <w:r w:rsidRPr="004379DF">
        <w:t>si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utilise</w:t>
      </w:r>
      <w:r>
        <w:t xml:space="preserve"> </w:t>
      </w:r>
      <w:r w:rsidRPr="004379DF">
        <w:t>les</w:t>
      </w:r>
      <w:r>
        <w:t xml:space="preserve"> </w:t>
      </w:r>
      <w:r w:rsidRPr="004379DF">
        <w:t>ressources</w:t>
      </w:r>
      <w:r>
        <w:t xml:space="preserve"> </w:t>
      </w:r>
      <w:r w:rsidRPr="004379DF">
        <w:t>dont</w:t>
      </w:r>
      <w:r>
        <w:t xml:space="preserve"> </w:t>
      </w:r>
      <w:r w:rsidRPr="004379DF">
        <w:t>il</w:t>
      </w:r>
      <w:r>
        <w:t xml:space="preserve"> </w:t>
      </w:r>
      <w:r w:rsidRPr="004379DF">
        <w:t>dispose</w:t>
      </w:r>
      <w:r>
        <w:t xml:space="preserve"> </w:t>
      </w:r>
      <w:r w:rsidRPr="004379DF">
        <w:t>au</w:t>
      </w:r>
      <w:r>
        <w:t xml:space="preserve"> </w:t>
      </w:r>
      <w:r w:rsidRPr="004379DF">
        <w:t>maximum</w:t>
      </w:r>
      <w:r>
        <w:t xml:space="preserve"> </w:t>
      </w:r>
      <w:r w:rsidRPr="004379DF">
        <w:t>pour</w:t>
      </w:r>
      <w:r>
        <w:t xml:space="preserve"> </w:t>
      </w:r>
      <w:r w:rsidRPr="004379DF">
        <w:t>donner</w:t>
      </w:r>
      <w:r>
        <w:t xml:space="preserve"> </w:t>
      </w:r>
      <w:r w:rsidRPr="004379DF">
        <w:t>effet</w:t>
      </w:r>
      <w:r>
        <w:t xml:space="preserve"> </w:t>
      </w:r>
      <w:r w:rsidRPr="004379DF">
        <w:t>aux</w:t>
      </w:r>
      <w:r>
        <w:t xml:space="preserve"> </w:t>
      </w:r>
      <w:r w:rsidRPr="004379DF">
        <w:t>droits</w:t>
      </w:r>
      <w:r>
        <w:t xml:space="preserve"> </w:t>
      </w:r>
      <w:r w:rsidRPr="004379DF">
        <w:t>consacrés</w:t>
      </w:r>
      <w:r>
        <w:t xml:space="preserve"> </w:t>
      </w:r>
      <w:r w:rsidRPr="004379DF">
        <w:t>par</w:t>
      </w:r>
      <w:r>
        <w:t xml:space="preserve"> </w:t>
      </w:r>
      <w:r w:rsidRPr="004379DF">
        <w:t>le</w:t>
      </w:r>
      <w:r>
        <w:t xml:space="preserve"> </w:t>
      </w:r>
      <w:r w:rsidRPr="004379DF">
        <w:t>Pacte</w:t>
      </w:r>
      <w:r>
        <w:t xml:space="preserve"> </w:t>
      </w:r>
      <w:r w:rsidRPr="004379DF">
        <w:t>international</w:t>
      </w:r>
      <w:r>
        <w:t xml:space="preserve"> </w:t>
      </w:r>
      <w:r w:rsidRPr="004379DF">
        <w:t>relatif</w:t>
      </w:r>
      <w:r>
        <w:t xml:space="preserve"> </w:t>
      </w:r>
      <w:r w:rsidRPr="004379DF">
        <w:t>aux</w:t>
      </w:r>
      <w:r>
        <w:t xml:space="preserve"> </w:t>
      </w:r>
      <w:r w:rsidRPr="004379DF">
        <w:t>droits</w:t>
      </w:r>
      <w:r>
        <w:t xml:space="preserve"> </w:t>
      </w:r>
      <w:r w:rsidRPr="004379DF">
        <w:t>économiques,</w:t>
      </w:r>
      <w:r>
        <w:t xml:space="preserve"> </w:t>
      </w:r>
      <w:r w:rsidRPr="004379DF">
        <w:t>sociaux</w:t>
      </w:r>
      <w:r>
        <w:t xml:space="preserve"> </w:t>
      </w:r>
      <w:r w:rsidRPr="004379DF">
        <w:t>et</w:t>
      </w:r>
      <w:r>
        <w:t xml:space="preserve"> </w:t>
      </w:r>
      <w:r w:rsidRPr="004379DF">
        <w:t>culturels,</w:t>
      </w:r>
      <w:r>
        <w:t xml:space="preserve"> </w:t>
      </w:r>
      <w:r w:rsidRPr="004379DF"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l’évolution</w:t>
      </w:r>
      <w:r>
        <w:t xml:space="preserve"> </w:t>
      </w:r>
      <w:r w:rsidRPr="004379DF">
        <w:t>au</w:t>
      </w:r>
      <w:r>
        <w:t xml:space="preserve"> </w:t>
      </w:r>
      <w:r w:rsidRPr="004379DF">
        <w:t>cours</w:t>
      </w:r>
      <w:r>
        <w:t xml:space="preserve"> </w:t>
      </w:r>
      <w:r w:rsidRPr="004379DF">
        <w:t>des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</w:t>
      </w:r>
      <w:r>
        <w:t> :</w:t>
      </w:r>
    </w:p>
    <w:p w:rsidR="004379DF" w:rsidRPr="004379DF" w:rsidRDefault="004379DF" w:rsidP="004379DF">
      <w:pPr>
        <w:pStyle w:val="SingleTxtG"/>
        <w:ind w:firstLine="567"/>
      </w:pPr>
      <w:r w:rsidRPr="004379DF">
        <w:t>a)</w:t>
      </w:r>
      <w:r w:rsidRPr="004379DF">
        <w:tab/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de</w:t>
      </w:r>
      <w:r>
        <w:t xml:space="preserve"> </w:t>
      </w:r>
      <w:r w:rsidRPr="004379DF">
        <w:t>personnes</w:t>
      </w:r>
      <w:r>
        <w:t xml:space="preserve"> </w:t>
      </w:r>
      <w:r w:rsidRPr="004379DF">
        <w:t>vivant</w:t>
      </w:r>
      <w:r>
        <w:t xml:space="preserve"> </w:t>
      </w:r>
      <w:r w:rsidRPr="004379DF">
        <w:t>sous</w:t>
      </w:r>
      <w:r>
        <w:t xml:space="preserve"> </w:t>
      </w:r>
      <w:r w:rsidRPr="004379DF">
        <w:t>le</w:t>
      </w:r>
      <w:r>
        <w:t xml:space="preserve"> </w:t>
      </w:r>
      <w:r w:rsidRPr="004379DF">
        <w:t>seuil</w:t>
      </w:r>
      <w:r>
        <w:t xml:space="preserve"> </w:t>
      </w:r>
      <w:r w:rsidRPr="004379DF">
        <w:t>de</w:t>
      </w:r>
      <w:r>
        <w:t xml:space="preserve"> </w:t>
      </w:r>
      <w:r w:rsidRPr="004379DF">
        <w:t>pauvreté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niveau</w:t>
      </w:r>
      <w:r>
        <w:t xml:space="preserve"> </w:t>
      </w:r>
      <w:r w:rsidRPr="004379DF">
        <w:t>des</w:t>
      </w:r>
      <w:r>
        <w:t xml:space="preserve"> </w:t>
      </w:r>
      <w:r w:rsidRPr="004379DF">
        <w:t>inégalités,</w:t>
      </w:r>
      <w:r>
        <w:t xml:space="preserve"> </w:t>
      </w:r>
      <w:r w:rsidRPr="004379DF">
        <w:t>défini</w:t>
      </w:r>
      <w:r>
        <w:t xml:space="preserve"> </w:t>
      </w:r>
      <w:r w:rsidRPr="004379DF">
        <w:t>de</w:t>
      </w:r>
      <w:r>
        <w:t xml:space="preserve"> </w:t>
      </w:r>
      <w:r w:rsidRPr="004379DF">
        <w:t>préférence</w:t>
      </w:r>
      <w:r>
        <w:t xml:space="preserve"> </w:t>
      </w:r>
      <w:r w:rsidRPr="004379DF">
        <w:t>comme</w:t>
      </w:r>
      <w:r>
        <w:t xml:space="preserve"> </w:t>
      </w:r>
      <w:r w:rsidRPr="004379DF">
        <w:t>le</w:t>
      </w:r>
      <w:r>
        <w:t xml:space="preserve"> </w:t>
      </w:r>
      <w:r w:rsidRPr="004379DF">
        <w:t>rapport</w:t>
      </w:r>
      <w:r>
        <w:t xml:space="preserve"> </w:t>
      </w:r>
      <w:r w:rsidRPr="004379DF">
        <w:t>entre</w:t>
      </w:r>
      <w:r>
        <w:t xml:space="preserve"> </w:t>
      </w:r>
      <w:r w:rsidRPr="004379DF">
        <w:t>le</w:t>
      </w:r>
      <w:r>
        <w:t xml:space="preserve"> </w:t>
      </w:r>
      <w:r w:rsidRPr="004379DF">
        <w:t>revenu</w:t>
      </w:r>
      <w:r>
        <w:t xml:space="preserve"> </w:t>
      </w:r>
      <w:r w:rsidRPr="004379DF">
        <w:t>total</w:t>
      </w:r>
      <w:r>
        <w:t xml:space="preserve"> </w:t>
      </w:r>
      <w:r w:rsidRPr="004379DF">
        <w:t>du</w:t>
      </w:r>
      <w:r>
        <w:t xml:space="preserve"> </w:t>
      </w:r>
      <w:r w:rsidRPr="004379DF">
        <w:t>décile</w:t>
      </w:r>
      <w:r>
        <w:t xml:space="preserve"> </w:t>
      </w:r>
      <w:r w:rsidRPr="004379DF">
        <w:t>le</w:t>
      </w:r>
      <w:r>
        <w:t xml:space="preserve"> </w:t>
      </w:r>
      <w:r w:rsidRPr="004379DF">
        <w:t>plus</w:t>
      </w:r>
      <w:r>
        <w:t xml:space="preserve"> </w:t>
      </w:r>
      <w:r w:rsidRPr="004379DF">
        <w:t>riche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population</w:t>
      </w:r>
      <w:r>
        <w:t xml:space="preserve"> </w:t>
      </w:r>
      <w:r w:rsidRPr="004379DF">
        <w:t>et</w:t>
      </w:r>
      <w:r>
        <w:t xml:space="preserve"> </w:t>
      </w:r>
      <w:r w:rsidRPr="004379DF">
        <w:t>le</w:t>
      </w:r>
      <w:r>
        <w:t xml:space="preserve"> </w:t>
      </w:r>
      <w:r w:rsidRPr="004379DF">
        <w:t>revenu</w:t>
      </w:r>
      <w:r>
        <w:t xml:space="preserve"> </w:t>
      </w:r>
      <w:r w:rsidRPr="004379DF">
        <w:t>total</w:t>
      </w:r>
      <w:r>
        <w:t xml:space="preserve"> </w:t>
      </w:r>
      <w:r w:rsidRPr="004379DF">
        <w:t>des</w:t>
      </w:r>
      <w:r>
        <w:t xml:space="preserve"> </w:t>
      </w:r>
      <w:r w:rsidRPr="004379DF">
        <w:t>40</w:t>
      </w:r>
      <w:r>
        <w:t> </w:t>
      </w:r>
      <w:r w:rsidRPr="004379DF">
        <w:t>%</w:t>
      </w:r>
      <w:r>
        <w:t xml:space="preserve"> </w:t>
      </w:r>
      <w:r w:rsidRPr="004379DF">
        <w:t>les</w:t>
      </w:r>
      <w:r>
        <w:t xml:space="preserve"> </w:t>
      </w:r>
      <w:r w:rsidRPr="004379DF">
        <w:t>plus</w:t>
      </w:r>
      <w:r>
        <w:t xml:space="preserve"> </w:t>
      </w:r>
      <w:r w:rsidRPr="004379DF">
        <w:t>pauvres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population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b)</w:t>
      </w:r>
      <w:r w:rsidRPr="004379DF">
        <w:tab/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des</w:t>
      </w:r>
      <w:r>
        <w:t xml:space="preserve"> </w:t>
      </w:r>
      <w:r w:rsidRPr="004379DF">
        <w:t>recettes</w:t>
      </w:r>
      <w:r>
        <w:t xml:space="preserve"> </w:t>
      </w:r>
      <w:r w:rsidRPr="004379DF">
        <w:t>publiques</w:t>
      </w:r>
      <w:r>
        <w:t xml:space="preserve"> </w:t>
      </w:r>
      <w:r w:rsidRPr="004379DF">
        <w:t>financée</w:t>
      </w:r>
      <w:r>
        <w:t xml:space="preserve"> </w:t>
      </w:r>
      <w:r w:rsidRPr="004379DF">
        <w:t>par</w:t>
      </w:r>
      <w:r>
        <w:t xml:space="preserve"> </w:t>
      </w:r>
      <w:r w:rsidRPr="004379DF">
        <w:t>l’impôt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lastRenderedPageBreak/>
        <w:t>c)</w:t>
      </w:r>
      <w:r w:rsidRPr="004379DF">
        <w:tab/>
        <w:t>Du</w:t>
      </w:r>
      <w:r>
        <w:t xml:space="preserve"> </w:t>
      </w:r>
      <w:r w:rsidRPr="004379DF">
        <w:t>taux</w:t>
      </w:r>
      <w:r>
        <w:t xml:space="preserve"> </w:t>
      </w:r>
      <w:r w:rsidRPr="004379DF">
        <w:t>d’imposition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bénéfices</w:t>
      </w:r>
      <w:r>
        <w:t xml:space="preserve"> </w:t>
      </w:r>
      <w:r w:rsidRPr="004379DF">
        <w:t>des</w:t>
      </w:r>
      <w:r>
        <w:t xml:space="preserve"> </w:t>
      </w:r>
      <w:r w:rsidRPr="004379DF">
        <w:t>entreprises</w:t>
      </w:r>
      <w:r>
        <w:t xml:space="preserve"> </w:t>
      </w:r>
      <w:r w:rsidRPr="004379DF">
        <w:t>et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revenu</w:t>
      </w:r>
      <w:r>
        <w:t xml:space="preserve"> </w:t>
      </w:r>
      <w:r w:rsidRPr="004379DF">
        <w:t>des</w:t>
      </w:r>
      <w:r>
        <w:t xml:space="preserve"> </w:t>
      </w:r>
      <w:r w:rsidRPr="004379DF">
        <w:t>personnes</w:t>
      </w:r>
      <w:r>
        <w:t xml:space="preserve"> </w:t>
      </w:r>
      <w:r w:rsidRPr="004379DF">
        <w:t>physiques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taux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taxe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valeur</w:t>
      </w:r>
      <w:r>
        <w:t xml:space="preserve"> </w:t>
      </w:r>
      <w:r w:rsidRPr="004379DF">
        <w:t>ajoutée</w:t>
      </w:r>
      <w:r>
        <w:t xml:space="preserve"> </w:t>
      </w:r>
      <w:r w:rsidRPr="004379DF">
        <w:t>(à</w:t>
      </w:r>
      <w:r>
        <w:t xml:space="preserve"> </w:t>
      </w:r>
      <w:r w:rsidRPr="004379DF">
        <w:t>l’exclusion</w:t>
      </w:r>
      <w:r>
        <w:t xml:space="preserve"> </w:t>
      </w:r>
      <w:r w:rsidRPr="004379DF">
        <w:t>du</w:t>
      </w:r>
      <w:r>
        <w:t xml:space="preserve"> </w:t>
      </w:r>
      <w:r w:rsidRPr="004379DF">
        <w:t>taux</w:t>
      </w:r>
      <w:r>
        <w:t xml:space="preserve"> </w:t>
      </w:r>
      <w:r w:rsidRPr="004379DF">
        <w:t>applicable</w:t>
      </w:r>
      <w:r>
        <w:t xml:space="preserve"> </w:t>
      </w:r>
      <w:r w:rsidRPr="004379DF">
        <w:t>aux</w:t>
      </w:r>
      <w:r>
        <w:t xml:space="preserve"> </w:t>
      </w:r>
      <w:r w:rsidRPr="004379DF">
        <w:t>articles</w:t>
      </w:r>
      <w:r>
        <w:t xml:space="preserve"> </w:t>
      </w:r>
      <w:r w:rsidRPr="004379DF">
        <w:t>de</w:t>
      </w:r>
      <w:r>
        <w:t xml:space="preserve"> </w:t>
      </w:r>
      <w:r w:rsidRPr="004379DF">
        <w:t>luxe,</w:t>
      </w:r>
      <w:r>
        <w:t xml:space="preserve"> </w:t>
      </w:r>
      <w:r w:rsidRPr="004379DF">
        <w:t>au</w:t>
      </w:r>
      <w:r>
        <w:t xml:space="preserve"> </w:t>
      </w:r>
      <w:r w:rsidRPr="004379DF">
        <w:t>tabac</w:t>
      </w:r>
      <w:r>
        <w:t xml:space="preserve"> </w:t>
      </w:r>
      <w:r w:rsidRPr="004379DF">
        <w:t>et</w:t>
      </w:r>
      <w:r>
        <w:t xml:space="preserve"> </w:t>
      </w:r>
      <w:r w:rsidRPr="004379DF">
        <w:t>à</w:t>
      </w:r>
      <w:r>
        <w:t xml:space="preserve"> </w:t>
      </w:r>
      <w:r w:rsidRPr="004379DF">
        <w:t>l’alcool,</w:t>
      </w:r>
      <w:r>
        <w:t xml:space="preserve"> </w:t>
      </w:r>
      <w:r w:rsidRPr="004379DF">
        <w:t>aux</w:t>
      </w:r>
      <w:r>
        <w:t xml:space="preserve"> </w:t>
      </w:r>
      <w:r w:rsidRPr="004379DF">
        <w:t>boissons</w:t>
      </w:r>
      <w:r>
        <w:t xml:space="preserve"> </w:t>
      </w:r>
      <w:r w:rsidRPr="004379DF">
        <w:t>sucrées</w:t>
      </w:r>
      <w:r>
        <w:t xml:space="preserve"> </w:t>
      </w:r>
      <w:r w:rsidRPr="004379DF">
        <w:t>et</w:t>
      </w:r>
      <w:r>
        <w:t xml:space="preserve"> </w:t>
      </w:r>
      <w:r w:rsidRPr="004379DF">
        <w:t>collations</w:t>
      </w:r>
      <w:r>
        <w:t xml:space="preserve"> </w:t>
      </w:r>
      <w:r w:rsidRPr="004379DF">
        <w:t>et</w:t>
      </w:r>
      <w:r>
        <w:t xml:space="preserve"> </w:t>
      </w:r>
      <w:r w:rsidRPr="004379DF">
        <w:t>aux</w:t>
      </w:r>
      <w:r>
        <w:t xml:space="preserve"> </w:t>
      </w:r>
      <w:r w:rsidRPr="004379DF">
        <w:t>carburants)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pourcentage</w:t>
      </w:r>
      <w:r>
        <w:t xml:space="preserve"> </w:t>
      </w:r>
      <w:r w:rsidRPr="004379DF">
        <w:t>de</w:t>
      </w:r>
      <w:r>
        <w:t xml:space="preserve"> </w:t>
      </w:r>
      <w:r w:rsidRPr="004379DF">
        <w:t>l’ensemble</w:t>
      </w:r>
      <w:r>
        <w:t xml:space="preserve"> </w:t>
      </w:r>
      <w:r w:rsidRPr="004379DF">
        <w:t>des</w:t>
      </w:r>
      <w:r>
        <w:t xml:space="preserve"> </w:t>
      </w:r>
      <w:r w:rsidRPr="004379DF">
        <w:t>recettes</w:t>
      </w:r>
      <w:r>
        <w:t xml:space="preserve"> </w:t>
      </w:r>
      <w:r w:rsidRPr="004379DF">
        <w:t>provenant</w:t>
      </w:r>
      <w:r>
        <w:t xml:space="preserve"> </w:t>
      </w:r>
      <w:r w:rsidRPr="004379DF">
        <w:t>de</w:t>
      </w:r>
      <w:r>
        <w:t xml:space="preserve"> </w:t>
      </w:r>
      <w:r w:rsidRPr="004379DF">
        <w:t>l’impôt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revenu</w:t>
      </w:r>
      <w:r>
        <w:t xml:space="preserve"> </w:t>
      </w:r>
      <w:r w:rsidRPr="004379DF">
        <w:t>des</w:t>
      </w:r>
      <w:r>
        <w:t xml:space="preserve"> </w:t>
      </w:r>
      <w:r w:rsidRPr="004379DF">
        <w:t>personnes</w:t>
      </w:r>
      <w:r>
        <w:t xml:space="preserve"> </w:t>
      </w:r>
      <w:r w:rsidRPr="004379DF">
        <w:t>physiques</w:t>
      </w:r>
      <w:r>
        <w:t xml:space="preserve"> </w:t>
      </w:r>
      <w:r w:rsidRPr="004379DF">
        <w:t>prélevé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décile</w:t>
      </w:r>
      <w:r>
        <w:t xml:space="preserve"> </w:t>
      </w:r>
      <w:r w:rsidRPr="004379DF">
        <w:t>le</w:t>
      </w:r>
      <w:r>
        <w:t xml:space="preserve"> </w:t>
      </w:r>
      <w:r w:rsidRPr="004379DF">
        <w:t>plus</w:t>
      </w:r>
      <w:r>
        <w:t xml:space="preserve"> </w:t>
      </w:r>
      <w:r w:rsidRPr="004379DF">
        <w:t>riche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population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d)</w:t>
      </w:r>
      <w:r w:rsidRPr="004379DF">
        <w:tab/>
        <w:t>Des</w:t>
      </w:r>
      <w:r>
        <w:t xml:space="preserve"> </w:t>
      </w:r>
      <w:r w:rsidRPr="004379DF">
        <w:t>dépenses</w:t>
      </w:r>
      <w:r>
        <w:t xml:space="preserve"> </w:t>
      </w:r>
      <w:r w:rsidRPr="004379DF">
        <w:t>publiques</w:t>
      </w:r>
      <w:r>
        <w:t xml:space="preserve"> </w:t>
      </w:r>
      <w:r w:rsidRPr="004379DF">
        <w:t>en</w:t>
      </w:r>
      <w:r>
        <w:t xml:space="preserve"> </w:t>
      </w:r>
      <w:r w:rsidRPr="004379DF">
        <w:t>pourcentage</w:t>
      </w:r>
      <w:r>
        <w:t xml:space="preserve"> </w:t>
      </w:r>
      <w:r w:rsidRPr="004379DF">
        <w:t>du</w:t>
      </w:r>
      <w:r>
        <w:t xml:space="preserve"> </w:t>
      </w:r>
      <w:r w:rsidRPr="004379DF">
        <w:t>produit</w:t>
      </w:r>
      <w:r>
        <w:t xml:space="preserve"> </w:t>
      </w:r>
      <w:r w:rsidRPr="004379DF">
        <w:t>intérieur</w:t>
      </w:r>
      <w:r>
        <w:t xml:space="preserve"> </w:t>
      </w:r>
      <w:r w:rsidRPr="004379DF">
        <w:t>brut</w:t>
      </w:r>
      <w:r>
        <w:t xml:space="preserve"> </w:t>
      </w:r>
      <w:r w:rsidRPr="004379DF">
        <w:t>(PIB)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part</w:t>
      </w:r>
      <w:r>
        <w:t xml:space="preserve"> </w:t>
      </w:r>
      <w:r w:rsidRPr="004379DF">
        <w:t>de</w:t>
      </w:r>
      <w:r>
        <w:t xml:space="preserve"> </w:t>
      </w:r>
      <w:r w:rsidRPr="004379DF">
        <w:t>l’ensemble</w:t>
      </w:r>
      <w:r>
        <w:t xml:space="preserve"> </w:t>
      </w:r>
      <w:r w:rsidRPr="004379DF">
        <w:t>des</w:t>
      </w:r>
      <w:r>
        <w:t xml:space="preserve"> </w:t>
      </w:r>
      <w:r w:rsidRPr="004379DF">
        <w:t>dépenses</w:t>
      </w:r>
      <w:r>
        <w:t xml:space="preserve"> </w:t>
      </w:r>
      <w:r w:rsidRPr="004379DF">
        <w:t>publiques</w:t>
      </w:r>
      <w:r>
        <w:t xml:space="preserve"> </w:t>
      </w:r>
      <w:r w:rsidRPr="004379DF">
        <w:t>consacrées</w:t>
      </w:r>
      <w:r>
        <w:t xml:space="preserve"> </w:t>
      </w:r>
      <w:r w:rsidRPr="004379DF">
        <w:t>aux</w:t>
      </w:r>
      <w:r>
        <w:t xml:space="preserve"> </w:t>
      </w:r>
      <w:r w:rsidRPr="004379DF">
        <w:t>dépenses</w:t>
      </w:r>
      <w:r>
        <w:t xml:space="preserve"> </w:t>
      </w:r>
      <w:r w:rsidRPr="004379DF">
        <w:t>sociales</w:t>
      </w:r>
      <w:r>
        <w:t xml:space="preserve"> </w:t>
      </w:r>
      <w:r w:rsidRPr="004379DF">
        <w:t>(emploi,</w:t>
      </w:r>
      <w:r>
        <w:t xml:space="preserve"> </w:t>
      </w:r>
      <w:r w:rsidRPr="004379DF">
        <w:t>sécurité</w:t>
      </w:r>
      <w:r>
        <w:t xml:space="preserve"> </w:t>
      </w:r>
      <w:r w:rsidRPr="004379DF">
        <w:t>sociale,</w:t>
      </w:r>
      <w:r>
        <w:t xml:space="preserve"> </w:t>
      </w:r>
      <w:r w:rsidRPr="004379DF">
        <w:t>alimentation,</w:t>
      </w:r>
      <w:r>
        <w:t xml:space="preserve"> </w:t>
      </w:r>
      <w:r w:rsidRPr="004379DF">
        <w:t>logement,</w:t>
      </w:r>
      <w:r>
        <w:t xml:space="preserve"> </w:t>
      </w:r>
      <w:r w:rsidRPr="004379DF">
        <w:t>eau</w:t>
      </w:r>
      <w:r>
        <w:t xml:space="preserve"> </w:t>
      </w:r>
      <w:r w:rsidRPr="004379DF">
        <w:t>et</w:t>
      </w:r>
      <w:r>
        <w:t xml:space="preserve"> </w:t>
      </w:r>
      <w:r w:rsidRPr="004379DF">
        <w:t>assainissement,</w:t>
      </w:r>
      <w:r>
        <w:t xml:space="preserve"> </w:t>
      </w:r>
      <w:r w:rsidRPr="004379DF">
        <w:t>santé,</w:t>
      </w:r>
      <w:r>
        <w:t xml:space="preserve"> </w:t>
      </w:r>
      <w:r w:rsidRPr="004379DF">
        <w:t>éducation</w:t>
      </w:r>
      <w:r>
        <w:t xml:space="preserve"> </w:t>
      </w:r>
      <w:r w:rsidRPr="004379DF">
        <w:t>et</w:t>
      </w:r>
      <w:r>
        <w:t xml:space="preserve"> </w:t>
      </w:r>
      <w:r w:rsidRPr="004379DF">
        <w:t>culture).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Non-discrimination</w:t>
      </w:r>
      <w:r>
        <w:t xml:space="preserve"> </w:t>
      </w:r>
      <w:r w:rsidRPr="004379DF">
        <w:t>(art.</w:t>
      </w:r>
      <w:r>
        <w:t> </w:t>
      </w:r>
      <w:r w:rsidRPr="004379DF">
        <w:t>2,</w:t>
      </w:r>
      <w:r>
        <w:t xml:space="preserve"> </w:t>
      </w:r>
      <w:r w:rsidRPr="004379DF">
        <w:t>par.</w:t>
      </w:r>
      <w:r>
        <w:t> </w:t>
      </w:r>
      <w:r w:rsidRPr="004379DF">
        <w:t>2)</w:t>
      </w:r>
    </w:p>
    <w:p w:rsidR="004379DF" w:rsidRPr="004379DF" w:rsidRDefault="004379DF" w:rsidP="004379DF">
      <w:pPr>
        <w:pStyle w:val="SingleTxtG"/>
      </w:pPr>
      <w:r w:rsidRPr="004379DF">
        <w:t>5.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prises</w:t>
      </w:r>
      <w:r>
        <w:t xml:space="preserve"> </w:t>
      </w:r>
      <w:r w:rsidRPr="004379DF">
        <w:t>en</w:t>
      </w:r>
      <w:r>
        <w:t xml:space="preserve"> </w:t>
      </w:r>
      <w:r w:rsidRPr="004379DF">
        <w:t>vue</w:t>
      </w:r>
      <w:r>
        <w:t xml:space="preserve"> </w:t>
      </w:r>
      <w:r w:rsidRPr="004379DF">
        <w:t>de</w:t>
      </w:r>
      <w:r>
        <w:t xml:space="preserve"> </w:t>
      </w:r>
      <w:r w:rsidRPr="004379DF">
        <w:t>l’adoption</w:t>
      </w:r>
      <w:r>
        <w:t xml:space="preserve"> </w:t>
      </w:r>
      <w:r w:rsidRPr="004379DF">
        <w:t>d’une</w:t>
      </w:r>
      <w:r>
        <w:t xml:space="preserve"> </w:t>
      </w:r>
      <w:r w:rsidRPr="004379DF">
        <w:t>loi</w:t>
      </w:r>
      <w:r>
        <w:t xml:space="preserve"> </w:t>
      </w:r>
      <w:r w:rsidRPr="004379DF">
        <w:t>antidiscriminatoire</w:t>
      </w:r>
      <w:r>
        <w:t xml:space="preserve"> </w:t>
      </w:r>
      <w:r w:rsidRPr="004379DF">
        <w:t>complète,</w:t>
      </w:r>
      <w:r>
        <w:t xml:space="preserve"> </w:t>
      </w:r>
      <w:r w:rsidRPr="004379DF">
        <w:t>qui</w:t>
      </w:r>
      <w:r>
        <w:t xml:space="preserve"> </w:t>
      </w:r>
      <w:r w:rsidRPr="004379DF">
        <w:t>interdise</w:t>
      </w:r>
      <w:r>
        <w:t xml:space="preserve"> </w:t>
      </w:r>
      <w:r w:rsidRPr="004379DF">
        <w:t>la</w:t>
      </w:r>
      <w:r>
        <w:t xml:space="preserve"> </w:t>
      </w:r>
      <w:r w:rsidRPr="004379DF">
        <w:t>discrimination</w:t>
      </w:r>
      <w:r>
        <w:t xml:space="preserve"> </w:t>
      </w:r>
      <w:r w:rsidRPr="004379DF">
        <w:t>directe</w:t>
      </w:r>
      <w:r>
        <w:t xml:space="preserve"> </w:t>
      </w:r>
      <w:r w:rsidRPr="004379DF">
        <w:t>et</w:t>
      </w:r>
      <w:r>
        <w:t xml:space="preserve"> </w:t>
      </w:r>
      <w:r w:rsidRPr="004379DF">
        <w:t>indirecte</w:t>
      </w:r>
      <w:r>
        <w:t xml:space="preserve"> </w:t>
      </w:r>
      <w:r w:rsidRPr="004379DF">
        <w:t>pour</w:t>
      </w:r>
      <w:r>
        <w:t xml:space="preserve"> </w:t>
      </w:r>
      <w:r w:rsidRPr="004379DF">
        <w:t>quelque</w:t>
      </w:r>
      <w:r>
        <w:t xml:space="preserve"> </w:t>
      </w:r>
      <w:r w:rsidRPr="004379DF">
        <w:t>motif</w:t>
      </w:r>
      <w:r>
        <w:t xml:space="preserve"> </w:t>
      </w:r>
      <w:r w:rsidRPr="004379DF">
        <w:t>que</w:t>
      </w:r>
      <w:r>
        <w:t xml:space="preserve"> </w:t>
      </w:r>
      <w:r w:rsidRPr="004379DF">
        <w:t>ce</w:t>
      </w:r>
      <w:r>
        <w:t xml:space="preserve"> </w:t>
      </w:r>
      <w:r w:rsidRPr="004379DF">
        <w:t>soit.</w:t>
      </w:r>
    </w:p>
    <w:p w:rsidR="004379DF" w:rsidRPr="004379DF" w:rsidRDefault="004379DF" w:rsidP="004379DF">
      <w:pPr>
        <w:pStyle w:val="SingleTxtG"/>
      </w:pPr>
      <w:r w:rsidRPr="004379DF">
        <w:t>6.</w:t>
      </w:r>
      <w:r w:rsidRPr="004379DF">
        <w:tab/>
        <w:t>Indiquer</w:t>
      </w:r>
      <w:r>
        <w:t xml:space="preserve"> </w:t>
      </w:r>
      <w:r w:rsidRPr="004379DF">
        <w:t>les</w:t>
      </w:r>
      <w:r>
        <w:t xml:space="preserve"> </w:t>
      </w:r>
      <w:r w:rsidRPr="004379DF">
        <w:t>progrès</w:t>
      </w:r>
      <w:r>
        <w:t xml:space="preserve"> </w:t>
      </w:r>
      <w:r w:rsidRPr="004379DF">
        <w:t>accomplis</w:t>
      </w:r>
      <w:r>
        <w:t xml:space="preserve"> </w:t>
      </w:r>
      <w:r w:rsidRPr="004379DF">
        <w:t>dans</w:t>
      </w:r>
      <w:r>
        <w:t xml:space="preserve"> </w:t>
      </w:r>
      <w:r w:rsidRPr="004379DF">
        <w:t>l’application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recommandation</w:t>
      </w:r>
      <w:r>
        <w:t xml:space="preserve"> </w:t>
      </w:r>
      <w:r w:rsidRPr="004379DF">
        <w:t>faite</w:t>
      </w:r>
      <w:r>
        <w:t xml:space="preserve"> </w:t>
      </w:r>
      <w:r w:rsidRPr="004379DF">
        <w:t>par</w:t>
      </w:r>
      <w:r>
        <w:t xml:space="preserve"> </w:t>
      </w:r>
      <w:r w:rsidRPr="004379DF">
        <w:t>le</w:t>
      </w:r>
      <w:r>
        <w:t xml:space="preserve"> </w:t>
      </w:r>
      <w:r w:rsidRPr="004379DF">
        <w:t>Comité</w:t>
      </w:r>
      <w:r>
        <w:t xml:space="preserve"> </w:t>
      </w:r>
      <w:r w:rsidRPr="004379DF">
        <w:t>au</w:t>
      </w:r>
      <w:r>
        <w:t xml:space="preserve"> </w:t>
      </w:r>
      <w:r w:rsidRPr="004379DF">
        <w:t>sujet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reconnaissance</w:t>
      </w:r>
      <w:r>
        <w:t xml:space="preserve"> </w:t>
      </w:r>
      <w:r w:rsidRPr="004379DF">
        <w:t>du</w:t>
      </w:r>
      <w:r>
        <w:t xml:space="preserve"> </w:t>
      </w:r>
      <w:r w:rsidRPr="004379DF">
        <w:t>statut</w:t>
      </w:r>
      <w:r>
        <w:t xml:space="preserve"> </w:t>
      </w:r>
      <w:r w:rsidRPr="004379DF">
        <w:t>des</w:t>
      </w:r>
      <w:r>
        <w:t xml:space="preserve"> </w:t>
      </w:r>
      <w:proofErr w:type="spellStart"/>
      <w:r w:rsidRPr="004379DF">
        <w:t>bidouns</w:t>
      </w:r>
      <w:proofErr w:type="spellEnd"/>
      <w:r>
        <w:t xml:space="preserve"> </w:t>
      </w:r>
      <w:r w:rsidRPr="004379DF">
        <w:t>en</w:t>
      </w:r>
      <w:r>
        <w:t xml:space="preserve"> </w:t>
      </w:r>
      <w:r w:rsidRPr="004379DF">
        <w:t>vertu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de</w:t>
      </w:r>
      <w:r>
        <w:t xml:space="preserve"> </w:t>
      </w:r>
      <w:r w:rsidRPr="004379DF">
        <w:t>1959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nationalité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processus</w:t>
      </w:r>
      <w:r>
        <w:t xml:space="preserve"> </w:t>
      </w:r>
      <w:r w:rsidRPr="004379DF">
        <w:t>de</w:t>
      </w:r>
      <w:r>
        <w:t xml:space="preserve"> </w:t>
      </w:r>
      <w:r w:rsidRPr="004379DF">
        <w:t>naturalisation</w:t>
      </w:r>
      <w:r>
        <w:t xml:space="preserve"> </w:t>
      </w:r>
      <w:r w:rsidRPr="004379DF">
        <w:t>de</w:t>
      </w:r>
      <w:r>
        <w:t xml:space="preserve"> </w:t>
      </w:r>
      <w:r w:rsidRPr="004379DF">
        <w:t>ces</w:t>
      </w:r>
      <w:r>
        <w:t xml:space="preserve"> </w:t>
      </w:r>
      <w:r w:rsidRPr="004379DF">
        <w:t>personnes</w:t>
      </w:r>
      <w:r>
        <w:t xml:space="preserve"> </w:t>
      </w:r>
      <w:r w:rsidRPr="004379DF">
        <w:t>afin</w:t>
      </w:r>
      <w:r>
        <w:t xml:space="preserve"> </w:t>
      </w:r>
      <w:r w:rsidRPr="004379DF">
        <w:t>qu’elles</w:t>
      </w:r>
      <w:r>
        <w:t xml:space="preserve"> </w:t>
      </w:r>
      <w:r w:rsidRPr="004379DF">
        <w:t>puissent</w:t>
      </w:r>
      <w:r>
        <w:t xml:space="preserve"> </w:t>
      </w:r>
      <w:r w:rsidRPr="004379DF">
        <w:t>jouir</w:t>
      </w:r>
      <w:r>
        <w:t xml:space="preserve"> </w:t>
      </w:r>
      <w:r w:rsidRPr="004379DF">
        <w:t>du</w:t>
      </w:r>
      <w:r>
        <w:t xml:space="preserve"> </w:t>
      </w:r>
      <w:r w:rsidRPr="004379DF">
        <w:t>plein</w:t>
      </w:r>
      <w:r>
        <w:t xml:space="preserve"> </w:t>
      </w:r>
      <w:r w:rsidRPr="004379DF">
        <w:t>exercice</w:t>
      </w:r>
      <w:r>
        <w:t xml:space="preserve"> </w:t>
      </w:r>
      <w:r w:rsidRPr="004379DF">
        <w:t>de</w:t>
      </w:r>
      <w:r>
        <w:t xml:space="preserve"> </w:t>
      </w:r>
      <w:r w:rsidRPr="004379DF">
        <w:t>leurs</w:t>
      </w:r>
      <w:r>
        <w:t xml:space="preserve"> </w:t>
      </w:r>
      <w:r w:rsidRPr="004379DF">
        <w:t>droits</w:t>
      </w:r>
      <w:r>
        <w:t xml:space="preserve"> </w:t>
      </w:r>
      <w:r w:rsidRPr="004379DF">
        <w:t>économiques,</w:t>
      </w:r>
      <w:r>
        <w:t xml:space="preserve"> </w:t>
      </w:r>
      <w:r w:rsidRPr="004379DF">
        <w:t>sociaux</w:t>
      </w:r>
      <w:r>
        <w:t xml:space="preserve"> </w:t>
      </w:r>
      <w:r w:rsidRPr="004379DF">
        <w:t>et</w:t>
      </w:r>
      <w:r>
        <w:t xml:space="preserve"> </w:t>
      </w:r>
      <w:r w:rsidRPr="004379DF">
        <w:t>culturels.</w:t>
      </w:r>
      <w:r>
        <w:t xml:space="preserve"> </w:t>
      </w:r>
      <w:r w:rsidRPr="004379DF">
        <w:t>À</w:t>
      </w:r>
      <w:r>
        <w:t xml:space="preserve"> </w:t>
      </w:r>
      <w:r w:rsidRPr="004379DF">
        <w:t>cet</w:t>
      </w:r>
      <w:r>
        <w:t xml:space="preserve"> </w:t>
      </w:r>
      <w:r w:rsidRPr="004379DF">
        <w:t>égard,</w:t>
      </w:r>
      <w:r>
        <w:t xml:space="preserve"> </w:t>
      </w:r>
      <w:r w:rsidRPr="004379DF">
        <w:t>indiquer</w:t>
      </w:r>
      <w:r>
        <w:t xml:space="preserve"> </w:t>
      </w:r>
      <w:r w:rsidRPr="004379DF">
        <w:t>quelle</w:t>
      </w:r>
      <w:r>
        <w:t xml:space="preserve"> </w:t>
      </w:r>
      <w:r w:rsidRPr="004379DF">
        <w:t>a</w:t>
      </w:r>
      <w:r>
        <w:t xml:space="preserve"> </w:t>
      </w:r>
      <w:r w:rsidRPr="004379DF">
        <w:t>été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de</w:t>
      </w:r>
      <w:r>
        <w:t xml:space="preserve"> </w:t>
      </w:r>
      <w:proofErr w:type="spellStart"/>
      <w:r w:rsidRPr="004379DF">
        <w:t>bidouns</w:t>
      </w:r>
      <w:proofErr w:type="spellEnd"/>
      <w:r>
        <w:t xml:space="preserve"> </w:t>
      </w:r>
      <w:r w:rsidRPr="004379DF">
        <w:t>à</w:t>
      </w:r>
      <w:r>
        <w:t xml:space="preserve"> </w:t>
      </w:r>
      <w:r w:rsidRPr="004379DF">
        <w:t>obtenir</w:t>
      </w:r>
      <w:r>
        <w:t xml:space="preserve"> </w:t>
      </w:r>
      <w:r w:rsidRPr="004379DF">
        <w:t>la</w:t>
      </w:r>
      <w:r>
        <w:t xml:space="preserve"> </w:t>
      </w:r>
      <w:r w:rsidRPr="004379DF">
        <w:t>citoyenneté</w:t>
      </w:r>
      <w:r>
        <w:t xml:space="preserve"> </w:t>
      </w:r>
      <w:r w:rsidRPr="004379DF">
        <w:t>koweïtienne,</w:t>
      </w:r>
      <w:r>
        <w:t xml:space="preserve"> </w:t>
      </w:r>
      <w:r w:rsidRPr="004379DF">
        <w:t>à</w:t>
      </w:r>
      <w:r>
        <w:t xml:space="preserve"> </w:t>
      </w:r>
      <w:r w:rsidRPr="004379DF">
        <w:t>titre</w:t>
      </w:r>
      <w:r>
        <w:t xml:space="preserve"> </w:t>
      </w:r>
      <w:r w:rsidRPr="004379DF">
        <w:t>comparatif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années.</w:t>
      </w:r>
    </w:p>
    <w:p w:rsidR="004379DF" w:rsidRPr="004379DF" w:rsidRDefault="004379DF" w:rsidP="004379DF">
      <w:pPr>
        <w:pStyle w:val="SingleTxtG"/>
      </w:pPr>
      <w:r w:rsidRPr="004379DF">
        <w:t>7.</w:t>
      </w:r>
      <w:r w:rsidRPr="004379DF">
        <w:tab/>
        <w:t>Préciser</w:t>
      </w:r>
      <w:r>
        <w:t xml:space="preserve"> </w:t>
      </w:r>
      <w:r w:rsidRPr="004379DF">
        <w:t>quelles</w:t>
      </w:r>
      <w:r>
        <w:t xml:space="preserve"> </w:t>
      </w:r>
      <w:r w:rsidRPr="004379DF">
        <w:t>mesures</w:t>
      </w:r>
      <w:r>
        <w:t xml:space="preserve"> </w:t>
      </w:r>
      <w:r w:rsidRPr="004379DF">
        <w:t>sont</w:t>
      </w:r>
      <w:r>
        <w:t xml:space="preserve"> </w:t>
      </w:r>
      <w:r w:rsidRPr="004379DF">
        <w:t>envisagées</w:t>
      </w:r>
      <w:r>
        <w:t xml:space="preserve"> </w:t>
      </w:r>
      <w:r w:rsidRPr="004379DF">
        <w:t>afin</w:t>
      </w:r>
      <w:r>
        <w:t xml:space="preserve"> </w:t>
      </w:r>
      <w:r w:rsidRPr="004379DF">
        <w:t>de</w:t>
      </w:r>
      <w:r>
        <w:t xml:space="preserve"> </w:t>
      </w:r>
      <w:r w:rsidRPr="004379DF">
        <w:t>promouvoir</w:t>
      </w:r>
      <w:r>
        <w:t xml:space="preserve"> </w:t>
      </w:r>
      <w:r w:rsidRPr="004379DF">
        <w:t>des</w:t>
      </w:r>
      <w:r>
        <w:t xml:space="preserve"> </w:t>
      </w:r>
      <w:r w:rsidRPr="004379DF">
        <w:t>attitudes</w:t>
      </w:r>
      <w:r>
        <w:t xml:space="preserve"> </w:t>
      </w:r>
      <w:r w:rsidRPr="004379DF">
        <w:t>positives</w:t>
      </w:r>
      <w:r>
        <w:t xml:space="preserve"> </w:t>
      </w:r>
      <w:r w:rsidRPr="004379DF">
        <w:t>envers</w:t>
      </w:r>
      <w:r>
        <w:t xml:space="preserve"> </w:t>
      </w:r>
      <w:r w:rsidRPr="004379DF">
        <w:t>les</w:t>
      </w:r>
      <w:r>
        <w:t xml:space="preserve"> </w:t>
      </w:r>
      <w:r w:rsidRPr="004379DF">
        <w:t>personnes</w:t>
      </w:r>
      <w:r>
        <w:t xml:space="preserve"> </w:t>
      </w:r>
      <w:r w:rsidRPr="004379DF">
        <w:t>handicapées,</w:t>
      </w:r>
      <w:r>
        <w:t xml:space="preserve"> </w:t>
      </w:r>
      <w:r w:rsidRPr="004379DF">
        <w:t>de</w:t>
      </w:r>
      <w:r>
        <w:t xml:space="preserve"> </w:t>
      </w:r>
      <w:r w:rsidRPr="004379DF">
        <w:t>faire</w:t>
      </w:r>
      <w:r>
        <w:t xml:space="preserve"> </w:t>
      </w:r>
      <w:r w:rsidRPr="004379DF">
        <w:t>en</w:t>
      </w:r>
      <w:r>
        <w:t xml:space="preserve"> </w:t>
      </w:r>
      <w:r w:rsidRPr="004379DF">
        <w:t>sorte</w:t>
      </w:r>
      <w:r>
        <w:t xml:space="preserve"> </w:t>
      </w:r>
      <w:r w:rsidRPr="004379DF">
        <w:t>qu’elles</w:t>
      </w:r>
      <w:r>
        <w:t xml:space="preserve"> </w:t>
      </w:r>
      <w:r w:rsidRPr="004379DF">
        <w:t>puissent</w:t>
      </w:r>
      <w:r>
        <w:t xml:space="preserve"> </w:t>
      </w:r>
      <w:r w:rsidRPr="004379DF">
        <w:t>exercer</w:t>
      </w:r>
      <w:r>
        <w:t xml:space="preserve"> </w:t>
      </w:r>
      <w:r w:rsidRPr="004379DF">
        <w:t>leurs</w:t>
      </w:r>
      <w:r>
        <w:t xml:space="preserve"> </w:t>
      </w:r>
      <w:r w:rsidRPr="004379DF">
        <w:t>droits</w:t>
      </w:r>
      <w:r>
        <w:t xml:space="preserve"> </w:t>
      </w:r>
      <w:r w:rsidRPr="004379DF">
        <w:t>économiques,</w:t>
      </w:r>
      <w:r>
        <w:t xml:space="preserve"> </w:t>
      </w:r>
      <w:r w:rsidRPr="004379DF">
        <w:t>sociaux</w:t>
      </w:r>
      <w:r>
        <w:t xml:space="preserve"> </w:t>
      </w:r>
      <w:r w:rsidRPr="004379DF">
        <w:t>et</w:t>
      </w:r>
      <w:r>
        <w:t xml:space="preserve"> </w:t>
      </w:r>
      <w:r w:rsidRPr="004379DF">
        <w:t>culturels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base</w:t>
      </w:r>
      <w:r>
        <w:t xml:space="preserve"> </w:t>
      </w:r>
      <w:r w:rsidRPr="004379DF">
        <w:t>de</w:t>
      </w:r>
      <w:r>
        <w:t xml:space="preserve"> </w:t>
      </w:r>
      <w:r w:rsidRPr="004379DF">
        <w:t>l’égalité</w:t>
      </w:r>
      <w:r>
        <w:t xml:space="preserve"> </w:t>
      </w:r>
      <w:r w:rsidRPr="004379DF">
        <w:t>avec</w:t>
      </w:r>
      <w:r>
        <w:t xml:space="preserve"> </w:t>
      </w:r>
      <w:r w:rsidRPr="004379DF">
        <w:t>les</w:t>
      </w:r>
      <w:r>
        <w:t xml:space="preserve"> </w:t>
      </w:r>
      <w:r w:rsidRPr="004379DF">
        <w:t>autres,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favoriser</w:t>
      </w:r>
      <w:r>
        <w:t xml:space="preserve"> </w:t>
      </w:r>
      <w:r w:rsidRPr="004379DF">
        <w:t>leur</w:t>
      </w:r>
      <w:r>
        <w:t xml:space="preserve"> </w:t>
      </w:r>
      <w:r w:rsidRPr="004379DF">
        <w:t>pleine</w:t>
      </w:r>
      <w:r>
        <w:t xml:space="preserve"> </w:t>
      </w:r>
      <w:r w:rsidRPr="004379DF">
        <w:t>intégration</w:t>
      </w:r>
      <w:r>
        <w:t xml:space="preserve"> </w:t>
      </w:r>
      <w:r w:rsidRPr="004379DF">
        <w:t>et</w:t>
      </w:r>
      <w:r>
        <w:t xml:space="preserve"> </w:t>
      </w:r>
      <w:r w:rsidRPr="004379DF">
        <w:t>leur</w:t>
      </w:r>
      <w:r>
        <w:t xml:space="preserve"> </w:t>
      </w:r>
      <w:r w:rsidRPr="004379DF">
        <w:t>pleine</w:t>
      </w:r>
      <w:r>
        <w:t xml:space="preserve"> </w:t>
      </w:r>
      <w:r w:rsidRPr="004379DF">
        <w:t>participation</w:t>
      </w:r>
      <w:r>
        <w:t xml:space="preserve"> </w:t>
      </w:r>
      <w:r w:rsidRPr="004379DF">
        <w:t>au</w:t>
      </w:r>
      <w:r>
        <w:t xml:space="preserve"> </w:t>
      </w:r>
      <w:r w:rsidRPr="004379DF">
        <w:t>sein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société.</w:t>
      </w:r>
      <w:r>
        <w:t xml:space="preserve"> </w:t>
      </w:r>
      <w:r w:rsidRPr="004379DF"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à</w:t>
      </w:r>
      <w:r>
        <w:t xml:space="preserve"> </w:t>
      </w:r>
      <w:r w:rsidRPr="004379DF">
        <w:t>l’étude</w:t>
      </w:r>
      <w:r>
        <w:t xml:space="preserve"> </w:t>
      </w:r>
      <w:r w:rsidRPr="004379DF">
        <w:t>en</w:t>
      </w:r>
      <w:r>
        <w:t xml:space="preserve"> </w:t>
      </w:r>
      <w:r w:rsidRPr="004379DF">
        <w:t>ce</w:t>
      </w:r>
      <w:r>
        <w:t xml:space="preserve"> </w:t>
      </w:r>
      <w:r w:rsidRPr="004379DF">
        <w:t>qui</w:t>
      </w:r>
      <w:r>
        <w:t xml:space="preserve"> </w:t>
      </w:r>
      <w:r w:rsidRPr="004379DF">
        <w:t>concerne</w:t>
      </w:r>
      <w:r>
        <w:t xml:space="preserve"> </w:t>
      </w:r>
      <w:r w:rsidRPr="004379DF">
        <w:t>le</w:t>
      </w:r>
      <w:r>
        <w:t xml:space="preserve"> </w:t>
      </w:r>
      <w:r w:rsidRPr="004379DF">
        <w:t>régime</w:t>
      </w:r>
      <w:r>
        <w:t xml:space="preserve"> </w:t>
      </w:r>
      <w:r w:rsidRPr="004379DF">
        <w:t>de</w:t>
      </w:r>
      <w:r>
        <w:t xml:space="preserve"> </w:t>
      </w:r>
      <w:r w:rsidRPr="004379DF">
        <w:t>tutelle</w:t>
      </w:r>
      <w:r>
        <w:t xml:space="preserve"> </w:t>
      </w:r>
      <w:r w:rsidRPr="004379DF">
        <w:t>et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reconnaissance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capacité</w:t>
      </w:r>
      <w:r>
        <w:t xml:space="preserve"> </w:t>
      </w:r>
      <w:r w:rsidRPr="004379DF">
        <w:t>juridique</w:t>
      </w:r>
      <w:r>
        <w:t xml:space="preserve"> </w:t>
      </w:r>
      <w:r w:rsidRPr="004379DF">
        <w:t>des</w:t>
      </w:r>
      <w:r>
        <w:t xml:space="preserve"> </w:t>
      </w:r>
      <w:r w:rsidRPr="004379DF">
        <w:t>personnes</w:t>
      </w:r>
      <w:r>
        <w:t xml:space="preserve"> </w:t>
      </w:r>
      <w:r w:rsidRPr="004379DF">
        <w:t>handicapées.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Égalité</w:t>
      </w:r>
      <w:r>
        <w:t xml:space="preserve"> </w:t>
      </w:r>
      <w:r w:rsidRPr="004379DF">
        <w:t>de</w:t>
      </w:r>
      <w:r>
        <w:t xml:space="preserve"> </w:t>
      </w:r>
      <w:r w:rsidRPr="004379DF">
        <w:t>droits</w:t>
      </w:r>
      <w:r>
        <w:t xml:space="preserve"> </w:t>
      </w:r>
      <w:r w:rsidRPr="004379DF">
        <w:t>entre</w:t>
      </w:r>
      <w:r>
        <w:t xml:space="preserve"> </w:t>
      </w:r>
      <w:r w:rsidRPr="004379DF">
        <w:t>les</w:t>
      </w:r>
      <w:r>
        <w:t xml:space="preserve"> </w:t>
      </w:r>
      <w:r w:rsidRPr="004379DF">
        <w:t>hommes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femmes</w:t>
      </w:r>
      <w:r>
        <w:t xml:space="preserve"> </w:t>
      </w:r>
      <w:r w:rsidRPr="004379DF">
        <w:t>(art.</w:t>
      </w:r>
      <w:r>
        <w:t> </w:t>
      </w:r>
      <w:r w:rsidRPr="004379DF">
        <w:t>3)</w:t>
      </w:r>
    </w:p>
    <w:p w:rsidR="004379DF" w:rsidRPr="004379DF" w:rsidRDefault="004379DF" w:rsidP="004379DF">
      <w:pPr>
        <w:pStyle w:val="SingleTxtG"/>
      </w:pPr>
      <w:r w:rsidRPr="004379DF">
        <w:t>8.</w:t>
      </w:r>
      <w:r w:rsidRPr="004379DF">
        <w:tab/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démarches</w:t>
      </w:r>
      <w:r>
        <w:t xml:space="preserve"> </w:t>
      </w:r>
      <w:r w:rsidRPr="004379DF">
        <w:t>entreprises</w:t>
      </w:r>
      <w:r>
        <w:t xml:space="preserve"> </w:t>
      </w:r>
      <w:r w:rsidRPr="004379DF">
        <w:t>pour</w:t>
      </w:r>
      <w:r>
        <w:t xml:space="preserve"> </w:t>
      </w:r>
      <w:r w:rsidRPr="004379DF">
        <w:t>modifier</w:t>
      </w:r>
      <w:r>
        <w:t xml:space="preserve"> </w:t>
      </w:r>
      <w:r w:rsidRPr="004379DF">
        <w:t>la</w:t>
      </w:r>
      <w:r>
        <w:t xml:space="preserve"> </w:t>
      </w:r>
      <w:r w:rsidRPr="004379DF">
        <w:t>législation</w:t>
      </w:r>
      <w:r>
        <w:t xml:space="preserve"> </w:t>
      </w:r>
      <w:r w:rsidRPr="004379DF">
        <w:t>de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aux</w:t>
      </w:r>
      <w:r>
        <w:t xml:space="preserve"> </w:t>
      </w:r>
      <w:r w:rsidRPr="004379DF">
        <w:t>fins</w:t>
      </w:r>
      <w:r>
        <w:t xml:space="preserve"> </w:t>
      </w:r>
      <w:r w:rsidRPr="004379DF">
        <w:t>d’interdire</w:t>
      </w:r>
      <w:r>
        <w:t xml:space="preserve"> </w:t>
      </w:r>
      <w:r w:rsidRPr="004379DF">
        <w:t>la</w:t>
      </w:r>
      <w:r>
        <w:t xml:space="preserve"> </w:t>
      </w:r>
      <w:r w:rsidRPr="004379DF">
        <w:t>discrimination</w:t>
      </w:r>
      <w:r>
        <w:t xml:space="preserve"> </w:t>
      </w:r>
      <w:r w:rsidRPr="004379DF">
        <w:t>fondée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sexe</w:t>
      </w:r>
      <w:r>
        <w:t xml:space="preserve"> </w:t>
      </w:r>
      <w:r w:rsidRPr="004379DF">
        <w:t>et</w:t>
      </w:r>
      <w:r>
        <w:t xml:space="preserve"> </w:t>
      </w:r>
      <w:r w:rsidRPr="004379DF">
        <w:t>d’abroger</w:t>
      </w:r>
      <w:r>
        <w:t xml:space="preserve"> </w:t>
      </w:r>
      <w:r w:rsidRPr="004379DF">
        <w:t>les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législatives</w:t>
      </w:r>
      <w:r>
        <w:t xml:space="preserve"> </w:t>
      </w:r>
      <w:r w:rsidRPr="004379DF">
        <w:t>qui</w:t>
      </w:r>
      <w:r>
        <w:t xml:space="preserve"> </w:t>
      </w:r>
      <w:r w:rsidRPr="004379DF">
        <w:t>sont</w:t>
      </w:r>
      <w:r>
        <w:t xml:space="preserve"> </w:t>
      </w:r>
      <w:r w:rsidRPr="004379DF">
        <w:t>discriminatoires</w:t>
      </w:r>
      <w:r>
        <w:t xml:space="preserve"> </w:t>
      </w:r>
      <w:r w:rsidRPr="004379DF">
        <w:t>à</w:t>
      </w:r>
      <w:r>
        <w:t xml:space="preserve"> </w:t>
      </w:r>
      <w:r w:rsidRPr="004379DF">
        <w:t>l’égard</w:t>
      </w:r>
      <w:r>
        <w:t xml:space="preserve"> </w:t>
      </w:r>
      <w:r w:rsidRPr="004379DF">
        <w:t>des</w:t>
      </w:r>
      <w:r>
        <w:t xml:space="preserve"> </w:t>
      </w:r>
      <w:r w:rsidRPr="004379DF">
        <w:t>femmes.</w:t>
      </w:r>
      <w:r>
        <w:t xml:space="preserve"> </w:t>
      </w:r>
      <w:r w:rsidRPr="004379DF">
        <w:t>En</w:t>
      </w:r>
      <w:r>
        <w:t xml:space="preserve"> </w:t>
      </w:r>
      <w:r w:rsidRPr="004379DF">
        <w:t>particulier,</w:t>
      </w:r>
      <w:r>
        <w:t xml:space="preserve"> </w:t>
      </w:r>
      <w:r w:rsidRPr="004379DF">
        <w:t>apporter</w:t>
      </w:r>
      <w:r>
        <w:t xml:space="preserve"> </w:t>
      </w:r>
      <w:r w:rsidRPr="004379DF">
        <w:t>des</w:t>
      </w:r>
      <w:r>
        <w:t xml:space="preserve"> </w:t>
      </w:r>
      <w:r w:rsidRPr="004379DF">
        <w:t>précisions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envisagées</w:t>
      </w:r>
      <w:r>
        <w:t xml:space="preserve"> </w:t>
      </w:r>
      <w:r w:rsidRPr="004379DF">
        <w:t>pour</w:t>
      </w:r>
      <w:r>
        <w:t> :</w:t>
      </w:r>
    </w:p>
    <w:p w:rsidR="004379DF" w:rsidRPr="004379DF" w:rsidRDefault="004379DF" w:rsidP="004379DF">
      <w:pPr>
        <w:pStyle w:val="SingleTxtG"/>
        <w:ind w:firstLine="567"/>
      </w:pPr>
      <w:r w:rsidRPr="004379DF">
        <w:t>a)</w:t>
      </w:r>
      <w:r w:rsidRPr="004379DF">
        <w:tab/>
        <w:t>Modifier</w:t>
      </w:r>
      <w:r>
        <w:t xml:space="preserve"> </w:t>
      </w:r>
      <w:r w:rsidRPr="004379DF">
        <w:t>l’article</w:t>
      </w:r>
      <w:r>
        <w:t xml:space="preserve"> </w:t>
      </w:r>
      <w:r w:rsidRPr="004379DF">
        <w:t>2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nationalité</w:t>
      </w:r>
      <w:r>
        <w:t xml:space="preserve"> </w:t>
      </w:r>
      <w:r w:rsidRPr="004379DF">
        <w:t>afin</w:t>
      </w:r>
      <w:r>
        <w:t xml:space="preserve"> </w:t>
      </w:r>
      <w:r w:rsidRPr="004379DF">
        <w:t>de</w:t>
      </w:r>
      <w:r>
        <w:t xml:space="preserve"> </w:t>
      </w:r>
      <w:r w:rsidRPr="004379DF">
        <w:t>reconnaître</w:t>
      </w:r>
      <w:r>
        <w:t xml:space="preserve"> </w:t>
      </w:r>
      <w:r w:rsidRPr="004379DF">
        <w:t>quiconque</w:t>
      </w:r>
      <w:r>
        <w:t xml:space="preserve"> </w:t>
      </w:r>
      <w:r w:rsidRPr="004379DF">
        <w:t>est</w:t>
      </w:r>
      <w:r>
        <w:t xml:space="preserve"> </w:t>
      </w:r>
      <w:r w:rsidRPr="004379DF">
        <w:t>né</w:t>
      </w:r>
      <w:r>
        <w:t xml:space="preserve"> </w:t>
      </w:r>
      <w:r w:rsidRPr="004379DF">
        <w:t>d’un</w:t>
      </w:r>
      <w:r>
        <w:t xml:space="preserve"> </w:t>
      </w:r>
      <w:r w:rsidRPr="004379DF">
        <w:t>père</w:t>
      </w:r>
      <w:r>
        <w:t xml:space="preserve"> </w:t>
      </w:r>
      <w:r w:rsidRPr="004379DF">
        <w:t>ou</w:t>
      </w:r>
      <w:r>
        <w:t xml:space="preserve"> </w:t>
      </w:r>
      <w:r w:rsidRPr="004379DF">
        <w:t>d’une</w:t>
      </w:r>
      <w:r>
        <w:t xml:space="preserve"> </w:t>
      </w:r>
      <w:r w:rsidRPr="004379DF">
        <w:t>mère</w:t>
      </w:r>
      <w:r>
        <w:t xml:space="preserve"> </w:t>
      </w:r>
      <w:r w:rsidRPr="004379DF">
        <w:t>koweïtiens</w:t>
      </w:r>
      <w:r>
        <w:t xml:space="preserve"> </w:t>
      </w:r>
      <w:r w:rsidRPr="004379DF">
        <w:t>comme</w:t>
      </w:r>
      <w:r>
        <w:t xml:space="preserve"> </w:t>
      </w:r>
      <w:r w:rsidRPr="004379DF">
        <w:t>un</w:t>
      </w:r>
      <w:r>
        <w:t xml:space="preserve"> </w:t>
      </w:r>
      <w:r w:rsidRPr="004379DF">
        <w:t>citoyen</w:t>
      </w:r>
      <w:r>
        <w:t xml:space="preserve"> </w:t>
      </w:r>
      <w:r w:rsidRPr="004379DF">
        <w:t>koweïtien</w:t>
      </w:r>
      <w:r>
        <w:t xml:space="preserve"> </w:t>
      </w:r>
      <w:r w:rsidRPr="004379DF">
        <w:t>disposant</w:t>
      </w:r>
      <w:r>
        <w:t xml:space="preserve"> </w:t>
      </w:r>
      <w:r w:rsidRPr="004379DF">
        <w:t>des</w:t>
      </w:r>
      <w:r>
        <w:t xml:space="preserve"> </w:t>
      </w:r>
      <w:r w:rsidRPr="004379DF">
        <w:t>mêmes</w:t>
      </w:r>
      <w:r>
        <w:t xml:space="preserve"> </w:t>
      </w:r>
      <w:r w:rsidRPr="004379DF">
        <w:t>droits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b)</w:t>
      </w:r>
      <w:r w:rsidRPr="004379DF">
        <w:tab/>
        <w:t>Permettre</w:t>
      </w:r>
      <w:r>
        <w:t xml:space="preserve"> </w:t>
      </w:r>
      <w:r w:rsidRPr="004379DF">
        <w:t>aux</w:t>
      </w:r>
      <w:r>
        <w:t xml:space="preserve"> </w:t>
      </w:r>
      <w:r w:rsidRPr="004379DF">
        <w:t>femmes</w:t>
      </w:r>
      <w:r>
        <w:t xml:space="preserve"> </w:t>
      </w:r>
      <w:r w:rsidRPr="004379DF">
        <w:t>de</w:t>
      </w:r>
      <w:r>
        <w:t xml:space="preserve"> </w:t>
      </w:r>
      <w:r w:rsidRPr="004379DF">
        <w:t>faire</w:t>
      </w:r>
      <w:r>
        <w:t xml:space="preserve"> </w:t>
      </w:r>
      <w:r w:rsidRPr="004379DF">
        <w:t>hériter</w:t>
      </w:r>
      <w:r>
        <w:t xml:space="preserve"> </w:t>
      </w:r>
      <w:r w:rsidRPr="004379DF">
        <w:t>leurs</w:t>
      </w:r>
      <w:r>
        <w:t xml:space="preserve"> </w:t>
      </w:r>
      <w:r w:rsidRPr="004379DF">
        <w:t>enfants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c)</w:t>
      </w:r>
      <w:r w:rsidRPr="004379DF">
        <w:tab/>
        <w:t>Modifier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de</w:t>
      </w:r>
      <w:r>
        <w:t xml:space="preserve"> </w:t>
      </w:r>
      <w:r w:rsidRPr="004379DF">
        <w:t>1993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logement</w:t>
      </w:r>
      <w:r>
        <w:t xml:space="preserve"> </w:t>
      </w:r>
      <w:r w:rsidRPr="004379DF">
        <w:t>social</w:t>
      </w:r>
      <w:r>
        <w:t xml:space="preserve"> </w:t>
      </w:r>
      <w:r w:rsidRPr="004379DF">
        <w:t>de</w:t>
      </w:r>
      <w:r>
        <w:t xml:space="preserve"> </w:t>
      </w:r>
      <w:r w:rsidRPr="004379DF">
        <w:t>façon</w:t>
      </w:r>
      <w:r>
        <w:t xml:space="preserve"> </w:t>
      </w:r>
      <w:r w:rsidRPr="004379DF">
        <w:t>à</w:t>
      </w:r>
      <w:r>
        <w:t xml:space="preserve"> </w:t>
      </w:r>
      <w:r w:rsidRPr="004379DF">
        <w:t>permettre</w:t>
      </w:r>
      <w:r>
        <w:t xml:space="preserve"> </w:t>
      </w:r>
      <w:r w:rsidRPr="004379DF">
        <w:t>aux</w:t>
      </w:r>
      <w:r>
        <w:t xml:space="preserve"> </w:t>
      </w:r>
      <w:r w:rsidRPr="004379DF">
        <w:t>femmes</w:t>
      </w:r>
      <w:r>
        <w:t xml:space="preserve"> </w:t>
      </w:r>
      <w:r w:rsidRPr="004379DF">
        <w:t>divorcées,</w:t>
      </w:r>
      <w:r>
        <w:t xml:space="preserve"> </w:t>
      </w:r>
      <w:r w:rsidRPr="004379DF">
        <w:t>veuves</w:t>
      </w:r>
      <w:r>
        <w:t xml:space="preserve"> </w:t>
      </w:r>
      <w:r w:rsidRPr="004379DF">
        <w:t>ou</w:t>
      </w:r>
      <w:r>
        <w:t xml:space="preserve"> </w:t>
      </w:r>
      <w:r w:rsidRPr="004379DF">
        <w:t>mariées</w:t>
      </w:r>
      <w:r>
        <w:t xml:space="preserve"> </w:t>
      </w:r>
      <w:r w:rsidRPr="004379DF">
        <w:t>à</w:t>
      </w:r>
      <w:r>
        <w:t xml:space="preserve"> </w:t>
      </w:r>
      <w:r w:rsidRPr="004379DF">
        <w:t>des</w:t>
      </w:r>
      <w:r>
        <w:t xml:space="preserve"> </w:t>
      </w:r>
      <w:r w:rsidRPr="004379DF">
        <w:t>non-Koweïtiens</w:t>
      </w:r>
      <w:r>
        <w:t xml:space="preserve"> </w:t>
      </w:r>
      <w:r w:rsidRPr="004379DF">
        <w:t>de</w:t>
      </w:r>
      <w:r>
        <w:t xml:space="preserve"> </w:t>
      </w:r>
      <w:r w:rsidRPr="004379DF">
        <w:t>bénéficier</w:t>
      </w:r>
      <w:r>
        <w:t xml:space="preserve"> </w:t>
      </w:r>
      <w:r w:rsidRPr="004379DF">
        <w:t>d’un</w:t>
      </w:r>
      <w:r>
        <w:t xml:space="preserve"> </w:t>
      </w:r>
      <w:r w:rsidRPr="004379DF">
        <w:t>logement</w:t>
      </w:r>
      <w:r>
        <w:t xml:space="preserve"> </w:t>
      </w:r>
      <w:r w:rsidRPr="004379DF">
        <w:t>social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d)</w:t>
      </w:r>
      <w:r w:rsidRPr="004379DF">
        <w:tab/>
        <w:t>Veiller</w:t>
      </w:r>
      <w:r>
        <w:t xml:space="preserve"> </w:t>
      </w:r>
      <w:r w:rsidRPr="004379DF">
        <w:t>à</w:t>
      </w:r>
      <w:r>
        <w:t xml:space="preserve"> </w:t>
      </w:r>
      <w:r w:rsidRPr="004379DF">
        <w:t>ce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femmes</w:t>
      </w:r>
      <w:r>
        <w:t xml:space="preserve"> </w:t>
      </w:r>
      <w:r w:rsidRPr="004379DF">
        <w:t>disposent</w:t>
      </w:r>
      <w:r>
        <w:t xml:space="preserve"> </w:t>
      </w:r>
      <w:r w:rsidRPr="004379DF">
        <w:t>des</w:t>
      </w:r>
      <w:r>
        <w:t xml:space="preserve"> </w:t>
      </w:r>
      <w:r w:rsidRPr="004379DF">
        <w:t>mêmes</w:t>
      </w:r>
      <w:r>
        <w:t xml:space="preserve"> </w:t>
      </w:r>
      <w:r w:rsidRPr="004379DF">
        <w:t>droits</w:t>
      </w:r>
      <w:r>
        <w:t xml:space="preserve"> </w:t>
      </w:r>
      <w:r w:rsidRPr="004379DF">
        <w:t>à</w:t>
      </w:r>
      <w:r>
        <w:t xml:space="preserve"> </w:t>
      </w:r>
      <w:r w:rsidRPr="004379DF">
        <w:t>l’entrée</w:t>
      </w:r>
      <w:r>
        <w:t xml:space="preserve"> </w:t>
      </w:r>
      <w:r w:rsidRPr="004379DF">
        <w:t>dans</w:t>
      </w:r>
      <w:r>
        <w:t xml:space="preserve"> </w:t>
      </w:r>
      <w:r w:rsidRPr="004379DF">
        <w:t>le</w:t>
      </w:r>
      <w:r>
        <w:t xml:space="preserve"> </w:t>
      </w:r>
      <w:r w:rsidRPr="004379DF">
        <w:t>mariage,</w:t>
      </w:r>
      <w:r>
        <w:t xml:space="preserve"> </w:t>
      </w:r>
      <w:r w:rsidRPr="004379DF">
        <w:t>durant</w:t>
      </w:r>
      <w:r>
        <w:t xml:space="preserve"> </w:t>
      </w:r>
      <w:r w:rsidRPr="004379DF">
        <w:t>le</w:t>
      </w:r>
      <w:r>
        <w:t xml:space="preserve"> </w:t>
      </w:r>
      <w:r w:rsidRPr="004379DF">
        <w:t>mariage,</w:t>
      </w:r>
      <w:r>
        <w:t xml:space="preserve"> </w:t>
      </w:r>
      <w:r w:rsidRPr="004379DF">
        <w:t>à</w:t>
      </w:r>
      <w:r>
        <w:t xml:space="preserve"> </w:t>
      </w:r>
      <w:r w:rsidRPr="004379DF">
        <w:t>l’obtention</w:t>
      </w:r>
      <w:r>
        <w:t xml:space="preserve"> </w:t>
      </w:r>
      <w:r w:rsidRPr="004379DF">
        <w:t>d’un</w:t>
      </w:r>
      <w:r>
        <w:t xml:space="preserve"> </w:t>
      </w:r>
      <w:r w:rsidRPr="004379DF">
        <w:t>divorce</w:t>
      </w:r>
      <w:r>
        <w:t xml:space="preserve"> </w:t>
      </w:r>
      <w:r w:rsidRPr="004379DF">
        <w:t>et</w:t>
      </w:r>
      <w:r>
        <w:t xml:space="preserve"> </w:t>
      </w:r>
      <w:r w:rsidRPr="004379DF">
        <w:t>après</w:t>
      </w:r>
      <w:r>
        <w:t xml:space="preserve"> </w:t>
      </w:r>
      <w:r w:rsidRPr="004379DF">
        <w:t>un</w:t>
      </w:r>
      <w:r>
        <w:t xml:space="preserve"> </w:t>
      </w:r>
      <w:r w:rsidRPr="004379DF">
        <w:t>divorce,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en</w:t>
      </w:r>
      <w:r>
        <w:t xml:space="preserve"> </w:t>
      </w:r>
      <w:r w:rsidRPr="004379DF">
        <w:t>abrogeant</w:t>
      </w:r>
      <w:r>
        <w:t xml:space="preserve"> </w:t>
      </w:r>
      <w:r w:rsidRPr="004379DF">
        <w:t>l’obligation</w:t>
      </w:r>
      <w:r>
        <w:t xml:space="preserve"> </w:t>
      </w:r>
      <w:r w:rsidRPr="004379DF">
        <w:t>qui</w:t>
      </w:r>
      <w:r>
        <w:t xml:space="preserve"> </w:t>
      </w:r>
      <w:r w:rsidRPr="004379DF">
        <w:t>leur</w:t>
      </w:r>
      <w:r>
        <w:t xml:space="preserve"> </w:t>
      </w:r>
      <w:r w:rsidRPr="004379DF">
        <w:t>est</w:t>
      </w:r>
      <w:r>
        <w:t xml:space="preserve"> </w:t>
      </w:r>
      <w:r w:rsidRPr="004379DF">
        <w:t>faite</w:t>
      </w:r>
      <w:r>
        <w:t xml:space="preserve"> </w:t>
      </w:r>
      <w:r w:rsidRPr="004379DF">
        <w:t>d’avoir</w:t>
      </w:r>
      <w:r>
        <w:t xml:space="preserve"> </w:t>
      </w:r>
      <w:r w:rsidRPr="004379DF">
        <w:t>un</w:t>
      </w:r>
      <w:r>
        <w:t xml:space="preserve"> </w:t>
      </w:r>
      <w:r w:rsidRPr="004379DF">
        <w:t>tuteur</w:t>
      </w:r>
      <w:r>
        <w:t xml:space="preserve"> </w:t>
      </w:r>
      <w:r w:rsidRPr="004379DF">
        <w:t>(wali).</w:t>
      </w:r>
    </w:p>
    <w:p w:rsidR="004379DF" w:rsidRPr="004379DF" w:rsidRDefault="004379DF" w:rsidP="004379DF">
      <w:pPr>
        <w:pStyle w:val="H1G"/>
      </w:pPr>
      <w:r w:rsidRPr="004379DF">
        <w:tab/>
        <w:t>C.</w:t>
      </w:r>
      <w:r w:rsidRPr="004379DF">
        <w:tab/>
        <w:t>Points</w:t>
      </w:r>
      <w:r>
        <w:t xml:space="preserve"> </w:t>
      </w:r>
      <w:r w:rsidRPr="004379DF">
        <w:t>relatifs</w:t>
      </w:r>
      <w:r>
        <w:t xml:space="preserve"> </w:t>
      </w:r>
      <w:r w:rsidRPr="004379DF">
        <w:t>aux</w:t>
      </w:r>
      <w:r>
        <w:t xml:space="preserve"> </w:t>
      </w:r>
      <w:r w:rsidRPr="004379DF">
        <w:t>dispositions</w:t>
      </w:r>
      <w:r>
        <w:t xml:space="preserve"> </w:t>
      </w:r>
      <w:r w:rsidRPr="004379DF">
        <w:t>spécifiques</w:t>
      </w:r>
      <w:r>
        <w:t xml:space="preserve"> </w:t>
      </w:r>
      <w:r w:rsidRPr="004379DF">
        <w:t>du</w:t>
      </w:r>
      <w:r>
        <w:t xml:space="preserve"> </w:t>
      </w:r>
      <w:r w:rsidRPr="004379DF">
        <w:t>Pacte</w:t>
      </w:r>
      <w:r>
        <w:t xml:space="preserve"> </w:t>
      </w:r>
      <w:r w:rsidRPr="004379DF">
        <w:t>(art.</w:t>
      </w:r>
      <w:r>
        <w:t> </w:t>
      </w:r>
      <w:r w:rsidRPr="004379DF">
        <w:t>6</w:t>
      </w:r>
      <w:r>
        <w:t xml:space="preserve"> </w:t>
      </w:r>
      <w:r w:rsidRPr="004379DF">
        <w:t>à</w:t>
      </w:r>
      <w:r>
        <w:t xml:space="preserve"> </w:t>
      </w:r>
      <w:r w:rsidRPr="004379DF">
        <w:t>15)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</w:t>
      </w:r>
      <w:r>
        <w:t xml:space="preserve"> </w:t>
      </w:r>
      <w:r w:rsidRPr="004379DF">
        <w:t>au</w:t>
      </w:r>
      <w:r>
        <w:t xml:space="preserve"> </w:t>
      </w:r>
      <w:r w:rsidRPr="004379DF">
        <w:t>travail</w:t>
      </w:r>
      <w:r>
        <w:t xml:space="preserve"> </w:t>
      </w:r>
      <w:r w:rsidRPr="004379DF">
        <w:t>(art.</w:t>
      </w:r>
      <w:r>
        <w:t> </w:t>
      </w:r>
      <w:r w:rsidRPr="004379DF">
        <w:t>6)</w:t>
      </w:r>
    </w:p>
    <w:p w:rsidR="004379DF" w:rsidRPr="004379DF" w:rsidRDefault="004379DF" w:rsidP="004379DF">
      <w:pPr>
        <w:pStyle w:val="SingleTxtG"/>
      </w:pPr>
      <w:r w:rsidRPr="004379DF">
        <w:t>9.</w:t>
      </w:r>
      <w:r w:rsidRPr="004379DF">
        <w:tab/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chômage,</w:t>
      </w:r>
      <w:r>
        <w:t xml:space="preserve"> </w:t>
      </w:r>
      <w:r w:rsidRPr="004379DF">
        <w:t>ventilées</w:t>
      </w:r>
      <w:r>
        <w:t xml:space="preserve"> </w:t>
      </w:r>
      <w:r w:rsidRPr="004379DF">
        <w:t>par</w:t>
      </w:r>
      <w:r>
        <w:t xml:space="preserve"> </w:t>
      </w:r>
      <w:r w:rsidRPr="004379DF">
        <w:t>âge</w:t>
      </w:r>
      <w:r>
        <w:t xml:space="preserve"> </w:t>
      </w:r>
      <w:r w:rsidRPr="004379DF">
        <w:t>et</w:t>
      </w:r>
      <w:r>
        <w:t xml:space="preserve"> </w:t>
      </w:r>
      <w:r w:rsidRPr="004379DF">
        <w:t>par</w:t>
      </w:r>
      <w:r>
        <w:t xml:space="preserve"> </w:t>
      </w:r>
      <w:r w:rsidRPr="004379DF">
        <w:t>situation</w:t>
      </w:r>
      <w:r>
        <w:t xml:space="preserve"> </w:t>
      </w:r>
      <w:r w:rsidRPr="004379DF">
        <w:t>de</w:t>
      </w:r>
      <w:r>
        <w:t xml:space="preserve"> </w:t>
      </w:r>
      <w:r w:rsidRPr="004379DF">
        <w:t>handicap,</w:t>
      </w:r>
      <w:r>
        <w:t xml:space="preserve"> </w:t>
      </w:r>
      <w:r w:rsidRPr="004379DF">
        <w:t>pour</w:t>
      </w:r>
      <w:r>
        <w:t xml:space="preserve"> </w:t>
      </w:r>
      <w:r w:rsidRPr="004379DF">
        <w:t>la</w:t>
      </w:r>
      <w:r>
        <w:t xml:space="preserve"> </w:t>
      </w:r>
      <w:r w:rsidRPr="004379DF">
        <w:t>période</w:t>
      </w:r>
      <w:r>
        <w:t xml:space="preserve"> </w:t>
      </w:r>
      <w:r w:rsidRPr="004379DF">
        <w:t>considérée.</w:t>
      </w:r>
      <w:r>
        <w:t xml:space="preserve"> </w:t>
      </w:r>
      <w:r w:rsidRPr="004379DF"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résultats</w:t>
      </w:r>
      <w:r>
        <w:t xml:space="preserve"> </w:t>
      </w:r>
      <w:r w:rsidRPr="004379DF"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le</w:t>
      </w:r>
      <w:r>
        <w:t xml:space="preserve"> </w:t>
      </w:r>
      <w:r w:rsidRPr="004379DF">
        <w:t>projet</w:t>
      </w:r>
      <w:r>
        <w:t xml:space="preserve"> </w:t>
      </w:r>
      <w:r w:rsidRPr="004379DF">
        <w:t>«</w:t>
      </w:r>
      <w:r>
        <w:t xml:space="preserve"> </w:t>
      </w:r>
      <w:r w:rsidRPr="004379DF">
        <w:t>Par</w:t>
      </w:r>
      <w:r>
        <w:t xml:space="preserve"> </w:t>
      </w:r>
      <w:r w:rsidRPr="004379DF">
        <w:t>mes</w:t>
      </w:r>
      <w:r>
        <w:t xml:space="preserve"> </w:t>
      </w:r>
      <w:r w:rsidRPr="004379DF">
        <w:t>propres</w:t>
      </w:r>
      <w:r>
        <w:t xml:space="preserve"> </w:t>
      </w:r>
      <w:r w:rsidRPr="004379DF">
        <w:t>moyens</w:t>
      </w:r>
      <w:r>
        <w:t xml:space="preserve"> </w:t>
      </w:r>
      <w:r w:rsidRPr="004379DF">
        <w:t>»</w:t>
      </w:r>
      <w:r>
        <w:t xml:space="preserve"> </w:t>
      </w:r>
      <w:r w:rsidRPr="004379DF">
        <w:t>et</w:t>
      </w:r>
      <w:r>
        <w:t xml:space="preserve"> </w:t>
      </w:r>
      <w:r w:rsidRPr="004379DF">
        <w:t>le</w:t>
      </w:r>
      <w:r>
        <w:t xml:space="preserve"> </w:t>
      </w:r>
      <w:r w:rsidRPr="004379DF">
        <w:t>dispositif</w:t>
      </w:r>
      <w:r>
        <w:t xml:space="preserve"> </w:t>
      </w:r>
      <w:r w:rsidRPr="004379DF">
        <w:t>Boutique</w:t>
      </w:r>
      <w:r>
        <w:t xml:space="preserve"> </w:t>
      </w:r>
      <w:r w:rsidRPr="004379DF">
        <w:t>33</w:t>
      </w:r>
      <w:r>
        <w:t xml:space="preserve"> </w:t>
      </w:r>
      <w:r w:rsidRPr="004379DF">
        <w:t>de</w:t>
      </w:r>
      <w:r>
        <w:t xml:space="preserve"> </w:t>
      </w:r>
      <w:r w:rsidRPr="004379DF">
        <w:t>soutien</w:t>
      </w:r>
      <w:r>
        <w:t xml:space="preserve"> </w:t>
      </w:r>
      <w:r w:rsidRPr="004379DF">
        <w:t>aux</w:t>
      </w:r>
      <w:r>
        <w:t xml:space="preserve"> </w:t>
      </w:r>
      <w:r w:rsidRPr="004379DF">
        <w:t>entreprises</w:t>
      </w:r>
      <w:r>
        <w:t xml:space="preserve"> </w:t>
      </w:r>
      <w:r w:rsidRPr="004379DF">
        <w:t>et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création</w:t>
      </w:r>
      <w:r>
        <w:t xml:space="preserve"> </w:t>
      </w:r>
      <w:r w:rsidRPr="004379DF">
        <w:t>d’entreprises.</w:t>
      </w:r>
      <w:r>
        <w:t xml:space="preserve"> </w:t>
      </w:r>
      <w:r w:rsidRPr="004379DF">
        <w:t>Communiquer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sur</w:t>
      </w:r>
      <w:r>
        <w:t xml:space="preserve"> </w:t>
      </w:r>
      <w:r w:rsidRPr="004379DF">
        <w:t>l’emploi</w:t>
      </w:r>
      <w:r>
        <w:t xml:space="preserve"> </w:t>
      </w:r>
      <w:r w:rsidRPr="004379DF">
        <w:t>des</w:t>
      </w:r>
      <w:r>
        <w:t xml:space="preserve"> </w:t>
      </w:r>
      <w:r w:rsidRPr="004379DF">
        <w:t>femmes</w:t>
      </w:r>
      <w:r>
        <w:t xml:space="preserve"> </w:t>
      </w:r>
      <w:r w:rsidRPr="004379DF">
        <w:t>dans</w:t>
      </w:r>
      <w:r>
        <w:t xml:space="preserve"> </w:t>
      </w:r>
      <w:r w:rsidRPr="004379DF">
        <w:t>le</w:t>
      </w:r>
      <w:r>
        <w:t xml:space="preserve"> </w:t>
      </w:r>
      <w:r w:rsidRPr="004379DF">
        <w:t>secteur</w:t>
      </w:r>
      <w:r>
        <w:t xml:space="preserve"> </w:t>
      </w:r>
      <w:r w:rsidRPr="004379DF">
        <w:t>public</w:t>
      </w:r>
      <w:r>
        <w:t xml:space="preserve"> </w:t>
      </w:r>
      <w:r w:rsidRPr="004379DF">
        <w:t>et</w:t>
      </w:r>
      <w:r>
        <w:t xml:space="preserve"> </w:t>
      </w:r>
      <w:r w:rsidRPr="004379DF">
        <w:t>le</w:t>
      </w:r>
      <w:r>
        <w:t xml:space="preserve"> </w:t>
      </w:r>
      <w:r w:rsidRPr="004379DF">
        <w:t>secteur</w:t>
      </w:r>
      <w:r>
        <w:t xml:space="preserve"> </w:t>
      </w:r>
      <w:r w:rsidRPr="004379DF">
        <w:t>privé</w:t>
      </w:r>
      <w:r>
        <w:t xml:space="preserve"> </w:t>
      </w:r>
      <w:r w:rsidRPr="004379DF">
        <w:t>et</w:t>
      </w:r>
      <w:r>
        <w:t xml:space="preserve"> </w:t>
      </w:r>
      <w:r w:rsidRPr="004379DF">
        <w:t>sur</w:t>
      </w:r>
      <w:r>
        <w:t xml:space="preserve"> </w:t>
      </w:r>
      <w:r w:rsidRPr="004379DF">
        <w:t>l’entreprenariat</w:t>
      </w:r>
      <w:r>
        <w:t xml:space="preserve"> </w:t>
      </w:r>
      <w:r w:rsidRPr="004379DF">
        <w:t>des</w:t>
      </w:r>
      <w:r>
        <w:t xml:space="preserve"> </w:t>
      </w:r>
      <w:r w:rsidRPr="004379DF">
        <w:t>femmes,</w:t>
      </w:r>
      <w:r>
        <w:t xml:space="preserve"> </w:t>
      </w:r>
      <w:r w:rsidRPr="004379DF">
        <w:t>en</w:t>
      </w:r>
      <w:r>
        <w:t xml:space="preserve"> </w:t>
      </w:r>
      <w:r w:rsidRPr="004379DF">
        <w:t>particulier</w:t>
      </w:r>
      <w:r>
        <w:t xml:space="preserve"> </w:t>
      </w:r>
      <w:r w:rsidRPr="004379DF">
        <w:t>des</w:t>
      </w:r>
      <w:r>
        <w:t xml:space="preserve"> </w:t>
      </w:r>
      <w:r w:rsidRPr="004379DF">
        <w:t>jeunes</w:t>
      </w:r>
      <w:r>
        <w:t xml:space="preserve"> </w:t>
      </w:r>
      <w:r w:rsidRPr="004379DF">
        <w:t>femmes.</w:t>
      </w:r>
    </w:p>
    <w:p w:rsidR="004379DF" w:rsidRPr="004379DF" w:rsidRDefault="004379DF" w:rsidP="004379DF">
      <w:pPr>
        <w:pStyle w:val="SingleTxtG"/>
        <w:keepLines/>
      </w:pPr>
      <w:r w:rsidRPr="004379DF">
        <w:lastRenderedPageBreak/>
        <w:t>10.</w:t>
      </w:r>
      <w:r w:rsidRPr="004379DF">
        <w:tab/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données,</w:t>
      </w:r>
      <w:r>
        <w:t xml:space="preserve"> </w:t>
      </w:r>
      <w:r w:rsidRPr="004379DF">
        <w:t>ventilées</w:t>
      </w:r>
      <w:r>
        <w:t xml:space="preserve"> </w:t>
      </w:r>
      <w:r w:rsidRPr="004379DF">
        <w:t>par</w:t>
      </w:r>
      <w:r>
        <w:t xml:space="preserve"> </w:t>
      </w:r>
      <w:r w:rsidRPr="004379DF">
        <w:t>sexe</w:t>
      </w:r>
      <w:r>
        <w:t xml:space="preserve"> </w:t>
      </w:r>
      <w:r w:rsidRPr="004379DF">
        <w:t>et</w:t>
      </w:r>
      <w:r>
        <w:t xml:space="preserve"> </w:t>
      </w:r>
      <w:r w:rsidRPr="004379DF">
        <w:t>par</w:t>
      </w:r>
      <w:r>
        <w:t xml:space="preserve"> </w:t>
      </w:r>
      <w:r w:rsidRPr="004379DF">
        <w:t>origine</w:t>
      </w:r>
      <w:r>
        <w:t xml:space="preserve"> </w:t>
      </w:r>
      <w:r w:rsidRPr="004379DF">
        <w:t>(nationaux/non</w:t>
      </w:r>
      <w:r w:rsidR="00922216">
        <w:t>-</w:t>
      </w:r>
      <w:r w:rsidRPr="004379DF">
        <w:t>nationaux),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de</w:t>
      </w:r>
      <w:r>
        <w:t xml:space="preserve"> </w:t>
      </w:r>
      <w:r w:rsidRPr="004379DF">
        <w:t>personnes</w:t>
      </w:r>
      <w:r>
        <w:t xml:space="preserve"> </w:t>
      </w:r>
      <w:r w:rsidRPr="004379DF">
        <w:t>handicapées</w:t>
      </w:r>
      <w:r>
        <w:t xml:space="preserve"> </w:t>
      </w:r>
      <w:r w:rsidRPr="004379DF">
        <w:t>qui</w:t>
      </w:r>
      <w:r>
        <w:t xml:space="preserve"> </w:t>
      </w:r>
      <w:r w:rsidRPr="004379DF">
        <w:t>ont</w:t>
      </w:r>
      <w:r>
        <w:t xml:space="preserve"> </w:t>
      </w:r>
      <w:r w:rsidRPr="004379DF">
        <w:t>un</w:t>
      </w:r>
      <w:r>
        <w:t xml:space="preserve"> </w:t>
      </w:r>
      <w:r w:rsidRPr="004379DF">
        <w:t>emploi,</w:t>
      </w:r>
      <w:r>
        <w:t xml:space="preserve"> </w:t>
      </w:r>
      <w:r w:rsidRPr="004379DF">
        <w:t>à</w:t>
      </w:r>
      <w:r>
        <w:t xml:space="preserve"> </w:t>
      </w:r>
      <w:r w:rsidRPr="004379DF">
        <w:t>titre</w:t>
      </w:r>
      <w:r>
        <w:t xml:space="preserve"> </w:t>
      </w:r>
      <w:r w:rsidRPr="004379DF">
        <w:t>comparatif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années.</w:t>
      </w:r>
      <w:r>
        <w:t xml:space="preserve"> </w:t>
      </w:r>
      <w:r w:rsidRPr="004379DF"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informations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résultats</w:t>
      </w:r>
      <w:r>
        <w:t xml:space="preserve"> </w:t>
      </w:r>
      <w:r w:rsidRPr="004379DF"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inciter</w:t>
      </w:r>
      <w:r>
        <w:t xml:space="preserve"> </w:t>
      </w:r>
      <w:r w:rsidRPr="004379DF">
        <w:t>les</w:t>
      </w:r>
      <w:r>
        <w:t xml:space="preserve"> </w:t>
      </w:r>
      <w:r w:rsidRPr="004379DF">
        <w:t>personnes</w:t>
      </w:r>
      <w:r>
        <w:t xml:space="preserve"> </w:t>
      </w:r>
      <w:r w:rsidRPr="004379DF">
        <w:t>handicapées</w:t>
      </w:r>
      <w:r>
        <w:t xml:space="preserve"> </w:t>
      </w:r>
      <w:r w:rsidRPr="004379DF">
        <w:t>à</w:t>
      </w:r>
      <w:r>
        <w:t xml:space="preserve"> </w:t>
      </w:r>
      <w:r w:rsidRPr="004379DF">
        <w:t>entrer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marché</w:t>
      </w:r>
      <w:r>
        <w:t xml:space="preserve"> </w:t>
      </w:r>
      <w:r w:rsidRPr="004379DF">
        <w:t>du</w:t>
      </w:r>
      <w:r>
        <w:t xml:space="preserve"> </w:t>
      </w:r>
      <w:r w:rsidRPr="004379DF">
        <w:t>travail.</w:t>
      </w:r>
      <w:r>
        <w:t xml:space="preserve"> </w:t>
      </w:r>
      <w:r w:rsidRPr="004379DF">
        <w:t>En</w:t>
      </w:r>
      <w:r>
        <w:t xml:space="preserve"> </w:t>
      </w:r>
      <w:r w:rsidRPr="004379DF">
        <w:t>particulier,</w:t>
      </w:r>
      <w:r>
        <w:t xml:space="preserve"> </w:t>
      </w:r>
      <w:r w:rsidRPr="004379DF">
        <w:t>communiquer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respect</w:t>
      </w:r>
      <w:r>
        <w:t xml:space="preserve"> </w:t>
      </w:r>
      <w:r w:rsidRPr="004379DF">
        <w:t>du</w:t>
      </w:r>
      <w:r>
        <w:t xml:space="preserve"> </w:t>
      </w:r>
      <w:r w:rsidRPr="004379DF">
        <w:t>quota</w:t>
      </w:r>
      <w:r>
        <w:t xml:space="preserve"> </w:t>
      </w:r>
      <w:r w:rsidRPr="004379DF">
        <w:t>de</w:t>
      </w:r>
      <w:r>
        <w:t xml:space="preserve"> </w:t>
      </w:r>
      <w:r w:rsidRPr="004379DF">
        <w:t>4</w:t>
      </w:r>
      <w:r>
        <w:t> </w:t>
      </w:r>
      <w:r w:rsidRPr="004379DF">
        <w:t>%</w:t>
      </w:r>
      <w:r>
        <w:t xml:space="preserve"> </w:t>
      </w:r>
      <w:r w:rsidRPr="004379DF">
        <w:t>pour</w:t>
      </w:r>
      <w:r>
        <w:t xml:space="preserve"> </w:t>
      </w:r>
      <w:r w:rsidRPr="004379DF">
        <w:t>l’emploi</w:t>
      </w:r>
      <w:r>
        <w:t xml:space="preserve"> </w:t>
      </w:r>
      <w:r w:rsidRPr="004379DF">
        <w:t>de</w:t>
      </w:r>
      <w:r>
        <w:t xml:space="preserve"> </w:t>
      </w:r>
      <w:r w:rsidRPr="004379DF">
        <w:t>personnes</w:t>
      </w:r>
      <w:r>
        <w:t xml:space="preserve"> </w:t>
      </w:r>
      <w:r w:rsidRPr="004379DF">
        <w:t>handicapées</w:t>
      </w:r>
      <w:r>
        <w:t xml:space="preserve"> </w:t>
      </w:r>
      <w:r w:rsidRPr="004379DF">
        <w:t>dans</w:t>
      </w:r>
      <w:r>
        <w:t xml:space="preserve"> </w:t>
      </w:r>
      <w:r w:rsidRPr="004379DF">
        <w:t>les</w:t>
      </w:r>
      <w:r>
        <w:t xml:space="preserve"> </w:t>
      </w:r>
      <w:r w:rsidRPr="004379DF">
        <w:t>entreprises</w:t>
      </w:r>
      <w:r>
        <w:t xml:space="preserve"> </w:t>
      </w:r>
      <w:r w:rsidRPr="004379DF">
        <w:t>d’au</w:t>
      </w:r>
      <w:r>
        <w:t xml:space="preserve"> </w:t>
      </w:r>
      <w:r w:rsidRPr="004379DF">
        <w:t>moins</w:t>
      </w:r>
      <w:r>
        <w:t xml:space="preserve"> </w:t>
      </w:r>
      <w:r w:rsidRPr="004379DF">
        <w:t>50</w:t>
      </w:r>
      <w:r>
        <w:t> </w:t>
      </w:r>
      <w:r w:rsidRPr="004379DF">
        <w:t>salariés</w:t>
      </w:r>
      <w:r>
        <w:t xml:space="preserve"> </w:t>
      </w:r>
      <w:r w:rsidRPr="004379DF">
        <w:t>koweïtiens,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statistiques</w:t>
      </w:r>
      <w:r>
        <w:t xml:space="preserve"> </w:t>
      </w:r>
      <w:r w:rsidRPr="004379DF">
        <w:t>sur</w:t>
      </w:r>
      <w:r>
        <w:t xml:space="preserve"> </w:t>
      </w:r>
      <w:r w:rsidRPr="004379DF">
        <w:t>l’application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législation</w:t>
      </w:r>
      <w:r>
        <w:t xml:space="preserve"> </w:t>
      </w:r>
      <w:r w:rsidRPr="004379DF">
        <w:t>de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dans</w:t>
      </w:r>
      <w:r>
        <w:t xml:space="preserve"> </w:t>
      </w:r>
      <w:r w:rsidRPr="004379DF">
        <w:t>le</w:t>
      </w:r>
      <w:r>
        <w:t xml:space="preserve"> </w:t>
      </w:r>
      <w:r w:rsidRPr="004379DF">
        <w:t>secteur</w:t>
      </w:r>
      <w:r>
        <w:t xml:space="preserve"> </w:t>
      </w:r>
      <w:r w:rsidRPr="004379DF">
        <w:t>public.</w:t>
      </w:r>
      <w:r>
        <w:t xml:space="preserve"> </w:t>
      </w:r>
      <w:r w:rsidRPr="004379DF">
        <w:t>Décrire</w:t>
      </w:r>
      <w:r>
        <w:t xml:space="preserve"> </w:t>
      </w:r>
      <w:r w:rsidRPr="004379DF">
        <w:t>en</w:t>
      </w:r>
      <w:r>
        <w:t xml:space="preserve"> </w:t>
      </w:r>
      <w:r w:rsidRPr="004379DF">
        <w:t>détail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éventuellement</w:t>
      </w:r>
      <w:r>
        <w:t xml:space="preserve"> </w:t>
      </w:r>
      <w:r w:rsidRPr="004379DF">
        <w:t>prises</w:t>
      </w:r>
      <w:r>
        <w:t xml:space="preserve"> </w:t>
      </w:r>
      <w:r w:rsidRPr="004379DF">
        <w:t>contre</w:t>
      </w:r>
      <w:r>
        <w:t xml:space="preserve"> </w:t>
      </w:r>
      <w:r w:rsidRPr="004379DF">
        <w:t>des</w:t>
      </w:r>
      <w:r>
        <w:t xml:space="preserve"> </w:t>
      </w:r>
      <w:r w:rsidRPr="004379DF">
        <w:t>entreprises</w:t>
      </w:r>
      <w:r>
        <w:t xml:space="preserve"> </w:t>
      </w:r>
      <w:r w:rsidRPr="004379DF">
        <w:t>contrevenantes.</w:t>
      </w:r>
    </w:p>
    <w:p w:rsidR="004379DF" w:rsidRPr="004379DF" w:rsidRDefault="004379DF" w:rsidP="004379DF">
      <w:pPr>
        <w:pStyle w:val="SingleTxtG"/>
      </w:pPr>
      <w:r w:rsidRPr="004379DF">
        <w:t>11.</w:t>
      </w:r>
      <w:r w:rsidRPr="004379DF">
        <w:tab/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statistiques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travailleurs</w:t>
      </w:r>
      <w:r>
        <w:t xml:space="preserve"> </w:t>
      </w:r>
      <w:r w:rsidRPr="004379DF">
        <w:t>koweïtiens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travailleurs</w:t>
      </w:r>
      <w:r>
        <w:t xml:space="preserve"> </w:t>
      </w:r>
      <w:r w:rsidRPr="004379DF">
        <w:t>étrangers,</w:t>
      </w:r>
      <w:r>
        <w:t xml:space="preserve"> </w:t>
      </w:r>
      <w:r w:rsidRPr="004379DF">
        <w:t>concernant</w:t>
      </w:r>
      <w:r>
        <w:t xml:space="preserve"> </w:t>
      </w:r>
      <w:r w:rsidRPr="004379DF">
        <w:t>l’application</w:t>
      </w:r>
      <w:r>
        <w:t xml:space="preserve"> </w:t>
      </w:r>
      <w:r w:rsidRPr="004379DF">
        <w:t>du</w:t>
      </w:r>
      <w:r>
        <w:t xml:space="preserve"> </w:t>
      </w:r>
      <w:r w:rsidRPr="004379DF">
        <w:t>plan</w:t>
      </w:r>
      <w:r>
        <w:t xml:space="preserve"> </w:t>
      </w:r>
      <w:r w:rsidRPr="004379DF">
        <w:t>de</w:t>
      </w:r>
      <w:r>
        <w:t xml:space="preserve"> </w:t>
      </w:r>
      <w:r w:rsidRPr="004379DF">
        <w:t>«</w:t>
      </w:r>
      <w:r>
        <w:t> </w:t>
      </w:r>
      <w:proofErr w:type="spellStart"/>
      <w:r w:rsidRPr="004379DF">
        <w:t>koweïtisation</w:t>
      </w:r>
      <w:proofErr w:type="spellEnd"/>
      <w:r>
        <w:t> </w:t>
      </w:r>
      <w:r w:rsidRPr="004379DF">
        <w:t>»,</w:t>
      </w:r>
      <w:r>
        <w:t xml:space="preserve"> </w:t>
      </w:r>
      <w:r w:rsidRPr="004379DF">
        <w:t>qui</w:t>
      </w:r>
      <w:r>
        <w:t xml:space="preserve"> </w:t>
      </w:r>
      <w:r w:rsidRPr="004379DF">
        <w:t>vise</w:t>
      </w:r>
      <w:r>
        <w:t xml:space="preserve"> </w:t>
      </w:r>
      <w:r w:rsidRPr="004379DF">
        <w:t>à</w:t>
      </w:r>
      <w:r>
        <w:t xml:space="preserve"> </w:t>
      </w:r>
      <w:r w:rsidRPr="004379DF">
        <w:t>réduire</w:t>
      </w:r>
      <w:r>
        <w:t xml:space="preserve"> </w:t>
      </w:r>
      <w:r w:rsidRPr="004379DF">
        <w:t>la</w:t>
      </w:r>
      <w:r>
        <w:t xml:space="preserve"> </w:t>
      </w:r>
      <w:r w:rsidRPr="004379DF">
        <w:t>main-d’œuvre</w:t>
      </w:r>
      <w:r>
        <w:t xml:space="preserve"> </w:t>
      </w:r>
      <w:r w:rsidRPr="004379DF">
        <w:t>étrangère</w:t>
      </w:r>
      <w:r>
        <w:t xml:space="preserve"> </w:t>
      </w:r>
      <w:r w:rsidRPr="004379DF">
        <w:t>de</w:t>
      </w:r>
      <w:r>
        <w:t xml:space="preserve"> </w:t>
      </w:r>
      <w:r w:rsidRPr="004379DF">
        <w:t>100</w:t>
      </w:r>
      <w:r>
        <w:t> </w:t>
      </w:r>
      <w:r w:rsidRPr="004379DF">
        <w:t>000</w:t>
      </w:r>
      <w:r>
        <w:t xml:space="preserve"> </w:t>
      </w:r>
      <w:r w:rsidRPr="004379DF">
        <w:t>personnes</w:t>
      </w:r>
      <w:r>
        <w:t xml:space="preserve"> </w:t>
      </w:r>
      <w:r w:rsidRPr="004379DF">
        <w:t>chaque</w:t>
      </w:r>
      <w:r>
        <w:t xml:space="preserve"> </w:t>
      </w:r>
      <w:r w:rsidRPr="004379DF">
        <w:t>année</w:t>
      </w:r>
      <w:r>
        <w:t xml:space="preserve"> </w:t>
      </w:r>
      <w:r w:rsidRPr="004379DF">
        <w:t>sur</w:t>
      </w:r>
      <w:r>
        <w:t xml:space="preserve"> </w:t>
      </w:r>
      <w:r w:rsidRPr="004379DF">
        <w:t>une</w:t>
      </w:r>
      <w:r>
        <w:t xml:space="preserve"> </w:t>
      </w:r>
      <w:r w:rsidRPr="004379DF">
        <w:t>période</w:t>
      </w:r>
      <w:r>
        <w:t xml:space="preserve"> </w:t>
      </w:r>
      <w:r w:rsidRPr="004379DF">
        <w:t>de</w:t>
      </w:r>
      <w:r>
        <w:t xml:space="preserve"> </w:t>
      </w:r>
      <w:r w:rsidRPr="004379DF">
        <w:t>dix</w:t>
      </w:r>
      <w:r>
        <w:t xml:space="preserve"> </w:t>
      </w:r>
      <w:r w:rsidRPr="004379DF">
        <w:t>ans.</w:t>
      </w:r>
      <w:r>
        <w:t xml:space="preserve"> </w:t>
      </w:r>
      <w:r w:rsidRPr="004379DF">
        <w:t>Préciser</w:t>
      </w:r>
      <w:r>
        <w:t xml:space="preserve"> </w:t>
      </w:r>
      <w:r w:rsidRPr="004379DF">
        <w:t>quelles</w:t>
      </w:r>
      <w:r>
        <w:t xml:space="preserve"> </w:t>
      </w:r>
      <w:r w:rsidRPr="004379DF">
        <w:t>garanties</w:t>
      </w:r>
      <w:r>
        <w:t xml:space="preserve"> </w:t>
      </w:r>
      <w:r w:rsidRPr="004379DF">
        <w:t>ont</w:t>
      </w:r>
      <w:r>
        <w:t xml:space="preserve"> </w:t>
      </w:r>
      <w:r w:rsidRPr="004379DF">
        <w:t>été</w:t>
      </w:r>
      <w:r>
        <w:t xml:space="preserve"> </w:t>
      </w:r>
      <w:r w:rsidRPr="004379DF">
        <w:t>mises</w:t>
      </w:r>
      <w:r>
        <w:t xml:space="preserve"> </w:t>
      </w:r>
      <w:r w:rsidRPr="004379DF">
        <w:t>en</w:t>
      </w:r>
      <w:r>
        <w:t xml:space="preserve"> </w:t>
      </w:r>
      <w:r w:rsidRPr="004379DF">
        <w:t>place</w:t>
      </w:r>
      <w:r>
        <w:t xml:space="preserve"> </w:t>
      </w:r>
      <w:r w:rsidRPr="004379DF">
        <w:t>pour</w:t>
      </w:r>
      <w:r>
        <w:t xml:space="preserve"> </w:t>
      </w:r>
      <w:r w:rsidRPr="004379DF">
        <w:t>éviter</w:t>
      </w:r>
      <w:r>
        <w:t xml:space="preserve"> </w:t>
      </w:r>
      <w:r w:rsidRPr="004379DF">
        <w:t>les</w:t>
      </w:r>
      <w:r>
        <w:t xml:space="preserve"> </w:t>
      </w:r>
      <w:r w:rsidRPr="004379DF">
        <w:t>licenciements</w:t>
      </w:r>
      <w:r>
        <w:t xml:space="preserve"> </w:t>
      </w:r>
      <w:r w:rsidRPr="004379DF">
        <w:t>abusifs</w:t>
      </w:r>
      <w:r>
        <w:t xml:space="preserve"> </w:t>
      </w:r>
      <w:r w:rsidRPr="004379DF">
        <w:t>et</w:t>
      </w:r>
      <w:r>
        <w:t xml:space="preserve"> </w:t>
      </w:r>
      <w:r w:rsidRPr="004379DF">
        <w:t>protéger</w:t>
      </w:r>
      <w:r>
        <w:t xml:space="preserve"> </w:t>
      </w:r>
      <w:r w:rsidRPr="004379DF">
        <w:t>les</w:t>
      </w:r>
      <w:r>
        <w:t xml:space="preserve"> </w:t>
      </w:r>
      <w:r w:rsidRPr="004379DF">
        <w:t>autres</w:t>
      </w:r>
      <w:r>
        <w:t xml:space="preserve"> </w:t>
      </w:r>
      <w:r w:rsidRPr="004379DF">
        <w:t>droits</w:t>
      </w:r>
      <w:r>
        <w:t xml:space="preserve"> </w:t>
      </w:r>
      <w:r w:rsidRPr="004379DF">
        <w:t>fondamentaux</w:t>
      </w:r>
      <w:r>
        <w:t xml:space="preserve"> </w:t>
      </w:r>
      <w:r w:rsidRPr="004379DF">
        <w:t>des</w:t>
      </w:r>
      <w:r>
        <w:t xml:space="preserve"> </w:t>
      </w:r>
      <w:r w:rsidRPr="004379DF">
        <w:t>personnes</w:t>
      </w:r>
      <w:r>
        <w:t xml:space="preserve"> </w:t>
      </w:r>
      <w:r w:rsidRPr="004379DF">
        <w:t>touchées</w:t>
      </w:r>
      <w:r>
        <w:t xml:space="preserve"> </w:t>
      </w:r>
      <w:r w:rsidRPr="004379DF">
        <w:t>par</w:t>
      </w:r>
      <w:r>
        <w:t xml:space="preserve"> </w:t>
      </w:r>
      <w:r w:rsidRPr="004379DF">
        <w:t>ce</w:t>
      </w:r>
      <w:r>
        <w:t xml:space="preserve"> </w:t>
      </w:r>
      <w:r w:rsidRPr="004379DF">
        <w:t>plan.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</w:t>
      </w:r>
      <w:r>
        <w:t xml:space="preserve"> </w:t>
      </w:r>
      <w:r w:rsidRPr="004379DF">
        <w:t>à</w:t>
      </w:r>
      <w:r>
        <w:t xml:space="preserve"> </w:t>
      </w:r>
      <w:r w:rsidRPr="004379DF">
        <w:t>des</w:t>
      </w:r>
      <w:r>
        <w:t xml:space="preserve"> </w:t>
      </w:r>
      <w:r w:rsidRPr="004379DF">
        <w:t>conditions</w:t>
      </w:r>
      <w:r>
        <w:t xml:space="preserve"> </w:t>
      </w:r>
      <w:r w:rsidRPr="004379DF">
        <w:t>de</w:t>
      </w:r>
      <w:r>
        <w:t xml:space="preserve"> </w:t>
      </w:r>
      <w:r w:rsidRPr="004379DF">
        <w:t>travail</w:t>
      </w:r>
      <w:r>
        <w:t xml:space="preserve"> </w:t>
      </w:r>
      <w:r w:rsidRPr="004379DF">
        <w:t>justes</w:t>
      </w:r>
      <w:r>
        <w:t xml:space="preserve"> </w:t>
      </w:r>
      <w:r w:rsidRPr="004379DF">
        <w:t>et</w:t>
      </w:r>
      <w:r>
        <w:t xml:space="preserve"> </w:t>
      </w:r>
      <w:r w:rsidRPr="004379DF">
        <w:t>favorables</w:t>
      </w:r>
      <w:r>
        <w:t xml:space="preserve"> </w:t>
      </w:r>
      <w:r w:rsidRPr="004379DF">
        <w:t>(art.</w:t>
      </w:r>
      <w:r>
        <w:t> </w:t>
      </w:r>
      <w:r w:rsidRPr="004379DF">
        <w:t>7)</w:t>
      </w:r>
    </w:p>
    <w:p w:rsidR="004379DF" w:rsidRPr="004379DF" w:rsidRDefault="004379DF" w:rsidP="004379DF">
      <w:pPr>
        <w:pStyle w:val="SingleTxtG"/>
      </w:pPr>
      <w:r w:rsidRPr="004379DF">
        <w:t>12.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progrès</w:t>
      </w:r>
      <w:r>
        <w:t xml:space="preserve"> </w:t>
      </w:r>
      <w:r w:rsidRPr="004379DF">
        <w:t>accomplis</w:t>
      </w:r>
      <w:r>
        <w:t xml:space="preserve"> </w:t>
      </w:r>
      <w:r w:rsidRPr="004379DF">
        <w:t>s’agissant</w:t>
      </w:r>
      <w:r>
        <w:t xml:space="preserve"> </w:t>
      </w:r>
      <w:r w:rsidRPr="004379DF">
        <w:t>de</w:t>
      </w:r>
      <w:r>
        <w:t xml:space="preserve"> </w:t>
      </w:r>
      <w:r w:rsidRPr="004379DF">
        <w:t>réduire</w:t>
      </w:r>
      <w:r>
        <w:t xml:space="preserve"> </w:t>
      </w:r>
      <w:r w:rsidRPr="004379DF">
        <w:t>l’écart</w:t>
      </w:r>
      <w:r>
        <w:t xml:space="preserve"> </w:t>
      </w:r>
      <w:r w:rsidRPr="004379DF">
        <w:t>salarial</w:t>
      </w:r>
      <w:r>
        <w:t xml:space="preserve"> </w:t>
      </w:r>
      <w:r w:rsidRPr="004379DF">
        <w:t>entre</w:t>
      </w:r>
      <w:r>
        <w:t xml:space="preserve"> </w:t>
      </w:r>
      <w:r w:rsidRPr="004379DF">
        <w:t>hommes</w:t>
      </w:r>
      <w:r>
        <w:t xml:space="preserve"> </w:t>
      </w:r>
      <w:r w:rsidRPr="004379DF">
        <w:t>et</w:t>
      </w:r>
      <w:r>
        <w:t xml:space="preserve"> </w:t>
      </w:r>
      <w:r w:rsidRPr="004379DF">
        <w:t>femmes,</w:t>
      </w:r>
      <w:r>
        <w:t xml:space="preserve"> </w:t>
      </w:r>
      <w:r w:rsidRPr="004379DF">
        <w:t>de</w:t>
      </w:r>
      <w:r>
        <w:t xml:space="preserve"> </w:t>
      </w:r>
      <w:r w:rsidRPr="004379DF">
        <w:t>lutter</w:t>
      </w:r>
      <w:r>
        <w:t xml:space="preserve"> </w:t>
      </w:r>
      <w:r w:rsidRPr="004379DF">
        <w:t>contre</w:t>
      </w:r>
      <w:r>
        <w:t xml:space="preserve"> </w:t>
      </w:r>
      <w:r w:rsidRPr="004379DF">
        <w:t>la</w:t>
      </w:r>
      <w:r>
        <w:t xml:space="preserve"> </w:t>
      </w:r>
      <w:r w:rsidRPr="004379DF">
        <w:t>ségrégation</w:t>
      </w:r>
      <w:r>
        <w:t xml:space="preserve"> </w:t>
      </w:r>
      <w:r w:rsidRPr="004379DF">
        <w:t>verticale</w:t>
      </w:r>
      <w:r>
        <w:t xml:space="preserve"> </w:t>
      </w:r>
      <w:r w:rsidRPr="004379DF">
        <w:t>et</w:t>
      </w:r>
      <w:r>
        <w:t xml:space="preserve"> </w:t>
      </w:r>
      <w:r w:rsidRPr="004379DF">
        <w:t>horizontale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marché</w:t>
      </w:r>
      <w:r>
        <w:t xml:space="preserve"> </w:t>
      </w:r>
      <w:r w:rsidRPr="004379DF">
        <w:t>du</w:t>
      </w:r>
      <w:r>
        <w:t xml:space="preserve"> </w:t>
      </w:r>
      <w:r w:rsidRPr="004379DF">
        <w:t>travail,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promouvoir</w:t>
      </w:r>
      <w:r>
        <w:t xml:space="preserve"> </w:t>
      </w:r>
      <w:r w:rsidRPr="004379DF">
        <w:t>l’égalité</w:t>
      </w:r>
      <w:r>
        <w:t xml:space="preserve"> </w:t>
      </w:r>
      <w:r w:rsidRPr="004379DF">
        <w:t>de</w:t>
      </w:r>
      <w:r>
        <w:t xml:space="preserve"> </w:t>
      </w:r>
      <w:r w:rsidRPr="004379DF">
        <w:t>rémunération</w:t>
      </w:r>
      <w:r>
        <w:t xml:space="preserve"> </w:t>
      </w:r>
      <w:r w:rsidRPr="004379DF">
        <w:t>pour</w:t>
      </w:r>
      <w:r>
        <w:t xml:space="preserve"> </w:t>
      </w:r>
      <w:r w:rsidRPr="004379DF">
        <w:t>un</w:t>
      </w:r>
      <w:r>
        <w:t xml:space="preserve"> </w:t>
      </w:r>
      <w:r w:rsidRPr="004379DF">
        <w:t>travail</w:t>
      </w:r>
      <w:r>
        <w:t xml:space="preserve"> </w:t>
      </w:r>
      <w:r w:rsidRPr="004379DF">
        <w:t>de</w:t>
      </w:r>
      <w:r>
        <w:t xml:space="preserve"> </w:t>
      </w:r>
      <w:r w:rsidRPr="004379DF">
        <w:t>valeur</w:t>
      </w:r>
      <w:r>
        <w:t xml:space="preserve"> </w:t>
      </w:r>
      <w:r w:rsidRPr="004379DF">
        <w:t>égale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hommes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femmes.</w:t>
      </w:r>
    </w:p>
    <w:p w:rsidR="004379DF" w:rsidRPr="004379DF" w:rsidRDefault="004379DF" w:rsidP="004379DF">
      <w:pPr>
        <w:pStyle w:val="SingleTxtG"/>
      </w:pPr>
      <w:r w:rsidRPr="004379DF">
        <w:t>13.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envisagées</w:t>
      </w:r>
      <w:r>
        <w:t xml:space="preserve"> </w:t>
      </w:r>
      <w:r w:rsidRPr="004379DF">
        <w:t>pour</w:t>
      </w:r>
      <w:r>
        <w:t xml:space="preserve"> </w:t>
      </w:r>
      <w:r w:rsidRPr="004379DF">
        <w:t>faire</w:t>
      </w:r>
      <w:r>
        <w:t xml:space="preserve"> </w:t>
      </w:r>
      <w:r w:rsidRPr="004379DF">
        <w:t>en</w:t>
      </w:r>
      <w:r>
        <w:t xml:space="preserve"> </w:t>
      </w:r>
      <w:r w:rsidRPr="004379DF">
        <w:t>sorte</w:t>
      </w:r>
      <w:r>
        <w:t xml:space="preserve"> </w:t>
      </w:r>
      <w:r w:rsidRPr="004379DF">
        <w:t>que</w:t>
      </w:r>
      <w:r>
        <w:t xml:space="preserve"> </w:t>
      </w:r>
      <w:r w:rsidRPr="004379DF">
        <w:t>le</w:t>
      </w:r>
      <w:r>
        <w:t xml:space="preserve"> </w:t>
      </w:r>
      <w:r w:rsidRPr="004379DF">
        <w:t>salaire</w:t>
      </w:r>
      <w:r>
        <w:t xml:space="preserve"> </w:t>
      </w:r>
      <w:r w:rsidRPr="004379DF">
        <w:t>minimum</w:t>
      </w:r>
      <w:r>
        <w:t xml:space="preserve"> </w:t>
      </w:r>
      <w:r w:rsidRPr="004379DF">
        <w:t>permette</w:t>
      </w:r>
      <w:r>
        <w:t xml:space="preserve"> </w:t>
      </w:r>
      <w:r w:rsidRPr="004379DF">
        <w:t>aux</w:t>
      </w:r>
      <w:r>
        <w:t xml:space="preserve"> </w:t>
      </w:r>
      <w:r w:rsidRPr="004379DF">
        <w:t>travailleurs</w:t>
      </w:r>
      <w:r>
        <w:t xml:space="preserve"> </w:t>
      </w:r>
      <w:r w:rsidRPr="004379DF">
        <w:t>et</w:t>
      </w:r>
      <w:r>
        <w:t xml:space="preserve"> </w:t>
      </w:r>
      <w:r w:rsidRPr="004379DF">
        <w:t>à</w:t>
      </w:r>
      <w:r>
        <w:t xml:space="preserve"> </w:t>
      </w:r>
      <w:r w:rsidRPr="004379DF">
        <w:t>leur</w:t>
      </w:r>
      <w:r>
        <w:t xml:space="preserve"> </w:t>
      </w:r>
      <w:r w:rsidRPr="004379DF">
        <w:t>famille</w:t>
      </w:r>
      <w:r>
        <w:t xml:space="preserve"> </w:t>
      </w:r>
      <w:r w:rsidRPr="004379DF">
        <w:t>de</w:t>
      </w:r>
      <w:r>
        <w:t xml:space="preserve"> </w:t>
      </w:r>
      <w:r w:rsidRPr="004379DF">
        <w:t>vivre</w:t>
      </w:r>
      <w:r>
        <w:t xml:space="preserve"> </w:t>
      </w:r>
      <w:r w:rsidRPr="004379DF">
        <w:t>décemment.</w:t>
      </w:r>
      <w:r>
        <w:t xml:space="preserve"> </w:t>
      </w:r>
      <w:r w:rsidRPr="004379DF"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étendre</w:t>
      </w:r>
      <w:r>
        <w:t xml:space="preserve"> </w:t>
      </w:r>
      <w:r w:rsidRPr="004379DF">
        <w:t>l’application</w:t>
      </w:r>
      <w:r>
        <w:t xml:space="preserve"> </w:t>
      </w:r>
      <w:r w:rsidRPr="004379DF">
        <w:t>du</w:t>
      </w:r>
      <w:r>
        <w:t xml:space="preserve"> </w:t>
      </w:r>
      <w:r w:rsidRPr="004379DF">
        <w:t>salaire</w:t>
      </w:r>
      <w:r>
        <w:t xml:space="preserve"> </w:t>
      </w:r>
      <w:r w:rsidRPr="004379DF">
        <w:t>minimum</w:t>
      </w:r>
      <w:r>
        <w:t xml:space="preserve"> </w:t>
      </w:r>
      <w:r w:rsidRPr="004379DF">
        <w:t>à</w:t>
      </w:r>
      <w:r>
        <w:t xml:space="preserve"> </w:t>
      </w:r>
      <w:r w:rsidRPr="004379DF">
        <w:t>tous</w:t>
      </w:r>
      <w:r>
        <w:t xml:space="preserve"> </w:t>
      </w:r>
      <w:r w:rsidRPr="004379DF">
        <w:t>les</w:t>
      </w:r>
      <w:r>
        <w:t xml:space="preserve"> </w:t>
      </w:r>
      <w:r w:rsidRPr="004379DF">
        <w:t>secteurs,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le</w:t>
      </w:r>
      <w:r>
        <w:t xml:space="preserve"> </w:t>
      </w:r>
      <w:r w:rsidRPr="004379DF">
        <w:t>travail</w:t>
      </w:r>
      <w:r>
        <w:t xml:space="preserve"> </w:t>
      </w:r>
      <w:r w:rsidRPr="004379DF">
        <w:t>domestique,</w:t>
      </w:r>
      <w:r>
        <w:t xml:space="preserve"> </w:t>
      </w:r>
      <w:r w:rsidRPr="004379DF">
        <w:t>et</w:t>
      </w:r>
      <w:r>
        <w:t xml:space="preserve"> </w:t>
      </w:r>
      <w:r w:rsidRPr="004379DF">
        <w:t>pour</w:t>
      </w:r>
      <w:r>
        <w:t xml:space="preserve"> </w:t>
      </w:r>
      <w:r w:rsidRPr="004379DF">
        <w:t>faire</w:t>
      </w:r>
      <w:r>
        <w:t xml:space="preserve"> </w:t>
      </w:r>
      <w:r w:rsidRPr="004379DF">
        <w:t>en</w:t>
      </w:r>
      <w:r>
        <w:t xml:space="preserve"> </w:t>
      </w:r>
      <w:r w:rsidRPr="004379DF">
        <w:t>sorte</w:t>
      </w:r>
      <w:r>
        <w:t xml:space="preserve"> </w:t>
      </w:r>
      <w:r w:rsidRPr="004379DF">
        <w:t>que</w:t>
      </w:r>
      <w:r>
        <w:t xml:space="preserve"> </w:t>
      </w:r>
      <w:r w:rsidRPr="004379DF">
        <w:t>le</w:t>
      </w:r>
      <w:r>
        <w:t xml:space="preserve"> </w:t>
      </w:r>
      <w:r w:rsidRPr="004379DF">
        <w:t>salaire</w:t>
      </w:r>
      <w:r>
        <w:t xml:space="preserve"> </w:t>
      </w:r>
      <w:r w:rsidRPr="004379DF">
        <w:t>minimum</w:t>
      </w:r>
      <w:r>
        <w:t xml:space="preserve"> </w:t>
      </w:r>
      <w:r w:rsidRPr="004379DF">
        <w:t>des</w:t>
      </w:r>
      <w:r>
        <w:t xml:space="preserve"> </w:t>
      </w:r>
      <w:r w:rsidRPr="004379DF">
        <w:t>domestiques</w:t>
      </w:r>
      <w:r>
        <w:t xml:space="preserve"> </w:t>
      </w:r>
      <w:r w:rsidRPr="004379DF">
        <w:t>s’applique</w:t>
      </w:r>
      <w:r>
        <w:t xml:space="preserve"> </w:t>
      </w:r>
      <w:r w:rsidRPr="004379DF">
        <w:t>à</w:t>
      </w:r>
      <w:r>
        <w:t xml:space="preserve"> </w:t>
      </w:r>
      <w:r w:rsidRPr="004379DF">
        <w:t>l’ensemble</w:t>
      </w:r>
      <w:r>
        <w:t xml:space="preserve"> </w:t>
      </w:r>
      <w:r w:rsidRPr="004379DF">
        <w:t>de</w:t>
      </w:r>
      <w:r>
        <w:t xml:space="preserve"> </w:t>
      </w:r>
      <w:r w:rsidRPr="004379DF">
        <w:t>ces</w:t>
      </w:r>
      <w:r>
        <w:t xml:space="preserve"> </w:t>
      </w:r>
      <w:r w:rsidRPr="004379DF">
        <w:t>travailleurs,</w:t>
      </w:r>
      <w:r>
        <w:t xml:space="preserve"> </w:t>
      </w:r>
      <w:r w:rsidRPr="004379DF">
        <w:t>quelle</w:t>
      </w:r>
      <w:r>
        <w:t xml:space="preserve"> </w:t>
      </w:r>
      <w:r w:rsidRPr="004379DF">
        <w:t>que</w:t>
      </w:r>
      <w:r>
        <w:t xml:space="preserve"> </w:t>
      </w:r>
      <w:r w:rsidRPr="004379DF">
        <w:t>soit</w:t>
      </w:r>
      <w:r>
        <w:t xml:space="preserve"> </w:t>
      </w:r>
      <w:r w:rsidRPr="004379DF">
        <w:t>leur</w:t>
      </w:r>
      <w:r>
        <w:t xml:space="preserve"> </w:t>
      </w:r>
      <w:r w:rsidRPr="004379DF">
        <w:t>nationalité.</w:t>
      </w:r>
    </w:p>
    <w:p w:rsidR="004379DF" w:rsidRPr="004379DF" w:rsidRDefault="004379DF" w:rsidP="004379DF">
      <w:pPr>
        <w:pStyle w:val="SingleTxtG"/>
      </w:pPr>
      <w:r w:rsidRPr="004379DF">
        <w:t>14.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informations</w:t>
      </w:r>
      <w:r>
        <w:t xml:space="preserve"> </w:t>
      </w:r>
      <w:r w:rsidRPr="004379DF">
        <w:t>concernant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prévues</w:t>
      </w:r>
      <w:r>
        <w:t xml:space="preserve"> </w:t>
      </w:r>
      <w:r w:rsidRPr="004379DF">
        <w:t>pour</w:t>
      </w:r>
      <w:r>
        <w:t xml:space="preserve"> </w:t>
      </w:r>
      <w:r w:rsidRPr="004379DF">
        <w:t>supprimer</w:t>
      </w:r>
      <w:r>
        <w:t xml:space="preserve"> </w:t>
      </w:r>
      <w:r w:rsidRPr="004379DF">
        <w:t>le</w:t>
      </w:r>
      <w:r>
        <w:t xml:space="preserve"> </w:t>
      </w:r>
      <w:r w:rsidRPr="004379DF">
        <w:t>système</w:t>
      </w:r>
      <w:r>
        <w:t xml:space="preserve"> </w:t>
      </w:r>
      <w:r w:rsidRPr="004379DF">
        <w:t>de</w:t>
      </w:r>
      <w:r>
        <w:t xml:space="preserve"> </w:t>
      </w:r>
      <w:r w:rsidRPr="004379DF">
        <w:t>parrainage</w:t>
      </w:r>
      <w:r>
        <w:t xml:space="preserve"> </w:t>
      </w:r>
      <w:r w:rsidRPr="004379DF">
        <w:t>des</w:t>
      </w:r>
      <w:r>
        <w:t xml:space="preserve"> </w:t>
      </w:r>
      <w:r w:rsidRPr="004379DF">
        <w:t>travailleurs</w:t>
      </w:r>
      <w:r>
        <w:t xml:space="preserve"> </w:t>
      </w:r>
      <w:r w:rsidRPr="004379DF">
        <w:t>migrants</w:t>
      </w:r>
      <w:r>
        <w:t xml:space="preserve"> </w:t>
      </w:r>
      <w:r w:rsidRPr="004379DF">
        <w:t>(</w:t>
      </w:r>
      <w:r w:rsidRPr="004379DF">
        <w:rPr>
          <w:i/>
        </w:rPr>
        <w:t>kafala</w:t>
      </w:r>
      <w:r w:rsidRPr="004379DF">
        <w:t>)</w:t>
      </w:r>
      <w:r>
        <w:t xml:space="preserve"> </w:t>
      </w:r>
      <w:r w:rsidRPr="004379DF">
        <w:t>et</w:t>
      </w:r>
      <w:r>
        <w:t xml:space="preserve"> </w:t>
      </w:r>
      <w:r w:rsidRPr="004379DF">
        <w:t>l’infraction</w:t>
      </w:r>
      <w:r>
        <w:t xml:space="preserve"> </w:t>
      </w:r>
      <w:r w:rsidRPr="004379DF">
        <w:t>de</w:t>
      </w:r>
      <w:r>
        <w:t xml:space="preserve"> </w:t>
      </w:r>
      <w:r w:rsidRPr="004379DF">
        <w:t>fuite.</w:t>
      </w:r>
    </w:p>
    <w:p w:rsidR="004379DF" w:rsidRPr="004379DF" w:rsidRDefault="004379DF" w:rsidP="004379DF">
      <w:pPr>
        <w:pStyle w:val="SingleTxtG"/>
        <w:keepNext/>
      </w:pPr>
      <w:r w:rsidRPr="004379DF">
        <w:t>15.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les</w:t>
      </w:r>
      <w:r>
        <w:t xml:space="preserve"> </w:t>
      </w:r>
      <w:r w:rsidRPr="004379DF">
        <w:t>droits</w:t>
      </w:r>
      <w:r>
        <w:t xml:space="preserve"> </w:t>
      </w:r>
      <w:r w:rsidRPr="004379DF">
        <w:t>des</w:t>
      </w:r>
      <w:r>
        <w:t xml:space="preserve"> </w:t>
      </w:r>
      <w:r w:rsidRPr="004379DF">
        <w:t>domestiques</w:t>
      </w:r>
      <w:r>
        <w:t xml:space="preserve"> </w:t>
      </w:r>
      <w:r w:rsidRPr="004379DF">
        <w:t>migrants.</w:t>
      </w:r>
      <w:r>
        <w:t xml:space="preserve"> </w:t>
      </w:r>
      <w:r w:rsidRPr="004379DF">
        <w:t>En</w:t>
      </w:r>
      <w:r>
        <w:t xml:space="preserve"> </w:t>
      </w:r>
      <w:r w:rsidRPr="004379DF">
        <w:t>particulier,</w:t>
      </w:r>
      <w:r>
        <w:t xml:space="preserve"> </w:t>
      </w:r>
      <w:r w:rsidRPr="004379DF">
        <w:t>informer</w:t>
      </w:r>
      <w:r>
        <w:t xml:space="preserve"> </w:t>
      </w:r>
      <w:r w:rsidRPr="004379DF">
        <w:t>le</w:t>
      </w:r>
      <w:r>
        <w:t xml:space="preserve"> </w:t>
      </w:r>
      <w:r w:rsidRPr="004379DF">
        <w:t>Comité</w:t>
      </w:r>
      <w:r>
        <w:t> :</w:t>
      </w:r>
    </w:p>
    <w:p w:rsidR="004379DF" w:rsidRPr="004379DF" w:rsidRDefault="004379DF" w:rsidP="004379DF">
      <w:pPr>
        <w:pStyle w:val="SingleTxtG"/>
        <w:ind w:firstLine="567"/>
      </w:pPr>
      <w:r w:rsidRPr="004379DF">
        <w:t>a)</w:t>
      </w:r>
      <w:r w:rsidRPr="004379DF">
        <w:tab/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adoptées</w:t>
      </w:r>
      <w:r>
        <w:t xml:space="preserve"> </w:t>
      </w:r>
      <w:r w:rsidRPr="004379DF">
        <w:t>pour</w:t>
      </w:r>
      <w:r>
        <w:t xml:space="preserve"> </w:t>
      </w:r>
      <w:r w:rsidRPr="004379DF">
        <w:t>informer</w:t>
      </w:r>
      <w:r>
        <w:t xml:space="preserve"> </w:t>
      </w:r>
      <w:r w:rsidRPr="004379DF">
        <w:t>le</w:t>
      </w:r>
      <w:r>
        <w:t xml:space="preserve"> </w:t>
      </w:r>
      <w:r w:rsidRPr="004379DF">
        <w:t>public</w:t>
      </w:r>
      <w:r>
        <w:t xml:space="preserve"> </w:t>
      </w:r>
      <w:r w:rsidRPr="004379DF">
        <w:t>au</w:t>
      </w:r>
      <w:r>
        <w:t xml:space="preserve"> </w:t>
      </w:r>
      <w:r w:rsidRPr="004379DF">
        <w:t>sujet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de</w:t>
      </w:r>
      <w:r>
        <w:t xml:space="preserve"> </w:t>
      </w:r>
      <w:r w:rsidRPr="004379DF">
        <w:t>2015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domestiques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son</w:t>
      </w:r>
      <w:r>
        <w:t xml:space="preserve"> </w:t>
      </w:r>
      <w:r w:rsidRPr="004379DF">
        <w:t>règlement</w:t>
      </w:r>
      <w:r>
        <w:t xml:space="preserve"> </w:t>
      </w:r>
      <w:r w:rsidRPr="004379DF">
        <w:t>d’application</w:t>
      </w:r>
      <w:r>
        <w:t xml:space="preserve"> </w:t>
      </w:r>
      <w:r w:rsidRPr="004379DF">
        <w:t>de</w:t>
      </w:r>
      <w:r>
        <w:t xml:space="preserve"> </w:t>
      </w:r>
      <w:r w:rsidRPr="004379DF">
        <w:t>2016,</w:t>
      </w:r>
      <w:r>
        <w:t xml:space="preserve"> </w:t>
      </w:r>
      <w:r w:rsidRPr="004379DF">
        <w:t>des</w:t>
      </w:r>
      <w:r>
        <w:t xml:space="preserve"> </w:t>
      </w:r>
      <w:r w:rsidRPr="004379DF">
        <w:t>mécanismes</w:t>
      </w:r>
      <w:r>
        <w:t xml:space="preserve"> </w:t>
      </w:r>
      <w:r w:rsidRPr="004379DF">
        <w:t>d’inspection</w:t>
      </w:r>
      <w:r>
        <w:t xml:space="preserve"> </w:t>
      </w:r>
      <w:r w:rsidRPr="004379DF">
        <w:t>applicables</w:t>
      </w:r>
      <w:r>
        <w:t xml:space="preserve"> </w:t>
      </w:r>
      <w:r w:rsidRPr="004379DF">
        <w:t>et</w:t>
      </w:r>
      <w:r>
        <w:t xml:space="preserve"> </w:t>
      </w:r>
      <w:r w:rsidRPr="004379DF">
        <w:t>des</w:t>
      </w:r>
      <w:r>
        <w:t xml:space="preserve"> </w:t>
      </w:r>
      <w:r w:rsidRPr="004379DF">
        <w:t>voies</w:t>
      </w:r>
      <w:r>
        <w:t xml:space="preserve"> </w:t>
      </w:r>
      <w:r w:rsidRPr="004379DF">
        <w:t>de</w:t>
      </w:r>
      <w:r>
        <w:t xml:space="preserve"> </w:t>
      </w:r>
      <w:r w:rsidRPr="004379DF">
        <w:t>recours</w:t>
      </w:r>
      <w:r>
        <w:t xml:space="preserve"> </w:t>
      </w:r>
      <w:r w:rsidRPr="004379DF">
        <w:t>offertes</w:t>
      </w:r>
      <w:r>
        <w:t xml:space="preserve"> </w:t>
      </w:r>
      <w:r w:rsidRPr="004379DF">
        <w:t>aux</w:t>
      </w:r>
      <w:r>
        <w:t xml:space="preserve"> </w:t>
      </w:r>
      <w:r w:rsidRPr="004379DF">
        <w:t>domestiques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b)</w:t>
      </w:r>
      <w:r w:rsidRPr="004379DF">
        <w:tab/>
        <w:t>Du</w:t>
      </w:r>
      <w:r>
        <w:t xml:space="preserve"> </w:t>
      </w:r>
      <w:r w:rsidRPr="004379DF">
        <w:t>nombre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nature</w:t>
      </w:r>
      <w:r>
        <w:t xml:space="preserve"> </w:t>
      </w:r>
      <w:r w:rsidRPr="004379DF">
        <w:t>des</w:t>
      </w:r>
      <w:r>
        <w:t xml:space="preserve"> </w:t>
      </w:r>
      <w:r w:rsidRPr="004379DF">
        <w:t>plaintes</w:t>
      </w:r>
      <w:r>
        <w:t xml:space="preserve"> </w:t>
      </w:r>
      <w:r w:rsidRPr="004379DF">
        <w:t>reçues</w:t>
      </w:r>
      <w:r>
        <w:t xml:space="preserve"> </w:t>
      </w:r>
      <w:r w:rsidRPr="004379DF">
        <w:t>contre</w:t>
      </w:r>
      <w:r>
        <w:t xml:space="preserve"> </w:t>
      </w:r>
      <w:r w:rsidRPr="004379DF">
        <w:t>des</w:t>
      </w:r>
      <w:r>
        <w:t xml:space="preserve"> </w:t>
      </w:r>
      <w:r w:rsidRPr="004379DF">
        <w:t>employeurs</w:t>
      </w:r>
      <w:r>
        <w:t xml:space="preserve"> </w:t>
      </w:r>
      <w:r w:rsidRPr="004379DF">
        <w:t>et</w:t>
      </w:r>
      <w:r>
        <w:t xml:space="preserve"> </w:t>
      </w:r>
      <w:r w:rsidRPr="004379DF">
        <w:t>des</w:t>
      </w:r>
      <w:r>
        <w:t xml:space="preserve"> </w:t>
      </w:r>
      <w:r w:rsidRPr="004379DF">
        <w:t>agents,</w:t>
      </w:r>
      <w:r>
        <w:t xml:space="preserve"> </w:t>
      </w:r>
      <w:r w:rsidRPr="004379DF">
        <w:t>du</w:t>
      </w:r>
      <w:r>
        <w:t xml:space="preserve"> </w:t>
      </w:r>
      <w:r w:rsidRPr="004379DF">
        <w:t>nombre</w:t>
      </w:r>
      <w:r>
        <w:t xml:space="preserve"> </w:t>
      </w:r>
      <w:r w:rsidRPr="004379DF">
        <w:t>d’affaires</w:t>
      </w:r>
      <w:r>
        <w:t xml:space="preserve"> </w:t>
      </w:r>
      <w:r w:rsidRPr="004379DF">
        <w:t>qui</w:t>
      </w:r>
      <w:r>
        <w:t xml:space="preserve"> </w:t>
      </w:r>
      <w:r w:rsidRPr="004379DF">
        <w:t>ont</w:t>
      </w:r>
      <w:r>
        <w:t xml:space="preserve"> </w:t>
      </w:r>
      <w:r w:rsidRPr="004379DF">
        <w:t>donné</w:t>
      </w:r>
      <w:r>
        <w:t xml:space="preserve"> </w:t>
      </w:r>
      <w:r w:rsidRPr="004379DF">
        <w:t>lieu</w:t>
      </w:r>
      <w:r>
        <w:t xml:space="preserve"> </w:t>
      </w:r>
      <w:r w:rsidRPr="004379DF">
        <w:t>à</w:t>
      </w:r>
      <w:r>
        <w:t xml:space="preserve"> </w:t>
      </w:r>
      <w:r w:rsidRPr="004379DF">
        <w:t>des</w:t>
      </w:r>
      <w:r>
        <w:t xml:space="preserve"> </w:t>
      </w:r>
      <w:r w:rsidRPr="004379DF">
        <w:t>enquêtes</w:t>
      </w:r>
      <w:r>
        <w:t xml:space="preserve"> </w:t>
      </w:r>
      <w:r w:rsidRPr="004379DF">
        <w:t>et</w:t>
      </w:r>
      <w:r>
        <w:t xml:space="preserve"> </w:t>
      </w:r>
      <w:r w:rsidRPr="004379DF">
        <w:t>à</w:t>
      </w:r>
      <w:r>
        <w:t xml:space="preserve"> </w:t>
      </w:r>
      <w:r w:rsidRPr="004379DF">
        <w:t>des</w:t>
      </w:r>
      <w:r>
        <w:t xml:space="preserve"> </w:t>
      </w:r>
      <w:r w:rsidRPr="004379DF">
        <w:t>poursuites,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nombre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nature</w:t>
      </w:r>
      <w:r>
        <w:t xml:space="preserve"> </w:t>
      </w:r>
      <w:r w:rsidRPr="004379DF">
        <w:t>des</w:t>
      </w:r>
      <w:r>
        <w:t xml:space="preserve"> </w:t>
      </w:r>
      <w:r w:rsidRPr="004379DF">
        <w:t>sanctions</w:t>
      </w:r>
      <w:r>
        <w:t xml:space="preserve"> </w:t>
      </w:r>
      <w:r w:rsidRPr="004379DF">
        <w:t>appliquées</w:t>
      </w:r>
      <w:r>
        <w:t xml:space="preserve"> </w:t>
      </w:r>
      <w:r w:rsidRPr="004379DF">
        <w:t>à</w:t>
      </w:r>
      <w:r>
        <w:t xml:space="preserve"> </w:t>
      </w:r>
      <w:r w:rsidRPr="004379DF">
        <w:t>l’égard</w:t>
      </w:r>
      <w:r>
        <w:t xml:space="preserve"> </w:t>
      </w:r>
      <w:r w:rsidRPr="004379DF">
        <w:t>des</w:t>
      </w:r>
      <w:r>
        <w:t xml:space="preserve"> </w:t>
      </w:r>
      <w:r w:rsidRPr="004379DF">
        <w:t>employeurs</w:t>
      </w:r>
      <w:r>
        <w:t xml:space="preserve"> </w:t>
      </w:r>
      <w:r w:rsidRPr="004379DF">
        <w:t>qui</w:t>
      </w:r>
      <w:r>
        <w:t xml:space="preserve"> </w:t>
      </w:r>
      <w:r w:rsidRPr="004379DF">
        <w:t>commettent</w:t>
      </w:r>
      <w:r>
        <w:t xml:space="preserve"> </w:t>
      </w:r>
      <w:r w:rsidRPr="004379DF">
        <w:t>des</w:t>
      </w:r>
      <w:r>
        <w:t xml:space="preserve"> </w:t>
      </w:r>
      <w:r w:rsidRPr="004379DF">
        <w:t>abus,</w:t>
      </w:r>
      <w:r>
        <w:t xml:space="preserve"> </w:t>
      </w:r>
      <w:r w:rsidRPr="004379DF">
        <w:t>à</w:t>
      </w:r>
      <w:r>
        <w:t xml:space="preserve"> </w:t>
      </w:r>
      <w:r w:rsidRPr="004379DF">
        <w:t>titre</w:t>
      </w:r>
      <w:r>
        <w:t xml:space="preserve"> </w:t>
      </w:r>
      <w:r w:rsidRPr="004379DF">
        <w:t>comparatif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c)</w:t>
      </w:r>
      <w:r w:rsidRPr="004379DF">
        <w:tab/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qu’il</w:t>
      </w:r>
      <w:r>
        <w:t xml:space="preserve"> </w:t>
      </w:r>
      <w:r w:rsidRPr="004379DF">
        <w:t>serait</w:t>
      </w:r>
      <w:r>
        <w:t xml:space="preserve"> </w:t>
      </w:r>
      <w:r w:rsidRPr="004379DF">
        <w:t>prévu</w:t>
      </w:r>
      <w:r>
        <w:t xml:space="preserve"> </w:t>
      </w:r>
      <w:r w:rsidRPr="004379DF">
        <w:t>de</w:t>
      </w:r>
      <w:r>
        <w:t xml:space="preserve"> </w:t>
      </w:r>
      <w:r w:rsidRPr="004379DF">
        <w:t>prendre</w:t>
      </w:r>
      <w:r>
        <w:t xml:space="preserve"> </w:t>
      </w:r>
      <w:r w:rsidRPr="004379DF">
        <w:t>pour</w:t>
      </w:r>
      <w:r>
        <w:t xml:space="preserve"> </w:t>
      </w:r>
      <w:r w:rsidRPr="004379DF">
        <w:t>introduire</w:t>
      </w:r>
      <w:r>
        <w:t xml:space="preserve"> </w:t>
      </w:r>
      <w:r w:rsidRPr="004379DF">
        <w:t>des</w:t>
      </w:r>
      <w:r>
        <w:t xml:space="preserve"> </w:t>
      </w:r>
      <w:r w:rsidRPr="004379DF">
        <w:t>peines</w:t>
      </w:r>
      <w:r>
        <w:t xml:space="preserve"> </w:t>
      </w:r>
      <w:r w:rsidRPr="004379DF">
        <w:t>dissuasives</w:t>
      </w:r>
      <w:r>
        <w:t xml:space="preserve"> </w:t>
      </w:r>
      <w:r w:rsidRPr="004379DF">
        <w:t>en</w:t>
      </w:r>
      <w:r>
        <w:t xml:space="preserve"> </w:t>
      </w:r>
      <w:r w:rsidRPr="004379DF">
        <w:t>cas</w:t>
      </w:r>
      <w:r>
        <w:t xml:space="preserve"> </w:t>
      </w:r>
      <w:r w:rsidRPr="004379DF">
        <w:t>de</w:t>
      </w:r>
      <w:r>
        <w:t xml:space="preserve"> </w:t>
      </w:r>
      <w:r w:rsidRPr="004379DF">
        <w:t>manquement</w:t>
      </w:r>
      <w:r>
        <w:t xml:space="preserve"> </w:t>
      </w:r>
      <w:r w:rsidRPr="004379DF">
        <w:t>des</w:t>
      </w:r>
      <w:r>
        <w:t xml:space="preserve"> </w:t>
      </w:r>
      <w:r w:rsidRPr="004379DF">
        <w:t>employeurs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d)</w:t>
      </w:r>
      <w:r w:rsidRPr="004379DF">
        <w:tab/>
        <w:t>De</w:t>
      </w:r>
      <w:r>
        <w:t xml:space="preserve"> </w:t>
      </w:r>
      <w:r w:rsidRPr="004379DF">
        <w:t>toute</w:t>
      </w:r>
      <w:r>
        <w:t xml:space="preserve"> </w:t>
      </w:r>
      <w:r w:rsidRPr="004379DF">
        <w:t>mesure</w:t>
      </w:r>
      <w:r>
        <w:t xml:space="preserve"> </w:t>
      </w:r>
      <w:r w:rsidRPr="004379DF">
        <w:t>envisagée</w:t>
      </w:r>
      <w:r>
        <w:t xml:space="preserve"> </w:t>
      </w:r>
      <w:r w:rsidRPr="004379DF">
        <w:t>pour</w:t>
      </w:r>
      <w:r>
        <w:t xml:space="preserve"> </w:t>
      </w:r>
      <w:r w:rsidRPr="004379DF">
        <w:t>modifier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sur</w:t>
      </w:r>
      <w:r>
        <w:t xml:space="preserve"> </w:t>
      </w:r>
      <w:r w:rsidRPr="004379DF">
        <w:t>l’emploi</w:t>
      </w:r>
      <w:r>
        <w:t xml:space="preserve"> </w:t>
      </w:r>
      <w:r w:rsidRPr="004379DF">
        <w:t>de</w:t>
      </w:r>
      <w:r>
        <w:t xml:space="preserve"> </w:t>
      </w:r>
      <w:r w:rsidRPr="004379DF">
        <w:t>domestiques</w:t>
      </w:r>
      <w:r>
        <w:t xml:space="preserve"> </w:t>
      </w:r>
      <w:r w:rsidRPr="004379DF">
        <w:t>afin</w:t>
      </w:r>
      <w:r>
        <w:t xml:space="preserve"> </w:t>
      </w:r>
      <w:r w:rsidRPr="004379DF">
        <w:t>de</w:t>
      </w:r>
      <w:r>
        <w:t xml:space="preserve"> </w:t>
      </w:r>
      <w:r w:rsidRPr="004379DF">
        <w:t>l’aligner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de</w:t>
      </w:r>
      <w:r>
        <w:t xml:space="preserve"> </w:t>
      </w:r>
      <w:r w:rsidRPr="004379DF">
        <w:t>2010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travail,</w:t>
      </w:r>
      <w:r>
        <w:t xml:space="preserve"> </w:t>
      </w:r>
      <w:r w:rsidRPr="004379DF">
        <w:t>notamment</w:t>
      </w:r>
      <w:r>
        <w:t xml:space="preserve"> </w:t>
      </w:r>
      <w:r w:rsidRPr="004379DF">
        <w:t>en</w:t>
      </w:r>
      <w:r>
        <w:t xml:space="preserve"> </w:t>
      </w:r>
      <w:r w:rsidRPr="004379DF">
        <w:t>ce</w:t>
      </w:r>
      <w:r>
        <w:t xml:space="preserve"> </w:t>
      </w:r>
      <w:r w:rsidRPr="004379DF">
        <w:t>qui</w:t>
      </w:r>
      <w:r>
        <w:t xml:space="preserve"> </w:t>
      </w:r>
      <w:r w:rsidRPr="004379DF">
        <w:t>concerne</w:t>
      </w:r>
      <w:r>
        <w:t xml:space="preserve"> </w:t>
      </w:r>
      <w:r w:rsidRPr="004379DF">
        <w:t>le</w:t>
      </w:r>
      <w:r>
        <w:t xml:space="preserve"> </w:t>
      </w:r>
      <w:r w:rsidRPr="004379DF">
        <w:t>temps</w:t>
      </w:r>
      <w:r>
        <w:t xml:space="preserve"> </w:t>
      </w:r>
      <w:r w:rsidRPr="004379DF">
        <w:t>de</w:t>
      </w:r>
      <w:r>
        <w:t xml:space="preserve"> </w:t>
      </w:r>
      <w:r w:rsidRPr="004379DF">
        <w:t>travail</w:t>
      </w:r>
      <w:r>
        <w:t xml:space="preserve"> </w:t>
      </w:r>
      <w:r w:rsidRPr="004379DF">
        <w:t>ainsi</w:t>
      </w:r>
      <w:r>
        <w:t xml:space="preserve"> </w:t>
      </w:r>
      <w:r w:rsidRPr="004379DF">
        <w:t>que</w:t>
      </w:r>
      <w:r>
        <w:t xml:space="preserve"> </w:t>
      </w:r>
      <w:r w:rsidRPr="004379DF">
        <w:t>le</w:t>
      </w:r>
      <w:r>
        <w:t xml:space="preserve"> </w:t>
      </w:r>
      <w:r w:rsidRPr="004379DF">
        <w:t>droit</w:t>
      </w:r>
      <w:r>
        <w:t xml:space="preserve"> </w:t>
      </w:r>
      <w:r w:rsidRPr="004379DF">
        <w:t>au</w:t>
      </w:r>
      <w:r>
        <w:t xml:space="preserve"> </w:t>
      </w:r>
      <w:r w:rsidRPr="004379DF">
        <w:t>repos</w:t>
      </w:r>
      <w:r>
        <w:t xml:space="preserve"> </w:t>
      </w:r>
      <w:r w:rsidRPr="004379DF">
        <w:t>et</w:t>
      </w:r>
      <w:r>
        <w:t xml:space="preserve"> </w:t>
      </w:r>
      <w:r w:rsidRPr="004379DF">
        <w:t>aux</w:t>
      </w:r>
      <w:r>
        <w:t xml:space="preserve"> </w:t>
      </w:r>
      <w:r w:rsidRPr="004379DF">
        <w:t>congés</w:t>
      </w:r>
      <w:r>
        <w:t xml:space="preserve"> </w:t>
      </w:r>
      <w:r w:rsidRPr="004379DF">
        <w:t>de</w:t>
      </w:r>
      <w:r>
        <w:t xml:space="preserve"> </w:t>
      </w:r>
      <w:r w:rsidRPr="004379DF">
        <w:t>maladie</w:t>
      </w:r>
      <w:r>
        <w:t> ;</w:t>
      </w:r>
    </w:p>
    <w:p w:rsidR="004379DF" w:rsidRPr="004379DF" w:rsidRDefault="004379DF" w:rsidP="004379DF">
      <w:pPr>
        <w:pStyle w:val="SingleTxtG"/>
        <w:ind w:firstLine="567"/>
      </w:pPr>
      <w:r w:rsidRPr="004379DF">
        <w:t>e)</w:t>
      </w:r>
      <w:r w:rsidRPr="004379DF">
        <w:tab/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faire</w:t>
      </w:r>
      <w:r>
        <w:t xml:space="preserve"> </w:t>
      </w:r>
      <w:r w:rsidRPr="004379DF">
        <w:t>en</w:t>
      </w:r>
      <w:r>
        <w:t xml:space="preserve"> </w:t>
      </w:r>
      <w:r w:rsidRPr="004379DF">
        <w:t>sorte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cas</w:t>
      </w:r>
      <w:r>
        <w:t xml:space="preserve"> </w:t>
      </w:r>
      <w:r w:rsidRPr="004379DF">
        <w:t>d’exploitation</w:t>
      </w:r>
      <w:r>
        <w:t xml:space="preserve"> </w:t>
      </w:r>
      <w:r w:rsidRPr="004379DF">
        <w:t>de</w:t>
      </w:r>
      <w:r>
        <w:t xml:space="preserve"> </w:t>
      </w:r>
      <w:r w:rsidRPr="004379DF">
        <w:t>domestiques</w:t>
      </w:r>
      <w:r>
        <w:t xml:space="preserve"> </w:t>
      </w:r>
      <w:r w:rsidRPr="004379DF">
        <w:t>par</w:t>
      </w:r>
      <w:r>
        <w:t xml:space="preserve"> </w:t>
      </w:r>
      <w:r w:rsidRPr="004379DF">
        <w:t>le</w:t>
      </w:r>
      <w:r>
        <w:t xml:space="preserve"> </w:t>
      </w:r>
      <w:r w:rsidRPr="004379DF">
        <w:t>travail</w:t>
      </w:r>
      <w:r>
        <w:t xml:space="preserve"> </w:t>
      </w:r>
      <w:r w:rsidRPr="004379DF">
        <w:t>soient</w:t>
      </w:r>
      <w:r>
        <w:t xml:space="preserve"> </w:t>
      </w:r>
      <w:r w:rsidRPr="004379DF">
        <w:t>traités</w:t>
      </w:r>
      <w:r>
        <w:t xml:space="preserve"> </w:t>
      </w:r>
      <w:r w:rsidRPr="004379DF">
        <w:t>comme</w:t>
      </w:r>
      <w:r>
        <w:t xml:space="preserve"> </w:t>
      </w:r>
      <w:r w:rsidRPr="004379DF">
        <w:t>tels</w:t>
      </w:r>
      <w:r>
        <w:t xml:space="preserve"> </w:t>
      </w:r>
      <w:r w:rsidRPr="004379DF">
        <w:t>et</w:t>
      </w:r>
      <w:r>
        <w:t xml:space="preserve"> </w:t>
      </w:r>
      <w:r w:rsidRPr="004379DF">
        <w:t>relèvent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législation</w:t>
      </w:r>
      <w:r>
        <w:t xml:space="preserve"> </w:t>
      </w:r>
      <w:r w:rsidRPr="004379DF">
        <w:t>contre</w:t>
      </w:r>
      <w:r>
        <w:t xml:space="preserve"> </w:t>
      </w:r>
      <w:r w:rsidRPr="004379DF">
        <w:t>la</w:t>
      </w:r>
      <w:r>
        <w:t xml:space="preserve"> </w:t>
      </w:r>
      <w:r w:rsidRPr="004379DF">
        <w:t>traite,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nombre</w:t>
      </w:r>
      <w:r>
        <w:t xml:space="preserve"> </w:t>
      </w:r>
      <w:r w:rsidRPr="004379DF">
        <w:t>d’affaires</w:t>
      </w:r>
      <w:r>
        <w:t xml:space="preserve"> </w:t>
      </w:r>
      <w:r w:rsidRPr="004379DF">
        <w:t>d’exploitation</w:t>
      </w:r>
      <w:r>
        <w:t xml:space="preserve"> </w:t>
      </w:r>
      <w:r w:rsidRPr="004379DF">
        <w:t>par</w:t>
      </w:r>
      <w:r>
        <w:t xml:space="preserve"> </w:t>
      </w:r>
      <w:r w:rsidRPr="004379DF">
        <w:t>le</w:t>
      </w:r>
      <w:r>
        <w:t xml:space="preserve"> </w:t>
      </w:r>
      <w:r w:rsidRPr="004379DF">
        <w:t>travail</w:t>
      </w:r>
      <w:r>
        <w:t xml:space="preserve"> </w:t>
      </w:r>
      <w:r w:rsidRPr="004379DF">
        <w:t>poursuivies</w:t>
      </w:r>
      <w:r>
        <w:t xml:space="preserve"> </w:t>
      </w:r>
      <w:r w:rsidRPr="004379DF">
        <w:t>pour</w:t>
      </w:r>
      <w:r>
        <w:t xml:space="preserve"> </w:t>
      </w:r>
      <w:r w:rsidRPr="004379DF">
        <w:t>traite</w:t>
      </w:r>
      <w:r>
        <w:t xml:space="preserve"> </w:t>
      </w:r>
      <w:r w:rsidRPr="004379DF">
        <w:t>des</w:t>
      </w:r>
      <w:r>
        <w:t xml:space="preserve"> </w:t>
      </w:r>
      <w:r w:rsidRPr="004379DF">
        <w:t>êtres</w:t>
      </w:r>
      <w:r>
        <w:t xml:space="preserve"> </w:t>
      </w:r>
      <w:r w:rsidRPr="004379DF">
        <w:t>humains,</w:t>
      </w:r>
      <w:r>
        <w:t xml:space="preserve"> </w:t>
      </w:r>
      <w:r w:rsidRPr="004379DF">
        <w:t>à</w:t>
      </w:r>
      <w:r>
        <w:t xml:space="preserve"> </w:t>
      </w:r>
      <w:r w:rsidRPr="004379DF">
        <w:t>titre</w:t>
      </w:r>
      <w:r>
        <w:t xml:space="preserve"> </w:t>
      </w:r>
      <w:r w:rsidRPr="004379DF">
        <w:t>comparatif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années.</w:t>
      </w:r>
    </w:p>
    <w:p w:rsidR="004379DF" w:rsidRPr="004379DF" w:rsidRDefault="004379DF" w:rsidP="004379DF">
      <w:pPr>
        <w:pStyle w:val="SingleTxtG"/>
      </w:pPr>
      <w:r w:rsidRPr="004379DF">
        <w:t>16.</w:t>
      </w:r>
      <w:r w:rsidRPr="004379DF">
        <w:tab/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nombre</w:t>
      </w:r>
      <w:r>
        <w:t xml:space="preserve"> </w:t>
      </w:r>
      <w:r w:rsidRPr="004379DF">
        <w:t>de</w:t>
      </w:r>
      <w:r>
        <w:t xml:space="preserve"> </w:t>
      </w:r>
      <w:r w:rsidRPr="004379DF">
        <w:t>plaintes</w:t>
      </w:r>
      <w:r>
        <w:t xml:space="preserve"> </w:t>
      </w:r>
      <w:r w:rsidRPr="004379DF">
        <w:t>déposées</w:t>
      </w:r>
      <w:r>
        <w:t xml:space="preserve"> </w:t>
      </w:r>
      <w:r w:rsidRPr="004379DF">
        <w:t>par</w:t>
      </w:r>
      <w:r>
        <w:t xml:space="preserve"> </w:t>
      </w:r>
      <w:r w:rsidRPr="004379DF">
        <w:t>des</w:t>
      </w:r>
      <w:r>
        <w:t xml:space="preserve"> </w:t>
      </w:r>
      <w:r w:rsidRPr="004379DF">
        <w:t>travailleurs</w:t>
      </w:r>
      <w:r>
        <w:t xml:space="preserve"> </w:t>
      </w:r>
      <w:r w:rsidRPr="004379DF">
        <w:t>de</w:t>
      </w:r>
      <w:r>
        <w:t xml:space="preserve"> </w:t>
      </w:r>
      <w:r w:rsidRPr="004379DF">
        <w:t>nationalité</w:t>
      </w:r>
      <w:r>
        <w:t xml:space="preserve"> </w:t>
      </w:r>
      <w:r w:rsidRPr="004379DF">
        <w:t>aussi</w:t>
      </w:r>
      <w:r>
        <w:t xml:space="preserve"> </w:t>
      </w:r>
      <w:r w:rsidRPr="004379DF">
        <w:t>bien</w:t>
      </w:r>
      <w:r>
        <w:t xml:space="preserve"> </w:t>
      </w:r>
      <w:r w:rsidRPr="004379DF">
        <w:t>koweïtienne</w:t>
      </w:r>
      <w:r>
        <w:t xml:space="preserve"> </w:t>
      </w:r>
      <w:r w:rsidRPr="004379DF">
        <w:t>que</w:t>
      </w:r>
      <w:r>
        <w:t xml:space="preserve"> </w:t>
      </w:r>
      <w:r w:rsidRPr="004379DF">
        <w:t>non</w:t>
      </w:r>
      <w:r>
        <w:t xml:space="preserve"> </w:t>
      </w:r>
      <w:r w:rsidRPr="004379DF">
        <w:t>koweïtienne</w:t>
      </w:r>
      <w:r>
        <w:t xml:space="preserve"> </w:t>
      </w:r>
      <w:r w:rsidRPr="004379DF">
        <w:t>pour</w:t>
      </w:r>
      <w:r>
        <w:t xml:space="preserve"> </w:t>
      </w:r>
      <w:r w:rsidRPr="004379DF">
        <w:t>harcèlement</w:t>
      </w:r>
      <w:r>
        <w:t xml:space="preserve"> </w:t>
      </w:r>
      <w:r w:rsidRPr="004379DF">
        <w:t>sexuel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lieu</w:t>
      </w:r>
      <w:r>
        <w:t xml:space="preserve"> </w:t>
      </w:r>
      <w:r w:rsidRPr="004379DF">
        <w:t>de</w:t>
      </w:r>
      <w:r>
        <w:t xml:space="preserve"> </w:t>
      </w:r>
      <w:r w:rsidRPr="004379DF">
        <w:t>travail.</w:t>
      </w:r>
      <w:r>
        <w:t xml:space="preserve"> </w:t>
      </w:r>
      <w:r w:rsidRPr="004379DF">
        <w:t>Indiquer</w:t>
      </w:r>
      <w:r>
        <w:t xml:space="preserve"> </w:t>
      </w:r>
      <w:r w:rsidRPr="004379DF">
        <w:t>le</w:t>
      </w:r>
      <w:r>
        <w:t xml:space="preserve"> </w:t>
      </w:r>
      <w:r w:rsidRPr="004379DF">
        <w:t>pourcentage</w:t>
      </w:r>
      <w:r>
        <w:t xml:space="preserve"> </w:t>
      </w:r>
      <w:r w:rsidRPr="004379DF">
        <w:t>d’affaires</w:t>
      </w:r>
      <w:r>
        <w:t xml:space="preserve"> </w:t>
      </w:r>
      <w:r w:rsidRPr="004379DF">
        <w:t>dans</w:t>
      </w:r>
      <w:r>
        <w:t xml:space="preserve"> </w:t>
      </w:r>
      <w:r w:rsidRPr="004379DF">
        <w:t>lesquelles</w:t>
      </w:r>
      <w:r>
        <w:t xml:space="preserve"> </w:t>
      </w:r>
      <w:r w:rsidRPr="004379DF">
        <w:t>la</w:t>
      </w:r>
      <w:r>
        <w:t xml:space="preserve"> </w:t>
      </w:r>
      <w:r w:rsidRPr="004379DF">
        <w:t>victime</w:t>
      </w:r>
      <w:r>
        <w:t xml:space="preserve"> </w:t>
      </w:r>
      <w:r w:rsidRPr="004379DF">
        <w:t>a</w:t>
      </w:r>
      <w:r>
        <w:t xml:space="preserve"> </w:t>
      </w:r>
      <w:r w:rsidRPr="004379DF">
        <w:t>été</w:t>
      </w:r>
      <w:r>
        <w:t xml:space="preserve"> </w:t>
      </w:r>
      <w:r w:rsidRPr="004379DF">
        <w:t>indemnisée</w:t>
      </w:r>
      <w:r>
        <w:t xml:space="preserve"> </w:t>
      </w:r>
      <w:r w:rsidRPr="004379DF">
        <w:t>et</w:t>
      </w:r>
      <w:r>
        <w:t xml:space="preserve"> </w:t>
      </w:r>
      <w:r w:rsidRPr="004379DF">
        <w:t>l’auteur</w:t>
      </w:r>
      <w:r>
        <w:t xml:space="preserve"> </w:t>
      </w:r>
      <w:r w:rsidRPr="004379DF">
        <w:t>a</w:t>
      </w:r>
      <w:r>
        <w:t xml:space="preserve"> </w:t>
      </w:r>
      <w:r w:rsidRPr="004379DF">
        <w:t>été</w:t>
      </w:r>
      <w:r>
        <w:t xml:space="preserve"> </w:t>
      </w:r>
      <w:r w:rsidRPr="004379DF">
        <w:t>dûment</w:t>
      </w:r>
      <w:r>
        <w:t xml:space="preserve"> </w:t>
      </w:r>
      <w:r w:rsidRPr="004379DF">
        <w:t>sanctionné.</w:t>
      </w:r>
    </w:p>
    <w:p w:rsidR="004379DF" w:rsidRPr="004379DF" w:rsidRDefault="004379DF" w:rsidP="004379DF">
      <w:pPr>
        <w:pStyle w:val="SingleTxtG"/>
      </w:pPr>
      <w:r w:rsidRPr="004379DF">
        <w:t>17.</w:t>
      </w:r>
      <w:r w:rsidRPr="004379DF">
        <w:tab/>
        <w:t>Indiquer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qu’il</w:t>
      </w:r>
      <w:r>
        <w:t xml:space="preserve"> </w:t>
      </w:r>
      <w:r w:rsidRPr="004379DF">
        <w:t>est</w:t>
      </w:r>
      <w:r>
        <w:t xml:space="preserve"> </w:t>
      </w:r>
      <w:r w:rsidRPr="004379DF">
        <w:t>prévu</w:t>
      </w:r>
      <w:r>
        <w:t xml:space="preserve"> </w:t>
      </w:r>
      <w:r w:rsidRPr="004379DF">
        <w:t>de</w:t>
      </w:r>
      <w:r>
        <w:t xml:space="preserve"> </w:t>
      </w:r>
      <w:r w:rsidRPr="004379DF">
        <w:t>prendre</w:t>
      </w:r>
      <w:r>
        <w:t xml:space="preserve"> </w:t>
      </w:r>
      <w:r w:rsidRPr="004379DF">
        <w:t>pour</w:t>
      </w:r>
      <w:r>
        <w:t xml:space="preserve"> </w:t>
      </w:r>
      <w:r w:rsidRPr="004379DF">
        <w:t>aligner</w:t>
      </w:r>
      <w:r>
        <w:t xml:space="preserve"> </w:t>
      </w:r>
      <w:r w:rsidRPr="004379DF">
        <w:t>le</w:t>
      </w:r>
      <w:r>
        <w:t xml:space="preserve"> </w:t>
      </w:r>
      <w:r w:rsidRPr="004379DF">
        <w:t>droit</w:t>
      </w:r>
      <w:r>
        <w:t xml:space="preserve"> </w:t>
      </w:r>
      <w:r w:rsidRPr="004379DF">
        <w:t>de</w:t>
      </w:r>
      <w:r>
        <w:t xml:space="preserve"> </w:t>
      </w:r>
      <w:r w:rsidRPr="004379DF">
        <w:t>congé</w:t>
      </w:r>
      <w:r>
        <w:t xml:space="preserve"> </w:t>
      </w:r>
      <w:r w:rsidRPr="004379DF">
        <w:t>de</w:t>
      </w:r>
      <w:r>
        <w:t xml:space="preserve"> </w:t>
      </w:r>
      <w:r w:rsidRPr="004379DF">
        <w:t>maternité</w:t>
      </w:r>
      <w:r>
        <w:t xml:space="preserve"> </w:t>
      </w:r>
      <w:r w:rsidRPr="004379DF">
        <w:t>des</w:t>
      </w:r>
      <w:r>
        <w:t xml:space="preserve"> </w:t>
      </w:r>
      <w:r w:rsidRPr="004379DF">
        <w:t>agentes</w:t>
      </w:r>
      <w:r>
        <w:t xml:space="preserve"> </w:t>
      </w:r>
      <w:r w:rsidRPr="004379DF">
        <w:t>du</w:t>
      </w:r>
      <w:r>
        <w:t xml:space="preserve"> </w:t>
      </w:r>
      <w:r w:rsidRPr="004379DF">
        <w:t>secteur</w:t>
      </w:r>
      <w:r>
        <w:t xml:space="preserve"> </w:t>
      </w:r>
      <w:r w:rsidRPr="004379DF">
        <w:t>public</w:t>
      </w:r>
      <w:r>
        <w:t xml:space="preserve"> </w:t>
      </w:r>
      <w:r w:rsidRPr="004379DF">
        <w:t>d’origine</w:t>
      </w:r>
      <w:r>
        <w:t xml:space="preserve"> </w:t>
      </w:r>
      <w:r w:rsidRPr="004379DF">
        <w:t>étrangère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droit</w:t>
      </w:r>
      <w:r>
        <w:t xml:space="preserve"> </w:t>
      </w:r>
      <w:r w:rsidRPr="004379DF">
        <w:t>de</w:t>
      </w:r>
      <w:r>
        <w:t xml:space="preserve"> </w:t>
      </w:r>
      <w:r w:rsidRPr="004379DF">
        <w:t>congé</w:t>
      </w:r>
      <w:r>
        <w:t xml:space="preserve"> </w:t>
      </w:r>
      <w:r w:rsidRPr="004379DF">
        <w:t>de</w:t>
      </w:r>
      <w:r>
        <w:t xml:space="preserve"> </w:t>
      </w:r>
      <w:r w:rsidRPr="004379DF">
        <w:t>maternité</w:t>
      </w:r>
      <w:r>
        <w:t xml:space="preserve"> </w:t>
      </w:r>
      <w:r w:rsidRPr="004379DF">
        <w:t>des</w:t>
      </w:r>
      <w:r>
        <w:t xml:space="preserve"> </w:t>
      </w:r>
      <w:r w:rsidRPr="004379DF">
        <w:t>Koweïtiennes.</w:t>
      </w:r>
      <w:r>
        <w:t xml:space="preserve"> </w:t>
      </w:r>
      <w:r w:rsidRPr="004379DF"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démarches</w:t>
      </w:r>
      <w:r>
        <w:t xml:space="preserve"> </w:t>
      </w:r>
      <w:r w:rsidRPr="004379DF">
        <w:t>envisagées</w:t>
      </w:r>
      <w:r>
        <w:t xml:space="preserve"> </w:t>
      </w:r>
      <w:r w:rsidRPr="004379DF">
        <w:t>pour</w:t>
      </w:r>
      <w:r>
        <w:t xml:space="preserve"> </w:t>
      </w:r>
      <w:r w:rsidRPr="004379DF">
        <w:t>introduire</w:t>
      </w:r>
      <w:r>
        <w:t xml:space="preserve"> </w:t>
      </w:r>
      <w:r w:rsidRPr="004379DF">
        <w:t>un</w:t>
      </w:r>
      <w:r>
        <w:t xml:space="preserve"> </w:t>
      </w:r>
      <w:r w:rsidRPr="004379DF">
        <w:t>congé</w:t>
      </w:r>
      <w:r>
        <w:t xml:space="preserve"> </w:t>
      </w:r>
      <w:r w:rsidRPr="004379DF">
        <w:lastRenderedPageBreak/>
        <w:t>parental</w:t>
      </w:r>
      <w:r>
        <w:t xml:space="preserve"> </w:t>
      </w:r>
      <w:r w:rsidRPr="004379DF">
        <w:t>visant</w:t>
      </w:r>
      <w:r>
        <w:t xml:space="preserve"> </w:t>
      </w:r>
      <w:r w:rsidRPr="004379DF">
        <w:t>à</w:t>
      </w:r>
      <w:r>
        <w:t xml:space="preserve"> </w:t>
      </w:r>
      <w:r w:rsidRPr="004379DF">
        <w:t>promouvoir</w:t>
      </w:r>
      <w:r>
        <w:t xml:space="preserve"> </w:t>
      </w:r>
      <w:r w:rsidRPr="004379DF">
        <w:t>la</w:t>
      </w:r>
      <w:r>
        <w:t xml:space="preserve"> </w:t>
      </w:r>
      <w:r w:rsidRPr="004379DF">
        <w:t>coresponsabilité</w:t>
      </w:r>
      <w:r>
        <w:t xml:space="preserve"> </w:t>
      </w:r>
      <w:r w:rsidRPr="004379DF">
        <w:t>des</w:t>
      </w:r>
      <w:r>
        <w:t xml:space="preserve"> </w:t>
      </w:r>
      <w:r w:rsidRPr="004379DF">
        <w:t>hommes</w:t>
      </w:r>
      <w:r>
        <w:t xml:space="preserve"> </w:t>
      </w:r>
      <w:r w:rsidRPr="004379DF">
        <w:t>et</w:t>
      </w:r>
      <w:r>
        <w:t xml:space="preserve"> </w:t>
      </w:r>
      <w:r w:rsidRPr="004379DF">
        <w:t>des</w:t>
      </w:r>
      <w:r>
        <w:t xml:space="preserve"> </w:t>
      </w:r>
      <w:r w:rsidRPr="004379DF">
        <w:t>femmes</w:t>
      </w:r>
      <w:r>
        <w:t xml:space="preserve"> </w:t>
      </w:r>
      <w:r w:rsidRPr="004379DF">
        <w:t>dans</w:t>
      </w:r>
      <w:r>
        <w:t xml:space="preserve"> </w:t>
      </w:r>
      <w:r w:rsidRPr="004379DF">
        <w:t>l’éducation</w:t>
      </w:r>
      <w:r>
        <w:t xml:space="preserve"> </w:t>
      </w:r>
      <w:r w:rsidRPr="004379DF">
        <w:t>des</w:t>
      </w:r>
      <w:r>
        <w:t xml:space="preserve"> </w:t>
      </w:r>
      <w:r w:rsidRPr="004379DF">
        <w:t>enfants.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Droits</w:t>
      </w:r>
      <w:r>
        <w:t xml:space="preserve"> </w:t>
      </w:r>
      <w:r w:rsidRPr="004379DF">
        <w:t>syndicaux</w:t>
      </w:r>
      <w:r>
        <w:t xml:space="preserve"> </w:t>
      </w:r>
      <w:r w:rsidRPr="004379DF">
        <w:t>(art.</w:t>
      </w:r>
      <w:r>
        <w:t> </w:t>
      </w:r>
      <w:r w:rsidRPr="004379DF">
        <w:t>8)</w:t>
      </w:r>
    </w:p>
    <w:p w:rsidR="004379DF" w:rsidRPr="004379DF" w:rsidRDefault="004379DF" w:rsidP="004379DF">
      <w:pPr>
        <w:pStyle w:val="SingleTxtG"/>
      </w:pPr>
      <w:r w:rsidRPr="004379DF">
        <w:t>18.</w:t>
      </w:r>
      <w:r w:rsidRPr="004379DF">
        <w:tab/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projets</w:t>
      </w:r>
      <w:r>
        <w:t xml:space="preserve"> </w:t>
      </w:r>
      <w:r w:rsidRPr="004379DF">
        <w:t>de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pour</w:t>
      </w:r>
      <w:r>
        <w:t xml:space="preserve"> </w:t>
      </w:r>
      <w:r w:rsidRPr="004379DF">
        <w:t>ce</w:t>
      </w:r>
      <w:r>
        <w:t xml:space="preserve"> </w:t>
      </w:r>
      <w:r w:rsidRPr="004379DF">
        <w:t>qui</w:t>
      </w:r>
      <w:r>
        <w:t xml:space="preserve"> </w:t>
      </w:r>
      <w:r w:rsidRPr="004379DF">
        <w:t>est</w:t>
      </w:r>
      <w:r>
        <w:t xml:space="preserve"> </w:t>
      </w:r>
      <w:r w:rsidRPr="004379DF">
        <w:t>de</w:t>
      </w:r>
      <w:r>
        <w:t xml:space="preserve"> </w:t>
      </w:r>
      <w:r w:rsidRPr="004379DF">
        <w:t>retirer</w:t>
      </w:r>
      <w:r>
        <w:t xml:space="preserve"> </w:t>
      </w:r>
      <w:r w:rsidRPr="004379DF">
        <w:t>sa</w:t>
      </w:r>
      <w:r>
        <w:t xml:space="preserve"> </w:t>
      </w:r>
      <w:r w:rsidRPr="004379DF">
        <w:t>réserve</w:t>
      </w:r>
      <w:r>
        <w:t xml:space="preserve"> </w:t>
      </w:r>
      <w:r w:rsidRPr="004379DF">
        <w:t>au</w:t>
      </w:r>
      <w:r>
        <w:t xml:space="preserve"> </w:t>
      </w:r>
      <w:r w:rsidRPr="004379DF">
        <w:t>paragraphe</w:t>
      </w:r>
      <w:r>
        <w:t> </w:t>
      </w:r>
      <w:r w:rsidRPr="004379DF">
        <w:t>1</w:t>
      </w:r>
      <w:r>
        <w:t> </w:t>
      </w:r>
      <w:r w:rsidRPr="004379DF">
        <w:t>d)</w:t>
      </w:r>
      <w:r>
        <w:t xml:space="preserve"> </w:t>
      </w:r>
      <w:r w:rsidRPr="004379DF">
        <w:t>de</w:t>
      </w:r>
      <w:r>
        <w:t xml:space="preserve"> </w:t>
      </w:r>
      <w:r w:rsidRPr="004379DF">
        <w:t>l’article</w:t>
      </w:r>
      <w:r>
        <w:t xml:space="preserve"> </w:t>
      </w:r>
      <w:r w:rsidRPr="004379DF">
        <w:t>8</w:t>
      </w:r>
      <w:r>
        <w:t xml:space="preserve"> </w:t>
      </w:r>
      <w:r w:rsidRPr="004379DF">
        <w:t>du</w:t>
      </w:r>
      <w:r>
        <w:t xml:space="preserve"> </w:t>
      </w:r>
      <w:r w:rsidRPr="004379DF">
        <w:t>Pacte</w:t>
      </w:r>
      <w:r>
        <w:t xml:space="preserve"> </w:t>
      </w:r>
      <w:r w:rsidRPr="004379DF">
        <w:t>et</w:t>
      </w:r>
      <w:r>
        <w:t xml:space="preserve"> </w:t>
      </w:r>
      <w:r w:rsidRPr="004379DF">
        <w:t>d’instituer</w:t>
      </w:r>
      <w:r>
        <w:t xml:space="preserve"> </w:t>
      </w:r>
      <w:r w:rsidRPr="004379DF">
        <w:t>des</w:t>
      </w:r>
      <w:r>
        <w:t xml:space="preserve"> </w:t>
      </w:r>
      <w:r w:rsidRPr="004379DF">
        <w:t>garanties</w:t>
      </w:r>
      <w:r>
        <w:t xml:space="preserve"> </w:t>
      </w:r>
      <w:r w:rsidRPr="004379DF">
        <w:t>légales</w:t>
      </w:r>
      <w:r>
        <w:t xml:space="preserve"> </w:t>
      </w:r>
      <w:r w:rsidRPr="004379DF">
        <w:t>pour</w:t>
      </w:r>
      <w:r>
        <w:t xml:space="preserve"> </w:t>
      </w:r>
      <w:r w:rsidRPr="004379DF">
        <w:t>l’exercice</w:t>
      </w:r>
      <w:r>
        <w:t xml:space="preserve"> </w:t>
      </w:r>
      <w:r w:rsidRPr="004379DF">
        <w:t>du</w:t>
      </w:r>
      <w:r>
        <w:t xml:space="preserve"> </w:t>
      </w:r>
      <w:r w:rsidRPr="004379DF">
        <w:t>droit</w:t>
      </w:r>
      <w:r>
        <w:t xml:space="preserve"> </w:t>
      </w:r>
      <w:r w:rsidRPr="004379DF">
        <w:t>de</w:t>
      </w:r>
      <w:r>
        <w:t xml:space="preserve"> </w:t>
      </w:r>
      <w:r w:rsidRPr="004379DF">
        <w:t>grève.</w:t>
      </w:r>
    </w:p>
    <w:p w:rsidR="004379DF" w:rsidRPr="004379DF" w:rsidRDefault="004379DF" w:rsidP="004379DF">
      <w:pPr>
        <w:pStyle w:val="SingleTxtG"/>
      </w:pPr>
      <w:r w:rsidRPr="004379DF">
        <w:t>19.</w:t>
      </w:r>
      <w:r w:rsidRPr="004379DF">
        <w:tab/>
        <w:t>Indiquer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envisagées</w:t>
      </w:r>
      <w:r>
        <w:t xml:space="preserve"> </w:t>
      </w:r>
      <w:r w:rsidRPr="004379DF">
        <w:t>pour</w:t>
      </w:r>
      <w:r>
        <w:t xml:space="preserve"> </w:t>
      </w:r>
      <w:r w:rsidRPr="004379DF">
        <w:t>modifier</w:t>
      </w:r>
      <w:r>
        <w:t xml:space="preserve"> </w:t>
      </w:r>
      <w:r w:rsidRPr="004379DF">
        <w:t>le</w:t>
      </w:r>
      <w:r>
        <w:t xml:space="preserve"> </w:t>
      </w:r>
      <w:r w:rsidRPr="004379DF">
        <w:t>Code</w:t>
      </w:r>
      <w:r>
        <w:t xml:space="preserve"> </w:t>
      </w:r>
      <w:r w:rsidRPr="004379DF">
        <w:t>du</w:t>
      </w:r>
      <w:r>
        <w:t xml:space="preserve"> </w:t>
      </w:r>
      <w:r w:rsidRPr="004379DF">
        <w:t>travail</w:t>
      </w:r>
      <w:r>
        <w:t xml:space="preserve"> </w:t>
      </w:r>
      <w:r w:rsidRPr="004379DF">
        <w:t>en</w:t>
      </w:r>
      <w:r>
        <w:t xml:space="preserve"> </w:t>
      </w:r>
      <w:r w:rsidRPr="004379DF">
        <w:t>vue</w:t>
      </w:r>
      <w:r>
        <w:t xml:space="preserve"> </w:t>
      </w:r>
      <w:r w:rsidRPr="004379DF">
        <w:t>d’étendre</w:t>
      </w:r>
      <w:r>
        <w:t xml:space="preserve"> </w:t>
      </w:r>
      <w:r w:rsidRPr="004379DF">
        <w:t>les</w:t>
      </w:r>
      <w:r>
        <w:t xml:space="preserve"> </w:t>
      </w:r>
      <w:r w:rsidRPr="004379DF">
        <w:t>droits</w:t>
      </w:r>
      <w:r>
        <w:t xml:space="preserve"> </w:t>
      </w:r>
      <w:r w:rsidRPr="004379DF">
        <w:t>syndicaux</w:t>
      </w:r>
      <w:r>
        <w:t xml:space="preserve"> </w:t>
      </w:r>
      <w:r w:rsidRPr="004379DF">
        <w:t>aux</w:t>
      </w:r>
      <w:r>
        <w:t xml:space="preserve"> </w:t>
      </w:r>
      <w:r w:rsidRPr="004379DF">
        <w:t>non-ressortissants.</w:t>
      </w:r>
      <w:r>
        <w:t xml:space="preserve"> </w:t>
      </w:r>
      <w:r w:rsidRPr="004379DF">
        <w:t>Indiquer</w:t>
      </w:r>
      <w:r>
        <w:t xml:space="preserve"> </w:t>
      </w:r>
      <w:r w:rsidRPr="004379DF">
        <w:t>également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politiques</w:t>
      </w:r>
      <w:r>
        <w:t xml:space="preserve"> </w:t>
      </w:r>
      <w:r w:rsidRPr="004379DF">
        <w:t>et</w:t>
      </w:r>
      <w:r>
        <w:t xml:space="preserve"> </w:t>
      </w:r>
      <w:r w:rsidRPr="004379DF">
        <w:t>la</w:t>
      </w:r>
      <w:r>
        <w:t xml:space="preserve"> </w:t>
      </w:r>
      <w:r w:rsidRPr="004379DF">
        <w:t>réglementation</w:t>
      </w:r>
      <w:r>
        <w:t xml:space="preserve"> </w:t>
      </w:r>
      <w:r w:rsidRPr="004379DF">
        <w:t>nouvelles</w:t>
      </w:r>
      <w:r>
        <w:t xml:space="preserve"> </w:t>
      </w:r>
      <w:r w:rsidRPr="004379DF">
        <w:t>dans</w:t>
      </w:r>
      <w:r>
        <w:t xml:space="preserve"> </w:t>
      </w:r>
      <w:r w:rsidRPr="004379DF">
        <w:t>le</w:t>
      </w:r>
      <w:r>
        <w:t xml:space="preserve"> </w:t>
      </w:r>
      <w:r w:rsidRPr="004379DF">
        <w:t>domaine</w:t>
      </w:r>
      <w:r>
        <w:t xml:space="preserve"> </w:t>
      </w:r>
      <w:r w:rsidRPr="004379DF">
        <w:t>du</w:t>
      </w:r>
      <w:r>
        <w:t xml:space="preserve"> </w:t>
      </w:r>
      <w:r w:rsidRPr="004379DF">
        <w:t>travail</w:t>
      </w:r>
      <w:r>
        <w:t xml:space="preserve"> </w:t>
      </w:r>
      <w:r w:rsidRPr="004379DF">
        <w:t>soient</w:t>
      </w:r>
      <w:r>
        <w:t xml:space="preserve"> </w:t>
      </w:r>
      <w:r w:rsidRPr="004379DF">
        <w:t>fondées</w:t>
      </w:r>
      <w:r>
        <w:t xml:space="preserve"> </w:t>
      </w:r>
      <w:r w:rsidRPr="004379DF">
        <w:t>systématiquement</w:t>
      </w:r>
      <w:r>
        <w:t xml:space="preserve"> </w:t>
      </w:r>
      <w:r w:rsidRPr="004379DF">
        <w:t>sur</w:t>
      </w:r>
      <w:r>
        <w:t xml:space="preserve"> </w:t>
      </w:r>
      <w:r w:rsidRPr="004379DF">
        <w:t>un</w:t>
      </w:r>
      <w:r>
        <w:t xml:space="preserve"> </w:t>
      </w:r>
      <w:r w:rsidRPr="004379DF">
        <w:t>accord</w:t>
      </w:r>
      <w:r>
        <w:t xml:space="preserve"> </w:t>
      </w:r>
      <w:r w:rsidRPr="004379DF">
        <w:t>tripartite.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sécurité</w:t>
      </w:r>
      <w:r>
        <w:t xml:space="preserve"> </w:t>
      </w:r>
      <w:r w:rsidRPr="004379DF">
        <w:t>sociale</w:t>
      </w:r>
      <w:r>
        <w:t xml:space="preserve"> </w:t>
      </w:r>
      <w:r w:rsidRPr="004379DF">
        <w:t>(art.</w:t>
      </w:r>
      <w:r>
        <w:t> </w:t>
      </w:r>
      <w:r w:rsidRPr="004379DF">
        <w:t>9)</w:t>
      </w:r>
    </w:p>
    <w:p w:rsidR="004379DF" w:rsidRPr="004379DF" w:rsidRDefault="004379DF" w:rsidP="004379DF">
      <w:pPr>
        <w:pStyle w:val="SingleTxtG"/>
      </w:pPr>
      <w:r w:rsidRPr="004379DF">
        <w:t>20.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informations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démarches</w:t>
      </w:r>
      <w:r>
        <w:t xml:space="preserve"> </w:t>
      </w:r>
      <w:r w:rsidRPr="004379DF">
        <w:t>que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envisage</w:t>
      </w:r>
      <w:r>
        <w:t xml:space="preserve"> </w:t>
      </w:r>
      <w:r w:rsidRPr="004379DF">
        <w:t>d’entreprendre</w:t>
      </w:r>
      <w:r>
        <w:t xml:space="preserve"> </w:t>
      </w:r>
      <w:r w:rsidRPr="004379DF">
        <w:t>pour</w:t>
      </w:r>
      <w:r>
        <w:t xml:space="preserve"> </w:t>
      </w:r>
      <w:r w:rsidRPr="004379DF">
        <w:t>retirer</w:t>
      </w:r>
      <w:r>
        <w:t xml:space="preserve"> </w:t>
      </w:r>
      <w:r w:rsidRPr="004379DF">
        <w:t>sa</w:t>
      </w:r>
      <w:r>
        <w:t xml:space="preserve"> </w:t>
      </w:r>
      <w:r w:rsidRPr="004379DF">
        <w:t>déclaration</w:t>
      </w:r>
      <w:r>
        <w:t xml:space="preserve"> </w:t>
      </w:r>
      <w:r w:rsidRPr="004379DF">
        <w:t>interprétative</w:t>
      </w:r>
      <w:r>
        <w:t xml:space="preserve"> </w:t>
      </w:r>
      <w:r w:rsidRPr="004379DF">
        <w:t>concernant</w:t>
      </w:r>
      <w:r>
        <w:t xml:space="preserve"> </w:t>
      </w:r>
      <w:r w:rsidRPr="004379DF">
        <w:t>l’article</w:t>
      </w:r>
      <w:r>
        <w:t xml:space="preserve"> </w:t>
      </w:r>
      <w:r w:rsidRPr="004379DF">
        <w:t>9</w:t>
      </w:r>
      <w:r>
        <w:t xml:space="preserve"> </w:t>
      </w:r>
      <w:r w:rsidRPr="004379DF">
        <w:t>du</w:t>
      </w:r>
      <w:r>
        <w:t xml:space="preserve"> </w:t>
      </w:r>
      <w:r w:rsidRPr="004379DF">
        <w:t>Pacte,</w:t>
      </w:r>
      <w:r>
        <w:t xml:space="preserve"> </w:t>
      </w:r>
      <w:r w:rsidRPr="004379DF">
        <w:t>aux</w:t>
      </w:r>
      <w:r>
        <w:t xml:space="preserve"> </w:t>
      </w:r>
      <w:r w:rsidRPr="004379DF">
        <w:t>termes</w:t>
      </w:r>
      <w:r>
        <w:t xml:space="preserve"> </w:t>
      </w:r>
      <w:r w:rsidRPr="004379DF">
        <w:t>de</w:t>
      </w:r>
      <w:r>
        <w:t xml:space="preserve"> </w:t>
      </w:r>
      <w:r w:rsidRPr="004379DF">
        <w:t>laquelle</w:t>
      </w:r>
      <w:r>
        <w:t xml:space="preserve"> </w:t>
      </w:r>
      <w:r w:rsidRPr="004379DF">
        <w:t>les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relatives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sécurité</w:t>
      </w:r>
      <w:r>
        <w:t xml:space="preserve"> </w:t>
      </w:r>
      <w:r w:rsidRPr="004379DF">
        <w:t>sociale</w:t>
      </w:r>
      <w:r>
        <w:t xml:space="preserve"> </w:t>
      </w:r>
      <w:r w:rsidRPr="004379DF">
        <w:t>s’appliquent</w:t>
      </w:r>
      <w:r>
        <w:t xml:space="preserve"> </w:t>
      </w:r>
      <w:r w:rsidRPr="004379DF">
        <w:t>seulement</w:t>
      </w:r>
      <w:r>
        <w:t xml:space="preserve"> </w:t>
      </w:r>
      <w:r w:rsidRPr="004379DF">
        <w:t>aux</w:t>
      </w:r>
      <w:r>
        <w:t xml:space="preserve"> </w:t>
      </w:r>
      <w:r w:rsidRPr="004379DF">
        <w:t>Koweïtiens,</w:t>
      </w:r>
      <w:r>
        <w:t xml:space="preserve"> </w:t>
      </w:r>
      <w:r w:rsidRPr="004379DF">
        <w:t>et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l’accès</w:t>
      </w:r>
      <w:r>
        <w:t xml:space="preserve"> </w:t>
      </w:r>
      <w:r w:rsidRPr="004379DF">
        <w:t>des</w:t>
      </w:r>
      <w:r>
        <w:t xml:space="preserve"> </w:t>
      </w:r>
      <w:r w:rsidRPr="004379DF">
        <w:t>non-ressortissants</w:t>
      </w:r>
      <w:r>
        <w:t xml:space="preserve"> </w:t>
      </w:r>
      <w:r w:rsidRPr="004379DF">
        <w:t>à</w:t>
      </w:r>
      <w:r>
        <w:t xml:space="preserve"> </w:t>
      </w:r>
      <w:r w:rsidRPr="004379DF">
        <w:t>ses</w:t>
      </w:r>
      <w:r>
        <w:t xml:space="preserve"> </w:t>
      </w:r>
      <w:r w:rsidRPr="004379DF">
        <w:t>programmes</w:t>
      </w:r>
      <w:r>
        <w:t xml:space="preserve"> </w:t>
      </w:r>
      <w:r w:rsidRPr="004379DF">
        <w:t>de</w:t>
      </w:r>
      <w:r>
        <w:t xml:space="preserve"> </w:t>
      </w:r>
      <w:r w:rsidRPr="004379DF">
        <w:t>sécurité</w:t>
      </w:r>
      <w:r>
        <w:t xml:space="preserve"> </w:t>
      </w:r>
      <w:r w:rsidRPr="004379DF">
        <w:t>sociale</w:t>
      </w:r>
      <w:r>
        <w:t xml:space="preserve"> </w:t>
      </w:r>
      <w:r w:rsidRPr="004379DF">
        <w:t>contributifs</w:t>
      </w:r>
      <w:r>
        <w:t xml:space="preserve"> </w:t>
      </w:r>
      <w:r w:rsidRPr="004379DF">
        <w:t>en</w:t>
      </w:r>
      <w:r>
        <w:t xml:space="preserve"> </w:t>
      </w:r>
      <w:r w:rsidRPr="004379DF">
        <w:t>matière</w:t>
      </w:r>
      <w:r>
        <w:t xml:space="preserve"> </w:t>
      </w:r>
      <w:r w:rsidRPr="004379DF">
        <w:t>de</w:t>
      </w:r>
      <w:r>
        <w:t xml:space="preserve"> </w:t>
      </w:r>
      <w:r w:rsidRPr="004379DF">
        <w:t>pensions</w:t>
      </w:r>
      <w:r>
        <w:t xml:space="preserve"> </w:t>
      </w:r>
      <w:r w:rsidRPr="004379DF">
        <w:t>de</w:t>
      </w:r>
      <w:r>
        <w:t xml:space="preserve"> </w:t>
      </w:r>
      <w:r w:rsidRPr="004379DF">
        <w:t>retraite</w:t>
      </w:r>
      <w:r>
        <w:t xml:space="preserve"> </w:t>
      </w:r>
      <w:r w:rsidRPr="004379DF">
        <w:t>et</w:t>
      </w:r>
      <w:r>
        <w:t xml:space="preserve"> </w:t>
      </w:r>
      <w:r w:rsidRPr="004379DF">
        <w:t>d’allocations</w:t>
      </w:r>
      <w:r>
        <w:t xml:space="preserve"> </w:t>
      </w:r>
      <w:r w:rsidRPr="004379DF">
        <w:t>de</w:t>
      </w:r>
      <w:r>
        <w:t xml:space="preserve"> </w:t>
      </w:r>
      <w:r w:rsidRPr="004379DF">
        <w:t>chômage.</w:t>
      </w:r>
    </w:p>
    <w:p w:rsidR="004379DF" w:rsidRPr="004379DF" w:rsidRDefault="004379DF" w:rsidP="004379DF">
      <w:pPr>
        <w:pStyle w:val="SingleTxtG"/>
      </w:pPr>
      <w:r w:rsidRPr="004379DF">
        <w:t>21.</w:t>
      </w:r>
      <w:r w:rsidRPr="004379DF">
        <w:tab/>
        <w:t>Indiquer</w:t>
      </w:r>
      <w:r>
        <w:t xml:space="preserve"> </w:t>
      </w:r>
      <w:r w:rsidRPr="004379DF">
        <w:t>à</w:t>
      </w:r>
      <w:r>
        <w:t xml:space="preserve"> </w:t>
      </w:r>
      <w:r w:rsidRPr="004379DF">
        <w:t>quels</w:t>
      </w:r>
      <w:r>
        <w:t xml:space="preserve"> </w:t>
      </w:r>
      <w:r w:rsidRPr="004379DF">
        <w:t>dispositifs</w:t>
      </w:r>
      <w:r>
        <w:t xml:space="preserve"> </w:t>
      </w:r>
      <w:r w:rsidRPr="004379DF">
        <w:t>d’assistance</w:t>
      </w:r>
      <w:r>
        <w:t xml:space="preserve"> </w:t>
      </w:r>
      <w:r w:rsidRPr="004379DF">
        <w:t>sociale</w:t>
      </w:r>
      <w:r>
        <w:t xml:space="preserve"> </w:t>
      </w:r>
      <w:r w:rsidRPr="004379DF">
        <w:t>ont</w:t>
      </w:r>
      <w:r>
        <w:t xml:space="preserve"> </w:t>
      </w:r>
      <w:r w:rsidRPr="004379DF">
        <w:t>accès</w:t>
      </w:r>
      <w:r>
        <w:t xml:space="preserve"> </w:t>
      </w:r>
      <w:r w:rsidRPr="004379DF">
        <w:t>les</w:t>
      </w:r>
      <w:r>
        <w:t xml:space="preserve"> </w:t>
      </w:r>
      <w:r w:rsidRPr="004379DF">
        <w:t>personnes</w:t>
      </w:r>
      <w:r>
        <w:t xml:space="preserve"> </w:t>
      </w:r>
      <w:r w:rsidRPr="004379DF">
        <w:t>qui</w:t>
      </w:r>
      <w:r>
        <w:t xml:space="preserve"> </w:t>
      </w:r>
      <w:r w:rsidRPr="004379DF">
        <w:t>ne</w:t>
      </w:r>
      <w:r>
        <w:t xml:space="preserve"> </w:t>
      </w:r>
      <w:r w:rsidRPr="004379DF">
        <w:t>peuvent</w:t>
      </w:r>
      <w:r>
        <w:t xml:space="preserve"> </w:t>
      </w:r>
      <w:r w:rsidRPr="004379DF">
        <w:t>pas</w:t>
      </w:r>
      <w:r>
        <w:t xml:space="preserve"> </w:t>
      </w:r>
      <w:r w:rsidRPr="004379DF">
        <w:t>travailler,</w:t>
      </w:r>
      <w:r>
        <w:t xml:space="preserve"> </w:t>
      </w:r>
      <w:r w:rsidRPr="004379DF">
        <w:t>en</w:t>
      </w:r>
      <w:r>
        <w:t xml:space="preserve"> </w:t>
      </w:r>
      <w:r w:rsidRPr="004379DF">
        <w:t>précisant</w:t>
      </w:r>
      <w:r>
        <w:t xml:space="preserve"> </w:t>
      </w:r>
      <w:r w:rsidRPr="004379DF">
        <w:t>quels</w:t>
      </w:r>
      <w:r>
        <w:t xml:space="preserve"> </w:t>
      </w:r>
      <w:r w:rsidRPr="004379DF">
        <w:t>sont</w:t>
      </w:r>
      <w:r>
        <w:t xml:space="preserve"> </w:t>
      </w:r>
      <w:r w:rsidRPr="004379DF">
        <w:t>les</w:t>
      </w:r>
      <w:r>
        <w:t xml:space="preserve"> </w:t>
      </w:r>
      <w:r w:rsidRPr="004379DF">
        <w:t>critères</w:t>
      </w:r>
      <w:r>
        <w:t xml:space="preserve"> </w:t>
      </w:r>
      <w:r w:rsidRPr="004379DF">
        <w:t>d’admissibilité</w:t>
      </w:r>
      <w:r>
        <w:t xml:space="preserve"> </w:t>
      </w:r>
      <w:r w:rsidRPr="004379DF">
        <w:t>pour</w:t>
      </w:r>
      <w:r>
        <w:t xml:space="preserve"> </w:t>
      </w:r>
      <w:r w:rsidRPr="004379DF">
        <w:t>chaque</w:t>
      </w:r>
      <w:r>
        <w:t xml:space="preserve"> </w:t>
      </w:r>
      <w:r w:rsidRPr="004379DF">
        <w:t>type</w:t>
      </w:r>
      <w:r>
        <w:t xml:space="preserve"> </w:t>
      </w:r>
      <w:r w:rsidRPr="004379DF">
        <w:t>d’assistance.</w:t>
      </w:r>
      <w:r>
        <w:t xml:space="preserve"> </w:t>
      </w:r>
      <w:r w:rsidRPr="004379DF"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ventilées</w:t>
      </w:r>
      <w:r>
        <w:t xml:space="preserve"> </w:t>
      </w:r>
      <w:r w:rsidRPr="004379DF">
        <w:t>par</w:t>
      </w:r>
      <w:r>
        <w:t xml:space="preserve"> </w:t>
      </w:r>
      <w:r w:rsidRPr="004379DF">
        <w:t>sexe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de</w:t>
      </w:r>
      <w:r>
        <w:t xml:space="preserve"> </w:t>
      </w:r>
      <w:r w:rsidRPr="004379DF">
        <w:t>personnes</w:t>
      </w:r>
      <w:r>
        <w:t xml:space="preserve"> </w:t>
      </w:r>
      <w:r w:rsidRPr="004379DF">
        <w:t>qui</w:t>
      </w:r>
      <w:r>
        <w:t xml:space="preserve"> </w:t>
      </w:r>
      <w:r w:rsidRPr="004379DF">
        <w:t>peuvent</w:t>
      </w:r>
      <w:r>
        <w:t xml:space="preserve"> </w:t>
      </w:r>
      <w:r w:rsidRPr="004379DF">
        <w:t>percevoir</w:t>
      </w:r>
      <w:r>
        <w:t xml:space="preserve"> </w:t>
      </w:r>
      <w:r w:rsidRPr="004379DF">
        <w:t>et</w:t>
      </w:r>
      <w:r>
        <w:t xml:space="preserve"> </w:t>
      </w:r>
      <w:r w:rsidRPr="004379DF">
        <w:t>perçoivent</w:t>
      </w:r>
      <w:r>
        <w:t xml:space="preserve"> </w:t>
      </w:r>
      <w:r w:rsidRPr="004379DF">
        <w:t>effectivement</w:t>
      </w:r>
      <w:r>
        <w:t xml:space="preserve"> </w:t>
      </w:r>
      <w:r w:rsidRPr="004379DF">
        <w:t>des</w:t>
      </w:r>
      <w:r>
        <w:t xml:space="preserve"> </w:t>
      </w:r>
      <w:r w:rsidRPr="004379DF">
        <w:t>allocations</w:t>
      </w:r>
      <w:r>
        <w:t xml:space="preserve"> </w:t>
      </w:r>
      <w:r w:rsidRPr="004379DF">
        <w:t>de</w:t>
      </w:r>
      <w:r>
        <w:t xml:space="preserve"> </w:t>
      </w:r>
      <w:r w:rsidRPr="004379DF">
        <w:t>chômage</w:t>
      </w:r>
      <w:r>
        <w:t xml:space="preserve"> </w:t>
      </w:r>
      <w:r w:rsidRPr="004379DF">
        <w:t>ou</w:t>
      </w:r>
      <w:r>
        <w:t xml:space="preserve"> </w:t>
      </w:r>
      <w:r w:rsidRPr="004379DF">
        <w:t>une</w:t>
      </w:r>
      <w:r>
        <w:t xml:space="preserve"> </w:t>
      </w:r>
      <w:r w:rsidRPr="004379DF">
        <w:t>pension</w:t>
      </w:r>
      <w:r>
        <w:t xml:space="preserve"> </w:t>
      </w:r>
      <w:r w:rsidRPr="004379DF">
        <w:t>de</w:t>
      </w:r>
      <w:r>
        <w:t xml:space="preserve"> </w:t>
      </w:r>
      <w:r w:rsidRPr="004379DF">
        <w:t>retraite.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Protection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famille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l’enfant</w:t>
      </w:r>
      <w:r>
        <w:t xml:space="preserve"> </w:t>
      </w:r>
      <w:r w:rsidRPr="004379DF">
        <w:t>(art.</w:t>
      </w:r>
      <w:r>
        <w:t> </w:t>
      </w:r>
      <w:r w:rsidRPr="004379DF">
        <w:t>10)</w:t>
      </w:r>
    </w:p>
    <w:p w:rsidR="004379DF" w:rsidRPr="004379DF" w:rsidRDefault="004379DF" w:rsidP="004379DF">
      <w:pPr>
        <w:pStyle w:val="SingleTxtG"/>
      </w:pPr>
      <w:r w:rsidRPr="004379DF">
        <w:t>22.</w:t>
      </w:r>
      <w:r w:rsidRPr="004379DF">
        <w:tab/>
        <w:t>Compte</w:t>
      </w:r>
      <w:r>
        <w:t xml:space="preserve"> </w:t>
      </w:r>
      <w:r w:rsidRPr="004379DF">
        <w:t>tenu</w:t>
      </w:r>
      <w:r>
        <w:t xml:space="preserve"> </w:t>
      </w:r>
      <w:r w:rsidRPr="004379DF">
        <w:t>des</w:t>
      </w:r>
      <w:r>
        <w:t xml:space="preserve"> </w:t>
      </w:r>
      <w:r w:rsidRPr="004379DF">
        <w:t>informations</w:t>
      </w:r>
      <w:r>
        <w:t xml:space="preserve"> </w:t>
      </w:r>
      <w:r w:rsidRPr="004379DF">
        <w:t>figurant</w:t>
      </w:r>
      <w:r>
        <w:t xml:space="preserve"> </w:t>
      </w:r>
      <w:r w:rsidRPr="004379DF">
        <w:t>au</w:t>
      </w:r>
      <w:r>
        <w:t xml:space="preserve"> </w:t>
      </w:r>
      <w:r w:rsidRPr="004379DF">
        <w:t>paragraphe</w:t>
      </w:r>
      <w:r>
        <w:t xml:space="preserve"> </w:t>
      </w:r>
      <w:r w:rsidRPr="004379DF">
        <w:t>38</w:t>
      </w:r>
      <w:r>
        <w:t xml:space="preserve"> </w:t>
      </w:r>
      <w:r w:rsidRPr="004379DF">
        <w:t>du</w:t>
      </w:r>
      <w:r>
        <w:t xml:space="preserve"> </w:t>
      </w:r>
      <w:r w:rsidRPr="004379DF">
        <w:t>troisième</w:t>
      </w:r>
      <w:r>
        <w:t xml:space="preserve"> </w:t>
      </w:r>
      <w:r w:rsidRPr="004379DF">
        <w:t>rapport</w:t>
      </w:r>
      <w:r>
        <w:t xml:space="preserve"> </w:t>
      </w:r>
      <w:r w:rsidRPr="004379DF">
        <w:t>périodique</w:t>
      </w:r>
      <w:r>
        <w:t xml:space="preserve"> </w:t>
      </w:r>
      <w:r w:rsidRPr="004379DF">
        <w:t>de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</w:t>
      </w:r>
      <w:r>
        <w:t xml:space="preserve"> </w:t>
      </w:r>
      <w:r w:rsidRPr="004379DF">
        <w:t>(E/C.12/KWT/3),</w:t>
      </w:r>
      <w:r>
        <w:t xml:space="preserve"> </w:t>
      </w:r>
      <w:r w:rsidRPr="004379DF"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l’enregistrement</w:t>
      </w:r>
      <w:r>
        <w:t xml:space="preserve"> </w:t>
      </w:r>
      <w:r w:rsidRPr="004379DF">
        <w:t>des</w:t>
      </w:r>
      <w:r>
        <w:t xml:space="preserve"> </w:t>
      </w:r>
      <w:r w:rsidRPr="004379DF">
        <w:t>naissances</w:t>
      </w:r>
      <w:r>
        <w:t xml:space="preserve"> </w:t>
      </w:r>
      <w:r w:rsidRPr="004379DF">
        <w:t>des</w:t>
      </w:r>
      <w:r>
        <w:t xml:space="preserve"> </w:t>
      </w:r>
      <w:r w:rsidRPr="004379DF">
        <w:t>enfants</w:t>
      </w:r>
      <w:r>
        <w:t xml:space="preserve"> </w:t>
      </w:r>
      <w:r w:rsidRPr="004379DF">
        <w:t>nés</w:t>
      </w:r>
      <w:r>
        <w:t xml:space="preserve"> </w:t>
      </w:r>
      <w:r w:rsidRPr="004379DF">
        <w:t>hors</w:t>
      </w:r>
      <w:r>
        <w:t xml:space="preserve"> </w:t>
      </w:r>
      <w:r w:rsidRPr="004379DF">
        <w:t>mariage</w:t>
      </w:r>
      <w:r>
        <w:t xml:space="preserve"> </w:t>
      </w:r>
      <w:r w:rsidRPr="004379DF">
        <w:t>ou</w:t>
      </w:r>
      <w:r>
        <w:t xml:space="preserve"> </w:t>
      </w:r>
      <w:r w:rsidRPr="004379DF">
        <w:t>dans</w:t>
      </w:r>
      <w:r>
        <w:t xml:space="preserve"> </w:t>
      </w:r>
      <w:r w:rsidRPr="004379DF">
        <w:t>un</w:t>
      </w:r>
      <w:r>
        <w:t xml:space="preserve"> </w:t>
      </w:r>
      <w:r w:rsidRPr="004379DF">
        <w:t>mariage</w:t>
      </w:r>
      <w:r>
        <w:t xml:space="preserve"> </w:t>
      </w:r>
      <w:r w:rsidRPr="004379DF">
        <w:t>réputé</w:t>
      </w:r>
      <w:r>
        <w:t xml:space="preserve"> </w:t>
      </w:r>
      <w:r w:rsidRPr="004379DF">
        <w:t>non</w:t>
      </w:r>
      <w:r>
        <w:t xml:space="preserve"> </w:t>
      </w:r>
      <w:r w:rsidRPr="004379DF">
        <w:t>valable</w:t>
      </w:r>
      <w:r>
        <w:t xml:space="preserve"> </w:t>
      </w:r>
      <w:r w:rsidRPr="004379DF">
        <w:t>selon</w:t>
      </w:r>
      <w:r>
        <w:t xml:space="preserve"> </w:t>
      </w:r>
      <w:r w:rsidRPr="004379DF">
        <w:t>la</w:t>
      </w:r>
      <w:r>
        <w:t xml:space="preserve"> </w:t>
      </w:r>
      <w:r w:rsidRPr="004379DF">
        <w:t>loi</w:t>
      </w:r>
      <w:r>
        <w:t xml:space="preserve"> </w:t>
      </w:r>
      <w:r w:rsidRPr="004379DF">
        <w:t>de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partie,</w:t>
      </w:r>
      <w:r>
        <w:t xml:space="preserve"> </w:t>
      </w:r>
      <w:r w:rsidRPr="004379DF">
        <w:t>sans</w:t>
      </w:r>
      <w:r>
        <w:t xml:space="preserve"> </w:t>
      </w:r>
      <w:r w:rsidRPr="004379DF">
        <w:t>discrimination</w:t>
      </w:r>
      <w:r>
        <w:t xml:space="preserve"> </w:t>
      </w:r>
      <w:r w:rsidRPr="004379DF">
        <w:t>aucune.</w:t>
      </w:r>
    </w:p>
    <w:p w:rsidR="004379DF" w:rsidRPr="004379DF" w:rsidRDefault="004379DF" w:rsidP="004379DF">
      <w:pPr>
        <w:pStyle w:val="SingleTxtG"/>
      </w:pPr>
      <w:r w:rsidRPr="004379DF">
        <w:t>23.</w:t>
      </w:r>
      <w:r w:rsidRPr="004379DF">
        <w:tab/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effets</w:t>
      </w:r>
      <w:r>
        <w:t xml:space="preserve"> </w:t>
      </w:r>
      <w:r w:rsidRPr="004379DF">
        <w:t>de</w:t>
      </w:r>
      <w:r>
        <w:t xml:space="preserve"> </w:t>
      </w:r>
      <w:r w:rsidRPr="004379DF">
        <w:t>l’introduction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mention</w:t>
      </w:r>
      <w:r>
        <w:t xml:space="preserve"> </w:t>
      </w:r>
      <w:r w:rsidRPr="004379DF">
        <w:t>«</w:t>
      </w:r>
      <w:r>
        <w:t> </w:t>
      </w:r>
      <w:r w:rsidRPr="004379DF">
        <w:t>non</w:t>
      </w:r>
      <w:r w:rsidR="00A93EAC">
        <w:noBreakHyphen/>
      </w:r>
      <w:r w:rsidRPr="004379DF">
        <w:t>Koweïtien(ne)</w:t>
      </w:r>
      <w:r>
        <w:t> </w:t>
      </w:r>
      <w:r w:rsidRPr="004379DF">
        <w:t>»</w:t>
      </w:r>
      <w:r>
        <w:t xml:space="preserve"> </w:t>
      </w:r>
      <w:r w:rsidRPr="004379DF">
        <w:t>dans</w:t>
      </w:r>
      <w:r>
        <w:t xml:space="preserve"> </w:t>
      </w:r>
      <w:r w:rsidRPr="004379DF">
        <w:t>les</w:t>
      </w:r>
      <w:r>
        <w:t xml:space="preserve"> </w:t>
      </w:r>
      <w:r w:rsidRPr="004379DF">
        <w:t>documents</w:t>
      </w:r>
      <w:r>
        <w:t xml:space="preserve"> </w:t>
      </w:r>
      <w:r w:rsidRPr="004379DF">
        <w:t>officiels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nombre</w:t>
      </w:r>
      <w:r>
        <w:t xml:space="preserve"> </w:t>
      </w:r>
      <w:r w:rsidRPr="004379DF">
        <w:t>de</w:t>
      </w:r>
      <w:r>
        <w:t xml:space="preserve"> </w:t>
      </w:r>
      <w:r w:rsidRPr="004379DF">
        <w:t>certificats</w:t>
      </w:r>
      <w:r>
        <w:t xml:space="preserve"> </w:t>
      </w:r>
      <w:r w:rsidRPr="004379DF">
        <w:t>de</w:t>
      </w:r>
      <w:r>
        <w:t xml:space="preserve"> </w:t>
      </w:r>
      <w:r w:rsidRPr="004379DF">
        <w:t>naissance</w:t>
      </w:r>
      <w:r>
        <w:t xml:space="preserve"> </w:t>
      </w:r>
      <w:r w:rsidRPr="004379DF">
        <w:t>délivrés</w:t>
      </w:r>
      <w:r>
        <w:t xml:space="preserve"> </w:t>
      </w:r>
      <w:r w:rsidRPr="004379DF">
        <w:t>à</w:t>
      </w:r>
      <w:r>
        <w:t xml:space="preserve"> </w:t>
      </w:r>
      <w:r w:rsidRPr="004379DF">
        <w:t>des</w:t>
      </w:r>
      <w:r>
        <w:t xml:space="preserve"> </w:t>
      </w:r>
      <w:r w:rsidRPr="004379DF">
        <w:t>étrangers</w:t>
      </w:r>
      <w:r>
        <w:t xml:space="preserve"> </w:t>
      </w:r>
      <w:r w:rsidRPr="004379DF">
        <w:t>nés</w:t>
      </w:r>
      <w:r>
        <w:t xml:space="preserve"> </w:t>
      </w:r>
      <w:r w:rsidRPr="004379DF">
        <w:t>dans</w:t>
      </w:r>
      <w:r>
        <w:t xml:space="preserve"> </w:t>
      </w:r>
      <w:r w:rsidRPr="004379DF">
        <w:t>l’État</w:t>
      </w:r>
      <w:r>
        <w:t xml:space="preserve"> </w:t>
      </w:r>
      <w:r w:rsidRPr="004379DF">
        <w:t>partie,</w:t>
      </w:r>
      <w:r>
        <w:t xml:space="preserve"> </w:t>
      </w:r>
      <w:r w:rsidRPr="004379DF">
        <w:t>ainsi</w:t>
      </w:r>
      <w:r>
        <w:t xml:space="preserve"> </w:t>
      </w:r>
      <w:r w:rsidRPr="004379DF">
        <w:t>que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d’enfants</w:t>
      </w:r>
      <w:r>
        <w:t xml:space="preserve"> </w:t>
      </w:r>
      <w:r w:rsidRPr="004379DF">
        <w:t>étrangers</w:t>
      </w:r>
      <w:r>
        <w:t xml:space="preserve"> </w:t>
      </w:r>
      <w:r w:rsidRPr="004379DF">
        <w:t>qui</w:t>
      </w:r>
      <w:r>
        <w:t xml:space="preserve"> </w:t>
      </w:r>
      <w:r w:rsidRPr="004379DF">
        <w:t>ont</w:t>
      </w:r>
      <w:r>
        <w:t xml:space="preserve"> </w:t>
      </w:r>
      <w:r w:rsidRPr="004379DF">
        <w:t>obtenu</w:t>
      </w:r>
      <w:r>
        <w:t xml:space="preserve"> </w:t>
      </w:r>
      <w:r w:rsidRPr="004379DF">
        <w:t>un</w:t>
      </w:r>
      <w:r>
        <w:t xml:space="preserve"> </w:t>
      </w:r>
      <w:r w:rsidRPr="004379DF">
        <w:t>certificat</w:t>
      </w:r>
      <w:r>
        <w:t xml:space="preserve"> </w:t>
      </w:r>
      <w:r w:rsidRPr="004379DF">
        <w:t>de</w:t>
      </w:r>
      <w:r>
        <w:t xml:space="preserve"> </w:t>
      </w:r>
      <w:r w:rsidRPr="004379DF">
        <w:t>naissance,</w:t>
      </w:r>
      <w:r>
        <w:t xml:space="preserve"> </w:t>
      </w:r>
      <w:r w:rsidRPr="004379DF">
        <w:t>à</w:t>
      </w:r>
      <w:r>
        <w:t xml:space="preserve"> </w:t>
      </w:r>
      <w:r w:rsidRPr="004379DF">
        <w:t>titre</w:t>
      </w:r>
      <w:r>
        <w:t xml:space="preserve"> </w:t>
      </w:r>
      <w:r w:rsidRPr="004379DF">
        <w:t>comparatif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années.</w:t>
      </w:r>
    </w:p>
    <w:p w:rsidR="004379DF" w:rsidRPr="004379DF" w:rsidRDefault="004379DF" w:rsidP="004379DF">
      <w:pPr>
        <w:pStyle w:val="SingleTxtG"/>
      </w:pPr>
      <w:r w:rsidRPr="004379DF">
        <w:t>24.</w:t>
      </w:r>
      <w:r w:rsidRPr="004379DF">
        <w:tab/>
        <w:t>Informer</w:t>
      </w:r>
      <w:r>
        <w:t xml:space="preserve"> </w:t>
      </w:r>
      <w:r w:rsidRPr="004379DF">
        <w:t>le</w:t>
      </w:r>
      <w:r>
        <w:t xml:space="preserve"> </w:t>
      </w:r>
      <w:r w:rsidRPr="004379DF">
        <w:t>Comité</w:t>
      </w:r>
      <w:r>
        <w:t xml:space="preserve"> </w:t>
      </w:r>
      <w:r w:rsidRPr="004379DF"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modifier</w:t>
      </w:r>
      <w:r>
        <w:t xml:space="preserve"> </w:t>
      </w:r>
      <w:r w:rsidRPr="004379DF">
        <w:t>le</w:t>
      </w:r>
      <w:r>
        <w:t xml:space="preserve"> </w:t>
      </w:r>
      <w:r w:rsidRPr="004379DF">
        <w:t>Code</w:t>
      </w:r>
      <w:r>
        <w:t xml:space="preserve"> </w:t>
      </w:r>
      <w:r w:rsidRPr="004379DF">
        <w:t>du</w:t>
      </w:r>
      <w:r>
        <w:t xml:space="preserve"> </w:t>
      </w:r>
      <w:r w:rsidRPr="004379DF">
        <w:t>statut</w:t>
      </w:r>
      <w:r>
        <w:t xml:space="preserve"> </w:t>
      </w:r>
      <w:r w:rsidRPr="004379DF">
        <w:t>personnel</w:t>
      </w:r>
      <w:r>
        <w:t xml:space="preserve"> </w:t>
      </w:r>
      <w:r w:rsidRPr="004379DF">
        <w:t>en</w:t>
      </w:r>
      <w:r>
        <w:t xml:space="preserve"> </w:t>
      </w:r>
      <w:r w:rsidRPr="004379DF">
        <w:t>vue</w:t>
      </w:r>
      <w:r>
        <w:t xml:space="preserve"> </w:t>
      </w:r>
      <w:r w:rsidRPr="004379DF">
        <w:t>d’instaurer</w:t>
      </w:r>
      <w:r>
        <w:t xml:space="preserve"> </w:t>
      </w:r>
      <w:r w:rsidRPr="004379DF">
        <w:t>un</w:t>
      </w:r>
      <w:r>
        <w:t xml:space="preserve"> </w:t>
      </w:r>
      <w:r w:rsidRPr="004379DF">
        <w:t>âge</w:t>
      </w:r>
      <w:r>
        <w:t xml:space="preserve"> </w:t>
      </w:r>
      <w:r w:rsidRPr="004379DF">
        <w:t>minimum</w:t>
      </w:r>
      <w:r>
        <w:t xml:space="preserve"> </w:t>
      </w:r>
      <w:r w:rsidRPr="004379DF">
        <w:t>de</w:t>
      </w:r>
      <w:r>
        <w:t xml:space="preserve"> </w:t>
      </w:r>
      <w:r w:rsidRPr="004379DF">
        <w:t>18</w:t>
      </w:r>
      <w:r>
        <w:t> </w:t>
      </w:r>
      <w:r w:rsidRPr="004379DF">
        <w:t>ans</w:t>
      </w:r>
      <w:r>
        <w:t xml:space="preserve"> </w:t>
      </w:r>
      <w:r w:rsidRPr="004379DF">
        <w:t>au</w:t>
      </w:r>
      <w:r>
        <w:t xml:space="preserve"> </w:t>
      </w:r>
      <w:r w:rsidRPr="004379DF">
        <w:t>moins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garçons</w:t>
      </w:r>
      <w:r>
        <w:t xml:space="preserve"> </w:t>
      </w:r>
      <w:r w:rsidRPr="004379DF">
        <w:t>aussi</w:t>
      </w:r>
      <w:r>
        <w:t xml:space="preserve"> </w:t>
      </w:r>
      <w:r w:rsidRPr="004379DF">
        <w:t>bien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filles</w:t>
      </w:r>
      <w:r>
        <w:t xml:space="preserve"> </w:t>
      </w:r>
      <w:r w:rsidRPr="004379DF">
        <w:t>doivent</w:t>
      </w:r>
      <w:r>
        <w:t xml:space="preserve"> </w:t>
      </w:r>
      <w:r w:rsidRPr="004379DF">
        <w:t>avoir</w:t>
      </w:r>
      <w:r>
        <w:t xml:space="preserve"> </w:t>
      </w:r>
      <w:r w:rsidRPr="004379DF">
        <w:t>atteint</w:t>
      </w:r>
      <w:r>
        <w:t xml:space="preserve"> </w:t>
      </w:r>
      <w:r w:rsidRPr="004379DF">
        <w:t>pour</w:t>
      </w:r>
      <w:r>
        <w:t xml:space="preserve"> </w:t>
      </w:r>
      <w:r w:rsidRPr="004379DF">
        <w:t>se</w:t>
      </w:r>
      <w:r>
        <w:t xml:space="preserve"> </w:t>
      </w:r>
      <w:r w:rsidRPr="004379DF">
        <w:t>marier,</w:t>
      </w:r>
      <w:r>
        <w:t xml:space="preserve"> </w:t>
      </w:r>
      <w:r w:rsidRPr="004379DF">
        <w:t>conformément</w:t>
      </w:r>
      <w:r>
        <w:t xml:space="preserve"> </w:t>
      </w:r>
      <w:r w:rsidRPr="004379DF">
        <w:t>aux</w:t>
      </w:r>
      <w:r>
        <w:t xml:space="preserve"> </w:t>
      </w:r>
      <w:r w:rsidRPr="004379DF">
        <w:t>normes</w:t>
      </w:r>
      <w:r>
        <w:t xml:space="preserve"> </w:t>
      </w:r>
      <w:r w:rsidRPr="004379DF">
        <w:t>internationales.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</w:t>
      </w:r>
      <w:r>
        <w:t xml:space="preserve"> </w:t>
      </w:r>
      <w:r w:rsidRPr="004379DF">
        <w:t>à</w:t>
      </w:r>
      <w:r>
        <w:t xml:space="preserve"> </w:t>
      </w:r>
      <w:r w:rsidRPr="004379DF">
        <w:t>un</w:t>
      </w:r>
      <w:r>
        <w:t xml:space="preserve"> </w:t>
      </w:r>
      <w:r w:rsidRPr="004379DF">
        <w:t>niveau</w:t>
      </w:r>
      <w:r>
        <w:t xml:space="preserve"> </w:t>
      </w:r>
      <w:r w:rsidRPr="004379DF">
        <w:t>de</w:t>
      </w:r>
      <w:r>
        <w:t xml:space="preserve"> </w:t>
      </w:r>
      <w:r w:rsidRPr="004379DF">
        <w:t>vie</w:t>
      </w:r>
      <w:r>
        <w:t xml:space="preserve"> </w:t>
      </w:r>
      <w:r w:rsidRPr="004379DF">
        <w:t>suffisant</w:t>
      </w:r>
      <w:r>
        <w:t xml:space="preserve"> </w:t>
      </w:r>
      <w:r w:rsidRPr="004379DF">
        <w:t>(art.</w:t>
      </w:r>
      <w:r>
        <w:t> </w:t>
      </w:r>
      <w:r w:rsidRPr="004379DF">
        <w:t>11)</w:t>
      </w:r>
    </w:p>
    <w:p w:rsidR="004379DF" w:rsidRPr="004379DF" w:rsidRDefault="004379DF" w:rsidP="004379DF">
      <w:pPr>
        <w:pStyle w:val="SingleTxtG"/>
      </w:pPr>
      <w:r w:rsidRPr="004379DF">
        <w:t>25.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adoptées</w:t>
      </w:r>
      <w:r>
        <w:t xml:space="preserve"> </w:t>
      </w:r>
      <w:r w:rsidRPr="004379DF">
        <w:t>afin</w:t>
      </w:r>
      <w:r>
        <w:t xml:space="preserve"> </w:t>
      </w:r>
      <w:r w:rsidRPr="004379DF">
        <w:t>de</w:t>
      </w:r>
      <w:r>
        <w:t xml:space="preserve"> </w:t>
      </w:r>
      <w:r w:rsidRPr="004379DF">
        <w:t>garantir</w:t>
      </w:r>
      <w:r>
        <w:t xml:space="preserve"> </w:t>
      </w:r>
      <w:r w:rsidRPr="004379DF">
        <w:t>que</w:t>
      </w:r>
      <w:r>
        <w:t xml:space="preserve"> </w:t>
      </w:r>
      <w:r w:rsidRPr="004379DF">
        <w:t>les</w:t>
      </w:r>
      <w:r>
        <w:t xml:space="preserve"> </w:t>
      </w:r>
      <w:r w:rsidRPr="004379DF">
        <w:t>travailleurs</w:t>
      </w:r>
      <w:r>
        <w:t xml:space="preserve"> </w:t>
      </w:r>
      <w:r w:rsidRPr="004379DF">
        <w:t>migrants</w:t>
      </w:r>
      <w:r>
        <w:t xml:space="preserve"> </w:t>
      </w:r>
      <w:r w:rsidRPr="004379DF">
        <w:t>vivent</w:t>
      </w:r>
      <w:r>
        <w:t xml:space="preserve"> </w:t>
      </w:r>
      <w:r w:rsidRPr="004379DF">
        <w:t>dans</w:t>
      </w:r>
      <w:r>
        <w:t xml:space="preserve"> </w:t>
      </w:r>
      <w:r w:rsidRPr="004379DF">
        <w:t>de</w:t>
      </w:r>
      <w:r>
        <w:t xml:space="preserve"> </w:t>
      </w:r>
      <w:r w:rsidRPr="004379DF">
        <w:t>bonnes</w:t>
      </w:r>
      <w:r>
        <w:t xml:space="preserve"> </w:t>
      </w:r>
      <w:r w:rsidRPr="004379DF">
        <w:t>conditions.</w:t>
      </w:r>
      <w:r>
        <w:t xml:space="preserve"> </w:t>
      </w:r>
      <w:r w:rsidRPr="004379DF"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leur</w:t>
      </w:r>
      <w:r>
        <w:t xml:space="preserve"> </w:t>
      </w:r>
      <w:r w:rsidRPr="004379DF">
        <w:t>garantir</w:t>
      </w:r>
      <w:r>
        <w:t xml:space="preserve"> </w:t>
      </w:r>
      <w:r w:rsidRPr="004379DF">
        <w:t>l’accès</w:t>
      </w:r>
      <w:r>
        <w:t xml:space="preserve"> </w:t>
      </w:r>
      <w:r w:rsidRPr="004379DF">
        <w:t>à</w:t>
      </w:r>
      <w:r>
        <w:t xml:space="preserve"> </w:t>
      </w:r>
      <w:r w:rsidRPr="004379DF">
        <w:t>un</w:t>
      </w:r>
      <w:r>
        <w:t xml:space="preserve"> </w:t>
      </w:r>
      <w:r w:rsidRPr="004379DF">
        <w:t>logement</w:t>
      </w:r>
      <w:r>
        <w:t xml:space="preserve"> </w:t>
      </w:r>
      <w:r w:rsidRPr="004379DF">
        <w:t>suffisant</w:t>
      </w:r>
      <w:r>
        <w:t xml:space="preserve"> </w:t>
      </w:r>
      <w:r w:rsidRPr="004379DF">
        <w:t>et</w:t>
      </w:r>
      <w:r>
        <w:t xml:space="preserve"> </w:t>
      </w:r>
      <w:r w:rsidRPr="004379DF">
        <w:t>abordable</w:t>
      </w:r>
      <w:r>
        <w:t xml:space="preserve"> </w:t>
      </w:r>
      <w:r w:rsidRPr="004379DF">
        <w:t>dans</w:t>
      </w:r>
      <w:r>
        <w:t xml:space="preserve"> </w:t>
      </w:r>
      <w:r w:rsidRPr="004379DF">
        <w:t>les</w:t>
      </w:r>
      <w:r>
        <w:t xml:space="preserve"> </w:t>
      </w:r>
      <w:r w:rsidRPr="004379DF">
        <w:t>cas</w:t>
      </w:r>
      <w:r>
        <w:t xml:space="preserve"> </w:t>
      </w:r>
      <w:r w:rsidRPr="004379DF">
        <w:t>où</w:t>
      </w:r>
      <w:r>
        <w:t xml:space="preserve"> </w:t>
      </w:r>
      <w:r w:rsidRPr="004379DF">
        <w:t>l’employeur</w:t>
      </w:r>
      <w:r>
        <w:t xml:space="preserve"> </w:t>
      </w:r>
      <w:r w:rsidRPr="004379DF">
        <w:t>ne</w:t>
      </w:r>
      <w:r>
        <w:t xml:space="preserve"> </w:t>
      </w:r>
      <w:r w:rsidRPr="004379DF">
        <w:t>fournit</w:t>
      </w:r>
      <w:r>
        <w:t xml:space="preserve"> </w:t>
      </w:r>
      <w:r w:rsidRPr="004379DF">
        <w:t>pas</w:t>
      </w:r>
      <w:r>
        <w:t xml:space="preserve"> </w:t>
      </w:r>
      <w:r w:rsidRPr="004379DF">
        <w:t>de</w:t>
      </w:r>
      <w:r>
        <w:t xml:space="preserve"> </w:t>
      </w:r>
      <w:r w:rsidRPr="004379DF">
        <w:t>logement.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santé</w:t>
      </w:r>
      <w:r>
        <w:t xml:space="preserve"> </w:t>
      </w:r>
      <w:r w:rsidRPr="004379DF">
        <w:t>physique</w:t>
      </w:r>
      <w:r>
        <w:t xml:space="preserve"> </w:t>
      </w:r>
      <w:r w:rsidRPr="004379DF">
        <w:t>et</w:t>
      </w:r>
      <w:r>
        <w:t xml:space="preserve"> </w:t>
      </w:r>
      <w:r w:rsidRPr="004379DF">
        <w:t>mentale</w:t>
      </w:r>
      <w:r>
        <w:t xml:space="preserve"> </w:t>
      </w:r>
      <w:r w:rsidRPr="004379DF">
        <w:t>(art.</w:t>
      </w:r>
      <w:r>
        <w:t> </w:t>
      </w:r>
      <w:r w:rsidRPr="004379DF">
        <w:t>12)</w:t>
      </w:r>
    </w:p>
    <w:p w:rsidR="004379DF" w:rsidRPr="004379DF" w:rsidRDefault="004379DF" w:rsidP="004379DF">
      <w:pPr>
        <w:pStyle w:val="SingleTxtG"/>
      </w:pPr>
      <w:r w:rsidRPr="004379DF">
        <w:t>26.</w:t>
      </w:r>
      <w:r w:rsidRPr="004379DF">
        <w:tab/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adoptées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l’accès</w:t>
      </w:r>
      <w:r>
        <w:t xml:space="preserve"> </w:t>
      </w:r>
      <w:r w:rsidRPr="004379DF">
        <w:t>aux</w:t>
      </w:r>
      <w:r>
        <w:t xml:space="preserve"> </w:t>
      </w:r>
      <w:r w:rsidRPr="004379DF">
        <w:t>soins</w:t>
      </w:r>
      <w:r>
        <w:t xml:space="preserve"> </w:t>
      </w:r>
      <w:r w:rsidRPr="004379DF">
        <w:t>de</w:t>
      </w:r>
      <w:r>
        <w:t xml:space="preserve"> </w:t>
      </w:r>
      <w:r w:rsidRPr="004379DF">
        <w:t>santé</w:t>
      </w:r>
      <w:r>
        <w:t xml:space="preserve"> </w:t>
      </w:r>
      <w:r w:rsidRPr="004379DF">
        <w:t>sans</w:t>
      </w:r>
      <w:r>
        <w:t xml:space="preserve"> </w:t>
      </w:r>
      <w:r w:rsidRPr="004379DF">
        <w:t>discrimination,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travailleurs</w:t>
      </w:r>
      <w:r>
        <w:t xml:space="preserve"> </w:t>
      </w:r>
      <w:r w:rsidRPr="004379DF">
        <w:t>migrants.</w:t>
      </w:r>
      <w:r>
        <w:t xml:space="preserve"> </w:t>
      </w:r>
      <w:r w:rsidRPr="004379DF">
        <w:t>Fournir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concernant</w:t>
      </w:r>
      <w:r>
        <w:t> :</w:t>
      </w:r>
    </w:p>
    <w:p w:rsidR="004379DF" w:rsidRPr="004379DF" w:rsidRDefault="004379DF" w:rsidP="004379DF">
      <w:pPr>
        <w:pStyle w:val="SingleTxtG"/>
        <w:ind w:firstLine="567"/>
      </w:pPr>
      <w:r w:rsidRPr="004379DF">
        <w:t>a)</w:t>
      </w:r>
      <w:r w:rsidRPr="004379DF">
        <w:tab/>
        <w:t>Les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assurer</w:t>
      </w:r>
      <w:r>
        <w:t xml:space="preserve"> </w:t>
      </w:r>
      <w:r w:rsidRPr="004379DF">
        <w:t>l’accès</w:t>
      </w:r>
      <w:r>
        <w:t xml:space="preserve"> </w:t>
      </w:r>
      <w:r w:rsidRPr="004379DF">
        <w:t>de</w:t>
      </w:r>
      <w:r>
        <w:t xml:space="preserve"> </w:t>
      </w:r>
      <w:r w:rsidRPr="004379DF">
        <w:t>tous</w:t>
      </w:r>
      <w:r>
        <w:t xml:space="preserve"> </w:t>
      </w:r>
      <w:r w:rsidRPr="004379DF">
        <w:t>à</w:t>
      </w:r>
      <w:r>
        <w:t xml:space="preserve"> </w:t>
      </w:r>
      <w:r w:rsidRPr="004379DF">
        <w:t>l’information</w:t>
      </w:r>
      <w:r>
        <w:t xml:space="preserve"> </w:t>
      </w:r>
      <w:r w:rsidRPr="004379DF">
        <w:t>et</w:t>
      </w:r>
      <w:r>
        <w:t xml:space="preserve"> </w:t>
      </w:r>
      <w:r w:rsidRPr="004379DF">
        <w:t>aux</w:t>
      </w:r>
      <w:r>
        <w:t xml:space="preserve"> </w:t>
      </w:r>
      <w:r w:rsidRPr="004379DF">
        <w:t>services</w:t>
      </w:r>
      <w:r>
        <w:t xml:space="preserve"> </w:t>
      </w:r>
      <w:r w:rsidRPr="004379DF">
        <w:t>en</w:t>
      </w:r>
      <w:r>
        <w:t xml:space="preserve"> </w:t>
      </w:r>
      <w:r w:rsidRPr="004379DF">
        <w:t>matière</w:t>
      </w:r>
      <w:r>
        <w:t xml:space="preserve"> </w:t>
      </w:r>
      <w:r w:rsidRPr="004379DF">
        <w:t>de</w:t>
      </w:r>
      <w:r>
        <w:t xml:space="preserve"> </w:t>
      </w:r>
      <w:r w:rsidRPr="004379DF">
        <w:t>santé</w:t>
      </w:r>
      <w:r>
        <w:t xml:space="preserve"> </w:t>
      </w:r>
      <w:r w:rsidRPr="004379DF">
        <w:t>sexuelle</w:t>
      </w:r>
      <w:r>
        <w:t xml:space="preserve"> </w:t>
      </w:r>
      <w:r w:rsidRPr="004379DF">
        <w:t>et</w:t>
      </w:r>
      <w:r>
        <w:t xml:space="preserve"> </w:t>
      </w:r>
      <w:r w:rsidRPr="004379DF">
        <w:t>procréative,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démarches</w:t>
      </w:r>
      <w:r>
        <w:t xml:space="preserve"> </w:t>
      </w:r>
      <w:r w:rsidRPr="004379DF">
        <w:t>envisagées</w:t>
      </w:r>
      <w:r>
        <w:t xml:space="preserve"> </w:t>
      </w:r>
      <w:r w:rsidRPr="004379DF">
        <w:t>pour</w:t>
      </w:r>
      <w:r>
        <w:t xml:space="preserve"> </w:t>
      </w:r>
      <w:r w:rsidRPr="004379DF">
        <w:t>élargir</w:t>
      </w:r>
      <w:r>
        <w:t xml:space="preserve"> </w:t>
      </w:r>
      <w:r w:rsidRPr="004379DF">
        <w:t>les</w:t>
      </w:r>
      <w:r>
        <w:t xml:space="preserve"> </w:t>
      </w:r>
      <w:r w:rsidRPr="004379DF">
        <w:t>motifs</w:t>
      </w:r>
      <w:r>
        <w:t xml:space="preserve"> </w:t>
      </w:r>
      <w:r w:rsidRPr="004379DF">
        <w:t>pour</w:t>
      </w:r>
      <w:r>
        <w:t xml:space="preserve"> </w:t>
      </w:r>
      <w:r w:rsidRPr="004379DF">
        <w:t>lesquels</w:t>
      </w:r>
      <w:r>
        <w:t xml:space="preserve"> </w:t>
      </w:r>
      <w:r w:rsidRPr="004379DF">
        <w:t>l’avortement</w:t>
      </w:r>
      <w:r>
        <w:t xml:space="preserve"> </w:t>
      </w:r>
      <w:r w:rsidRPr="004379DF">
        <w:t>serait</w:t>
      </w:r>
      <w:r>
        <w:t xml:space="preserve"> </w:t>
      </w:r>
      <w:r w:rsidRPr="004379DF">
        <w:t>autorisé,</w:t>
      </w:r>
      <w:r>
        <w:t xml:space="preserve"> </w:t>
      </w:r>
      <w:r w:rsidRPr="004379DF">
        <w:t>aux</w:t>
      </w:r>
      <w:r>
        <w:t xml:space="preserve"> </w:t>
      </w:r>
      <w:r w:rsidRPr="004379DF">
        <w:t>fins</w:t>
      </w:r>
      <w:r>
        <w:t xml:space="preserve"> </w:t>
      </w:r>
      <w:r w:rsidRPr="004379DF">
        <w:t>de</w:t>
      </w:r>
      <w:r>
        <w:t xml:space="preserve"> </w:t>
      </w:r>
      <w:r w:rsidRPr="004379DF">
        <w:t>garantir</w:t>
      </w:r>
      <w:r>
        <w:t xml:space="preserve"> </w:t>
      </w:r>
      <w:r w:rsidRPr="004379DF">
        <w:t>la</w:t>
      </w:r>
      <w:r>
        <w:t xml:space="preserve"> </w:t>
      </w:r>
      <w:r w:rsidRPr="004379DF">
        <w:t>compatibilité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législation</w:t>
      </w:r>
      <w:r>
        <w:t xml:space="preserve"> </w:t>
      </w:r>
      <w:r w:rsidRPr="004379DF">
        <w:t>pertinente</w:t>
      </w:r>
      <w:r>
        <w:t xml:space="preserve"> </w:t>
      </w:r>
      <w:r w:rsidRPr="004379DF">
        <w:t>avec</w:t>
      </w:r>
      <w:r>
        <w:t xml:space="preserve"> </w:t>
      </w:r>
      <w:r w:rsidRPr="004379DF">
        <w:t>les</w:t>
      </w:r>
      <w:r>
        <w:t xml:space="preserve"> </w:t>
      </w:r>
      <w:r w:rsidRPr="004379DF">
        <w:t>droits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femme</w:t>
      </w:r>
      <w:r>
        <w:t> ;</w:t>
      </w:r>
    </w:p>
    <w:p w:rsidR="004379DF" w:rsidRPr="004379DF" w:rsidRDefault="004379DF" w:rsidP="004379DF">
      <w:pPr>
        <w:pStyle w:val="SingleTxtG"/>
        <w:keepLines/>
        <w:ind w:firstLine="567"/>
      </w:pPr>
      <w:r w:rsidRPr="004379DF">
        <w:lastRenderedPageBreak/>
        <w:t>b)</w:t>
      </w:r>
      <w:r w:rsidRPr="004379DF">
        <w:tab/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envisagées</w:t>
      </w:r>
      <w:r>
        <w:t xml:space="preserve"> </w:t>
      </w:r>
      <w:r w:rsidRPr="004379DF">
        <w:t>s’agissant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désinstitutionnalisation</w:t>
      </w:r>
      <w:r>
        <w:t xml:space="preserve"> </w:t>
      </w:r>
      <w:r w:rsidRPr="004379DF">
        <w:t>des</w:t>
      </w:r>
      <w:r>
        <w:t xml:space="preserve"> </w:t>
      </w:r>
      <w:r w:rsidRPr="004379DF">
        <w:t>personnes</w:t>
      </w:r>
      <w:r>
        <w:t xml:space="preserve"> </w:t>
      </w:r>
      <w:r w:rsidRPr="004379DF">
        <w:t>ayant</w:t>
      </w:r>
      <w:r>
        <w:t xml:space="preserve"> </w:t>
      </w:r>
      <w:r w:rsidRPr="004379DF">
        <w:t>des</w:t>
      </w:r>
      <w:r>
        <w:t xml:space="preserve"> </w:t>
      </w:r>
      <w:r w:rsidRPr="004379DF">
        <w:t>problèmes</w:t>
      </w:r>
      <w:r>
        <w:t xml:space="preserve"> </w:t>
      </w:r>
      <w:r w:rsidRPr="004379DF">
        <w:t>de</w:t>
      </w:r>
      <w:r>
        <w:t xml:space="preserve"> </w:t>
      </w:r>
      <w:r w:rsidRPr="004379DF">
        <w:t>santé</w:t>
      </w:r>
      <w:r>
        <w:t xml:space="preserve"> </w:t>
      </w:r>
      <w:r w:rsidRPr="004379DF">
        <w:t>mentale</w:t>
      </w:r>
      <w:r>
        <w:t xml:space="preserve"> </w:t>
      </w:r>
      <w:r w:rsidRPr="004379DF">
        <w:t>au</w:t>
      </w:r>
      <w:r>
        <w:t xml:space="preserve"> </w:t>
      </w:r>
      <w:r w:rsidRPr="004379DF">
        <w:t>profit</w:t>
      </w:r>
      <w:r>
        <w:t xml:space="preserve"> </w:t>
      </w:r>
      <w:r w:rsidRPr="004379DF">
        <w:t>de</w:t>
      </w:r>
      <w:r>
        <w:t xml:space="preserve"> </w:t>
      </w:r>
      <w:r w:rsidRPr="004379DF">
        <w:t>mesures</w:t>
      </w:r>
      <w:r>
        <w:t xml:space="preserve"> </w:t>
      </w:r>
      <w:r w:rsidRPr="004379DF">
        <w:t>non</w:t>
      </w:r>
      <w:r>
        <w:t xml:space="preserve"> </w:t>
      </w:r>
      <w:r w:rsidRPr="004379DF">
        <w:t>résidentielles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programmes</w:t>
      </w:r>
      <w:r>
        <w:t xml:space="preserve"> </w:t>
      </w:r>
      <w:r w:rsidRPr="004379DF">
        <w:t>de</w:t>
      </w:r>
      <w:r>
        <w:t xml:space="preserve"> </w:t>
      </w:r>
      <w:r w:rsidRPr="004379DF">
        <w:t>logement</w:t>
      </w:r>
      <w:r>
        <w:t xml:space="preserve"> </w:t>
      </w:r>
      <w:r w:rsidRPr="004379DF">
        <w:t>subventionnés.</w:t>
      </w:r>
      <w:r>
        <w:t xml:space="preserve"> </w:t>
      </w:r>
      <w:r w:rsidRPr="004379DF">
        <w:t>Rendre</w:t>
      </w:r>
      <w:r>
        <w:t xml:space="preserve"> </w:t>
      </w:r>
      <w:r w:rsidRPr="004379DF">
        <w:t>également</w:t>
      </w:r>
      <w:r>
        <w:t xml:space="preserve"> </w:t>
      </w:r>
      <w:r w:rsidRPr="004379DF">
        <w:t>compte</w:t>
      </w:r>
      <w:r>
        <w:t xml:space="preserve"> </w:t>
      </w:r>
      <w:r w:rsidRPr="004379DF">
        <w:t>des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améliorer</w:t>
      </w:r>
      <w:r>
        <w:t xml:space="preserve"> </w:t>
      </w:r>
      <w:r w:rsidRPr="004379DF">
        <w:t>la</w:t>
      </w:r>
      <w:r>
        <w:t xml:space="preserve"> </w:t>
      </w:r>
      <w:r w:rsidRPr="004379DF">
        <w:t>sensibilisation</w:t>
      </w:r>
      <w:r>
        <w:t xml:space="preserve"> </w:t>
      </w:r>
      <w:r w:rsidRPr="004379DF">
        <w:t>et</w:t>
      </w:r>
      <w:r>
        <w:t xml:space="preserve"> </w:t>
      </w:r>
      <w:r w:rsidRPr="004379DF">
        <w:t>remédier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stigmatisation</w:t>
      </w:r>
      <w:r>
        <w:t xml:space="preserve"> </w:t>
      </w:r>
      <w:r w:rsidRPr="004379DF">
        <w:t>tant</w:t>
      </w:r>
      <w:r>
        <w:t xml:space="preserve"> </w:t>
      </w:r>
      <w:r w:rsidRPr="004379DF">
        <w:t>au</w:t>
      </w:r>
      <w:r>
        <w:t xml:space="preserve"> </w:t>
      </w:r>
      <w:r w:rsidRPr="004379DF">
        <w:t>sein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population</w:t>
      </w:r>
      <w:r>
        <w:t xml:space="preserve"> </w:t>
      </w:r>
      <w:r w:rsidRPr="004379DF">
        <w:t>que</w:t>
      </w:r>
      <w:r>
        <w:t xml:space="preserve"> </w:t>
      </w:r>
      <w:r w:rsidRPr="004379DF">
        <w:t>parmi</w:t>
      </w:r>
      <w:r>
        <w:t xml:space="preserve"> </w:t>
      </w:r>
      <w:r w:rsidRPr="004379DF">
        <w:t>les</w:t>
      </w:r>
      <w:r>
        <w:t xml:space="preserve"> </w:t>
      </w:r>
      <w:r w:rsidRPr="004379DF">
        <w:t>professions</w:t>
      </w:r>
      <w:r>
        <w:t xml:space="preserve"> </w:t>
      </w:r>
      <w:r w:rsidRPr="004379DF">
        <w:t>médicales</w:t>
      </w:r>
      <w:r>
        <w:t xml:space="preserve"> </w:t>
      </w:r>
      <w:r w:rsidRPr="004379DF">
        <w:t>en</w:t>
      </w:r>
      <w:r>
        <w:t xml:space="preserve"> </w:t>
      </w:r>
      <w:r w:rsidRPr="004379DF">
        <w:t>ce</w:t>
      </w:r>
      <w:r>
        <w:t xml:space="preserve"> </w:t>
      </w:r>
      <w:r w:rsidRPr="004379DF">
        <w:t>qui</w:t>
      </w:r>
      <w:r>
        <w:t xml:space="preserve"> </w:t>
      </w:r>
      <w:r w:rsidRPr="004379DF">
        <w:t>concerne</w:t>
      </w:r>
      <w:r>
        <w:t xml:space="preserve"> </w:t>
      </w:r>
      <w:r w:rsidRPr="004379DF">
        <w:t>les</w:t>
      </w:r>
      <w:r>
        <w:t xml:space="preserve"> </w:t>
      </w:r>
      <w:r w:rsidRPr="004379DF">
        <w:t>troubles</w:t>
      </w:r>
      <w:r>
        <w:t xml:space="preserve"> </w:t>
      </w:r>
      <w:r w:rsidRPr="004379DF">
        <w:t>de</w:t>
      </w:r>
      <w:r>
        <w:t xml:space="preserve"> </w:t>
      </w:r>
      <w:r w:rsidRPr="004379DF">
        <w:t>santé</w:t>
      </w:r>
      <w:r>
        <w:t xml:space="preserve"> </w:t>
      </w:r>
      <w:r w:rsidRPr="004379DF">
        <w:t>mentale.</w:t>
      </w:r>
      <w:r>
        <w:t xml:space="preserve"> </w:t>
      </w:r>
      <w:r w:rsidRPr="004379DF">
        <w:t>Donner</w:t>
      </w:r>
      <w:r>
        <w:t xml:space="preserve"> </w:t>
      </w:r>
      <w:r w:rsidRPr="004379DF">
        <w:t>en</w:t>
      </w:r>
      <w:r>
        <w:t xml:space="preserve"> </w:t>
      </w:r>
      <w:r w:rsidRPr="004379DF">
        <w:t>outre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l’état</w:t>
      </w:r>
      <w:r>
        <w:t xml:space="preserve"> </w:t>
      </w:r>
      <w:r w:rsidRPr="004379DF">
        <w:t>d’avancement</w:t>
      </w:r>
      <w:r>
        <w:t xml:space="preserve"> </w:t>
      </w:r>
      <w:r w:rsidRPr="004379DF">
        <w:t>de</w:t>
      </w:r>
      <w:r>
        <w:t xml:space="preserve"> </w:t>
      </w:r>
      <w:r w:rsidRPr="004379DF">
        <w:t>l’adoption</w:t>
      </w:r>
      <w:r>
        <w:t xml:space="preserve"> </w:t>
      </w:r>
      <w:r w:rsidRPr="004379DF">
        <w:t>du</w:t>
      </w:r>
      <w:r>
        <w:t xml:space="preserve"> </w:t>
      </w:r>
      <w:r w:rsidRPr="004379DF">
        <w:t>projet</w:t>
      </w:r>
      <w:r>
        <w:t xml:space="preserve"> </w:t>
      </w:r>
      <w:r w:rsidRPr="004379DF">
        <w:t>de</w:t>
      </w:r>
      <w:r>
        <w:t xml:space="preserve"> </w:t>
      </w:r>
      <w:r w:rsidRPr="004379DF">
        <w:t>loi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santé</w:t>
      </w:r>
      <w:r>
        <w:t xml:space="preserve"> </w:t>
      </w:r>
      <w:r w:rsidRPr="004379DF">
        <w:t>mentale</w:t>
      </w:r>
      <w:r>
        <w:t xml:space="preserve"> </w:t>
      </w:r>
      <w:r w:rsidRPr="004379DF">
        <w:t>par</w:t>
      </w:r>
      <w:r>
        <w:t xml:space="preserve"> </w:t>
      </w:r>
      <w:r w:rsidRPr="004379DF">
        <w:t>l’Assemblée</w:t>
      </w:r>
      <w:r>
        <w:t xml:space="preserve"> </w:t>
      </w:r>
      <w:r w:rsidRPr="004379DF">
        <w:t>nationale</w:t>
      </w:r>
      <w:r>
        <w:t xml:space="preserve"> </w:t>
      </w:r>
      <w:r w:rsidRPr="004379DF">
        <w:t>et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effets</w:t>
      </w:r>
      <w:r>
        <w:t xml:space="preserve"> </w:t>
      </w:r>
      <w:r w:rsidRPr="004379DF">
        <w:t>prévisibles</w:t>
      </w:r>
      <w:r>
        <w:t xml:space="preserve"> </w:t>
      </w:r>
      <w:r w:rsidRPr="004379DF">
        <w:t>de</w:t>
      </w:r>
      <w:r>
        <w:t xml:space="preserve"> </w:t>
      </w:r>
      <w:r w:rsidRPr="004379DF">
        <w:t>ce</w:t>
      </w:r>
      <w:r>
        <w:t xml:space="preserve"> </w:t>
      </w:r>
      <w:r w:rsidRPr="004379DF">
        <w:t>texte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personnes</w:t>
      </w:r>
      <w:r>
        <w:t xml:space="preserve"> </w:t>
      </w:r>
      <w:r w:rsidRPr="004379DF">
        <w:t>ayant</w:t>
      </w:r>
      <w:r>
        <w:t xml:space="preserve"> </w:t>
      </w:r>
      <w:r w:rsidRPr="004379DF">
        <w:t>des</w:t>
      </w:r>
      <w:r>
        <w:t xml:space="preserve"> </w:t>
      </w:r>
      <w:r w:rsidRPr="004379DF">
        <w:t>problèmes</w:t>
      </w:r>
      <w:r>
        <w:t xml:space="preserve"> </w:t>
      </w:r>
      <w:r w:rsidRPr="004379DF">
        <w:t>de</w:t>
      </w:r>
      <w:r>
        <w:t xml:space="preserve"> </w:t>
      </w:r>
      <w:r w:rsidRPr="004379DF">
        <w:t>santé</w:t>
      </w:r>
      <w:r>
        <w:t xml:space="preserve"> </w:t>
      </w:r>
      <w:r w:rsidRPr="004379DF">
        <w:t>mentale,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pour</w:t>
      </w:r>
      <w:r>
        <w:t xml:space="preserve"> </w:t>
      </w:r>
      <w:r w:rsidRPr="004379DF">
        <w:t>ce</w:t>
      </w:r>
      <w:r>
        <w:t xml:space="preserve"> </w:t>
      </w:r>
      <w:r w:rsidRPr="004379DF">
        <w:t>qui</w:t>
      </w:r>
      <w:r>
        <w:t xml:space="preserve"> </w:t>
      </w:r>
      <w:r w:rsidRPr="004379DF">
        <w:t>est</w:t>
      </w:r>
      <w:r>
        <w:t xml:space="preserve"> </w:t>
      </w:r>
      <w:r w:rsidRPr="004379DF">
        <w:t>de</w:t>
      </w:r>
      <w:r>
        <w:t xml:space="preserve"> </w:t>
      </w:r>
      <w:r w:rsidRPr="004379DF">
        <w:t>l’admission</w:t>
      </w:r>
      <w:r>
        <w:t xml:space="preserve"> </w:t>
      </w:r>
      <w:r w:rsidRPr="004379DF">
        <w:t>et</w:t>
      </w:r>
      <w:r>
        <w:t xml:space="preserve"> </w:t>
      </w:r>
      <w:r w:rsidRPr="004379DF">
        <w:t>du</w:t>
      </w:r>
      <w:r>
        <w:t xml:space="preserve"> </w:t>
      </w:r>
      <w:r w:rsidRPr="004379DF">
        <w:t>placement</w:t>
      </w:r>
      <w:r>
        <w:t xml:space="preserve"> </w:t>
      </w:r>
      <w:r w:rsidRPr="004379DF">
        <w:t>de</w:t>
      </w:r>
      <w:r>
        <w:t xml:space="preserve"> </w:t>
      </w:r>
      <w:r w:rsidRPr="004379DF">
        <w:t>ces</w:t>
      </w:r>
      <w:r>
        <w:t xml:space="preserve"> </w:t>
      </w:r>
      <w:r w:rsidRPr="004379DF">
        <w:t>personnes</w:t>
      </w:r>
      <w:r>
        <w:t xml:space="preserve"> </w:t>
      </w:r>
      <w:r w:rsidRPr="004379DF">
        <w:t>dans</w:t>
      </w:r>
      <w:r>
        <w:t xml:space="preserve"> </w:t>
      </w:r>
      <w:r w:rsidRPr="004379DF">
        <w:t>des</w:t>
      </w:r>
      <w:r>
        <w:t xml:space="preserve"> </w:t>
      </w:r>
      <w:r w:rsidRPr="004379DF">
        <w:t>établissements</w:t>
      </w:r>
      <w:r>
        <w:t xml:space="preserve"> </w:t>
      </w:r>
      <w:r w:rsidRPr="004379DF">
        <w:t>psychiatriques.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</w:t>
      </w:r>
      <w:r>
        <w:t xml:space="preserve"> </w:t>
      </w:r>
      <w:r w:rsidRPr="004379DF">
        <w:t>à</w:t>
      </w:r>
      <w:r>
        <w:t xml:space="preserve"> </w:t>
      </w:r>
      <w:r w:rsidRPr="004379DF">
        <w:t>l’éducation</w:t>
      </w:r>
      <w:r>
        <w:t xml:space="preserve"> </w:t>
      </w:r>
      <w:r w:rsidRPr="004379DF">
        <w:t>(art.</w:t>
      </w:r>
      <w:r>
        <w:t> </w:t>
      </w:r>
      <w:r w:rsidRPr="004379DF">
        <w:t>13</w:t>
      </w:r>
      <w:r>
        <w:t xml:space="preserve"> </w:t>
      </w:r>
      <w:r w:rsidRPr="004379DF">
        <w:t>et</w:t>
      </w:r>
      <w:r>
        <w:t xml:space="preserve"> </w:t>
      </w:r>
      <w:r w:rsidRPr="004379DF">
        <w:t>14)</w:t>
      </w:r>
    </w:p>
    <w:p w:rsidR="004379DF" w:rsidRPr="004379DF" w:rsidRDefault="004379DF" w:rsidP="004379DF">
      <w:pPr>
        <w:pStyle w:val="SingleTxtG"/>
      </w:pPr>
      <w:r w:rsidRPr="004379DF">
        <w:t>27.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progrès</w:t>
      </w:r>
      <w:r>
        <w:t xml:space="preserve"> </w:t>
      </w:r>
      <w:r w:rsidRPr="004379DF">
        <w:t>accomplis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difficultés</w:t>
      </w:r>
      <w:r>
        <w:t xml:space="preserve"> </w:t>
      </w:r>
      <w:r w:rsidRPr="004379DF">
        <w:t>rencontrées</w:t>
      </w:r>
      <w:r>
        <w:t xml:space="preserve"> </w:t>
      </w:r>
      <w:r w:rsidRPr="004379DF">
        <w:t>dans</w:t>
      </w:r>
      <w:r>
        <w:t xml:space="preserve"> </w:t>
      </w:r>
      <w:r w:rsidRPr="004379DF">
        <w:t>la</w:t>
      </w:r>
      <w:r>
        <w:t xml:space="preserve"> </w:t>
      </w:r>
      <w:r w:rsidRPr="004379DF">
        <w:t>promotion</w:t>
      </w:r>
      <w:r>
        <w:t xml:space="preserve"> </w:t>
      </w:r>
      <w:r w:rsidRPr="004379DF">
        <w:t>de</w:t>
      </w:r>
      <w:r>
        <w:t xml:space="preserve"> </w:t>
      </w:r>
      <w:r w:rsidRPr="004379DF">
        <w:t>l’accès</w:t>
      </w:r>
      <w:r>
        <w:t xml:space="preserve"> </w:t>
      </w:r>
      <w:r w:rsidRPr="004379DF">
        <w:t>de</w:t>
      </w:r>
      <w:r>
        <w:t xml:space="preserve"> </w:t>
      </w:r>
      <w:r w:rsidRPr="004379DF">
        <w:t>tous</w:t>
      </w:r>
      <w:r>
        <w:t xml:space="preserve"> </w:t>
      </w:r>
      <w:r w:rsidRPr="004379DF">
        <w:t>à</w:t>
      </w:r>
      <w:r>
        <w:t xml:space="preserve"> </w:t>
      </w:r>
      <w:r w:rsidRPr="004379DF">
        <w:t>l’éducation</w:t>
      </w:r>
      <w:r>
        <w:t xml:space="preserve"> </w:t>
      </w:r>
      <w:r w:rsidRPr="004379DF">
        <w:t>et</w:t>
      </w:r>
      <w:r>
        <w:t xml:space="preserve"> </w:t>
      </w:r>
      <w:r w:rsidRPr="004379DF">
        <w:t>l’élimination</w:t>
      </w:r>
      <w:r>
        <w:t xml:space="preserve"> </w:t>
      </w:r>
      <w:r w:rsidRPr="004379DF">
        <w:t>de</w:t>
      </w:r>
      <w:r>
        <w:t xml:space="preserve"> </w:t>
      </w:r>
      <w:r w:rsidRPr="004379DF">
        <w:t>la</w:t>
      </w:r>
      <w:r>
        <w:t xml:space="preserve"> </w:t>
      </w:r>
      <w:r w:rsidRPr="004379DF">
        <w:t>discrimination</w:t>
      </w:r>
      <w:r>
        <w:t xml:space="preserve"> </w:t>
      </w:r>
      <w:r w:rsidRPr="004379DF">
        <w:t>et</w:t>
      </w:r>
      <w:r>
        <w:t xml:space="preserve"> </w:t>
      </w:r>
      <w:r w:rsidRPr="004379DF">
        <w:t>des</w:t>
      </w:r>
      <w:r>
        <w:t xml:space="preserve"> </w:t>
      </w:r>
      <w:r w:rsidRPr="004379DF">
        <w:t>obstacles</w:t>
      </w:r>
      <w:r>
        <w:t xml:space="preserve"> </w:t>
      </w:r>
      <w:r w:rsidRPr="004379DF">
        <w:t>qui</w:t>
      </w:r>
      <w:r>
        <w:t xml:space="preserve"> </w:t>
      </w:r>
      <w:r w:rsidRPr="004379DF">
        <w:t>empêchent</w:t>
      </w:r>
      <w:r>
        <w:t xml:space="preserve"> </w:t>
      </w:r>
      <w:r w:rsidRPr="004379DF">
        <w:t>les</w:t>
      </w:r>
      <w:r>
        <w:t xml:space="preserve"> </w:t>
      </w:r>
      <w:r w:rsidRPr="004379DF">
        <w:t>enfants</w:t>
      </w:r>
      <w:r>
        <w:t xml:space="preserve"> </w:t>
      </w:r>
      <w:r w:rsidRPr="004379DF">
        <w:t>défavorisés</w:t>
      </w:r>
      <w:r>
        <w:t xml:space="preserve"> </w:t>
      </w:r>
      <w:r w:rsidRPr="004379DF">
        <w:t>et</w:t>
      </w:r>
      <w:r>
        <w:t xml:space="preserve"> </w:t>
      </w:r>
      <w:r w:rsidRPr="004379DF">
        <w:t>marginalisés</w:t>
      </w:r>
      <w:r>
        <w:t xml:space="preserve"> </w:t>
      </w:r>
      <w:r w:rsidRPr="004379DF">
        <w:t>d’exercer</w:t>
      </w:r>
      <w:r>
        <w:t xml:space="preserve"> </w:t>
      </w:r>
      <w:r w:rsidRPr="004379DF">
        <w:t>pleinement</w:t>
      </w:r>
      <w:r>
        <w:t xml:space="preserve"> </w:t>
      </w:r>
      <w:r w:rsidRPr="004379DF">
        <w:t>leur</w:t>
      </w:r>
      <w:r>
        <w:t xml:space="preserve"> </w:t>
      </w:r>
      <w:r w:rsidRPr="004379DF">
        <w:t>droit</w:t>
      </w:r>
      <w:r>
        <w:t xml:space="preserve"> </w:t>
      </w:r>
      <w:r w:rsidRPr="004379DF">
        <w:t>à</w:t>
      </w:r>
      <w:r>
        <w:t xml:space="preserve"> </w:t>
      </w:r>
      <w:r w:rsidRPr="004379DF">
        <w:t>l’éducation.</w:t>
      </w:r>
      <w:r>
        <w:t xml:space="preserve"> </w:t>
      </w:r>
      <w:r w:rsidRPr="004379DF">
        <w:t>En</w:t>
      </w:r>
      <w:r>
        <w:t xml:space="preserve"> </w:t>
      </w:r>
      <w:r w:rsidRPr="004379DF">
        <w:t>particulier,</w:t>
      </w:r>
      <w:r>
        <w:t xml:space="preserve"> </w:t>
      </w:r>
      <w:r w:rsidRPr="004379DF">
        <w:t>décrire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afin</w:t>
      </w:r>
      <w:r>
        <w:t xml:space="preserve"> </w:t>
      </w:r>
      <w:r w:rsidRPr="004379DF">
        <w:t>de</w:t>
      </w:r>
      <w:r>
        <w:t xml:space="preserve"> </w:t>
      </w:r>
      <w:r w:rsidRPr="004379DF">
        <w:t>garantir</w:t>
      </w:r>
      <w:r>
        <w:t xml:space="preserve"> </w:t>
      </w:r>
      <w:r w:rsidRPr="004379DF">
        <w:t>l’accès</w:t>
      </w:r>
      <w:r>
        <w:t xml:space="preserve"> </w:t>
      </w:r>
      <w:r w:rsidRPr="004379DF">
        <w:t>des</w:t>
      </w:r>
      <w:r>
        <w:t xml:space="preserve"> </w:t>
      </w:r>
      <w:r w:rsidRPr="004379DF">
        <w:t>enfants</w:t>
      </w:r>
      <w:r>
        <w:t xml:space="preserve"> </w:t>
      </w:r>
      <w:r w:rsidRPr="004379DF">
        <w:t>et</w:t>
      </w:r>
      <w:r>
        <w:t xml:space="preserve"> </w:t>
      </w:r>
      <w:r w:rsidRPr="004379DF">
        <w:t>des</w:t>
      </w:r>
      <w:r>
        <w:t xml:space="preserve"> </w:t>
      </w:r>
      <w:r w:rsidRPr="004379DF">
        <w:t>jeunes</w:t>
      </w:r>
      <w:r>
        <w:t xml:space="preserve"> </w:t>
      </w:r>
      <w:r w:rsidRPr="004379DF">
        <w:t>handicapés</w:t>
      </w:r>
      <w:r>
        <w:t xml:space="preserve"> </w:t>
      </w:r>
      <w:r w:rsidRPr="004379DF">
        <w:t>à</w:t>
      </w:r>
      <w:r>
        <w:t xml:space="preserve"> </w:t>
      </w:r>
      <w:r w:rsidRPr="004379DF">
        <w:t>une</w:t>
      </w:r>
      <w:r>
        <w:t xml:space="preserve"> </w:t>
      </w:r>
      <w:r w:rsidRPr="004379DF">
        <w:t>éducation</w:t>
      </w:r>
      <w:r>
        <w:t xml:space="preserve"> </w:t>
      </w:r>
      <w:r w:rsidRPr="004379DF">
        <w:t>inclusive</w:t>
      </w:r>
      <w:r>
        <w:t xml:space="preserve"> </w:t>
      </w:r>
      <w:r w:rsidRPr="004379DF">
        <w:t>et</w:t>
      </w:r>
      <w:r>
        <w:t xml:space="preserve"> </w:t>
      </w:r>
      <w:r w:rsidRPr="004379DF">
        <w:t>d’assurer</w:t>
      </w:r>
      <w:r>
        <w:t xml:space="preserve"> </w:t>
      </w:r>
      <w:r w:rsidRPr="004379DF">
        <w:t>aux</w:t>
      </w:r>
      <w:r>
        <w:t xml:space="preserve"> </w:t>
      </w:r>
      <w:r w:rsidRPr="004379DF">
        <w:t>professionnels</w:t>
      </w:r>
      <w:r>
        <w:t xml:space="preserve"> </w:t>
      </w:r>
      <w:r w:rsidRPr="004379DF">
        <w:t>de</w:t>
      </w:r>
      <w:r>
        <w:t xml:space="preserve"> </w:t>
      </w:r>
      <w:r w:rsidRPr="004379DF">
        <w:t>l’éducation</w:t>
      </w:r>
      <w:r>
        <w:t xml:space="preserve"> </w:t>
      </w:r>
      <w:r w:rsidRPr="004379DF">
        <w:t>une</w:t>
      </w:r>
      <w:r>
        <w:t xml:space="preserve"> </w:t>
      </w:r>
      <w:r w:rsidRPr="004379DF">
        <w:t>formation</w:t>
      </w:r>
      <w:r>
        <w:t xml:space="preserve"> </w:t>
      </w:r>
      <w:r w:rsidRPr="004379DF">
        <w:t>appropriée</w:t>
      </w:r>
      <w:r>
        <w:t xml:space="preserve"> </w:t>
      </w:r>
      <w:r w:rsidRPr="004379DF">
        <w:t>sur</w:t>
      </w:r>
      <w:r>
        <w:t xml:space="preserve"> </w:t>
      </w:r>
      <w:r w:rsidRPr="004379DF">
        <w:t>le</w:t>
      </w:r>
      <w:r>
        <w:t xml:space="preserve"> </w:t>
      </w:r>
      <w:r w:rsidRPr="004379DF">
        <w:t>travail</w:t>
      </w:r>
      <w:r>
        <w:t xml:space="preserve"> </w:t>
      </w:r>
      <w:r w:rsidRPr="004379DF">
        <w:t>auprès</w:t>
      </w:r>
      <w:r>
        <w:t xml:space="preserve"> </w:t>
      </w:r>
      <w:r w:rsidRPr="004379DF">
        <w:t>d’enfants</w:t>
      </w:r>
      <w:r>
        <w:t xml:space="preserve"> </w:t>
      </w:r>
      <w:r w:rsidRPr="004379DF">
        <w:t>handicapés.</w:t>
      </w:r>
      <w:r>
        <w:t xml:space="preserve"> </w:t>
      </w:r>
      <w:r w:rsidRPr="004379DF">
        <w:t>Présenter</w:t>
      </w:r>
      <w:r>
        <w:t xml:space="preserve"> </w:t>
      </w:r>
      <w:r w:rsidRPr="004379DF">
        <w:t>des</w:t>
      </w:r>
      <w:r>
        <w:t xml:space="preserve"> </w:t>
      </w:r>
      <w:r w:rsidRPr="004379DF">
        <w:t>données</w:t>
      </w:r>
      <w:r>
        <w:t xml:space="preserve"> </w:t>
      </w:r>
      <w:r w:rsidRPr="004379DF">
        <w:t>sur</w:t>
      </w:r>
      <w:r>
        <w:t xml:space="preserve"> </w:t>
      </w:r>
      <w:r w:rsidRPr="004379DF">
        <w:t>la</w:t>
      </w:r>
      <w:r>
        <w:t xml:space="preserve"> </w:t>
      </w:r>
      <w:r w:rsidRPr="004379DF">
        <w:t>proportion</w:t>
      </w:r>
      <w:r>
        <w:t xml:space="preserve"> </w:t>
      </w:r>
      <w:r w:rsidRPr="004379DF">
        <w:t>d’enfants</w:t>
      </w:r>
      <w:r>
        <w:t xml:space="preserve"> </w:t>
      </w:r>
      <w:r w:rsidRPr="004379DF">
        <w:t>handicapés</w:t>
      </w:r>
      <w:r>
        <w:t xml:space="preserve"> </w:t>
      </w:r>
      <w:r w:rsidRPr="004379DF">
        <w:t>inscrits</w:t>
      </w:r>
      <w:r>
        <w:t xml:space="preserve"> </w:t>
      </w:r>
      <w:r w:rsidRPr="004379DF">
        <w:t>dans</w:t>
      </w:r>
      <w:r>
        <w:t xml:space="preserve"> </w:t>
      </w:r>
      <w:r w:rsidRPr="004379DF">
        <w:t>des</w:t>
      </w:r>
      <w:r>
        <w:t xml:space="preserve"> </w:t>
      </w:r>
      <w:r w:rsidRPr="004379DF">
        <w:t>écoles</w:t>
      </w:r>
      <w:r>
        <w:t xml:space="preserve"> </w:t>
      </w:r>
      <w:r w:rsidRPr="004379DF">
        <w:t>intégrées,</w:t>
      </w:r>
      <w:r>
        <w:t xml:space="preserve"> </w:t>
      </w:r>
      <w:r w:rsidRPr="004379DF">
        <w:t>à</w:t>
      </w:r>
      <w:r>
        <w:t xml:space="preserve"> </w:t>
      </w:r>
      <w:r w:rsidRPr="004379DF">
        <w:t>titre</w:t>
      </w:r>
      <w:r>
        <w:t xml:space="preserve"> </w:t>
      </w:r>
      <w:r w:rsidRPr="004379DF">
        <w:t>comparatif</w:t>
      </w:r>
      <w:r>
        <w:t xml:space="preserve"> </w:t>
      </w:r>
      <w:r w:rsidRPr="004379DF">
        <w:t>pour</w:t>
      </w:r>
      <w:r>
        <w:t xml:space="preserve"> </w:t>
      </w:r>
      <w:r w:rsidRPr="004379DF">
        <w:t>les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années.</w:t>
      </w:r>
    </w:p>
    <w:p w:rsidR="004379DF" w:rsidRPr="004379DF" w:rsidRDefault="004379DF" w:rsidP="004379DF">
      <w:pPr>
        <w:pStyle w:val="SingleTxtG"/>
      </w:pPr>
      <w:r w:rsidRPr="004379DF">
        <w:t>28.</w:t>
      </w:r>
      <w:r w:rsidRPr="004379DF">
        <w:tab/>
        <w:t>Indiquer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envisagées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la</w:t>
      </w:r>
      <w:r>
        <w:t xml:space="preserve"> </w:t>
      </w:r>
      <w:r w:rsidRPr="004379DF">
        <w:t>participation</w:t>
      </w:r>
      <w:r>
        <w:t xml:space="preserve"> </w:t>
      </w:r>
      <w:r w:rsidRPr="004379DF">
        <w:t>égale</w:t>
      </w:r>
      <w:r>
        <w:t xml:space="preserve"> </w:t>
      </w:r>
      <w:r w:rsidRPr="004379DF">
        <w:t>des</w:t>
      </w:r>
      <w:r>
        <w:t xml:space="preserve"> </w:t>
      </w:r>
      <w:r w:rsidRPr="004379DF">
        <w:t>femmes</w:t>
      </w:r>
      <w:r>
        <w:t xml:space="preserve"> </w:t>
      </w:r>
      <w:r w:rsidRPr="004379DF">
        <w:t>à</w:t>
      </w:r>
      <w:r>
        <w:t xml:space="preserve"> </w:t>
      </w:r>
      <w:r w:rsidRPr="004379DF">
        <w:t>l’enseignement</w:t>
      </w:r>
      <w:r>
        <w:t xml:space="preserve"> </w:t>
      </w:r>
      <w:r w:rsidRPr="004379DF">
        <w:t>supérieur</w:t>
      </w:r>
      <w:r>
        <w:t xml:space="preserve"> </w:t>
      </w:r>
      <w:r w:rsidRPr="004379DF">
        <w:t>et</w:t>
      </w:r>
      <w:r>
        <w:t xml:space="preserve"> </w:t>
      </w:r>
      <w:r w:rsidRPr="004379DF">
        <w:t>pour</w:t>
      </w:r>
      <w:r>
        <w:t xml:space="preserve"> </w:t>
      </w:r>
      <w:r w:rsidRPr="004379DF">
        <w:t>modifier</w:t>
      </w:r>
      <w:r>
        <w:t xml:space="preserve"> </w:t>
      </w:r>
      <w:r w:rsidRPr="004379DF">
        <w:t>les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réglementaires</w:t>
      </w:r>
      <w:r>
        <w:t xml:space="preserve"> </w:t>
      </w:r>
      <w:r w:rsidRPr="004379DF">
        <w:t>et</w:t>
      </w:r>
      <w:r>
        <w:t xml:space="preserve"> </w:t>
      </w:r>
      <w:r w:rsidRPr="004379DF">
        <w:t>pratiques</w:t>
      </w:r>
      <w:r>
        <w:t xml:space="preserve"> </w:t>
      </w:r>
      <w:r w:rsidRPr="004379DF">
        <w:t>discriminatoires,</w:t>
      </w:r>
      <w:r>
        <w:t xml:space="preserve"> </w:t>
      </w:r>
      <w:r w:rsidRPr="004379DF">
        <w:t>consistant</w:t>
      </w:r>
      <w:r>
        <w:t xml:space="preserve"> </w:t>
      </w:r>
      <w:r w:rsidRPr="004379DF">
        <w:t>notamment</w:t>
      </w:r>
      <w:r>
        <w:t xml:space="preserve"> </w:t>
      </w:r>
      <w:r w:rsidRPr="004379DF">
        <w:t>à</w:t>
      </w:r>
      <w:r>
        <w:t xml:space="preserve"> </w:t>
      </w:r>
      <w:r w:rsidRPr="004379DF">
        <w:t>imposer</w:t>
      </w:r>
      <w:r>
        <w:t xml:space="preserve"> </w:t>
      </w:r>
      <w:r w:rsidRPr="004379DF">
        <w:t>aux</w:t>
      </w:r>
      <w:r>
        <w:t xml:space="preserve"> </w:t>
      </w:r>
      <w:r w:rsidRPr="004379DF">
        <w:t>étudiantes</w:t>
      </w:r>
      <w:r>
        <w:t xml:space="preserve"> </w:t>
      </w:r>
      <w:r w:rsidRPr="004379DF">
        <w:t>mariées</w:t>
      </w:r>
      <w:r>
        <w:t xml:space="preserve"> </w:t>
      </w:r>
      <w:r w:rsidRPr="004379DF">
        <w:t>de</w:t>
      </w:r>
      <w:r>
        <w:t xml:space="preserve"> </w:t>
      </w:r>
      <w:r w:rsidRPr="004379DF">
        <w:t>décaler</w:t>
      </w:r>
      <w:r>
        <w:t xml:space="preserve"> </w:t>
      </w:r>
      <w:r w:rsidRPr="004379DF">
        <w:t>leur</w:t>
      </w:r>
      <w:r>
        <w:t xml:space="preserve"> </w:t>
      </w:r>
      <w:r w:rsidRPr="004379DF">
        <w:t>horaire</w:t>
      </w:r>
      <w:r>
        <w:t xml:space="preserve"> </w:t>
      </w:r>
      <w:r w:rsidRPr="004379DF">
        <w:t>pour</w:t>
      </w:r>
      <w:r>
        <w:t xml:space="preserve"> </w:t>
      </w:r>
      <w:r w:rsidRPr="004379DF">
        <w:t>suivre</w:t>
      </w:r>
      <w:r>
        <w:t xml:space="preserve"> </w:t>
      </w:r>
      <w:r w:rsidRPr="004379DF">
        <w:t>des</w:t>
      </w:r>
      <w:r>
        <w:t xml:space="preserve"> </w:t>
      </w:r>
      <w:r w:rsidRPr="004379DF">
        <w:t>cours</w:t>
      </w:r>
      <w:r>
        <w:t xml:space="preserve"> </w:t>
      </w:r>
      <w:r w:rsidRPr="004379DF">
        <w:t>du</w:t>
      </w:r>
      <w:r>
        <w:t xml:space="preserve"> </w:t>
      </w:r>
      <w:r w:rsidRPr="004379DF">
        <w:t>soir</w:t>
      </w:r>
      <w:r>
        <w:t xml:space="preserve"> </w:t>
      </w:r>
      <w:r w:rsidRPr="004379DF">
        <w:t>et</w:t>
      </w:r>
      <w:r>
        <w:t xml:space="preserve"> </w:t>
      </w:r>
      <w:r w:rsidRPr="004379DF">
        <w:t>à</w:t>
      </w:r>
      <w:r>
        <w:t xml:space="preserve"> </w:t>
      </w:r>
      <w:r w:rsidRPr="004379DF">
        <w:t>appliquer</w:t>
      </w:r>
      <w:r>
        <w:t xml:space="preserve"> </w:t>
      </w:r>
      <w:r w:rsidRPr="004379DF">
        <w:t>des</w:t>
      </w:r>
      <w:r>
        <w:t xml:space="preserve"> </w:t>
      </w:r>
      <w:r w:rsidRPr="004379DF">
        <w:t>critères</w:t>
      </w:r>
      <w:r>
        <w:t xml:space="preserve"> </w:t>
      </w:r>
      <w:r w:rsidRPr="004379DF">
        <w:t>de</w:t>
      </w:r>
      <w:r>
        <w:t xml:space="preserve"> </w:t>
      </w:r>
      <w:r w:rsidRPr="004379DF">
        <w:t>résultats</w:t>
      </w:r>
      <w:r>
        <w:t xml:space="preserve"> </w:t>
      </w:r>
      <w:r w:rsidRPr="004379DF">
        <w:t>différents</w:t>
      </w:r>
      <w:r>
        <w:t xml:space="preserve"> </w:t>
      </w:r>
      <w:r w:rsidRPr="004379DF">
        <w:t>aux</w:t>
      </w:r>
      <w:r>
        <w:t xml:space="preserve"> </w:t>
      </w:r>
      <w:r w:rsidRPr="004379DF">
        <w:t>étudiants</w:t>
      </w:r>
      <w:r>
        <w:t xml:space="preserve"> </w:t>
      </w:r>
      <w:r w:rsidRPr="004379DF">
        <w:t>et</w:t>
      </w:r>
      <w:r>
        <w:t xml:space="preserve"> </w:t>
      </w:r>
      <w:r w:rsidRPr="004379DF">
        <w:t>aux</w:t>
      </w:r>
      <w:r>
        <w:t xml:space="preserve"> </w:t>
      </w:r>
      <w:r w:rsidRPr="004379DF">
        <w:t>étudiantes.</w:t>
      </w:r>
    </w:p>
    <w:p w:rsidR="004379DF" w:rsidRPr="004379DF" w:rsidRDefault="004379DF" w:rsidP="004379DF">
      <w:pPr>
        <w:pStyle w:val="H23G"/>
      </w:pPr>
      <w:r w:rsidRPr="004379DF">
        <w:tab/>
      </w:r>
      <w:r w:rsidRPr="004379DF">
        <w:tab/>
        <w:t>Droits</w:t>
      </w:r>
      <w:r>
        <w:t xml:space="preserve"> </w:t>
      </w:r>
      <w:r w:rsidRPr="004379DF">
        <w:t>culturels</w:t>
      </w:r>
      <w:r>
        <w:t xml:space="preserve"> </w:t>
      </w:r>
      <w:r w:rsidRPr="004379DF">
        <w:t>(art.</w:t>
      </w:r>
      <w:r w:rsidR="00F07549">
        <w:t> </w:t>
      </w:r>
      <w:r w:rsidRPr="004379DF">
        <w:t>15)</w:t>
      </w:r>
    </w:p>
    <w:p w:rsidR="004379DF" w:rsidRPr="004379DF" w:rsidRDefault="004379DF" w:rsidP="004379DF">
      <w:pPr>
        <w:pStyle w:val="SingleTxtG"/>
      </w:pPr>
      <w:r w:rsidRPr="004379DF">
        <w:t>29.</w:t>
      </w:r>
      <w:r w:rsidRPr="004379DF">
        <w:tab/>
        <w:t>Informer</w:t>
      </w:r>
      <w:r>
        <w:t xml:space="preserve"> </w:t>
      </w:r>
      <w:r w:rsidRPr="004379DF">
        <w:t>le</w:t>
      </w:r>
      <w:r>
        <w:t xml:space="preserve"> </w:t>
      </w:r>
      <w:r w:rsidRPr="004379DF">
        <w:t>Comité</w:t>
      </w:r>
      <w:r>
        <w:t xml:space="preserve"> </w:t>
      </w:r>
      <w:r w:rsidRPr="004379DF">
        <w:t>des</w:t>
      </w:r>
      <w:r>
        <w:t xml:space="preserve"> </w:t>
      </w:r>
      <w:r w:rsidRPr="004379DF">
        <w:t>dispositions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mettre</w:t>
      </w:r>
      <w:r>
        <w:t xml:space="preserve"> </w:t>
      </w:r>
      <w:r w:rsidRPr="004379DF">
        <w:t>en</w:t>
      </w:r>
      <w:r>
        <w:t xml:space="preserve"> </w:t>
      </w:r>
      <w:r w:rsidRPr="004379DF">
        <w:t>place</w:t>
      </w:r>
      <w:r>
        <w:t xml:space="preserve"> </w:t>
      </w:r>
      <w:r w:rsidRPr="004379DF">
        <w:t>un</w:t>
      </w:r>
      <w:r>
        <w:t xml:space="preserve"> </w:t>
      </w:r>
      <w:r w:rsidRPr="004379DF">
        <w:t>cadre</w:t>
      </w:r>
      <w:r>
        <w:t xml:space="preserve"> </w:t>
      </w:r>
      <w:r w:rsidRPr="004379DF">
        <w:t>législatif</w:t>
      </w:r>
      <w:r>
        <w:t xml:space="preserve"> </w:t>
      </w:r>
      <w:r w:rsidRPr="004379DF">
        <w:t>qui</w:t>
      </w:r>
      <w:r>
        <w:t xml:space="preserve"> </w:t>
      </w:r>
      <w:r w:rsidRPr="004379DF">
        <w:t>définisse</w:t>
      </w:r>
      <w:r>
        <w:t xml:space="preserve"> </w:t>
      </w:r>
      <w:r w:rsidRPr="004379DF">
        <w:t>et</w:t>
      </w:r>
      <w:r>
        <w:t xml:space="preserve"> </w:t>
      </w:r>
      <w:r w:rsidRPr="004379DF">
        <w:t>reconnaisse</w:t>
      </w:r>
      <w:r>
        <w:t xml:space="preserve"> </w:t>
      </w:r>
      <w:r w:rsidRPr="004379DF">
        <w:t>les</w:t>
      </w:r>
      <w:r>
        <w:t xml:space="preserve"> </w:t>
      </w:r>
      <w:r w:rsidRPr="004379DF">
        <w:t>minorités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communautés</w:t>
      </w:r>
      <w:r>
        <w:t xml:space="preserve"> </w:t>
      </w:r>
      <w:r w:rsidRPr="004379DF">
        <w:t>et</w:t>
      </w:r>
      <w:r>
        <w:t xml:space="preserve"> </w:t>
      </w:r>
      <w:r w:rsidRPr="004379DF">
        <w:t>les</w:t>
      </w:r>
      <w:r>
        <w:t xml:space="preserve"> </w:t>
      </w:r>
      <w:r w:rsidRPr="004379DF">
        <w:t>groupes</w:t>
      </w:r>
      <w:r>
        <w:t xml:space="preserve"> </w:t>
      </w:r>
      <w:r w:rsidRPr="004379DF">
        <w:t>minoritaires</w:t>
      </w:r>
      <w:r>
        <w:t xml:space="preserve"> </w:t>
      </w:r>
      <w:r w:rsidRPr="004379DF">
        <w:t>et</w:t>
      </w:r>
      <w:r>
        <w:t xml:space="preserve"> </w:t>
      </w:r>
      <w:r w:rsidRPr="004379DF">
        <w:t>qui</w:t>
      </w:r>
      <w:r>
        <w:t xml:space="preserve"> </w:t>
      </w:r>
      <w:r w:rsidRPr="004379DF">
        <w:t>garantisse</w:t>
      </w:r>
      <w:r>
        <w:t xml:space="preserve"> </w:t>
      </w:r>
      <w:r w:rsidRPr="004379DF">
        <w:t>leur</w:t>
      </w:r>
      <w:r>
        <w:t xml:space="preserve"> </w:t>
      </w:r>
      <w:r w:rsidRPr="004379DF">
        <w:t>droit</w:t>
      </w:r>
      <w:r>
        <w:t xml:space="preserve"> </w:t>
      </w:r>
      <w:r w:rsidRPr="004379DF">
        <w:t>de</w:t>
      </w:r>
      <w:r>
        <w:t xml:space="preserve"> </w:t>
      </w:r>
      <w:r w:rsidRPr="004379DF">
        <w:t>choisir</w:t>
      </w:r>
      <w:r>
        <w:t xml:space="preserve"> </w:t>
      </w:r>
      <w:r w:rsidRPr="004379DF">
        <w:t>librement</w:t>
      </w:r>
      <w:r>
        <w:t xml:space="preserve"> </w:t>
      </w:r>
      <w:r w:rsidRPr="004379DF">
        <w:t>leur</w:t>
      </w:r>
      <w:r>
        <w:t xml:space="preserve"> </w:t>
      </w:r>
      <w:r w:rsidRPr="004379DF">
        <w:t>propre</w:t>
      </w:r>
      <w:r>
        <w:t xml:space="preserve"> </w:t>
      </w:r>
      <w:r w:rsidRPr="004379DF">
        <w:t>identité</w:t>
      </w:r>
      <w:r>
        <w:t xml:space="preserve"> </w:t>
      </w:r>
      <w:r w:rsidRPr="004379DF">
        <w:t>culturelle</w:t>
      </w:r>
      <w:r>
        <w:t xml:space="preserve"> </w:t>
      </w:r>
      <w:r w:rsidRPr="004379DF">
        <w:t>et</w:t>
      </w:r>
      <w:r>
        <w:t xml:space="preserve"> </w:t>
      </w:r>
      <w:r w:rsidRPr="004379DF">
        <w:t>de</w:t>
      </w:r>
      <w:r>
        <w:t xml:space="preserve"> </w:t>
      </w:r>
      <w:r w:rsidRPr="004379DF">
        <w:t>préserver</w:t>
      </w:r>
      <w:r>
        <w:t xml:space="preserve"> </w:t>
      </w:r>
      <w:r w:rsidRPr="004379DF">
        <w:t>et</w:t>
      </w:r>
      <w:r>
        <w:t xml:space="preserve"> </w:t>
      </w:r>
      <w:r w:rsidRPr="004379DF">
        <w:t>promouvoir</w:t>
      </w:r>
      <w:r>
        <w:t xml:space="preserve"> </w:t>
      </w:r>
      <w:r w:rsidRPr="004379DF">
        <w:t>leur</w:t>
      </w:r>
      <w:r>
        <w:t xml:space="preserve"> </w:t>
      </w:r>
      <w:r w:rsidRPr="004379DF">
        <w:t>propre</w:t>
      </w:r>
      <w:r>
        <w:t xml:space="preserve"> </w:t>
      </w:r>
      <w:r w:rsidRPr="004379DF">
        <w:t>culture.</w:t>
      </w:r>
    </w:p>
    <w:p w:rsidR="004379DF" w:rsidRPr="004379DF" w:rsidRDefault="004379DF" w:rsidP="004379DF">
      <w:pPr>
        <w:pStyle w:val="SingleTxtG"/>
      </w:pPr>
      <w:r w:rsidRPr="004379DF">
        <w:t>30.</w:t>
      </w:r>
      <w:r w:rsidRPr="004379DF">
        <w:tab/>
        <w:t>Donner</w:t>
      </w:r>
      <w:r>
        <w:t xml:space="preserve"> </w:t>
      </w:r>
      <w:r w:rsidRPr="004379DF">
        <w:t>des</w:t>
      </w:r>
      <w:r>
        <w:t xml:space="preserve"> </w:t>
      </w:r>
      <w:r w:rsidRPr="004379DF">
        <w:t>renseignements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mesures</w:t>
      </w:r>
      <w:r>
        <w:t xml:space="preserve"> </w:t>
      </w:r>
      <w:r w:rsidRPr="004379DF">
        <w:t>prises</w:t>
      </w:r>
      <w:r>
        <w:t xml:space="preserve"> </w:t>
      </w:r>
      <w:r w:rsidRPr="004379DF">
        <w:t>pour</w:t>
      </w:r>
      <w:r>
        <w:t xml:space="preserve"> </w:t>
      </w:r>
      <w:r w:rsidRPr="004379DF">
        <w:t>garantir</w:t>
      </w:r>
      <w:r>
        <w:t xml:space="preserve"> </w:t>
      </w:r>
      <w:r w:rsidRPr="004379DF">
        <w:t>la</w:t>
      </w:r>
      <w:r>
        <w:t xml:space="preserve"> </w:t>
      </w:r>
      <w:r w:rsidRPr="004379DF">
        <w:t>liberté</w:t>
      </w:r>
      <w:r>
        <w:t xml:space="preserve"> </w:t>
      </w:r>
      <w:r w:rsidRPr="004379DF">
        <w:t>de</w:t>
      </w:r>
      <w:r>
        <w:t xml:space="preserve"> </w:t>
      </w:r>
      <w:r w:rsidRPr="004379DF">
        <w:t>chacun</w:t>
      </w:r>
      <w:r>
        <w:t xml:space="preserve"> </w:t>
      </w:r>
      <w:r w:rsidRPr="004379DF">
        <w:t>de</w:t>
      </w:r>
      <w:r>
        <w:t xml:space="preserve"> </w:t>
      </w:r>
      <w:r w:rsidRPr="004379DF">
        <w:t>participer</w:t>
      </w:r>
      <w:r>
        <w:t xml:space="preserve"> </w:t>
      </w:r>
      <w:r w:rsidRPr="004379DF">
        <w:t>à</w:t>
      </w:r>
      <w:r>
        <w:t xml:space="preserve"> </w:t>
      </w:r>
      <w:r w:rsidRPr="004379DF">
        <w:t>la</w:t>
      </w:r>
      <w:r>
        <w:t xml:space="preserve"> </w:t>
      </w:r>
      <w:r w:rsidRPr="004379DF">
        <w:t>vie</w:t>
      </w:r>
      <w:r>
        <w:t xml:space="preserve"> </w:t>
      </w:r>
      <w:r w:rsidRPr="004379DF">
        <w:t>culturelle.</w:t>
      </w:r>
      <w:r>
        <w:t xml:space="preserve"> </w:t>
      </w:r>
      <w:r w:rsidRPr="004379DF">
        <w:t>En</w:t>
      </w:r>
      <w:r>
        <w:t xml:space="preserve"> </w:t>
      </w:r>
      <w:r w:rsidRPr="004379DF">
        <w:t>particulier,</w:t>
      </w:r>
      <w:r>
        <w:t xml:space="preserve"> </w:t>
      </w:r>
      <w:r w:rsidRPr="004379DF">
        <w:t>apporter</w:t>
      </w:r>
      <w:r>
        <w:t xml:space="preserve"> </w:t>
      </w:r>
      <w:r w:rsidRPr="004379DF">
        <w:t>des</w:t>
      </w:r>
      <w:r>
        <w:t xml:space="preserve"> </w:t>
      </w:r>
      <w:r w:rsidRPr="004379DF">
        <w:t>précisions</w:t>
      </w:r>
      <w:r>
        <w:t xml:space="preserve"> </w:t>
      </w:r>
      <w:r w:rsidRPr="004379DF">
        <w:t>sur</w:t>
      </w:r>
      <w:r>
        <w:t xml:space="preserve"> </w:t>
      </w:r>
      <w:r w:rsidRPr="004379DF">
        <w:t>les</w:t>
      </w:r>
      <w:r>
        <w:t xml:space="preserve"> </w:t>
      </w:r>
      <w:r w:rsidRPr="004379DF">
        <w:t>décisions</w:t>
      </w:r>
      <w:r>
        <w:t xml:space="preserve"> </w:t>
      </w:r>
      <w:r w:rsidRPr="004379DF">
        <w:t>d’interdiction</w:t>
      </w:r>
      <w:r>
        <w:t xml:space="preserve"> </w:t>
      </w:r>
      <w:r w:rsidRPr="004379DF">
        <w:t>rendues</w:t>
      </w:r>
      <w:r>
        <w:t xml:space="preserve"> </w:t>
      </w:r>
      <w:r w:rsidRPr="004379DF">
        <w:t>par</w:t>
      </w:r>
      <w:r>
        <w:t xml:space="preserve"> </w:t>
      </w:r>
      <w:r w:rsidRPr="004379DF">
        <w:t>la</w:t>
      </w:r>
      <w:r>
        <w:t xml:space="preserve"> </w:t>
      </w:r>
      <w:r w:rsidRPr="004379DF">
        <w:t>Commission</w:t>
      </w:r>
      <w:r>
        <w:t xml:space="preserve"> </w:t>
      </w:r>
      <w:r w:rsidRPr="004379DF">
        <w:t>d’autorisation</w:t>
      </w:r>
      <w:r>
        <w:t xml:space="preserve"> </w:t>
      </w:r>
      <w:r w:rsidRPr="004379DF">
        <w:t>des</w:t>
      </w:r>
      <w:r>
        <w:t xml:space="preserve"> </w:t>
      </w:r>
      <w:r w:rsidRPr="004379DF">
        <w:t>livres</w:t>
      </w:r>
      <w:r>
        <w:t xml:space="preserve"> </w:t>
      </w:r>
      <w:r w:rsidRPr="004379DF">
        <w:t>du</w:t>
      </w:r>
      <w:r>
        <w:t xml:space="preserve"> </w:t>
      </w:r>
      <w:r w:rsidRPr="004379DF">
        <w:t>Ministère</w:t>
      </w:r>
      <w:r>
        <w:t xml:space="preserve"> </w:t>
      </w:r>
      <w:r w:rsidRPr="004379DF">
        <w:t>de</w:t>
      </w:r>
      <w:r>
        <w:t xml:space="preserve"> </w:t>
      </w:r>
      <w:r w:rsidRPr="004379DF">
        <w:t>l’information</w:t>
      </w:r>
      <w:r>
        <w:t xml:space="preserve"> </w:t>
      </w:r>
      <w:r w:rsidRPr="004379DF">
        <w:t>au</w:t>
      </w:r>
      <w:r>
        <w:t xml:space="preserve"> </w:t>
      </w:r>
      <w:r w:rsidRPr="004379DF">
        <w:t>cours</w:t>
      </w:r>
      <w:r>
        <w:t xml:space="preserve"> </w:t>
      </w:r>
      <w:r w:rsidRPr="004379DF">
        <w:t>des</w:t>
      </w:r>
      <w:r>
        <w:t xml:space="preserve"> </w:t>
      </w:r>
      <w:r w:rsidRPr="004379DF">
        <w:t>cinq</w:t>
      </w:r>
      <w:r>
        <w:t xml:space="preserve"> </w:t>
      </w:r>
      <w:r w:rsidRPr="004379DF">
        <w:t>dernières</w:t>
      </w:r>
      <w:r>
        <w:t xml:space="preserve"> </w:t>
      </w:r>
      <w:r w:rsidRPr="004379DF">
        <w:t>années,</w:t>
      </w:r>
      <w:r>
        <w:t xml:space="preserve"> </w:t>
      </w:r>
      <w:r w:rsidRPr="004379DF">
        <w:t>y</w:t>
      </w:r>
      <w:r>
        <w:t xml:space="preserve"> </w:t>
      </w:r>
      <w:r w:rsidRPr="004379DF">
        <w:t>compris</w:t>
      </w:r>
      <w:r>
        <w:t xml:space="preserve"> </w:t>
      </w:r>
      <w:r w:rsidRPr="004379DF">
        <w:t>le</w:t>
      </w:r>
      <w:r>
        <w:t xml:space="preserve"> </w:t>
      </w:r>
      <w:r w:rsidRPr="004379DF">
        <w:t>nombre</w:t>
      </w:r>
      <w:r>
        <w:t xml:space="preserve"> </w:t>
      </w:r>
      <w:r w:rsidRPr="004379DF">
        <w:t>de</w:t>
      </w:r>
      <w:r>
        <w:t xml:space="preserve"> </w:t>
      </w:r>
      <w:r w:rsidRPr="004379DF">
        <w:t>cas</w:t>
      </w:r>
      <w:r>
        <w:t xml:space="preserve"> </w:t>
      </w:r>
      <w:r w:rsidRPr="004379DF">
        <w:t>où</w:t>
      </w:r>
      <w:r>
        <w:t xml:space="preserve"> </w:t>
      </w:r>
      <w:r w:rsidRPr="004379DF">
        <w:t>des</w:t>
      </w:r>
      <w:r>
        <w:t xml:space="preserve"> </w:t>
      </w:r>
      <w:r w:rsidRPr="004379DF">
        <w:t>livres</w:t>
      </w:r>
      <w:r>
        <w:t xml:space="preserve"> </w:t>
      </w:r>
      <w:r w:rsidRPr="004379DF">
        <w:t>ont</w:t>
      </w:r>
      <w:r>
        <w:t xml:space="preserve"> </w:t>
      </w:r>
      <w:r w:rsidRPr="004379DF">
        <w:t>été</w:t>
      </w:r>
      <w:r>
        <w:t xml:space="preserve"> </w:t>
      </w:r>
      <w:r w:rsidRPr="004379DF">
        <w:t>interdits,</w:t>
      </w:r>
      <w:r>
        <w:t xml:space="preserve"> </w:t>
      </w:r>
      <w:r w:rsidRPr="004379DF">
        <w:t>les</w:t>
      </w:r>
      <w:r>
        <w:t xml:space="preserve"> </w:t>
      </w:r>
      <w:r w:rsidRPr="004379DF">
        <w:t>motifs</w:t>
      </w:r>
      <w:r>
        <w:t xml:space="preserve"> </w:t>
      </w:r>
      <w:r w:rsidRPr="004379DF">
        <w:t>de</w:t>
      </w:r>
      <w:r>
        <w:t xml:space="preserve"> </w:t>
      </w:r>
      <w:r w:rsidRPr="004379DF">
        <w:t>l’interdiction</w:t>
      </w:r>
      <w:r>
        <w:t xml:space="preserve"> </w:t>
      </w:r>
      <w:r w:rsidRPr="004379DF">
        <w:t>et</w:t>
      </w:r>
      <w:r>
        <w:t xml:space="preserve"> </w:t>
      </w:r>
      <w:r w:rsidRPr="004379DF">
        <w:t>le</w:t>
      </w:r>
      <w:r>
        <w:t xml:space="preserve"> </w:t>
      </w:r>
      <w:r w:rsidRPr="004379DF">
        <w:t>nombre</w:t>
      </w:r>
      <w:r>
        <w:t xml:space="preserve"> </w:t>
      </w:r>
      <w:r w:rsidRPr="004379DF">
        <w:t>de</w:t>
      </w:r>
      <w:r>
        <w:t xml:space="preserve"> </w:t>
      </w:r>
      <w:r w:rsidRPr="004379DF">
        <w:t>décisions</w:t>
      </w:r>
      <w:r>
        <w:t xml:space="preserve"> </w:t>
      </w:r>
      <w:r w:rsidRPr="004379DF">
        <w:t>d’interdiction</w:t>
      </w:r>
      <w:r>
        <w:t xml:space="preserve"> </w:t>
      </w:r>
      <w:r w:rsidRPr="004379DF">
        <w:t>annulées</w:t>
      </w:r>
      <w:r>
        <w:t xml:space="preserve"> </w:t>
      </w:r>
      <w:r w:rsidRPr="004379DF">
        <w:t>par</w:t>
      </w:r>
      <w:r>
        <w:t xml:space="preserve"> </w:t>
      </w:r>
      <w:r w:rsidRPr="004379DF">
        <w:t>la</w:t>
      </w:r>
      <w:r>
        <w:t xml:space="preserve"> </w:t>
      </w:r>
      <w:r w:rsidRPr="004379DF">
        <w:t>Commission</w:t>
      </w:r>
      <w:r>
        <w:t xml:space="preserve"> </w:t>
      </w:r>
      <w:r w:rsidRPr="004379DF">
        <w:t>des</w:t>
      </w:r>
      <w:r>
        <w:t xml:space="preserve"> </w:t>
      </w:r>
      <w:r w:rsidRPr="004379DF">
        <w:t>plaintes</w:t>
      </w:r>
      <w:r>
        <w:t xml:space="preserve"> </w:t>
      </w:r>
      <w:r w:rsidRPr="004379DF">
        <w:t>du</w:t>
      </w:r>
      <w:r>
        <w:t xml:space="preserve"> </w:t>
      </w:r>
      <w:r w:rsidRPr="004379DF">
        <w:t>Ministère</w:t>
      </w:r>
      <w:r>
        <w:t xml:space="preserve"> </w:t>
      </w:r>
      <w:r w:rsidRPr="004379DF">
        <w:t>et</w:t>
      </w:r>
      <w:r>
        <w:t xml:space="preserve"> </w:t>
      </w:r>
      <w:r w:rsidRPr="004379DF">
        <w:t>par</w:t>
      </w:r>
      <w:r>
        <w:t xml:space="preserve"> </w:t>
      </w:r>
      <w:r w:rsidRPr="004379DF">
        <w:t>les</w:t>
      </w:r>
      <w:r>
        <w:t xml:space="preserve"> </w:t>
      </w:r>
      <w:r w:rsidRPr="004379DF">
        <w:t>tribunaux,</w:t>
      </w:r>
      <w:r>
        <w:t xml:space="preserve"> </w:t>
      </w:r>
      <w:r w:rsidRPr="004379DF">
        <w:t>respectivement.</w:t>
      </w:r>
    </w:p>
    <w:p w:rsidR="00446FE5" w:rsidRPr="004379DF" w:rsidRDefault="004379DF" w:rsidP="004379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379DF" w:rsidSect="008830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DF" w:rsidRDefault="004379DF" w:rsidP="00F95C08">
      <w:pPr>
        <w:spacing w:line="240" w:lineRule="auto"/>
      </w:pPr>
    </w:p>
  </w:endnote>
  <w:endnote w:type="continuationSeparator" w:id="0">
    <w:p w:rsidR="004379DF" w:rsidRPr="00AC3823" w:rsidRDefault="004379DF" w:rsidP="00AC3823">
      <w:pPr>
        <w:pStyle w:val="Pieddepage"/>
      </w:pPr>
    </w:p>
  </w:endnote>
  <w:endnote w:type="continuationNotice" w:id="1">
    <w:p w:rsidR="004379DF" w:rsidRDefault="004379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DF" w:rsidRPr="008830A6" w:rsidRDefault="004379DF" w:rsidP="008830A6">
    <w:pPr>
      <w:pStyle w:val="Pieddepage"/>
      <w:tabs>
        <w:tab w:val="right" w:pos="9638"/>
      </w:tabs>
    </w:pPr>
    <w:r w:rsidRPr="008830A6">
      <w:rPr>
        <w:b/>
        <w:sz w:val="18"/>
      </w:rPr>
      <w:fldChar w:fldCharType="begin"/>
    </w:r>
    <w:r w:rsidRPr="008830A6">
      <w:rPr>
        <w:b/>
        <w:sz w:val="18"/>
      </w:rPr>
      <w:instrText xml:space="preserve"> PAGE  \* MERGEFORMAT </w:instrText>
    </w:r>
    <w:r w:rsidRPr="008830A6">
      <w:rPr>
        <w:b/>
        <w:sz w:val="18"/>
      </w:rPr>
      <w:fldChar w:fldCharType="separate"/>
    </w:r>
    <w:r w:rsidRPr="008830A6">
      <w:rPr>
        <w:b/>
        <w:noProof/>
        <w:sz w:val="18"/>
      </w:rPr>
      <w:t>2</w:t>
    </w:r>
    <w:r w:rsidRPr="008830A6">
      <w:rPr>
        <w:b/>
        <w:sz w:val="18"/>
      </w:rPr>
      <w:fldChar w:fldCharType="end"/>
    </w:r>
    <w:r>
      <w:rPr>
        <w:b/>
        <w:sz w:val="18"/>
      </w:rPr>
      <w:tab/>
    </w:r>
    <w:r>
      <w:t>GE.19-05954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DF" w:rsidRPr="008830A6" w:rsidRDefault="004379DF" w:rsidP="008830A6">
    <w:pPr>
      <w:pStyle w:val="Pieddepage"/>
      <w:tabs>
        <w:tab w:val="right" w:pos="9638"/>
      </w:tabs>
      <w:rPr>
        <w:b/>
        <w:sz w:val="18"/>
      </w:rPr>
    </w:pPr>
    <w:r>
      <w:t>GE.19-05954</w:t>
    </w:r>
    <w:r>
      <w:tab/>
    </w:r>
    <w:r w:rsidRPr="008830A6">
      <w:rPr>
        <w:b/>
        <w:sz w:val="18"/>
      </w:rPr>
      <w:fldChar w:fldCharType="begin"/>
    </w:r>
    <w:r w:rsidRPr="008830A6">
      <w:rPr>
        <w:b/>
        <w:sz w:val="18"/>
      </w:rPr>
      <w:instrText xml:space="preserve"> PAGE  \* MERGEFORMAT </w:instrText>
    </w:r>
    <w:r w:rsidRPr="008830A6">
      <w:rPr>
        <w:b/>
        <w:sz w:val="18"/>
      </w:rPr>
      <w:fldChar w:fldCharType="separate"/>
    </w:r>
    <w:r w:rsidRPr="008830A6">
      <w:rPr>
        <w:b/>
        <w:noProof/>
        <w:sz w:val="18"/>
      </w:rPr>
      <w:t>3</w:t>
    </w:r>
    <w:r w:rsidRPr="008830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DF" w:rsidRPr="008830A6" w:rsidRDefault="004379DF" w:rsidP="008830A6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19-05954  (F)    220519    220519</w:t>
    </w:r>
    <w:r>
      <w:rPr>
        <w:sz w:val="20"/>
      </w:rPr>
      <w:br/>
    </w:r>
    <w:r w:rsidRPr="008830A6">
      <w:rPr>
        <w:rFonts w:ascii="C39T30Lfz" w:hAnsi="C39T30Lfz"/>
        <w:sz w:val="56"/>
      </w:rPr>
      <w:t></w:t>
    </w:r>
    <w:r w:rsidRPr="008830A6">
      <w:rPr>
        <w:rFonts w:ascii="C39T30Lfz" w:hAnsi="C39T30Lfz"/>
        <w:sz w:val="56"/>
      </w:rPr>
      <w:t></w:t>
    </w:r>
    <w:r w:rsidRPr="008830A6">
      <w:rPr>
        <w:rFonts w:ascii="C39T30Lfz" w:hAnsi="C39T30Lfz"/>
        <w:sz w:val="56"/>
      </w:rPr>
      <w:t></w:t>
    </w:r>
    <w:r w:rsidRPr="008830A6">
      <w:rPr>
        <w:rFonts w:ascii="C39T30Lfz" w:hAnsi="C39T30Lfz"/>
        <w:sz w:val="56"/>
      </w:rPr>
      <w:t></w:t>
    </w:r>
    <w:r w:rsidRPr="008830A6">
      <w:rPr>
        <w:rFonts w:ascii="C39T30Lfz" w:hAnsi="C39T30Lfz"/>
        <w:sz w:val="56"/>
      </w:rPr>
      <w:t></w:t>
    </w:r>
    <w:r w:rsidRPr="008830A6">
      <w:rPr>
        <w:rFonts w:ascii="C39T30Lfz" w:hAnsi="C39T30Lfz"/>
        <w:sz w:val="56"/>
      </w:rPr>
      <w:t></w:t>
    </w:r>
    <w:r w:rsidRPr="008830A6">
      <w:rPr>
        <w:rFonts w:ascii="C39T30Lfz" w:hAnsi="C39T30Lfz"/>
        <w:sz w:val="56"/>
      </w:rPr>
      <w:t></w:t>
    </w:r>
    <w:r w:rsidRPr="008830A6">
      <w:rPr>
        <w:rFonts w:ascii="C39T30Lfz" w:hAnsi="C39T30Lfz"/>
        <w:sz w:val="56"/>
      </w:rPr>
      <w:t></w:t>
    </w:r>
    <w:r w:rsidRPr="008830A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E/C.12/KWT/Q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KWT/Q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DF" w:rsidRPr="00AC3823" w:rsidRDefault="004379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79DF" w:rsidRPr="00AC3823" w:rsidRDefault="004379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79DF" w:rsidRPr="00AC3823" w:rsidRDefault="004379DF">
      <w:pPr>
        <w:spacing w:line="240" w:lineRule="auto"/>
        <w:rPr>
          <w:sz w:val="2"/>
          <w:szCs w:val="2"/>
        </w:rPr>
      </w:pPr>
    </w:p>
  </w:footnote>
  <w:footnote w:id="2">
    <w:p w:rsidR="004379DF" w:rsidRDefault="004379DF" w:rsidP="004379DF">
      <w:pPr>
        <w:pStyle w:val="Notedebasdepage"/>
      </w:pPr>
      <w:r w:rsidRPr="004379DF">
        <w:rPr>
          <w:rStyle w:val="Appelnotedebasdep"/>
          <w:sz w:val="20"/>
          <w:vertAlign w:val="baseline"/>
        </w:rPr>
        <w:tab/>
      </w:r>
      <w:r w:rsidRPr="004379DF">
        <w:rPr>
          <w:rStyle w:val="Appelnotedebasdep"/>
          <w:sz w:val="20"/>
          <w:vertAlign w:val="baseline"/>
        </w:rPr>
        <w:sym w:font="Symbol" w:char="F02A"/>
      </w:r>
      <w:r w:rsidRPr="004379DF">
        <w:rPr>
          <w:rStyle w:val="Appelnotedebasdep"/>
          <w:sz w:val="20"/>
          <w:vertAlign w:val="baseline"/>
        </w:rPr>
        <w:tab/>
      </w:r>
      <w:r>
        <w:t>Adoptée par le groupe de travail de présession à sa soixante-quatrième session (11-15 mars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DF" w:rsidRPr="008830A6" w:rsidRDefault="004379DF">
    <w:pPr>
      <w:pStyle w:val="En-tte"/>
    </w:pPr>
    <w:fldSimple w:instr=" TITLE  \* MERGEFORMAT ">
      <w:r w:rsidR="00922216">
        <w:t>E/C.12/KWT/Q/3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DF" w:rsidRPr="008830A6" w:rsidRDefault="004379DF" w:rsidP="008830A6">
    <w:pPr>
      <w:pStyle w:val="En-tte"/>
      <w:jc w:val="right"/>
    </w:pPr>
    <w:fldSimple w:instr=" TITLE  \* MERGEFORMAT ">
      <w:r w:rsidR="00922216">
        <w:t>E/C.12/KWT/Q/3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0276"/>
    <w:rsid w:val="00017F94"/>
    <w:rsid w:val="00023842"/>
    <w:rsid w:val="0002432E"/>
    <w:rsid w:val="000334F9"/>
    <w:rsid w:val="0007796D"/>
    <w:rsid w:val="000B7790"/>
    <w:rsid w:val="00111F2F"/>
    <w:rsid w:val="0014365E"/>
    <w:rsid w:val="00176178"/>
    <w:rsid w:val="001C3868"/>
    <w:rsid w:val="001F525A"/>
    <w:rsid w:val="00223272"/>
    <w:rsid w:val="00230276"/>
    <w:rsid w:val="0024779E"/>
    <w:rsid w:val="00266ACE"/>
    <w:rsid w:val="002832AC"/>
    <w:rsid w:val="002D7C93"/>
    <w:rsid w:val="004379DF"/>
    <w:rsid w:val="00441C3B"/>
    <w:rsid w:val="00446FE5"/>
    <w:rsid w:val="00452396"/>
    <w:rsid w:val="004E468C"/>
    <w:rsid w:val="005505B7"/>
    <w:rsid w:val="00573BE5"/>
    <w:rsid w:val="00586ED3"/>
    <w:rsid w:val="00596AA9"/>
    <w:rsid w:val="0071601D"/>
    <w:rsid w:val="007A62E6"/>
    <w:rsid w:val="0080236C"/>
    <w:rsid w:val="0080684C"/>
    <w:rsid w:val="00871C75"/>
    <w:rsid w:val="008776DC"/>
    <w:rsid w:val="008830A6"/>
    <w:rsid w:val="00922216"/>
    <w:rsid w:val="00967489"/>
    <w:rsid w:val="009705C8"/>
    <w:rsid w:val="009C1CF4"/>
    <w:rsid w:val="00A30353"/>
    <w:rsid w:val="00A93EAC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07549"/>
    <w:rsid w:val="00F660DF"/>
    <w:rsid w:val="00F95C08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81E648"/>
  <w15:docId w15:val="{45835E7E-1125-46F7-BEAA-ECAFBDFC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5</Pages>
  <Words>2293</Words>
  <Characters>14132</Characters>
  <Application>Microsoft Office Word</Application>
  <DocSecurity>0</DocSecurity>
  <Lines>2355</Lines>
  <Paragraphs>864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E/C.12/KWT/Q/3</vt:lpstr>
    </vt:vector>
  </TitlesOfParts>
  <Company>DCM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E/C.12/KWT/Q/3</dc:title>
  <dc:subject/>
  <dc:creator>Nicolas MORIN</dc:creator>
  <cp:keywords/>
  <cp:lastModifiedBy>Nicolas MORIN</cp:lastModifiedBy>
  <cp:revision>2</cp:revision>
  <cp:lastPrinted>2019-05-22T12:26:00Z</cp:lastPrinted>
  <dcterms:created xsi:type="dcterms:W3CDTF">2019-05-22T12:59:00Z</dcterms:created>
  <dcterms:modified xsi:type="dcterms:W3CDTF">2019-05-22T12:59:00Z</dcterms:modified>
</cp:coreProperties>
</file>