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0C1" w:rsidRDefault="007570C1" w:rsidP="003E7673">
      <w:pPr>
        <w:spacing w:line="240" w:lineRule="auto"/>
        <w:jc w:val="left"/>
        <w:rPr>
          <w:rFonts w:hint="cs"/>
          <w:szCs w:val="6"/>
          <w:rtl/>
        </w:rPr>
        <w:sectPr w:rsidR="007570C1" w:rsidSect="007570C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7570C1" w:rsidRDefault="007570C1" w:rsidP="003A2183">
      <w:pPr>
        <w:pStyle w:val="H1"/>
        <w:rPr>
          <w:rtl/>
        </w:rPr>
      </w:pPr>
      <w:r>
        <w:rPr>
          <w:rtl/>
        </w:rPr>
        <w:t>اللجنة المعنية بالقضاء على التمييز ضد المرأة</w:t>
      </w:r>
    </w:p>
    <w:p w:rsidR="007570C1" w:rsidRPr="00A46503" w:rsidRDefault="007570C1" w:rsidP="00367E08">
      <w:pPr>
        <w:pStyle w:val="H23"/>
        <w:rPr>
          <w:rFonts w:hint="cs"/>
          <w:rtl/>
        </w:rPr>
      </w:pPr>
      <w:r w:rsidRPr="00A46503">
        <w:rPr>
          <w:rtl/>
        </w:rPr>
        <w:t xml:space="preserve">الدورة </w:t>
      </w:r>
      <w:r w:rsidR="00367E08">
        <w:rPr>
          <w:rFonts w:hint="cs"/>
          <w:rtl/>
        </w:rPr>
        <w:t>الأربعون</w:t>
      </w:r>
    </w:p>
    <w:p w:rsidR="00240C36" w:rsidRPr="00240C36" w:rsidRDefault="00240C36" w:rsidP="00240C36">
      <w:pPr>
        <w:spacing w:line="120" w:lineRule="exact"/>
        <w:rPr>
          <w:rFonts w:hint="cs"/>
          <w:sz w:val="12"/>
          <w:rtl/>
        </w:rPr>
      </w:pPr>
    </w:p>
    <w:p w:rsidR="00240C36" w:rsidRPr="00240C36" w:rsidRDefault="00240C36" w:rsidP="00240C36">
      <w:pPr>
        <w:spacing w:line="120" w:lineRule="exact"/>
        <w:rPr>
          <w:rFonts w:hint="cs"/>
          <w:sz w:val="12"/>
          <w:rtl/>
        </w:rPr>
      </w:pPr>
    </w:p>
    <w:p w:rsidR="007570C1" w:rsidRDefault="007570C1" w:rsidP="00243A82">
      <w:pPr>
        <w:pStyle w:val="H23"/>
        <w:rPr>
          <w:rFonts w:hint="cs"/>
          <w:rtl/>
        </w:rPr>
      </w:pPr>
      <w:r>
        <w:rPr>
          <w:rtl/>
        </w:rPr>
        <w:t xml:space="preserve">محضر موجز للجلسة </w:t>
      </w:r>
      <w:r w:rsidR="00243A82">
        <w:rPr>
          <w:rFonts w:hint="cs"/>
          <w:rtl/>
        </w:rPr>
        <w:t>818</w:t>
      </w:r>
      <w:r w:rsidR="00A46503">
        <w:rPr>
          <w:rFonts w:hint="cs"/>
          <w:rtl/>
        </w:rPr>
        <w:t xml:space="preserve"> </w:t>
      </w:r>
    </w:p>
    <w:p w:rsidR="007570C1" w:rsidRDefault="007570C1" w:rsidP="00411016">
      <w:pPr>
        <w:pStyle w:val="SingleTxt"/>
        <w:ind w:left="0" w:right="0"/>
        <w:rPr>
          <w:rtl/>
        </w:rPr>
      </w:pPr>
      <w:r>
        <w:rPr>
          <w:rtl/>
        </w:rPr>
        <w:t xml:space="preserve">المعقودة في </w:t>
      </w:r>
      <w:r w:rsidR="00367E08">
        <w:rPr>
          <w:rFonts w:hint="cs"/>
          <w:rtl/>
        </w:rPr>
        <w:t>قصر الأمم</w:t>
      </w:r>
      <w:r>
        <w:rPr>
          <w:rtl/>
        </w:rPr>
        <w:t xml:space="preserve">، </w:t>
      </w:r>
      <w:r w:rsidR="00367E08">
        <w:rPr>
          <w:rFonts w:hint="cs"/>
          <w:rtl/>
        </w:rPr>
        <w:t xml:space="preserve">جنيف، </w:t>
      </w:r>
      <w:r>
        <w:rPr>
          <w:rtl/>
        </w:rPr>
        <w:t>يوم</w:t>
      </w:r>
      <w:r w:rsidR="00A46503">
        <w:rPr>
          <w:rFonts w:hint="cs"/>
          <w:rtl/>
        </w:rPr>
        <w:t xml:space="preserve"> </w:t>
      </w:r>
      <w:r w:rsidR="00411016">
        <w:rPr>
          <w:rFonts w:hint="cs"/>
          <w:rtl/>
        </w:rPr>
        <w:t>الجمعة</w:t>
      </w:r>
      <w:r w:rsidR="00367E08">
        <w:rPr>
          <w:rFonts w:hint="cs"/>
          <w:rtl/>
        </w:rPr>
        <w:t>،</w:t>
      </w:r>
      <w:r>
        <w:rPr>
          <w:rtl/>
        </w:rPr>
        <w:t xml:space="preserve"> </w:t>
      </w:r>
      <w:r w:rsidR="00411016">
        <w:rPr>
          <w:rFonts w:hint="cs"/>
          <w:rtl/>
        </w:rPr>
        <w:t>1</w:t>
      </w:r>
      <w:r w:rsidR="00367E08">
        <w:rPr>
          <w:rFonts w:hint="cs"/>
          <w:rtl/>
        </w:rPr>
        <w:t>8</w:t>
      </w:r>
      <w:r w:rsidR="00A46503">
        <w:rPr>
          <w:rFonts w:hint="cs"/>
          <w:rtl/>
        </w:rPr>
        <w:t xml:space="preserve"> كانو</w:t>
      </w:r>
      <w:bookmarkStart w:id="1" w:name="TmpSave"/>
      <w:bookmarkEnd w:id="1"/>
      <w:r w:rsidR="00A46503">
        <w:rPr>
          <w:rFonts w:hint="cs"/>
          <w:rtl/>
        </w:rPr>
        <w:t xml:space="preserve">ن الثاني/يناير </w:t>
      </w:r>
      <w:r w:rsidR="00367E08">
        <w:rPr>
          <w:rFonts w:hint="cs"/>
          <w:rtl/>
        </w:rPr>
        <w:t>2008</w:t>
      </w:r>
      <w:r w:rsidR="00A46503">
        <w:rPr>
          <w:rFonts w:hint="cs"/>
          <w:rtl/>
        </w:rPr>
        <w:t>، الساعة 00/1</w:t>
      </w:r>
      <w:r w:rsidR="00411016">
        <w:rPr>
          <w:rFonts w:hint="cs"/>
          <w:rtl/>
        </w:rPr>
        <w:t>5</w:t>
      </w:r>
      <w:r>
        <w:rPr>
          <w:rtl/>
        </w:rPr>
        <w:t xml:space="preserve"> </w:t>
      </w:r>
    </w:p>
    <w:p w:rsidR="007570C1" w:rsidRPr="007570C1" w:rsidRDefault="007570C1" w:rsidP="003A2183">
      <w:pPr>
        <w:pStyle w:val="SingleTxt"/>
        <w:spacing w:after="0"/>
        <w:ind w:left="0" w:right="0"/>
        <w:rPr>
          <w:sz w:val="12"/>
          <w:rtl/>
        </w:rPr>
      </w:pPr>
    </w:p>
    <w:p w:rsidR="007570C1" w:rsidRDefault="007570C1" w:rsidP="00243A8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A46503">
        <w:rPr>
          <w:rFonts w:ascii="Traditional Arabic" w:hAnsi="Traditional Arabic" w:hint="cs"/>
          <w:iCs/>
          <w:rtl/>
        </w:rPr>
        <w:t>ة</w:t>
      </w:r>
      <w:r>
        <w:rPr>
          <w:rFonts w:ascii="Traditional Arabic" w:hAnsi="Traditional Arabic"/>
          <w:iCs/>
          <w:rtl/>
        </w:rPr>
        <w:t>:</w:t>
      </w:r>
      <w:r w:rsidR="00A46503">
        <w:rPr>
          <w:rFonts w:ascii="Traditional Arabic" w:hAnsi="Traditional Arabic" w:hint="cs"/>
          <w:i/>
          <w:rtl/>
        </w:rPr>
        <w:t xml:space="preserve">  السيدة </w:t>
      </w:r>
      <w:r w:rsidR="00186938">
        <w:rPr>
          <w:rFonts w:ascii="Traditional Arabic" w:hAnsi="Traditional Arabic" w:hint="cs"/>
          <w:i/>
          <w:rtl/>
        </w:rPr>
        <w:t>شيمونوفيتش</w:t>
      </w:r>
      <w:r w:rsidR="00243A82">
        <w:rPr>
          <w:rFonts w:ascii="Traditional Arabic" w:hAnsi="Traditional Arabic" w:hint="cs"/>
          <w:i/>
          <w:rtl/>
        </w:rPr>
        <w:t xml:space="preserve"> </w:t>
      </w:r>
      <w:r w:rsidR="00243A82">
        <w:rPr>
          <w:rFonts w:ascii="Traditional Arabic" w:hAnsi="Traditional Arabic" w:hint="cs"/>
          <w:i/>
          <w:rtl/>
        </w:rPr>
        <w:tab/>
        <w:t>(كرواتيا)</w:t>
      </w: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Default="007570C1" w:rsidP="003A2183">
      <w:pPr>
        <w:pStyle w:val="HCh"/>
        <w:spacing w:line="400" w:lineRule="exact"/>
        <w:rPr>
          <w:bCs w:val="0"/>
          <w:rtl/>
        </w:rPr>
      </w:pPr>
      <w:r>
        <w:rPr>
          <w:bCs w:val="0"/>
          <w:rtl/>
        </w:rPr>
        <w:t>المحتويات</w:t>
      </w:r>
    </w:p>
    <w:p w:rsidR="007570C1" w:rsidRDefault="007570C1" w:rsidP="003A2183">
      <w:pPr>
        <w:pStyle w:val="HCh"/>
        <w:spacing w:line="400" w:lineRule="exact"/>
        <w:rPr>
          <w:rFonts w:hint="cs"/>
          <w:bCs w:val="0"/>
          <w:szCs w:val="20"/>
          <w:rtl/>
        </w:rPr>
      </w:pPr>
    </w:p>
    <w:p w:rsidR="00411016" w:rsidRDefault="00411016" w:rsidP="00411016">
      <w:pPr>
        <w:pStyle w:val="SingleTxt"/>
        <w:rPr>
          <w:rFonts w:hint="cs"/>
          <w:rtl/>
        </w:rPr>
      </w:pPr>
      <w:r>
        <w:rPr>
          <w:rFonts w:hint="cs"/>
          <w:rtl/>
        </w:rPr>
        <w:t>النظر في التقارير المقدمة من الدول الأطراف بموجب المادة 18 من الاتفاقية (</w:t>
      </w:r>
      <w:r w:rsidRPr="00A64539">
        <w:rPr>
          <w:rFonts w:hint="cs"/>
          <w:i/>
          <w:iCs/>
          <w:rtl/>
        </w:rPr>
        <w:t>تابع</w:t>
      </w:r>
      <w:r>
        <w:rPr>
          <w:rFonts w:hint="cs"/>
          <w:rtl/>
        </w:rPr>
        <w:t>)</w:t>
      </w:r>
    </w:p>
    <w:p w:rsidR="00411016" w:rsidRDefault="0075042E" w:rsidP="0075042E">
      <w:pPr>
        <w:pStyle w:val="SingleTxt"/>
        <w:rPr>
          <w:rtl/>
        </w:rPr>
      </w:pPr>
      <w:r>
        <w:rPr>
          <w:rFonts w:hint="cs"/>
          <w:i/>
          <w:iCs/>
          <w:rtl/>
        </w:rPr>
        <w:t>ال</w:t>
      </w:r>
      <w:r w:rsidR="00411016" w:rsidRPr="00411016">
        <w:rPr>
          <w:rFonts w:hint="cs"/>
          <w:i/>
          <w:iCs/>
          <w:rtl/>
        </w:rPr>
        <w:t>تقرير الدوري السادس</w:t>
      </w:r>
      <w:r w:rsidR="00411016">
        <w:rPr>
          <w:rFonts w:hint="cs"/>
          <w:rtl/>
        </w:rPr>
        <w:t xml:space="preserve"> </w:t>
      </w:r>
      <w:r w:rsidRPr="0075042E">
        <w:rPr>
          <w:rFonts w:hint="cs"/>
          <w:i/>
          <w:iCs/>
          <w:rtl/>
        </w:rPr>
        <w:t>ل</w:t>
      </w:r>
      <w:r w:rsidRPr="00411016">
        <w:rPr>
          <w:rFonts w:hint="cs"/>
          <w:i/>
          <w:iCs/>
          <w:rtl/>
        </w:rPr>
        <w:t xml:space="preserve">فرنسا </w:t>
      </w:r>
      <w:r w:rsidR="00411016">
        <w:rPr>
          <w:rFonts w:hint="cs"/>
          <w:rtl/>
        </w:rPr>
        <w:t>(</w:t>
      </w:r>
      <w:r w:rsidR="00411016" w:rsidRPr="00411016">
        <w:rPr>
          <w:rFonts w:hint="cs"/>
          <w:i/>
          <w:iCs/>
          <w:rtl/>
        </w:rPr>
        <w:t>تابع</w:t>
      </w:r>
      <w:r w:rsidR="00411016">
        <w:rPr>
          <w:rFonts w:hint="cs"/>
          <w:rtl/>
        </w:rPr>
        <w:t>)</w:t>
      </w:r>
    </w:p>
    <w:p w:rsidR="00A23EE7" w:rsidRDefault="00A23EE7" w:rsidP="003A2183">
      <w:pPr>
        <w:pStyle w:val="SingleTxt"/>
        <w:rPr>
          <w:rFonts w:hint="cs"/>
          <w:rtl/>
        </w:rPr>
      </w:pPr>
    </w:p>
    <w:p w:rsidR="00A23EE7" w:rsidRPr="00A04465" w:rsidRDefault="00A23EE7" w:rsidP="00A04465">
      <w:pPr>
        <w:pStyle w:val="SingleTxt"/>
        <w:spacing w:after="0" w:line="14" w:lineRule="exact"/>
        <w:rPr>
          <w:sz w:val="2"/>
          <w:rtl/>
        </w:rPr>
        <w:sectPr w:rsidR="00A23EE7" w:rsidRPr="00A04465" w:rsidSect="007570C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23EE7" w:rsidRPr="00A23EE7" w:rsidRDefault="00C9429D" w:rsidP="007C1191">
      <w:pPr>
        <w:pStyle w:val="DualTxt"/>
        <w:rPr>
          <w:rFonts w:hint="cs"/>
          <w:rtl/>
        </w:rPr>
      </w:pPr>
      <w:r>
        <w:rPr>
          <w:rFonts w:hint="cs"/>
          <w:i/>
          <w:iCs/>
          <w:rtl/>
          <w:lang w:bidi="ar-SY"/>
        </w:rPr>
        <w:tab/>
      </w:r>
      <w:r w:rsidR="00A23EE7" w:rsidRPr="00A23EE7">
        <w:rPr>
          <w:rFonts w:hint="cs"/>
          <w:i/>
          <w:iCs/>
          <w:rtl/>
          <w:lang w:bidi="ar-SY"/>
        </w:rPr>
        <w:t xml:space="preserve">افتتحت الجلسة الساعة </w:t>
      </w:r>
      <w:r w:rsidR="007C1191">
        <w:rPr>
          <w:rFonts w:hint="cs"/>
          <w:i/>
          <w:iCs/>
          <w:rtl/>
          <w:lang w:bidi="ar-SY"/>
        </w:rPr>
        <w:t>05/15</w:t>
      </w:r>
      <w:r w:rsidR="00A23EE7" w:rsidRPr="00A23EE7">
        <w:rPr>
          <w:rFonts w:hint="cs"/>
          <w:rtl/>
        </w:rPr>
        <w:t>.</w:t>
      </w:r>
    </w:p>
    <w:p w:rsidR="00A23EE7" w:rsidRDefault="007C1191" w:rsidP="00F577C5">
      <w:pPr>
        <w:pStyle w:val="DualTxt"/>
        <w:rPr>
          <w:rFonts w:hint="cs"/>
          <w:rtl/>
        </w:rPr>
      </w:pPr>
      <w:r w:rsidRPr="007C1191">
        <w:rPr>
          <w:rFonts w:hint="cs"/>
          <w:b/>
          <w:bCs/>
          <w:rtl/>
        </w:rPr>
        <w:t>النظر في التقارير المقدمة من الدول الأطراف بموجب المادة 18 من الاتفاقية</w:t>
      </w:r>
      <w:r>
        <w:rPr>
          <w:rFonts w:hint="cs"/>
          <w:rtl/>
        </w:rPr>
        <w:t xml:space="preserve"> (</w:t>
      </w:r>
      <w:r w:rsidRPr="00A64539">
        <w:rPr>
          <w:rFonts w:hint="cs"/>
          <w:i/>
          <w:iCs/>
          <w:rtl/>
        </w:rPr>
        <w:t>تابع</w:t>
      </w:r>
      <w:r>
        <w:rPr>
          <w:rFonts w:hint="cs"/>
          <w:rtl/>
        </w:rPr>
        <w:t>)</w:t>
      </w:r>
    </w:p>
    <w:p w:rsidR="007C1191" w:rsidRDefault="0075042E" w:rsidP="007C1191">
      <w:pPr>
        <w:pStyle w:val="DualTxt"/>
        <w:ind w:left="720"/>
        <w:rPr>
          <w:rFonts w:hint="cs"/>
          <w:rtl/>
        </w:rPr>
      </w:pPr>
      <w:r>
        <w:rPr>
          <w:rFonts w:hint="cs"/>
          <w:i/>
          <w:iCs/>
          <w:rtl/>
        </w:rPr>
        <w:t>ال</w:t>
      </w:r>
      <w:r w:rsidRPr="00411016">
        <w:rPr>
          <w:rFonts w:hint="cs"/>
          <w:i/>
          <w:iCs/>
          <w:rtl/>
        </w:rPr>
        <w:t>تقرير الدوري السادس</w:t>
      </w:r>
      <w:r>
        <w:rPr>
          <w:rFonts w:hint="cs"/>
          <w:rtl/>
        </w:rPr>
        <w:t xml:space="preserve"> </w:t>
      </w:r>
      <w:r w:rsidRPr="0075042E">
        <w:rPr>
          <w:rFonts w:hint="cs"/>
          <w:i/>
          <w:iCs/>
          <w:rtl/>
        </w:rPr>
        <w:t>ل</w:t>
      </w:r>
      <w:r w:rsidRPr="00411016">
        <w:rPr>
          <w:rFonts w:hint="cs"/>
          <w:i/>
          <w:iCs/>
          <w:rtl/>
        </w:rPr>
        <w:t xml:space="preserve">فرنسا </w:t>
      </w:r>
      <w:r>
        <w:rPr>
          <w:rFonts w:hint="cs"/>
          <w:rtl/>
        </w:rPr>
        <w:t>(</w:t>
      </w:r>
      <w:r w:rsidRPr="00411016">
        <w:rPr>
          <w:rFonts w:hint="cs"/>
          <w:i/>
          <w:iCs/>
          <w:rtl/>
        </w:rPr>
        <w:t>تابع</w:t>
      </w:r>
      <w:r>
        <w:rPr>
          <w:rFonts w:hint="cs"/>
          <w:rtl/>
        </w:rPr>
        <w:t>)</w:t>
      </w:r>
    </w:p>
    <w:p w:rsidR="00DB163C" w:rsidRDefault="007C1191" w:rsidP="00CE7F76">
      <w:pPr>
        <w:pStyle w:val="DualTxt"/>
        <w:ind w:left="720"/>
        <w:rPr>
          <w:rFonts w:hint="cs"/>
          <w:rtl/>
        </w:rPr>
      </w:pPr>
      <w:r>
        <w:rPr>
          <w:rFonts w:hint="cs"/>
          <w:rtl/>
        </w:rPr>
        <w:t xml:space="preserve"> </w:t>
      </w:r>
      <w:r>
        <w:t>(</w:t>
      </w:r>
      <w:r w:rsidRPr="007C1191">
        <w:t>CEDAW/C/FRA/6, CEDAW/C/FRA/Q/6</w:t>
      </w:r>
      <w:r>
        <w:t xml:space="preserve"> </w:t>
      </w:r>
    </w:p>
    <w:p w:rsidR="007C1191" w:rsidRDefault="007C1191" w:rsidP="00DB163C">
      <w:pPr>
        <w:pStyle w:val="DualTxt"/>
        <w:ind w:left="720"/>
        <w:rPr>
          <w:rFonts w:hint="cs"/>
          <w:rtl/>
        </w:rPr>
      </w:pPr>
      <w:r w:rsidRPr="007C1191">
        <w:t xml:space="preserve"> </w:t>
      </w:r>
      <w:r w:rsidR="00DB163C">
        <w:rPr>
          <w:rFonts w:hint="cs"/>
          <w:rtl/>
        </w:rPr>
        <w:t xml:space="preserve">و </w:t>
      </w:r>
      <w:r w:rsidR="00DB163C">
        <w:t>Add.1</w:t>
      </w:r>
      <w:r w:rsidR="00DB163C">
        <w:rPr>
          <w:rFonts w:hint="cs"/>
          <w:rtl/>
        </w:rPr>
        <w:t>)</w:t>
      </w:r>
    </w:p>
    <w:p w:rsidR="00DB163C" w:rsidRDefault="00DB163C" w:rsidP="00DB163C">
      <w:pPr>
        <w:pStyle w:val="DualTxt"/>
        <w:rPr>
          <w:rFonts w:hint="cs"/>
          <w:i/>
          <w:iCs/>
          <w:rtl/>
        </w:rPr>
      </w:pPr>
      <w:r>
        <w:rPr>
          <w:rFonts w:hint="cs"/>
          <w:rtl/>
        </w:rPr>
        <w:t>1</w:t>
      </w:r>
      <w:r w:rsidR="00240C36">
        <w:rPr>
          <w:rFonts w:hint="cs"/>
          <w:rtl/>
        </w:rPr>
        <w:t xml:space="preserve"> </w:t>
      </w:r>
      <w:r>
        <w:rPr>
          <w:rFonts w:hint="cs"/>
          <w:rtl/>
        </w:rPr>
        <w:t>-</w:t>
      </w:r>
      <w:r>
        <w:rPr>
          <w:rFonts w:hint="cs"/>
          <w:rtl/>
        </w:rPr>
        <w:tab/>
      </w:r>
      <w:r>
        <w:rPr>
          <w:rFonts w:hint="cs"/>
          <w:i/>
          <w:iCs/>
          <w:rtl/>
        </w:rPr>
        <w:t>بدعوة من رئيسة اللجنة، اتخذ وفد فرنسا مقاعد له على مائدة اللجنة.</w:t>
      </w:r>
    </w:p>
    <w:p w:rsidR="00DB163C" w:rsidRDefault="00243A82" w:rsidP="00243A82">
      <w:pPr>
        <w:pStyle w:val="DualTxt"/>
        <w:rPr>
          <w:rFonts w:hint="cs"/>
          <w:i/>
          <w:iCs/>
          <w:rtl/>
        </w:rPr>
      </w:pPr>
      <w:r>
        <w:rPr>
          <w:rFonts w:hint="cs"/>
          <w:i/>
          <w:iCs/>
          <w:rtl/>
        </w:rPr>
        <w:t>المواد</w:t>
      </w:r>
      <w:r w:rsidR="00DB163C">
        <w:rPr>
          <w:rFonts w:hint="cs"/>
          <w:i/>
          <w:iCs/>
          <w:rtl/>
        </w:rPr>
        <w:t xml:space="preserve"> 10 </w:t>
      </w:r>
      <w:r>
        <w:rPr>
          <w:rFonts w:hint="cs"/>
          <w:i/>
          <w:iCs/>
          <w:rtl/>
        </w:rPr>
        <w:t xml:space="preserve">إلى </w:t>
      </w:r>
      <w:r w:rsidR="00DB163C">
        <w:rPr>
          <w:rFonts w:hint="cs"/>
          <w:i/>
          <w:iCs/>
          <w:rtl/>
        </w:rPr>
        <w:t>14</w:t>
      </w:r>
    </w:p>
    <w:p w:rsidR="00DB163C" w:rsidRPr="00DB163C" w:rsidRDefault="00DB163C" w:rsidP="00DB163C">
      <w:pPr>
        <w:pStyle w:val="DualTxt"/>
        <w:rPr>
          <w:rFonts w:hint="cs"/>
          <w:rtl/>
          <w:lang w:bidi="ar-SY"/>
        </w:rPr>
      </w:pPr>
      <w:r>
        <w:rPr>
          <w:rFonts w:hint="cs"/>
          <w:rtl/>
        </w:rPr>
        <w:t>2</w:t>
      </w:r>
      <w:r w:rsidR="00240C36">
        <w:rPr>
          <w:rFonts w:hint="cs"/>
          <w:rtl/>
        </w:rPr>
        <w:t xml:space="preserve"> </w:t>
      </w:r>
      <w:r>
        <w:rPr>
          <w:rFonts w:hint="cs"/>
          <w:rtl/>
        </w:rPr>
        <w:t>-</w:t>
      </w:r>
      <w:r>
        <w:rPr>
          <w:rFonts w:hint="cs"/>
          <w:rtl/>
        </w:rPr>
        <w:tab/>
      </w:r>
      <w:r w:rsidRPr="00DB163C">
        <w:rPr>
          <w:rFonts w:hint="cs"/>
          <w:b/>
          <w:bCs/>
          <w:rtl/>
        </w:rPr>
        <w:t>السيدة ديريام</w:t>
      </w:r>
      <w:r>
        <w:rPr>
          <w:rFonts w:hint="cs"/>
          <w:rtl/>
        </w:rPr>
        <w:t xml:space="preserve"> (المقررة): قالت إنها إذ ترحب بمستوى التعليم الرفيع لدى النساء الفرنسيات بوجه عام، ترحب بإجراء مقارنة بين الإناث من السكان بوجه عام وبين النساء في الجاليات المهاجرة. وسيكون من المفيد تقديم إحصائيات بشأن الأنشطة المذكورة في الصفحة 17 من التقرير، وتقديم معلومات كذلك عن المنهاج المستخدم في برامج التدريب، والتدابير المتخذة، والأُطُر الزمنية للتنفيذ. </w:t>
      </w:r>
    </w:p>
    <w:p w:rsidR="00A23EE7" w:rsidRDefault="002D3964" w:rsidP="00243A82">
      <w:pPr>
        <w:pStyle w:val="DualTxt"/>
        <w:rPr>
          <w:rFonts w:hint="cs"/>
          <w:rtl/>
        </w:rPr>
      </w:pPr>
      <w:r>
        <w:rPr>
          <w:rFonts w:hint="cs"/>
          <w:rtl/>
        </w:rPr>
        <w:t>3</w:t>
      </w:r>
      <w:r w:rsidR="00240C36">
        <w:rPr>
          <w:rFonts w:hint="cs"/>
          <w:rtl/>
        </w:rPr>
        <w:t xml:space="preserve"> </w:t>
      </w:r>
      <w:r>
        <w:rPr>
          <w:rFonts w:hint="cs"/>
          <w:rtl/>
        </w:rPr>
        <w:t>-</w:t>
      </w:r>
      <w:r>
        <w:rPr>
          <w:rFonts w:hint="cs"/>
          <w:rtl/>
        </w:rPr>
        <w:tab/>
      </w:r>
      <w:r w:rsidR="008F1FA3">
        <w:rPr>
          <w:rFonts w:hint="cs"/>
          <w:rtl/>
        </w:rPr>
        <w:t xml:space="preserve">قالت الحكومة في ردودها على قائمة المسائل </w:t>
      </w:r>
      <w:r w:rsidR="008F1FA3">
        <w:t>(CEDAW/C/FRA/Q/6/Add.1)</w:t>
      </w:r>
      <w:r w:rsidR="008F1FA3">
        <w:rPr>
          <w:rFonts w:hint="cs"/>
          <w:rtl/>
        </w:rPr>
        <w:t>، إن حظر استخدام الحجاب الإسلامي في المدارس</w:t>
      </w:r>
      <w:r w:rsidR="00243A82">
        <w:rPr>
          <w:rFonts w:hint="cs"/>
          <w:rtl/>
        </w:rPr>
        <w:t xml:space="preserve"> لم يترك أثراً على تعليم البنات</w:t>
      </w:r>
      <w:r w:rsidR="008F1FA3">
        <w:rPr>
          <w:rFonts w:hint="cs"/>
          <w:rtl/>
        </w:rPr>
        <w:t>، ولم ترد أي شكوى من الطالبات المسلمات أو أسرهن في سنة 2007. غير أنها تخشى أن يكون الآباء والأمهات وبناتهم قد فقدوا الأمل في إقناع السلطات بتغيير مواقفها، وقالت إنها غير مقتنعة بوجود بدائل تعليمية في جميع الحالات. وتساءلت عما تفعله الحكومة للتحقُّق</w:t>
      </w:r>
      <w:r w:rsidR="00FA59D5">
        <w:rPr>
          <w:rFonts w:hint="cs"/>
          <w:rtl/>
        </w:rPr>
        <w:t xml:space="preserve"> من انصياع الناس للتشريع المتعلق بالتعليم الإجباري، وحثَّتها على مواصلة رصد أثر الحظر ومتابعة الحوار مع الطوائف المتأثرة به، بغية التوصل إلى حل طويل الأجل بالاتفاق مع الطرفين.</w:t>
      </w:r>
    </w:p>
    <w:p w:rsidR="00E0704E" w:rsidRDefault="002D3964" w:rsidP="00FA59D5">
      <w:pPr>
        <w:pStyle w:val="DualTxt"/>
        <w:rPr>
          <w:rFonts w:hint="cs"/>
          <w:rtl/>
        </w:rPr>
      </w:pPr>
      <w:r>
        <w:rPr>
          <w:rFonts w:hint="cs"/>
          <w:rtl/>
        </w:rPr>
        <w:t>4</w:t>
      </w:r>
      <w:r w:rsidR="00240C36">
        <w:rPr>
          <w:rFonts w:hint="cs"/>
          <w:rtl/>
        </w:rPr>
        <w:t xml:space="preserve"> </w:t>
      </w:r>
      <w:r>
        <w:rPr>
          <w:rFonts w:hint="cs"/>
          <w:rtl/>
        </w:rPr>
        <w:t>-</w:t>
      </w:r>
      <w:r>
        <w:rPr>
          <w:rFonts w:hint="cs"/>
          <w:rtl/>
        </w:rPr>
        <w:tab/>
      </w:r>
      <w:r w:rsidRPr="007A4E32">
        <w:rPr>
          <w:rFonts w:hint="cs"/>
          <w:b/>
          <w:bCs/>
          <w:rtl/>
        </w:rPr>
        <w:t xml:space="preserve">السيدة </w:t>
      </w:r>
      <w:r w:rsidR="00FA59D5">
        <w:rPr>
          <w:rFonts w:hint="cs"/>
          <w:b/>
          <w:bCs/>
          <w:rtl/>
        </w:rPr>
        <w:t>آرا بيغوم</w:t>
      </w:r>
      <w:r w:rsidR="007A4E32">
        <w:rPr>
          <w:rFonts w:hint="cs"/>
          <w:rtl/>
        </w:rPr>
        <w:t xml:space="preserve">: </w:t>
      </w:r>
      <w:r w:rsidR="00252F87">
        <w:rPr>
          <w:rFonts w:hint="cs"/>
          <w:rtl/>
        </w:rPr>
        <w:t>سألت ما الذي يجري عمله للقضاء على القوالب النمطية الم</w:t>
      </w:r>
      <w:r w:rsidR="00243A82">
        <w:rPr>
          <w:rFonts w:hint="cs"/>
          <w:rtl/>
        </w:rPr>
        <w:t>ت</w:t>
      </w:r>
      <w:r w:rsidR="00252F87">
        <w:rPr>
          <w:rFonts w:hint="cs"/>
          <w:rtl/>
        </w:rPr>
        <w:t>علقة بنوع الجنس، التي يقول التقرير إنها ما زالت موجودة في الكتب المدرسية الفرنسية.</w:t>
      </w:r>
    </w:p>
    <w:p w:rsidR="00EC7114" w:rsidRDefault="00EC7114" w:rsidP="00E409BA">
      <w:pPr>
        <w:pStyle w:val="DualTxt"/>
        <w:rPr>
          <w:rFonts w:hint="cs"/>
          <w:rtl/>
        </w:rPr>
      </w:pPr>
      <w:r>
        <w:rPr>
          <w:rFonts w:hint="cs"/>
          <w:rtl/>
        </w:rPr>
        <w:t>5</w:t>
      </w:r>
      <w:r w:rsidR="00240C36">
        <w:rPr>
          <w:rFonts w:hint="cs"/>
          <w:rtl/>
        </w:rPr>
        <w:t xml:space="preserve"> </w:t>
      </w:r>
      <w:r>
        <w:rPr>
          <w:rFonts w:hint="cs"/>
          <w:rtl/>
        </w:rPr>
        <w:t>-</w:t>
      </w:r>
      <w:r>
        <w:rPr>
          <w:rFonts w:hint="cs"/>
          <w:rtl/>
        </w:rPr>
        <w:tab/>
      </w:r>
      <w:r w:rsidR="00252F87">
        <w:rPr>
          <w:rFonts w:hint="cs"/>
          <w:rtl/>
        </w:rPr>
        <w:t xml:space="preserve">وقالت إن الدراسات تبيِّنُ </w:t>
      </w:r>
      <w:r w:rsidR="00243A82">
        <w:rPr>
          <w:rFonts w:hint="cs"/>
          <w:rtl/>
        </w:rPr>
        <w:t>أ</w:t>
      </w:r>
      <w:r w:rsidR="00252F87">
        <w:rPr>
          <w:rFonts w:hint="cs"/>
          <w:rtl/>
        </w:rPr>
        <w:t>ن كثيراً من البنات تركن المدرسة نتيجةً لحظر ارتداء الحجاب، مما أغلق باب التعليم أمامهن إلى الأبد؛ وأضافت أنها تعتقد بأن من المرجح أن معظم الأسر المهاجرة تعجز عن إرسال بناتها إلى مدارس خاصة. ونبهت إلى أن اللجنة سألت الحكومة</w:t>
      </w:r>
      <w:r w:rsidR="00240C36">
        <w:rPr>
          <w:rtl/>
        </w:rPr>
        <w:t xml:space="preserve"> </w:t>
      </w:r>
      <w:r w:rsidR="00240C36">
        <w:rPr>
          <w:rFonts w:hint="cs"/>
          <w:rtl/>
        </w:rPr>
        <w:t>-</w:t>
      </w:r>
      <w:r w:rsidR="00252F87">
        <w:rPr>
          <w:rFonts w:hint="cs"/>
          <w:rtl/>
        </w:rPr>
        <w:t xml:space="preserve"> في السؤال رقم 15 من قائمة المسائل </w:t>
      </w:r>
      <w:r w:rsidR="00243A82">
        <w:t>(CEDAW/C/FRA/Q/6)</w:t>
      </w:r>
      <w:r w:rsidR="00252F87">
        <w:rPr>
          <w:rFonts w:hint="cs"/>
          <w:rtl/>
        </w:rPr>
        <w:t xml:space="preserve"> - </w:t>
      </w:r>
      <w:r w:rsidR="006A2E21">
        <w:rPr>
          <w:rFonts w:hint="cs"/>
          <w:rtl/>
        </w:rPr>
        <w:t>عن مدى تأثير قانون 15 آذار/مارس 2004 على حق البنات والشابات في التعليم</w:t>
      </w:r>
      <w:r w:rsidR="00243A82">
        <w:rPr>
          <w:rFonts w:hint="cs"/>
          <w:rtl/>
        </w:rPr>
        <w:t>.</w:t>
      </w:r>
      <w:r w:rsidR="00930D3C">
        <w:rPr>
          <w:rFonts w:hint="cs"/>
          <w:rtl/>
        </w:rPr>
        <w:t xml:space="preserve"> </w:t>
      </w:r>
      <w:r w:rsidR="00243A82">
        <w:rPr>
          <w:rFonts w:hint="cs"/>
          <w:rtl/>
        </w:rPr>
        <w:t>وكانت اللجنة قد أوصت، في ملاحظ</w:t>
      </w:r>
      <w:r w:rsidR="008F5552">
        <w:rPr>
          <w:rFonts w:hint="cs"/>
          <w:rtl/>
        </w:rPr>
        <w:t>ا</w:t>
      </w:r>
      <w:r w:rsidR="00243A82">
        <w:rPr>
          <w:rFonts w:hint="cs"/>
          <w:rtl/>
        </w:rPr>
        <w:t xml:space="preserve">تها الختامية حول تقرير فرنسا الدوري الثاني إلى اللجنة، عن حقوق الطفل </w:t>
      </w:r>
      <w:r w:rsidR="00243A82">
        <w:t>CRC/C/15/Add. 240)</w:t>
      </w:r>
      <w:r w:rsidR="00243A82">
        <w:rPr>
          <w:rFonts w:hint="cs"/>
          <w:rtl/>
        </w:rPr>
        <w:t>، الفقرة 26</w:t>
      </w:r>
      <w:r w:rsidR="00243A82">
        <w:t>(</w:t>
      </w:r>
      <w:r w:rsidR="008F5552">
        <w:rPr>
          <w:rFonts w:hint="cs"/>
          <w:rtl/>
        </w:rPr>
        <w:t xml:space="preserve">، بأن تواصل الدولة الطرف رصد وضع البنات اللائي فُصلنَ من المدارس نتيجةً للقانون الجديد عن كثب، وتضمن أنهن يتمتعن بحقهن في التعليم. وشددت </w:t>
      </w:r>
      <w:r w:rsidR="00E409BA">
        <w:rPr>
          <w:rFonts w:hint="cs"/>
          <w:rtl/>
        </w:rPr>
        <w:t>على القول إن الحظر يشكِّلُ انتهاكاً أساسياًّ لحقوق الإنسان للبنات؛ وسألت إن كانت لدى الحكومة خطة للعودة إلى هذه المسألة.</w:t>
      </w:r>
    </w:p>
    <w:p w:rsidR="002447FE" w:rsidRDefault="002447FE" w:rsidP="00E1765F">
      <w:pPr>
        <w:pStyle w:val="DualTxt"/>
        <w:rPr>
          <w:rFonts w:hint="cs"/>
          <w:rtl/>
        </w:rPr>
      </w:pPr>
      <w:r>
        <w:rPr>
          <w:rFonts w:hint="cs"/>
          <w:rtl/>
        </w:rPr>
        <w:t>6</w:t>
      </w:r>
      <w:r w:rsidR="00240C36">
        <w:rPr>
          <w:rFonts w:hint="cs"/>
          <w:rtl/>
        </w:rPr>
        <w:t xml:space="preserve"> </w:t>
      </w:r>
      <w:r>
        <w:rPr>
          <w:rFonts w:hint="cs"/>
          <w:rtl/>
        </w:rPr>
        <w:t>-</w:t>
      </w:r>
      <w:r>
        <w:rPr>
          <w:rFonts w:hint="cs"/>
          <w:rtl/>
        </w:rPr>
        <w:tab/>
      </w:r>
      <w:r w:rsidR="00FA59D5" w:rsidRPr="00FA59D5">
        <w:rPr>
          <w:rFonts w:hint="cs"/>
          <w:b/>
          <w:bCs/>
          <w:rtl/>
        </w:rPr>
        <w:t>السيدة فوازان</w:t>
      </w:r>
      <w:r w:rsidR="00FA59D5">
        <w:rPr>
          <w:rFonts w:hint="cs"/>
          <w:rtl/>
        </w:rPr>
        <w:t xml:space="preserve"> (فرنسا): </w:t>
      </w:r>
      <w:r w:rsidR="00240C36">
        <w:rPr>
          <w:rFonts w:hint="cs"/>
          <w:rtl/>
        </w:rPr>
        <w:t>قالت إن الحكومة لا</w:t>
      </w:r>
      <w:r w:rsidR="00240C36">
        <w:rPr>
          <w:rFonts w:hint="eastAsia"/>
          <w:rtl/>
        </w:rPr>
        <w:t> </w:t>
      </w:r>
      <w:r w:rsidR="00822D5C">
        <w:rPr>
          <w:rFonts w:hint="cs"/>
          <w:rtl/>
        </w:rPr>
        <w:t>تحتفظ بإحصاءات مجزأة للطلاب الذين ينتمون إلى أسر مهاجرة.</w:t>
      </w:r>
      <w:r w:rsidR="00C93D85">
        <w:rPr>
          <w:rFonts w:hint="cs"/>
          <w:rtl/>
        </w:rPr>
        <w:t xml:space="preserve"> غير أن ثمة مبادرة واحدة قام فيها طلاب الصفوف التمهيدية (وهي برامج تعد الطلاب للامتحانات التنافسية لدخول المدارس العليا المختارة على مستوى عالٍ) في مدرسة هنري الرابع الثانوية بإعطاء دروس خصوصية لشُبّان في أفقر أحياء باريس </w:t>
      </w:r>
      <w:r w:rsidR="00240C36">
        <w:rPr>
          <w:rFonts w:hint="cs"/>
          <w:rtl/>
        </w:rPr>
        <w:t>-</w:t>
      </w:r>
      <w:r w:rsidR="00C93D85">
        <w:rPr>
          <w:rFonts w:hint="cs"/>
          <w:rtl/>
        </w:rPr>
        <w:t xml:space="preserve"> معظمهم من أبناء أسر مهاجرة </w:t>
      </w:r>
      <w:r w:rsidR="00240C36">
        <w:rPr>
          <w:rFonts w:hint="cs"/>
          <w:rtl/>
        </w:rPr>
        <w:t>-</w:t>
      </w:r>
      <w:r w:rsidR="00C93D85">
        <w:rPr>
          <w:rFonts w:hint="cs"/>
          <w:rtl/>
        </w:rPr>
        <w:t xml:space="preserve"> لإتاحة فرصة أفضل </w:t>
      </w:r>
      <w:r w:rsidR="00110E9D">
        <w:rPr>
          <w:rFonts w:hint="cs"/>
          <w:rtl/>
        </w:rPr>
        <w:t>لدخولهم الصفوف التمهيدية، وتمكينهم في النهاية من دخول معهد الدراسات السياسية. كانت هذه المبادرة ناجحة نجاحاً باهراً، لا سيما لدى البنات اللائي ت</w:t>
      </w:r>
      <w:r w:rsidR="000F6930">
        <w:rPr>
          <w:rFonts w:hint="cs"/>
          <w:rtl/>
        </w:rPr>
        <w:t>َ</w:t>
      </w:r>
      <w:r w:rsidR="00110E9D">
        <w:rPr>
          <w:rFonts w:hint="cs"/>
          <w:rtl/>
        </w:rPr>
        <w:t>ل</w:t>
      </w:r>
      <w:r w:rsidR="000F6930">
        <w:rPr>
          <w:rFonts w:hint="cs"/>
          <w:rtl/>
        </w:rPr>
        <w:t>َ</w:t>
      </w:r>
      <w:r w:rsidR="00110E9D">
        <w:rPr>
          <w:rFonts w:hint="cs"/>
          <w:rtl/>
        </w:rPr>
        <w:t>قَّين</w:t>
      </w:r>
      <w:r w:rsidR="000F6930">
        <w:rPr>
          <w:rFonts w:hint="cs"/>
          <w:rtl/>
        </w:rPr>
        <w:t>َ</w:t>
      </w:r>
      <w:r w:rsidR="00110E9D">
        <w:rPr>
          <w:rFonts w:hint="cs"/>
          <w:rtl/>
        </w:rPr>
        <w:t xml:space="preserve"> دروساً خصوصية.</w:t>
      </w:r>
    </w:p>
    <w:p w:rsidR="00037715" w:rsidRDefault="002447FE" w:rsidP="00E1765F">
      <w:pPr>
        <w:pStyle w:val="DualTxt"/>
        <w:rPr>
          <w:rFonts w:hint="cs"/>
          <w:rtl/>
        </w:rPr>
      </w:pPr>
      <w:r>
        <w:rPr>
          <w:rFonts w:hint="cs"/>
          <w:rtl/>
        </w:rPr>
        <w:t>7</w:t>
      </w:r>
      <w:r w:rsidR="00240C36">
        <w:rPr>
          <w:rFonts w:hint="cs"/>
          <w:rtl/>
        </w:rPr>
        <w:t xml:space="preserve"> </w:t>
      </w:r>
      <w:r>
        <w:rPr>
          <w:rFonts w:hint="cs"/>
          <w:rtl/>
        </w:rPr>
        <w:t>-</w:t>
      </w:r>
      <w:r>
        <w:rPr>
          <w:rFonts w:hint="cs"/>
          <w:rtl/>
        </w:rPr>
        <w:tab/>
      </w:r>
      <w:r w:rsidR="00110E9D">
        <w:rPr>
          <w:rFonts w:hint="cs"/>
          <w:rtl/>
        </w:rPr>
        <w:t xml:space="preserve">قالت إنه تَقَرَّرَ، كما جاء في الردود على قائمة المسائل، عندما روجع قانون 15 آذار/مارس 2004، بعد سنة من دخوله حيز النفاذ، أن 90 في المائة من الـ 626 بنتاً اللائي كن يرتدين الحجاب في بداية سنة 2004 قد اخترن التقيُّد بالقانون؛ واختار معظم الطلاب </w:t>
      </w:r>
      <w:r w:rsidR="000F6930">
        <w:rPr>
          <w:rFonts w:hint="cs"/>
          <w:rtl/>
        </w:rPr>
        <w:t xml:space="preserve">والطالبات </w:t>
      </w:r>
      <w:r w:rsidR="00110E9D">
        <w:rPr>
          <w:rFonts w:hint="cs"/>
          <w:rtl/>
        </w:rPr>
        <w:t xml:space="preserve">الـ 96 (من بينهم طلاب سيخ يرتدون عمائم) الذين اختاروا حلاًّ آخر، </w:t>
      </w:r>
      <w:r w:rsidR="000F6930">
        <w:rPr>
          <w:rFonts w:hint="cs"/>
          <w:rtl/>
        </w:rPr>
        <w:t>الالتحاق ب</w:t>
      </w:r>
      <w:r w:rsidR="00110E9D">
        <w:rPr>
          <w:rFonts w:hint="cs"/>
          <w:rtl/>
        </w:rPr>
        <w:t xml:space="preserve">مدارس خصوصية. </w:t>
      </w:r>
      <w:r w:rsidR="00E86C26">
        <w:rPr>
          <w:rFonts w:hint="cs"/>
          <w:rtl/>
        </w:rPr>
        <w:t>وأشارت</w:t>
      </w:r>
      <w:r w:rsidR="000F6930">
        <w:rPr>
          <w:rFonts w:hint="cs"/>
          <w:rtl/>
        </w:rPr>
        <w:t xml:space="preserve"> إلى أن</w:t>
      </w:r>
      <w:r w:rsidR="00110E9D">
        <w:rPr>
          <w:rFonts w:hint="cs"/>
          <w:rtl/>
        </w:rPr>
        <w:t xml:space="preserve"> نظام التعليم الخصوصي في فرنسا </w:t>
      </w:r>
      <w:r w:rsidR="00E86C26">
        <w:rPr>
          <w:rFonts w:hint="cs"/>
          <w:rtl/>
        </w:rPr>
        <w:t xml:space="preserve">يشمل </w:t>
      </w:r>
      <w:r w:rsidR="00110E9D">
        <w:rPr>
          <w:rFonts w:hint="cs"/>
          <w:rtl/>
        </w:rPr>
        <w:t>كثيراً من المدارس الممولة من الحكومة، بينما</w:t>
      </w:r>
      <w:r w:rsidR="00E86C26">
        <w:rPr>
          <w:rFonts w:hint="cs"/>
          <w:rtl/>
        </w:rPr>
        <w:t xml:space="preserve"> تقدم مدارس أخرى منحاً دراسية للطلاب الفقراء؛ وقالت إنها متأكدة </w:t>
      </w:r>
      <w:r w:rsidR="00240C36">
        <w:rPr>
          <w:rFonts w:hint="cs"/>
          <w:rtl/>
        </w:rPr>
        <w:t>-</w:t>
      </w:r>
      <w:r w:rsidR="00E86C26">
        <w:rPr>
          <w:rFonts w:hint="cs"/>
          <w:rtl/>
        </w:rPr>
        <w:t xml:space="preserve"> لذلك </w:t>
      </w:r>
      <w:r w:rsidR="00240C36">
        <w:rPr>
          <w:rFonts w:hint="cs"/>
          <w:rtl/>
        </w:rPr>
        <w:t>-</w:t>
      </w:r>
      <w:r w:rsidR="00E86C26">
        <w:rPr>
          <w:rFonts w:hint="cs"/>
          <w:rtl/>
        </w:rPr>
        <w:t xml:space="preserve"> من أن نظام التعليم الإجباري </w:t>
      </w:r>
      <w:r w:rsidR="00173FBE">
        <w:rPr>
          <w:rFonts w:hint="cs"/>
          <w:rtl/>
        </w:rPr>
        <w:t xml:space="preserve">الملزم </w:t>
      </w:r>
      <w:r w:rsidR="00E86C26">
        <w:rPr>
          <w:rFonts w:hint="cs"/>
          <w:rtl/>
        </w:rPr>
        <w:t>يبقى نافذاً</w:t>
      </w:r>
      <w:r w:rsidR="00173FBE">
        <w:rPr>
          <w:rFonts w:hint="cs"/>
          <w:rtl/>
        </w:rPr>
        <w:t>؛</w:t>
      </w:r>
      <w:r w:rsidR="00E86C26">
        <w:rPr>
          <w:rFonts w:hint="cs"/>
          <w:rtl/>
        </w:rPr>
        <w:t xml:space="preserve"> وقد تأثر أقل </w:t>
      </w:r>
      <w:r w:rsidR="00240C36">
        <w:rPr>
          <w:rFonts w:hint="cs"/>
          <w:rtl/>
        </w:rPr>
        <w:t>من 10</w:t>
      </w:r>
      <w:r w:rsidR="00240C36">
        <w:rPr>
          <w:rFonts w:hint="eastAsia"/>
          <w:rtl/>
        </w:rPr>
        <w:t> </w:t>
      </w:r>
      <w:r w:rsidR="00E86C26">
        <w:rPr>
          <w:rFonts w:hint="cs"/>
          <w:rtl/>
        </w:rPr>
        <w:t>طلاب/طالبات بهذا القانون في سنة 2005، وكان الشخص</w:t>
      </w:r>
      <w:r w:rsidR="00173FBE">
        <w:rPr>
          <w:rFonts w:hint="cs"/>
          <w:rtl/>
        </w:rPr>
        <w:t>ُ</w:t>
      </w:r>
      <w:r w:rsidR="00E86C26">
        <w:rPr>
          <w:rFonts w:hint="cs"/>
          <w:rtl/>
        </w:rPr>
        <w:t xml:space="preserve"> الوحيد</w:t>
      </w:r>
      <w:r w:rsidR="00173FBE">
        <w:rPr>
          <w:rFonts w:hint="cs"/>
          <w:rtl/>
        </w:rPr>
        <w:t>ُ</w:t>
      </w:r>
      <w:r w:rsidR="00E86C26">
        <w:rPr>
          <w:rFonts w:hint="cs"/>
          <w:rtl/>
        </w:rPr>
        <w:t xml:space="preserve"> الذي ف</w:t>
      </w:r>
      <w:r w:rsidR="00173FBE">
        <w:rPr>
          <w:rFonts w:hint="cs"/>
          <w:rtl/>
        </w:rPr>
        <w:t>ُ</w:t>
      </w:r>
      <w:r w:rsidR="00E86C26">
        <w:rPr>
          <w:rFonts w:hint="cs"/>
          <w:rtl/>
        </w:rPr>
        <w:t>صل من المدرسة في سنة 2007 طالب</w:t>
      </w:r>
      <w:r w:rsidR="00173FBE">
        <w:rPr>
          <w:rFonts w:hint="cs"/>
          <w:rtl/>
        </w:rPr>
        <w:t>اً</w:t>
      </w:r>
      <w:r w:rsidR="00E86C26">
        <w:rPr>
          <w:rFonts w:hint="cs"/>
          <w:rtl/>
        </w:rPr>
        <w:t xml:space="preserve"> من طائفة</w:t>
      </w:r>
      <w:r w:rsidR="002A4C11">
        <w:rPr>
          <w:rFonts w:hint="cs"/>
          <w:rtl/>
        </w:rPr>
        <w:t xml:space="preserve"> </w:t>
      </w:r>
      <w:r w:rsidR="00E86C26">
        <w:rPr>
          <w:rFonts w:hint="cs"/>
          <w:rtl/>
        </w:rPr>
        <w:t xml:space="preserve">السيخ. </w:t>
      </w:r>
      <w:r w:rsidR="002A4C11">
        <w:rPr>
          <w:rFonts w:hint="cs"/>
          <w:rtl/>
        </w:rPr>
        <w:t>ولم تُحَلْ أية</w:t>
      </w:r>
      <w:r w:rsidR="00173FBE">
        <w:rPr>
          <w:rFonts w:hint="cs"/>
          <w:rtl/>
        </w:rPr>
        <w:t>ُ</w:t>
      </w:r>
      <w:r w:rsidR="002A4C11">
        <w:rPr>
          <w:rFonts w:hint="cs"/>
          <w:rtl/>
        </w:rPr>
        <w:t xml:space="preserve"> قضية متعلقة بهذا القانون إلى الوسيط في وزارة التربية والتعليم.</w:t>
      </w:r>
    </w:p>
    <w:p w:rsidR="00701588" w:rsidRDefault="000A666D" w:rsidP="00E1765F">
      <w:pPr>
        <w:pStyle w:val="DualTxt"/>
        <w:rPr>
          <w:rFonts w:hint="cs"/>
          <w:rtl/>
        </w:rPr>
      </w:pPr>
      <w:r>
        <w:rPr>
          <w:rFonts w:hint="cs"/>
          <w:rtl/>
        </w:rPr>
        <w:t>8</w:t>
      </w:r>
      <w:r w:rsidR="00240C36">
        <w:rPr>
          <w:rFonts w:hint="cs"/>
          <w:rtl/>
        </w:rPr>
        <w:t xml:space="preserve"> </w:t>
      </w:r>
      <w:r>
        <w:rPr>
          <w:rFonts w:hint="cs"/>
          <w:rtl/>
        </w:rPr>
        <w:t>-</w:t>
      </w:r>
      <w:r>
        <w:rPr>
          <w:rFonts w:hint="cs"/>
          <w:rtl/>
        </w:rPr>
        <w:tab/>
      </w:r>
      <w:r w:rsidR="002A4C11" w:rsidRPr="002A4C11">
        <w:rPr>
          <w:rFonts w:hint="cs"/>
          <w:b/>
          <w:bCs/>
          <w:rtl/>
        </w:rPr>
        <w:t>السيدة باتِن</w:t>
      </w:r>
      <w:r w:rsidR="002A4C11">
        <w:rPr>
          <w:rFonts w:hint="cs"/>
          <w:rtl/>
        </w:rPr>
        <w:t>: انتقلت إلى المادة 11 من الاتفاقية، فأعربت عن قلقها من حقيقة أنه مع ارتفاع نسبة النساء العاملات في نشاط اقتصادي نادراً ما تكون أجورهن ومعاشاتهن التقاعدية وساعات عملهن مساوية لأجور الرجال ومعاشاتهم التقاعدية وساعات عملهم</w:t>
      </w:r>
      <w:r w:rsidR="00D54BC5">
        <w:rPr>
          <w:rFonts w:hint="cs"/>
          <w:rtl/>
        </w:rPr>
        <w:t>، وإن كثيراً من النساء يعملن بعض الوقت فقط في وظائف دون تفرُّغ أو وظائف مؤقتة أو في وظائف أدنى من مؤهلاتهن. وتساءلت عن مدى فعالية المبادرات التي اتخذتها وزارة حقوق المر</w:t>
      </w:r>
      <w:r w:rsidR="00707077">
        <w:rPr>
          <w:rFonts w:hint="cs"/>
          <w:rtl/>
        </w:rPr>
        <w:t>أ</w:t>
      </w:r>
      <w:r w:rsidR="00D54BC5">
        <w:rPr>
          <w:rFonts w:hint="cs"/>
          <w:rtl/>
        </w:rPr>
        <w:t xml:space="preserve">ة والمساواة، لا سيما المبادرات المتعلقة بالوكالة الوطنية </w:t>
      </w:r>
      <w:r w:rsidR="00707077">
        <w:rPr>
          <w:rFonts w:hint="cs"/>
          <w:rtl/>
        </w:rPr>
        <w:t>للعمالة</w:t>
      </w:r>
      <w:r w:rsidR="00D54BC5">
        <w:rPr>
          <w:rFonts w:hint="cs"/>
          <w:rtl/>
        </w:rPr>
        <w:t>.</w:t>
      </w:r>
    </w:p>
    <w:p w:rsidR="000D00BF" w:rsidRDefault="00701588" w:rsidP="00E1765F">
      <w:pPr>
        <w:pStyle w:val="DualTxt"/>
        <w:rPr>
          <w:rFonts w:hint="cs"/>
          <w:rtl/>
        </w:rPr>
      </w:pPr>
      <w:r>
        <w:rPr>
          <w:rFonts w:hint="cs"/>
          <w:rtl/>
        </w:rPr>
        <w:t>9</w:t>
      </w:r>
      <w:r w:rsidR="00240C36">
        <w:rPr>
          <w:rFonts w:hint="cs"/>
          <w:rtl/>
        </w:rPr>
        <w:t xml:space="preserve"> </w:t>
      </w:r>
      <w:r>
        <w:rPr>
          <w:rFonts w:hint="cs"/>
          <w:rtl/>
        </w:rPr>
        <w:t>-</w:t>
      </w:r>
      <w:r>
        <w:rPr>
          <w:rFonts w:hint="cs"/>
          <w:rtl/>
        </w:rPr>
        <w:tab/>
      </w:r>
      <w:r w:rsidR="004C664A">
        <w:rPr>
          <w:rFonts w:hint="cs"/>
          <w:rtl/>
        </w:rPr>
        <w:t xml:space="preserve">وقالت إن من المفيد أن تعلم إن كان العاملون في وظائف دون تفرُّغ يُعطَون أفضلية على المرشحين القادمين من الخارج عندما تتاح ساعات عمل إضافية في وظائفهم، وإن كان هذا الإجراء موجوداً فهل توجد عقوبات على عدم التقيُّد به؟ </w:t>
      </w:r>
      <w:r w:rsidR="002E2DA0">
        <w:rPr>
          <w:rFonts w:hint="cs"/>
          <w:rtl/>
        </w:rPr>
        <w:t>وقالت إنه ينبغي أن يوض</w:t>
      </w:r>
      <w:r w:rsidR="00707077">
        <w:rPr>
          <w:rFonts w:hint="cs"/>
          <w:rtl/>
        </w:rPr>
        <w:t>ِّ</w:t>
      </w:r>
      <w:r w:rsidR="002E2DA0">
        <w:rPr>
          <w:rFonts w:hint="cs"/>
          <w:rtl/>
        </w:rPr>
        <w:t xml:space="preserve">ح الوفد إن كان هؤلاء العمال مسجلين لدى الحكومة بأنهم عاطلون جزئياًّ وما الذي تفعله الحكومة للحيلولة دون التمييز ضد العاملين </w:t>
      </w:r>
      <w:r w:rsidR="00707077">
        <w:rPr>
          <w:rFonts w:hint="cs"/>
          <w:rtl/>
        </w:rPr>
        <w:t>ب</w:t>
      </w:r>
      <w:r w:rsidR="002E2DA0">
        <w:rPr>
          <w:rFonts w:hint="cs"/>
          <w:rtl/>
        </w:rPr>
        <w:t>عقود قصيرة الأجل أو عقود عمل جزئي (دون تفرُّغ).</w:t>
      </w:r>
    </w:p>
    <w:p w:rsidR="002D3964" w:rsidRDefault="0017263B" w:rsidP="00E1765F">
      <w:pPr>
        <w:pStyle w:val="DualTxt"/>
        <w:rPr>
          <w:rFonts w:hint="cs"/>
          <w:rtl/>
        </w:rPr>
      </w:pPr>
      <w:r>
        <w:rPr>
          <w:rFonts w:hint="cs"/>
          <w:rtl/>
        </w:rPr>
        <w:t>10</w:t>
      </w:r>
      <w:r w:rsidR="00240C36">
        <w:rPr>
          <w:rFonts w:hint="cs"/>
          <w:rtl/>
        </w:rPr>
        <w:t xml:space="preserve"> </w:t>
      </w:r>
      <w:r>
        <w:rPr>
          <w:rFonts w:hint="cs"/>
          <w:rtl/>
        </w:rPr>
        <w:t>-</w:t>
      </w:r>
      <w:r>
        <w:rPr>
          <w:rFonts w:hint="cs"/>
          <w:rtl/>
        </w:rPr>
        <w:tab/>
      </w:r>
      <w:r w:rsidR="00A930C0">
        <w:rPr>
          <w:rFonts w:hint="cs"/>
          <w:rtl/>
        </w:rPr>
        <w:t>وقالت إنه يساورها بعض الشك فيما يتعلق بتنفيذ قانون سنة 2006 المتعلق بال</w:t>
      </w:r>
      <w:r w:rsidR="00C2288C">
        <w:rPr>
          <w:rFonts w:hint="cs"/>
          <w:rtl/>
        </w:rPr>
        <w:t>م</w:t>
      </w:r>
      <w:r w:rsidR="00A930C0">
        <w:rPr>
          <w:rFonts w:hint="cs"/>
          <w:rtl/>
        </w:rPr>
        <w:t>ساواة في الأجور بين المرأة والرجل لأنه يتوقف على المفاوضات ولا ينص على وجود جزاءات.</w:t>
      </w:r>
      <w:r w:rsidR="00C21B02">
        <w:rPr>
          <w:rFonts w:hint="cs"/>
          <w:rtl/>
        </w:rPr>
        <w:t xml:space="preserve"> وسيكون من المفيد أن تعلم إن كان قد تم تقييم أثره أم لا</w:t>
      </w:r>
      <w:r w:rsidR="00707077">
        <w:rPr>
          <w:rFonts w:hint="cs"/>
          <w:rtl/>
        </w:rPr>
        <w:t>,</w:t>
      </w:r>
      <w:r w:rsidR="00C21B02">
        <w:rPr>
          <w:rFonts w:hint="cs"/>
          <w:rtl/>
        </w:rPr>
        <w:t xml:space="preserve"> وما هو دور </w:t>
      </w:r>
      <w:r w:rsidR="00CE7F76">
        <w:rPr>
          <w:rFonts w:hint="cs"/>
          <w:rtl/>
        </w:rPr>
        <w:t>الحكومة إذا فشلت المفاوضات، وما</w:t>
      </w:r>
      <w:r w:rsidR="00CE7F76">
        <w:rPr>
          <w:rFonts w:hint="eastAsia"/>
          <w:rtl/>
        </w:rPr>
        <w:t> </w:t>
      </w:r>
      <w:r w:rsidR="00C21B02">
        <w:rPr>
          <w:rFonts w:hint="cs"/>
          <w:rtl/>
        </w:rPr>
        <w:t xml:space="preserve">هي الحوافز التي تُوَفَّرُ، وهل </w:t>
      </w:r>
      <w:r w:rsidR="00707077">
        <w:rPr>
          <w:rFonts w:hint="cs"/>
          <w:rtl/>
        </w:rPr>
        <w:t>ت</w:t>
      </w:r>
      <w:r w:rsidR="00C21B02">
        <w:rPr>
          <w:rFonts w:hint="cs"/>
          <w:rtl/>
        </w:rPr>
        <w:t>وجد مراقبة للشركات الصغيرة ومتوسطة الحجم التي لا يوجد فيهيا ممثلون نقابيون للعمال.</w:t>
      </w:r>
    </w:p>
    <w:p w:rsidR="00811DF9" w:rsidRDefault="006E5301" w:rsidP="00CE7F76">
      <w:pPr>
        <w:pStyle w:val="DualTxt"/>
        <w:rPr>
          <w:rFonts w:hint="cs"/>
          <w:rtl/>
        </w:rPr>
      </w:pPr>
      <w:r>
        <w:rPr>
          <w:rFonts w:hint="cs"/>
          <w:rtl/>
        </w:rPr>
        <w:t>11</w:t>
      </w:r>
      <w:r w:rsidR="00240C36">
        <w:rPr>
          <w:rFonts w:hint="cs"/>
          <w:rtl/>
        </w:rPr>
        <w:t xml:space="preserve"> </w:t>
      </w:r>
      <w:r>
        <w:rPr>
          <w:rFonts w:hint="cs"/>
          <w:rtl/>
        </w:rPr>
        <w:t>-</w:t>
      </w:r>
      <w:r>
        <w:rPr>
          <w:rFonts w:hint="cs"/>
          <w:rtl/>
        </w:rPr>
        <w:tab/>
      </w:r>
      <w:r w:rsidR="00C21B02">
        <w:rPr>
          <w:rFonts w:hint="cs"/>
          <w:rtl/>
        </w:rPr>
        <w:t xml:space="preserve">وأخيراً قالت إن التعريف القانوني للتحرُّش الجنسي ضيق جداًّ ولا يتفق مع ما نص عليه التوجيه الأوروبي </w:t>
      </w:r>
      <w:r w:rsidR="00C21B02">
        <w:t>2006/54/EC</w:t>
      </w:r>
      <w:r w:rsidR="00C21B02">
        <w:rPr>
          <w:rFonts w:hint="cs"/>
          <w:rtl/>
        </w:rPr>
        <w:t xml:space="preserve"> الصادر في 5 تموز/يولي</w:t>
      </w:r>
      <w:r w:rsidR="00CE7F76">
        <w:rPr>
          <w:rFonts w:hint="cs"/>
          <w:rtl/>
        </w:rPr>
        <w:t>ه</w:t>
      </w:r>
      <w:r w:rsidR="00C21B02">
        <w:rPr>
          <w:rFonts w:hint="cs"/>
          <w:rtl/>
        </w:rPr>
        <w:t xml:space="preserve"> 2006؛</w:t>
      </w:r>
      <w:r w:rsidR="00726D20">
        <w:rPr>
          <w:rFonts w:hint="cs"/>
          <w:rtl/>
        </w:rPr>
        <w:t xml:space="preserve"> وتساءلت إن كانت الحكومة تنوي معالجة هذه المسألة.</w:t>
      </w:r>
      <w:r w:rsidR="00595F4F">
        <w:rPr>
          <w:rFonts w:hint="cs"/>
          <w:rtl/>
        </w:rPr>
        <w:t xml:space="preserve"> </w:t>
      </w:r>
    </w:p>
    <w:p w:rsidR="00C2288C" w:rsidRDefault="00CB7CD7" w:rsidP="00240C36">
      <w:pPr>
        <w:pStyle w:val="DualTxt"/>
        <w:rPr>
          <w:rFonts w:hint="cs"/>
          <w:rtl/>
        </w:rPr>
      </w:pPr>
      <w:r>
        <w:rPr>
          <w:rFonts w:hint="cs"/>
          <w:rtl/>
        </w:rPr>
        <w:t>12</w:t>
      </w:r>
      <w:r w:rsidR="00240C36">
        <w:rPr>
          <w:rFonts w:hint="cs"/>
          <w:rtl/>
        </w:rPr>
        <w:t xml:space="preserve"> </w:t>
      </w:r>
      <w:r>
        <w:rPr>
          <w:rFonts w:hint="cs"/>
          <w:rtl/>
        </w:rPr>
        <w:t>-</w:t>
      </w:r>
      <w:r>
        <w:rPr>
          <w:rFonts w:hint="cs"/>
          <w:rtl/>
        </w:rPr>
        <w:tab/>
      </w:r>
      <w:r w:rsidR="00B86C81">
        <w:rPr>
          <w:rFonts w:hint="cs"/>
          <w:b/>
          <w:bCs/>
          <w:rtl/>
        </w:rPr>
        <w:t xml:space="preserve">السيدة </w:t>
      </w:r>
      <w:r w:rsidR="00595F4F">
        <w:rPr>
          <w:rFonts w:hint="cs"/>
          <w:b/>
          <w:bCs/>
          <w:rtl/>
        </w:rPr>
        <w:t>أروتشا</w:t>
      </w:r>
      <w:r w:rsidR="00240C36">
        <w:rPr>
          <w:rFonts w:hint="cs"/>
          <w:b/>
          <w:bCs/>
          <w:rtl/>
        </w:rPr>
        <w:t xml:space="preserve"> </w:t>
      </w:r>
      <w:r w:rsidR="007726CC">
        <w:rPr>
          <w:rFonts w:hint="cs"/>
          <w:b/>
          <w:bCs/>
          <w:rtl/>
        </w:rPr>
        <w:t>-</w:t>
      </w:r>
      <w:r w:rsidR="00240C36">
        <w:rPr>
          <w:rFonts w:hint="cs"/>
          <w:b/>
          <w:bCs/>
          <w:rtl/>
        </w:rPr>
        <w:t xml:space="preserve"> </w:t>
      </w:r>
      <w:r w:rsidR="00595F4F">
        <w:rPr>
          <w:rFonts w:hint="cs"/>
          <w:b/>
          <w:bCs/>
          <w:rtl/>
        </w:rPr>
        <w:t>دومينغيز</w:t>
      </w:r>
      <w:r w:rsidRPr="00CB7CD7">
        <w:rPr>
          <w:rFonts w:hint="cs"/>
          <w:b/>
          <w:bCs/>
          <w:rtl/>
        </w:rPr>
        <w:t>:</w:t>
      </w:r>
      <w:r w:rsidR="00240C36">
        <w:rPr>
          <w:rFonts w:hint="cs"/>
          <w:b/>
          <w:bCs/>
          <w:rtl/>
        </w:rPr>
        <w:t xml:space="preserve"> </w:t>
      </w:r>
      <w:r w:rsidR="00C2288C">
        <w:rPr>
          <w:rFonts w:hint="cs"/>
          <w:rtl/>
        </w:rPr>
        <w:t xml:space="preserve">أعربت عن قلقها من البيان الوارد في الصفحة 38 من التقرير، القائل إن النساء يملن إلى التوظُّف </w:t>
      </w:r>
      <w:r w:rsidR="007726CC">
        <w:rPr>
          <w:rFonts w:hint="cs"/>
          <w:rtl/>
        </w:rPr>
        <w:t xml:space="preserve">في </w:t>
      </w:r>
      <w:r w:rsidR="00C2288C">
        <w:rPr>
          <w:rFonts w:hint="cs"/>
          <w:rtl/>
        </w:rPr>
        <w:t xml:space="preserve">عدد صغير </w:t>
      </w:r>
      <w:r w:rsidR="007726CC">
        <w:rPr>
          <w:rFonts w:hint="cs"/>
          <w:rtl/>
        </w:rPr>
        <w:t>من</w:t>
      </w:r>
      <w:r w:rsidR="00C2288C">
        <w:rPr>
          <w:rFonts w:hint="cs"/>
          <w:rtl/>
        </w:rPr>
        <w:t xml:space="preserve"> </w:t>
      </w:r>
      <w:r w:rsidR="007726CC">
        <w:rPr>
          <w:rFonts w:hint="cs"/>
          <w:rtl/>
        </w:rPr>
        <w:t>ال</w:t>
      </w:r>
      <w:r w:rsidR="00C2288C">
        <w:rPr>
          <w:rFonts w:hint="cs"/>
          <w:rtl/>
        </w:rPr>
        <w:t xml:space="preserve">مهن </w:t>
      </w:r>
      <w:r w:rsidR="007726CC">
        <w:rPr>
          <w:rFonts w:hint="cs"/>
          <w:rtl/>
        </w:rPr>
        <w:t xml:space="preserve">التي هي </w:t>
      </w:r>
      <w:r w:rsidR="00C2288C">
        <w:rPr>
          <w:rFonts w:hint="cs"/>
          <w:rtl/>
        </w:rPr>
        <w:t>أدنى مكانة</w:t>
      </w:r>
      <w:r w:rsidR="007726CC">
        <w:rPr>
          <w:rFonts w:hint="cs"/>
          <w:rtl/>
        </w:rPr>
        <w:t>ً</w:t>
      </w:r>
      <w:r w:rsidR="00C2288C">
        <w:rPr>
          <w:rFonts w:hint="cs"/>
          <w:rtl/>
        </w:rPr>
        <w:t>. وطلبت إحصائيات إضافية عن عدد النساء العاملات في</w:t>
      </w:r>
      <w:r w:rsidR="007726CC">
        <w:rPr>
          <w:rFonts w:hint="cs"/>
          <w:rtl/>
        </w:rPr>
        <w:t xml:space="preserve"> مختلف الميادين، وتقسيماً لعملهن بين</w:t>
      </w:r>
      <w:r w:rsidR="00C2288C">
        <w:rPr>
          <w:rFonts w:hint="cs"/>
          <w:rtl/>
        </w:rPr>
        <w:t xml:space="preserve"> </w:t>
      </w:r>
      <w:r w:rsidR="006B0C51">
        <w:rPr>
          <w:rFonts w:hint="cs"/>
          <w:rtl/>
        </w:rPr>
        <w:t>المناطق الحضرية والريفية.</w:t>
      </w:r>
    </w:p>
    <w:p w:rsidR="00595F4F" w:rsidRDefault="00B40C3A" w:rsidP="00E1765F">
      <w:pPr>
        <w:pStyle w:val="DualTxt"/>
        <w:rPr>
          <w:rFonts w:hint="cs"/>
          <w:rtl/>
        </w:rPr>
      </w:pPr>
      <w:r>
        <w:rPr>
          <w:rFonts w:hint="cs"/>
          <w:rtl/>
        </w:rPr>
        <w:t>13</w:t>
      </w:r>
      <w:r w:rsidR="00240C36">
        <w:rPr>
          <w:rFonts w:hint="cs"/>
          <w:rtl/>
        </w:rPr>
        <w:t xml:space="preserve"> </w:t>
      </w:r>
      <w:r>
        <w:rPr>
          <w:rFonts w:hint="cs"/>
          <w:rtl/>
        </w:rPr>
        <w:t>-</w:t>
      </w:r>
      <w:r>
        <w:rPr>
          <w:rFonts w:hint="cs"/>
          <w:rtl/>
        </w:rPr>
        <w:tab/>
      </w:r>
      <w:r w:rsidR="006B0C51">
        <w:rPr>
          <w:rFonts w:hint="cs"/>
          <w:rtl/>
        </w:rPr>
        <w:t xml:space="preserve">وقالت إنها </w:t>
      </w:r>
      <w:r w:rsidR="007726CC">
        <w:rPr>
          <w:rFonts w:hint="cs"/>
          <w:rtl/>
        </w:rPr>
        <w:t xml:space="preserve">هي </w:t>
      </w:r>
      <w:r w:rsidR="006B0C51">
        <w:rPr>
          <w:rFonts w:hint="cs"/>
          <w:rtl/>
        </w:rPr>
        <w:t xml:space="preserve">أيضاّ </w:t>
      </w:r>
      <w:r w:rsidR="007726CC">
        <w:rPr>
          <w:rFonts w:hint="cs"/>
          <w:rtl/>
        </w:rPr>
        <w:t xml:space="preserve">قلقة </w:t>
      </w:r>
      <w:r w:rsidR="006B0C51">
        <w:rPr>
          <w:rFonts w:hint="cs"/>
          <w:rtl/>
        </w:rPr>
        <w:t xml:space="preserve">بسبب كون المفاوضات بموجب قانون سنة 2006 </w:t>
      </w:r>
      <w:r w:rsidR="007726CC">
        <w:rPr>
          <w:rFonts w:hint="cs"/>
          <w:rtl/>
        </w:rPr>
        <w:t>بش</w:t>
      </w:r>
      <w:r w:rsidR="006B0C51">
        <w:rPr>
          <w:rFonts w:hint="cs"/>
          <w:rtl/>
        </w:rPr>
        <w:t>أن المساواة في الأجور بين المرأة والرجل ذات طبيعة طوعية</w:t>
      </w:r>
      <w:r w:rsidR="007726CC">
        <w:rPr>
          <w:rFonts w:hint="cs"/>
          <w:rtl/>
        </w:rPr>
        <w:t>،</w:t>
      </w:r>
      <w:r w:rsidR="006B0C51">
        <w:rPr>
          <w:rFonts w:hint="cs"/>
          <w:rtl/>
        </w:rPr>
        <w:t xml:space="preserve"> وأن الفرق في الأجور بين الرجل والمرأة أكثر ما </w:t>
      </w:r>
      <w:r w:rsidR="007726CC">
        <w:rPr>
          <w:rFonts w:hint="cs"/>
          <w:rtl/>
        </w:rPr>
        <w:t>ي</w:t>
      </w:r>
      <w:r w:rsidR="006B0C51">
        <w:rPr>
          <w:rFonts w:hint="cs"/>
          <w:rtl/>
        </w:rPr>
        <w:t>كون وضوحاً في الوظائف الإدارية العليا؛ وتساءلت إن كانت الأجور في هذا المستوى خاضعة هي أيضاَ للتفاوض بموجب القانون.</w:t>
      </w:r>
    </w:p>
    <w:p w:rsidR="00595F4F" w:rsidRDefault="00595F4F" w:rsidP="00E1765F">
      <w:pPr>
        <w:pStyle w:val="DualTxt"/>
        <w:rPr>
          <w:rFonts w:hint="cs"/>
          <w:rtl/>
        </w:rPr>
      </w:pPr>
      <w:r>
        <w:rPr>
          <w:rFonts w:hint="cs"/>
          <w:rtl/>
        </w:rPr>
        <w:t>14</w:t>
      </w:r>
      <w:r w:rsidR="00240C36">
        <w:rPr>
          <w:rFonts w:hint="cs"/>
          <w:rtl/>
        </w:rPr>
        <w:t xml:space="preserve"> </w:t>
      </w:r>
      <w:r>
        <w:rPr>
          <w:rFonts w:hint="cs"/>
          <w:rtl/>
        </w:rPr>
        <w:t>-</w:t>
      </w:r>
      <w:r>
        <w:rPr>
          <w:rFonts w:hint="cs"/>
          <w:rtl/>
        </w:rPr>
        <w:tab/>
      </w:r>
      <w:r w:rsidR="00F906F6">
        <w:rPr>
          <w:rFonts w:hint="cs"/>
          <w:rtl/>
        </w:rPr>
        <w:t>وقالت إن كثيراً من المعلومات عن الوحدات الإقليمية الفرنسية الواقعة فيما وراء البحار قد قُدِّمَت في الإجابات على قائمة المسائل، التي لم تُتَرجَم بعد إلى جميع اللغات. وأعربت عن أملها في أن يشمل التقرير القادم في الوثيقة الرئيسية إحصائيات تمكِّن من المقارنة بي</w:t>
      </w:r>
      <w:r w:rsidR="007726CC">
        <w:rPr>
          <w:rFonts w:hint="cs"/>
          <w:rtl/>
        </w:rPr>
        <w:t>ن</w:t>
      </w:r>
      <w:r w:rsidR="00F906F6">
        <w:rPr>
          <w:rFonts w:hint="cs"/>
          <w:rtl/>
        </w:rPr>
        <w:t xml:space="preserve"> أوضاع المرأة في جميع محافظات الدولة وأقاليمها.</w:t>
      </w:r>
    </w:p>
    <w:p w:rsidR="00B04250" w:rsidRDefault="00595F4F" w:rsidP="00240C36">
      <w:pPr>
        <w:pStyle w:val="DualTxt"/>
        <w:rPr>
          <w:rFonts w:hint="cs"/>
          <w:rtl/>
        </w:rPr>
      </w:pPr>
      <w:r>
        <w:rPr>
          <w:rFonts w:hint="cs"/>
          <w:rtl/>
        </w:rPr>
        <w:t>15</w:t>
      </w:r>
      <w:r w:rsidR="00240C36">
        <w:rPr>
          <w:rFonts w:hint="cs"/>
          <w:rtl/>
        </w:rPr>
        <w:t xml:space="preserve"> </w:t>
      </w:r>
      <w:r>
        <w:rPr>
          <w:rFonts w:hint="cs"/>
          <w:rtl/>
        </w:rPr>
        <w:t>-</w:t>
      </w:r>
      <w:r w:rsidR="00240C36">
        <w:rPr>
          <w:rFonts w:hint="cs"/>
          <w:b/>
          <w:bCs/>
          <w:rtl/>
        </w:rPr>
        <w:tab/>
      </w:r>
      <w:r w:rsidR="00B86C81">
        <w:rPr>
          <w:rFonts w:hint="cs"/>
          <w:b/>
          <w:bCs/>
          <w:rtl/>
        </w:rPr>
        <w:t xml:space="preserve">السيدة </w:t>
      </w:r>
      <w:r>
        <w:rPr>
          <w:rFonts w:hint="cs"/>
          <w:b/>
          <w:bCs/>
          <w:rtl/>
        </w:rPr>
        <w:t>جبر</w:t>
      </w:r>
      <w:r w:rsidR="00B20882" w:rsidRPr="00B04250">
        <w:rPr>
          <w:rFonts w:hint="cs"/>
          <w:b/>
          <w:bCs/>
          <w:rtl/>
        </w:rPr>
        <w:t>:</w:t>
      </w:r>
      <w:r w:rsidR="00B20882">
        <w:rPr>
          <w:rFonts w:hint="cs"/>
          <w:rtl/>
        </w:rPr>
        <w:t xml:space="preserve"> </w:t>
      </w:r>
      <w:r w:rsidR="00F906F6">
        <w:rPr>
          <w:rFonts w:hint="cs"/>
          <w:rtl/>
        </w:rPr>
        <w:t>قالت إنها هي أيضاً تودُّ أن ترى في التقرير القادم مزيداً من الإحصائيات عن النساء العاطلات عن العمل والمتقاعدات، والمهاجرات والنساء المقيمات في الوحدات الإقليمية الواقعة فيما وراء البحار. وتساءلت إن كانت الحكومة تخطط لاستخدام المادة 4-1 من الاتفاقية (بشأن التدابير الخاصة المؤقتة) لزيادة تمثيل النساء المرتديات الحجاب اللائي يواجهن تمييزاً في الوظائف الدبلوماسية أ</w:t>
      </w:r>
      <w:r w:rsidR="007726CC">
        <w:rPr>
          <w:rFonts w:hint="cs"/>
          <w:rtl/>
        </w:rPr>
        <w:t>و</w:t>
      </w:r>
      <w:r w:rsidR="00F906F6">
        <w:rPr>
          <w:rFonts w:hint="cs"/>
          <w:rtl/>
        </w:rPr>
        <w:t xml:space="preserve"> الإعلامية.</w:t>
      </w:r>
    </w:p>
    <w:p w:rsidR="00CB7CD7" w:rsidRDefault="00B04250" w:rsidP="00E1765F">
      <w:pPr>
        <w:pStyle w:val="DualTxt"/>
        <w:rPr>
          <w:rFonts w:hint="cs"/>
          <w:rtl/>
        </w:rPr>
      </w:pPr>
      <w:r>
        <w:rPr>
          <w:rFonts w:hint="cs"/>
          <w:rtl/>
        </w:rPr>
        <w:t>1</w:t>
      </w:r>
      <w:r w:rsidR="00595F4F">
        <w:rPr>
          <w:rFonts w:hint="cs"/>
          <w:rtl/>
        </w:rPr>
        <w:t>6</w:t>
      </w:r>
      <w:r w:rsidR="00240C36">
        <w:rPr>
          <w:rFonts w:hint="cs"/>
          <w:rtl/>
        </w:rPr>
        <w:t xml:space="preserve"> </w:t>
      </w:r>
      <w:r>
        <w:rPr>
          <w:rFonts w:hint="cs"/>
          <w:rtl/>
        </w:rPr>
        <w:t>-</w:t>
      </w:r>
      <w:r>
        <w:rPr>
          <w:rFonts w:hint="cs"/>
          <w:rtl/>
        </w:rPr>
        <w:tab/>
      </w:r>
      <w:r w:rsidR="000E6858" w:rsidRPr="000E6858">
        <w:rPr>
          <w:rFonts w:hint="cs"/>
          <w:b/>
          <w:bCs/>
          <w:rtl/>
        </w:rPr>
        <w:t>السيدة بِلميهوب</w:t>
      </w:r>
      <w:r w:rsidR="00240C36">
        <w:rPr>
          <w:rFonts w:hint="cs"/>
          <w:b/>
          <w:bCs/>
          <w:rtl/>
        </w:rPr>
        <w:t xml:space="preserve"> </w:t>
      </w:r>
      <w:r w:rsidR="000E6858" w:rsidRPr="000E6858">
        <w:rPr>
          <w:rFonts w:hint="cs"/>
          <w:b/>
          <w:bCs/>
          <w:rtl/>
        </w:rPr>
        <w:t>-</w:t>
      </w:r>
      <w:r w:rsidR="00240C36">
        <w:rPr>
          <w:rFonts w:hint="cs"/>
          <w:b/>
          <w:bCs/>
          <w:rtl/>
        </w:rPr>
        <w:t xml:space="preserve"> </w:t>
      </w:r>
      <w:r w:rsidR="000E6858" w:rsidRPr="000E6858">
        <w:rPr>
          <w:rFonts w:hint="cs"/>
          <w:b/>
          <w:bCs/>
          <w:rtl/>
        </w:rPr>
        <w:t>زِرداني</w:t>
      </w:r>
      <w:r w:rsidR="000E6858">
        <w:rPr>
          <w:rFonts w:hint="cs"/>
          <w:rtl/>
        </w:rPr>
        <w:t xml:space="preserve">: </w:t>
      </w:r>
      <w:r w:rsidR="00886832">
        <w:rPr>
          <w:rFonts w:hint="cs"/>
          <w:rtl/>
        </w:rPr>
        <w:t>قالت إنه</w:t>
      </w:r>
      <w:r w:rsidR="000E6858">
        <w:rPr>
          <w:rFonts w:hint="cs"/>
          <w:rtl/>
        </w:rPr>
        <w:t xml:space="preserve"> مع أن </w:t>
      </w:r>
      <w:r w:rsidR="00886832">
        <w:rPr>
          <w:rFonts w:hint="cs"/>
          <w:rtl/>
        </w:rPr>
        <w:t>ا</w:t>
      </w:r>
      <w:r w:rsidR="000E6858">
        <w:rPr>
          <w:rFonts w:hint="cs"/>
          <w:rtl/>
        </w:rPr>
        <w:t>لدستور أقام المساواة بين جميع المواطنين الفرنسيين، لا يبدو أ</w:t>
      </w:r>
      <w:r w:rsidR="007726CC">
        <w:rPr>
          <w:rFonts w:hint="cs"/>
          <w:rtl/>
        </w:rPr>
        <w:t>ن</w:t>
      </w:r>
      <w:r w:rsidR="000E6858">
        <w:rPr>
          <w:rFonts w:hint="cs"/>
          <w:rtl/>
        </w:rPr>
        <w:t xml:space="preserve"> الإرادة السياسية موجودة لتنفيذ الاتفاقية في الوحدات الإقليمية</w:t>
      </w:r>
      <w:r w:rsidR="00886832">
        <w:rPr>
          <w:rFonts w:hint="cs"/>
          <w:rtl/>
        </w:rPr>
        <w:t xml:space="preserve"> </w:t>
      </w:r>
      <w:r w:rsidR="000E6858">
        <w:rPr>
          <w:rFonts w:hint="cs"/>
          <w:rtl/>
        </w:rPr>
        <w:t>الواقعة فيما وراء البحار. وأضافت أنها غير مقتنعة بالتوضيح الذي قُدِّمَ</w:t>
      </w:r>
      <w:r w:rsidR="007726CC">
        <w:rPr>
          <w:rFonts w:hint="cs"/>
          <w:rtl/>
        </w:rPr>
        <w:t xml:space="preserve"> في</w:t>
      </w:r>
      <w:r w:rsidR="000E6858">
        <w:rPr>
          <w:rFonts w:hint="cs"/>
          <w:rtl/>
        </w:rPr>
        <w:t xml:space="preserve"> جلسة الصباح؛ فالمعلومات الواردة من مصادر مختلفة توحي بأن النساء اللائي يعشن في تلك المحافظات والأقاليم يتعرضن للتمييز، وفي بعض الحالات يخضعن للقانون العرفي. وتساءلت إن كانت الحكومة قد اتخذت خطوات لضمان معرفة هؤلاء النساء بالاتفاقية، وإن كُنَّ قد استُشِرنَ أثناء إعداد التقرير، وإن كُنَّ سَيُ</w:t>
      </w:r>
      <w:r w:rsidR="00826D1E">
        <w:rPr>
          <w:rFonts w:hint="cs"/>
          <w:rtl/>
        </w:rPr>
        <w:t>خبَ</w:t>
      </w:r>
      <w:r w:rsidR="000E6858">
        <w:rPr>
          <w:rFonts w:hint="cs"/>
          <w:rtl/>
        </w:rPr>
        <w:t xml:space="preserve">رنَ </w:t>
      </w:r>
      <w:r w:rsidR="00826D1E">
        <w:rPr>
          <w:rFonts w:hint="cs"/>
          <w:rtl/>
        </w:rPr>
        <w:t>بالتعليقات الختامية للجنة، وإن كان قانون العمل في الدولة يُطبَّقُ عليهِنًّ بالتساوي.</w:t>
      </w:r>
      <w:r w:rsidR="000E6858">
        <w:rPr>
          <w:rFonts w:hint="cs"/>
          <w:rtl/>
        </w:rPr>
        <w:t xml:space="preserve"> </w:t>
      </w:r>
    </w:p>
    <w:p w:rsidR="00886832" w:rsidRDefault="00886832" w:rsidP="00CE7F76">
      <w:pPr>
        <w:pStyle w:val="DualTxt"/>
        <w:rPr>
          <w:rFonts w:hint="cs"/>
          <w:rtl/>
        </w:rPr>
      </w:pPr>
      <w:r>
        <w:rPr>
          <w:rFonts w:hint="cs"/>
          <w:rtl/>
        </w:rPr>
        <w:t>1</w:t>
      </w:r>
      <w:r w:rsidR="00E52E16">
        <w:rPr>
          <w:rFonts w:hint="cs"/>
          <w:rtl/>
        </w:rPr>
        <w:t>7</w:t>
      </w:r>
      <w:r w:rsidR="00240C36">
        <w:rPr>
          <w:rFonts w:hint="cs"/>
          <w:rtl/>
        </w:rPr>
        <w:t xml:space="preserve"> </w:t>
      </w:r>
      <w:r>
        <w:rPr>
          <w:rFonts w:hint="cs"/>
          <w:rtl/>
        </w:rPr>
        <w:t>-</w:t>
      </w:r>
      <w:r>
        <w:rPr>
          <w:rFonts w:hint="cs"/>
          <w:rtl/>
        </w:rPr>
        <w:tab/>
      </w:r>
      <w:r w:rsidR="00A83F37" w:rsidRPr="00A83F37">
        <w:rPr>
          <w:rFonts w:hint="cs"/>
          <w:b/>
          <w:bCs/>
          <w:rtl/>
        </w:rPr>
        <w:t>السيدة شي</w:t>
      </w:r>
      <w:r w:rsidR="00E52E16">
        <w:rPr>
          <w:rFonts w:hint="cs"/>
          <w:b/>
          <w:bCs/>
          <w:rtl/>
        </w:rPr>
        <w:t>ن</w:t>
      </w:r>
      <w:r w:rsidR="00A83F37" w:rsidRPr="00A83F37">
        <w:rPr>
          <w:rFonts w:hint="cs"/>
          <w:b/>
          <w:bCs/>
          <w:rtl/>
        </w:rPr>
        <w:t>:</w:t>
      </w:r>
      <w:r w:rsidR="00A83F37">
        <w:rPr>
          <w:rFonts w:hint="cs"/>
          <w:rtl/>
        </w:rPr>
        <w:t xml:space="preserve"> </w:t>
      </w:r>
      <w:r w:rsidR="0009095D">
        <w:rPr>
          <w:rFonts w:hint="cs"/>
          <w:rtl/>
        </w:rPr>
        <w:t xml:space="preserve">سألت إن كانت الحكومة ترى ضرورة لجعل تعريف </w:t>
      </w:r>
      <w:r w:rsidR="00BD5199">
        <w:rPr>
          <w:rFonts w:hint="cs"/>
          <w:rtl/>
        </w:rPr>
        <w:t xml:space="preserve">المضايقة الجنسية </w:t>
      </w:r>
      <w:r w:rsidR="0009095D">
        <w:rPr>
          <w:rFonts w:hint="cs"/>
          <w:rtl/>
        </w:rPr>
        <w:t>يتفق مع التوجيه الأوروبي الصادر في 2 تموز</w:t>
      </w:r>
      <w:r w:rsidR="0015141E">
        <w:rPr>
          <w:rFonts w:hint="cs"/>
          <w:rtl/>
        </w:rPr>
        <w:t>/</w:t>
      </w:r>
      <w:r w:rsidR="0009095D">
        <w:rPr>
          <w:rFonts w:hint="cs"/>
          <w:rtl/>
        </w:rPr>
        <w:t>يول</w:t>
      </w:r>
      <w:r w:rsidR="0015141E">
        <w:rPr>
          <w:rFonts w:hint="cs"/>
          <w:rtl/>
        </w:rPr>
        <w:t>ي</w:t>
      </w:r>
      <w:r w:rsidR="00CE7F76">
        <w:rPr>
          <w:rFonts w:hint="cs"/>
          <w:rtl/>
        </w:rPr>
        <w:t>ه</w:t>
      </w:r>
      <w:r w:rsidR="0009095D">
        <w:rPr>
          <w:rFonts w:hint="cs"/>
          <w:rtl/>
        </w:rPr>
        <w:t xml:space="preserve"> 2006. وقالت إنها قلقة بوجه خاص من</w:t>
      </w:r>
      <w:r w:rsidR="0015141E">
        <w:rPr>
          <w:rFonts w:hint="cs"/>
          <w:rtl/>
        </w:rPr>
        <w:t xml:space="preserve"> كون التشريعات السارية الآن لا تشمل التحرش بالمرأة من قبل المتعاملين معها أو زبائنها.</w:t>
      </w:r>
    </w:p>
    <w:p w:rsidR="00F736B1" w:rsidRDefault="00FD6B37" w:rsidP="00E1765F">
      <w:pPr>
        <w:pStyle w:val="DualTxt"/>
        <w:rPr>
          <w:rFonts w:hint="cs"/>
          <w:rtl/>
        </w:rPr>
      </w:pPr>
      <w:r>
        <w:rPr>
          <w:rFonts w:hint="cs"/>
          <w:rtl/>
        </w:rPr>
        <w:t>1</w:t>
      </w:r>
      <w:r w:rsidR="00E52E16">
        <w:rPr>
          <w:rFonts w:hint="cs"/>
          <w:rtl/>
        </w:rPr>
        <w:t>8</w:t>
      </w:r>
      <w:r w:rsidR="00240C36">
        <w:rPr>
          <w:rFonts w:hint="cs"/>
          <w:rtl/>
        </w:rPr>
        <w:t xml:space="preserve"> </w:t>
      </w:r>
      <w:r>
        <w:rPr>
          <w:rFonts w:hint="cs"/>
          <w:rtl/>
        </w:rPr>
        <w:t>-</w:t>
      </w:r>
      <w:r>
        <w:rPr>
          <w:rFonts w:hint="cs"/>
          <w:rtl/>
        </w:rPr>
        <w:tab/>
      </w:r>
      <w:r w:rsidR="005E68AC">
        <w:rPr>
          <w:rFonts w:hint="cs"/>
          <w:rtl/>
        </w:rPr>
        <w:t xml:space="preserve">فيما يتعلق بالمواءمة بين العمل وحياة الأسرة، تساءلت إن كان الأزواج الذين يُمنحون إجازة أُبُوَّة يتحملون في الواقع حصة من العناية بأطفالهم أكبر مما هو عليه الأمر الآن، أم أنهم يستخدمون ذلك الوقت لأغراض أخرى؟ </w:t>
      </w:r>
    </w:p>
    <w:p w:rsidR="00147CAF" w:rsidRDefault="00147CAF" w:rsidP="00E1765F">
      <w:pPr>
        <w:pStyle w:val="DualTxt"/>
        <w:rPr>
          <w:rFonts w:hint="cs"/>
          <w:rtl/>
        </w:rPr>
      </w:pPr>
      <w:r>
        <w:rPr>
          <w:rFonts w:hint="cs"/>
          <w:rtl/>
        </w:rPr>
        <w:t>1</w:t>
      </w:r>
      <w:r w:rsidR="00E52E16">
        <w:rPr>
          <w:rFonts w:hint="cs"/>
          <w:rtl/>
        </w:rPr>
        <w:t>9</w:t>
      </w:r>
      <w:r w:rsidR="00240C36">
        <w:rPr>
          <w:rFonts w:hint="cs"/>
          <w:rtl/>
        </w:rPr>
        <w:t xml:space="preserve"> </w:t>
      </w:r>
      <w:r>
        <w:rPr>
          <w:rFonts w:hint="cs"/>
          <w:rtl/>
        </w:rPr>
        <w:t>-</w:t>
      </w:r>
      <w:r>
        <w:rPr>
          <w:rFonts w:hint="cs"/>
          <w:rtl/>
        </w:rPr>
        <w:tab/>
      </w:r>
      <w:r w:rsidR="0020172F">
        <w:rPr>
          <w:rFonts w:hint="cs"/>
          <w:rtl/>
        </w:rPr>
        <w:t>أشارت إلى أن اتفاقية الأشخاص ذوي الإعاقة قد اعتُمِدَت في شهر كانون الأول/ديسمبر 2006؛ وقالت إن من سوء الحظ أن التقرير لم يتضمن معلومات أكثر عن توظيف النساء ذوات الإعاقة.</w:t>
      </w:r>
    </w:p>
    <w:p w:rsidR="00502000" w:rsidRDefault="00E52E16" w:rsidP="00E1765F">
      <w:pPr>
        <w:pStyle w:val="DualTxt"/>
        <w:rPr>
          <w:rFonts w:hint="cs"/>
          <w:rtl/>
        </w:rPr>
      </w:pPr>
      <w:r>
        <w:rPr>
          <w:rFonts w:hint="cs"/>
          <w:rtl/>
        </w:rPr>
        <w:t>20</w:t>
      </w:r>
      <w:r w:rsidR="00240C36">
        <w:rPr>
          <w:rFonts w:hint="cs"/>
          <w:rtl/>
        </w:rPr>
        <w:t xml:space="preserve"> </w:t>
      </w:r>
      <w:r w:rsidR="00FC33BC">
        <w:rPr>
          <w:rFonts w:hint="cs"/>
          <w:rtl/>
        </w:rPr>
        <w:t>-</w:t>
      </w:r>
      <w:r w:rsidR="00FC33BC">
        <w:rPr>
          <w:rFonts w:hint="cs"/>
          <w:rtl/>
        </w:rPr>
        <w:tab/>
      </w:r>
      <w:r w:rsidR="00FF5A44">
        <w:rPr>
          <w:rFonts w:hint="cs"/>
          <w:rtl/>
        </w:rPr>
        <w:t>وأشارت إلى أن الوفد قال في جلسة الصباح إنه، عقب عقد مؤتمر بشأن المساواة المهنية أصبحت كل شركة لا تعتمد خطة للمساواة في الرواتب بحلول 31 كانون الأول/ديسمبر 2009، عرضة لغرامة. وقالت إن العقوبات المفروضة على أرباب العمل لم تفعل شيئاً يُذكر لتصحيح اختلالات التوازن التي كانت قائمة في الماضي؛ وتساءلت إن كان الوفد يعتقد بأنها ستكون أكثر فعالية في المستقبل.</w:t>
      </w:r>
    </w:p>
    <w:p w:rsidR="006C645D" w:rsidRDefault="00E52E16" w:rsidP="00E1765F">
      <w:pPr>
        <w:pStyle w:val="DualTxt"/>
        <w:rPr>
          <w:rFonts w:hint="cs"/>
          <w:rtl/>
        </w:rPr>
      </w:pPr>
      <w:r>
        <w:rPr>
          <w:rFonts w:hint="cs"/>
          <w:rtl/>
        </w:rPr>
        <w:t>21</w:t>
      </w:r>
      <w:r w:rsidR="00240C36">
        <w:rPr>
          <w:rFonts w:hint="cs"/>
          <w:rtl/>
        </w:rPr>
        <w:t xml:space="preserve"> </w:t>
      </w:r>
      <w:r w:rsidR="001332B9">
        <w:rPr>
          <w:rFonts w:hint="cs"/>
          <w:rtl/>
        </w:rPr>
        <w:t>-</w:t>
      </w:r>
      <w:r w:rsidR="001332B9">
        <w:rPr>
          <w:rFonts w:hint="cs"/>
          <w:rtl/>
        </w:rPr>
        <w:tab/>
      </w:r>
      <w:r w:rsidR="003D7840">
        <w:rPr>
          <w:rFonts w:hint="cs"/>
          <w:b/>
          <w:bCs/>
          <w:rtl/>
        </w:rPr>
        <w:t xml:space="preserve">السيدة </w:t>
      </w:r>
      <w:r w:rsidR="00AB6030">
        <w:rPr>
          <w:rFonts w:hint="cs"/>
          <w:b/>
          <w:bCs/>
          <w:rtl/>
        </w:rPr>
        <w:t>فوازان</w:t>
      </w:r>
      <w:r w:rsidR="00AB6030">
        <w:rPr>
          <w:rFonts w:hint="cs"/>
          <w:rtl/>
        </w:rPr>
        <w:t xml:space="preserve"> (فرنسا)</w:t>
      </w:r>
      <w:r w:rsidR="001332B9" w:rsidRPr="001332B9">
        <w:rPr>
          <w:rFonts w:hint="cs"/>
          <w:b/>
          <w:bCs/>
          <w:rtl/>
        </w:rPr>
        <w:t>:</w:t>
      </w:r>
      <w:r w:rsidR="001332B9">
        <w:rPr>
          <w:rFonts w:hint="cs"/>
          <w:rtl/>
        </w:rPr>
        <w:t xml:space="preserve"> </w:t>
      </w:r>
      <w:r w:rsidR="005729FC">
        <w:rPr>
          <w:rFonts w:hint="cs"/>
          <w:rtl/>
        </w:rPr>
        <w:t>قالت إن نسبة النساء العاطلات عن العمل قد انخفضت، لكن الحكومة على علم بالحاجة إلى إتاحة فرص عمل أكبر لهن. وأضافت أن المنظمات غير الحكومية</w:t>
      </w:r>
      <w:r w:rsidR="009B210C">
        <w:rPr>
          <w:rFonts w:hint="cs"/>
          <w:rtl/>
        </w:rPr>
        <w:t xml:space="preserve"> والجمعيات تقدم تدريباً للنساء العاطلات عن العمل بغية رفع مستوى ثقتهن بأنفسهن. وتقوم الحكومة أيضاً بنشر المعلومات عن آثار العمل الجزئي من غير تفرُّغ؛ وقالت إن من الأهمية بمكان أن تفهم الشابّات أن أخذهن عملاً من هذا القبيل يجعل من الأصعب عليهن أن يحصلن على وظيفة دائمة في المستقبل، وأن يدفعن مبالغ أكبر مساهمةً في تقاع</w:t>
      </w:r>
      <w:r w:rsidR="006D5430">
        <w:rPr>
          <w:rFonts w:hint="cs"/>
          <w:rtl/>
        </w:rPr>
        <w:t>د</w:t>
      </w:r>
      <w:r w:rsidR="009B210C">
        <w:rPr>
          <w:rFonts w:hint="cs"/>
          <w:rtl/>
        </w:rPr>
        <w:t>هن. غير أن النساء العاملات جزئيا من غير تفرُّغ يحق لهن الحصول على فوائد إجازة أمومة نسبية، تُحسَب على أساس عدد الساعات التي يعملنها. وتقوم الحكومة بمراجعة نظام الإ</w:t>
      </w:r>
      <w:r w:rsidR="00240C36">
        <w:rPr>
          <w:rFonts w:hint="cs"/>
          <w:rtl/>
        </w:rPr>
        <w:t>جازة الوالدية، التي هي أطول مما</w:t>
      </w:r>
      <w:r w:rsidR="00240C36">
        <w:rPr>
          <w:rFonts w:hint="eastAsia"/>
          <w:rtl/>
        </w:rPr>
        <w:t> </w:t>
      </w:r>
      <w:r w:rsidR="009B210C">
        <w:rPr>
          <w:rFonts w:hint="cs"/>
          <w:rtl/>
        </w:rPr>
        <w:t xml:space="preserve">يلزم والاستحقاق الذي يُدفَع فيها </w:t>
      </w:r>
      <w:r w:rsidR="00B84807">
        <w:rPr>
          <w:rFonts w:hint="cs"/>
          <w:rtl/>
        </w:rPr>
        <w:t>غ</w:t>
      </w:r>
      <w:r w:rsidR="009B210C">
        <w:rPr>
          <w:rFonts w:hint="cs"/>
          <w:rtl/>
        </w:rPr>
        <w:t>ير كاف.</w:t>
      </w:r>
    </w:p>
    <w:p w:rsidR="002C7FC4" w:rsidRDefault="0019347C" w:rsidP="00E1765F">
      <w:pPr>
        <w:pStyle w:val="DualTxt"/>
        <w:rPr>
          <w:rFonts w:hint="cs"/>
          <w:rtl/>
        </w:rPr>
      </w:pPr>
      <w:r>
        <w:rPr>
          <w:rFonts w:hint="cs"/>
          <w:rtl/>
        </w:rPr>
        <w:t>2</w:t>
      </w:r>
      <w:r w:rsidR="00AB6030">
        <w:rPr>
          <w:rFonts w:hint="cs"/>
          <w:rtl/>
        </w:rPr>
        <w:t>2</w:t>
      </w:r>
      <w:r w:rsidR="00240C36">
        <w:rPr>
          <w:rFonts w:hint="cs"/>
          <w:rtl/>
        </w:rPr>
        <w:t xml:space="preserve"> </w:t>
      </w:r>
      <w:r>
        <w:rPr>
          <w:rFonts w:hint="cs"/>
          <w:rtl/>
        </w:rPr>
        <w:t>-</w:t>
      </w:r>
      <w:r>
        <w:rPr>
          <w:rFonts w:hint="cs"/>
          <w:rtl/>
        </w:rPr>
        <w:tab/>
      </w:r>
      <w:r w:rsidR="00F41220">
        <w:rPr>
          <w:rFonts w:hint="cs"/>
          <w:rtl/>
        </w:rPr>
        <w:t>قالت إن الحكومة تستعد لعقد مباحثات مائدة مستديرة مع شركائها الاجتماعيين ومع الشركات بغية إذكاء الوعي بالمسائل المتعلقة بالعمل جزءاً من الوقت. وينص قانون العمل على أن المرأة التي تعمل جزءاً من الوقت وتقدم طلباً للحصول على وظيفة دائمة في الشركة نفسها يحب أن تُعطى أولوية على المرشحين الآخرين. وقد اتخذت الحكومة أيضاً خطوات لتعزيز مفهوم تعدُّد الوظائف، حيث يمكن للمرأة أن تعمل في الوقت نفسه في أكثر من وظيفة جزئية بدلاً من العمل في وظيفة دائمة واحدة.</w:t>
      </w:r>
    </w:p>
    <w:p w:rsidR="003E4135" w:rsidRDefault="00A415F0" w:rsidP="00E1765F">
      <w:pPr>
        <w:pStyle w:val="DualTxt"/>
        <w:rPr>
          <w:rFonts w:hint="cs"/>
          <w:rtl/>
        </w:rPr>
      </w:pPr>
      <w:r>
        <w:rPr>
          <w:rFonts w:hint="cs"/>
          <w:rtl/>
        </w:rPr>
        <w:t>23</w:t>
      </w:r>
      <w:r w:rsidR="00240C36">
        <w:rPr>
          <w:rFonts w:hint="cs"/>
          <w:rtl/>
        </w:rPr>
        <w:t xml:space="preserve"> </w:t>
      </w:r>
      <w:r w:rsidR="00454F92">
        <w:rPr>
          <w:rFonts w:hint="cs"/>
          <w:rtl/>
        </w:rPr>
        <w:t>-</w:t>
      </w:r>
      <w:r w:rsidR="00454F92">
        <w:rPr>
          <w:rFonts w:hint="cs"/>
          <w:rtl/>
        </w:rPr>
        <w:tab/>
      </w:r>
      <w:r w:rsidR="00586175">
        <w:rPr>
          <w:rFonts w:hint="cs"/>
          <w:rtl/>
        </w:rPr>
        <w:t>أشارت إلى أن قانون آذار/مارس 2006 المتعلق بالمساواة في الأجور بين المرأة والرجل، ينص على أنه يجب أن تتفاوض الشركات سنوياًّ مع ممثلي نقابات العمال بغية القضاء على التفاوت في الأجور. وبالإضافة إلى ذلك، ينص القانون أيضاً على أنه إذا لم يحصل أي تقدم تُقَدَّم مسودة مشروع قانون بغية فرض جزاءات مالية. وأشارت إلى أن الرئيس الحالي</w:t>
      </w:r>
      <w:r w:rsidR="00537D2E">
        <w:rPr>
          <w:rFonts w:hint="cs"/>
          <w:rtl/>
        </w:rPr>
        <w:t xml:space="preserve"> أعلن قبل انتخابه أنه، إذا انتُخِبَ، سوف يجعل المساواة في الأجور أولوية</w:t>
      </w:r>
      <w:r w:rsidR="007C5341">
        <w:rPr>
          <w:rFonts w:hint="cs"/>
          <w:rtl/>
        </w:rPr>
        <w:t>.</w:t>
      </w:r>
      <w:r w:rsidR="00537D2E">
        <w:rPr>
          <w:rFonts w:hint="cs"/>
          <w:rtl/>
        </w:rPr>
        <w:t xml:space="preserve"> وقالت إن مؤتمراً عُقد بشأن المساواة في الأجور في شهر تشرين الثاني/نوفمبر 2006؛ وكانت إحدى نتائجه قرار فرض جزاءات مالية على الشركات التي لا تضع خطةً لضمان المساواة في الأجور بحلول شهر كانون الأول/ديسمبر 2009. </w:t>
      </w:r>
      <w:r w:rsidR="007D3127">
        <w:rPr>
          <w:rFonts w:hint="cs"/>
          <w:rtl/>
        </w:rPr>
        <w:t>وقالت إن المؤتمر ع</w:t>
      </w:r>
      <w:r w:rsidR="007C5341">
        <w:rPr>
          <w:rFonts w:hint="cs"/>
          <w:rtl/>
        </w:rPr>
        <w:t>َ</w:t>
      </w:r>
      <w:r w:rsidR="007D3127">
        <w:rPr>
          <w:rFonts w:hint="cs"/>
          <w:rtl/>
        </w:rPr>
        <w:t>يَّنَ أيضاً أنشطةً ذات أولوية لتحليل العوامل الهيكلية التي يقوم على أساسها التفاوت في الأجور.</w:t>
      </w:r>
    </w:p>
    <w:p w:rsidR="006167AC" w:rsidRDefault="00D24E68" w:rsidP="00E1765F">
      <w:pPr>
        <w:pStyle w:val="DualTxt"/>
        <w:rPr>
          <w:rFonts w:hint="cs"/>
          <w:rtl/>
        </w:rPr>
      </w:pPr>
      <w:r>
        <w:rPr>
          <w:rFonts w:hint="cs"/>
          <w:rtl/>
        </w:rPr>
        <w:t>2</w:t>
      </w:r>
      <w:r w:rsidR="00A415F0">
        <w:rPr>
          <w:rFonts w:hint="cs"/>
          <w:rtl/>
        </w:rPr>
        <w:t>4</w:t>
      </w:r>
      <w:r w:rsidR="00240C36">
        <w:rPr>
          <w:rFonts w:hint="cs"/>
          <w:rtl/>
        </w:rPr>
        <w:t xml:space="preserve"> </w:t>
      </w:r>
      <w:r>
        <w:rPr>
          <w:rFonts w:hint="cs"/>
          <w:rtl/>
        </w:rPr>
        <w:t>-</w:t>
      </w:r>
      <w:r>
        <w:rPr>
          <w:rFonts w:hint="cs"/>
          <w:rtl/>
        </w:rPr>
        <w:tab/>
      </w:r>
      <w:r w:rsidR="00D342E2">
        <w:rPr>
          <w:rFonts w:hint="cs"/>
          <w:rtl/>
        </w:rPr>
        <w:t>قالت إ</w:t>
      </w:r>
      <w:r w:rsidR="006167AC">
        <w:rPr>
          <w:rFonts w:hint="cs"/>
          <w:rtl/>
        </w:rPr>
        <w:t xml:space="preserve">ن الحكومة تقدم إرشاداً مهنياًّ للبنات بغية القضاء على القوالب النمطية التي تمنعهن من دخول مهن معينة يسيطر عليها الرجال. </w:t>
      </w:r>
      <w:r w:rsidR="00D342E2">
        <w:rPr>
          <w:rFonts w:hint="cs"/>
          <w:rtl/>
        </w:rPr>
        <w:t>وأضافت أن مسألة الجمع بين الحياة العائلية والعمل يشكل جانباً أساسياًّ من جوانب المساواة؛ فمن الواضح أن العناية الجيدة بالأطفال تستدعي تقاسم الأب والأم الأعمال الوالدية. لذلك كان من المشجع أن 75 في المائة من الرجال، لا سيما الآباء الشُّبّان أخذوا إجازة أ</w:t>
      </w:r>
      <w:r w:rsidR="007C5341">
        <w:rPr>
          <w:rFonts w:hint="cs"/>
          <w:rtl/>
        </w:rPr>
        <w:t>ُ</w:t>
      </w:r>
      <w:r w:rsidR="00D342E2">
        <w:rPr>
          <w:rFonts w:hint="cs"/>
          <w:rtl/>
        </w:rPr>
        <w:t>ب</w:t>
      </w:r>
      <w:r w:rsidR="007C5341">
        <w:rPr>
          <w:rFonts w:hint="cs"/>
          <w:rtl/>
        </w:rPr>
        <w:t>ُ</w:t>
      </w:r>
      <w:r w:rsidR="00D342E2">
        <w:rPr>
          <w:rFonts w:hint="cs"/>
          <w:rtl/>
        </w:rPr>
        <w:t>وَّة. واختتمت كلمتها بالقول إن نسبة تعيين النساء ذوات الإعاقة تتفاوت تفاوتاً كبيراً، وذلك يتوقف على طبيعة الإعاقة، لكن النساء ذوات الإعاقة يتعرض</w:t>
      </w:r>
      <w:r w:rsidR="007C5341">
        <w:rPr>
          <w:rFonts w:hint="cs"/>
          <w:rtl/>
        </w:rPr>
        <w:t>نَ</w:t>
      </w:r>
      <w:r w:rsidR="00D342E2">
        <w:rPr>
          <w:rFonts w:hint="cs"/>
          <w:rtl/>
        </w:rPr>
        <w:t xml:space="preserve"> لتمييز أكبر من التمييز الذي يتعرض له الرجال ذوو الإعاقة.</w:t>
      </w:r>
    </w:p>
    <w:p w:rsidR="00D24E68" w:rsidRDefault="003B7BF6" w:rsidP="00E1765F">
      <w:pPr>
        <w:pStyle w:val="DualTxt"/>
        <w:rPr>
          <w:rFonts w:hint="cs"/>
          <w:rtl/>
        </w:rPr>
      </w:pPr>
      <w:r>
        <w:rPr>
          <w:rFonts w:hint="cs"/>
          <w:rtl/>
        </w:rPr>
        <w:t>2</w:t>
      </w:r>
      <w:r w:rsidR="00A415F0">
        <w:rPr>
          <w:rFonts w:hint="cs"/>
          <w:rtl/>
        </w:rPr>
        <w:t>5</w:t>
      </w:r>
      <w:r w:rsidR="00240C36">
        <w:rPr>
          <w:rFonts w:hint="cs"/>
          <w:rtl/>
        </w:rPr>
        <w:t xml:space="preserve"> </w:t>
      </w:r>
      <w:r>
        <w:rPr>
          <w:rFonts w:hint="cs"/>
          <w:rtl/>
        </w:rPr>
        <w:t>-</w:t>
      </w:r>
      <w:r>
        <w:rPr>
          <w:rFonts w:hint="cs"/>
          <w:rtl/>
        </w:rPr>
        <w:tab/>
      </w:r>
      <w:r w:rsidRPr="008246DA">
        <w:rPr>
          <w:rFonts w:hint="cs"/>
          <w:b/>
          <w:bCs/>
          <w:rtl/>
        </w:rPr>
        <w:t xml:space="preserve">السيد </w:t>
      </w:r>
      <w:r w:rsidR="00A415F0">
        <w:rPr>
          <w:rFonts w:hint="cs"/>
          <w:b/>
          <w:bCs/>
          <w:rtl/>
        </w:rPr>
        <w:t>جوي</w:t>
      </w:r>
      <w:r w:rsidR="00240C36">
        <w:rPr>
          <w:rFonts w:hint="cs"/>
          <w:b/>
          <w:bCs/>
          <w:rtl/>
        </w:rPr>
        <w:t xml:space="preserve"> </w:t>
      </w:r>
      <w:r w:rsidR="00A415F0">
        <w:rPr>
          <w:rFonts w:hint="cs"/>
          <w:b/>
          <w:bCs/>
          <w:rtl/>
        </w:rPr>
        <w:t>-</w:t>
      </w:r>
      <w:r w:rsidR="00240C36">
        <w:rPr>
          <w:rFonts w:hint="cs"/>
          <w:b/>
          <w:bCs/>
          <w:rtl/>
        </w:rPr>
        <w:t xml:space="preserve"> </w:t>
      </w:r>
      <w:r w:rsidR="00A415F0">
        <w:rPr>
          <w:rFonts w:hint="cs"/>
          <w:b/>
          <w:bCs/>
          <w:rtl/>
        </w:rPr>
        <w:t>بيرمان</w:t>
      </w:r>
      <w:r w:rsidR="008246DA">
        <w:rPr>
          <w:rFonts w:hint="cs"/>
          <w:rtl/>
        </w:rPr>
        <w:t xml:space="preserve"> (</w:t>
      </w:r>
      <w:r w:rsidR="00A415F0">
        <w:rPr>
          <w:rFonts w:hint="cs"/>
          <w:rtl/>
        </w:rPr>
        <w:t>فرنسا</w:t>
      </w:r>
      <w:r w:rsidR="008246DA">
        <w:rPr>
          <w:rFonts w:hint="cs"/>
          <w:rtl/>
        </w:rPr>
        <w:t xml:space="preserve">): </w:t>
      </w:r>
      <w:r w:rsidR="008C05B3">
        <w:rPr>
          <w:rFonts w:hint="cs"/>
          <w:rtl/>
        </w:rPr>
        <w:t xml:space="preserve">قال </w:t>
      </w:r>
      <w:r w:rsidR="00240C36">
        <w:rPr>
          <w:rFonts w:hint="cs"/>
          <w:rtl/>
        </w:rPr>
        <w:t>إن مرفقاً بالتقرير السادس سينشر</w:t>
      </w:r>
      <w:r w:rsidR="008C05B3">
        <w:rPr>
          <w:rFonts w:hint="cs"/>
          <w:rtl/>
        </w:rPr>
        <w:t xml:space="preserve"> لتقديم مزيد من المعلومات عن الوحدات الإقليمية الفرنسية فيما وراء البحار. وأضاف أنه مع أن هذه الوحدات تتمتع بدرجة من الحكم الذاتي، ضمنت الحكومة الفرنسية احترام مبادئ الجمهورية الفرنسية فيها؛ فقد تم القضاء على تعدد الزوجات، مثلاً. وستقدم الحكومة إلى اللجنة بيانات مفصلة بشأن التوظيف والأجور في الوحدات الإقليمية الواقعة فيما وراء ال</w:t>
      </w:r>
      <w:r w:rsidR="004279B4">
        <w:rPr>
          <w:rFonts w:hint="cs"/>
          <w:rtl/>
        </w:rPr>
        <w:t>ب</w:t>
      </w:r>
      <w:r w:rsidR="008C05B3">
        <w:rPr>
          <w:rFonts w:hint="cs"/>
          <w:rtl/>
        </w:rPr>
        <w:t>حار. غير أن من الواضح أن البطالة تشكل مشكلة كبيرة</w:t>
      </w:r>
      <w:r w:rsidR="004279B4">
        <w:rPr>
          <w:rFonts w:hint="cs"/>
          <w:rtl/>
        </w:rPr>
        <w:t xml:space="preserve"> بسبب سيطرة الأنشطة التقليدية، ولكون معدل البطالة أعلى منه في فرنسا القارية. وفيما يتعلق بنشر المعلومات عن الاتفاقية في الوحدات الإقليمية الواقعة فيما وراء البحار قال إن من الأهمية بمكان ملاحظة أن الوحدات المتمتعة بدرجة من الحكم الذاتي تستطيع أن تسن تشريعاتها في مجالات معينة.</w:t>
      </w:r>
      <w:r w:rsidR="00B870E2">
        <w:rPr>
          <w:rFonts w:hint="cs"/>
          <w:rtl/>
        </w:rPr>
        <w:t xml:space="preserve"> غير أن الحكومة بذلت جهوداً متضافرة لضمان نشر اله</w:t>
      </w:r>
      <w:r w:rsidR="00D67F49">
        <w:rPr>
          <w:rFonts w:hint="cs"/>
          <w:rtl/>
        </w:rPr>
        <w:t>ي</w:t>
      </w:r>
      <w:r w:rsidR="00B870E2">
        <w:rPr>
          <w:rFonts w:hint="cs"/>
          <w:rtl/>
        </w:rPr>
        <w:t>ئات المحلية معلومات (باللغات المحلية) بواسطة حملات لإذكاء الوعي، تستخدم التلفزيون والخطوط الهاتفية الساخنة المجانية.</w:t>
      </w:r>
    </w:p>
    <w:p w:rsidR="008246DA" w:rsidRDefault="007B3388" w:rsidP="00E1765F">
      <w:pPr>
        <w:pStyle w:val="DualTxt"/>
        <w:rPr>
          <w:rFonts w:hint="cs"/>
          <w:rtl/>
        </w:rPr>
      </w:pPr>
      <w:r>
        <w:rPr>
          <w:rFonts w:hint="cs"/>
          <w:rtl/>
        </w:rPr>
        <w:t>2</w:t>
      </w:r>
      <w:r w:rsidR="00E072F3">
        <w:rPr>
          <w:rFonts w:hint="cs"/>
          <w:rtl/>
        </w:rPr>
        <w:t>6</w:t>
      </w:r>
      <w:r w:rsidR="00240C36">
        <w:rPr>
          <w:rFonts w:hint="cs"/>
          <w:rtl/>
        </w:rPr>
        <w:t xml:space="preserve"> </w:t>
      </w:r>
      <w:r>
        <w:rPr>
          <w:rFonts w:hint="cs"/>
          <w:rtl/>
        </w:rPr>
        <w:t>-</w:t>
      </w:r>
      <w:r>
        <w:rPr>
          <w:rFonts w:hint="cs"/>
          <w:rtl/>
        </w:rPr>
        <w:tab/>
      </w:r>
      <w:r w:rsidRPr="007B3388">
        <w:rPr>
          <w:rFonts w:hint="cs"/>
          <w:b/>
          <w:bCs/>
          <w:rtl/>
        </w:rPr>
        <w:t>السيد</w:t>
      </w:r>
      <w:r w:rsidR="00E072F3">
        <w:rPr>
          <w:rFonts w:hint="cs"/>
          <w:b/>
          <w:bCs/>
          <w:rtl/>
        </w:rPr>
        <w:t>ة</w:t>
      </w:r>
      <w:r w:rsidRPr="007B3388">
        <w:rPr>
          <w:rFonts w:hint="cs"/>
          <w:b/>
          <w:bCs/>
          <w:rtl/>
        </w:rPr>
        <w:t xml:space="preserve"> </w:t>
      </w:r>
      <w:r w:rsidR="00E072F3">
        <w:rPr>
          <w:rFonts w:hint="cs"/>
          <w:b/>
          <w:bCs/>
          <w:rtl/>
        </w:rPr>
        <w:t>شولتز</w:t>
      </w:r>
      <w:r>
        <w:rPr>
          <w:rFonts w:hint="cs"/>
          <w:rtl/>
        </w:rPr>
        <w:t xml:space="preserve"> (</w:t>
      </w:r>
      <w:r w:rsidR="00E072F3">
        <w:rPr>
          <w:rFonts w:hint="cs"/>
          <w:rtl/>
        </w:rPr>
        <w:t>فرنسا</w:t>
      </w:r>
      <w:r>
        <w:rPr>
          <w:rFonts w:hint="cs"/>
          <w:rtl/>
        </w:rPr>
        <w:t xml:space="preserve">): </w:t>
      </w:r>
      <w:r w:rsidR="007D708C">
        <w:rPr>
          <w:rFonts w:hint="cs"/>
          <w:rtl/>
        </w:rPr>
        <w:t>قال إن التمييز القائم على أساس الجنس و</w:t>
      </w:r>
      <w:r w:rsidR="00BD5199">
        <w:rPr>
          <w:rFonts w:hint="cs"/>
          <w:rtl/>
        </w:rPr>
        <w:t xml:space="preserve">المضايقة الجنسية </w:t>
      </w:r>
      <w:r w:rsidR="007D708C">
        <w:rPr>
          <w:rFonts w:hint="cs"/>
          <w:rtl/>
        </w:rPr>
        <w:t xml:space="preserve">تعتبر جرائم بموجب </w:t>
      </w:r>
      <w:r w:rsidR="008E77A0">
        <w:rPr>
          <w:rFonts w:hint="cs"/>
          <w:rtl/>
        </w:rPr>
        <w:t>ال</w:t>
      </w:r>
      <w:r w:rsidR="007D708C">
        <w:rPr>
          <w:rFonts w:hint="cs"/>
          <w:rtl/>
        </w:rPr>
        <w:t xml:space="preserve">قانون </w:t>
      </w:r>
      <w:r w:rsidR="008E77A0">
        <w:rPr>
          <w:rFonts w:hint="cs"/>
          <w:rtl/>
        </w:rPr>
        <w:t xml:space="preserve">الجنائي، الذي يميز بين </w:t>
      </w:r>
      <w:r w:rsidR="00BD5199">
        <w:rPr>
          <w:rFonts w:hint="cs"/>
          <w:rtl/>
        </w:rPr>
        <w:t xml:space="preserve">المضايقة الجنسية </w:t>
      </w:r>
      <w:r w:rsidR="008E77A0">
        <w:rPr>
          <w:rFonts w:hint="cs"/>
          <w:rtl/>
        </w:rPr>
        <w:t>والتحرش النفسي. ف</w:t>
      </w:r>
      <w:r w:rsidR="00BD5199">
        <w:rPr>
          <w:rFonts w:hint="cs"/>
          <w:rtl/>
        </w:rPr>
        <w:t xml:space="preserve">المضايقة الجنسية </w:t>
      </w:r>
      <w:r w:rsidR="008E77A0">
        <w:rPr>
          <w:rFonts w:hint="cs"/>
          <w:rtl/>
        </w:rPr>
        <w:t>يُعاقب عليه</w:t>
      </w:r>
      <w:r w:rsidR="007C5341">
        <w:rPr>
          <w:rFonts w:hint="cs"/>
          <w:rtl/>
        </w:rPr>
        <w:t>ا</w:t>
      </w:r>
      <w:r w:rsidR="008E77A0">
        <w:rPr>
          <w:rFonts w:hint="cs"/>
          <w:rtl/>
        </w:rPr>
        <w:t xml:space="preserve"> بالسجن فترة تصل إلى سنة واحدة، وغرامات تصل إلى 000 15 يورو. ويتضمن القانون رقم 2002-73 الصادر في 17 كانون الثاني/يناير 2002، بشأن التحديث الاجتماعي، أحكاماً تهدف إلى القضاء على التحرش النفسي. وينص قانون العمل أيضاً على أحكام بالسجن لفترة تصل إلى سنة واحدة وغرامات تصل إلى 750 3</w:t>
      </w:r>
      <w:r w:rsidR="000F0896">
        <w:rPr>
          <w:rFonts w:hint="cs"/>
          <w:rtl/>
        </w:rPr>
        <w:t xml:space="preserve"> </w:t>
      </w:r>
      <w:r w:rsidR="008E77A0">
        <w:rPr>
          <w:rFonts w:hint="cs"/>
          <w:rtl/>
        </w:rPr>
        <w:t>يورو.</w:t>
      </w:r>
    </w:p>
    <w:p w:rsidR="006F74D9" w:rsidRDefault="004A1350" w:rsidP="00E1765F">
      <w:pPr>
        <w:pStyle w:val="DualTxt"/>
        <w:rPr>
          <w:rFonts w:hint="cs"/>
          <w:rtl/>
        </w:rPr>
      </w:pPr>
      <w:r>
        <w:rPr>
          <w:rFonts w:hint="cs"/>
          <w:rtl/>
        </w:rPr>
        <w:t>2</w:t>
      </w:r>
      <w:r w:rsidR="00E072F3">
        <w:rPr>
          <w:rFonts w:hint="cs"/>
          <w:rtl/>
        </w:rPr>
        <w:t>7</w:t>
      </w:r>
      <w:r w:rsidR="00240C36">
        <w:rPr>
          <w:rFonts w:hint="cs"/>
          <w:rtl/>
        </w:rPr>
        <w:t xml:space="preserve"> </w:t>
      </w:r>
      <w:r>
        <w:rPr>
          <w:rFonts w:hint="cs"/>
          <w:rtl/>
        </w:rPr>
        <w:t>-</w:t>
      </w:r>
      <w:r>
        <w:rPr>
          <w:rFonts w:hint="cs"/>
          <w:rtl/>
        </w:rPr>
        <w:tab/>
      </w:r>
      <w:r w:rsidR="00722FC1">
        <w:rPr>
          <w:rFonts w:hint="cs"/>
          <w:rtl/>
        </w:rPr>
        <w:t xml:space="preserve">وقال إن الحكومة تعرضت لنقد من المفوضية الأوروبية لعدم تقديمها تعاريفَ واضحةٍ للتحرُّش المباشر وغير المباشر، وتقديمها تعريفاً للتحرش يستند إلى فعل واحد بدلاً من استناده إلى أفعال متكررة. ومن ثَمَّ أعدت الحكومة مشروع قانون يضم أحكاماً عامة تؤدي إلى مواءمة مشروع القانون مع توجيهات المفوضية الأوروبية. وفيما يتعلق بالإحصائيات عن </w:t>
      </w:r>
      <w:r w:rsidR="00BD5199">
        <w:rPr>
          <w:rFonts w:hint="cs"/>
          <w:rtl/>
        </w:rPr>
        <w:t xml:space="preserve">المضايقة الجنسية </w:t>
      </w:r>
      <w:r w:rsidR="00722FC1">
        <w:rPr>
          <w:rFonts w:hint="cs"/>
          <w:rtl/>
        </w:rPr>
        <w:t>و</w:t>
      </w:r>
      <w:r w:rsidR="00BD5199">
        <w:rPr>
          <w:rFonts w:hint="cs"/>
          <w:rtl/>
        </w:rPr>
        <w:t>المضايقة</w:t>
      </w:r>
      <w:r w:rsidR="00722FC1">
        <w:rPr>
          <w:rFonts w:hint="cs"/>
          <w:rtl/>
        </w:rPr>
        <w:t xml:space="preserve"> </w:t>
      </w:r>
      <w:r w:rsidR="00BD5199">
        <w:rPr>
          <w:rFonts w:hint="cs"/>
          <w:rtl/>
        </w:rPr>
        <w:t>المعنوية</w:t>
      </w:r>
      <w:r w:rsidR="00352669">
        <w:rPr>
          <w:rFonts w:hint="cs"/>
          <w:rtl/>
        </w:rPr>
        <w:t xml:space="preserve"> قال إنه حدثت 57 حالة إدانة في سنة 2004 و 64 حالة إدانة في سنة 2005، من بينها 49 حكماً بالسجن.</w:t>
      </w:r>
    </w:p>
    <w:p w:rsidR="008C0B13" w:rsidRDefault="008C0B13" w:rsidP="00E1765F">
      <w:pPr>
        <w:pStyle w:val="DualTxt"/>
        <w:rPr>
          <w:rFonts w:hint="cs"/>
          <w:rtl/>
        </w:rPr>
      </w:pPr>
      <w:r>
        <w:rPr>
          <w:rFonts w:hint="cs"/>
          <w:rtl/>
        </w:rPr>
        <w:t>2</w:t>
      </w:r>
      <w:r w:rsidR="00E072F3">
        <w:rPr>
          <w:rFonts w:hint="cs"/>
          <w:rtl/>
        </w:rPr>
        <w:t>8</w:t>
      </w:r>
      <w:r w:rsidR="00240C36">
        <w:rPr>
          <w:rFonts w:hint="cs"/>
          <w:rtl/>
        </w:rPr>
        <w:t xml:space="preserve"> </w:t>
      </w:r>
      <w:r>
        <w:rPr>
          <w:rFonts w:hint="cs"/>
          <w:rtl/>
        </w:rPr>
        <w:t>-</w:t>
      </w:r>
      <w:r>
        <w:rPr>
          <w:rFonts w:hint="cs"/>
          <w:rtl/>
        </w:rPr>
        <w:tab/>
      </w:r>
      <w:r w:rsidR="00352669" w:rsidRPr="00352669">
        <w:rPr>
          <w:rFonts w:hint="cs"/>
          <w:b/>
          <w:bCs/>
          <w:rtl/>
        </w:rPr>
        <w:t>السيدة أوغسطين</w:t>
      </w:r>
      <w:r w:rsidR="00352669">
        <w:rPr>
          <w:rFonts w:hint="cs"/>
          <w:rtl/>
        </w:rPr>
        <w:t xml:space="preserve"> (فرنسا): </w:t>
      </w:r>
      <w:r w:rsidR="00EC1C62">
        <w:rPr>
          <w:rFonts w:hint="cs"/>
          <w:rtl/>
        </w:rPr>
        <w:t xml:space="preserve">لفتت الانتباه إلى خصوصيات للوحدات الإقليمية الفرنسية الواقعة فيما وراء البحار، وقالت إن احتمالات تعرض النساء في تلك الوحدات بوجه عام للبطالة أكبر منها في فرنسا القارية، وكذلك يحتمل أن تطول بطالتهن أكثر. فهذه الوحدات أقل تصنيعاً وعدد الوظائف المتوفرة فيها أقل؛ وتميل النساء، علاوةً على ذلك، إلى التركُّز في قطاع الخدمات. وقالت إن </w:t>
      </w:r>
      <w:r w:rsidR="007D3E68">
        <w:rPr>
          <w:rFonts w:hint="cs"/>
          <w:rtl/>
        </w:rPr>
        <w:t xml:space="preserve">نحو 70 في المائة من مجموع </w:t>
      </w:r>
      <w:r w:rsidR="00EC1C62">
        <w:rPr>
          <w:rFonts w:hint="cs"/>
          <w:rtl/>
        </w:rPr>
        <w:t xml:space="preserve">الأسر </w:t>
      </w:r>
      <w:r w:rsidR="000F0896">
        <w:rPr>
          <w:rFonts w:hint="cs"/>
          <w:rtl/>
        </w:rPr>
        <w:t>يرأسها أحد الوالدين ولا</w:t>
      </w:r>
      <w:r w:rsidR="000F0896">
        <w:rPr>
          <w:rFonts w:hint="eastAsia"/>
          <w:rtl/>
        </w:rPr>
        <w:t> </w:t>
      </w:r>
      <w:r w:rsidR="007D3E68">
        <w:rPr>
          <w:rFonts w:hint="cs"/>
          <w:rtl/>
        </w:rPr>
        <w:t>وجود فيها للوالد الآخر</w:t>
      </w:r>
      <w:r w:rsidR="00697592">
        <w:rPr>
          <w:rFonts w:hint="cs"/>
          <w:rtl/>
        </w:rPr>
        <w:t>، وتضطر المرأة التي تقوم وحدها بتربية الأولاد إلى أخذ وظيفة دون مؤهلاتها بكثير.</w:t>
      </w:r>
    </w:p>
    <w:p w:rsidR="00C230D4" w:rsidRDefault="00BC28B6" w:rsidP="00240C36">
      <w:pPr>
        <w:pStyle w:val="DualTxt"/>
        <w:rPr>
          <w:rFonts w:hint="cs"/>
          <w:rtl/>
        </w:rPr>
      </w:pPr>
      <w:r>
        <w:rPr>
          <w:rFonts w:hint="cs"/>
          <w:rtl/>
        </w:rPr>
        <w:t>2</w:t>
      </w:r>
      <w:r w:rsidR="00352669">
        <w:rPr>
          <w:rFonts w:hint="cs"/>
          <w:rtl/>
        </w:rPr>
        <w:t>9</w:t>
      </w:r>
      <w:r w:rsidR="00240C36">
        <w:rPr>
          <w:rFonts w:hint="cs"/>
          <w:rtl/>
        </w:rPr>
        <w:t xml:space="preserve"> </w:t>
      </w:r>
      <w:r>
        <w:rPr>
          <w:rFonts w:hint="cs"/>
          <w:rtl/>
        </w:rPr>
        <w:t>-</w:t>
      </w:r>
      <w:r>
        <w:rPr>
          <w:rFonts w:hint="cs"/>
          <w:rtl/>
        </w:rPr>
        <w:tab/>
      </w:r>
      <w:r w:rsidR="00697592">
        <w:rPr>
          <w:rFonts w:hint="cs"/>
          <w:rtl/>
        </w:rPr>
        <w:t>وقالت إن الاقتصاد تسيطر عليه المؤسسات التجارية الصغيرة ويصعب فيها ضمان تنفيذ سياسات المساواة بين الجنسين</w:t>
      </w:r>
      <w:r w:rsidR="009C1A87">
        <w:rPr>
          <w:rFonts w:hint="cs"/>
          <w:rtl/>
        </w:rPr>
        <w:t>. وأهم من ذلك أن ثمة حاجة إلى تغيير المواقف بمساعدة من المجالس الإقليمية ودائرة التوظيف الحكومية. وسيقدم وفدها معلومات أخرى عن الوحدات الإقليمية الواقعة فيما وراء البحار، غير أن من المهم ألا يغرب عن البال أن سياسات المساواة تحتاج إلى تكييف مع طبيعة المجتمع الذي ستنفذ فيه.</w:t>
      </w:r>
    </w:p>
    <w:p w:rsidR="00D85F05" w:rsidRDefault="00352669" w:rsidP="00E1765F">
      <w:pPr>
        <w:pStyle w:val="DualTxt"/>
        <w:rPr>
          <w:rFonts w:hint="cs"/>
          <w:rtl/>
        </w:rPr>
      </w:pPr>
      <w:r>
        <w:rPr>
          <w:rFonts w:hint="cs"/>
          <w:rtl/>
        </w:rPr>
        <w:t>30</w:t>
      </w:r>
      <w:r w:rsidR="00240C36">
        <w:rPr>
          <w:rFonts w:hint="cs"/>
          <w:rtl/>
        </w:rPr>
        <w:t xml:space="preserve"> </w:t>
      </w:r>
      <w:r w:rsidR="00FE0DB9">
        <w:rPr>
          <w:rFonts w:hint="cs"/>
          <w:rtl/>
        </w:rPr>
        <w:t>-</w:t>
      </w:r>
      <w:r w:rsidR="00FE0DB9">
        <w:rPr>
          <w:rFonts w:hint="cs"/>
          <w:rtl/>
        </w:rPr>
        <w:tab/>
      </w:r>
      <w:r w:rsidR="00254B4F" w:rsidRPr="00254B4F">
        <w:rPr>
          <w:rFonts w:hint="cs"/>
          <w:b/>
          <w:bCs/>
          <w:rtl/>
        </w:rPr>
        <w:t>السيدة كوكر</w:t>
      </w:r>
      <w:r w:rsidR="00240C36">
        <w:rPr>
          <w:rFonts w:hint="cs"/>
          <w:b/>
          <w:bCs/>
          <w:rtl/>
        </w:rPr>
        <w:t xml:space="preserve"> </w:t>
      </w:r>
      <w:r w:rsidR="007C5341">
        <w:rPr>
          <w:rFonts w:hint="cs"/>
          <w:b/>
          <w:bCs/>
          <w:rtl/>
        </w:rPr>
        <w:t>-</w:t>
      </w:r>
      <w:r w:rsidR="00254B4F" w:rsidRPr="00254B4F">
        <w:rPr>
          <w:rFonts w:hint="cs"/>
          <w:b/>
          <w:bCs/>
          <w:rtl/>
        </w:rPr>
        <w:t xml:space="preserve"> أبياه</w:t>
      </w:r>
      <w:r w:rsidR="00254B4F">
        <w:rPr>
          <w:rFonts w:hint="cs"/>
          <w:rtl/>
        </w:rPr>
        <w:t>: طلبت مزيداً من المعلومات عن إمكانيات الوصول إلى أساليب منع الحمل والقدرة على دفع نفقاتها، لا سيما لدى النساء المهاجرات في فرنسا ونساء الوحدات الإقليمية الفرنسية الواقعة فيما وراء البحار. وقالت إنها مهتمة أيضاً بمعرفة نسبة الوفيات المتعلقة بالولادة بين هذه الفئات، وبوجه خاص نتائج عمليات الإجهاض غير المأمونة.</w:t>
      </w:r>
    </w:p>
    <w:p w:rsidR="00300CDC" w:rsidRDefault="00254B4F" w:rsidP="00E1765F">
      <w:pPr>
        <w:pStyle w:val="DualTxt"/>
        <w:rPr>
          <w:rFonts w:hint="cs"/>
          <w:rtl/>
        </w:rPr>
      </w:pPr>
      <w:r>
        <w:rPr>
          <w:rFonts w:hint="cs"/>
          <w:rtl/>
        </w:rPr>
        <w:t>31</w:t>
      </w:r>
      <w:r w:rsidR="00240C36">
        <w:rPr>
          <w:rFonts w:hint="cs"/>
          <w:rtl/>
        </w:rPr>
        <w:t xml:space="preserve"> </w:t>
      </w:r>
      <w:r w:rsidR="00300CDC">
        <w:rPr>
          <w:rFonts w:hint="cs"/>
          <w:rtl/>
        </w:rPr>
        <w:t>-</w:t>
      </w:r>
      <w:r w:rsidR="00300CDC">
        <w:rPr>
          <w:rFonts w:hint="cs"/>
          <w:rtl/>
        </w:rPr>
        <w:tab/>
      </w:r>
      <w:r>
        <w:rPr>
          <w:rFonts w:hint="cs"/>
          <w:rtl/>
        </w:rPr>
        <w:t>وقالت إنه يتبيَّن من التقرير (الصفحة 51) أن أكثر من نصف الفرنس</w:t>
      </w:r>
      <w:r w:rsidR="007C5341">
        <w:rPr>
          <w:rFonts w:hint="cs"/>
          <w:rtl/>
        </w:rPr>
        <w:t>ي</w:t>
      </w:r>
      <w:r>
        <w:rPr>
          <w:rFonts w:hint="cs"/>
          <w:rtl/>
        </w:rPr>
        <w:t>ين المصابين بمرض الإيدز قد أصيبوا بواسطة الاتصال الجنسي بين ذكر وأنثى؛ وأن 60 في المائة من هؤلاء المصابين نساء وأن 50 في المائة منهم مواطنون في بلد إفريقي يقع جنوبي الصحراء الكبرى. وأضافت أن حب الاستطلاع يدفعها إلى طلب معرفة</w:t>
      </w:r>
      <w:r w:rsidR="00F47D6D">
        <w:rPr>
          <w:rFonts w:hint="cs"/>
          <w:rtl/>
        </w:rPr>
        <w:t xml:space="preserve"> ما إذا كان يمكن لهؤلاء النساء الحصول على الأدوية بالمجان، خاصَّةً لأنه يرجح أن يكن عاطلات عن العمل وأن كثيراً منهن يعشن في فرنسا بصورة غير مشروعة.</w:t>
      </w:r>
    </w:p>
    <w:p w:rsidR="00B620DA" w:rsidRDefault="00C36123" w:rsidP="00E1765F">
      <w:pPr>
        <w:pStyle w:val="DualTxt"/>
        <w:rPr>
          <w:rFonts w:hint="cs"/>
          <w:rtl/>
        </w:rPr>
      </w:pPr>
      <w:r>
        <w:rPr>
          <w:rFonts w:hint="cs"/>
          <w:rtl/>
        </w:rPr>
        <w:t>3</w:t>
      </w:r>
      <w:r w:rsidR="00254B4F">
        <w:rPr>
          <w:rFonts w:hint="cs"/>
          <w:rtl/>
        </w:rPr>
        <w:t>2</w:t>
      </w:r>
      <w:r w:rsidR="00240C36">
        <w:rPr>
          <w:rFonts w:hint="cs"/>
          <w:rtl/>
        </w:rPr>
        <w:t xml:space="preserve"> </w:t>
      </w:r>
      <w:r>
        <w:rPr>
          <w:rFonts w:hint="cs"/>
          <w:rtl/>
        </w:rPr>
        <w:t>-</w:t>
      </w:r>
      <w:r>
        <w:rPr>
          <w:rFonts w:hint="cs"/>
          <w:rtl/>
        </w:rPr>
        <w:tab/>
      </w:r>
      <w:r w:rsidR="000E3D36">
        <w:rPr>
          <w:rFonts w:hint="cs"/>
          <w:rtl/>
        </w:rPr>
        <w:t xml:space="preserve">وحثت في ختام كلمتها الدولة مقدمة التقرير على تضمين </w:t>
      </w:r>
      <w:r w:rsidR="007C5341">
        <w:rPr>
          <w:rFonts w:hint="cs"/>
          <w:rtl/>
        </w:rPr>
        <w:t>ال</w:t>
      </w:r>
      <w:r w:rsidR="000E3D36">
        <w:rPr>
          <w:rFonts w:hint="cs"/>
          <w:rtl/>
        </w:rPr>
        <w:t>تقرير القادم معلومات أكثر عن الوحدات الإقليمية الفرنسية الواقعة فيما وراء البحار.</w:t>
      </w:r>
    </w:p>
    <w:p w:rsidR="00EB5598" w:rsidRDefault="00C36123" w:rsidP="00E1765F">
      <w:pPr>
        <w:pStyle w:val="DualTxt"/>
        <w:rPr>
          <w:rFonts w:hint="cs"/>
          <w:rtl/>
        </w:rPr>
      </w:pPr>
      <w:r>
        <w:rPr>
          <w:rFonts w:hint="cs"/>
          <w:rtl/>
        </w:rPr>
        <w:t>3</w:t>
      </w:r>
      <w:r w:rsidR="00254B4F">
        <w:rPr>
          <w:rFonts w:hint="cs"/>
          <w:rtl/>
        </w:rPr>
        <w:t>3</w:t>
      </w:r>
      <w:r w:rsidR="000F0896">
        <w:rPr>
          <w:rFonts w:hint="cs"/>
          <w:rtl/>
        </w:rPr>
        <w:t xml:space="preserve"> </w:t>
      </w:r>
      <w:r>
        <w:rPr>
          <w:rFonts w:hint="cs"/>
          <w:rtl/>
        </w:rPr>
        <w:t>-</w:t>
      </w:r>
      <w:r>
        <w:rPr>
          <w:rFonts w:hint="cs"/>
          <w:rtl/>
        </w:rPr>
        <w:tab/>
      </w:r>
      <w:r w:rsidR="00254B4F" w:rsidRPr="00254B4F">
        <w:rPr>
          <w:rFonts w:hint="cs"/>
          <w:b/>
          <w:bCs/>
          <w:rtl/>
        </w:rPr>
        <w:t>السيدة أروتشا</w:t>
      </w:r>
      <w:r w:rsidR="000F0896">
        <w:rPr>
          <w:rFonts w:hint="cs"/>
          <w:b/>
          <w:bCs/>
          <w:rtl/>
        </w:rPr>
        <w:t xml:space="preserve"> </w:t>
      </w:r>
      <w:r w:rsidR="007C5341">
        <w:rPr>
          <w:rFonts w:hint="cs"/>
          <w:b/>
          <w:bCs/>
          <w:rtl/>
        </w:rPr>
        <w:t>-</w:t>
      </w:r>
      <w:r w:rsidR="000F0896">
        <w:rPr>
          <w:rFonts w:hint="cs"/>
          <w:b/>
          <w:bCs/>
          <w:rtl/>
        </w:rPr>
        <w:t xml:space="preserve"> </w:t>
      </w:r>
      <w:r w:rsidR="00254B4F" w:rsidRPr="00254B4F">
        <w:rPr>
          <w:rFonts w:hint="cs"/>
          <w:b/>
          <w:bCs/>
          <w:rtl/>
        </w:rPr>
        <w:t>دوم</w:t>
      </w:r>
      <w:r w:rsidR="007C5341">
        <w:rPr>
          <w:rFonts w:hint="cs"/>
          <w:b/>
          <w:bCs/>
          <w:rtl/>
        </w:rPr>
        <w:t>ي</w:t>
      </w:r>
      <w:r w:rsidR="00254B4F" w:rsidRPr="00254B4F">
        <w:rPr>
          <w:rFonts w:hint="cs"/>
          <w:b/>
          <w:bCs/>
          <w:rtl/>
        </w:rPr>
        <w:t>نغيز</w:t>
      </w:r>
      <w:r w:rsidR="00254B4F">
        <w:rPr>
          <w:rFonts w:hint="cs"/>
          <w:rtl/>
        </w:rPr>
        <w:t xml:space="preserve">: </w:t>
      </w:r>
      <w:r w:rsidR="00232443">
        <w:rPr>
          <w:rFonts w:hint="cs"/>
          <w:rtl/>
        </w:rPr>
        <w:t>أعربت عن قلقها من أن سهولة الحصول على الإجهاض يمكن أن تشجع النساء على اعتباره مجرد شكل آ</w:t>
      </w:r>
      <w:r w:rsidR="00240C36">
        <w:rPr>
          <w:rFonts w:hint="cs"/>
          <w:rtl/>
        </w:rPr>
        <w:t>خر من أشكال منع الحمل؛ وسألت ما</w:t>
      </w:r>
      <w:r w:rsidR="00240C36">
        <w:rPr>
          <w:rFonts w:hint="eastAsia"/>
          <w:rtl/>
        </w:rPr>
        <w:t> </w:t>
      </w:r>
      <w:r w:rsidR="00232443">
        <w:rPr>
          <w:rFonts w:hint="cs"/>
          <w:rtl/>
        </w:rPr>
        <w:t>هي الإجراءات المتخذة لمساعدة الزوجين الشابين على اختيار أساليب منع الحمل اختياراً قائماً على المعرفة. وأشارت إلى أن الأساليب الحديث</w:t>
      </w:r>
      <w:r w:rsidR="007C5341">
        <w:rPr>
          <w:rFonts w:hint="cs"/>
          <w:rtl/>
        </w:rPr>
        <w:t>ة</w:t>
      </w:r>
      <w:r w:rsidR="00232443">
        <w:rPr>
          <w:rFonts w:hint="cs"/>
          <w:rtl/>
        </w:rPr>
        <w:t xml:space="preserve"> أفضل في العادة، لكنها أغلى ثمناً.</w:t>
      </w:r>
    </w:p>
    <w:p w:rsidR="00965F16" w:rsidRDefault="00EB5598" w:rsidP="00E1765F">
      <w:pPr>
        <w:pStyle w:val="DualTxt"/>
        <w:rPr>
          <w:rFonts w:hint="cs"/>
          <w:rtl/>
        </w:rPr>
      </w:pPr>
      <w:r>
        <w:rPr>
          <w:rFonts w:hint="cs"/>
          <w:rtl/>
        </w:rPr>
        <w:t>3</w:t>
      </w:r>
      <w:r w:rsidR="00232443">
        <w:rPr>
          <w:rFonts w:hint="cs"/>
          <w:rtl/>
        </w:rPr>
        <w:t>4</w:t>
      </w:r>
      <w:r w:rsidR="00240C36">
        <w:rPr>
          <w:rFonts w:hint="cs"/>
          <w:rtl/>
        </w:rPr>
        <w:t xml:space="preserve"> </w:t>
      </w:r>
      <w:r>
        <w:rPr>
          <w:rFonts w:hint="cs"/>
          <w:rtl/>
        </w:rPr>
        <w:t>-</w:t>
      </w:r>
      <w:r>
        <w:rPr>
          <w:rFonts w:hint="cs"/>
          <w:rtl/>
        </w:rPr>
        <w:tab/>
      </w:r>
      <w:r w:rsidR="00922FF6">
        <w:rPr>
          <w:rFonts w:hint="cs"/>
          <w:rtl/>
        </w:rPr>
        <w:t>أعربت عن أسفها لعدم وجود بيانات عن عدد الإصابات بفيروس نقص المناعة البشرية/الإيدز في الوحدات الإقليمية الفرنسية الواقعة فيما وراء البحار في منطقة البحر الكاريبي, لأنه توجد في هذه المنطقة أعلى نسبة للمصابين بفيروس نقص المناعة البشرية/الإيدز بعد البلدان الإفريقية الواقعة جنوبي الصحراء الكبرى. علاوةً على ذلك، قالت إن كثيراً من الأسر في منطقة الكاريبي ترأسها امرأة، مما يجعلها في موقف هَشٍّ إذا أصيبت المرأة بهذا المرض.</w:t>
      </w:r>
    </w:p>
    <w:p w:rsidR="00E645BB" w:rsidRDefault="00965F16" w:rsidP="00E1765F">
      <w:pPr>
        <w:pStyle w:val="DualTxt"/>
        <w:rPr>
          <w:rFonts w:hint="cs"/>
          <w:rtl/>
        </w:rPr>
      </w:pPr>
      <w:r>
        <w:rPr>
          <w:rFonts w:hint="cs"/>
          <w:rtl/>
        </w:rPr>
        <w:t>3</w:t>
      </w:r>
      <w:r w:rsidR="00232443">
        <w:rPr>
          <w:rFonts w:hint="cs"/>
          <w:rtl/>
        </w:rPr>
        <w:t>5</w:t>
      </w:r>
      <w:r w:rsidR="00240C36">
        <w:rPr>
          <w:rFonts w:hint="cs"/>
          <w:rtl/>
        </w:rPr>
        <w:t xml:space="preserve"> </w:t>
      </w:r>
      <w:r>
        <w:rPr>
          <w:rFonts w:hint="cs"/>
          <w:rtl/>
        </w:rPr>
        <w:t>-</w:t>
      </w:r>
      <w:r>
        <w:rPr>
          <w:rFonts w:hint="cs"/>
          <w:rtl/>
        </w:rPr>
        <w:tab/>
      </w:r>
      <w:r w:rsidR="00993500">
        <w:rPr>
          <w:rFonts w:hint="cs"/>
          <w:rtl/>
        </w:rPr>
        <w:t>وأخيراً قالت إن</w:t>
      </w:r>
      <w:r w:rsidR="00240C36">
        <w:rPr>
          <w:rFonts w:hint="cs"/>
          <w:rtl/>
        </w:rPr>
        <w:t xml:space="preserve"> الفضول يدفعها إلى طلب معرفة ما</w:t>
      </w:r>
      <w:r w:rsidR="00240C36">
        <w:rPr>
          <w:rFonts w:hint="eastAsia"/>
          <w:rtl/>
        </w:rPr>
        <w:t> </w:t>
      </w:r>
      <w:r w:rsidR="00993500">
        <w:rPr>
          <w:rFonts w:hint="cs"/>
          <w:rtl/>
        </w:rPr>
        <w:t>إذا كانت قد وُضعت برامج لمساعدة النساء الحوامل المصابات بفيروس نقص المناعة البشرية/الإيدز.</w:t>
      </w:r>
    </w:p>
    <w:p w:rsidR="00A16D01" w:rsidRDefault="00E645BB" w:rsidP="00E1765F">
      <w:pPr>
        <w:pStyle w:val="DualTxt"/>
        <w:rPr>
          <w:rFonts w:hint="cs"/>
          <w:rtl/>
        </w:rPr>
      </w:pPr>
      <w:r>
        <w:rPr>
          <w:rFonts w:hint="cs"/>
          <w:rtl/>
        </w:rPr>
        <w:t>3</w:t>
      </w:r>
      <w:r w:rsidR="00232443">
        <w:rPr>
          <w:rFonts w:hint="cs"/>
          <w:rtl/>
        </w:rPr>
        <w:t>6</w:t>
      </w:r>
      <w:r w:rsidR="00240C36">
        <w:rPr>
          <w:rFonts w:hint="cs"/>
          <w:rtl/>
        </w:rPr>
        <w:t xml:space="preserve"> </w:t>
      </w:r>
      <w:r>
        <w:rPr>
          <w:rFonts w:hint="cs"/>
          <w:rtl/>
        </w:rPr>
        <w:t>-</w:t>
      </w:r>
      <w:r>
        <w:rPr>
          <w:rFonts w:hint="cs"/>
          <w:rtl/>
        </w:rPr>
        <w:tab/>
      </w:r>
      <w:r w:rsidR="000036F3" w:rsidRPr="000036F3">
        <w:rPr>
          <w:rFonts w:hint="cs"/>
          <w:b/>
          <w:bCs/>
          <w:rtl/>
        </w:rPr>
        <w:t>السيد</w:t>
      </w:r>
      <w:r w:rsidR="00232443">
        <w:rPr>
          <w:rFonts w:hint="cs"/>
          <w:b/>
          <w:bCs/>
          <w:rtl/>
        </w:rPr>
        <w:t>ة</w:t>
      </w:r>
      <w:r w:rsidR="000036F3" w:rsidRPr="000036F3">
        <w:rPr>
          <w:rFonts w:hint="cs"/>
          <w:b/>
          <w:bCs/>
          <w:rtl/>
        </w:rPr>
        <w:t xml:space="preserve"> </w:t>
      </w:r>
      <w:r w:rsidR="00232443">
        <w:rPr>
          <w:rFonts w:hint="cs"/>
          <w:b/>
          <w:bCs/>
          <w:rtl/>
        </w:rPr>
        <w:t>تان</w:t>
      </w:r>
      <w:r w:rsidR="000036F3">
        <w:rPr>
          <w:rFonts w:hint="cs"/>
          <w:rtl/>
        </w:rPr>
        <w:t>:</w:t>
      </w:r>
      <w:r w:rsidR="00232443">
        <w:rPr>
          <w:rFonts w:hint="cs"/>
          <w:rtl/>
        </w:rPr>
        <w:t xml:space="preserve"> </w:t>
      </w:r>
      <w:r w:rsidR="00110654">
        <w:rPr>
          <w:rFonts w:hint="cs"/>
          <w:rtl/>
        </w:rPr>
        <w:t>طلبت من الوفد توفير بيانات مفصلة عن كل من الجنسين على حدة</w:t>
      </w:r>
      <w:r w:rsidR="00E2514F">
        <w:rPr>
          <w:rFonts w:hint="cs"/>
          <w:rtl/>
        </w:rPr>
        <w:t>، وعن مرافق العناية الصحية في المناطق الريفية. وقالت أيضاً إنها تود أن تعرف إن كانت ثمة مشكلة في الوصول إلى المرافق الصحية، وإن كان الأمر كذلك فهل فعلت الحكومة شيئاً لمعالجتها؟</w:t>
      </w:r>
    </w:p>
    <w:p w:rsidR="00A16D01" w:rsidRDefault="00A16D01" w:rsidP="00E1765F">
      <w:pPr>
        <w:pStyle w:val="DualTxt"/>
        <w:rPr>
          <w:rFonts w:hint="cs"/>
          <w:rtl/>
        </w:rPr>
      </w:pPr>
      <w:r>
        <w:rPr>
          <w:rFonts w:hint="cs"/>
          <w:rtl/>
        </w:rPr>
        <w:t>3</w:t>
      </w:r>
      <w:r w:rsidR="00232443">
        <w:rPr>
          <w:rFonts w:hint="cs"/>
          <w:rtl/>
        </w:rPr>
        <w:t>7</w:t>
      </w:r>
      <w:r w:rsidR="00240C36">
        <w:rPr>
          <w:rFonts w:hint="cs"/>
          <w:rtl/>
        </w:rPr>
        <w:t xml:space="preserve"> </w:t>
      </w:r>
      <w:r>
        <w:rPr>
          <w:rFonts w:hint="cs"/>
          <w:rtl/>
        </w:rPr>
        <w:t>-</w:t>
      </w:r>
      <w:r>
        <w:rPr>
          <w:rFonts w:hint="cs"/>
          <w:rtl/>
        </w:rPr>
        <w:tab/>
      </w:r>
      <w:r w:rsidR="00E2514F">
        <w:rPr>
          <w:rFonts w:hint="cs"/>
          <w:rtl/>
        </w:rPr>
        <w:t>قالت إنه يتبين من التقرير (الصفحة 9) أن القانون ر</w:t>
      </w:r>
      <w:r w:rsidR="000F0896">
        <w:rPr>
          <w:rFonts w:hint="cs"/>
          <w:rtl/>
        </w:rPr>
        <w:t>قم 99-574 الصادر في 9 تموز/يوليه</w:t>
      </w:r>
      <w:r w:rsidR="00E2514F">
        <w:rPr>
          <w:rFonts w:hint="cs"/>
          <w:rtl/>
        </w:rPr>
        <w:t xml:space="preserve"> 1999، المتعلق بالزراعة، قد أوجد مركزاً جديداً للزوجة التي لا ترغب في أن تكون شريكة ف</w:t>
      </w:r>
      <w:r w:rsidR="000F0896">
        <w:rPr>
          <w:rFonts w:hint="cs"/>
          <w:rtl/>
        </w:rPr>
        <w:t xml:space="preserve">ي مزرعة أو عاملة في مزرعة، وهو </w:t>
      </w:r>
      <w:r w:rsidR="000F0896">
        <w:rPr>
          <w:rFonts w:hint="eastAsia"/>
          <w:rtl/>
        </w:rPr>
        <w:t>”</w:t>
      </w:r>
      <w:r w:rsidR="00E2514F">
        <w:rPr>
          <w:rFonts w:hint="cs"/>
          <w:rtl/>
        </w:rPr>
        <w:t xml:space="preserve">مركز الزوجة </w:t>
      </w:r>
      <w:r w:rsidR="00E058F4">
        <w:rPr>
          <w:rFonts w:hint="cs"/>
          <w:rtl/>
        </w:rPr>
        <w:t>المشاركة</w:t>
      </w:r>
      <w:r w:rsidR="000F0896">
        <w:rPr>
          <w:rFonts w:hint="eastAsia"/>
          <w:rtl/>
        </w:rPr>
        <w:t>“</w:t>
      </w:r>
      <w:r w:rsidR="00E058F4">
        <w:rPr>
          <w:rFonts w:hint="cs"/>
          <w:rtl/>
        </w:rPr>
        <w:t>.</w:t>
      </w:r>
      <w:r w:rsidR="00E2514F">
        <w:rPr>
          <w:rFonts w:hint="cs"/>
          <w:rtl/>
        </w:rPr>
        <w:t xml:space="preserve"> وتساءلت كم عدد النساء اللائي اخترن هذا المركز، وكيف تحسنت حقوقهن في التقاعد نتيجة لذلك.</w:t>
      </w:r>
    </w:p>
    <w:p w:rsidR="00736BEB" w:rsidRDefault="007D1EFB" w:rsidP="00E1765F">
      <w:pPr>
        <w:pStyle w:val="DualTxt"/>
        <w:rPr>
          <w:rFonts w:hint="cs"/>
          <w:rtl/>
        </w:rPr>
      </w:pPr>
      <w:r>
        <w:rPr>
          <w:rFonts w:hint="cs"/>
          <w:rtl/>
        </w:rPr>
        <w:t>3</w:t>
      </w:r>
      <w:r w:rsidR="00232443">
        <w:rPr>
          <w:rFonts w:hint="cs"/>
          <w:rtl/>
        </w:rPr>
        <w:t>8</w:t>
      </w:r>
      <w:r w:rsidR="00240C36">
        <w:rPr>
          <w:rFonts w:hint="cs"/>
          <w:rtl/>
        </w:rPr>
        <w:t xml:space="preserve"> </w:t>
      </w:r>
      <w:r>
        <w:rPr>
          <w:rFonts w:hint="cs"/>
          <w:rtl/>
        </w:rPr>
        <w:t>-</w:t>
      </w:r>
      <w:r>
        <w:rPr>
          <w:rFonts w:hint="cs"/>
          <w:rtl/>
        </w:rPr>
        <w:tab/>
      </w:r>
      <w:r w:rsidR="00E2514F">
        <w:rPr>
          <w:rFonts w:hint="cs"/>
          <w:rtl/>
        </w:rPr>
        <w:t xml:space="preserve">وقالت إنها تودُّ أن تعرف أكثر عن النساء اللائي يتلقَّين مرتَّباً واللائي لا يتلقَّينَ مرتَّباً في المناطق الريفية وتود أن تعرف، على وجه الخصوص، إن </w:t>
      </w:r>
      <w:r w:rsidR="00E058F4">
        <w:rPr>
          <w:rFonts w:hint="cs"/>
          <w:rtl/>
        </w:rPr>
        <w:t xml:space="preserve">كان </w:t>
      </w:r>
      <w:r w:rsidR="00E2514F">
        <w:rPr>
          <w:rFonts w:hint="cs"/>
          <w:rtl/>
        </w:rPr>
        <w:t>من حق النساء اللائي لا يتلقَّين مرتَّباً أن يأخذن حصة من أرباح مزارعهن. ولعل الوفد يود أيضاً أن يوض</w:t>
      </w:r>
      <w:r w:rsidR="00A52075">
        <w:rPr>
          <w:rFonts w:hint="cs"/>
          <w:rtl/>
        </w:rPr>
        <w:t>ِّح ما الذي يجري فعله</w:t>
      </w:r>
      <w:r w:rsidR="007726CC">
        <w:rPr>
          <w:rFonts w:hint="cs"/>
          <w:rtl/>
        </w:rPr>
        <w:t xml:space="preserve"> في</w:t>
      </w:r>
      <w:r w:rsidR="00A52075">
        <w:rPr>
          <w:rFonts w:hint="cs"/>
          <w:rtl/>
        </w:rPr>
        <w:t xml:space="preserve"> كل واحدة من المناطق المذكورة في دراسات سنة 2003 الوارد ذكرها في الصفحة 61 من التقرير.</w:t>
      </w:r>
    </w:p>
    <w:p w:rsidR="003F52A8" w:rsidRDefault="00736BEB" w:rsidP="00E1765F">
      <w:pPr>
        <w:pStyle w:val="DualTxt"/>
        <w:rPr>
          <w:rFonts w:hint="cs"/>
          <w:rtl/>
        </w:rPr>
      </w:pPr>
      <w:r>
        <w:rPr>
          <w:rFonts w:hint="cs"/>
          <w:rtl/>
        </w:rPr>
        <w:t>3</w:t>
      </w:r>
      <w:r w:rsidR="00232443">
        <w:rPr>
          <w:rFonts w:hint="cs"/>
          <w:rtl/>
        </w:rPr>
        <w:t>9</w:t>
      </w:r>
      <w:r w:rsidR="00240C36">
        <w:rPr>
          <w:rFonts w:hint="cs"/>
          <w:rtl/>
        </w:rPr>
        <w:t xml:space="preserve"> </w:t>
      </w:r>
      <w:r>
        <w:rPr>
          <w:rFonts w:hint="cs"/>
          <w:rtl/>
        </w:rPr>
        <w:t>-</w:t>
      </w:r>
      <w:r>
        <w:rPr>
          <w:rFonts w:hint="cs"/>
          <w:rtl/>
        </w:rPr>
        <w:tab/>
      </w:r>
      <w:r w:rsidR="00976C31">
        <w:rPr>
          <w:rFonts w:hint="cs"/>
          <w:rtl/>
        </w:rPr>
        <w:t>وطلبت في ختام كلمتها معلومات عن وضع المرأة المهاجرة في المناطق الريفية.</w:t>
      </w:r>
    </w:p>
    <w:p w:rsidR="0006197E" w:rsidRDefault="00232443" w:rsidP="00E1765F">
      <w:pPr>
        <w:pStyle w:val="DualTxt"/>
        <w:rPr>
          <w:rFonts w:hint="cs"/>
          <w:rtl/>
        </w:rPr>
      </w:pPr>
      <w:r>
        <w:rPr>
          <w:rFonts w:hint="cs"/>
          <w:rtl/>
        </w:rPr>
        <w:t>40</w:t>
      </w:r>
      <w:r w:rsidR="00240C36">
        <w:rPr>
          <w:rFonts w:hint="cs"/>
          <w:rtl/>
        </w:rPr>
        <w:t xml:space="preserve"> </w:t>
      </w:r>
      <w:r w:rsidR="003F52A8">
        <w:rPr>
          <w:rFonts w:hint="cs"/>
          <w:rtl/>
        </w:rPr>
        <w:t>-</w:t>
      </w:r>
      <w:r w:rsidR="003F52A8">
        <w:rPr>
          <w:rFonts w:hint="cs"/>
          <w:rtl/>
        </w:rPr>
        <w:tab/>
      </w:r>
      <w:r w:rsidR="008E6BB2">
        <w:rPr>
          <w:rFonts w:hint="cs"/>
          <w:b/>
          <w:bCs/>
          <w:rtl/>
        </w:rPr>
        <w:t xml:space="preserve">السيدة </w:t>
      </w:r>
      <w:r>
        <w:rPr>
          <w:rFonts w:hint="cs"/>
          <w:b/>
          <w:bCs/>
          <w:rtl/>
        </w:rPr>
        <w:t>فوازان</w:t>
      </w:r>
      <w:r>
        <w:rPr>
          <w:rFonts w:hint="cs"/>
          <w:rtl/>
        </w:rPr>
        <w:t xml:space="preserve"> (فرنسا)</w:t>
      </w:r>
      <w:r w:rsidR="003F52A8" w:rsidRPr="003F52A8">
        <w:rPr>
          <w:rFonts w:hint="cs"/>
          <w:b/>
          <w:bCs/>
          <w:rtl/>
        </w:rPr>
        <w:t>:</w:t>
      </w:r>
      <w:r w:rsidR="001D43B2">
        <w:rPr>
          <w:rFonts w:hint="cs"/>
          <w:b/>
          <w:bCs/>
          <w:rtl/>
        </w:rPr>
        <w:t xml:space="preserve"> </w:t>
      </w:r>
      <w:r w:rsidR="00860F44" w:rsidRPr="00860F44">
        <w:rPr>
          <w:rFonts w:hint="cs"/>
          <w:rtl/>
        </w:rPr>
        <w:t>قالت</w:t>
      </w:r>
      <w:r w:rsidR="00860F44">
        <w:rPr>
          <w:rFonts w:hint="cs"/>
          <w:rtl/>
        </w:rPr>
        <w:t xml:space="preserve"> إنه يتاح لجميع النساء في فرنسا الحصول على وسائل منع الحمل؛ والمشكلة هي أنهن لا يستعملن بالضرورة أفضل الأساليب التي تلائمهن. وتعمل الحكومة على إذكاء الوعي لدى النساء، الشابات منهن والأكبر سناًّ، فكثير منهن لديهن مفاهيم خطأ في هذا الصدد. وثمة مشكلة أخرى هي أن بعضاً من أحدث منتجات منع الحمل باهظة الكلفة، لكنها غير مشمولة بالتأمين الصحي. وهناك ملاحظة أكثر إيجابيةً، وهي أن عدد عمليات منع الحمل في حالات الطوارئ آخذ في الازدياد. ويؤمل أن يزداد هذا الاتجاه انتشاراً ليشمل الشابات لأنه أفضل لهن كثير اً أن يلجأن إلى منع الحمل في حالة طارئة من أن يلجأن إلى الإجهاض.</w:t>
      </w:r>
    </w:p>
    <w:p w:rsidR="00265D77" w:rsidRDefault="001D43B2" w:rsidP="00E1765F">
      <w:pPr>
        <w:pStyle w:val="DualTxt"/>
        <w:rPr>
          <w:rFonts w:hint="cs"/>
          <w:rtl/>
        </w:rPr>
      </w:pPr>
      <w:r>
        <w:rPr>
          <w:rFonts w:hint="cs"/>
          <w:rtl/>
        </w:rPr>
        <w:t>41</w:t>
      </w:r>
      <w:r w:rsidR="00240C36">
        <w:rPr>
          <w:rFonts w:hint="cs"/>
          <w:rtl/>
        </w:rPr>
        <w:t xml:space="preserve"> </w:t>
      </w:r>
      <w:r w:rsidR="0006197E">
        <w:rPr>
          <w:rFonts w:hint="cs"/>
          <w:rtl/>
        </w:rPr>
        <w:t>-</w:t>
      </w:r>
      <w:r w:rsidR="0006197E">
        <w:rPr>
          <w:rFonts w:hint="cs"/>
          <w:rtl/>
        </w:rPr>
        <w:tab/>
      </w:r>
      <w:r w:rsidR="00C64093">
        <w:rPr>
          <w:rFonts w:hint="cs"/>
          <w:rtl/>
        </w:rPr>
        <w:t>وقالت إنها لا تستطيع تقديم إحصائيات عن عدد البنات اللائي يستفدن من برامج التثقيف الجنسي. فالقانون ينص على تقديم هذه البرامج اب</w:t>
      </w:r>
      <w:r w:rsidR="00240C36">
        <w:rPr>
          <w:rFonts w:hint="cs"/>
          <w:rtl/>
        </w:rPr>
        <w:t>تداءً من المدرسة الابتدائية فما</w:t>
      </w:r>
      <w:r w:rsidR="00240C36">
        <w:rPr>
          <w:rFonts w:hint="eastAsia"/>
          <w:rtl/>
        </w:rPr>
        <w:t> </w:t>
      </w:r>
      <w:r w:rsidR="00C64093">
        <w:rPr>
          <w:rFonts w:hint="cs"/>
          <w:rtl/>
        </w:rPr>
        <w:t>فوق؛ غير أنها في الواقع لا توجد إلا في المدارس الثانوية. وفي كثير من الأحيان تتولى تقديمَ التثقيف الجنسي</w:t>
      </w:r>
      <w:r w:rsidR="00C64093" w:rsidRPr="00C64093">
        <w:rPr>
          <w:rFonts w:hint="cs"/>
          <w:rtl/>
        </w:rPr>
        <w:t xml:space="preserve"> </w:t>
      </w:r>
      <w:r w:rsidR="00C64093">
        <w:rPr>
          <w:rFonts w:hint="cs"/>
          <w:rtl/>
        </w:rPr>
        <w:t xml:space="preserve">جمعيات مثل الحركة الفرنسية لتنظيم الأسرة، وهي أقدر على تقديمه من المعلمات اللائي هن مثقلات أصلاً بالدروس، وهي تجيدُ في تقديم رسالة بسيطة للبنات الصغيرات. ويتمثل التحدّي في إتاحة هذه البرامج لجميع الشباب، خاصة منهم من يدون أنفسهم في وضع صعب. </w:t>
      </w:r>
    </w:p>
    <w:p w:rsidR="00096EED" w:rsidRDefault="00414E25" w:rsidP="00E1765F">
      <w:pPr>
        <w:pStyle w:val="DualTxt"/>
        <w:rPr>
          <w:rFonts w:hint="cs"/>
          <w:rtl/>
        </w:rPr>
      </w:pPr>
      <w:r>
        <w:rPr>
          <w:rFonts w:hint="cs"/>
          <w:rtl/>
        </w:rPr>
        <w:t>4</w:t>
      </w:r>
      <w:r w:rsidR="00860F44">
        <w:rPr>
          <w:rFonts w:hint="cs"/>
          <w:rtl/>
        </w:rPr>
        <w:t>2</w:t>
      </w:r>
      <w:r w:rsidR="00240C36">
        <w:rPr>
          <w:rFonts w:hint="cs"/>
          <w:rtl/>
        </w:rPr>
        <w:t xml:space="preserve"> </w:t>
      </w:r>
      <w:r>
        <w:rPr>
          <w:rFonts w:hint="cs"/>
          <w:rtl/>
        </w:rPr>
        <w:t>-</w:t>
      </w:r>
      <w:r>
        <w:rPr>
          <w:rFonts w:hint="cs"/>
          <w:rtl/>
        </w:rPr>
        <w:tab/>
      </w:r>
      <w:r w:rsidRPr="00414E25">
        <w:rPr>
          <w:rFonts w:hint="cs"/>
          <w:b/>
          <w:bCs/>
          <w:rtl/>
        </w:rPr>
        <w:t xml:space="preserve">السيدة </w:t>
      </w:r>
      <w:r w:rsidR="00860F44">
        <w:rPr>
          <w:rFonts w:hint="cs"/>
          <w:b/>
          <w:bCs/>
          <w:rtl/>
        </w:rPr>
        <w:t>أوغسطين</w:t>
      </w:r>
      <w:r>
        <w:rPr>
          <w:rFonts w:hint="cs"/>
          <w:rtl/>
        </w:rPr>
        <w:t xml:space="preserve"> (</w:t>
      </w:r>
      <w:r w:rsidR="00860F44">
        <w:rPr>
          <w:rFonts w:hint="cs"/>
          <w:rtl/>
        </w:rPr>
        <w:t>فرنسا</w:t>
      </w:r>
      <w:r>
        <w:rPr>
          <w:rFonts w:hint="cs"/>
          <w:rtl/>
        </w:rPr>
        <w:t>):</w:t>
      </w:r>
      <w:r w:rsidR="004802B5">
        <w:rPr>
          <w:rFonts w:hint="cs"/>
          <w:rtl/>
        </w:rPr>
        <w:t xml:space="preserve"> </w:t>
      </w:r>
      <w:r w:rsidR="00C64093">
        <w:rPr>
          <w:rFonts w:hint="cs"/>
          <w:rtl/>
        </w:rPr>
        <w:t>قالت إن الحملات تستهدف في الوحدات الإقليمية الواقعة فيما وراء البحار النساء اللائي ما زلن يعتبرن منع الحمل قيداً</w:t>
      </w:r>
      <w:r w:rsidR="00612040">
        <w:rPr>
          <w:rFonts w:hint="cs"/>
          <w:rtl/>
        </w:rPr>
        <w:t>. ففي مارتينيك وغوادلوب وغيانا الفرنسية تبلغ نسبة النساء اللائي يستخدمن موانع الحمل أقل من النصف، ويعود جانب من السبب في ذلك إلى أن تقاليدهن الدينية تثنيهن عن مناقشة هذه المسائل.</w:t>
      </w:r>
    </w:p>
    <w:p w:rsidR="005878FF" w:rsidRDefault="00E63895" w:rsidP="00E1765F">
      <w:pPr>
        <w:pStyle w:val="DualTxt"/>
        <w:rPr>
          <w:rFonts w:hint="cs"/>
          <w:rtl/>
        </w:rPr>
      </w:pPr>
      <w:r>
        <w:rPr>
          <w:rFonts w:hint="cs"/>
          <w:rtl/>
        </w:rPr>
        <w:t>4</w:t>
      </w:r>
      <w:r w:rsidR="004802B5">
        <w:rPr>
          <w:rFonts w:hint="cs"/>
          <w:rtl/>
        </w:rPr>
        <w:t>3</w:t>
      </w:r>
      <w:r w:rsidR="00240C36">
        <w:rPr>
          <w:rFonts w:hint="cs"/>
          <w:rtl/>
        </w:rPr>
        <w:t xml:space="preserve"> </w:t>
      </w:r>
      <w:r>
        <w:rPr>
          <w:rFonts w:hint="cs"/>
          <w:rtl/>
        </w:rPr>
        <w:t>-</w:t>
      </w:r>
      <w:r>
        <w:rPr>
          <w:rFonts w:hint="cs"/>
          <w:rtl/>
        </w:rPr>
        <w:tab/>
      </w:r>
      <w:r w:rsidR="00C63779">
        <w:rPr>
          <w:rFonts w:hint="cs"/>
          <w:rtl/>
        </w:rPr>
        <w:t xml:space="preserve">وأشارت إلى أن السلطات ظلت تؤكد خلال السنوات القليلة الماضية مدى أهمية استخدام الرجال والنساء لموانع الحمل. وجرت التقاليد باعتبار منع الحمل مسألة تهم النساء فقط، وهذه عقلية تفسر جزئياًّ سبب انتشار فيروس نقص المناعة البشرية/الإيدز لأن الرجال يرفضون وقاية أنفسهم ولأن المرأة التي تطلب من الرجل وقاية نفسه تُتَّهم بتعدد الأزواج. </w:t>
      </w:r>
    </w:p>
    <w:p w:rsidR="002524F6" w:rsidRDefault="002B0401" w:rsidP="00E1765F">
      <w:pPr>
        <w:pStyle w:val="DualTxt"/>
        <w:rPr>
          <w:rFonts w:hint="cs"/>
          <w:rtl/>
        </w:rPr>
      </w:pPr>
      <w:r>
        <w:rPr>
          <w:rFonts w:hint="cs"/>
          <w:rtl/>
        </w:rPr>
        <w:t>4</w:t>
      </w:r>
      <w:r w:rsidR="004802B5">
        <w:rPr>
          <w:rFonts w:hint="cs"/>
          <w:rtl/>
        </w:rPr>
        <w:t>4</w:t>
      </w:r>
      <w:r w:rsidR="00240C36">
        <w:rPr>
          <w:rFonts w:hint="cs"/>
          <w:rtl/>
        </w:rPr>
        <w:t xml:space="preserve"> </w:t>
      </w:r>
      <w:r>
        <w:rPr>
          <w:rFonts w:hint="cs"/>
          <w:rtl/>
        </w:rPr>
        <w:t>-</w:t>
      </w:r>
      <w:r>
        <w:rPr>
          <w:rFonts w:hint="cs"/>
          <w:rtl/>
        </w:rPr>
        <w:tab/>
      </w:r>
      <w:r w:rsidR="00C63779">
        <w:rPr>
          <w:rFonts w:hint="cs"/>
          <w:rtl/>
        </w:rPr>
        <w:t>وقالت إنها قلقة جداًّ من تعدُّد الحالات التي تلجأ فيها ال</w:t>
      </w:r>
      <w:r w:rsidR="00DD6313">
        <w:rPr>
          <w:rFonts w:hint="cs"/>
          <w:rtl/>
        </w:rPr>
        <w:t>ن</w:t>
      </w:r>
      <w:r w:rsidR="00C63779">
        <w:rPr>
          <w:rFonts w:hint="cs"/>
          <w:rtl/>
        </w:rPr>
        <w:t>ساء في غواديلوب إلى الإجهاض بدلاً من استخدا</w:t>
      </w:r>
      <w:r w:rsidR="00DD6313">
        <w:rPr>
          <w:rFonts w:hint="cs"/>
          <w:rtl/>
        </w:rPr>
        <w:t>م موانع الحمل. وفي مارتينيك بلغت</w:t>
      </w:r>
      <w:r w:rsidR="00C63779">
        <w:rPr>
          <w:rFonts w:hint="cs"/>
          <w:rtl/>
        </w:rPr>
        <w:t xml:space="preserve"> نسبة ال</w:t>
      </w:r>
      <w:r w:rsidR="00DD6313">
        <w:rPr>
          <w:rFonts w:hint="cs"/>
          <w:rtl/>
        </w:rPr>
        <w:t>ب</w:t>
      </w:r>
      <w:r w:rsidR="00C63779">
        <w:rPr>
          <w:rFonts w:hint="cs"/>
          <w:rtl/>
        </w:rPr>
        <w:t>نات القاصرات ال</w:t>
      </w:r>
      <w:r w:rsidR="00DD6313">
        <w:rPr>
          <w:rFonts w:hint="cs"/>
          <w:rtl/>
        </w:rPr>
        <w:t>لائ</w:t>
      </w:r>
      <w:r w:rsidR="00C63779">
        <w:rPr>
          <w:rFonts w:hint="cs"/>
          <w:rtl/>
        </w:rPr>
        <w:t>ي لجأن إلى الإجهاض 8 في المائة. ومن الأسباب التي تفسر هذه الظاهرة أن العلاقات الجنسية ذات طبيعة عشوائية بوجه العموم، وتحمل الفتيات الصغيرات في الغالب منذ أول جماع. وأضافت أنه يلزم فعل أكثر مما تم فعله حتى الآن لتشجيع البنات على التحكُّم بعلاقاتهن الجنسية.</w:t>
      </w:r>
    </w:p>
    <w:p w:rsidR="00303EF1" w:rsidRDefault="002524F6" w:rsidP="00E1765F">
      <w:pPr>
        <w:pStyle w:val="DualTxt"/>
        <w:rPr>
          <w:rFonts w:hint="cs"/>
          <w:rtl/>
        </w:rPr>
      </w:pPr>
      <w:r>
        <w:rPr>
          <w:rFonts w:hint="cs"/>
          <w:rtl/>
        </w:rPr>
        <w:t>4</w:t>
      </w:r>
      <w:r w:rsidR="003B06FD">
        <w:rPr>
          <w:rFonts w:hint="cs"/>
          <w:rtl/>
        </w:rPr>
        <w:t>5</w:t>
      </w:r>
      <w:r w:rsidR="00240C36">
        <w:rPr>
          <w:rFonts w:hint="cs"/>
          <w:rtl/>
        </w:rPr>
        <w:t xml:space="preserve"> </w:t>
      </w:r>
      <w:r>
        <w:rPr>
          <w:rFonts w:hint="cs"/>
          <w:rtl/>
        </w:rPr>
        <w:t>-</w:t>
      </w:r>
      <w:r>
        <w:rPr>
          <w:rFonts w:hint="cs"/>
          <w:rtl/>
        </w:rPr>
        <w:tab/>
      </w:r>
      <w:r w:rsidR="003B06FD">
        <w:rPr>
          <w:rFonts w:hint="cs"/>
          <w:b/>
          <w:bCs/>
          <w:rtl/>
        </w:rPr>
        <w:t>السيدة فوازان</w:t>
      </w:r>
      <w:r w:rsidR="003B06FD">
        <w:rPr>
          <w:rFonts w:hint="cs"/>
          <w:rtl/>
        </w:rPr>
        <w:t xml:space="preserve"> (فرنسا)</w:t>
      </w:r>
      <w:r w:rsidR="003B06FD" w:rsidRPr="003F52A8">
        <w:rPr>
          <w:rFonts w:hint="cs"/>
          <w:b/>
          <w:bCs/>
          <w:rtl/>
        </w:rPr>
        <w:t>:</w:t>
      </w:r>
      <w:r w:rsidR="003B06FD" w:rsidRPr="003B06FD">
        <w:rPr>
          <w:rFonts w:hint="cs"/>
          <w:rtl/>
        </w:rPr>
        <w:t xml:space="preserve"> </w:t>
      </w:r>
      <w:r w:rsidR="00E76A12">
        <w:rPr>
          <w:rFonts w:hint="cs"/>
          <w:rtl/>
        </w:rPr>
        <w:t>اعترفت بأنه أولِيَ انتباهٌ أكثر لنساء المناطق الحضرية منه لنساء المناطق الريفية في الماضي؛ وقالت إن الحكومة تعمل جاهدة على تصحيح هذا الاختلال في التوازن.</w:t>
      </w:r>
    </w:p>
    <w:p w:rsidR="00700868" w:rsidRDefault="002930E6" w:rsidP="00E1765F">
      <w:pPr>
        <w:pStyle w:val="DualTxt"/>
        <w:rPr>
          <w:rFonts w:hint="cs"/>
          <w:rtl/>
        </w:rPr>
      </w:pPr>
      <w:r>
        <w:rPr>
          <w:rFonts w:hint="cs"/>
          <w:rtl/>
        </w:rPr>
        <w:t>4</w:t>
      </w:r>
      <w:r w:rsidR="003B06FD">
        <w:rPr>
          <w:rFonts w:hint="cs"/>
          <w:rtl/>
        </w:rPr>
        <w:t>6</w:t>
      </w:r>
      <w:r>
        <w:rPr>
          <w:rFonts w:hint="cs"/>
          <w:rtl/>
        </w:rPr>
        <w:t>-</w:t>
      </w:r>
      <w:r>
        <w:rPr>
          <w:rFonts w:hint="cs"/>
          <w:rtl/>
        </w:rPr>
        <w:tab/>
      </w:r>
      <w:r w:rsidR="00707D94">
        <w:rPr>
          <w:rFonts w:hint="cs"/>
          <w:rtl/>
        </w:rPr>
        <w:t>وقالت إنه ينبغي لزوجات المزارعين أن يخترن، كما أشير في الصفح</w:t>
      </w:r>
      <w:r w:rsidR="00DD6313">
        <w:rPr>
          <w:rFonts w:hint="cs"/>
          <w:rtl/>
        </w:rPr>
        <w:t>تين</w:t>
      </w:r>
      <w:r w:rsidR="00707D94">
        <w:rPr>
          <w:rFonts w:hint="cs"/>
          <w:rtl/>
        </w:rPr>
        <w:t xml:space="preserve"> </w:t>
      </w:r>
      <w:r w:rsidR="00DD6313">
        <w:rPr>
          <w:rFonts w:hint="cs"/>
          <w:rtl/>
        </w:rPr>
        <w:t>11 و</w:t>
      </w:r>
      <w:r w:rsidR="00240C36">
        <w:rPr>
          <w:rFonts w:hint="cs"/>
          <w:rtl/>
        </w:rPr>
        <w:t xml:space="preserve"> </w:t>
      </w:r>
      <w:r w:rsidR="00DD6313">
        <w:rPr>
          <w:rFonts w:hint="cs"/>
          <w:rtl/>
        </w:rPr>
        <w:t>12</w:t>
      </w:r>
      <w:r w:rsidR="00707D94">
        <w:rPr>
          <w:rFonts w:hint="cs"/>
          <w:rtl/>
        </w:rPr>
        <w:t xml:space="preserve"> من التقرير، بين ثلاثة مراكز (هي أن تكون زوجة </w:t>
      </w:r>
      <w:r w:rsidR="00DD6313">
        <w:rPr>
          <w:rFonts w:hint="cs"/>
          <w:rtl/>
        </w:rPr>
        <w:t>مشاركة لرئيس المزرعة</w:t>
      </w:r>
      <w:r w:rsidR="00707D94">
        <w:rPr>
          <w:rFonts w:hint="cs"/>
          <w:rtl/>
        </w:rPr>
        <w:t xml:space="preserve">، أو موظفة في </w:t>
      </w:r>
      <w:r w:rsidR="00DD6313">
        <w:rPr>
          <w:rFonts w:hint="cs"/>
          <w:rtl/>
        </w:rPr>
        <w:t>ال</w:t>
      </w:r>
      <w:r w:rsidR="00707D94">
        <w:rPr>
          <w:rFonts w:hint="cs"/>
          <w:rtl/>
        </w:rPr>
        <w:t xml:space="preserve">مزرعة، أو </w:t>
      </w:r>
      <w:r w:rsidR="00DD6313">
        <w:rPr>
          <w:rFonts w:hint="cs"/>
          <w:rtl/>
        </w:rPr>
        <w:t>رئيسة</w:t>
      </w:r>
      <w:r w:rsidR="00707D94">
        <w:rPr>
          <w:rFonts w:hint="cs"/>
          <w:rtl/>
        </w:rPr>
        <w:t xml:space="preserve"> </w:t>
      </w:r>
      <w:r w:rsidR="00DD6313">
        <w:rPr>
          <w:rFonts w:hint="cs"/>
          <w:rtl/>
        </w:rPr>
        <w:t>لل</w:t>
      </w:r>
      <w:r w:rsidR="00707D94">
        <w:rPr>
          <w:rFonts w:hint="cs"/>
          <w:rtl/>
        </w:rPr>
        <w:t xml:space="preserve">مزرعة)، وتستطيع المرأة أن تختار مركز الزوجة </w:t>
      </w:r>
      <w:r w:rsidR="00DD6313">
        <w:rPr>
          <w:rFonts w:hint="cs"/>
          <w:rtl/>
        </w:rPr>
        <w:t>المشاركة</w:t>
      </w:r>
      <w:r w:rsidR="00707D94">
        <w:rPr>
          <w:rFonts w:hint="cs"/>
          <w:rtl/>
        </w:rPr>
        <w:t xml:space="preserve"> دون طلب موافقة زوجها على هذا الاختيار. ومركز الزوجة </w:t>
      </w:r>
      <w:r w:rsidR="00DD6313">
        <w:rPr>
          <w:rFonts w:hint="cs"/>
          <w:rtl/>
        </w:rPr>
        <w:t>المشاركة</w:t>
      </w:r>
      <w:r w:rsidR="00707D94">
        <w:rPr>
          <w:rFonts w:hint="cs"/>
          <w:rtl/>
        </w:rPr>
        <w:t xml:space="preserve"> متاح الآن للمرأة المرتبطة بصاحب المزرعة </w:t>
      </w:r>
      <w:r w:rsidR="00DD6313">
        <w:rPr>
          <w:rFonts w:hint="cs"/>
          <w:rtl/>
        </w:rPr>
        <w:t>بميثاق</w:t>
      </w:r>
      <w:r w:rsidR="00707D94">
        <w:rPr>
          <w:rFonts w:hint="cs"/>
          <w:rtl/>
        </w:rPr>
        <w:t xml:space="preserve"> تضامن مدني أو بالعيش معه في مسكن واحد. ونتيجةً لهذا التشريع الجديد تحس</w:t>
      </w:r>
      <w:r w:rsidR="00DD6313">
        <w:rPr>
          <w:rFonts w:hint="cs"/>
          <w:rtl/>
        </w:rPr>
        <w:t>َّ</w:t>
      </w:r>
      <w:r w:rsidR="00707D94">
        <w:rPr>
          <w:rFonts w:hint="cs"/>
          <w:rtl/>
        </w:rPr>
        <w:t>نت</w:t>
      </w:r>
      <w:r w:rsidR="00656885">
        <w:rPr>
          <w:rFonts w:hint="cs"/>
          <w:rtl/>
        </w:rPr>
        <w:t xml:space="preserve"> المعاشات التقاعدية للنساء المز</w:t>
      </w:r>
      <w:r w:rsidR="00707D94">
        <w:rPr>
          <w:rFonts w:hint="cs"/>
          <w:rtl/>
        </w:rPr>
        <w:t xml:space="preserve">ارعات تحسُّناً كبيراً لأن السنوات التي تقضيها المرأة في تربية الأطفال تؤخذ الآن في الاعتبار. وثمة عامل آخر هو قانون تمويل الضمان الاجتماعي لسنة 2007، </w:t>
      </w:r>
      <w:r w:rsidR="0063206C">
        <w:rPr>
          <w:rFonts w:hint="cs"/>
          <w:rtl/>
        </w:rPr>
        <w:t>الذي خفَّضَ عتبة التأهيل لإعادة تقييم التقاعُد والمبلغ الذي يُخصم من المعاش التقاعدي مقابل السنوات التي قضتها المرأة خارج العمل. واستفادت من هذا القانون الجديد حتى الآن نحو 000 34 امرأة متقاعدة.</w:t>
      </w:r>
    </w:p>
    <w:p w:rsidR="00DF6C31" w:rsidRDefault="00700868" w:rsidP="000F0896">
      <w:pPr>
        <w:pStyle w:val="DualTxt"/>
        <w:rPr>
          <w:rFonts w:hint="cs"/>
          <w:rtl/>
        </w:rPr>
      </w:pPr>
      <w:r>
        <w:rPr>
          <w:rFonts w:hint="cs"/>
          <w:rtl/>
        </w:rPr>
        <w:t>4</w:t>
      </w:r>
      <w:r w:rsidR="001937BF">
        <w:rPr>
          <w:rFonts w:hint="cs"/>
          <w:rtl/>
        </w:rPr>
        <w:t>7</w:t>
      </w:r>
      <w:r w:rsidR="00240C36">
        <w:rPr>
          <w:rFonts w:hint="cs"/>
          <w:rtl/>
        </w:rPr>
        <w:t xml:space="preserve"> </w:t>
      </w:r>
      <w:r>
        <w:rPr>
          <w:rFonts w:hint="cs"/>
          <w:rtl/>
        </w:rPr>
        <w:t>-</w:t>
      </w:r>
      <w:r>
        <w:rPr>
          <w:rFonts w:hint="cs"/>
          <w:rtl/>
        </w:rPr>
        <w:tab/>
      </w:r>
      <w:r w:rsidR="00507068">
        <w:rPr>
          <w:rFonts w:hint="cs"/>
          <w:rtl/>
        </w:rPr>
        <w:t xml:space="preserve">وقالت إن الحكومة تحتاج الآن إلى معالجة مشاكل أخرى تواجه المرأة الريفية، ويتفاوت مدى هذه المشاكل من مجتمع محلي إلى آخر. ومن المسائل التي تثير اهتماماً خاصاًّ مسألة </w:t>
      </w:r>
      <w:r w:rsidR="000F0896">
        <w:rPr>
          <w:rFonts w:hint="eastAsia"/>
          <w:rtl/>
        </w:rPr>
        <w:t>”</w:t>
      </w:r>
      <w:r w:rsidR="00507068">
        <w:rPr>
          <w:rFonts w:hint="cs"/>
          <w:rtl/>
        </w:rPr>
        <w:t xml:space="preserve">شيك الخدمة </w:t>
      </w:r>
      <w:r w:rsidR="00DD6313">
        <w:rPr>
          <w:rFonts w:hint="cs"/>
          <w:rtl/>
        </w:rPr>
        <w:t>الشاملة</w:t>
      </w:r>
      <w:r w:rsidR="000F0896">
        <w:rPr>
          <w:rFonts w:hint="eastAsia"/>
          <w:rtl/>
        </w:rPr>
        <w:t>“</w:t>
      </w:r>
      <w:r w:rsidR="00507068">
        <w:rPr>
          <w:rFonts w:hint="cs"/>
          <w:rtl/>
        </w:rPr>
        <w:t xml:space="preserve"> التي تستند إلى المشاركة في تمويل الخدمات الشخصية، ويمكن توسيعها لتشمل تمويل شكل خاص من أشكال الرعاية، كرعاية الأطفال. وتُستخدَم هذه الشيكات بوجه خاص</w:t>
      </w:r>
      <w:r w:rsidR="007726CC">
        <w:rPr>
          <w:rFonts w:hint="cs"/>
          <w:rtl/>
        </w:rPr>
        <w:t xml:space="preserve"> في</w:t>
      </w:r>
      <w:r w:rsidR="00507068">
        <w:rPr>
          <w:rFonts w:hint="cs"/>
          <w:rtl/>
        </w:rPr>
        <w:t xml:space="preserve"> المناطق الريفية، حيث مراكز رعاية الأطفال قليلة ومتباعدة، مما يرغم الأم العاملة على استئجار مساعدة لرعاية أطفالها.</w:t>
      </w:r>
      <w:r w:rsidR="00656885">
        <w:rPr>
          <w:rFonts w:hint="cs"/>
          <w:rtl/>
        </w:rPr>
        <w:t xml:space="preserve"> </w:t>
      </w:r>
    </w:p>
    <w:p w:rsidR="00867C91" w:rsidRDefault="00082721" w:rsidP="00E1765F">
      <w:pPr>
        <w:pStyle w:val="DualTxt"/>
        <w:rPr>
          <w:rFonts w:hint="cs"/>
          <w:rtl/>
        </w:rPr>
      </w:pPr>
      <w:r>
        <w:rPr>
          <w:rFonts w:hint="cs"/>
          <w:rtl/>
        </w:rPr>
        <w:t>4</w:t>
      </w:r>
      <w:r w:rsidR="001937BF">
        <w:rPr>
          <w:rFonts w:hint="cs"/>
          <w:rtl/>
        </w:rPr>
        <w:t>8</w:t>
      </w:r>
      <w:r w:rsidR="00240C36">
        <w:rPr>
          <w:rFonts w:hint="cs"/>
          <w:rtl/>
        </w:rPr>
        <w:t xml:space="preserve"> </w:t>
      </w:r>
      <w:r>
        <w:rPr>
          <w:rFonts w:hint="cs"/>
          <w:rtl/>
        </w:rPr>
        <w:t>-</w:t>
      </w:r>
      <w:r>
        <w:rPr>
          <w:rFonts w:hint="cs"/>
          <w:rtl/>
        </w:rPr>
        <w:tab/>
      </w:r>
      <w:r w:rsidR="00656885">
        <w:rPr>
          <w:rFonts w:hint="cs"/>
          <w:rtl/>
        </w:rPr>
        <w:t xml:space="preserve">وقالت إنها لا تستطيع في الوقت الحاضر تقديم بيانات مفصلة لكل واحد من الجنسين على حدة بشأن العناية الصحية في المناطق الريفية. غير </w:t>
      </w:r>
      <w:r w:rsidR="00DD6313">
        <w:rPr>
          <w:rFonts w:hint="cs"/>
          <w:rtl/>
        </w:rPr>
        <w:t>أ</w:t>
      </w:r>
      <w:r w:rsidR="00656885">
        <w:rPr>
          <w:rFonts w:hint="cs"/>
          <w:rtl/>
        </w:rPr>
        <w:t xml:space="preserve">نه نظراً </w:t>
      </w:r>
      <w:r w:rsidR="00DD6313">
        <w:rPr>
          <w:rFonts w:hint="cs"/>
          <w:rtl/>
        </w:rPr>
        <w:t>إ</w:t>
      </w:r>
      <w:r w:rsidR="00656885">
        <w:rPr>
          <w:rFonts w:hint="cs"/>
          <w:rtl/>
        </w:rPr>
        <w:t>لى انتشار الأطباء المتخصصين والمراكز المتخصصة بالعناية بصحة الأم والطفل في المناطق الريفي</w:t>
      </w:r>
      <w:r w:rsidR="00DD6313">
        <w:rPr>
          <w:rFonts w:hint="cs"/>
          <w:rtl/>
        </w:rPr>
        <w:t>ة</w:t>
      </w:r>
      <w:r w:rsidR="00656885">
        <w:rPr>
          <w:rFonts w:hint="cs"/>
          <w:rtl/>
        </w:rPr>
        <w:t xml:space="preserve"> أصبحت هذه الخدمات أكثر توفُّراً </w:t>
      </w:r>
      <w:r w:rsidR="00DD6313">
        <w:rPr>
          <w:rFonts w:hint="cs"/>
          <w:rtl/>
        </w:rPr>
        <w:t>ل</w:t>
      </w:r>
      <w:r w:rsidR="00656885">
        <w:rPr>
          <w:rFonts w:hint="cs"/>
          <w:rtl/>
        </w:rPr>
        <w:t>لنساء منها للرجال.</w:t>
      </w:r>
    </w:p>
    <w:p w:rsidR="00AE01FC" w:rsidRDefault="00867C91" w:rsidP="00E1765F">
      <w:pPr>
        <w:pStyle w:val="DualTxt"/>
        <w:rPr>
          <w:rFonts w:hint="cs"/>
          <w:rtl/>
        </w:rPr>
      </w:pPr>
      <w:r>
        <w:rPr>
          <w:rFonts w:hint="cs"/>
          <w:rtl/>
        </w:rPr>
        <w:t>4</w:t>
      </w:r>
      <w:r w:rsidR="001937BF">
        <w:rPr>
          <w:rFonts w:hint="cs"/>
          <w:rtl/>
        </w:rPr>
        <w:t>9</w:t>
      </w:r>
      <w:r w:rsidR="00240C36">
        <w:rPr>
          <w:rFonts w:hint="cs"/>
          <w:rtl/>
        </w:rPr>
        <w:t xml:space="preserve"> </w:t>
      </w:r>
      <w:r>
        <w:rPr>
          <w:rFonts w:hint="cs"/>
          <w:rtl/>
        </w:rPr>
        <w:t>-</w:t>
      </w:r>
      <w:r>
        <w:rPr>
          <w:rFonts w:hint="cs"/>
          <w:rtl/>
        </w:rPr>
        <w:tab/>
      </w:r>
      <w:r w:rsidR="00922EF0">
        <w:rPr>
          <w:rFonts w:hint="cs"/>
          <w:rtl/>
        </w:rPr>
        <w:t xml:space="preserve">غير أن بعض المناطق الريفية لا يوجد فيها طبيب أبداً؛ فقد انتقل كثير من أطباء الريف إلى المدن أو أن كثيراً من الأطباء الشُّبّان لا يرغبون، على الرغم من جهود الحكومة، في الانتقال إلى الريف. وقالت إنها في الواقع تشتبه بأن زوجات الأطباء هن اللائي لا يردن الانتقال إلى مناطق تسوء فيها أحوال المعيشة. </w:t>
      </w:r>
    </w:p>
    <w:p w:rsidR="00922EF0" w:rsidRPr="00922EF0" w:rsidRDefault="00922EF0" w:rsidP="00E1765F">
      <w:pPr>
        <w:pStyle w:val="DualTxt"/>
        <w:rPr>
          <w:rFonts w:hint="cs"/>
          <w:i/>
          <w:iCs/>
          <w:rtl/>
        </w:rPr>
      </w:pPr>
      <w:r w:rsidRPr="00922EF0">
        <w:rPr>
          <w:rFonts w:hint="cs"/>
          <w:i/>
          <w:iCs/>
          <w:rtl/>
        </w:rPr>
        <w:t>المادتان 15 و</w:t>
      </w:r>
      <w:r w:rsidR="000F0896">
        <w:rPr>
          <w:rFonts w:hint="cs"/>
          <w:i/>
          <w:iCs/>
          <w:rtl/>
        </w:rPr>
        <w:t xml:space="preserve"> </w:t>
      </w:r>
      <w:r w:rsidRPr="00922EF0">
        <w:rPr>
          <w:rFonts w:hint="cs"/>
          <w:i/>
          <w:iCs/>
          <w:rtl/>
        </w:rPr>
        <w:t>16</w:t>
      </w:r>
    </w:p>
    <w:p w:rsidR="002B0401" w:rsidRDefault="001937BF" w:rsidP="00E1765F">
      <w:pPr>
        <w:pStyle w:val="DualTxt"/>
        <w:rPr>
          <w:rFonts w:hint="cs"/>
          <w:rtl/>
        </w:rPr>
      </w:pPr>
      <w:r>
        <w:rPr>
          <w:rFonts w:hint="cs"/>
          <w:rtl/>
        </w:rPr>
        <w:t>50</w:t>
      </w:r>
      <w:r w:rsidR="00240C36">
        <w:rPr>
          <w:rFonts w:hint="cs"/>
          <w:rtl/>
        </w:rPr>
        <w:t xml:space="preserve"> </w:t>
      </w:r>
      <w:r w:rsidR="004807BA">
        <w:rPr>
          <w:rFonts w:hint="cs"/>
          <w:rtl/>
        </w:rPr>
        <w:t>-</w:t>
      </w:r>
      <w:r w:rsidR="004807BA">
        <w:rPr>
          <w:rFonts w:hint="cs"/>
          <w:rtl/>
        </w:rPr>
        <w:tab/>
      </w:r>
      <w:r w:rsidR="004807BA" w:rsidRPr="004807BA">
        <w:rPr>
          <w:rFonts w:hint="cs"/>
          <w:b/>
          <w:bCs/>
          <w:rtl/>
        </w:rPr>
        <w:t xml:space="preserve">السيدة </w:t>
      </w:r>
      <w:r w:rsidR="004D7E01">
        <w:rPr>
          <w:rFonts w:hint="cs"/>
          <w:b/>
          <w:bCs/>
          <w:rtl/>
        </w:rPr>
        <w:t>تان</w:t>
      </w:r>
      <w:r w:rsidR="004807BA">
        <w:rPr>
          <w:rFonts w:hint="cs"/>
          <w:rtl/>
        </w:rPr>
        <w:t>:</w:t>
      </w:r>
      <w:r w:rsidR="004D7E01">
        <w:rPr>
          <w:rFonts w:hint="cs"/>
          <w:rtl/>
        </w:rPr>
        <w:t xml:space="preserve"> </w:t>
      </w:r>
      <w:r w:rsidR="00E84B20">
        <w:rPr>
          <w:rFonts w:hint="cs"/>
          <w:rtl/>
        </w:rPr>
        <w:t>أشارت إلى أنه يمكن الآن للوالدين، كما جاء في الصفحة 10 من التقرير، أن يختارا اسم عائلة للطفل ببيان مشترك مكتوب يقدمانه إلى مسجل الولادات. وقالت إن الطفل المولود في حالة الزواج أو الذي يعترف كلا الوالدين به وقت ولادته يسجل تلقائياًّ، في حالة عدم وجود بيان من هذا القبيل، باسم عائلة أبيه. وقالت إنها تود أن تعرف إن كان باستطاعة الأم أن تطلب تغيير اسم عائلة طفلها في حالة هجر الأب للطفل، وكم من الوقت تستغرق هذه العملية؛</w:t>
      </w:r>
      <w:r w:rsidR="00237887">
        <w:rPr>
          <w:rFonts w:hint="cs"/>
          <w:rtl/>
        </w:rPr>
        <w:t xml:space="preserve"> وأن تعرف </w:t>
      </w:r>
      <w:r w:rsidR="000F0896">
        <w:rPr>
          <w:rFonts w:hint="cs"/>
          <w:rtl/>
        </w:rPr>
        <w:t>إن كان الأطفال المولودون قبل 31</w:t>
      </w:r>
      <w:r w:rsidR="000F0896">
        <w:rPr>
          <w:rFonts w:hint="eastAsia"/>
          <w:rtl/>
        </w:rPr>
        <w:t> </w:t>
      </w:r>
      <w:r w:rsidR="00237887">
        <w:rPr>
          <w:rFonts w:hint="cs"/>
          <w:rtl/>
        </w:rPr>
        <w:t xml:space="preserve">كانون الأول/ديسمبر 2004، الذين يستخدمون اسماً اعتيادياًّ منذ ولادتهم، يستطيعون أن </w:t>
      </w:r>
      <w:r w:rsidR="00DD6313">
        <w:rPr>
          <w:rFonts w:hint="cs"/>
          <w:rtl/>
        </w:rPr>
        <w:t>يتخذوا</w:t>
      </w:r>
      <w:r w:rsidR="00237887">
        <w:rPr>
          <w:rFonts w:hint="cs"/>
          <w:rtl/>
        </w:rPr>
        <w:t xml:space="preserve"> لأنف</w:t>
      </w:r>
      <w:r w:rsidR="00DD6313">
        <w:rPr>
          <w:rFonts w:hint="cs"/>
          <w:rtl/>
        </w:rPr>
        <w:t>س</w:t>
      </w:r>
      <w:r w:rsidR="00237887">
        <w:rPr>
          <w:rFonts w:hint="cs"/>
          <w:rtl/>
        </w:rPr>
        <w:t>هم اسم أسرة قانونياًَّ عندما يبلغون سن الرشد.</w:t>
      </w:r>
    </w:p>
    <w:p w:rsidR="00FA056E" w:rsidRDefault="00DE60EB" w:rsidP="00E1765F">
      <w:pPr>
        <w:pStyle w:val="DualTxt"/>
        <w:rPr>
          <w:rFonts w:hint="cs"/>
          <w:rtl/>
        </w:rPr>
      </w:pPr>
      <w:r>
        <w:rPr>
          <w:rFonts w:hint="cs"/>
          <w:rtl/>
        </w:rPr>
        <w:t>51</w:t>
      </w:r>
      <w:r w:rsidR="00240C36">
        <w:rPr>
          <w:rFonts w:hint="cs"/>
          <w:rtl/>
        </w:rPr>
        <w:t xml:space="preserve"> </w:t>
      </w:r>
      <w:r w:rsidR="00FA056E">
        <w:rPr>
          <w:rFonts w:hint="cs"/>
          <w:rtl/>
        </w:rPr>
        <w:t>-</w:t>
      </w:r>
      <w:r w:rsidR="00FA056E">
        <w:rPr>
          <w:rFonts w:hint="cs"/>
          <w:rtl/>
        </w:rPr>
        <w:tab/>
      </w:r>
      <w:r w:rsidR="001A2662">
        <w:rPr>
          <w:rFonts w:hint="cs"/>
          <w:rtl/>
        </w:rPr>
        <w:t xml:space="preserve">أعربت عن قلقها لكون تعدد الزوجات ما زال قائماً على الرغم من أنه ممنوع قانوناً، وسألت </w:t>
      </w:r>
      <w:r w:rsidR="00A56ECF">
        <w:rPr>
          <w:rFonts w:hint="cs"/>
          <w:rtl/>
        </w:rPr>
        <w:t>إ</w:t>
      </w:r>
      <w:r w:rsidR="001A2662">
        <w:rPr>
          <w:rFonts w:hint="cs"/>
          <w:rtl/>
        </w:rPr>
        <w:t xml:space="preserve">ن كانت ثمة بيانات عن عدد حالات الزواج المتعدد؛ وإن كانت ثمة برامج تستهدف </w:t>
      </w:r>
      <w:r w:rsidR="00A56ECF">
        <w:rPr>
          <w:rFonts w:hint="cs"/>
          <w:rtl/>
        </w:rPr>
        <w:t>المرأة المتزوجة من</w:t>
      </w:r>
      <w:r w:rsidR="001A2662">
        <w:rPr>
          <w:rFonts w:hint="cs"/>
          <w:rtl/>
        </w:rPr>
        <w:t xml:space="preserve"> رجل متعدد الزوجات، وكيف يمكن تقسيم الممتل</w:t>
      </w:r>
      <w:r w:rsidR="00A56ECF">
        <w:rPr>
          <w:rFonts w:hint="cs"/>
          <w:rtl/>
        </w:rPr>
        <w:t>كات عند وفاة الزوج في هذه الحالة</w:t>
      </w:r>
      <w:r w:rsidR="001A2662">
        <w:rPr>
          <w:rFonts w:hint="cs"/>
          <w:rtl/>
        </w:rPr>
        <w:t>.</w:t>
      </w:r>
    </w:p>
    <w:p w:rsidR="00CC130D" w:rsidRDefault="002E29FA" w:rsidP="00E1765F">
      <w:pPr>
        <w:pStyle w:val="DualTxt"/>
        <w:rPr>
          <w:rFonts w:hint="cs"/>
          <w:rtl/>
        </w:rPr>
      </w:pPr>
      <w:r>
        <w:rPr>
          <w:rFonts w:hint="cs"/>
          <w:rtl/>
        </w:rPr>
        <w:t>5</w:t>
      </w:r>
      <w:r w:rsidR="00DE60EB">
        <w:rPr>
          <w:rFonts w:hint="cs"/>
          <w:rtl/>
        </w:rPr>
        <w:t>2</w:t>
      </w:r>
      <w:r w:rsidR="00240C36">
        <w:rPr>
          <w:rFonts w:hint="cs"/>
          <w:rtl/>
        </w:rPr>
        <w:t xml:space="preserve"> </w:t>
      </w:r>
      <w:r>
        <w:rPr>
          <w:rFonts w:hint="cs"/>
          <w:rtl/>
        </w:rPr>
        <w:t>-</w:t>
      </w:r>
      <w:r>
        <w:rPr>
          <w:rFonts w:hint="cs"/>
          <w:rtl/>
        </w:rPr>
        <w:tab/>
      </w:r>
      <w:r w:rsidR="001A2662">
        <w:rPr>
          <w:rFonts w:hint="cs"/>
          <w:rtl/>
        </w:rPr>
        <w:t>وقالت إن قانون 26 أيار/مايو 2004، بشأن الطلاق، ينص على إخراج الزوج العنيف أو الزوجة العنيفة من بيت الزوجية. وأضافت أنها تود أن تعرف كم طلباً للإ</w:t>
      </w:r>
      <w:r w:rsidR="00A56ECF">
        <w:rPr>
          <w:rFonts w:hint="cs"/>
          <w:rtl/>
        </w:rPr>
        <w:t>خراج</w:t>
      </w:r>
      <w:r w:rsidR="001A2662">
        <w:rPr>
          <w:rFonts w:hint="cs"/>
          <w:rtl/>
        </w:rPr>
        <w:t xml:space="preserve"> قد تلقت السلطات المعنية، وكم من هذه الطلبات </w:t>
      </w:r>
      <w:r w:rsidR="00DC639B">
        <w:rPr>
          <w:rFonts w:hint="cs"/>
          <w:rtl/>
        </w:rPr>
        <w:t>نظرت فيه</w:t>
      </w:r>
      <w:r w:rsidR="001A2662">
        <w:rPr>
          <w:rFonts w:hint="cs"/>
          <w:rtl/>
        </w:rPr>
        <w:t xml:space="preserve"> المحاكم </w:t>
      </w:r>
      <w:r w:rsidR="00DC639B">
        <w:rPr>
          <w:rFonts w:hint="cs"/>
          <w:rtl/>
        </w:rPr>
        <w:t>وكم عدد أوامر الإخراج التي أصدرتها.</w:t>
      </w:r>
    </w:p>
    <w:p w:rsidR="0038595E" w:rsidRDefault="00CC130D" w:rsidP="00E1765F">
      <w:pPr>
        <w:pStyle w:val="DualTxt"/>
        <w:rPr>
          <w:rFonts w:hint="cs"/>
          <w:rtl/>
        </w:rPr>
      </w:pPr>
      <w:r>
        <w:rPr>
          <w:rFonts w:hint="cs"/>
          <w:rtl/>
        </w:rPr>
        <w:t>5</w:t>
      </w:r>
      <w:r w:rsidR="00DE60EB">
        <w:rPr>
          <w:rFonts w:hint="cs"/>
          <w:rtl/>
        </w:rPr>
        <w:t>3</w:t>
      </w:r>
      <w:r w:rsidR="000F0896">
        <w:rPr>
          <w:rFonts w:hint="cs"/>
          <w:rtl/>
        </w:rPr>
        <w:t xml:space="preserve"> </w:t>
      </w:r>
      <w:r>
        <w:rPr>
          <w:rFonts w:hint="cs"/>
          <w:rtl/>
        </w:rPr>
        <w:t>-</w:t>
      </w:r>
      <w:r>
        <w:rPr>
          <w:rFonts w:hint="cs"/>
          <w:rtl/>
        </w:rPr>
        <w:tab/>
      </w:r>
      <w:r w:rsidR="00DC639B">
        <w:rPr>
          <w:rFonts w:hint="cs"/>
          <w:rtl/>
        </w:rPr>
        <w:t>وطلبت في نهاية كلمتها بيانات عن عدد حالات الزواج بالإكراه التي حصلت في فرنسا. وقالت إن فضولها يدفعها إلى طلب معرفة ما إذا كانت قد ف</w:t>
      </w:r>
      <w:r w:rsidR="00A56ECF">
        <w:rPr>
          <w:rFonts w:hint="cs"/>
          <w:rtl/>
        </w:rPr>
        <w:t>ُ</w:t>
      </w:r>
      <w:r w:rsidR="00DC639B">
        <w:rPr>
          <w:rFonts w:hint="cs"/>
          <w:rtl/>
        </w:rPr>
        <w:t>رضت عقوبات على ذلك أو ما إذا كانت الحكومة تنوي جعل الإكراه على الزواج جريمة يُعاقب عليها.</w:t>
      </w:r>
    </w:p>
    <w:p w:rsidR="003A6DB6" w:rsidRDefault="003A6DB6" w:rsidP="00E1765F">
      <w:pPr>
        <w:pStyle w:val="DualTxt"/>
        <w:rPr>
          <w:rFonts w:hint="cs"/>
          <w:rtl/>
        </w:rPr>
      </w:pPr>
      <w:r>
        <w:rPr>
          <w:rFonts w:hint="cs"/>
          <w:rtl/>
        </w:rPr>
        <w:t>5</w:t>
      </w:r>
      <w:r w:rsidR="00DE60EB">
        <w:rPr>
          <w:rFonts w:hint="cs"/>
          <w:rtl/>
        </w:rPr>
        <w:t>4</w:t>
      </w:r>
      <w:r w:rsidR="00240C36">
        <w:rPr>
          <w:rFonts w:hint="cs"/>
          <w:rtl/>
        </w:rPr>
        <w:t xml:space="preserve"> </w:t>
      </w:r>
      <w:r>
        <w:rPr>
          <w:rFonts w:hint="cs"/>
          <w:rtl/>
        </w:rPr>
        <w:t>-</w:t>
      </w:r>
      <w:r>
        <w:rPr>
          <w:rFonts w:hint="cs"/>
          <w:rtl/>
        </w:rPr>
        <w:tab/>
      </w:r>
      <w:r w:rsidR="00DE60EB">
        <w:rPr>
          <w:rFonts w:hint="cs"/>
          <w:b/>
          <w:bCs/>
          <w:rtl/>
        </w:rPr>
        <w:t>السيدة كوك</w:t>
      </w:r>
      <w:r w:rsidR="00F27DBC">
        <w:rPr>
          <w:rFonts w:hint="cs"/>
          <w:b/>
          <w:bCs/>
          <w:rtl/>
        </w:rPr>
        <w:t>ر</w:t>
      </w:r>
      <w:r w:rsidR="00240C36">
        <w:rPr>
          <w:rFonts w:hint="cs"/>
          <w:b/>
          <w:bCs/>
          <w:rtl/>
        </w:rPr>
        <w:t xml:space="preserve"> </w:t>
      </w:r>
      <w:r w:rsidR="00DE60EB">
        <w:rPr>
          <w:rFonts w:hint="cs"/>
          <w:b/>
          <w:bCs/>
          <w:rtl/>
        </w:rPr>
        <w:t>-</w:t>
      </w:r>
      <w:r w:rsidR="00240C36">
        <w:rPr>
          <w:rFonts w:hint="cs"/>
          <w:b/>
          <w:bCs/>
          <w:rtl/>
        </w:rPr>
        <w:t xml:space="preserve"> </w:t>
      </w:r>
      <w:r w:rsidR="00DE60EB">
        <w:rPr>
          <w:rFonts w:hint="cs"/>
          <w:b/>
          <w:bCs/>
          <w:rtl/>
        </w:rPr>
        <w:t>أبياه</w:t>
      </w:r>
      <w:r w:rsidRPr="003A6DB6">
        <w:rPr>
          <w:rFonts w:hint="cs"/>
          <w:b/>
          <w:bCs/>
          <w:rtl/>
        </w:rPr>
        <w:t>:</w:t>
      </w:r>
      <w:r>
        <w:rPr>
          <w:rFonts w:hint="cs"/>
          <w:rtl/>
        </w:rPr>
        <w:t xml:space="preserve"> </w:t>
      </w:r>
      <w:r w:rsidR="004D719F">
        <w:rPr>
          <w:rFonts w:hint="cs"/>
          <w:rtl/>
        </w:rPr>
        <w:t>سألت ما هي الخطوات التي اتُّخذت للمواءمة بين القانون العادي والقانون العرفي في الوحدات الإقليمية الفرنسية الواقعة فيما وراء البحار.</w:t>
      </w:r>
    </w:p>
    <w:p w:rsidR="003A6DB6" w:rsidRDefault="003A6DB6" w:rsidP="00E1765F">
      <w:pPr>
        <w:pStyle w:val="DualTxt"/>
        <w:rPr>
          <w:rFonts w:hint="cs"/>
          <w:rtl/>
        </w:rPr>
      </w:pPr>
      <w:r>
        <w:rPr>
          <w:rFonts w:hint="cs"/>
          <w:rtl/>
        </w:rPr>
        <w:t>5</w:t>
      </w:r>
      <w:r w:rsidR="00DE60EB">
        <w:rPr>
          <w:rFonts w:hint="cs"/>
          <w:rtl/>
        </w:rPr>
        <w:t>5</w:t>
      </w:r>
      <w:r w:rsidR="00240C36">
        <w:rPr>
          <w:rFonts w:hint="cs"/>
          <w:rtl/>
        </w:rPr>
        <w:t xml:space="preserve"> </w:t>
      </w:r>
      <w:r>
        <w:rPr>
          <w:rFonts w:hint="cs"/>
          <w:rtl/>
        </w:rPr>
        <w:t>-</w:t>
      </w:r>
      <w:r>
        <w:rPr>
          <w:rFonts w:hint="cs"/>
          <w:rtl/>
        </w:rPr>
        <w:tab/>
      </w:r>
      <w:r w:rsidRPr="003A6DB6">
        <w:rPr>
          <w:rFonts w:hint="cs"/>
          <w:b/>
          <w:bCs/>
          <w:rtl/>
        </w:rPr>
        <w:t xml:space="preserve">السيدة </w:t>
      </w:r>
      <w:r w:rsidR="00DE60EB">
        <w:rPr>
          <w:rFonts w:hint="cs"/>
          <w:b/>
          <w:bCs/>
          <w:rtl/>
        </w:rPr>
        <w:t>نيوباور</w:t>
      </w:r>
      <w:r w:rsidRPr="003A6DB6">
        <w:rPr>
          <w:rFonts w:hint="cs"/>
          <w:b/>
          <w:bCs/>
          <w:rtl/>
        </w:rPr>
        <w:t>:</w:t>
      </w:r>
      <w:r>
        <w:rPr>
          <w:rFonts w:hint="cs"/>
          <w:rtl/>
        </w:rPr>
        <w:t xml:space="preserve"> </w:t>
      </w:r>
      <w:r w:rsidR="00DB3704">
        <w:rPr>
          <w:rFonts w:hint="cs"/>
          <w:rtl/>
        </w:rPr>
        <w:t>أ</w:t>
      </w:r>
      <w:r w:rsidR="00330CEF">
        <w:rPr>
          <w:rFonts w:hint="cs"/>
          <w:rtl/>
        </w:rPr>
        <w:t>شارت إلى البيان الوارد في الصفحة 31 من الردود على قائمة المسائل،</w:t>
      </w:r>
      <w:r w:rsidR="005142CC">
        <w:rPr>
          <w:rFonts w:hint="cs"/>
          <w:rtl/>
        </w:rPr>
        <w:t xml:space="preserve"> القائل إنه مع أن سن الزواج القانوني للأولاد والبنات معاً هو سن الثامنة </w:t>
      </w:r>
      <w:r w:rsidR="00D30DBD">
        <w:rPr>
          <w:rFonts w:hint="cs"/>
          <w:rtl/>
        </w:rPr>
        <w:t>عشرة</w:t>
      </w:r>
      <w:r w:rsidR="005142CC">
        <w:rPr>
          <w:rFonts w:hint="cs"/>
          <w:rtl/>
        </w:rPr>
        <w:t xml:space="preserve">، ما زالت </w:t>
      </w:r>
      <w:r w:rsidR="00D30DBD">
        <w:rPr>
          <w:rFonts w:hint="cs"/>
          <w:rtl/>
        </w:rPr>
        <w:t>تحدث استثناءات من ذلك الحكم بشرط أن</w:t>
      </w:r>
      <w:r w:rsidR="00240C36">
        <w:rPr>
          <w:rFonts w:hint="cs"/>
          <w:rtl/>
        </w:rPr>
        <w:t xml:space="preserve"> تكون ثمة </w:t>
      </w:r>
      <w:r w:rsidR="00240C36">
        <w:rPr>
          <w:rFonts w:hint="eastAsia"/>
          <w:rtl/>
        </w:rPr>
        <w:t>”</w:t>
      </w:r>
      <w:r w:rsidR="00D30DBD">
        <w:rPr>
          <w:rFonts w:hint="cs"/>
          <w:rtl/>
        </w:rPr>
        <w:t xml:space="preserve">أسباب </w:t>
      </w:r>
      <w:r w:rsidR="00AA1A9C">
        <w:rPr>
          <w:rFonts w:hint="cs"/>
          <w:rtl/>
        </w:rPr>
        <w:t>وجيهة</w:t>
      </w:r>
      <w:r w:rsidR="00240C36">
        <w:rPr>
          <w:rFonts w:hint="eastAsia"/>
          <w:rtl/>
        </w:rPr>
        <w:t>“</w:t>
      </w:r>
      <w:r w:rsidR="00D30DBD">
        <w:rPr>
          <w:rFonts w:hint="cs"/>
          <w:rtl/>
        </w:rPr>
        <w:t xml:space="preserve">؛ وإنها تود أن تعرف ما هي الأسباب المتوخاة لذلك الاستثناء. وأضافت أن الدولة الطرف يجب أن توضِّحَ أيضاً أساس الحكم الذي من الواضح أنه تمييزي، الذي لا يُسمَح بموجبه </w:t>
      </w:r>
      <w:r w:rsidR="00AA1A9C">
        <w:rPr>
          <w:rFonts w:hint="cs"/>
          <w:rtl/>
        </w:rPr>
        <w:t>لأحد الوالدين</w:t>
      </w:r>
      <w:r w:rsidR="00D30DBD">
        <w:rPr>
          <w:rFonts w:hint="cs"/>
          <w:rtl/>
        </w:rPr>
        <w:t xml:space="preserve"> الذي يعارض زواج ابنه أو ابنته إن كانا دون السن القانونية أن يمنع </w:t>
      </w:r>
      <w:r w:rsidR="00AA1A9C">
        <w:rPr>
          <w:rFonts w:hint="cs"/>
          <w:rtl/>
        </w:rPr>
        <w:t xml:space="preserve">حدوث </w:t>
      </w:r>
      <w:r w:rsidR="00D30DBD">
        <w:rPr>
          <w:rFonts w:hint="cs"/>
          <w:rtl/>
        </w:rPr>
        <w:t>هذا الز</w:t>
      </w:r>
      <w:r w:rsidR="00AA1A9C">
        <w:rPr>
          <w:rFonts w:hint="cs"/>
          <w:rtl/>
        </w:rPr>
        <w:t>و</w:t>
      </w:r>
      <w:r w:rsidR="00D30DBD">
        <w:rPr>
          <w:rFonts w:hint="cs"/>
          <w:rtl/>
        </w:rPr>
        <w:t xml:space="preserve">اج ما دام المدعي العام للحكومة قد سمح بالتنازل عن </w:t>
      </w:r>
      <w:r w:rsidR="00AA1A9C">
        <w:rPr>
          <w:rFonts w:hint="cs"/>
          <w:rtl/>
        </w:rPr>
        <w:t xml:space="preserve">شرط </w:t>
      </w:r>
      <w:r w:rsidR="00D30DBD">
        <w:rPr>
          <w:rFonts w:hint="cs"/>
          <w:rtl/>
        </w:rPr>
        <w:t>السن القانوني</w:t>
      </w:r>
      <w:r w:rsidR="00AA1A9C">
        <w:rPr>
          <w:rFonts w:hint="cs"/>
          <w:rtl/>
        </w:rPr>
        <w:t>ة</w:t>
      </w:r>
      <w:r w:rsidR="00D30DBD">
        <w:rPr>
          <w:rFonts w:hint="cs"/>
          <w:rtl/>
        </w:rPr>
        <w:t xml:space="preserve"> ووافق </w:t>
      </w:r>
      <w:r w:rsidR="00AA1A9C">
        <w:rPr>
          <w:rFonts w:hint="cs"/>
          <w:rtl/>
        </w:rPr>
        <w:t>الوالد الآخر على الزواج</w:t>
      </w:r>
      <w:r w:rsidR="00D30DBD">
        <w:rPr>
          <w:rFonts w:hint="cs"/>
          <w:rtl/>
        </w:rPr>
        <w:t>.</w:t>
      </w:r>
    </w:p>
    <w:p w:rsidR="003A6DB6" w:rsidRDefault="003A6DB6" w:rsidP="00E1765F">
      <w:pPr>
        <w:pStyle w:val="DualTxt"/>
        <w:rPr>
          <w:rFonts w:hint="cs"/>
          <w:rtl/>
        </w:rPr>
      </w:pPr>
      <w:r>
        <w:rPr>
          <w:rFonts w:hint="cs"/>
          <w:rtl/>
        </w:rPr>
        <w:t>5</w:t>
      </w:r>
      <w:r w:rsidR="00DE60EB">
        <w:rPr>
          <w:rFonts w:hint="cs"/>
          <w:rtl/>
        </w:rPr>
        <w:t>6</w:t>
      </w:r>
      <w:r w:rsidR="00240C36">
        <w:rPr>
          <w:rFonts w:hint="cs"/>
          <w:rtl/>
        </w:rPr>
        <w:t xml:space="preserve"> </w:t>
      </w:r>
      <w:r>
        <w:rPr>
          <w:rFonts w:hint="cs"/>
          <w:rtl/>
        </w:rPr>
        <w:t>-</w:t>
      </w:r>
      <w:r>
        <w:rPr>
          <w:rFonts w:hint="cs"/>
          <w:rtl/>
        </w:rPr>
        <w:tab/>
      </w:r>
      <w:r w:rsidRPr="003A6DB6">
        <w:rPr>
          <w:rFonts w:hint="cs"/>
          <w:b/>
          <w:bCs/>
          <w:rtl/>
        </w:rPr>
        <w:t xml:space="preserve">السيدة </w:t>
      </w:r>
      <w:r w:rsidR="00DE60EB">
        <w:rPr>
          <w:rFonts w:hint="cs"/>
          <w:b/>
          <w:bCs/>
          <w:rtl/>
        </w:rPr>
        <w:t>شولتز</w:t>
      </w:r>
      <w:r w:rsidR="00DE60EB">
        <w:rPr>
          <w:rFonts w:hint="cs"/>
          <w:rtl/>
        </w:rPr>
        <w:t xml:space="preserve"> (فرنسا)</w:t>
      </w:r>
      <w:r w:rsidRPr="003A6DB6">
        <w:rPr>
          <w:rFonts w:hint="cs"/>
          <w:b/>
          <w:bCs/>
          <w:rtl/>
        </w:rPr>
        <w:t>:</w:t>
      </w:r>
      <w:r>
        <w:rPr>
          <w:rFonts w:hint="cs"/>
          <w:rtl/>
        </w:rPr>
        <w:t xml:space="preserve"> قالت </w:t>
      </w:r>
      <w:r w:rsidR="005056DF">
        <w:rPr>
          <w:rFonts w:hint="cs"/>
          <w:rtl/>
        </w:rPr>
        <w:t>إن والد</w:t>
      </w:r>
      <w:r w:rsidR="00AA1A9C">
        <w:rPr>
          <w:rFonts w:hint="cs"/>
          <w:rtl/>
        </w:rPr>
        <w:t>َ</w:t>
      </w:r>
      <w:r w:rsidR="005056DF">
        <w:rPr>
          <w:rFonts w:hint="cs"/>
          <w:rtl/>
        </w:rPr>
        <w:t>ي الطفل المولود منذ بداية سنة 2005 يستطيعان تسجيله باسم عائلة أي منهما أو كليهما. وإذا لم يتم الاختيار يسجل الطفل باسم عائلة الأب إذا ثبت في وقت التسجيل انتسابه للأب ثبوتاً تاماًّ؛ وإذا لم يثبت ذلك يُعطى الطفل اسم عائلة الوالد الذي يثبت انتسابه إليه أوَّلاً.</w:t>
      </w:r>
    </w:p>
    <w:p w:rsidR="003A6DB6" w:rsidRDefault="003A6DB6" w:rsidP="00E1765F">
      <w:pPr>
        <w:pStyle w:val="DualTxt"/>
        <w:rPr>
          <w:rFonts w:hint="cs"/>
          <w:rtl/>
        </w:rPr>
      </w:pPr>
      <w:r>
        <w:rPr>
          <w:rFonts w:hint="cs"/>
          <w:rtl/>
        </w:rPr>
        <w:t>5</w:t>
      </w:r>
      <w:r w:rsidR="00DE60EB">
        <w:rPr>
          <w:rFonts w:hint="cs"/>
          <w:rtl/>
        </w:rPr>
        <w:t>7</w:t>
      </w:r>
      <w:r w:rsidR="00240C36">
        <w:rPr>
          <w:rFonts w:hint="cs"/>
          <w:rtl/>
        </w:rPr>
        <w:t xml:space="preserve"> </w:t>
      </w:r>
      <w:r>
        <w:rPr>
          <w:rFonts w:hint="cs"/>
          <w:rtl/>
        </w:rPr>
        <w:t>-</w:t>
      </w:r>
      <w:r>
        <w:rPr>
          <w:rFonts w:hint="cs"/>
          <w:rtl/>
        </w:rPr>
        <w:tab/>
      </w:r>
      <w:r w:rsidR="00AA1A9C">
        <w:rPr>
          <w:rFonts w:hint="cs"/>
          <w:rtl/>
        </w:rPr>
        <w:t>وقالت إ</w:t>
      </w:r>
      <w:r w:rsidR="005056DF">
        <w:rPr>
          <w:rFonts w:hint="cs"/>
          <w:rtl/>
        </w:rPr>
        <w:t>ن معظم الآباء يعطون اسم عائلتهم لأولادهم، لكن حدث</w:t>
      </w:r>
      <w:r w:rsidR="007726CC">
        <w:rPr>
          <w:rFonts w:hint="cs"/>
          <w:rtl/>
        </w:rPr>
        <w:t xml:space="preserve"> في</w:t>
      </w:r>
      <w:r w:rsidR="005056DF">
        <w:rPr>
          <w:rFonts w:hint="cs"/>
          <w:rtl/>
        </w:rPr>
        <w:t xml:space="preserve"> نحو 7 أو 8 في المائة من الحالات </w:t>
      </w:r>
      <w:r w:rsidR="00AA1A9C">
        <w:rPr>
          <w:rFonts w:hint="cs"/>
          <w:rtl/>
        </w:rPr>
        <w:t xml:space="preserve">أن </w:t>
      </w:r>
      <w:r w:rsidR="005056DF">
        <w:rPr>
          <w:rFonts w:hint="cs"/>
          <w:rtl/>
        </w:rPr>
        <w:t>اختار الولدان أن يستخدما الخيار الجديد، أي إعطاء الطفل اسمَي العائلتين في العادة. وعندما يُختار اسم عائلة الأم يكون ذلك في العادة خشية من أن يكون اسم عائلة الأب داعياً للسخرية من الطفل أو لأنه من الواضح أن اسم عائلته أجنبياًّ.</w:t>
      </w:r>
    </w:p>
    <w:p w:rsidR="00075810" w:rsidRDefault="003A6DB6" w:rsidP="00E1765F">
      <w:pPr>
        <w:pStyle w:val="DualTxt"/>
        <w:rPr>
          <w:rFonts w:hint="cs"/>
          <w:rtl/>
        </w:rPr>
      </w:pPr>
      <w:r>
        <w:rPr>
          <w:rFonts w:hint="cs"/>
          <w:rtl/>
        </w:rPr>
        <w:t>5</w:t>
      </w:r>
      <w:r w:rsidR="00DE60EB">
        <w:rPr>
          <w:rFonts w:hint="cs"/>
          <w:rtl/>
        </w:rPr>
        <w:t>8</w:t>
      </w:r>
      <w:r w:rsidR="000F0896">
        <w:rPr>
          <w:rFonts w:hint="cs"/>
          <w:rtl/>
        </w:rPr>
        <w:t xml:space="preserve"> </w:t>
      </w:r>
      <w:r>
        <w:rPr>
          <w:rFonts w:hint="cs"/>
          <w:rtl/>
        </w:rPr>
        <w:t>-</w:t>
      </w:r>
      <w:r>
        <w:rPr>
          <w:rFonts w:hint="cs"/>
          <w:rtl/>
        </w:rPr>
        <w:tab/>
      </w:r>
      <w:r w:rsidR="00905166">
        <w:rPr>
          <w:rFonts w:hint="cs"/>
          <w:rtl/>
        </w:rPr>
        <w:t>وأضافت أنه يجوز للأم أن تطلب تغيير اسم العائلة لطفلها من عائلة أبيه إلى عائلتها هي إذا كان ثمة سبب وجيه لهذا التغيير، كأن يكون الأب قد هجر الطفل أو يرفض أن يدفع نفقات إعالته. وقالت إن كون الطفل مرتبط بعلاقة عاطفية أقوى مع أمه ليس سبباً كافياً لإجراء هذا التغيير.</w:t>
      </w:r>
    </w:p>
    <w:p w:rsidR="005D2537" w:rsidRDefault="00075810" w:rsidP="00E1765F">
      <w:pPr>
        <w:pStyle w:val="DualTxt"/>
        <w:rPr>
          <w:rFonts w:hint="cs"/>
          <w:rtl/>
        </w:rPr>
      </w:pPr>
      <w:r>
        <w:rPr>
          <w:rFonts w:hint="cs"/>
          <w:rtl/>
        </w:rPr>
        <w:t>5</w:t>
      </w:r>
      <w:r w:rsidR="00DE60EB">
        <w:rPr>
          <w:rFonts w:hint="cs"/>
          <w:rtl/>
        </w:rPr>
        <w:t>9</w:t>
      </w:r>
      <w:r w:rsidR="000F0896">
        <w:rPr>
          <w:rFonts w:hint="cs"/>
          <w:rtl/>
        </w:rPr>
        <w:t xml:space="preserve"> </w:t>
      </w:r>
      <w:r>
        <w:rPr>
          <w:rFonts w:hint="cs"/>
          <w:rtl/>
        </w:rPr>
        <w:t>-</w:t>
      </w:r>
      <w:r>
        <w:rPr>
          <w:rFonts w:hint="cs"/>
          <w:rtl/>
        </w:rPr>
        <w:tab/>
      </w:r>
      <w:r w:rsidR="00CF6E79">
        <w:rPr>
          <w:rFonts w:hint="cs"/>
          <w:rtl/>
        </w:rPr>
        <w:t xml:space="preserve">وقالت إن الأطفال المولودين قبل سنة 2005 يأخذون في العادة اسم عائلة الأب. وفي أثناء الفترة 2005-2006، كانت ثمة آلية خاصة مؤقتة </w:t>
      </w:r>
      <w:r w:rsidR="00AA1A9C">
        <w:rPr>
          <w:rFonts w:hint="cs"/>
          <w:rtl/>
        </w:rPr>
        <w:t>يُ</w:t>
      </w:r>
      <w:r w:rsidR="00CF6E79">
        <w:rPr>
          <w:rFonts w:hint="cs"/>
          <w:rtl/>
        </w:rPr>
        <w:t xml:space="preserve">سمح </w:t>
      </w:r>
      <w:r w:rsidR="00AA1A9C">
        <w:rPr>
          <w:rFonts w:hint="cs"/>
          <w:rtl/>
        </w:rPr>
        <w:t xml:space="preserve">بموجبها </w:t>
      </w:r>
      <w:r w:rsidR="00CF6E79">
        <w:rPr>
          <w:rFonts w:hint="cs"/>
          <w:rtl/>
        </w:rPr>
        <w:t>للوالدين أن يضيفا اسم العائلة الأخرى لأسماء أولاده</w:t>
      </w:r>
      <w:r w:rsidR="00AA1A9C">
        <w:rPr>
          <w:rFonts w:hint="cs"/>
          <w:rtl/>
        </w:rPr>
        <w:t>م</w:t>
      </w:r>
      <w:r w:rsidR="00CF6E79">
        <w:rPr>
          <w:rFonts w:hint="cs"/>
          <w:rtl/>
        </w:rPr>
        <w:t>ا الصغار، لكن عدد الحالات التي استُخدمت</w:t>
      </w:r>
      <w:r w:rsidR="007726CC">
        <w:rPr>
          <w:rFonts w:hint="cs"/>
          <w:rtl/>
        </w:rPr>
        <w:t xml:space="preserve"> في</w:t>
      </w:r>
      <w:r w:rsidR="00CF6E79">
        <w:rPr>
          <w:rFonts w:hint="cs"/>
          <w:rtl/>
        </w:rPr>
        <w:t>ها هذه الآلية لا يكاد يُذكر.</w:t>
      </w:r>
    </w:p>
    <w:p w:rsidR="00CF6E79" w:rsidRDefault="00CF6E79" w:rsidP="00E1765F">
      <w:pPr>
        <w:pStyle w:val="DualTxt"/>
        <w:rPr>
          <w:rFonts w:hint="cs"/>
          <w:rtl/>
        </w:rPr>
      </w:pPr>
      <w:r>
        <w:rPr>
          <w:rFonts w:hint="cs"/>
          <w:rtl/>
        </w:rPr>
        <w:t>60</w:t>
      </w:r>
      <w:r w:rsidR="000F0896">
        <w:rPr>
          <w:rFonts w:hint="cs"/>
          <w:rtl/>
        </w:rPr>
        <w:t xml:space="preserve"> </w:t>
      </w:r>
      <w:r>
        <w:rPr>
          <w:rFonts w:hint="cs"/>
          <w:rtl/>
        </w:rPr>
        <w:t>-</w:t>
      </w:r>
      <w:r>
        <w:rPr>
          <w:rFonts w:hint="cs"/>
          <w:rtl/>
        </w:rPr>
        <w:tab/>
        <w:t>وأشارت إلى أن الاسم الاعتيادي لا يمكن أن يصبح اسم</w:t>
      </w:r>
      <w:r w:rsidR="00AA1A9C">
        <w:rPr>
          <w:rFonts w:hint="cs"/>
          <w:rtl/>
        </w:rPr>
        <w:t>َ</w:t>
      </w:r>
      <w:r>
        <w:rPr>
          <w:rFonts w:hint="cs"/>
          <w:rtl/>
        </w:rPr>
        <w:t xml:space="preserve"> عائلة قانونياًّ إلا إذا استُخدِم لثلاثة أجيال على الأقل. وختمت كلمتها بقولها إن مبدأ استمرارية الأسماء وعدم تغييرها مبدأ قوي جداًّ في فرنسا، ولم يتضح بعدُ أثرُ القانون الجديد الذي يسمح بتغيير ا</w:t>
      </w:r>
      <w:r w:rsidR="00AA1A9C">
        <w:rPr>
          <w:rFonts w:hint="cs"/>
          <w:rtl/>
        </w:rPr>
        <w:t>لأسماء ب</w:t>
      </w:r>
      <w:r>
        <w:rPr>
          <w:rFonts w:hint="cs"/>
          <w:rtl/>
        </w:rPr>
        <w:t xml:space="preserve">قانون. </w:t>
      </w:r>
    </w:p>
    <w:p w:rsidR="00CF6E79" w:rsidRDefault="00CF6E79" w:rsidP="00E1765F">
      <w:pPr>
        <w:pStyle w:val="DualTxt"/>
        <w:rPr>
          <w:rFonts w:hint="cs"/>
          <w:rtl/>
        </w:rPr>
      </w:pPr>
      <w:r>
        <w:rPr>
          <w:rFonts w:hint="cs"/>
          <w:rtl/>
        </w:rPr>
        <w:t>61</w:t>
      </w:r>
      <w:r w:rsidR="000F0896">
        <w:rPr>
          <w:rFonts w:hint="cs"/>
          <w:rtl/>
        </w:rPr>
        <w:t xml:space="preserve"> </w:t>
      </w:r>
      <w:r>
        <w:rPr>
          <w:rFonts w:hint="cs"/>
          <w:rtl/>
        </w:rPr>
        <w:t>-</w:t>
      </w:r>
      <w:r>
        <w:rPr>
          <w:rFonts w:hint="cs"/>
          <w:rtl/>
        </w:rPr>
        <w:tab/>
      </w:r>
      <w:r w:rsidRPr="00CF6E79">
        <w:rPr>
          <w:rFonts w:hint="cs"/>
          <w:b/>
          <w:bCs/>
          <w:rtl/>
        </w:rPr>
        <w:t>السيدة فوازان</w:t>
      </w:r>
      <w:r>
        <w:rPr>
          <w:rFonts w:hint="cs"/>
          <w:rtl/>
        </w:rPr>
        <w:t xml:space="preserve"> (فرنسا): </w:t>
      </w:r>
      <w:r w:rsidR="00936C9B">
        <w:rPr>
          <w:rFonts w:hint="cs"/>
          <w:rtl/>
        </w:rPr>
        <w:t>قالت إنه مع كون تعدد الزوجات ممنوع منذ سنة 1993، لا يجوز فصل الزواج الذي عُقد في الخارج بالقوة في فرنسا. لكن لا يكون لهذا الزواج أثر من حيث حق الإعالة وحق الميراث إلا إذا كان تعدد الزوجات مشروعاً</w:t>
      </w:r>
      <w:r w:rsidR="007726CC">
        <w:rPr>
          <w:rFonts w:hint="cs"/>
          <w:rtl/>
        </w:rPr>
        <w:t xml:space="preserve"> في</w:t>
      </w:r>
      <w:r w:rsidR="00936C9B">
        <w:rPr>
          <w:rFonts w:hint="cs"/>
          <w:rtl/>
        </w:rPr>
        <w:t xml:space="preserve"> البلدين الأصليين للوالدين كليهما. </w:t>
      </w:r>
    </w:p>
    <w:p w:rsidR="00936C9B" w:rsidRDefault="00936C9B" w:rsidP="00E1765F">
      <w:pPr>
        <w:pStyle w:val="DualTxt"/>
        <w:rPr>
          <w:rFonts w:hint="cs"/>
          <w:rtl/>
        </w:rPr>
      </w:pPr>
      <w:r>
        <w:rPr>
          <w:rFonts w:hint="cs"/>
          <w:rtl/>
        </w:rPr>
        <w:t>62</w:t>
      </w:r>
      <w:r w:rsidR="000F0896">
        <w:rPr>
          <w:rFonts w:hint="cs"/>
          <w:rtl/>
        </w:rPr>
        <w:t xml:space="preserve"> </w:t>
      </w:r>
      <w:r>
        <w:rPr>
          <w:rFonts w:hint="cs"/>
          <w:rtl/>
        </w:rPr>
        <w:t>-</w:t>
      </w:r>
      <w:r>
        <w:rPr>
          <w:rFonts w:hint="cs"/>
          <w:rtl/>
        </w:rPr>
        <w:tab/>
        <w:t xml:space="preserve">وأضافت أنه لا يسمح إلا لزوجة واحدة وأولادها بالدخول إلى فرنسا في سياق جمع شمل العائلات. والرجل الذي يدخل أكثر من زوجة واحدة يفقد حقه في الإقامة في فرنسا. وفي حالة الأسر القائمة على تعدد الزوجات التي دخلت فرنسا قبل سنة 1993، لا تجدد بطاقة الإقامة </w:t>
      </w:r>
      <w:r w:rsidR="00AA1A9C">
        <w:rPr>
          <w:rFonts w:hint="cs"/>
          <w:rtl/>
        </w:rPr>
        <w:t>إ</w:t>
      </w:r>
      <w:r>
        <w:rPr>
          <w:rFonts w:hint="cs"/>
          <w:rtl/>
        </w:rPr>
        <w:t>لا</w:t>
      </w:r>
      <w:r w:rsidR="00AA1A9C">
        <w:rPr>
          <w:rFonts w:hint="cs"/>
          <w:rtl/>
        </w:rPr>
        <w:t>ّ</w:t>
      </w:r>
      <w:r w:rsidR="000F0896">
        <w:rPr>
          <w:rFonts w:hint="eastAsia"/>
          <w:rtl/>
        </w:rPr>
        <w:t> </w:t>
      </w:r>
      <w:r>
        <w:rPr>
          <w:rFonts w:hint="cs"/>
          <w:rtl/>
        </w:rPr>
        <w:t xml:space="preserve">للزوجة الأولى. وتعطى الزوجات الأخريات بطاقات إقامة مؤقتة ولا تجدد تلقائياًّ حتى تتم تسوية أوضاعهن؛ </w:t>
      </w:r>
      <w:r w:rsidR="006C6C60">
        <w:rPr>
          <w:rFonts w:hint="cs"/>
          <w:rtl/>
        </w:rPr>
        <w:t>وتشجع هؤلاء الزوجات على حل زواجهن القائم على التعدد وإقامة أسرة منفصلة عنه.</w:t>
      </w:r>
      <w:r w:rsidR="00AC72F9">
        <w:rPr>
          <w:rFonts w:hint="cs"/>
          <w:rtl/>
        </w:rPr>
        <w:t xml:space="preserve"> وقالت إن هذه مشكلة صعبة ولا توجد إحصائيات دقيقة عنها. </w:t>
      </w:r>
    </w:p>
    <w:p w:rsidR="00AC72F9" w:rsidRDefault="00AC72F9" w:rsidP="00E1765F">
      <w:pPr>
        <w:pStyle w:val="DualTxt"/>
        <w:rPr>
          <w:rFonts w:hint="cs"/>
          <w:rtl/>
        </w:rPr>
      </w:pPr>
      <w:r>
        <w:rPr>
          <w:rFonts w:hint="cs"/>
          <w:rtl/>
        </w:rPr>
        <w:t>63</w:t>
      </w:r>
      <w:r w:rsidR="000F0896">
        <w:rPr>
          <w:rFonts w:hint="cs"/>
          <w:rtl/>
        </w:rPr>
        <w:t xml:space="preserve"> </w:t>
      </w:r>
      <w:r>
        <w:rPr>
          <w:rFonts w:hint="cs"/>
          <w:rtl/>
        </w:rPr>
        <w:t>-</w:t>
      </w:r>
      <w:r>
        <w:rPr>
          <w:rFonts w:hint="cs"/>
          <w:rtl/>
        </w:rPr>
        <w:tab/>
      </w:r>
      <w:r w:rsidRPr="00AC72F9">
        <w:rPr>
          <w:rFonts w:hint="cs"/>
          <w:b/>
          <w:bCs/>
          <w:rtl/>
        </w:rPr>
        <w:t>السيدة ديميغيل</w:t>
      </w:r>
      <w:r>
        <w:rPr>
          <w:rFonts w:hint="cs"/>
          <w:rtl/>
        </w:rPr>
        <w:t xml:space="preserve"> (فرنسا): </w:t>
      </w:r>
      <w:r w:rsidR="008A289A">
        <w:rPr>
          <w:rFonts w:hint="cs"/>
          <w:rtl/>
        </w:rPr>
        <w:t>قالت إن الأسر المهاجرة تُعلَم بقانون منع تعدد الزوجات قبل وصولها إلى فرنسا، كجزء من دورة لتعليم الاندماج تُ</w:t>
      </w:r>
      <w:r w:rsidR="00AA1A9C">
        <w:rPr>
          <w:rFonts w:hint="cs"/>
          <w:rtl/>
        </w:rPr>
        <w:t>ش</w:t>
      </w:r>
      <w:r w:rsidR="008A289A">
        <w:rPr>
          <w:rFonts w:hint="cs"/>
          <w:rtl/>
        </w:rPr>
        <w:t>رَحُ فيها القيَم والمبادئ الجمهورية، وتُذَكَّر الأ</w:t>
      </w:r>
      <w:r w:rsidR="00AA1A9C">
        <w:rPr>
          <w:rFonts w:hint="cs"/>
          <w:rtl/>
        </w:rPr>
        <w:t>ُ</w:t>
      </w:r>
      <w:r w:rsidR="008A289A">
        <w:rPr>
          <w:rFonts w:hint="cs"/>
          <w:rtl/>
        </w:rPr>
        <w:t>س</w:t>
      </w:r>
      <w:r w:rsidR="00AA1A9C">
        <w:rPr>
          <w:rFonts w:hint="cs"/>
          <w:rtl/>
        </w:rPr>
        <w:t>َ</w:t>
      </w:r>
      <w:r w:rsidR="008A289A">
        <w:rPr>
          <w:rFonts w:hint="cs"/>
          <w:rtl/>
        </w:rPr>
        <w:t xml:space="preserve">ر به لدى وصولها في سياق عقد الاستقبال والاندماج. ولما كان تعدُّد الزوجات </w:t>
      </w:r>
      <w:r w:rsidR="00AA1A9C">
        <w:rPr>
          <w:rFonts w:hint="cs"/>
          <w:rtl/>
        </w:rPr>
        <w:t>غير</w:t>
      </w:r>
      <w:r w:rsidR="008A289A">
        <w:rPr>
          <w:rFonts w:hint="cs"/>
          <w:rtl/>
        </w:rPr>
        <w:t xml:space="preserve"> </w:t>
      </w:r>
      <w:r w:rsidR="00AA1A9C">
        <w:rPr>
          <w:rFonts w:hint="cs"/>
          <w:rtl/>
        </w:rPr>
        <w:t>م</w:t>
      </w:r>
      <w:r w:rsidR="008A289A">
        <w:rPr>
          <w:rFonts w:hint="cs"/>
          <w:rtl/>
        </w:rPr>
        <w:t>ُعترف به في فرنسا، لا توجد إحصاءات عن عدد الحالات الموجود من هذا الزواج.</w:t>
      </w:r>
    </w:p>
    <w:p w:rsidR="00EE3C61" w:rsidRDefault="008A289A" w:rsidP="00E1765F">
      <w:pPr>
        <w:pStyle w:val="DualTxt"/>
        <w:rPr>
          <w:rFonts w:hint="cs"/>
          <w:sz w:val="12"/>
          <w:rtl/>
        </w:rPr>
      </w:pPr>
      <w:r>
        <w:rPr>
          <w:rFonts w:hint="cs"/>
          <w:sz w:val="12"/>
          <w:rtl/>
        </w:rPr>
        <w:t>64</w:t>
      </w:r>
      <w:r w:rsidR="000F0896">
        <w:rPr>
          <w:rFonts w:hint="cs"/>
          <w:sz w:val="12"/>
          <w:rtl/>
        </w:rPr>
        <w:t xml:space="preserve"> </w:t>
      </w:r>
      <w:r>
        <w:rPr>
          <w:rFonts w:hint="cs"/>
          <w:sz w:val="12"/>
          <w:rtl/>
        </w:rPr>
        <w:t>-</w:t>
      </w:r>
      <w:r>
        <w:rPr>
          <w:rFonts w:hint="cs"/>
          <w:sz w:val="12"/>
          <w:rtl/>
        </w:rPr>
        <w:tab/>
      </w:r>
      <w:r w:rsidR="00F12672" w:rsidRPr="00F12672">
        <w:rPr>
          <w:rFonts w:hint="cs"/>
          <w:b/>
          <w:bCs/>
          <w:sz w:val="12"/>
          <w:rtl/>
        </w:rPr>
        <w:t>السيدة فوازان</w:t>
      </w:r>
      <w:r w:rsidR="000F0896">
        <w:rPr>
          <w:rFonts w:hint="cs"/>
          <w:sz w:val="12"/>
          <w:rtl/>
        </w:rPr>
        <w:t xml:space="preserve"> (فرنسا): أشارت إلى أن قانون 25</w:t>
      </w:r>
      <w:r w:rsidR="000F0896">
        <w:rPr>
          <w:rFonts w:hint="eastAsia"/>
          <w:sz w:val="12"/>
          <w:rtl/>
        </w:rPr>
        <w:t> </w:t>
      </w:r>
      <w:r w:rsidR="00F12672">
        <w:rPr>
          <w:rFonts w:hint="cs"/>
          <w:sz w:val="12"/>
          <w:rtl/>
        </w:rPr>
        <w:t>أيار/مايو 2004، المتعلق بالطلاق، يسمح بإ</w:t>
      </w:r>
      <w:r w:rsidR="00B55A7C">
        <w:rPr>
          <w:rFonts w:hint="cs"/>
          <w:sz w:val="12"/>
          <w:rtl/>
        </w:rPr>
        <w:t>خراج</w:t>
      </w:r>
      <w:r w:rsidR="00F12672">
        <w:rPr>
          <w:rFonts w:hint="cs"/>
          <w:sz w:val="12"/>
          <w:rtl/>
        </w:rPr>
        <w:t xml:space="preserve"> الزوج العنيف (أو الزوجة العنيفة) من بيت الأسرة؛ وقد وافقت وزارة العدل على تقييم أثر هذا الإجراء في أسرع وقت ممكن.</w:t>
      </w:r>
    </w:p>
    <w:p w:rsidR="00A73EE1" w:rsidRDefault="00A73EE1" w:rsidP="00E1765F">
      <w:pPr>
        <w:pStyle w:val="DualTxt"/>
        <w:rPr>
          <w:rFonts w:hint="cs"/>
          <w:sz w:val="12"/>
          <w:rtl/>
        </w:rPr>
      </w:pPr>
      <w:r>
        <w:rPr>
          <w:rFonts w:hint="cs"/>
          <w:sz w:val="12"/>
          <w:rtl/>
        </w:rPr>
        <w:t>65</w:t>
      </w:r>
      <w:r w:rsidR="000F0896">
        <w:rPr>
          <w:rFonts w:hint="cs"/>
          <w:sz w:val="12"/>
          <w:rtl/>
        </w:rPr>
        <w:t xml:space="preserve"> </w:t>
      </w:r>
      <w:r>
        <w:rPr>
          <w:rFonts w:hint="cs"/>
          <w:sz w:val="12"/>
          <w:rtl/>
        </w:rPr>
        <w:t>-</w:t>
      </w:r>
      <w:r>
        <w:rPr>
          <w:rFonts w:hint="cs"/>
          <w:sz w:val="12"/>
          <w:rtl/>
        </w:rPr>
        <w:tab/>
      </w:r>
      <w:r w:rsidRPr="00A73EE1">
        <w:rPr>
          <w:rFonts w:hint="cs"/>
          <w:b/>
          <w:bCs/>
          <w:sz w:val="12"/>
          <w:rtl/>
        </w:rPr>
        <w:t>السيدة شولتز</w:t>
      </w:r>
      <w:r>
        <w:rPr>
          <w:rFonts w:hint="cs"/>
          <w:sz w:val="12"/>
          <w:rtl/>
        </w:rPr>
        <w:t xml:space="preserve"> (فرنسا): قالت إن القانون يسمح لضحية العنف أن تطلب إخراج الزوج من البيت حيثما و</w:t>
      </w:r>
      <w:r w:rsidR="00B55A7C">
        <w:rPr>
          <w:rFonts w:hint="cs"/>
          <w:sz w:val="12"/>
          <w:rtl/>
        </w:rPr>
        <w:t>ُ</w:t>
      </w:r>
      <w:r>
        <w:rPr>
          <w:rFonts w:hint="cs"/>
          <w:sz w:val="12"/>
          <w:rtl/>
        </w:rPr>
        <w:t>جد تهديد خطير لها ولأولادها. غير أن الإحص</w:t>
      </w:r>
      <w:r w:rsidR="00FD70F5">
        <w:rPr>
          <w:rFonts w:hint="cs"/>
          <w:sz w:val="12"/>
          <w:rtl/>
        </w:rPr>
        <w:t>ا</w:t>
      </w:r>
      <w:r>
        <w:rPr>
          <w:rFonts w:hint="cs"/>
          <w:sz w:val="12"/>
          <w:rtl/>
        </w:rPr>
        <w:t>ءات لا تميِّزُ، لسوء الحظ، بين</w:t>
      </w:r>
      <w:r w:rsidR="00FD70F5">
        <w:rPr>
          <w:rFonts w:hint="cs"/>
          <w:sz w:val="12"/>
          <w:rtl/>
        </w:rPr>
        <w:t xml:space="preserve"> هذا الإخراج والإخراج بموجب إجراءات أخرى ينطبق عليها القانون نفسه. وأضافت أن معلومات أكثر تفصيلاً ستتاح في شهر آذار/مارس 2008.</w:t>
      </w:r>
    </w:p>
    <w:p w:rsidR="00FD70F5" w:rsidRDefault="00FD70F5" w:rsidP="00E1765F">
      <w:pPr>
        <w:pStyle w:val="DualTxt"/>
        <w:rPr>
          <w:rFonts w:hint="cs"/>
          <w:sz w:val="12"/>
          <w:rtl/>
        </w:rPr>
      </w:pPr>
      <w:r>
        <w:rPr>
          <w:rFonts w:hint="cs"/>
          <w:sz w:val="12"/>
          <w:rtl/>
        </w:rPr>
        <w:t>66</w:t>
      </w:r>
      <w:r w:rsidR="000F0896">
        <w:rPr>
          <w:rFonts w:hint="cs"/>
          <w:sz w:val="12"/>
          <w:rtl/>
        </w:rPr>
        <w:t xml:space="preserve"> </w:t>
      </w:r>
      <w:r>
        <w:rPr>
          <w:rFonts w:hint="cs"/>
          <w:sz w:val="12"/>
          <w:rtl/>
        </w:rPr>
        <w:t>-</w:t>
      </w:r>
      <w:r>
        <w:rPr>
          <w:rFonts w:hint="cs"/>
          <w:sz w:val="12"/>
          <w:rtl/>
        </w:rPr>
        <w:tab/>
        <w:t>وقالت إنه يجب استخدام هذا الإجراء باعتدال لأنه يؤثر في حقوق الملكية الأساسية بالسماح بإخراج الزوج العنيف من البيت إن كان هو المالك الوحيد لبيت الأسرة.</w:t>
      </w:r>
      <w:r w:rsidR="00580836">
        <w:rPr>
          <w:rFonts w:hint="cs"/>
          <w:sz w:val="12"/>
          <w:rtl/>
        </w:rPr>
        <w:t xml:space="preserve"> </w:t>
      </w:r>
      <w:r w:rsidR="00B55A7C">
        <w:rPr>
          <w:rFonts w:hint="cs"/>
          <w:sz w:val="12"/>
          <w:rtl/>
        </w:rPr>
        <w:t>لذلك يكون هذا الإ</w:t>
      </w:r>
      <w:r w:rsidR="00580836">
        <w:rPr>
          <w:rFonts w:hint="cs"/>
          <w:sz w:val="12"/>
          <w:rtl/>
        </w:rPr>
        <w:t>جراء مؤقتاً</w:t>
      </w:r>
      <w:r w:rsidR="00B55A7C">
        <w:rPr>
          <w:rFonts w:hint="cs"/>
          <w:sz w:val="12"/>
          <w:rtl/>
        </w:rPr>
        <w:t>؛</w:t>
      </w:r>
      <w:r w:rsidR="00580836">
        <w:rPr>
          <w:rFonts w:hint="cs"/>
          <w:sz w:val="12"/>
          <w:rtl/>
        </w:rPr>
        <w:t xml:space="preserve"> وإذا لم يُتَّخَذ إجراء لإقامة دعوى طلاق في غضون أربعة أشهر ينتهي مفعول أمر الإخراج من البيت. ويمكن اتخاذ ترتيبات أخرى أيضاً تغادر فيها الضحية بيت الأسرة.</w:t>
      </w:r>
    </w:p>
    <w:p w:rsidR="00A73EE1" w:rsidRDefault="00580836" w:rsidP="00E1765F">
      <w:pPr>
        <w:pStyle w:val="DualTxt"/>
        <w:rPr>
          <w:rFonts w:hint="cs"/>
          <w:sz w:val="12"/>
          <w:rtl/>
        </w:rPr>
      </w:pPr>
      <w:r>
        <w:rPr>
          <w:rFonts w:hint="cs"/>
          <w:sz w:val="12"/>
          <w:rtl/>
        </w:rPr>
        <w:t>67</w:t>
      </w:r>
      <w:r w:rsidR="000F0896">
        <w:rPr>
          <w:rFonts w:hint="cs"/>
          <w:sz w:val="12"/>
          <w:rtl/>
        </w:rPr>
        <w:t xml:space="preserve"> </w:t>
      </w:r>
      <w:r>
        <w:rPr>
          <w:rFonts w:hint="cs"/>
          <w:sz w:val="12"/>
          <w:rtl/>
        </w:rPr>
        <w:t>-</w:t>
      </w:r>
      <w:r>
        <w:rPr>
          <w:rFonts w:hint="cs"/>
          <w:sz w:val="12"/>
          <w:rtl/>
        </w:rPr>
        <w:tab/>
        <w:t>وأضافت أن القانون رقم 2006-399، الصادر في 4 نيسان/أبري</w:t>
      </w:r>
      <w:r w:rsidR="00B55A7C">
        <w:rPr>
          <w:rFonts w:hint="cs"/>
          <w:sz w:val="12"/>
          <w:rtl/>
        </w:rPr>
        <w:t>ل</w:t>
      </w:r>
      <w:r>
        <w:rPr>
          <w:rFonts w:hint="cs"/>
          <w:sz w:val="12"/>
          <w:rtl/>
        </w:rPr>
        <w:t xml:space="preserve"> 2006، والمتعلق بتعزيز الوقاية من عنف الزوج والمعاقبة عليه، هو والعنف ضد الأطفال، يضيف أحكاماً عقابية وينطبق أيضاً على م</w:t>
      </w:r>
      <w:r w:rsidR="00B55A7C">
        <w:rPr>
          <w:rFonts w:hint="cs"/>
          <w:sz w:val="12"/>
          <w:rtl/>
        </w:rPr>
        <w:t>َ</w:t>
      </w:r>
      <w:r>
        <w:rPr>
          <w:rFonts w:hint="cs"/>
          <w:sz w:val="12"/>
          <w:rtl/>
        </w:rPr>
        <w:t xml:space="preserve">ن يعيشان معاً دون زواج؛ لكن لأنه دخل حيز النفاذ قبل فترة وجيزة فقط، ليس في الإمكان تحديد أثره حتى الآن. </w:t>
      </w:r>
      <w:r w:rsidR="001A541F">
        <w:rPr>
          <w:rFonts w:hint="cs"/>
          <w:sz w:val="12"/>
          <w:rtl/>
        </w:rPr>
        <w:t>وستتاح إحصاءات لذلك في نهاية سنة 2008.</w:t>
      </w:r>
      <w:r w:rsidR="008A26B4">
        <w:rPr>
          <w:rFonts w:hint="cs"/>
          <w:sz w:val="12"/>
          <w:rtl/>
        </w:rPr>
        <w:t xml:space="preserve"> </w:t>
      </w:r>
    </w:p>
    <w:p w:rsidR="00580836" w:rsidRDefault="00580836" w:rsidP="00E1765F">
      <w:pPr>
        <w:pStyle w:val="DualTxt"/>
        <w:rPr>
          <w:rFonts w:hint="cs"/>
          <w:sz w:val="12"/>
          <w:rtl/>
        </w:rPr>
      </w:pPr>
      <w:r>
        <w:rPr>
          <w:rFonts w:hint="cs"/>
          <w:sz w:val="12"/>
          <w:rtl/>
        </w:rPr>
        <w:t>68</w:t>
      </w:r>
      <w:r w:rsidR="000F0896">
        <w:rPr>
          <w:rFonts w:hint="cs"/>
          <w:sz w:val="12"/>
          <w:rtl/>
        </w:rPr>
        <w:t xml:space="preserve"> </w:t>
      </w:r>
      <w:r>
        <w:rPr>
          <w:rFonts w:hint="cs"/>
          <w:sz w:val="12"/>
          <w:rtl/>
        </w:rPr>
        <w:t>-</w:t>
      </w:r>
      <w:r>
        <w:rPr>
          <w:rFonts w:hint="cs"/>
          <w:sz w:val="12"/>
          <w:rtl/>
        </w:rPr>
        <w:tab/>
      </w:r>
      <w:r w:rsidR="008A26B4">
        <w:rPr>
          <w:rFonts w:hint="cs"/>
          <w:sz w:val="12"/>
          <w:rtl/>
        </w:rPr>
        <w:t xml:space="preserve">وقالت </w:t>
      </w:r>
      <w:r w:rsidR="00B55A7C">
        <w:rPr>
          <w:rFonts w:hint="cs"/>
          <w:sz w:val="12"/>
          <w:rtl/>
        </w:rPr>
        <w:t>إ</w:t>
      </w:r>
      <w:r w:rsidR="008A26B4">
        <w:rPr>
          <w:rFonts w:hint="cs"/>
          <w:sz w:val="12"/>
          <w:rtl/>
        </w:rPr>
        <w:t>ن قانون 2006 رفع السن القانونية للزواج أيضاً من 15 سنة إلى 18 سنة للنساء؛ وأضافت أنه يوجد استثناء في حالات معينة. وقد سُمح في الماضي بزواج نحو 300 فتاة دون السن القانوني في السنة، وكان ذلك عادة بسبب الحمل. ولأن الأرقام كانت صغيرة جداًّ لم تُج</w:t>
      </w:r>
      <w:r w:rsidR="00B55A7C">
        <w:rPr>
          <w:rFonts w:hint="cs"/>
          <w:sz w:val="12"/>
          <w:rtl/>
        </w:rPr>
        <w:t>ْ</w:t>
      </w:r>
      <w:r w:rsidR="008A26B4">
        <w:rPr>
          <w:rFonts w:hint="cs"/>
          <w:sz w:val="12"/>
          <w:rtl/>
        </w:rPr>
        <w:t>ر</w:t>
      </w:r>
      <w:r w:rsidR="00B55A7C">
        <w:rPr>
          <w:rFonts w:hint="cs"/>
          <w:sz w:val="12"/>
          <w:rtl/>
        </w:rPr>
        <w:t>َ</w:t>
      </w:r>
      <w:r w:rsidR="008A26B4">
        <w:rPr>
          <w:rFonts w:hint="cs"/>
          <w:sz w:val="12"/>
          <w:rtl/>
        </w:rPr>
        <w:t xml:space="preserve"> أي</w:t>
      </w:r>
      <w:r w:rsidR="00B55A7C">
        <w:rPr>
          <w:rFonts w:hint="cs"/>
          <w:sz w:val="12"/>
          <w:rtl/>
        </w:rPr>
        <w:t>ُّ</w:t>
      </w:r>
      <w:r w:rsidR="008A26B4">
        <w:rPr>
          <w:rFonts w:hint="cs"/>
          <w:sz w:val="12"/>
          <w:rtl/>
        </w:rPr>
        <w:t xml:space="preserve"> دراسات استقصائية ولم تُتَح</w:t>
      </w:r>
      <w:r w:rsidR="00B55A7C">
        <w:rPr>
          <w:rFonts w:hint="cs"/>
          <w:sz w:val="12"/>
          <w:rtl/>
        </w:rPr>
        <w:t>ْ</w:t>
      </w:r>
      <w:r w:rsidR="008A26B4">
        <w:rPr>
          <w:rFonts w:hint="cs"/>
          <w:sz w:val="12"/>
          <w:rtl/>
        </w:rPr>
        <w:t xml:space="preserve"> أي</w:t>
      </w:r>
      <w:r w:rsidR="00B55A7C">
        <w:rPr>
          <w:rFonts w:hint="cs"/>
          <w:sz w:val="12"/>
          <w:rtl/>
        </w:rPr>
        <w:t>ُّ</w:t>
      </w:r>
      <w:r w:rsidR="008A26B4">
        <w:rPr>
          <w:rFonts w:hint="cs"/>
          <w:sz w:val="12"/>
          <w:rtl/>
        </w:rPr>
        <w:t xml:space="preserve"> إحصاءات لعدد البنات اللائي تزوجن وهن دون السن القانونية منذ التغير الذي طرأ على القانون. </w:t>
      </w:r>
    </w:p>
    <w:p w:rsidR="008A26B4" w:rsidRDefault="008A26B4" w:rsidP="00E1765F">
      <w:pPr>
        <w:pStyle w:val="DualTxt"/>
        <w:rPr>
          <w:rFonts w:hint="cs"/>
          <w:sz w:val="12"/>
          <w:rtl/>
        </w:rPr>
      </w:pPr>
      <w:r>
        <w:rPr>
          <w:rFonts w:hint="cs"/>
          <w:sz w:val="12"/>
          <w:rtl/>
        </w:rPr>
        <w:t>69</w:t>
      </w:r>
      <w:r w:rsidR="000F0896">
        <w:rPr>
          <w:rFonts w:hint="cs"/>
          <w:sz w:val="12"/>
          <w:rtl/>
        </w:rPr>
        <w:t xml:space="preserve"> </w:t>
      </w:r>
      <w:r>
        <w:rPr>
          <w:rFonts w:hint="cs"/>
          <w:sz w:val="12"/>
          <w:rtl/>
        </w:rPr>
        <w:t>-</w:t>
      </w:r>
      <w:r>
        <w:rPr>
          <w:rFonts w:hint="cs"/>
          <w:sz w:val="12"/>
          <w:rtl/>
        </w:rPr>
        <w:tab/>
      </w:r>
      <w:r w:rsidRPr="008A26B4">
        <w:rPr>
          <w:rFonts w:hint="cs"/>
          <w:b/>
          <w:bCs/>
          <w:sz w:val="12"/>
          <w:rtl/>
        </w:rPr>
        <w:t>السيد جوي</w:t>
      </w:r>
      <w:r w:rsidR="000F0896">
        <w:rPr>
          <w:rFonts w:hint="cs"/>
          <w:b/>
          <w:bCs/>
          <w:sz w:val="12"/>
          <w:rtl/>
        </w:rPr>
        <w:t xml:space="preserve"> </w:t>
      </w:r>
      <w:r w:rsidRPr="008A26B4">
        <w:rPr>
          <w:rFonts w:hint="cs"/>
          <w:b/>
          <w:bCs/>
          <w:sz w:val="12"/>
          <w:rtl/>
        </w:rPr>
        <w:t>-</w:t>
      </w:r>
      <w:r w:rsidR="000F0896">
        <w:rPr>
          <w:rFonts w:hint="cs"/>
          <w:b/>
          <w:bCs/>
          <w:sz w:val="12"/>
          <w:rtl/>
        </w:rPr>
        <w:t xml:space="preserve"> </w:t>
      </w:r>
      <w:r w:rsidRPr="008A26B4">
        <w:rPr>
          <w:rFonts w:hint="cs"/>
          <w:b/>
          <w:bCs/>
          <w:sz w:val="12"/>
          <w:rtl/>
        </w:rPr>
        <w:t>بيرمان</w:t>
      </w:r>
      <w:r>
        <w:rPr>
          <w:rFonts w:hint="cs"/>
          <w:sz w:val="12"/>
          <w:rtl/>
        </w:rPr>
        <w:t xml:space="preserve"> (فرنسا): </w:t>
      </w:r>
      <w:r w:rsidR="00CC0ACE">
        <w:rPr>
          <w:rFonts w:hint="cs"/>
          <w:sz w:val="12"/>
          <w:rtl/>
        </w:rPr>
        <w:t>قال إن بعض جوانب القانون العرفي في</w:t>
      </w:r>
      <w:r w:rsidR="000F0896">
        <w:rPr>
          <w:rFonts w:hint="cs"/>
          <w:sz w:val="12"/>
          <w:rtl/>
        </w:rPr>
        <w:t xml:space="preserve"> الوحدات الإقليمية الواقعة فيما</w:t>
      </w:r>
      <w:r w:rsidR="000F0896">
        <w:rPr>
          <w:rFonts w:hint="eastAsia"/>
          <w:sz w:val="12"/>
          <w:rtl/>
        </w:rPr>
        <w:t> </w:t>
      </w:r>
      <w:r w:rsidR="00CC0ACE">
        <w:rPr>
          <w:rFonts w:hint="cs"/>
          <w:sz w:val="12"/>
          <w:rtl/>
        </w:rPr>
        <w:t>وراء البحار تعود إلى عهود غابرة وهي تناقض المادتين 15 و</w:t>
      </w:r>
      <w:r w:rsidR="000F0896">
        <w:rPr>
          <w:rFonts w:hint="cs"/>
          <w:sz w:val="12"/>
          <w:rtl/>
        </w:rPr>
        <w:t xml:space="preserve"> </w:t>
      </w:r>
      <w:r w:rsidR="00CC0ACE">
        <w:rPr>
          <w:rFonts w:hint="cs"/>
          <w:sz w:val="12"/>
          <w:rtl/>
        </w:rPr>
        <w:t>16 من الاتفاقية. وقد بُذلت جهود منذ سنة 2000 لإزالة هذه العناصر. وأكثر المخالفات وضوحاً فيما يتعلق بالزواج وجدت في مايوت، حيث يتم الزواج التقليدي أمام قاضٍ إسلامي وي</w:t>
      </w:r>
      <w:r w:rsidR="008335F5">
        <w:rPr>
          <w:rFonts w:hint="cs"/>
          <w:sz w:val="12"/>
          <w:rtl/>
        </w:rPr>
        <w:t>ُ</w:t>
      </w:r>
      <w:r w:rsidR="00CC0ACE">
        <w:rPr>
          <w:rFonts w:hint="cs"/>
          <w:sz w:val="12"/>
          <w:rtl/>
        </w:rPr>
        <w:t>م</w:t>
      </w:r>
      <w:r w:rsidR="008335F5">
        <w:rPr>
          <w:rFonts w:hint="cs"/>
          <w:sz w:val="12"/>
          <w:rtl/>
        </w:rPr>
        <w:t>َ</w:t>
      </w:r>
      <w:r w:rsidR="00CC0ACE">
        <w:rPr>
          <w:rFonts w:hint="cs"/>
          <w:sz w:val="12"/>
          <w:rtl/>
        </w:rPr>
        <w:t>ث</w:t>
      </w:r>
      <w:r w:rsidR="008335F5">
        <w:rPr>
          <w:rFonts w:hint="cs"/>
          <w:sz w:val="12"/>
          <w:rtl/>
        </w:rPr>
        <w:t>ِّ</w:t>
      </w:r>
      <w:r w:rsidR="00CC0ACE">
        <w:rPr>
          <w:rFonts w:hint="cs"/>
          <w:sz w:val="12"/>
          <w:rtl/>
        </w:rPr>
        <w:t>ل</w:t>
      </w:r>
      <w:r w:rsidR="008335F5">
        <w:rPr>
          <w:rFonts w:hint="cs"/>
          <w:sz w:val="12"/>
          <w:rtl/>
        </w:rPr>
        <w:t>ُ</w:t>
      </w:r>
      <w:r w:rsidR="00CC0ACE">
        <w:rPr>
          <w:rFonts w:hint="cs"/>
          <w:sz w:val="12"/>
          <w:rtl/>
        </w:rPr>
        <w:t xml:space="preserve"> الع</w:t>
      </w:r>
      <w:r w:rsidR="008335F5">
        <w:rPr>
          <w:rFonts w:hint="cs"/>
          <w:sz w:val="12"/>
          <w:rtl/>
        </w:rPr>
        <w:t>َ</w:t>
      </w:r>
      <w:r w:rsidR="00CC0ACE">
        <w:rPr>
          <w:rFonts w:hint="cs"/>
          <w:sz w:val="12"/>
          <w:rtl/>
        </w:rPr>
        <w:t>روسة</w:t>
      </w:r>
      <w:r w:rsidR="008335F5">
        <w:rPr>
          <w:rFonts w:hint="cs"/>
          <w:sz w:val="12"/>
          <w:rtl/>
        </w:rPr>
        <w:t>َ</w:t>
      </w:r>
      <w:r w:rsidR="00CC0ACE">
        <w:rPr>
          <w:rFonts w:hint="cs"/>
          <w:sz w:val="12"/>
          <w:rtl/>
        </w:rPr>
        <w:t xml:space="preserve"> و</w:t>
      </w:r>
      <w:r w:rsidR="008335F5">
        <w:rPr>
          <w:rFonts w:hint="cs"/>
          <w:sz w:val="12"/>
          <w:rtl/>
        </w:rPr>
        <w:t>َ</w:t>
      </w:r>
      <w:r w:rsidR="00CC0ACE">
        <w:rPr>
          <w:rFonts w:hint="cs"/>
          <w:sz w:val="12"/>
          <w:rtl/>
        </w:rPr>
        <w:t>ل</w:t>
      </w:r>
      <w:r w:rsidR="008335F5">
        <w:rPr>
          <w:rFonts w:hint="cs"/>
          <w:sz w:val="12"/>
          <w:rtl/>
        </w:rPr>
        <w:t>ِ</w:t>
      </w:r>
      <w:r w:rsidR="00CC0ACE">
        <w:rPr>
          <w:rFonts w:hint="cs"/>
          <w:sz w:val="12"/>
          <w:rtl/>
        </w:rPr>
        <w:t>ي</w:t>
      </w:r>
      <w:r w:rsidR="008335F5">
        <w:rPr>
          <w:rFonts w:hint="cs"/>
          <w:sz w:val="12"/>
          <w:rtl/>
        </w:rPr>
        <w:t>ُّ</w:t>
      </w:r>
      <w:r w:rsidR="00CC0ACE">
        <w:rPr>
          <w:rFonts w:hint="cs"/>
          <w:sz w:val="12"/>
          <w:rtl/>
        </w:rPr>
        <w:t xml:space="preserve"> أ</w:t>
      </w:r>
      <w:r w:rsidR="008335F5">
        <w:rPr>
          <w:rFonts w:hint="cs"/>
          <w:sz w:val="12"/>
          <w:rtl/>
        </w:rPr>
        <w:t>َ</w:t>
      </w:r>
      <w:r w:rsidR="00CC0ACE">
        <w:rPr>
          <w:rFonts w:hint="cs"/>
          <w:sz w:val="12"/>
          <w:rtl/>
        </w:rPr>
        <w:t>م</w:t>
      </w:r>
      <w:r w:rsidR="008335F5">
        <w:rPr>
          <w:rFonts w:hint="cs"/>
          <w:sz w:val="12"/>
          <w:rtl/>
        </w:rPr>
        <w:t>ْ</w:t>
      </w:r>
      <w:r w:rsidR="00CC0ACE">
        <w:rPr>
          <w:rFonts w:hint="cs"/>
          <w:sz w:val="12"/>
          <w:rtl/>
        </w:rPr>
        <w:t>ر</w:t>
      </w:r>
      <w:r w:rsidR="008335F5">
        <w:rPr>
          <w:rFonts w:hint="cs"/>
          <w:sz w:val="12"/>
          <w:rtl/>
        </w:rPr>
        <w:t>ِ</w:t>
      </w:r>
      <w:r w:rsidR="00CC0ACE">
        <w:rPr>
          <w:rFonts w:hint="cs"/>
          <w:sz w:val="12"/>
          <w:rtl/>
        </w:rPr>
        <w:t>ها. وتقوم الأسرتان بترتيب أمر الزواج</w:t>
      </w:r>
      <w:r w:rsidR="008335F5">
        <w:rPr>
          <w:rFonts w:hint="cs"/>
          <w:sz w:val="12"/>
          <w:rtl/>
        </w:rPr>
        <w:t>،</w:t>
      </w:r>
      <w:r w:rsidR="00CC0ACE">
        <w:rPr>
          <w:rFonts w:hint="cs"/>
          <w:sz w:val="12"/>
          <w:rtl/>
        </w:rPr>
        <w:t xml:space="preserve"> ولا داعي حتى لحضور العروسة. </w:t>
      </w:r>
    </w:p>
    <w:p w:rsidR="009501D7" w:rsidRDefault="009501D7" w:rsidP="00E1765F">
      <w:pPr>
        <w:pStyle w:val="DualTxt"/>
        <w:rPr>
          <w:rFonts w:hint="cs"/>
          <w:sz w:val="12"/>
          <w:rtl/>
        </w:rPr>
      </w:pPr>
      <w:r>
        <w:rPr>
          <w:rFonts w:hint="cs"/>
          <w:sz w:val="12"/>
          <w:rtl/>
        </w:rPr>
        <w:t>70</w:t>
      </w:r>
      <w:r w:rsidR="000F0896">
        <w:rPr>
          <w:rFonts w:hint="cs"/>
          <w:sz w:val="12"/>
          <w:rtl/>
        </w:rPr>
        <w:t xml:space="preserve"> </w:t>
      </w:r>
      <w:r>
        <w:rPr>
          <w:rFonts w:hint="cs"/>
          <w:sz w:val="12"/>
          <w:rtl/>
        </w:rPr>
        <w:t>-</w:t>
      </w:r>
      <w:r>
        <w:rPr>
          <w:rFonts w:hint="cs"/>
          <w:sz w:val="12"/>
          <w:rtl/>
        </w:rPr>
        <w:tab/>
        <w:t xml:space="preserve">وقال إن أول خطوة </w:t>
      </w:r>
      <w:r w:rsidR="005D5771">
        <w:rPr>
          <w:rFonts w:hint="cs"/>
          <w:sz w:val="12"/>
          <w:rtl/>
        </w:rPr>
        <w:t>اتُّخِذَت في هذا الصَّدَد هي</w:t>
      </w:r>
      <w:r>
        <w:rPr>
          <w:rFonts w:hint="cs"/>
          <w:sz w:val="12"/>
          <w:rtl/>
        </w:rPr>
        <w:t xml:space="preserve"> رفع الحد الأدنى لسن الزواج إلى سن 15 سنة وجعل حضور رئيس البلدية لعقد الزواج إلزامياًّ. وأدخل القانون رقم 2006-911، الصادر في 24 تموز/يوليو 2006، المتعلق بالهجرة والاندماج تغييرات إضافية بجعل رئيس البلدية، بدلاً من القاضي، مسؤولاً عن إبرام عقد الزواج.</w:t>
      </w:r>
    </w:p>
    <w:p w:rsidR="009501D7" w:rsidRDefault="009501D7" w:rsidP="00E1765F">
      <w:pPr>
        <w:pStyle w:val="DualTxt"/>
        <w:rPr>
          <w:rFonts w:hint="cs"/>
          <w:sz w:val="12"/>
          <w:rtl/>
        </w:rPr>
      </w:pPr>
      <w:r>
        <w:rPr>
          <w:rFonts w:hint="cs"/>
          <w:sz w:val="12"/>
          <w:rtl/>
        </w:rPr>
        <w:t>71</w:t>
      </w:r>
      <w:r w:rsidR="000F0896">
        <w:rPr>
          <w:rFonts w:hint="cs"/>
          <w:sz w:val="12"/>
          <w:rtl/>
        </w:rPr>
        <w:t xml:space="preserve"> </w:t>
      </w:r>
      <w:r>
        <w:rPr>
          <w:rFonts w:hint="cs"/>
          <w:sz w:val="12"/>
          <w:rtl/>
        </w:rPr>
        <w:t>-</w:t>
      </w:r>
      <w:r>
        <w:rPr>
          <w:rFonts w:hint="cs"/>
          <w:sz w:val="12"/>
          <w:rtl/>
        </w:rPr>
        <w:tab/>
        <w:t>وأضاف أنه ما زال يوجد إصلاح واحد ينبغي أداؤه، وهو إلغاء عادة ولي الأمر</w:t>
      </w:r>
      <w:r w:rsidR="005D5771">
        <w:rPr>
          <w:rFonts w:hint="cs"/>
          <w:sz w:val="12"/>
          <w:rtl/>
        </w:rPr>
        <w:t>،</w:t>
      </w:r>
      <w:r>
        <w:rPr>
          <w:rFonts w:hint="cs"/>
          <w:sz w:val="12"/>
          <w:rtl/>
        </w:rPr>
        <w:t xml:space="preserve"> لكي تكون موافقة المرأة نفسها على الزواج واجبة</w:t>
      </w:r>
      <w:r w:rsidR="005D5771">
        <w:rPr>
          <w:rFonts w:hint="cs"/>
          <w:sz w:val="12"/>
          <w:rtl/>
        </w:rPr>
        <w:t>؛</w:t>
      </w:r>
      <w:r>
        <w:rPr>
          <w:rFonts w:hint="cs"/>
          <w:sz w:val="12"/>
          <w:rtl/>
        </w:rPr>
        <w:t xml:space="preserve"> ورفع الحد الأدنى لسن الزواج إلى 18 سنة.</w:t>
      </w:r>
      <w:r w:rsidR="0095577D">
        <w:rPr>
          <w:rFonts w:hint="cs"/>
          <w:sz w:val="12"/>
          <w:rtl/>
        </w:rPr>
        <w:t xml:space="preserve"> </w:t>
      </w:r>
    </w:p>
    <w:p w:rsidR="0095577D" w:rsidRDefault="0095577D" w:rsidP="00E1765F">
      <w:pPr>
        <w:pStyle w:val="DualTxt"/>
        <w:rPr>
          <w:rFonts w:hint="cs"/>
          <w:sz w:val="12"/>
          <w:rtl/>
        </w:rPr>
      </w:pPr>
      <w:r>
        <w:rPr>
          <w:rFonts w:hint="cs"/>
          <w:sz w:val="12"/>
          <w:rtl/>
        </w:rPr>
        <w:t>72</w:t>
      </w:r>
      <w:r w:rsidR="000F0896">
        <w:rPr>
          <w:rFonts w:hint="cs"/>
          <w:sz w:val="12"/>
          <w:rtl/>
        </w:rPr>
        <w:t xml:space="preserve"> </w:t>
      </w:r>
      <w:r>
        <w:rPr>
          <w:rFonts w:hint="cs"/>
          <w:sz w:val="12"/>
          <w:rtl/>
        </w:rPr>
        <w:t>-</w:t>
      </w:r>
      <w:r>
        <w:rPr>
          <w:rFonts w:hint="cs"/>
          <w:sz w:val="12"/>
          <w:rtl/>
        </w:rPr>
        <w:tab/>
        <w:t>وقال إن تعدد الزواج مُنع</w:t>
      </w:r>
      <w:r w:rsidR="007726CC">
        <w:rPr>
          <w:rFonts w:hint="cs"/>
          <w:sz w:val="12"/>
          <w:rtl/>
        </w:rPr>
        <w:t xml:space="preserve"> في</w:t>
      </w:r>
      <w:r>
        <w:rPr>
          <w:rFonts w:hint="cs"/>
          <w:sz w:val="12"/>
          <w:rtl/>
        </w:rPr>
        <w:t xml:space="preserve"> مايوت منذ 1 كانون الثاني/يناير 2005، لكن</w:t>
      </w:r>
      <w:r w:rsidR="005D5771">
        <w:rPr>
          <w:rFonts w:hint="cs"/>
          <w:sz w:val="12"/>
          <w:rtl/>
        </w:rPr>
        <w:t>َّ</w:t>
      </w:r>
      <w:r>
        <w:rPr>
          <w:rFonts w:hint="cs"/>
          <w:sz w:val="12"/>
          <w:rtl/>
        </w:rPr>
        <w:t xml:space="preserve"> م</w:t>
      </w:r>
      <w:r w:rsidR="005D5771">
        <w:rPr>
          <w:rFonts w:hint="cs"/>
          <w:sz w:val="12"/>
          <w:rtl/>
        </w:rPr>
        <w:t>َ</w:t>
      </w:r>
      <w:r>
        <w:rPr>
          <w:rFonts w:hint="cs"/>
          <w:sz w:val="12"/>
          <w:rtl/>
        </w:rPr>
        <w:t>ن كانوا آنذاك في حالة زواج متعدد الزوجات يمكنهم البقاء متزوجين. وأُلغِيَ الطلاق من جانب واحد فقط وأصبح قانون الطلاق جزءاً من القانون العام ولم يعد للقاضي أية ولاية في هذه الأمور. وأصبحت تسمية الأطفال أيضاً متفقة مع القانون الفرنسي الداخلي.</w:t>
      </w:r>
    </w:p>
    <w:p w:rsidR="00CD3783" w:rsidRDefault="00CD3783" w:rsidP="00E1765F">
      <w:pPr>
        <w:pStyle w:val="DualTxt"/>
        <w:rPr>
          <w:rFonts w:hint="cs"/>
          <w:sz w:val="12"/>
          <w:rtl/>
        </w:rPr>
      </w:pPr>
      <w:r>
        <w:rPr>
          <w:rFonts w:hint="cs"/>
          <w:sz w:val="12"/>
          <w:rtl/>
        </w:rPr>
        <w:t>73</w:t>
      </w:r>
      <w:r w:rsidR="000F0896">
        <w:rPr>
          <w:rFonts w:hint="cs"/>
          <w:sz w:val="12"/>
          <w:rtl/>
        </w:rPr>
        <w:t xml:space="preserve"> </w:t>
      </w:r>
      <w:r>
        <w:rPr>
          <w:rFonts w:hint="cs"/>
          <w:sz w:val="12"/>
          <w:rtl/>
        </w:rPr>
        <w:t>-</w:t>
      </w:r>
      <w:r>
        <w:rPr>
          <w:rFonts w:hint="cs"/>
          <w:sz w:val="12"/>
          <w:rtl/>
        </w:rPr>
        <w:tab/>
      </w:r>
      <w:r w:rsidRPr="00CD3783">
        <w:rPr>
          <w:rFonts w:hint="cs"/>
          <w:b/>
          <w:bCs/>
          <w:sz w:val="12"/>
          <w:rtl/>
        </w:rPr>
        <w:t>السيدة شوب</w:t>
      </w:r>
      <w:r w:rsidR="000F0896">
        <w:rPr>
          <w:rFonts w:hint="cs"/>
          <w:b/>
          <w:bCs/>
          <w:sz w:val="12"/>
          <w:rtl/>
        </w:rPr>
        <w:t xml:space="preserve"> </w:t>
      </w:r>
      <w:r w:rsidRPr="00CD3783">
        <w:rPr>
          <w:rFonts w:hint="cs"/>
          <w:b/>
          <w:bCs/>
          <w:sz w:val="12"/>
          <w:rtl/>
        </w:rPr>
        <w:t>-</w:t>
      </w:r>
      <w:r w:rsidR="000F0896">
        <w:rPr>
          <w:rFonts w:hint="cs"/>
          <w:b/>
          <w:bCs/>
          <w:sz w:val="12"/>
          <w:rtl/>
        </w:rPr>
        <w:t xml:space="preserve"> </w:t>
      </w:r>
      <w:r w:rsidRPr="00CD3783">
        <w:rPr>
          <w:rFonts w:hint="cs"/>
          <w:b/>
          <w:bCs/>
          <w:sz w:val="12"/>
          <w:rtl/>
        </w:rPr>
        <w:t>شيلينغ</w:t>
      </w:r>
      <w:r>
        <w:rPr>
          <w:rFonts w:hint="cs"/>
          <w:sz w:val="12"/>
          <w:rtl/>
        </w:rPr>
        <w:t>: سألت إن كان صحيحاً أن المرأة التي تريد أن تلتحق بزوجها المهاجر وتقدم طلباً للحصول على تأشيرة دخول وهي في بلدها الأصلي، يجب أن تثبت أنها تعرف اللغة الفرنسية أو تحضر دورة لتعلُّم هذه اللغة؟ وإن كان الأمر صحيحاً فمن يدفع تكلفة الدورة الدراسية، وهل هذه الدورة متاحة في المناطق الريفية؟</w:t>
      </w:r>
    </w:p>
    <w:p w:rsidR="009501D7" w:rsidRDefault="0027003C" w:rsidP="000F0896">
      <w:pPr>
        <w:pStyle w:val="DualTxt"/>
        <w:rPr>
          <w:rFonts w:hint="cs"/>
          <w:sz w:val="12"/>
          <w:rtl/>
        </w:rPr>
      </w:pPr>
      <w:r>
        <w:rPr>
          <w:rFonts w:hint="cs"/>
          <w:sz w:val="12"/>
          <w:rtl/>
        </w:rPr>
        <w:t>74</w:t>
      </w:r>
      <w:r w:rsidR="000F0896">
        <w:rPr>
          <w:rFonts w:hint="cs"/>
          <w:sz w:val="12"/>
          <w:rtl/>
        </w:rPr>
        <w:t xml:space="preserve"> </w:t>
      </w:r>
      <w:r>
        <w:rPr>
          <w:rFonts w:hint="cs"/>
          <w:sz w:val="12"/>
          <w:rtl/>
        </w:rPr>
        <w:t>-</w:t>
      </w:r>
      <w:r>
        <w:rPr>
          <w:rFonts w:hint="cs"/>
          <w:sz w:val="12"/>
          <w:rtl/>
        </w:rPr>
        <w:tab/>
        <w:t>فيما يتعلق بحقوق الملكية في حالات العنف العائلي، أشارت إلى أن اللجنة أعربت عن رأي</w:t>
      </w:r>
      <w:r w:rsidR="005D5771">
        <w:rPr>
          <w:rFonts w:hint="cs"/>
          <w:sz w:val="12"/>
          <w:rtl/>
        </w:rPr>
        <w:t>،</w:t>
      </w:r>
      <w:r>
        <w:rPr>
          <w:rFonts w:hint="cs"/>
          <w:sz w:val="12"/>
          <w:rtl/>
        </w:rPr>
        <w:t xml:space="preserve"> فيما يتعلق بقضية </w:t>
      </w:r>
      <w:r w:rsidRPr="000F0896">
        <w:rPr>
          <w:rFonts w:hint="cs"/>
          <w:b/>
          <w:bCs/>
          <w:i/>
          <w:iCs/>
          <w:sz w:val="12"/>
          <w:rtl/>
        </w:rPr>
        <w:t>أيه</w:t>
      </w:r>
      <w:r w:rsidR="000F0896" w:rsidRPr="000F0896">
        <w:rPr>
          <w:rFonts w:hint="eastAsia"/>
          <w:b/>
          <w:bCs/>
          <w:i/>
          <w:iCs/>
          <w:sz w:val="12"/>
          <w:rtl/>
        </w:rPr>
        <w:t> </w:t>
      </w:r>
      <w:r w:rsidR="000F0896" w:rsidRPr="000F0896">
        <w:rPr>
          <w:rFonts w:hint="cs"/>
          <w:b/>
          <w:bCs/>
          <w:i/>
          <w:iCs/>
          <w:sz w:val="12"/>
          <w:rtl/>
        </w:rPr>
        <w:t>تي</w:t>
      </w:r>
      <w:r w:rsidRPr="000F0896">
        <w:rPr>
          <w:rFonts w:hint="cs"/>
          <w:b/>
          <w:bCs/>
          <w:i/>
          <w:iCs/>
          <w:sz w:val="12"/>
          <w:rtl/>
        </w:rPr>
        <w:t xml:space="preserve"> ضد هنغاريا</w:t>
      </w:r>
      <w:r>
        <w:rPr>
          <w:rFonts w:hint="cs"/>
          <w:sz w:val="12"/>
          <w:rtl/>
        </w:rPr>
        <w:t>، التي نُظِرَت بموجب البروتوكول الاختياري)</w:t>
      </w:r>
      <w:r w:rsidR="005D5771">
        <w:rPr>
          <w:rFonts w:hint="cs"/>
          <w:sz w:val="12"/>
          <w:rtl/>
        </w:rPr>
        <w:t>،</w:t>
      </w:r>
      <w:r>
        <w:rPr>
          <w:rFonts w:hint="cs"/>
          <w:sz w:val="12"/>
          <w:rtl/>
        </w:rPr>
        <w:t xml:space="preserve"> مفاده أن هذا الحق لا يتفو</w:t>
      </w:r>
      <w:r w:rsidR="005D5771">
        <w:rPr>
          <w:rFonts w:hint="cs"/>
          <w:sz w:val="12"/>
          <w:rtl/>
        </w:rPr>
        <w:t>َّ</w:t>
      </w:r>
      <w:r>
        <w:rPr>
          <w:rFonts w:hint="cs"/>
          <w:sz w:val="12"/>
          <w:rtl/>
        </w:rPr>
        <w:t>ق على حق المرأة في الحياة والأمن.</w:t>
      </w:r>
    </w:p>
    <w:p w:rsidR="0027003C" w:rsidRDefault="0027003C" w:rsidP="00E1765F">
      <w:pPr>
        <w:pStyle w:val="DualTxt"/>
        <w:rPr>
          <w:rFonts w:hint="cs"/>
          <w:sz w:val="12"/>
          <w:rtl/>
        </w:rPr>
      </w:pPr>
      <w:r>
        <w:rPr>
          <w:rFonts w:hint="cs"/>
          <w:sz w:val="12"/>
          <w:rtl/>
        </w:rPr>
        <w:t>75</w:t>
      </w:r>
      <w:r w:rsidR="000F0896">
        <w:rPr>
          <w:rFonts w:hint="cs"/>
          <w:sz w:val="12"/>
          <w:rtl/>
        </w:rPr>
        <w:t xml:space="preserve"> </w:t>
      </w:r>
      <w:r>
        <w:rPr>
          <w:rFonts w:hint="cs"/>
          <w:sz w:val="12"/>
          <w:rtl/>
        </w:rPr>
        <w:t>-</w:t>
      </w:r>
      <w:r>
        <w:rPr>
          <w:rFonts w:hint="cs"/>
          <w:sz w:val="12"/>
          <w:rtl/>
        </w:rPr>
        <w:tab/>
      </w:r>
      <w:r w:rsidRPr="0027003C">
        <w:rPr>
          <w:rFonts w:hint="cs"/>
          <w:b/>
          <w:bCs/>
          <w:sz w:val="12"/>
          <w:rtl/>
        </w:rPr>
        <w:t>السيدة ديميغيل</w:t>
      </w:r>
      <w:r>
        <w:rPr>
          <w:rFonts w:hint="cs"/>
          <w:sz w:val="12"/>
          <w:rtl/>
        </w:rPr>
        <w:t xml:space="preserve"> (فرنسا): </w:t>
      </w:r>
      <w:r w:rsidR="006F7BED">
        <w:rPr>
          <w:rFonts w:hint="cs"/>
          <w:sz w:val="12"/>
          <w:rtl/>
        </w:rPr>
        <w:t xml:space="preserve">قالت إن حالات جمع شمل الأسرة والدورات اللغوية ودورات تعليم القِيَم الجمهورية تنظمها السلطات المختصة إذا أظهر التقييم أنها لازمة. وتقدم الدورات في بلد الإقامة دون أن </w:t>
      </w:r>
      <w:r w:rsidR="005D5771">
        <w:rPr>
          <w:rFonts w:hint="cs"/>
          <w:sz w:val="12"/>
          <w:rtl/>
        </w:rPr>
        <w:t>يتحمل</w:t>
      </w:r>
      <w:r w:rsidR="006F7BED">
        <w:rPr>
          <w:rFonts w:hint="cs"/>
          <w:sz w:val="12"/>
          <w:rtl/>
        </w:rPr>
        <w:t xml:space="preserve"> المهاجر المحتمل أ</w:t>
      </w:r>
      <w:r w:rsidR="005D5771">
        <w:rPr>
          <w:rFonts w:hint="cs"/>
          <w:sz w:val="12"/>
          <w:rtl/>
        </w:rPr>
        <w:t>ي</w:t>
      </w:r>
      <w:r w:rsidR="006F7BED">
        <w:rPr>
          <w:rFonts w:hint="cs"/>
          <w:sz w:val="12"/>
          <w:rtl/>
        </w:rPr>
        <w:t>ة تكلفة. ولم يكن عدم معرفة اللغة الفرنسية في أية حالة مانعاً من الوصول إلى فرنسا لجمع شمل الأسرة.</w:t>
      </w:r>
    </w:p>
    <w:p w:rsidR="006F7BED" w:rsidRDefault="006F7BED" w:rsidP="00E1765F">
      <w:pPr>
        <w:pStyle w:val="DualTxt"/>
        <w:rPr>
          <w:rFonts w:hint="cs"/>
          <w:sz w:val="12"/>
          <w:rtl/>
        </w:rPr>
      </w:pPr>
      <w:r>
        <w:rPr>
          <w:rFonts w:hint="cs"/>
          <w:sz w:val="12"/>
          <w:rtl/>
        </w:rPr>
        <w:t>76</w:t>
      </w:r>
      <w:r w:rsidR="000F0896">
        <w:rPr>
          <w:rFonts w:hint="cs"/>
          <w:sz w:val="12"/>
          <w:rtl/>
        </w:rPr>
        <w:t xml:space="preserve"> </w:t>
      </w:r>
      <w:r>
        <w:rPr>
          <w:rFonts w:hint="cs"/>
          <w:sz w:val="12"/>
          <w:rtl/>
        </w:rPr>
        <w:t>-</w:t>
      </w:r>
      <w:r>
        <w:rPr>
          <w:rFonts w:hint="cs"/>
          <w:sz w:val="12"/>
          <w:rtl/>
        </w:rPr>
        <w:tab/>
        <w:t>السيدة بلم</w:t>
      </w:r>
      <w:r w:rsidR="005D5771">
        <w:rPr>
          <w:rFonts w:hint="cs"/>
          <w:sz w:val="12"/>
          <w:rtl/>
        </w:rPr>
        <w:t>يه</w:t>
      </w:r>
      <w:r>
        <w:rPr>
          <w:rFonts w:hint="cs"/>
          <w:sz w:val="12"/>
          <w:rtl/>
        </w:rPr>
        <w:t>وب</w:t>
      </w:r>
      <w:r w:rsidR="000F0896">
        <w:rPr>
          <w:rFonts w:hint="cs"/>
          <w:sz w:val="12"/>
          <w:rtl/>
        </w:rPr>
        <w:t xml:space="preserve"> </w:t>
      </w:r>
      <w:r>
        <w:rPr>
          <w:rFonts w:hint="cs"/>
          <w:sz w:val="12"/>
          <w:rtl/>
        </w:rPr>
        <w:t>-زرداني: شددت على ضرورة أن يتضمن التقرير القادم معلومات أكثر عن الوحدات الإقليمية الواقعة فيما وراء البحار.</w:t>
      </w:r>
      <w:r w:rsidR="00DE2DDE">
        <w:rPr>
          <w:rFonts w:hint="cs"/>
          <w:sz w:val="12"/>
          <w:rtl/>
        </w:rPr>
        <w:t xml:space="preserve"> </w:t>
      </w:r>
    </w:p>
    <w:p w:rsidR="00DE2DDE" w:rsidRDefault="00DE2DDE" w:rsidP="00E1765F">
      <w:pPr>
        <w:pStyle w:val="DualTxt"/>
        <w:rPr>
          <w:rFonts w:hint="cs"/>
          <w:sz w:val="12"/>
          <w:rtl/>
        </w:rPr>
      </w:pPr>
      <w:r>
        <w:rPr>
          <w:rFonts w:hint="cs"/>
          <w:sz w:val="12"/>
          <w:rtl/>
        </w:rPr>
        <w:t>77</w:t>
      </w:r>
      <w:r w:rsidR="000F0896">
        <w:rPr>
          <w:rFonts w:hint="cs"/>
          <w:sz w:val="12"/>
          <w:rtl/>
        </w:rPr>
        <w:t xml:space="preserve"> </w:t>
      </w:r>
      <w:r>
        <w:rPr>
          <w:rFonts w:hint="cs"/>
          <w:sz w:val="12"/>
          <w:rtl/>
        </w:rPr>
        <w:t>-</w:t>
      </w:r>
      <w:r>
        <w:rPr>
          <w:rFonts w:hint="cs"/>
          <w:sz w:val="12"/>
          <w:rtl/>
        </w:rPr>
        <w:tab/>
      </w:r>
      <w:r w:rsidRPr="00DE2DDE">
        <w:rPr>
          <w:rFonts w:hint="cs"/>
          <w:b/>
          <w:bCs/>
          <w:sz w:val="12"/>
          <w:rtl/>
        </w:rPr>
        <w:t>السيدة سيمز</w:t>
      </w:r>
      <w:r>
        <w:rPr>
          <w:rFonts w:hint="cs"/>
          <w:sz w:val="12"/>
          <w:rtl/>
        </w:rPr>
        <w:t>: علَّقَت قائلة إن اللجنة تلقَّت تقارير تفيد بأن مبيدات الآفات تترك أثراً ضاراًّ بالنساء العاملات في المزارع في مارتينيك</w:t>
      </w:r>
      <w:r w:rsidR="005D5771">
        <w:rPr>
          <w:rFonts w:hint="cs"/>
          <w:sz w:val="12"/>
          <w:rtl/>
        </w:rPr>
        <w:t>،</w:t>
      </w:r>
      <w:r>
        <w:rPr>
          <w:rFonts w:hint="cs"/>
          <w:sz w:val="12"/>
          <w:rtl/>
        </w:rPr>
        <w:t xml:space="preserve"> وأنه يلزم تقديم مساعدة تقنية في هذا الصدد. وأضافت أن على الحكومة واجب ضمان وقاية النساء.</w:t>
      </w:r>
    </w:p>
    <w:p w:rsidR="00DE2DDE" w:rsidRDefault="00DE2DDE" w:rsidP="00E1765F">
      <w:pPr>
        <w:pStyle w:val="DualTxt"/>
        <w:rPr>
          <w:rFonts w:hint="cs"/>
          <w:sz w:val="12"/>
          <w:rtl/>
        </w:rPr>
      </w:pPr>
      <w:r>
        <w:rPr>
          <w:rFonts w:hint="cs"/>
          <w:sz w:val="12"/>
          <w:rtl/>
        </w:rPr>
        <w:t>78</w:t>
      </w:r>
      <w:r w:rsidR="000F0896">
        <w:rPr>
          <w:rFonts w:hint="cs"/>
          <w:sz w:val="12"/>
          <w:rtl/>
        </w:rPr>
        <w:t xml:space="preserve"> </w:t>
      </w:r>
      <w:r>
        <w:rPr>
          <w:rFonts w:hint="cs"/>
          <w:sz w:val="12"/>
          <w:rtl/>
        </w:rPr>
        <w:t>-</w:t>
      </w:r>
      <w:r>
        <w:rPr>
          <w:rFonts w:hint="cs"/>
          <w:sz w:val="12"/>
          <w:rtl/>
        </w:rPr>
        <w:tab/>
      </w:r>
      <w:r w:rsidRPr="00DE2DDE">
        <w:rPr>
          <w:rFonts w:hint="cs"/>
          <w:b/>
          <w:bCs/>
          <w:sz w:val="12"/>
          <w:rtl/>
        </w:rPr>
        <w:t>السيد فلينترمان</w:t>
      </w:r>
      <w:r>
        <w:rPr>
          <w:rFonts w:hint="cs"/>
          <w:sz w:val="12"/>
          <w:rtl/>
        </w:rPr>
        <w:t xml:space="preserve">: سأل إن كانت قد أجريت أية دراسة مستقلة أو تقييم مستقل لأثر </w:t>
      </w:r>
      <w:r w:rsidR="00AF5B98">
        <w:rPr>
          <w:rFonts w:hint="cs"/>
          <w:sz w:val="12"/>
          <w:rtl/>
        </w:rPr>
        <w:t>قانون 18 آذار/مارس 2003، المتعلق بالأمن الداخلي، في مشكلة البغاء.</w:t>
      </w:r>
    </w:p>
    <w:p w:rsidR="00273818" w:rsidRDefault="00AF5B98" w:rsidP="00E1765F">
      <w:pPr>
        <w:pStyle w:val="DualTxt"/>
        <w:rPr>
          <w:rFonts w:hint="cs"/>
          <w:sz w:val="12"/>
          <w:rtl/>
        </w:rPr>
      </w:pPr>
      <w:r>
        <w:rPr>
          <w:rFonts w:hint="cs"/>
          <w:sz w:val="12"/>
          <w:rtl/>
        </w:rPr>
        <w:t>79</w:t>
      </w:r>
      <w:r w:rsidR="000F0896">
        <w:rPr>
          <w:rFonts w:hint="cs"/>
          <w:sz w:val="12"/>
          <w:rtl/>
        </w:rPr>
        <w:t xml:space="preserve"> </w:t>
      </w:r>
      <w:r>
        <w:rPr>
          <w:rFonts w:hint="cs"/>
          <w:sz w:val="12"/>
          <w:rtl/>
        </w:rPr>
        <w:t>-</w:t>
      </w:r>
      <w:r>
        <w:rPr>
          <w:rFonts w:hint="cs"/>
          <w:sz w:val="12"/>
          <w:rtl/>
        </w:rPr>
        <w:tab/>
      </w:r>
      <w:r w:rsidRPr="00AF5B98">
        <w:rPr>
          <w:rFonts w:hint="cs"/>
          <w:b/>
          <w:bCs/>
          <w:sz w:val="12"/>
          <w:rtl/>
        </w:rPr>
        <w:t>السيدة فوازان</w:t>
      </w:r>
      <w:r>
        <w:rPr>
          <w:rFonts w:hint="cs"/>
          <w:sz w:val="12"/>
          <w:rtl/>
        </w:rPr>
        <w:t xml:space="preserve"> (فرنسا): </w:t>
      </w:r>
      <w:r w:rsidR="00273818">
        <w:rPr>
          <w:rFonts w:hint="cs"/>
          <w:sz w:val="12"/>
          <w:rtl/>
        </w:rPr>
        <w:t>قالت إن هذا التق</w:t>
      </w:r>
      <w:r w:rsidR="005D5771">
        <w:rPr>
          <w:rFonts w:hint="cs"/>
          <w:sz w:val="12"/>
          <w:rtl/>
        </w:rPr>
        <w:t>ي</w:t>
      </w:r>
      <w:r w:rsidR="00273818">
        <w:rPr>
          <w:rFonts w:hint="cs"/>
          <w:sz w:val="12"/>
          <w:rtl/>
        </w:rPr>
        <w:t>يم سيكون متاحاً بعد فترة وجيزة. وسوف ترد على هذه ال</w:t>
      </w:r>
      <w:r w:rsidR="005D5771">
        <w:rPr>
          <w:rFonts w:hint="cs"/>
          <w:sz w:val="12"/>
          <w:rtl/>
        </w:rPr>
        <w:t>م</w:t>
      </w:r>
      <w:r w:rsidR="00273818">
        <w:rPr>
          <w:rFonts w:hint="cs"/>
          <w:sz w:val="12"/>
          <w:rtl/>
        </w:rPr>
        <w:t>سألة رداّ</w:t>
      </w:r>
      <w:r w:rsidR="005D5771">
        <w:rPr>
          <w:rFonts w:hint="cs"/>
          <w:sz w:val="12"/>
          <w:rtl/>
        </w:rPr>
        <w:t>ً</w:t>
      </w:r>
      <w:r w:rsidR="00273818">
        <w:rPr>
          <w:rFonts w:hint="cs"/>
          <w:sz w:val="12"/>
          <w:rtl/>
        </w:rPr>
        <w:t xml:space="preserve"> مكتوباً.</w:t>
      </w:r>
    </w:p>
    <w:p w:rsidR="00273818" w:rsidRDefault="00273818" w:rsidP="00E1765F">
      <w:pPr>
        <w:pStyle w:val="DualTxt"/>
        <w:rPr>
          <w:rFonts w:hint="cs"/>
          <w:sz w:val="12"/>
          <w:rtl/>
        </w:rPr>
      </w:pPr>
      <w:r>
        <w:rPr>
          <w:rFonts w:hint="cs"/>
          <w:sz w:val="12"/>
          <w:rtl/>
        </w:rPr>
        <w:t>80</w:t>
      </w:r>
      <w:r w:rsidR="000F0896">
        <w:rPr>
          <w:rFonts w:hint="cs"/>
          <w:sz w:val="12"/>
          <w:rtl/>
        </w:rPr>
        <w:t xml:space="preserve"> </w:t>
      </w:r>
      <w:r>
        <w:rPr>
          <w:rFonts w:hint="cs"/>
          <w:sz w:val="12"/>
          <w:rtl/>
        </w:rPr>
        <w:t>-</w:t>
      </w:r>
      <w:r>
        <w:rPr>
          <w:rFonts w:hint="cs"/>
          <w:sz w:val="12"/>
          <w:rtl/>
        </w:rPr>
        <w:tab/>
      </w:r>
      <w:r w:rsidRPr="00273818">
        <w:rPr>
          <w:rFonts w:hint="cs"/>
          <w:b/>
          <w:bCs/>
          <w:sz w:val="12"/>
          <w:rtl/>
        </w:rPr>
        <w:t>رئيسة اللجنة</w:t>
      </w:r>
      <w:r>
        <w:rPr>
          <w:rFonts w:hint="cs"/>
          <w:sz w:val="12"/>
          <w:rtl/>
        </w:rPr>
        <w:t xml:space="preserve">: تكلمت بوصفها عضواً في اللجنة، فطلبت معلومات إضافية عن استخدام الوساطة بين الضحية ومرتكب </w:t>
      </w:r>
      <w:r w:rsidR="00D61672">
        <w:rPr>
          <w:rFonts w:hint="cs"/>
          <w:sz w:val="12"/>
          <w:rtl/>
        </w:rPr>
        <w:t>الجرم</w:t>
      </w:r>
      <w:r>
        <w:rPr>
          <w:rFonts w:hint="cs"/>
          <w:sz w:val="12"/>
          <w:rtl/>
        </w:rPr>
        <w:t xml:space="preserve"> في حالات العنف العائلي. وتساءلت إن كان هذا الأسلوب ما زال مستخدماً، وإن كان إلزامياًّ، وإن كان ثمة نظر في مراجعة هذه الممارسة</w:t>
      </w:r>
      <w:r w:rsidR="00D61672">
        <w:rPr>
          <w:rFonts w:hint="cs"/>
          <w:sz w:val="12"/>
          <w:rtl/>
        </w:rPr>
        <w:t>،</w:t>
      </w:r>
      <w:r>
        <w:rPr>
          <w:rFonts w:hint="cs"/>
          <w:sz w:val="12"/>
          <w:rtl/>
        </w:rPr>
        <w:t xml:space="preserve"> وما هو التشريع ذو الصلة الذي انتقدته منظمات غير حكومية؟</w:t>
      </w:r>
    </w:p>
    <w:p w:rsidR="00AF5B98" w:rsidRDefault="00273818" w:rsidP="00E1765F">
      <w:pPr>
        <w:pStyle w:val="DualTxt"/>
        <w:rPr>
          <w:rFonts w:hint="cs"/>
          <w:sz w:val="12"/>
          <w:rtl/>
        </w:rPr>
      </w:pPr>
      <w:r>
        <w:rPr>
          <w:rFonts w:hint="cs"/>
          <w:sz w:val="12"/>
          <w:rtl/>
        </w:rPr>
        <w:t>81</w:t>
      </w:r>
      <w:r w:rsidR="000F0896">
        <w:rPr>
          <w:rFonts w:hint="cs"/>
          <w:sz w:val="12"/>
          <w:rtl/>
        </w:rPr>
        <w:t xml:space="preserve"> </w:t>
      </w:r>
      <w:r>
        <w:rPr>
          <w:rFonts w:hint="cs"/>
          <w:sz w:val="12"/>
          <w:rtl/>
        </w:rPr>
        <w:t>-</w:t>
      </w:r>
      <w:r>
        <w:rPr>
          <w:rFonts w:hint="cs"/>
          <w:sz w:val="12"/>
          <w:rtl/>
        </w:rPr>
        <w:tab/>
      </w:r>
      <w:r w:rsidR="006B2789" w:rsidRPr="00D61672">
        <w:rPr>
          <w:rFonts w:hint="cs"/>
          <w:b/>
          <w:bCs/>
          <w:sz w:val="12"/>
          <w:rtl/>
        </w:rPr>
        <w:t>السيدة فوازان</w:t>
      </w:r>
      <w:r w:rsidR="006B2789">
        <w:rPr>
          <w:rFonts w:hint="cs"/>
          <w:sz w:val="12"/>
          <w:rtl/>
        </w:rPr>
        <w:t xml:space="preserve"> (فرنسا): </w:t>
      </w:r>
      <w:r>
        <w:rPr>
          <w:rFonts w:hint="cs"/>
          <w:sz w:val="12"/>
          <w:rtl/>
        </w:rPr>
        <w:t>قالت إن القانون رقم 2006-399 حدَّ من ق</w:t>
      </w:r>
      <w:r w:rsidR="00D61672">
        <w:rPr>
          <w:rFonts w:hint="cs"/>
          <w:sz w:val="12"/>
          <w:rtl/>
        </w:rPr>
        <w:t>َ</w:t>
      </w:r>
      <w:r>
        <w:rPr>
          <w:rFonts w:hint="cs"/>
          <w:sz w:val="12"/>
          <w:rtl/>
        </w:rPr>
        <w:t>بل</w:t>
      </w:r>
      <w:r w:rsidR="00D61672">
        <w:rPr>
          <w:rFonts w:hint="cs"/>
          <w:sz w:val="12"/>
          <w:rtl/>
        </w:rPr>
        <w:t>ُ</w:t>
      </w:r>
      <w:r>
        <w:rPr>
          <w:rFonts w:hint="cs"/>
          <w:sz w:val="12"/>
          <w:rtl/>
        </w:rPr>
        <w:t xml:space="preserve"> </w:t>
      </w:r>
      <w:r w:rsidR="006B2789">
        <w:rPr>
          <w:rFonts w:hint="cs"/>
          <w:sz w:val="12"/>
          <w:rtl/>
        </w:rPr>
        <w:t xml:space="preserve">من </w:t>
      </w:r>
      <w:r>
        <w:rPr>
          <w:rFonts w:hint="cs"/>
          <w:sz w:val="12"/>
          <w:rtl/>
        </w:rPr>
        <w:t>استخدام الوساطة</w:t>
      </w:r>
      <w:r w:rsidR="006B2789">
        <w:rPr>
          <w:rFonts w:hint="cs"/>
          <w:sz w:val="12"/>
          <w:rtl/>
        </w:rPr>
        <w:t xml:space="preserve"> وأن النظر جارٍ في قصرها على الحالات التي يوجد</w:t>
      </w:r>
      <w:r w:rsidR="007726CC">
        <w:rPr>
          <w:rFonts w:hint="cs"/>
          <w:sz w:val="12"/>
          <w:rtl/>
        </w:rPr>
        <w:t xml:space="preserve"> في</w:t>
      </w:r>
      <w:r w:rsidR="000F0896">
        <w:rPr>
          <w:rFonts w:hint="cs"/>
          <w:sz w:val="12"/>
          <w:rtl/>
        </w:rPr>
        <w:t>ها نزاع لكن لا</w:t>
      </w:r>
      <w:r w:rsidR="000F0896">
        <w:rPr>
          <w:rFonts w:hint="eastAsia"/>
          <w:sz w:val="12"/>
          <w:rtl/>
        </w:rPr>
        <w:t> </w:t>
      </w:r>
      <w:r w:rsidR="006B2789">
        <w:rPr>
          <w:rFonts w:hint="cs"/>
          <w:sz w:val="12"/>
          <w:rtl/>
        </w:rPr>
        <w:t>يوجد عنف. وأعربت عن أملها في أن تتاح معلومات إضافية في التقرير القادم.</w:t>
      </w:r>
    </w:p>
    <w:p w:rsidR="00B52099" w:rsidRDefault="00B52099" w:rsidP="00E1765F">
      <w:pPr>
        <w:pStyle w:val="DualTxt"/>
        <w:rPr>
          <w:rFonts w:hint="cs"/>
          <w:sz w:val="12"/>
          <w:rtl/>
        </w:rPr>
      </w:pPr>
      <w:r>
        <w:rPr>
          <w:rFonts w:hint="cs"/>
          <w:sz w:val="12"/>
          <w:rtl/>
        </w:rPr>
        <w:t>82</w:t>
      </w:r>
      <w:r w:rsidR="000F0896">
        <w:rPr>
          <w:rFonts w:hint="cs"/>
          <w:sz w:val="12"/>
          <w:rtl/>
        </w:rPr>
        <w:t xml:space="preserve"> </w:t>
      </w:r>
      <w:r>
        <w:rPr>
          <w:rFonts w:hint="cs"/>
          <w:sz w:val="12"/>
          <w:rtl/>
        </w:rPr>
        <w:t>-</w:t>
      </w:r>
      <w:r>
        <w:rPr>
          <w:rFonts w:hint="cs"/>
          <w:sz w:val="12"/>
          <w:rtl/>
        </w:rPr>
        <w:tab/>
        <w:t>وأضافت أن حكومتها تحمل مسؤولياتها بموجب الاتفاقية محمل الجد</w:t>
      </w:r>
      <w:r w:rsidR="00D61672">
        <w:rPr>
          <w:rFonts w:hint="cs"/>
          <w:sz w:val="12"/>
          <w:rtl/>
        </w:rPr>
        <w:t>،</w:t>
      </w:r>
      <w:r>
        <w:rPr>
          <w:rFonts w:hint="cs"/>
          <w:sz w:val="12"/>
          <w:rtl/>
        </w:rPr>
        <w:t xml:space="preserve"> وسوف ت</w:t>
      </w:r>
      <w:r w:rsidR="00D61672">
        <w:rPr>
          <w:rFonts w:hint="cs"/>
          <w:sz w:val="12"/>
          <w:rtl/>
        </w:rPr>
        <w:t>ُ</w:t>
      </w:r>
      <w:r>
        <w:rPr>
          <w:rFonts w:hint="cs"/>
          <w:sz w:val="12"/>
          <w:rtl/>
        </w:rPr>
        <w:t>و</w:t>
      </w:r>
      <w:r w:rsidR="00D61672">
        <w:rPr>
          <w:rFonts w:hint="cs"/>
          <w:sz w:val="12"/>
          <w:rtl/>
        </w:rPr>
        <w:t>َ</w:t>
      </w:r>
      <w:r>
        <w:rPr>
          <w:rFonts w:hint="cs"/>
          <w:sz w:val="12"/>
          <w:rtl/>
        </w:rPr>
        <w:t>ز</w:t>
      </w:r>
      <w:r w:rsidR="00D61672">
        <w:rPr>
          <w:rFonts w:hint="cs"/>
          <w:sz w:val="12"/>
          <w:rtl/>
        </w:rPr>
        <w:t>َّ</w:t>
      </w:r>
      <w:r>
        <w:rPr>
          <w:rFonts w:hint="cs"/>
          <w:sz w:val="12"/>
          <w:rtl/>
        </w:rPr>
        <w:t>ع</w:t>
      </w:r>
      <w:r w:rsidR="00D61672">
        <w:rPr>
          <w:rFonts w:hint="cs"/>
          <w:sz w:val="12"/>
          <w:rtl/>
        </w:rPr>
        <w:t>ُ</w:t>
      </w:r>
      <w:r>
        <w:rPr>
          <w:rFonts w:hint="cs"/>
          <w:sz w:val="12"/>
          <w:rtl/>
        </w:rPr>
        <w:t xml:space="preserve"> التعليقات الختامية للجنة على الجمهور. وسوف يشمل التقرير القادم م</w:t>
      </w:r>
      <w:r w:rsidR="00D61672">
        <w:rPr>
          <w:rFonts w:hint="cs"/>
          <w:sz w:val="12"/>
          <w:rtl/>
        </w:rPr>
        <w:t>ُ</w:t>
      </w:r>
      <w:r>
        <w:rPr>
          <w:rFonts w:hint="cs"/>
          <w:sz w:val="12"/>
          <w:rtl/>
        </w:rPr>
        <w:t>رفقاً خاصاًّ بشأن الوحدات الإقليمية الواقعة فيما وراء البحار، وست</w:t>
      </w:r>
      <w:r w:rsidR="00D61672">
        <w:rPr>
          <w:rFonts w:hint="cs"/>
          <w:sz w:val="12"/>
          <w:rtl/>
        </w:rPr>
        <w:t>جرى</w:t>
      </w:r>
      <w:r>
        <w:rPr>
          <w:rFonts w:hint="cs"/>
          <w:sz w:val="12"/>
          <w:rtl/>
        </w:rPr>
        <w:t xml:space="preserve"> مشاورات مشتركة بين الوزارات بغية تعطيل التحف</w:t>
      </w:r>
      <w:r w:rsidR="00D61672">
        <w:rPr>
          <w:rFonts w:hint="cs"/>
          <w:sz w:val="12"/>
          <w:rtl/>
        </w:rPr>
        <w:t>ُّ</w:t>
      </w:r>
      <w:r>
        <w:rPr>
          <w:rFonts w:hint="cs"/>
          <w:sz w:val="12"/>
          <w:rtl/>
        </w:rPr>
        <w:t>ظ على المادة 16. وطلبت من اللجنة أن تؤكد في تعليقاتها الختامية</w:t>
      </w:r>
      <w:r w:rsidR="009E0DC0">
        <w:rPr>
          <w:rFonts w:hint="cs"/>
          <w:sz w:val="12"/>
          <w:rtl/>
        </w:rPr>
        <w:t xml:space="preserve"> أن التشريع الجديد بشأن أسماء العائلة يتفق مع أحكام الاتفاقية. وأضافت أنه وإن كانت المساواة بين الجنسين قد تحق</w:t>
      </w:r>
      <w:r w:rsidR="00D61672">
        <w:rPr>
          <w:rFonts w:hint="cs"/>
          <w:sz w:val="12"/>
          <w:rtl/>
        </w:rPr>
        <w:t>َّ</w:t>
      </w:r>
      <w:r w:rsidR="009E0DC0">
        <w:rPr>
          <w:rFonts w:hint="cs"/>
          <w:sz w:val="12"/>
          <w:rtl/>
        </w:rPr>
        <w:t>قت قانوناً قبل ثلاثين سنة</w:t>
      </w:r>
      <w:r w:rsidR="00D61672">
        <w:rPr>
          <w:rFonts w:hint="cs"/>
          <w:sz w:val="12"/>
          <w:rtl/>
        </w:rPr>
        <w:t>،</w:t>
      </w:r>
      <w:r w:rsidR="009E0DC0">
        <w:rPr>
          <w:rFonts w:hint="cs"/>
          <w:sz w:val="12"/>
          <w:rtl/>
        </w:rPr>
        <w:t xml:space="preserve"> ما زالت المساواة بحكم الواقع لم تتحق</w:t>
      </w:r>
      <w:r w:rsidR="00D61672">
        <w:rPr>
          <w:rFonts w:hint="cs"/>
          <w:sz w:val="12"/>
          <w:rtl/>
        </w:rPr>
        <w:t>َّ</w:t>
      </w:r>
      <w:r w:rsidR="009E0DC0">
        <w:rPr>
          <w:rFonts w:hint="cs"/>
          <w:sz w:val="12"/>
          <w:rtl/>
        </w:rPr>
        <w:t>ق بعد. وسوف تواصل حكومتها بذل جهودها لتحقيق هذا الهدف.</w:t>
      </w:r>
    </w:p>
    <w:p w:rsidR="009E0DC0" w:rsidRDefault="009E0DC0" w:rsidP="00E1765F">
      <w:pPr>
        <w:pStyle w:val="DualTxt"/>
        <w:rPr>
          <w:rFonts w:hint="cs"/>
          <w:sz w:val="12"/>
          <w:rtl/>
        </w:rPr>
      </w:pPr>
      <w:r>
        <w:rPr>
          <w:rFonts w:hint="cs"/>
          <w:sz w:val="12"/>
          <w:rtl/>
        </w:rPr>
        <w:t>83</w:t>
      </w:r>
      <w:r w:rsidR="000F0896">
        <w:rPr>
          <w:rFonts w:hint="cs"/>
          <w:sz w:val="12"/>
          <w:rtl/>
        </w:rPr>
        <w:t xml:space="preserve"> </w:t>
      </w:r>
      <w:r>
        <w:rPr>
          <w:rFonts w:hint="cs"/>
          <w:sz w:val="12"/>
          <w:rtl/>
        </w:rPr>
        <w:t>-</w:t>
      </w:r>
      <w:r>
        <w:rPr>
          <w:rFonts w:hint="cs"/>
          <w:sz w:val="12"/>
          <w:rtl/>
        </w:rPr>
        <w:tab/>
      </w:r>
      <w:r w:rsidRPr="009E0DC0">
        <w:rPr>
          <w:rFonts w:hint="cs"/>
          <w:b/>
          <w:bCs/>
          <w:sz w:val="12"/>
          <w:rtl/>
        </w:rPr>
        <w:t>رئيسة اللجنة</w:t>
      </w:r>
      <w:r>
        <w:rPr>
          <w:rFonts w:hint="cs"/>
          <w:sz w:val="12"/>
          <w:rtl/>
        </w:rPr>
        <w:t xml:space="preserve">: </w:t>
      </w:r>
      <w:r w:rsidR="004C3FD6">
        <w:rPr>
          <w:rFonts w:hint="cs"/>
          <w:sz w:val="12"/>
          <w:rtl/>
        </w:rPr>
        <w:t xml:space="preserve">شكرت الوفد على حواره البنّاء مع اللجنة وقالت إنها </w:t>
      </w:r>
      <w:r w:rsidR="00D61672">
        <w:rPr>
          <w:rFonts w:hint="cs"/>
          <w:sz w:val="12"/>
          <w:rtl/>
        </w:rPr>
        <w:t>تأ</w:t>
      </w:r>
      <w:r w:rsidR="004C3FD6">
        <w:rPr>
          <w:rFonts w:hint="cs"/>
          <w:sz w:val="12"/>
          <w:rtl/>
        </w:rPr>
        <w:t xml:space="preserve">مل </w:t>
      </w:r>
      <w:r w:rsidR="00D61672">
        <w:rPr>
          <w:rFonts w:hint="cs"/>
          <w:sz w:val="12"/>
          <w:rtl/>
        </w:rPr>
        <w:t xml:space="preserve">في </w:t>
      </w:r>
      <w:r w:rsidR="004C3FD6">
        <w:rPr>
          <w:rFonts w:hint="cs"/>
          <w:sz w:val="12"/>
          <w:rtl/>
        </w:rPr>
        <w:t>أن تتمكن فرنسا قريباً من سحب تحف</w:t>
      </w:r>
      <w:r w:rsidR="00D61672">
        <w:rPr>
          <w:rFonts w:hint="cs"/>
          <w:sz w:val="12"/>
          <w:rtl/>
        </w:rPr>
        <w:t>ُّ</w:t>
      </w:r>
      <w:r w:rsidR="004C3FD6">
        <w:rPr>
          <w:rFonts w:hint="cs"/>
          <w:sz w:val="12"/>
          <w:rtl/>
        </w:rPr>
        <w:t>ظ</w:t>
      </w:r>
      <w:r w:rsidR="00D61672">
        <w:rPr>
          <w:rFonts w:hint="cs"/>
          <w:sz w:val="12"/>
          <w:rtl/>
        </w:rPr>
        <w:t>ِ</w:t>
      </w:r>
      <w:r w:rsidR="004C3FD6">
        <w:rPr>
          <w:rFonts w:hint="cs"/>
          <w:sz w:val="12"/>
          <w:rtl/>
        </w:rPr>
        <w:t xml:space="preserve">ها على المادة 16 (ز) من الاتفاقية. </w:t>
      </w:r>
    </w:p>
    <w:p w:rsidR="00EE3C61" w:rsidRPr="000F0896" w:rsidRDefault="00EE3C61" w:rsidP="00E1765F">
      <w:pPr>
        <w:pStyle w:val="DualTxt"/>
        <w:rPr>
          <w:rFonts w:hint="cs"/>
          <w:i/>
          <w:iCs/>
          <w:rtl/>
        </w:rPr>
      </w:pPr>
      <w:r>
        <w:rPr>
          <w:rFonts w:hint="cs"/>
          <w:rtl/>
        </w:rPr>
        <w:tab/>
      </w:r>
      <w:r w:rsidR="005D2537" w:rsidRPr="000F0896">
        <w:rPr>
          <w:rFonts w:hint="cs"/>
          <w:i/>
          <w:iCs/>
          <w:rtl/>
        </w:rPr>
        <w:t xml:space="preserve">رُفعت الجلسة في الساعة </w:t>
      </w:r>
      <w:r w:rsidR="00D61672" w:rsidRPr="000F0896">
        <w:rPr>
          <w:rFonts w:hint="cs"/>
          <w:i/>
          <w:iCs/>
          <w:rtl/>
        </w:rPr>
        <w:t>10</w:t>
      </w:r>
      <w:r w:rsidR="005D2537" w:rsidRPr="000F0896">
        <w:rPr>
          <w:rFonts w:hint="cs"/>
          <w:i/>
          <w:iCs/>
          <w:rtl/>
        </w:rPr>
        <w:t>/1</w:t>
      </w:r>
      <w:r w:rsidR="00D61672" w:rsidRPr="000F0896">
        <w:rPr>
          <w:rFonts w:hint="cs"/>
          <w:i/>
          <w:iCs/>
          <w:rtl/>
        </w:rPr>
        <w:t>7</w:t>
      </w:r>
      <w:r w:rsidR="005D2537" w:rsidRPr="000F0896">
        <w:rPr>
          <w:rFonts w:hint="cs"/>
          <w:i/>
          <w:iCs/>
          <w:rtl/>
        </w:rPr>
        <w:t>.</w:t>
      </w:r>
    </w:p>
    <w:p w:rsidR="00A23EE7" w:rsidRPr="000F0896" w:rsidRDefault="000F0896" w:rsidP="000F0896">
      <w:pPr>
        <w:pStyle w:val="DualTxt"/>
        <w:spacing w:after="0" w:line="240" w:lineRule="auto"/>
        <w:rPr>
          <w:rFonts w:hint="cs"/>
          <w:rtl/>
        </w:rPr>
      </w:pPr>
      <w:r>
        <w:rPr>
          <w:rFonts w:hint="cs"/>
          <w:noProof/>
          <w:w w:val="100"/>
          <w:rtl/>
          <w:lang w:eastAsia="en-US"/>
        </w:rPr>
        <w:pict>
          <v:line id="_x0000_s2051" style="position:absolute;left:0;text-align:left;z-index:1" from="84.2pt,24pt" to="156.2pt,24pt" strokeweight=".25pt"/>
        </w:pict>
      </w:r>
    </w:p>
    <w:sectPr w:rsidR="00A23EE7" w:rsidRPr="000F0896" w:rsidSect="00A23EE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8T16:16:00Z" w:initials="Start">
    <w:p w:rsidR="00A04465" w:rsidRDefault="00A0446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NO&gt;&gt;N0823218A&lt;&lt;ODS JOB NO&gt;&gt;</w:t>
      </w:r>
    </w:p>
    <w:p w:rsidR="00A04465" w:rsidRDefault="00A04465">
      <w:pPr>
        <w:pStyle w:val="CommentText"/>
      </w:pPr>
      <w:r>
        <w:t>&lt;&lt;ODS DOC SYMBOL1&gt;&gt;CEDAW/C/SR.818&lt;&lt;ODS DOC SYMBOL1&gt;&gt;</w:t>
      </w:r>
    </w:p>
    <w:p w:rsidR="00A04465" w:rsidRDefault="00A04465">
      <w:pPr>
        <w:pStyle w:val="CommentText"/>
      </w:pPr>
      <w:r>
        <w:t>&lt;&lt;ODS DOC SYMBOL2&gt;&gt;&lt;&lt;ODS DOC SYMBOL2&gt;&gt;</w:t>
      </w:r>
    </w:p>
    <w:p w:rsidR="00A04465" w:rsidRDefault="00A04465">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621" w:rsidRDefault="00685621" w:rsidP="007570C1">
      <w:pPr>
        <w:pStyle w:val="Header"/>
      </w:pPr>
      <w:r>
        <w:separator/>
      </w:r>
    </w:p>
  </w:endnote>
  <w:endnote w:type="continuationSeparator" w:id="0">
    <w:p w:rsidR="00685621" w:rsidRDefault="00685621" w:rsidP="007570C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465">
      <w:tblPrEx>
        <w:tblCellMar>
          <w:top w:w="0" w:type="dxa"/>
          <w:bottom w:w="0" w:type="dxa"/>
        </w:tblCellMar>
      </w:tblPrEx>
      <w:tc>
        <w:tcPr>
          <w:tcW w:w="5033" w:type="dxa"/>
          <w:shd w:val="clear" w:color="auto" w:fill="auto"/>
        </w:tcPr>
        <w:p w:rsidR="00A04465" w:rsidRPr="007570C1" w:rsidRDefault="00A04465" w:rsidP="007570C1">
          <w:pPr>
            <w:pStyle w:val="Footer"/>
            <w:jc w:val="right"/>
            <w:rPr>
              <w:w w:val="103"/>
            </w:rPr>
          </w:pPr>
          <w:r>
            <w:rPr>
              <w:w w:val="103"/>
            </w:rPr>
            <w:fldChar w:fldCharType="begin"/>
          </w:r>
          <w:r>
            <w:rPr>
              <w:w w:val="103"/>
            </w:rPr>
            <w:instrText xml:space="preserve"> PAGE  \* MERGEFORMAT </w:instrText>
          </w:r>
          <w:r>
            <w:rPr>
              <w:w w:val="103"/>
            </w:rPr>
            <w:fldChar w:fldCharType="separate"/>
          </w:r>
          <w:r w:rsidR="003E7673">
            <w:rPr>
              <w:w w:val="103"/>
            </w:rPr>
            <w:t>12</w:t>
          </w:r>
          <w:r>
            <w:rPr>
              <w:w w:val="103"/>
            </w:rPr>
            <w:fldChar w:fldCharType="end"/>
          </w:r>
        </w:p>
      </w:tc>
      <w:tc>
        <w:tcPr>
          <w:tcW w:w="5033" w:type="dxa"/>
          <w:shd w:val="clear" w:color="auto" w:fill="auto"/>
        </w:tcPr>
        <w:p w:rsidR="00A04465" w:rsidRPr="007570C1" w:rsidRDefault="00A04465" w:rsidP="007570C1">
          <w:pPr>
            <w:pStyle w:val="Footer"/>
            <w:rPr>
              <w:b w:val="0"/>
              <w:w w:val="103"/>
            </w:rPr>
          </w:pPr>
          <w:r>
            <w:rPr>
              <w:b w:val="0"/>
              <w:w w:val="103"/>
            </w:rPr>
            <w:t>08-23218</w:t>
          </w:r>
        </w:p>
      </w:tc>
    </w:tr>
  </w:tbl>
  <w:p w:rsidR="00A04465" w:rsidRPr="007570C1" w:rsidRDefault="00A04465" w:rsidP="007570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465">
      <w:tblPrEx>
        <w:tblCellMar>
          <w:top w:w="0" w:type="dxa"/>
          <w:bottom w:w="0" w:type="dxa"/>
        </w:tblCellMar>
      </w:tblPrEx>
      <w:tc>
        <w:tcPr>
          <w:tcW w:w="5033" w:type="dxa"/>
          <w:shd w:val="clear" w:color="auto" w:fill="auto"/>
        </w:tcPr>
        <w:p w:rsidR="00A04465" w:rsidRPr="007570C1" w:rsidRDefault="00A04465" w:rsidP="007570C1">
          <w:pPr>
            <w:pStyle w:val="Footer"/>
            <w:jc w:val="right"/>
            <w:rPr>
              <w:b w:val="0"/>
              <w:w w:val="103"/>
            </w:rPr>
          </w:pPr>
          <w:r>
            <w:rPr>
              <w:b w:val="0"/>
              <w:w w:val="103"/>
            </w:rPr>
            <w:t>08-23218</w:t>
          </w:r>
        </w:p>
      </w:tc>
      <w:tc>
        <w:tcPr>
          <w:tcW w:w="5033" w:type="dxa"/>
          <w:shd w:val="clear" w:color="auto" w:fill="auto"/>
        </w:tcPr>
        <w:p w:rsidR="00A04465" w:rsidRPr="007570C1" w:rsidRDefault="00A04465" w:rsidP="007570C1">
          <w:pPr>
            <w:pStyle w:val="Footer"/>
            <w:rPr>
              <w:w w:val="103"/>
            </w:rPr>
          </w:pPr>
          <w:r>
            <w:rPr>
              <w:w w:val="103"/>
            </w:rPr>
            <w:fldChar w:fldCharType="begin"/>
          </w:r>
          <w:r>
            <w:rPr>
              <w:w w:val="103"/>
            </w:rPr>
            <w:instrText xml:space="preserve"> PAGE  \* MERGEFORMAT </w:instrText>
          </w:r>
          <w:r>
            <w:rPr>
              <w:w w:val="103"/>
            </w:rPr>
            <w:fldChar w:fldCharType="separate"/>
          </w:r>
          <w:r w:rsidR="003E7673">
            <w:rPr>
              <w:w w:val="103"/>
            </w:rPr>
            <w:t>11</w:t>
          </w:r>
          <w:r>
            <w:rPr>
              <w:w w:val="103"/>
            </w:rPr>
            <w:fldChar w:fldCharType="end"/>
          </w:r>
        </w:p>
      </w:tc>
    </w:tr>
  </w:tbl>
  <w:p w:rsidR="00A04465" w:rsidRPr="007570C1" w:rsidRDefault="00A04465" w:rsidP="007570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465" w:rsidRDefault="00A04465" w:rsidP="007570C1">
    <w:pPr>
      <w:pStyle w:val="Footer"/>
      <w:pBdr>
        <w:top w:val="single" w:sz="2" w:space="1" w:color="auto"/>
      </w:pBdr>
      <w:rPr>
        <w:sz w:val="2"/>
      </w:rPr>
    </w:pPr>
  </w:p>
  <w:p w:rsidR="00A04465" w:rsidRPr="002860B8" w:rsidRDefault="00A04465" w:rsidP="007570C1">
    <w:pPr>
      <w:pStyle w:val="FootnoteText"/>
      <w:spacing w:after="120"/>
      <w:ind w:left="1267" w:right="1267" w:firstLine="0"/>
      <w:jc w:val="lowKashida"/>
      <w:rPr>
        <w:w w:val="103"/>
        <w:rtl/>
      </w:rPr>
    </w:pPr>
    <w:r w:rsidRPr="002860B8">
      <w:rPr>
        <w:w w:val="103"/>
        <w:rtl/>
      </w:rPr>
      <w:t>هذا المحضر قابل للتصويب.</w:t>
    </w:r>
  </w:p>
  <w:p w:rsidR="00A04465" w:rsidRPr="002860B8" w:rsidRDefault="00A04465" w:rsidP="007570C1">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Pr>
        <w:b/>
        <w:bCs/>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A04465" w:rsidRDefault="00A04465" w:rsidP="007570C1">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04465" w:rsidRDefault="00A04465" w:rsidP="007570C1">
    <w:pPr>
      <w:pStyle w:val="FootnoteText"/>
      <w:bidi w:val="0"/>
      <w:spacing w:line="120" w:lineRule="exact"/>
      <w:ind w:left="1267" w:right="1267" w:firstLine="0"/>
      <w:rPr>
        <w:sz w:val="12"/>
      </w:rPr>
    </w:pPr>
  </w:p>
  <w:p w:rsidR="00A04465" w:rsidRDefault="00A04465" w:rsidP="00944C8A">
    <w:pPr>
      <w:pStyle w:val="Footer"/>
      <w:jc w:val="right"/>
      <w:rPr>
        <w:rFonts w:cs="Times New Roman"/>
        <w:b w:val="0"/>
        <w:w w:val="103"/>
        <w:sz w:val="20"/>
      </w:rPr>
    </w:pPr>
    <w:r>
      <w:rPr>
        <w:rFonts w:cs="Times New Roman"/>
        <w:b w:val="0"/>
        <w:w w:val="103"/>
        <w:sz w:val="20"/>
      </w:rPr>
      <w:t>08-23218 (A)</w:t>
    </w:r>
  </w:p>
  <w:p w:rsidR="00A04465" w:rsidRPr="007570C1" w:rsidRDefault="00A04465" w:rsidP="00944C8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*0823218*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621" w:rsidRDefault="00685621" w:rsidP="007570C1">
      <w:pPr>
        <w:pStyle w:val="Header"/>
      </w:pPr>
      <w:r>
        <w:separator/>
      </w:r>
    </w:p>
  </w:footnote>
  <w:footnote w:type="continuationSeparator" w:id="0">
    <w:p w:rsidR="00685621" w:rsidRDefault="00685621" w:rsidP="007570C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465" w:rsidRPr="007570C1" w:rsidRDefault="00A04465" w:rsidP="007570C1">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04465">
                  <w:tblPrEx>
                    <w:tblCellMar>
                      <w:top w:w="0" w:type="dxa"/>
                      <w:bottom w:w="0" w:type="dxa"/>
                    </w:tblCellMar>
                  </w:tblPrEx>
                  <w:trPr>
                    <w:trHeight w:hRule="exact" w:val="864"/>
                    <w:jc w:val="center"/>
                  </w:trPr>
                  <w:tc>
                    <w:tcPr>
                      <w:tcW w:w="4932" w:type="dxa"/>
                      <w:shd w:val="clear" w:color="auto" w:fill="auto"/>
                      <w:vAlign w:val="bottom"/>
                    </w:tcPr>
                    <w:p w:rsidR="00A04465" w:rsidRDefault="00A04465" w:rsidP="007570C1">
                      <w:pPr>
                        <w:pStyle w:val="Header"/>
                        <w:bidi/>
                        <w:jc w:val="right"/>
                      </w:pPr>
                    </w:p>
                  </w:tc>
                  <w:tc>
                    <w:tcPr>
                      <w:tcW w:w="4933" w:type="dxa"/>
                      <w:shd w:val="clear" w:color="auto" w:fill="auto"/>
                      <w:vAlign w:val="bottom"/>
                    </w:tcPr>
                    <w:p w:rsidR="00A04465" w:rsidRPr="007570C1" w:rsidRDefault="00A04465" w:rsidP="007570C1">
                      <w:pPr>
                        <w:pStyle w:val="Header"/>
                        <w:spacing w:after="80"/>
                        <w:jc w:val="right"/>
                        <w:rPr>
                          <w:w w:val="103"/>
                        </w:rPr>
                      </w:pPr>
                      <w:r>
                        <w:rPr>
                          <w:w w:val="103"/>
                        </w:rPr>
                        <w:t>CEDAW/C/SR.</w:t>
                      </w:r>
                      <w:r>
                        <w:rPr>
                          <w:rFonts w:hint="cs"/>
                          <w:w w:val="103"/>
                          <w:rtl/>
                        </w:rPr>
                        <w:t xml:space="preserve"> </w:t>
                      </w:r>
                      <w:r>
                        <w:rPr>
                          <w:w w:val="103"/>
                        </w:rPr>
                        <w:t>818</w:t>
                      </w:r>
                    </w:p>
                  </w:tc>
                </w:tr>
              </w:tbl>
              <w:p w:rsidR="00A04465" w:rsidRDefault="00A04465" w:rsidP="007570C1">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465" w:rsidRPr="007570C1" w:rsidRDefault="00A04465" w:rsidP="007570C1">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04465">
                  <w:tblPrEx>
                    <w:tblCellMar>
                      <w:top w:w="0" w:type="dxa"/>
                      <w:bottom w:w="0" w:type="dxa"/>
                    </w:tblCellMar>
                  </w:tblPrEx>
                  <w:trPr>
                    <w:trHeight w:hRule="exact" w:val="864"/>
                    <w:jc w:val="center"/>
                  </w:trPr>
                  <w:tc>
                    <w:tcPr>
                      <w:tcW w:w="4932" w:type="dxa"/>
                      <w:shd w:val="clear" w:color="auto" w:fill="auto"/>
                      <w:vAlign w:val="bottom"/>
                    </w:tcPr>
                    <w:p w:rsidR="00A04465" w:rsidRPr="007570C1" w:rsidRDefault="00A04465" w:rsidP="007570C1">
                      <w:pPr>
                        <w:pStyle w:val="Header"/>
                        <w:spacing w:after="80"/>
                        <w:rPr>
                          <w:w w:val="103"/>
                        </w:rPr>
                      </w:pPr>
                      <w:r>
                        <w:rPr>
                          <w:w w:val="103"/>
                        </w:rPr>
                        <w:t>CEDAW/C/SR.</w:t>
                      </w:r>
                      <w:r>
                        <w:rPr>
                          <w:rFonts w:hint="cs"/>
                          <w:w w:val="103"/>
                          <w:rtl/>
                        </w:rPr>
                        <w:t xml:space="preserve"> </w:t>
                      </w:r>
                      <w:r>
                        <w:rPr>
                          <w:w w:val="103"/>
                        </w:rPr>
                        <w:t>818</w:t>
                      </w:r>
                    </w:p>
                  </w:tc>
                  <w:tc>
                    <w:tcPr>
                      <w:tcW w:w="4933" w:type="dxa"/>
                      <w:shd w:val="clear" w:color="auto" w:fill="auto"/>
                      <w:vAlign w:val="bottom"/>
                    </w:tcPr>
                    <w:p w:rsidR="00A04465" w:rsidRDefault="00A04465" w:rsidP="007570C1">
                      <w:pPr>
                        <w:pStyle w:val="Header"/>
                      </w:pPr>
                    </w:p>
                  </w:tc>
                </w:tr>
              </w:tbl>
              <w:p w:rsidR="00A04465" w:rsidRDefault="00A04465" w:rsidP="007570C1">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0446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04465" w:rsidRDefault="00A04465" w:rsidP="007570C1">
          <w:pPr>
            <w:pStyle w:val="Header"/>
            <w:spacing w:after="120"/>
          </w:pPr>
        </w:p>
      </w:tc>
      <w:tc>
        <w:tcPr>
          <w:tcW w:w="1786" w:type="dxa"/>
          <w:tcBorders>
            <w:bottom w:val="single" w:sz="4" w:space="0" w:color="auto"/>
          </w:tcBorders>
          <w:shd w:val="clear" w:color="auto" w:fill="auto"/>
          <w:vAlign w:val="bottom"/>
        </w:tcPr>
        <w:p w:rsidR="00A04465" w:rsidRPr="007570C1" w:rsidRDefault="00A04465" w:rsidP="007570C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04465" w:rsidRDefault="00A04465" w:rsidP="007570C1">
          <w:pPr>
            <w:pStyle w:val="Header"/>
            <w:spacing w:after="120"/>
          </w:pPr>
        </w:p>
      </w:tc>
      <w:tc>
        <w:tcPr>
          <w:tcW w:w="6523" w:type="dxa"/>
          <w:gridSpan w:val="3"/>
          <w:tcBorders>
            <w:bottom w:val="single" w:sz="4" w:space="0" w:color="auto"/>
          </w:tcBorders>
          <w:shd w:val="clear" w:color="auto" w:fill="auto"/>
          <w:vAlign w:val="bottom"/>
        </w:tcPr>
        <w:p w:rsidR="00A04465" w:rsidRPr="007570C1" w:rsidRDefault="00A04465" w:rsidP="007570C1">
          <w:pPr>
            <w:spacing w:line="380" w:lineRule="exact"/>
            <w:jc w:val="right"/>
          </w:pPr>
          <w:r>
            <w:rPr>
              <w:sz w:val="40"/>
            </w:rPr>
            <w:t>CEDAW</w:t>
          </w:r>
          <w:r>
            <w:t>/C/SR.818</w:t>
          </w:r>
        </w:p>
      </w:tc>
    </w:tr>
    <w:tr w:rsidR="00A04465" w:rsidRPr="007570C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04465" w:rsidRPr="007570C1" w:rsidRDefault="00A04465" w:rsidP="007570C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A04465" w:rsidRPr="007570C1" w:rsidRDefault="00A04465" w:rsidP="007570C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04465" w:rsidRPr="007570C1" w:rsidRDefault="00A04465" w:rsidP="007570C1">
          <w:pPr>
            <w:pStyle w:val="Header"/>
            <w:spacing w:before="109"/>
          </w:pPr>
        </w:p>
      </w:tc>
      <w:tc>
        <w:tcPr>
          <w:tcW w:w="3100" w:type="dxa"/>
          <w:gridSpan w:val="2"/>
          <w:tcBorders>
            <w:top w:val="single" w:sz="4" w:space="0" w:color="auto"/>
            <w:bottom w:val="single" w:sz="12" w:space="0" w:color="auto"/>
          </w:tcBorders>
          <w:shd w:val="clear" w:color="auto" w:fill="auto"/>
        </w:tcPr>
        <w:p w:rsidR="00A04465" w:rsidRDefault="00A04465" w:rsidP="00335565">
          <w:pPr>
            <w:bidi w:val="0"/>
            <w:spacing w:before="240" w:line="240" w:lineRule="exact"/>
          </w:pPr>
          <w:r>
            <w:t>Distr.: General</w:t>
          </w:r>
        </w:p>
        <w:p w:rsidR="00A04465" w:rsidRDefault="00A04465" w:rsidP="00335565">
          <w:pPr>
            <w:bidi w:val="0"/>
            <w:spacing w:line="240" w:lineRule="exact"/>
            <w:jc w:val="left"/>
          </w:pPr>
          <w:r>
            <w:t>9 April 2008</w:t>
          </w:r>
        </w:p>
        <w:p w:rsidR="00A04465" w:rsidRDefault="00A04465" w:rsidP="007570C1">
          <w:pPr>
            <w:bidi w:val="0"/>
            <w:spacing w:line="240" w:lineRule="exact"/>
            <w:jc w:val="left"/>
          </w:pPr>
          <w:r>
            <w:t>Arabic</w:t>
          </w:r>
        </w:p>
        <w:p w:rsidR="00A04465" w:rsidRPr="007570C1" w:rsidRDefault="00A04465" w:rsidP="007570C1">
          <w:pPr>
            <w:bidi w:val="0"/>
            <w:spacing w:line="240" w:lineRule="exact"/>
            <w:jc w:val="left"/>
          </w:pPr>
          <w:r>
            <w:t>Original: English</w:t>
          </w:r>
        </w:p>
      </w:tc>
    </w:tr>
  </w:tbl>
  <w:p w:rsidR="00A04465" w:rsidRPr="007570C1" w:rsidRDefault="00A04465" w:rsidP="007570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18*"/>
    <w:docVar w:name="CreationDt" w:val="3/10/2007 11:13 AM"/>
    <w:docVar w:name="DocCategory" w:val="SROthers"/>
    <w:docVar w:name="DocType" w:val="Final"/>
    <w:docVar w:name="FooterJN" w:val="08-23218"/>
    <w:docVar w:name="Jobn" w:val="08-23218 (A)"/>
    <w:docVar w:name="JobNo" w:val="0823218A"/>
    <w:docVar w:name="OandT" w:val=" "/>
    <w:docVar w:name="sss1" w:val="CEDAW/C/SR.818"/>
    <w:docVar w:name="Symbol1" w:val="CEDAW/C/SR.818"/>
  </w:docVars>
  <w:rsids>
    <w:rsidRoot w:val="0010070F"/>
    <w:rsid w:val="000000AB"/>
    <w:rsid w:val="000006E9"/>
    <w:rsid w:val="000036F3"/>
    <w:rsid w:val="000058DF"/>
    <w:rsid w:val="000136BC"/>
    <w:rsid w:val="00020ABA"/>
    <w:rsid w:val="00037715"/>
    <w:rsid w:val="00042425"/>
    <w:rsid w:val="00043287"/>
    <w:rsid w:val="000433F6"/>
    <w:rsid w:val="0006197E"/>
    <w:rsid w:val="0007448E"/>
    <w:rsid w:val="00075810"/>
    <w:rsid w:val="00082721"/>
    <w:rsid w:val="00087310"/>
    <w:rsid w:val="0009095D"/>
    <w:rsid w:val="00096EED"/>
    <w:rsid w:val="0009732C"/>
    <w:rsid w:val="000A666D"/>
    <w:rsid w:val="000C03F0"/>
    <w:rsid w:val="000C4F0A"/>
    <w:rsid w:val="000D00BF"/>
    <w:rsid w:val="000D15FB"/>
    <w:rsid w:val="000D2CEC"/>
    <w:rsid w:val="000E3D36"/>
    <w:rsid w:val="000E6858"/>
    <w:rsid w:val="000F0896"/>
    <w:rsid w:val="000F4B25"/>
    <w:rsid w:val="000F6930"/>
    <w:rsid w:val="0010070F"/>
    <w:rsid w:val="00101EE8"/>
    <w:rsid w:val="00110654"/>
    <w:rsid w:val="00110E9D"/>
    <w:rsid w:val="001332B9"/>
    <w:rsid w:val="00143375"/>
    <w:rsid w:val="00147CAF"/>
    <w:rsid w:val="0015141E"/>
    <w:rsid w:val="00162515"/>
    <w:rsid w:val="00165D14"/>
    <w:rsid w:val="0017263B"/>
    <w:rsid w:val="00173FBE"/>
    <w:rsid w:val="00181D7E"/>
    <w:rsid w:val="00184B07"/>
    <w:rsid w:val="00186938"/>
    <w:rsid w:val="00187870"/>
    <w:rsid w:val="00191DDB"/>
    <w:rsid w:val="0019347C"/>
    <w:rsid w:val="001937BF"/>
    <w:rsid w:val="001A16AE"/>
    <w:rsid w:val="001A2662"/>
    <w:rsid w:val="001A541F"/>
    <w:rsid w:val="001D0403"/>
    <w:rsid w:val="001D43B2"/>
    <w:rsid w:val="001F78DE"/>
    <w:rsid w:val="0020172F"/>
    <w:rsid w:val="0021646C"/>
    <w:rsid w:val="00232443"/>
    <w:rsid w:val="00237887"/>
    <w:rsid w:val="00240C36"/>
    <w:rsid w:val="002416C5"/>
    <w:rsid w:val="00243A82"/>
    <w:rsid w:val="002447FE"/>
    <w:rsid w:val="002477BF"/>
    <w:rsid w:val="002524F6"/>
    <w:rsid w:val="00252F87"/>
    <w:rsid w:val="00254B4F"/>
    <w:rsid w:val="00265D77"/>
    <w:rsid w:val="00266F59"/>
    <w:rsid w:val="002670C9"/>
    <w:rsid w:val="0027003C"/>
    <w:rsid w:val="00272B6C"/>
    <w:rsid w:val="00273818"/>
    <w:rsid w:val="00275039"/>
    <w:rsid w:val="002758AF"/>
    <w:rsid w:val="00290F2F"/>
    <w:rsid w:val="00291C2F"/>
    <w:rsid w:val="002930E6"/>
    <w:rsid w:val="002937DA"/>
    <w:rsid w:val="002A4C11"/>
    <w:rsid w:val="002B0401"/>
    <w:rsid w:val="002C2AF2"/>
    <w:rsid w:val="002C4E1B"/>
    <w:rsid w:val="002C7FC4"/>
    <w:rsid w:val="002D3964"/>
    <w:rsid w:val="002D766D"/>
    <w:rsid w:val="002E29FA"/>
    <w:rsid w:val="002E2DA0"/>
    <w:rsid w:val="00300CDC"/>
    <w:rsid w:val="00303EF1"/>
    <w:rsid w:val="00312162"/>
    <w:rsid w:val="003127AA"/>
    <w:rsid w:val="00330CEF"/>
    <w:rsid w:val="00335565"/>
    <w:rsid w:val="003501D5"/>
    <w:rsid w:val="00352669"/>
    <w:rsid w:val="0036116A"/>
    <w:rsid w:val="003622F3"/>
    <w:rsid w:val="00367E08"/>
    <w:rsid w:val="00371AC4"/>
    <w:rsid w:val="00376FD4"/>
    <w:rsid w:val="0038595E"/>
    <w:rsid w:val="003A2183"/>
    <w:rsid w:val="003A65ED"/>
    <w:rsid w:val="003A6DB6"/>
    <w:rsid w:val="003B06FD"/>
    <w:rsid w:val="003B5C1F"/>
    <w:rsid w:val="003B7BF6"/>
    <w:rsid w:val="003D4612"/>
    <w:rsid w:val="003D7840"/>
    <w:rsid w:val="003E4135"/>
    <w:rsid w:val="003E7673"/>
    <w:rsid w:val="003F4202"/>
    <w:rsid w:val="003F4B8C"/>
    <w:rsid w:val="003F52A8"/>
    <w:rsid w:val="003F5721"/>
    <w:rsid w:val="00401BDF"/>
    <w:rsid w:val="00411016"/>
    <w:rsid w:val="00411BBD"/>
    <w:rsid w:val="00414E25"/>
    <w:rsid w:val="00415922"/>
    <w:rsid w:val="00416B03"/>
    <w:rsid w:val="00423BD7"/>
    <w:rsid w:val="0042757D"/>
    <w:rsid w:val="004279B4"/>
    <w:rsid w:val="00437C14"/>
    <w:rsid w:val="004527C9"/>
    <w:rsid w:val="00453069"/>
    <w:rsid w:val="00454F92"/>
    <w:rsid w:val="00470E83"/>
    <w:rsid w:val="00476C97"/>
    <w:rsid w:val="004802B5"/>
    <w:rsid w:val="004807BA"/>
    <w:rsid w:val="00494EE2"/>
    <w:rsid w:val="00495F6E"/>
    <w:rsid w:val="00496E83"/>
    <w:rsid w:val="004A1350"/>
    <w:rsid w:val="004A2886"/>
    <w:rsid w:val="004B14A0"/>
    <w:rsid w:val="004B2E45"/>
    <w:rsid w:val="004C3FD6"/>
    <w:rsid w:val="004C41CC"/>
    <w:rsid w:val="004C664A"/>
    <w:rsid w:val="004D719F"/>
    <w:rsid w:val="004D7E01"/>
    <w:rsid w:val="004F1402"/>
    <w:rsid w:val="00502000"/>
    <w:rsid w:val="005056DF"/>
    <w:rsid w:val="0050659B"/>
    <w:rsid w:val="00507068"/>
    <w:rsid w:val="00507C17"/>
    <w:rsid w:val="005142CC"/>
    <w:rsid w:val="00524A2E"/>
    <w:rsid w:val="005279DE"/>
    <w:rsid w:val="00534772"/>
    <w:rsid w:val="00537D2E"/>
    <w:rsid w:val="00537FCD"/>
    <w:rsid w:val="00540578"/>
    <w:rsid w:val="00545F76"/>
    <w:rsid w:val="00553497"/>
    <w:rsid w:val="00555929"/>
    <w:rsid w:val="00556882"/>
    <w:rsid w:val="00561E43"/>
    <w:rsid w:val="00563449"/>
    <w:rsid w:val="005729FC"/>
    <w:rsid w:val="00580836"/>
    <w:rsid w:val="005838F5"/>
    <w:rsid w:val="00586175"/>
    <w:rsid w:val="005878FF"/>
    <w:rsid w:val="00591B45"/>
    <w:rsid w:val="00595F4F"/>
    <w:rsid w:val="005B2098"/>
    <w:rsid w:val="005D04DC"/>
    <w:rsid w:val="005D2537"/>
    <w:rsid w:val="005D5771"/>
    <w:rsid w:val="005E68AC"/>
    <w:rsid w:val="00612040"/>
    <w:rsid w:val="00614694"/>
    <w:rsid w:val="006167AC"/>
    <w:rsid w:val="006218A3"/>
    <w:rsid w:val="0062259C"/>
    <w:rsid w:val="0063206C"/>
    <w:rsid w:val="006564CE"/>
    <w:rsid w:val="00656885"/>
    <w:rsid w:val="00663F64"/>
    <w:rsid w:val="00685621"/>
    <w:rsid w:val="00696810"/>
    <w:rsid w:val="00696B7A"/>
    <w:rsid w:val="00697592"/>
    <w:rsid w:val="006A2E21"/>
    <w:rsid w:val="006B0C51"/>
    <w:rsid w:val="006B2789"/>
    <w:rsid w:val="006C38EE"/>
    <w:rsid w:val="006C645D"/>
    <w:rsid w:val="006C6C60"/>
    <w:rsid w:val="006D5430"/>
    <w:rsid w:val="006E41DD"/>
    <w:rsid w:val="006E5301"/>
    <w:rsid w:val="006F74D9"/>
    <w:rsid w:val="006F7BED"/>
    <w:rsid w:val="00700868"/>
    <w:rsid w:val="00701588"/>
    <w:rsid w:val="00707077"/>
    <w:rsid w:val="00707D94"/>
    <w:rsid w:val="0071531E"/>
    <w:rsid w:val="0071645B"/>
    <w:rsid w:val="00716E9D"/>
    <w:rsid w:val="00722FC1"/>
    <w:rsid w:val="00724841"/>
    <w:rsid w:val="00726D20"/>
    <w:rsid w:val="0073039D"/>
    <w:rsid w:val="00733CD6"/>
    <w:rsid w:val="00736BEB"/>
    <w:rsid w:val="00745A14"/>
    <w:rsid w:val="00747B9E"/>
    <w:rsid w:val="0075042E"/>
    <w:rsid w:val="007525FA"/>
    <w:rsid w:val="007570C1"/>
    <w:rsid w:val="007726CC"/>
    <w:rsid w:val="00774FF0"/>
    <w:rsid w:val="00780720"/>
    <w:rsid w:val="00782DFB"/>
    <w:rsid w:val="0079046D"/>
    <w:rsid w:val="00792310"/>
    <w:rsid w:val="0079753A"/>
    <w:rsid w:val="007A4E32"/>
    <w:rsid w:val="007A6DD9"/>
    <w:rsid w:val="007B3388"/>
    <w:rsid w:val="007C1191"/>
    <w:rsid w:val="007C26B6"/>
    <w:rsid w:val="007C5341"/>
    <w:rsid w:val="007D1EFB"/>
    <w:rsid w:val="007D3127"/>
    <w:rsid w:val="007D3E68"/>
    <w:rsid w:val="007D708C"/>
    <w:rsid w:val="007E4C0B"/>
    <w:rsid w:val="007F4749"/>
    <w:rsid w:val="00811DF9"/>
    <w:rsid w:val="0081284F"/>
    <w:rsid w:val="00814843"/>
    <w:rsid w:val="00817062"/>
    <w:rsid w:val="00822D5C"/>
    <w:rsid w:val="008246DA"/>
    <w:rsid w:val="00826CA5"/>
    <w:rsid w:val="00826D1E"/>
    <w:rsid w:val="00830E32"/>
    <w:rsid w:val="008335F5"/>
    <w:rsid w:val="0084741D"/>
    <w:rsid w:val="00860F44"/>
    <w:rsid w:val="00867C91"/>
    <w:rsid w:val="00873AF9"/>
    <w:rsid w:val="00874453"/>
    <w:rsid w:val="00886832"/>
    <w:rsid w:val="008A03AE"/>
    <w:rsid w:val="008A26B4"/>
    <w:rsid w:val="008A289A"/>
    <w:rsid w:val="008A77A8"/>
    <w:rsid w:val="008B74A5"/>
    <w:rsid w:val="008C05B3"/>
    <w:rsid w:val="008C0B13"/>
    <w:rsid w:val="008D1C04"/>
    <w:rsid w:val="008E6BB2"/>
    <w:rsid w:val="008E77A0"/>
    <w:rsid w:val="008F04A0"/>
    <w:rsid w:val="008F1FA3"/>
    <w:rsid w:val="008F5552"/>
    <w:rsid w:val="008F64A7"/>
    <w:rsid w:val="0090012B"/>
    <w:rsid w:val="00905166"/>
    <w:rsid w:val="00907F80"/>
    <w:rsid w:val="00913043"/>
    <w:rsid w:val="009164C3"/>
    <w:rsid w:val="00922EF0"/>
    <w:rsid w:val="00922FF6"/>
    <w:rsid w:val="009275E5"/>
    <w:rsid w:val="00930D3C"/>
    <w:rsid w:val="00936C9B"/>
    <w:rsid w:val="00944C8A"/>
    <w:rsid w:val="009501D7"/>
    <w:rsid w:val="0095577D"/>
    <w:rsid w:val="00955C7C"/>
    <w:rsid w:val="00963D69"/>
    <w:rsid w:val="00965F16"/>
    <w:rsid w:val="0096755B"/>
    <w:rsid w:val="00970BAD"/>
    <w:rsid w:val="00976C31"/>
    <w:rsid w:val="009829B7"/>
    <w:rsid w:val="009927C0"/>
    <w:rsid w:val="00993500"/>
    <w:rsid w:val="0099362F"/>
    <w:rsid w:val="009A5BD2"/>
    <w:rsid w:val="009B210C"/>
    <w:rsid w:val="009C1504"/>
    <w:rsid w:val="009C15F4"/>
    <w:rsid w:val="009C1A87"/>
    <w:rsid w:val="009D62A3"/>
    <w:rsid w:val="009E0DC0"/>
    <w:rsid w:val="009E1164"/>
    <w:rsid w:val="009E2A1F"/>
    <w:rsid w:val="009F1FE2"/>
    <w:rsid w:val="00A04465"/>
    <w:rsid w:val="00A06C7A"/>
    <w:rsid w:val="00A16D01"/>
    <w:rsid w:val="00A23EE7"/>
    <w:rsid w:val="00A415F0"/>
    <w:rsid w:val="00A46503"/>
    <w:rsid w:val="00A474FB"/>
    <w:rsid w:val="00A52075"/>
    <w:rsid w:val="00A56ECF"/>
    <w:rsid w:val="00A64539"/>
    <w:rsid w:val="00A71AE5"/>
    <w:rsid w:val="00A73EE1"/>
    <w:rsid w:val="00A83F37"/>
    <w:rsid w:val="00A84E7F"/>
    <w:rsid w:val="00A930C0"/>
    <w:rsid w:val="00A94E0F"/>
    <w:rsid w:val="00A97B1F"/>
    <w:rsid w:val="00AA1A9C"/>
    <w:rsid w:val="00AA1E16"/>
    <w:rsid w:val="00AB59D5"/>
    <w:rsid w:val="00AB6030"/>
    <w:rsid w:val="00AC002C"/>
    <w:rsid w:val="00AC6CDD"/>
    <w:rsid w:val="00AC72F9"/>
    <w:rsid w:val="00AD38D0"/>
    <w:rsid w:val="00AE01FC"/>
    <w:rsid w:val="00AE108C"/>
    <w:rsid w:val="00AE2284"/>
    <w:rsid w:val="00AF1A53"/>
    <w:rsid w:val="00AF5B98"/>
    <w:rsid w:val="00AF66D6"/>
    <w:rsid w:val="00AF7AC7"/>
    <w:rsid w:val="00B04250"/>
    <w:rsid w:val="00B05276"/>
    <w:rsid w:val="00B05A38"/>
    <w:rsid w:val="00B05ADC"/>
    <w:rsid w:val="00B20882"/>
    <w:rsid w:val="00B40C3A"/>
    <w:rsid w:val="00B50087"/>
    <w:rsid w:val="00B52099"/>
    <w:rsid w:val="00B55A7C"/>
    <w:rsid w:val="00B620DA"/>
    <w:rsid w:val="00B74A4F"/>
    <w:rsid w:val="00B84807"/>
    <w:rsid w:val="00B86C81"/>
    <w:rsid w:val="00B870E2"/>
    <w:rsid w:val="00B87491"/>
    <w:rsid w:val="00B95560"/>
    <w:rsid w:val="00BA5D46"/>
    <w:rsid w:val="00BA7FAB"/>
    <w:rsid w:val="00BC28B6"/>
    <w:rsid w:val="00BC2F4C"/>
    <w:rsid w:val="00BC4A05"/>
    <w:rsid w:val="00BD5199"/>
    <w:rsid w:val="00BE23D2"/>
    <w:rsid w:val="00BF0B15"/>
    <w:rsid w:val="00C12CBB"/>
    <w:rsid w:val="00C21B02"/>
    <w:rsid w:val="00C2288C"/>
    <w:rsid w:val="00C230D4"/>
    <w:rsid w:val="00C25A2D"/>
    <w:rsid w:val="00C260F8"/>
    <w:rsid w:val="00C264DE"/>
    <w:rsid w:val="00C36123"/>
    <w:rsid w:val="00C43FBE"/>
    <w:rsid w:val="00C449C6"/>
    <w:rsid w:val="00C46910"/>
    <w:rsid w:val="00C564B0"/>
    <w:rsid w:val="00C615CF"/>
    <w:rsid w:val="00C63779"/>
    <w:rsid w:val="00C64093"/>
    <w:rsid w:val="00C676AA"/>
    <w:rsid w:val="00C814A5"/>
    <w:rsid w:val="00C93D85"/>
    <w:rsid w:val="00C9429D"/>
    <w:rsid w:val="00C96573"/>
    <w:rsid w:val="00CA67AD"/>
    <w:rsid w:val="00CB7CD7"/>
    <w:rsid w:val="00CC0ACE"/>
    <w:rsid w:val="00CC130D"/>
    <w:rsid w:val="00CC2059"/>
    <w:rsid w:val="00CD0BB8"/>
    <w:rsid w:val="00CD3783"/>
    <w:rsid w:val="00CD3849"/>
    <w:rsid w:val="00CE7F76"/>
    <w:rsid w:val="00CF6B96"/>
    <w:rsid w:val="00CF6E79"/>
    <w:rsid w:val="00CF7384"/>
    <w:rsid w:val="00D2343D"/>
    <w:rsid w:val="00D24E68"/>
    <w:rsid w:val="00D25702"/>
    <w:rsid w:val="00D30DBD"/>
    <w:rsid w:val="00D30EAE"/>
    <w:rsid w:val="00D318F1"/>
    <w:rsid w:val="00D31BE8"/>
    <w:rsid w:val="00D342E2"/>
    <w:rsid w:val="00D40B0E"/>
    <w:rsid w:val="00D54BC5"/>
    <w:rsid w:val="00D61672"/>
    <w:rsid w:val="00D67F49"/>
    <w:rsid w:val="00D85F05"/>
    <w:rsid w:val="00D86950"/>
    <w:rsid w:val="00D93F77"/>
    <w:rsid w:val="00DA66B7"/>
    <w:rsid w:val="00DB000E"/>
    <w:rsid w:val="00DB0865"/>
    <w:rsid w:val="00DB163C"/>
    <w:rsid w:val="00DB3704"/>
    <w:rsid w:val="00DB4D87"/>
    <w:rsid w:val="00DB6F00"/>
    <w:rsid w:val="00DC639B"/>
    <w:rsid w:val="00DD6313"/>
    <w:rsid w:val="00DE2DDE"/>
    <w:rsid w:val="00DE5433"/>
    <w:rsid w:val="00DE60EB"/>
    <w:rsid w:val="00DF5F38"/>
    <w:rsid w:val="00DF6C31"/>
    <w:rsid w:val="00E058F4"/>
    <w:rsid w:val="00E0704E"/>
    <w:rsid w:val="00E072F3"/>
    <w:rsid w:val="00E1765F"/>
    <w:rsid w:val="00E23336"/>
    <w:rsid w:val="00E2514F"/>
    <w:rsid w:val="00E3107C"/>
    <w:rsid w:val="00E32B52"/>
    <w:rsid w:val="00E36AB1"/>
    <w:rsid w:val="00E409BA"/>
    <w:rsid w:val="00E47EB8"/>
    <w:rsid w:val="00E52E16"/>
    <w:rsid w:val="00E60511"/>
    <w:rsid w:val="00E63895"/>
    <w:rsid w:val="00E645BB"/>
    <w:rsid w:val="00E76A12"/>
    <w:rsid w:val="00E84B20"/>
    <w:rsid w:val="00E86C26"/>
    <w:rsid w:val="00E9114A"/>
    <w:rsid w:val="00E92F4E"/>
    <w:rsid w:val="00EA489C"/>
    <w:rsid w:val="00EB0CA7"/>
    <w:rsid w:val="00EB4992"/>
    <w:rsid w:val="00EB5598"/>
    <w:rsid w:val="00EC1C62"/>
    <w:rsid w:val="00EC7114"/>
    <w:rsid w:val="00ED480C"/>
    <w:rsid w:val="00ED5C65"/>
    <w:rsid w:val="00EE3C61"/>
    <w:rsid w:val="00EE4F4C"/>
    <w:rsid w:val="00EE7D52"/>
    <w:rsid w:val="00EF2E52"/>
    <w:rsid w:val="00F12672"/>
    <w:rsid w:val="00F27DBC"/>
    <w:rsid w:val="00F32E4A"/>
    <w:rsid w:val="00F36D8C"/>
    <w:rsid w:val="00F41220"/>
    <w:rsid w:val="00F47D6D"/>
    <w:rsid w:val="00F522DC"/>
    <w:rsid w:val="00F577C5"/>
    <w:rsid w:val="00F661B8"/>
    <w:rsid w:val="00F736B1"/>
    <w:rsid w:val="00F906F6"/>
    <w:rsid w:val="00F93545"/>
    <w:rsid w:val="00F96FBA"/>
    <w:rsid w:val="00FA056E"/>
    <w:rsid w:val="00FA59D5"/>
    <w:rsid w:val="00FB4E06"/>
    <w:rsid w:val="00FC33BC"/>
    <w:rsid w:val="00FC3483"/>
    <w:rsid w:val="00FC4D68"/>
    <w:rsid w:val="00FD2ADA"/>
    <w:rsid w:val="00FD6B37"/>
    <w:rsid w:val="00FD70F5"/>
    <w:rsid w:val="00FE0DB9"/>
    <w:rsid w:val="00FE62F6"/>
    <w:rsid w:val="00FF5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70C1"/>
    <w:rPr>
      <w:szCs w:val="20"/>
    </w:rPr>
  </w:style>
  <w:style w:type="paragraph" w:styleId="CommentSubject">
    <w:name w:val="annotation subject"/>
    <w:basedOn w:val="CommentText"/>
    <w:next w:val="CommentText"/>
    <w:semiHidden/>
    <w:rsid w:val="00757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4545</Words>
  <Characters>25912</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Atpu.Frontdesk3</cp:lastModifiedBy>
  <cp:revision>9</cp:revision>
  <cp:lastPrinted>2008-04-08T14:31:00Z</cp:lastPrinted>
  <dcterms:created xsi:type="dcterms:W3CDTF">2008-04-08T14:14:00Z</dcterms:created>
  <dcterms:modified xsi:type="dcterms:W3CDTF">2008-04-08T15:30:00Z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0823218A</vt:lpwstr>
  </property>
  <property fmtid="{D5CDD505-2E9C-101B-9397-08002B2CF9AE}" pid="4" name="Symbol1">
    <vt:lpwstr>CEDAW/C/SR.818</vt:lpwstr>
  </property>
  <property fmtid="{D5CDD505-2E9C-101B-9397-08002B2CF9AE}" pid="5" name="sss1">
    <vt:lpwstr>CEDAW/C/SR.818</vt:lpwstr>
  </property>
  <property fmtid="{D5CDD505-2E9C-101B-9397-08002B2CF9AE}" pid="6" name="Symbol2">
    <vt:lpwstr/>
  </property>
  <property fmtid="{D5CDD505-2E9C-101B-9397-08002B2CF9AE}" pid="7" name="sss2">
    <vt:lpwstr/>
  </property>
  <property fmtid="{D5CDD505-2E9C-101B-9397-08002B2CF9AE}" pid="8" name="Comment">
    <vt:lpwstr>يوجد بها أخطاء كثيرة تم تعديلها</vt:lpwstr>
  </property>
  <property fmtid="{D5CDD505-2E9C-101B-9397-08002B2CF9AE}" pid="9" name="DraftPages">
    <vt:lpwstr> </vt:lpwstr>
  </property>
  <property fmtid="{D5CDD505-2E9C-101B-9397-08002B2CF9AE}" pid="10" name="Operator">
    <vt:lpwstr>رندة</vt:lpwstr>
  </property>
</Properties>
</file>