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D65A62" w:rsidTr="006377A9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35870" w:rsidRDefault="00CC3C4F" w:rsidP="006377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D65A62" w:rsidRDefault="00CC3C4F" w:rsidP="006377A9">
            <w:pPr>
              <w:jc w:val="right"/>
              <w:rPr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 w:rsidR="00FB6D9E">
              <w:t>C/</w:t>
            </w:r>
            <w:proofErr w:type="spellStart"/>
            <w:r w:rsidR="00FB6D9E">
              <w:t>KGZ</w:t>
            </w:r>
            <w:proofErr w:type="spellEnd"/>
            <w:r w:rsidR="00FB6D9E">
              <w:t>/8-10</w:t>
            </w:r>
            <w:r>
              <w:fldChar w:fldCharType="end"/>
            </w:r>
          </w:p>
        </w:tc>
      </w:tr>
      <w:tr w:rsidR="00CC3C4F" w:rsidRPr="00F1433A" w:rsidTr="006377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35870" w:rsidRDefault="00CC3C4F" w:rsidP="006377A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0D6F32D5" wp14:editId="7DFDC96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7511D7" w:rsidRDefault="00CC3C4F" w:rsidP="006377A9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D65A62" w:rsidRDefault="00CC3C4F" w:rsidP="006377A9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FB6D9E">
              <w:rPr>
                <w:lang w:val="en-US"/>
              </w:rPr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EC0B00">
              <w:fldChar w:fldCharType="separate"/>
            </w:r>
            <w:r w:rsidRPr="00D65A62">
              <w:fldChar w:fldCharType="end"/>
            </w:r>
            <w:bookmarkEnd w:id="0"/>
          </w:p>
          <w:p w:rsidR="00CC3C4F" w:rsidRPr="00D65A62" w:rsidRDefault="00CC3C4F" w:rsidP="006377A9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FB6D9E">
              <w:rPr>
                <w:lang w:val="en-US"/>
              </w:rPr>
              <w:t>20 January 2017</w:t>
            </w:r>
            <w:r w:rsidRPr="00D65A62">
              <w:rPr>
                <w:lang w:val="en-US"/>
              </w:rPr>
              <w:fldChar w:fldCharType="end"/>
            </w:r>
          </w:p>
          <w:p w:rsidR="00CC3C4F" w:rsidRPr="00FB6D9E" w:rsidRDefault="00CC3C4F" w:rsidP="006377A9">
            <w:pPr>
              <w:rPr>
                <w:lang w:val="en-US"/>
              </w:rPr>
            </w:pPr>
          </w:p>
          <w:p w:rsidR="00FB6D9E" w:rsidRDefault="00CC3C4F" w:rsidP="006377A9">
            <w:pPr>
              <w:rPr>
                <w:lang w:val="en-US"/>
              </w:rPr>
            </w:pPr>
            <w:r w:rsidRPr="00D65A62">
              <w:rPr>
                <w:lang w:val="en-US"/>
              </w:rPr>
              <w:t>Original</w:t>
            </w:r>
            <w:r w:rsidRPr="00FB6D9E">
              <w:rPr>
                <w:lang w:val="en-US"/>
              </w:rPr>
              <w:t xml:space="preserve">: </w:t>
            </w:r>
            <w:bookmarkStart w:id="1" w:name="ПолеСоСписком2"/>
            <w:r w:rsidR="00FB6D9E">
              <w:rPr>
                <w:lang w:val="en-US"/>
              </w:rPr>
              <w:t>Russian</w:t>
            </w:r>
          </w:p>
          <w:p w:rsidR="00CC3C4F" w:rsidRDefault="00CC3C4F" w:rsidP="006377A9">
            <w:pPr>
              <w:rPr>
                <w:lang w:val="en-US"/>
              </w:rPr>
            </w:pPr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EC0B00">
              <w:fldChar w:fldCharType="separate"/>
            </w:r>
            <w:r w:rsidRPr="00D65A62">
              <w:fldChar w:fldCharType="end"/>
            </w:r>
            <w:bookmarkEnd w:id="1"/>
            <w:r w:rsidR="00FB6D9E">
              <w:rPr>
                <w:lang w:val="en-US"/>
              </w:rPr>
              <w:t>, French, Russian and</w:t>
            </w:r>
          </w:p>
          <w:p w:rsidR="00FB6D9E" w:rsidRPr="00FB6D9E" w:rsidRDefault="00FB6D9E" w:rsidP="006377A9">
            <w:pPr>
              <w:rPr>
                <w:lang w:val="en-US"/>
              </w:rPr>
            </w:pPr>
            <w:r>
              <w:rPr>
                <w:lang w:val="en-US"/>
              </w:rPr>
              <w:t>Spanish only</w:t>
            </w:r>
          </w:p>
          <w:p w:rsidR="00CC3C4F" w:rsidRPr="00FB6D9E" w:rsidRDefault="00CC3C4F" w:rsidP="006377A9">
            <w:pPr>
              <w:rPr>
                <w:lang w:val="en-US"/>
              </w:rPr>
            </w:pPr>
          </w:p>
        </w:tc>
      </w:tr>
    </w:tbl>
    <w:p w:rsidR="00DE52A9" w:rsidRPr="00DE52A9" w:rsidRDefault="00DE52A9" w:rsidP="00DE52A9">
      <w:pPr>
        <w:spacing w:before="120"/>
        <w:rPr>
          <w:b/>
          <w:sz w:val="24"/>
          <w:szCs w:val="24"/>
        </w:rPr>
      </w:pPr>
      <w:r w:rsidRPr="00DE52A9">
        <w:rPr>
          <w:b/>
          <w:sz w:val="24"/>
          <w:szCs w:val="24"/>
        </w:rPr>
        <w:t>Комитет по ликвидации расовой дискриминации</w:t>
      </w:r>
    </w:p>
    <w:p w:rsidR="00DE52A9" w:rsidRPr="00DE52A9" w:rsidRDefault="00DE52A9" w:rsidP="00DE52A9">
      <w:pPr>
        <w:pStyle w:val="HMGR"/>
      </w:pPr>
      <w:r w:rsidRPr="00DE52A9">
        <w:tab/>
      </w:r>
      <w:r w:rsidRPr="00DE52A9">
        <w:tab/>
        <w:t xml:space="preserve">Рассмотрение докладов, представляемых государствами-участниками в соответствии </w:t>
      </w:r>
      <w:bookmarkStart w:id="2" w:name="_GoBack"/>
      <w:r w:rsidRPr="00DE52A9">
        <w:t>со статьей 9 Конвенции</w:t>
      </w:r>
    </w:p>
    <w:bookmarkEnd w:id="2"/>
    <w:p w:rsidR="00DE52A9" w:rsidRPr="00DE52A9" w:rsidRDefault="00B011D0" w:rsidP="00F1433A">
      <w:pPr>
        <w:pStyle w:val="HChGR"/>
      </w:pPr>
      <w:r>
        <w:tab/>
      </w:r>
      <w:r>
        <w:tab/>
        <w:t>Восьмой</w:t>
      </w:r>
      <w:r w:rsidR="00F1433A" w:rsidRPr="00F1433A">
        <w:t xml:space="preserve">, </w:t>
      </w:r>
      <w:r w:rsidR="00F1433A">
        <w:t xml:space="preserve">девятый и </w:t>
      </w:r>
      <w:r w:rsidR="00DE52A9" w:rsidRPr="00DE52A9">
        <w:t>десятый периодические доклады государств, подлежащие представлению в 2016 году</w:t>
      </w:r>
    </w:p>
    <w:p w:rsidR="00DE52A9" w:rsidRPr="00DE52A9" w:rsidRDefault="00DE52A9" w:rsidP="00DE52A9">
      <w:pPr>
        <w:pStyle w:val="HMGR"/>
      </w:pPr>
      <w:r w:rsidRPr="00DE52A9">
        <w:tab/>
      </w:r>
      <w:r w:rsidRPr="00DE52A9">
        <w:tab/>
        <w:t>Кыргызстан</w:t>
      </w:r>
      <w:r w:rsidRPr="00DE52A9">
        <w:rPr>
          <w:b w:val="0"/>
          <w:bCs/>
          <w:sz w:val="20"/>
        </w:rPr>
        <w:footnoteReference w:customMarkFollows="1" w:id="1"/>
        <w:t>*</w:t>
      </w:r>
      <w:r w:rsidRPr="00DE52A9">
        <w:t xml:space="preserve"> </w:t>
      </w:r>
    </w:p>
    <w:p w:rsidR="008B3093" w:rsidRPr="00F1433A" w:rsidRDefault="00DE52A9" w:rsidP="00DE52A9">
      <w:pPr>
        <w:pStyle w:val="SingleTxtGR"/>
        <w:jc w:val="right"/>
      </w:pPr>
      <w:r w:rsidRPr="00DE52A9">
        <w:t>[Дата получения: 16 декабря 2016 года]</w:t>
      </w:r>
    </w:p>
    <w:p w:rsidR="00DE52A9" w:rsidRPr="00F1433A" w:rsidRDefault="00DE52A9">
      <w:pPr>
        <w:spacing w:line="240" w:lineRule="auto"/>
      </w:pPr>
      <w:r w:rsidRPr="00F1433A">
        <w:br w:type="page"/>
      </w:r>
    </w:p>
    <w:p w:rsidR="006377A9" w:rsidRPr="00F36A04" w:rsidRDefault="006377A9" w:rsidP="006377A9">
      <w:pPr>
        <w:pStyle w:val="HChG"/>
        <w:rPr>
          <w:lang w:val="ru-RU"/>
        </w:rPr>
      </w:pPr>
      <w:bookmarkStart w:id="3" w:name="_Toc302360024"/>
      <w:r w:rsidRPr="00F36A04">
        <w:rPr>
          <w:lang w:val="ru-RU"/>
        </w:rPr>
        <w:lastRenderedPageBreak/>
        <w:tab/>
      </w:r>
      <w:r w:rsidRPr="00F36A04">
        <w:rPr>
          <w:lang w:val="ru-RU"/>
        </w:rPr>
        <w:tab/>
        <w:t>Объединенные восьмой, девятый и десятый периодические доклады Кыргызской Республики о выполнении Международной конвенции о ликвидации всех форм расовой дискриминации за период 2011</w:t>
      </w:r>
      <w:r>
        <w:rPr>
          <w:lang w:val="ru-RU"/>
        </w:rPr>
        <w:t>-</w:t>
      </w:r>
      <w:r w:rsidRPr="00F36A04">
        <w:rPr>
          <w:lang w:val="ru-RU"/>
        </w:rPr>
        <w:t>2015 год</w:t>
      </w:r>
      <w:r w:rsidRPr="00091A46">
        <w:rPr>
          <w:lang w:val="ru-RU"/>
        </w:rPr>
        <w:t>ов</w:t>
      </w:r>
    </w:p>
    <w:p w:rsidR="006377A9" w:rsidRPr="00F36A04" w:rsidRDefault="006377A9" w:rsidP="006377A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sz w:val="28"/>
        </w:rPr>
      </w:pPr>
      <w:r w:rsidRPr="00F36A04">
        <w:rPr>
          <w:sz w:val="28"/>
        </w:rPr>
        <w:t>Содержание</w:t>
      </w:r>
    </w:p>
    <w:p w:rsidR="006377A9" w:rsidRPr="00F36A04" w:rsidRDefault="006377A9" w:rsidP="006377A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 w:rsidRPr="00F36A04">
        <w:rPr>
          <w:i/>
          <w:sz w:val="18"/>
        </w:rPr>
        <w:tab/>
      </w:r>
      <w:r w:rsidRPr="00F36A04">
        <w:rPr>
          <w:i/>
          <w:sz w:val="18"/>
        </w:rPr>
        <w:tab/>
      </w:r>
      <w:r>
        <w:rPr>
          <w:i/>
          <w:sz w:val="18"/>
        </w:rPr>
        <w:t>Стр</w:t>
      </w:r>
      <w:r w:rsidRPr="00F36A04">
        <w:rPr>
          <w:i/>
          <w:sz w:val="18"/>
        </w:rPr>
        <w:t>.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  <w:t>Перечень используемых сокращений</w:t>
      </w:r>
      <w:r w:rsidRPr="00F36A04">
        <w:tab/>
      </w:r>
      <w:r w:rsidRPr="00F36A04">
        <w:tab/>
        <w:t>3</w:t>
      </w:r>
    </w:p>
    <w:p w:rsidR="006377A9" w:rsidRPr="00F36A04" w:rsidRDefault="006377A9" w:rsidP="00F13AF3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  <w:t>Введение</w:t>
      </w:r>
      <w:r w:rsidRPr="00F36A04">
        <w:tab/>
      </w:r>
      <w:r w:rsidRPr="00F36A04">
        <w:tab/>
        <w:t>4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  <w:t>Часть первая</w:t>
      </w:r>
      <w:r w:rsidRPr="00F36A04">
        <w:tab/>
      </w:r>
      <w:r w:rsidRPr="00F36A04">
        <w:tab/>
        <w:t>4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  <w:t xml:space="preserve">Часть </w:t>
      </w:r>
      <w:r w:rsidRPr="00091A46">
        <w:rPr>
          <w:lang w:val="en-US"/>
        </w:rPr>
        <w:t>II</w:t>
      </w:r>
      <w:r w:rsidRPr="00F36A04">
        <w:tab/>
      </w:r>
      <w:r w:rsidRPr="00F36A04">
        <w:tab/>
      </w:r>
      <w:r w:rsidRPr="00F36A04">
        <w:tab/>
        <w:t>22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</w:r>
      <w:r w:rsidRPr="00F36A04">
        <w:tab/>
        <w:t xml:space="preserve">Глава 1 </w:t>
      </w:r>
      <w:r w:rsidRPr="00F36A04">
        <w:tab/>
      </w:r>
      <w:r w:rsidRPr="00F36A04">
        <w:tab/>
        <w:t>22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</w:r>
      <w:r w:rsidRPr="00F36A04">
        <w:tab/>
        <w:t xml:space="preserve">Глава 2 </w:t>
      </w:r>
      <w:r w:rsidRPr="00F36A04">
        <w:tab/>
      </w:r>
      <w:r w:rsidRPr="00F36A04">
        <w:tab/>
        <w:t>23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</w:r>
      <w:r w:rsidRPr="00F36A04">
        <w:tab/>
        <w:t xml:space="preserve">Глава 3 </w:t>
      </w:r>
      <w:r w:rsidRPr="00F36A04">
        <w:tab/>
      </w:r>
      <w:r w:rsidRPr="00F36A04">
        <w:tab/>
        <w:t>25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</w:r>
      <w:r w:rsidRPr="00F36A04">
        <w:tab/>
        <w:t xml:space="preserve">Глава 4 </w:t>
      </w:r>
      <w:r w:rsidRPr="00F36A04">
        <w:tab/>
      </w:r>
      <w:r w:rsidRPr="00F36A04">
        <w:tab/>
        <w:t>25</w:t>
      </w:r>
    </w:p>
    <w:p w:rsidR="006377A9" w:rsidRPr="00F36A04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</w:r>
      <w:r w:rsidRPr="00F36A04">
        <w:tab/>
        <w:t xml:space="preserve">Глава 5 </w:t>
      </w:r>
      <w:r w:rsidRPr="00F36A04">
        <w:tab/>
      </w:r>
      <w:r w:rsidRPr="00F36A04">
        <w:tab/>
        <w:t>27</w:t>
      </w:r>
    </w:p>
    <w:p w:rsidR="006377A9" w:rsidRPr="00243701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F36A04">
        <w:tab/>
      </w:r>
      <w:r w:rsidRPr="00F36A04">
        <w:tab/>
      </w:r>
      <w:r w:rsidRPr="00F36A04">
        <w:tab/>
      </w:r>
      <w:r w:rsidRPr="00091A46">
        <w:t>Глава 6</w:t>
      </w:r>
      <w:r>
        <w:t xml:space="preserve"> </w:t>
      </w:r>
      <w:r w:rsidRPr="00243701">
        <w:tab/>
      </w:r>
      <w:r>
        <w:tab/>
        <w:t>32</w:t>
      </w:r>
    </w:p>
    <w:p w:rsidR="006377A9" w:rsidRPr="00243701" w:rsidRDefault="006377A9" w:rsidP="006377A9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>
        <w:tab/>
      </w:r>
      <w:r>
        <w:tab/>
      </w:r>
      <w:r>
        <w:tab/>
      </w:r>
      <w:r w:rsidRPr="00091A46">
        <w:t>Глава 7</w:t>
      </w:r>
      <w:r>
        <w:t xml:space="preserve"> </w:t>
      </w:r>
      <w:r w:rsidRPr="00243701">
        <w:tab/>
      </w:r>
      <w:r>
        <w:tab/>
        <w:t>34</w:t>
      </w:r>
    </w:p>
    <w:p w:rsidR="006377A9" w:rsidRDefault="006377A9" w:rsidP="006377A9">
      <w:pPr>
        <w:spacing w:line="240" w:lineRule="auto"/>
      </w:pPr>
    </w:p>
    <w:p w:rsidR="006377A9" w:rsidRPr="00091A46" w:rsidRDefault="006377A9" w:rsidP="006377A9">
      <w:pPr>
        <w:pStyle w:val="HChG"/>
      </w:pPr>
      <w:r w:rsidRPr="00091A46">
        <w:br w:type="page"/>
      </w:r>
      <w:r>
        <w:tab/>
      </w:r>
      <w:r>
        <w:tab/>
      </w:r>
      <w:proofErr w:type="spellStart"/>
      <w:r w:rsidRPr="00091A46">
        <w:t>Перечень</w:t>
      </w:r>
      <w:proofErr w:type="spellEnd"/>
      <w:r w:rsidRPr="00091A46">
        <w:t xml:space="preserve"> </w:t>
      </w:r>
      <w:proofErr w:type="spellStart"/>
      <w:r w:rsidRPr="00091A46">
        <w:t>используемых</w:t>
      </w:r>
      <w:proofErr w:type="spellEnd"/>
      <w:r w:rsidRPr="00091A46">
        <w:t xml:space="preserve"> </w:t>
      </w:r>
      <w:proofErr w:type="spellStart"/>
      <w:r w:rsidRPr="00091A46">
        <w:t>сокращений</w:t>
      </w:r>
      <w:bookmarkEnd w:id="3"/>
      <w:proofErr w:type="spellEnd"/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3"/>
        <w:gridCol w:w="5357"/>
      </w:tblGrid>
      <w:tr w:rsidR="006377A9" w:rsidRPr="00F36A04" w:rsidTr="006377A9">
        <w:tc>
          <w:tcPr>
            <w:tcW w:w="201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iCs/>
                <w:szCs w:val="28"/>
              </w:rPr>
            </w:pPr>
            <w:proofErr w:type="spellStart"/>
            <w:r w:rsidRPr="004C2CFB">
              <w:rPr>
                <w:iCs/>
                <w:szCs w:val="28"/>
              </w:rPr>
              <w:t>ГАМСУМО</w:t>
            </w:r>
            <w:proofErr w:type="spellEnd"/>
          </w:p>
        </w:tc>
        <w:tc>
          <w:tcPr>
            <w:tcW w:w="5357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iCs/>
                <w:szCs w:val="28"/>
              </w:rPr>
            </w:pPr>
            <w:r w:rsidRPr="00F36A04">
              <w:rPr>
                <w:iCs/>
                <w:szCs w:val="28"/>
              </w:rPr>
              <w:t>Государственное агентство по делам местного самоуправления и межэтнических отношений при Правительстве Кыргызской Республики</w:t>
            </w:r>
          </w:p>
        </w:tc>
      </w:tr>
      <w:tr w:rsidR="006377A9" w:rsidRPr="00470927" w:rsidTr="006377A9">
        <w:tc>
          <w:tcPr>
            <w:tcW w:w="2013" w:type="dxa"/>
            <w:tcBorders>
              <w:top w:val="nil"/>
              <w:bottom w:val="nil"/>
            </w:tcBorders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Генпрокуратура</w:t>
            </w:r>
          </w:p>
        </w:tc>
        <w:tc>
          <w:tcPr>
            <w:tcW w:w="5357" w:type="dxa"/>
            <w:tcBorders>
              <w:top w:val="nil"/>
              <w:bottom w:val="nil"/>
            </w:tcBorders>
            <w:shd w:val="clear" w:color="auto" w:fill="auto"/>
          </w:tcPr>
          <w:p w:rsidR="006377A9" w:rsidRPr="004C2CFB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Генеральная прокуратура Кыргызской Республики</w:t>
            </w:r>
          </w:p>
        </w:tc>
      </w:tr>
      <w:tr w:rsidR="006377A9" w:rsidRPr="00F36A04" w:rsidTr="006377A9">
        <w:tc>
          <w:tcPr>
            <w:tcW w:w="2013" w:type="dxa"/>
            <w:tcBorders>
              <w:top w:val="nil"/>
            </w:tcBorders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proofErr w:type="spellStart"/>
            <w:r w:rsidRPr="004C2CFB">
              <w:rPr>
                <w:szCs w:val="28"/>
              </w:rPr>
              <w:t>ГКНБ</w:t>
            </w:r>
            <w:proofErr w:type="spellEnd"/>
          </w:p>
        </w:tc>
        <w:tc>
          <w:tcPr>
            <w:tcW w:w="5357" w:type="dxa"/>
            <w:tcBorders>
              <w:top w:val="nil"/>
            </w:tcBorders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Государственный комитет национальной безопасности Кыргызской Республики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proofErr w:type="spellStart"/>
            <w:r w:rsidRPr="004C2CFB">
              <w:rPr>
                <w:szCs w:val="28"/>
              </w:rPr>
              <w:t>ГСБЭП</w:t>
            </w:r>
            <w:proofErr w:type="spellEnd"/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Государственная служба по борьбе с экономическими преступлениями при Правительстве Кыргызской Республики (финансовая полиция)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proofErr w:type="spellStart"/>
            <w:r w:rsidRPr="004C2CFB">
              <w:rPr>
                <w:szCs w:val="28"/>
              </w:rPr>
              <w:t>ГСИН</w:t>
            </w:r>
            <w:proofErr w:type="spellEnd"/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Государственная служба исполнения наказаний при Правительстве Кыргызской Республики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proofErr w:type="spellStart"/>
            <w:r w:rsidRPr="004C2CFB">
              <w:rPr>
                <w:szCs w:val="28"/>
              </w:rPr>
              <w:t>ГСКН</w:t>
            </w:r>
            <w:proofErr w:type="spellEnd"/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Государственная служба по контролю наркотиков при Правительстве Кыргызской Республики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proofErr w:type="spellStart"/>
            <w:r w:rsidRPr="004C2CFB">
              <w:rPr>
                <w:szCs w:val="28"/>
              </w:rPr>
              <w:t>ГТС</w:t>
            </w:r>
            <w:proofErr w:type="spellEnd"/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Государственная таможенная служба при Правительстве Кыргызской Республики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Заключительные замечания</w:t>
            </w:r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 xml:space="preserve">Заключительные замечания </w:t>
            </w:r>
            <w:r w:rsidRPr="00F36A04">
              <w:rPr>
                <w:rFonts w:eastAsia="Calibri"/>
                <w:szCs w:val="28"/>
              </w:rPr>
              <w:t xml:space="preserve">Комитета </w:t>
            </w:r>
            <w:r w:rsidRPr="00F36A04">
              <w:rPr>
                <w:szCs w:val="28"/>
              </w:rPr>
              <w:t>ООН по ликвидации расовой дискриминации</w:t>
            </w:r>
            <w:r w:rsidRPr="00F36A04">
              <w:rPr>
                <w:rFonts w:eastAsia="Calibri"/>
                <w:szCs w:val="28"/>
              </w:rPr>
              <w:t xml:space="preserve"> </w:t>
            </w:r>
            <w:r w:rsidRPr="00F36A04">
              <w:rPr>
                <w:szCs w:val="28"/>
              </w:rPr>
              <w:t>по пятому – седьмому периодическим докладам Кыргызстана, принятые Комитетом на его 82 сессии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МВД</w:t>
            </w:r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Министерство внутренних дел Кыргызской Республики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ОВД</w:t>
            </w:r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Органы внутренних дел Кыргызской Республики</w:t>
            </w:r>
          </w:p>
        </w:tc>
      </w:tr>
      <w:tr w:rsidR="006377A9" w:rsidRPr="00470927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ООН</w:t>
            </w:r>
          </w:p>
        </w:tc>
        <w:tc>
          <w:tcPr>
            <w:tcW w:w="5357" w:type="dxa"/>
            <w:shd w:val="clear" w:color="auto" w:fill="auto"/>
          </w:tcPr>
          <w:p w:rsidR="006377A9" w:rsidRPr="004C2CFB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Организация Объединенных Наций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proofErr w:type="spellStart"/>
            <w:r w:rsidRPr="004C2CFB">
              <w:rPr>
                <w:szCs w:val="28"/>
              </w:rPr>
              <w:t>ПРООН</w:t>
            </w:r>
            <w:proofErr w:type="spellEnd"/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Программа развития Организации Объединенных Наций</w:t>
            </w:r>
          </w:p>
        </w:tc>
      </w:tr>
      <w:tr w:rsidR="006377A9" w:rsidRPr="00470927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УК</w:t>
            </w:r>
          </w:p>
        </w:tc>
        <w:tc>
          <w:tcPr>
            <w:tcW w:w="5357" w:type="dxa"/>
            <w:shd w:val="clear" w:color="auto" w:fill="auto"/>
          </w:tcPr>
          <w:p w:rsidR="006377A9" w:rsidRPr="004C2CFB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Уголовный кодекс Кыргызской Республики</w:t>
            </w:r>
          </w:p>
        </w:tc>
      </w:tr>
      <w:tr w:rsidR="006377A9" w:rsidRPr="00F36A04" w:rsidTr="006377A9">
        <w:tc>
          <w:tcPr>
            <w:tcW w:w="2013" w:type="dxa"/>
            <w:shd w:val="clear" w:color="auto" w:fill="auto"/>
          </w:tcPr>
          <w:p w:rsidR="006377A9" w:rsidRPr="004C2CFB" w:rsidRDefault="006377A9" w:rsidP="006377A9">
            <w:pPr>
              <w:spacing w:before="40" w:after="120" w:line="220" w:lineRule="exact"/>
              <w:ind w:right="113"/>
              <w:rPr>
                <w:szCs w:val="28"/>
              </w:rPr>
            </w:pPr>
            <w:r w:rsidRPr="004C2CFB">
              <w:rPr>
                <w:szCs w:val="28"/>
              </w:rPr>
              <w:t>УПК</w:t>
            </w:r>
          </w:p>
        </w:tc>
        <w:tc>
          <w:tcPr>
            <w:tcW w:w="5357" w:type="dxa"/>
            <w:shd w:val="clear" w:color="auto" w:fill="auto"/>
          </w:tcPr>
          <w:p w:rsidR="006377A9" w:rsidRPr="00F36A04" w:rsidRDefault="006377A9" w:rsidP="00F13AF3">
            <w:pPr>
              <w:suppressAutoHyphens/>
              <w:spacing w:before="40" w:after="120" w:line="220" w:lineRule="exact"/>
              <w:ind w:right="113"/>
              <w:rPr>
                <w:szCs w:val="28"/>
              </w:rPr>
            </w:pPr>
            <w:r w:rsidRPr="00F36A04">
              <w:rPr>
                <w:szCs w:val="28"/>
              </w:rPr>
              <w:t>Уголовно-процессуальный кодекс Кыргызской Республики</w:t>
            </w:r>
          </w:p>
        </w:tc>
      </w:tr>
    </w:tbl>
    <w:p w:rsidR="006377A9" w:rsidRPr="00F36A04" w:rsidRDefault="006377A9" w:rsidP="006377A9">
      <w:pPr>
        <w:pStyle w:val="HChG"/>
        <w:spacing w:after="0" w:line="240" w:lineRule="auto"/>
        <w:rPr>
          <w:lang w:val="ru-RU"/>
        </w:rPr>
      </w:pPr>
    </w:p>
    <w:p w:rsidR="006377A9" w:rsidRPr="00F36A04" w:rsidRDefault="006377A9" w:rsidP="006377A9">
      <w:pPr>
        <w:spacing w:line="240" w:lineRule="auto"/>
        <w:rPr>
          <w:b/>
          <w:sz w:val="28"/>
        </w:rPr>
      </w:pPr>
      <w:r w:rsidRPr="00F36A04">
        <w:br w:type="page"/>
      </w:r>
    </w:p>
    <w:p w:rsidR="006377A9" w:rsidRPr="00F36A04" w:rsidRDefault="006377A9" w:rsidP="006377A9">
      <w:pPr>
        <w:pStyle w:val="HCh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Введение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Восьмой, девятый и десятый периодические доклады Кыргызской Республики о выполнении Международной конвенции о ликвидации всех форм расовой дискриминации (включают период с 1 января 2011 года по 31 декабря 2015 года) представляются в Комитет ООН по ликвидации расовой дискриминации в соответствии с взятыми международными обязательствами. Предыдущий доклад, содержащий в себе пятый, шестой и седьмой периодические доклады, был одобрен постановлением Правительства Кыргызской Республики «О Национальных докладах Кыргызской Республики по выполнению международных договоров ООН в сфере прав человека» от 20 февраля 2012 года №</w:t>
      </w:r>
      <w:r>
        <w:t> </w:t>
      </w:r>
      <w:r w:rsidRPr="00F36A04">
        <w:rPr>
          <w:lang w:val="ru-RU"/>
        </w:rPr>
        <w:t xml:space="preserve">141 и представлен в Комитет ООН по ликвидации расовой дискриминации. </w:t>
      </w:r>
    </w:p>
    <w:p w:rsidR="006377A9" w:rsidRPr="00F36A04" w:rsidRDefault="006377A9" w:rsidP="006377A9">
      <w:pPr>
        <w:pStyle w:val="SingleTxtG"/>
        <w:rPr>
          <w:rFonts w:eastAsia="Calibri"/>
          <w:lang w:val="ru-RU"/>
        </w:rPr>
      </w:pPr>
      <w:r w:rsidRPr="00F36A04">
        <w:rPr>
          <w:rFonts w:eastAsia="Calibri"/>
          <w:bCs/>
          <w:lang w:val="ru-RU"/>
        </w:rPr>
        <w:t>2.</w:t>
      </w:r>
      <w:r w:rsidRPr="00F36A04">
        <w:rPr>
          <w:rFonts w:eastAsia="Calibri"/>
          <w:bCs/>
          <w:lang w:val="ru-RU"/>
        </w:rPr>
        <w:tab/>
      </w:r>
      <w:proofErr w:type="gramStart"/>
      <w:r w:rsidRPr="00F36A04">
        <w:rPr>
          <w:lang w:val="ru-RU"/>
        </w:rPr>
        <w:t>Н</w:t>
      </w:r>
      <w:r w:rsidRPr="00F36A04">
        <w:rPr>
          <w:rFonts w:eastAsia="Calibri"/>
          <w:lang w:val="ru-RU"/>
        </w:rPr>
        <w:t xml:space="preserve">астоящие периодические доклады подготовлены в соответствии с требованиями Руководящих принципов подготовки документа </w:t>
      </w:r>
      <w:r w:rsidRPr="00F36A04">
        <w:rPr>
          <w:lang w:val="ru-RU"/>
        </w:rPr>
        <w:t>Комитета ООН по ликвидации расовой дискриминации,</w:t>
      </w:r>
      <w:r w:rsidRPr="00F36A04">
        <w:rPr>
          <w:rFonts w:eastAsia="Calibri"/>
          <w:lang w:val="ru-RU"/>
        </w:rPr>
        <w:t xml:space="preserve"> предусматривающего обязательное представление государствами – участниками в соответствии с пунктом 1 статьи 9 Конвенции, принятой указанным Комитетом на его 71 сессии, с учетом руководящих принципов подготовки общего базового документа и документов по конкретным договорам, содержащихся в руководящих принципах представления докладов согласно международным договорам</w:t>
      </w:r>
      <w:proofErr w:type="gramEnd"/>
      <w:r w:rsidRPr="00F36A04">
        <w:rPr>
          <w:rFonts w:eastAsia="Calibri"/>
          <w:lang w:val="ru-RU"/>
        </w:rPr>
        <w:t xml:space="preserve"> о правах человека (</w:t>
      </w:r>
      <w:proofErr w:type="spellStart"/>
      <w:r w:rsidRPr="00091A46">
        <w:rPr>
          <w:rFonts w:eastAsia="Calibri"/>
        </w:rPr>
        <w:t>HRI</w:t>
      </w:r>
      <w:proofErr w:type="spellEnd"/>
      <w:r w:rsidRPr="00F36A04">
        <w:rPr>
          <w:rFonts w:eastAsia="Calibri"/>
          <w:lang w:val="ru-RU"/>
        </w:rPr>
        <w:t>/</w:t>
      </w:r>
      <w:r w:rsidRPr="00091A46">
        <w:rPr>
          <w:rFonts w:eastAsia="Calibri"/>
        </w:rPr>
        <w:t>MC</w:t>
      </w:r>
      <w:r w:rsidRPr="00F36A04">
        <w:rPr>
          <w:rFonts w:eastAsia="Calibri"/>
          <w:lang w:val="ru-RU"/>
        </w:rPr>
        <w:t xml:space="preserve">/2006/3 и </w:t>
      </w:r>
      <w:proofErr w:type="spellStart"/>
      <w:r w:rsidRPr="00091A46">
        <w:rPr>
          <w:rFonts w:eastAsia="Calibri"/>
        </w:rPr>
        <w:t>Corr</w:t>
      </w:r>
      <w:proofErr w:type="spellEnd"/>
      <w:r w:rsidRPr="00F36A04">
        <w:rPr>
          <w:rFonts w:eastAsia="Calibri"/>
          <w:lang w:val="ru-RU"/>
        </w:rPr>
        <w:t>.1). В</w:t>
      </w:r>
      <w:r>
        <w:rPr>
          <w:rFonts w:eastAsia="Calibri"/>
        </w:rPr>
        <w:t> </w:t>
      </w:r>
      <w:r w:rsidRPr="00F36A04">
        <w:rPr>
          <w:rFonts w:eastAsia="Calibri"/>
          <w:lang w:val="ru-RU"/>
        </w:rPr>
        <w:t xml:space="preserve">периодических докладах соблюдены рекомендуемые Комитетом </w:t>
      </w:r>
      <w:r w:rsidRPr="00F36A04">
        <w:rPr>
          <w:lang w:val="ru-RU"/>
        </w:rPr>
        <w:t>ООН по ликвидации расовой дискриминации</w:t>
      </w:r>
      <w:r w:rsidRPr="00F36A04">
        <w:rPr>
          <w:rFonts w:eastAsia="Calibri"/>
          <w:lang w:val="ru-RU"/>
        </w:rPr>
        <w:t xml:space="preserve"> формы и содержание докладов с целью обеспечения их всеобъемлющего характера и единообразной формы представления.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Структурно периодические доклады состоят из двух частей, в первой части сосредоточены общие сведения о рамках защиты и поощрения прав человека, а также вопросы, вызывающие озабоченность, и рекомендации Заключительных замечаний, обязательные для ответов и разъяснений со стороны Кыргызской Республики. Во второй части – действия Кыргызской Республики по дальнейшей практической реализации Международной конвенции о ликвидации всех форм расовой дискриминации за отчетный период.</w:t>
      </w:r>
    </w:p>
    <w:p w:rsidR="006377A9" w:rsidRPr="00F36A04" w:rsidRDefault="006377A9" w:rsidP="006377A9">
      <w:pPr>
        <w:pStyle w:val="HChG"/>
        <w:rPr>
          <w:szCs w:val="28"/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Часть первая</w:t>
      </w:r>
    </w:p>
    <w:p w:rsidR="006377A9" w:rsidRPr="006377A9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По данным Национального статистического комитета Кыргызской Республики, по состоянию на начало 2011 года в Кыргызстане проживало 5</w:t>
      </w:r>
      <w:r w:rsidRPr="00091A46">
        <w:t> </w:t>
      </w:r>
      <w:r w:rsidRPr="00F36A04">
        <w:rPr>
          <w:lang w:val="ru-RU"/>
        </w:rPr>
        <w:t>477</w:t>
      </w:r>
      <w:r w:rsidRPr="00091A46">
        <w:t> </w:t>
      </w:r>
      <w:r w:rsidRPr="00F36A04">
        <w:rPr>
          <w:lang w:val="ru-RU"/>
        </w:rPr>
        <w:t xml:space="preserve">620 человек, в том числе </w:t>
      </w:r>
      <w:proofErr w:type="spellStart"/>
      <w:r w:rsidRPr="00F36A04">
        <w:rPr>
          <w:lang w:val="ru-RU"/>
        </w:rPr>
        <w:t>кыргызы</w:t>
      </w:r>
      <w:proofErr w:type="spellEnd"/>
      <w:r w:rsidRPr="00F36A04">
        <w:rPr>
          <w:lang w:val="ru-RU"/>
        </w:rPr>
        <w:t xml:space="preserve"> – 71,7</w:t>
      </w:r>
      <w:r>
        <w:t> </w:t>
      </w:r>
      <w:r w:rsidRPr="00F36A04">
        <w:rPr>
          <w:lang w:val="ru-RU"/>
        </w:rPr>
        <w:t>%; узбеки – 14,3</w:t>
      </w:r>
      <w:r>
        <w:t> </w:t>
      </w:r>
      <w:r w:rsidRPr="00F36A04">
        <w:rPr>
          <w:lang w:val="ru-RU"/>
        </w:rPr>
        <w:t>%; русские – 7,2</w:t>
      </w:r>
      <w:r>
        <w:t> </w:t>
      </w:r>
      <w:r w:rsidRPr="00F36A04">
        <w:rPr>
          <w:lang w:val="ru-RU"/>
        </w:rPr>
        <w:t>%; дунгане – 1,1</w:t>
      </w:r>
      <w:r>
        <w:t> </w:t>
      </w:r>
      <w:r w:rsidRPr="00F36A04">
        <w:rPr>
          <w:lang w:val="ru-RU"/>
        </w:rPr>
        <w:t>%; уйгуры – 0,9</w:t>
      </w:r>
      <w:r>
        <w:t> </w:t>
      </w:r>
      <w:r w:rsidRPr="00F36A04">
        <w:rPr>
          <w:lang w:val="ru-RU"/>
        </w:rPr>
        <w:t>%; таджики – 0,9</w:t>
      </w:r>
      <w:r>
        <w:t> </w:t>
      </w:r>
      <w:r w:rsidRPr="00F36A04">
        <w:rPr>
          <w:lang w:val="ru-RU"/>
        </w:rPr>
        <w:t>%, другие этнические группы составили – 3,9</w:t>
      </w:r>
      <w:r>
        <w:t> </w:t>
      </w:r>
      <w:r w:rsidRPr="00F36A04">
        <w:rPr>
          <w:lang w:val="ru-RU"/>
        </w:rPr>
        <w:t xml:space="preserve">%. </w:t>
      </w:r>
      <w:r w:rsidRPr="006377A9">
        <w:rPr>
          <w:lang w:val="ru-RU"/>
        </w:rPr>
        <w:t>По состоянию на 1 января 2015 года: всего – 5</w:t>
      </w:r>
      <w:r w:rsidRPr="00091A46">
        <w:t> </w:t>
      </w:r>
      <w:r w:rsidRPr="006377A9">
        <w:rPr>
          <w:lang w:val="ru-RU"/>
        </w:rPr>
        <w:t>895</w:t>
      </w:r>
      <w:r w:rsidRPr="00091A46">
        <w:t> </w:t>
      </w:r>
      <w:r w:rsidRPr="006377A9">
        <w:rPr>
          <w:lang w:val="ru-RU"/>
        </w:rPr>
        <w:t xml:space="preserve">062 человека, в том числе </w:t>
      </w:r>
      <w:proofErr w:type="spellStart"/>
      <w:r w:rsidRPr="006377A9">
        <w:rPr>
          <w:lang w:val="ru-RU"/>
        </w:rPr>
        <w:t>кыргызы</w:t>
      </w:r>
      <w:proofErr w:type="spellEnd"/>
      <w:r w:rsidRPr="006377A9">
        <w:rPr>
          <w:lang w:val="ru-RU"/>
        </w:rPr>
        <w:t xml:space="preserve"> – 72,8</w:t>
      </w:r>
      <w:r>
        <w:t> </w:t>
      </w:r>
      <w:r w:rsidRPr="006377A9">
        <w:rPr>
          <w:lang w:val="ru-RU"/>
        </w:rPr>
        <w:t>%, узбеки – 14,5</w:t>
      </w:r>
      <w:r>
        <w:t> </w:t>
      </w:r>
      <w:r w:rsidRPr="006377A9">
        <w:rPr>
          <w:lang w:val="ru-RU"/>
        </w:rPr>
        <w:t>%, русские – 6,2</w:t>
      </w:r>
      <w:r>
        <w:t> </w:t>
      </w:r>
      <w:r w:rsidRPr="006377A9">
        <w:rPr>
          <w:lang w:val="ru-RU"/>
        </w:rPr>
        <w:t>%, дунгане – 1,1</w:t>
      </w:r>
      <w:r>
        <w:t> </w:t>
      </w:r>
      <w:r w:rsidRPr="006377A9">
        <w:rPr>
          <w:lang w:val="ru-RU"/>
        </w:rPr>
        <w:t>%; уйгуры – 0,9</w:t>
      </w:r>
      <w:r>
        <w:t> </w:t>
      </w:r>
      <w:r w:rsidRPr="006377A9">
        <w:rPr>
          <w:lang w:val="ru-RU"/>
        </w:rPr>
        <w:t>%, таджики – 0,9</w:t>
      </w:r>
      <w:r>
        <w:t> </w:t>
      </w:r>
      <w:r w:rsidRPr="006377A9">
        <w:rPr>
          <w:lang w:val="ru-RU"/>
        </w:rPr>
        <w:t>%; другие этнические группы – 3,6</w:t>
      </w:r>
      <w:r>
        <w:t> </w:t>
      </w:r>
      <w:r w:rsidRPr="006377A9">
        <w:rPr>
          <w:lang w:val="ru-RU"/>
        </w:rPr>
        <w:t xml:space="preserve">%.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После июньских событий 2010 года, повлекших человеческие жертвы, высшее политическое руководство страны, подтверждая свою приверженность политике межэтнического мира и согласия, неуклонной борьбе с дискриминацией людей по этническим, расовым и иным признакам, в соответствии с Заключительными замечаниями, взяло курс на реформы в общественно-политической сфере, в правоохранительных и силовых орган</w:t>
      </w:r>
      <w:r w:rsidRPr="00091A46">
        <w:rPr>
          <w:lang w:val="ky-KG"/>
        </w:rPr>
        <w:t>ах</w:t>
      </w:r>
      <w:r w:rsidRPr="00F36A04">
        <w:rPr>
          <w:lang w:val="ru-RU"/>
        </w:rPr>
        <w:t xml:space="preserve">, судебной системе, образовании и в других областях жизни общества. 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Указом Президента Кыргызской Республики от 21 января 2013 года №</w:t>
      </w:r>
      <w:r>
        <w:t> </w:t>
      </w:r>
      <w:r w:rsidRPr="00F36A04">
        <w:rPr>
          <w:lang w:val="ru-RU"/>
        </w:rPr>
        <w:t xml:space="preserve">11 утверждена Национальная стратегия устойчивого развития Кыргызской Республики на период 2013-2017 годы, одним из главных приоритетов которой стало обеспечение межэтнического согласия, укрепление единства народа и защита прав граждан независимо от их этнической принадлежности.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Для конкретизации и реализации приоритетов раздела «Обеспечение межэтнического согласия, укрепления единства народа» Национальной стратегии устойчивого развития Кыргызской Республики на период 2013-2017 годы, Указом Президент</w:t>
      </w:r>
      <w:r w:rsidRPr="00091A46">
        <w:rPr>
          <w:lang w:val="ky-KG"/>
        </w:rPr>
        <w:t>а</w:t>
      </w:r>
      <w:r w:rsidRPr="00F36A04">
        <w:rPr>
          <w:lang w:val="ru-RU"/>
        </w:rPr>
        <w:t xml:space="preserve"> Кыргызской Республики от 10 апреля 2013 года №</w:t>
      </w:r>
      <w:r>
        <w:t> </w:t>
      </w:r>
      <w:r w:rsidRPr="00F36A04">
        <w:rPr>
          <w:lang w:val="ru-RU"/>
        </w:rPr>
        <w:t>74 утвержден</w:t>
      </w:r>
      <w:r w:rsidRPr="00091A46">
        <w:rPr>
          <w:lang w:val="ky-KG"/>
        </w:rPr>
        <w:t>а</w:t>
      </w:r>
      <w:r w:rsidRPr="00F36A04">
        <w:rPr>
          <w:lang w:val="ru-RU"/>
        </w:rPr>
        <w:t xml:space="preserve"> Концепция укрепления единства народа и межэтнических отношений в Кыргызской Республике. Указанная Концепция разработана во исполне</w:t>
      </w:r>
      <w:r w:rsidRPr="00B06955">
        <w:rPr>
          <w:lang w:val="ru-RU"/>
        </w:rPr>
        <w:t xml:space="preserve">ние </w:t>
      </w:r>
      <w:hyperlink r:id="rId10" w:history="1">
        <w:r w:rsidRPr="00B06955">
          <w:rPr>
            <w:rStyle w:val="aff9"/>
            <w:color w:val="000000" w:themeColor="text1"/>
            <w:u w:val="none"/>
            <w:lang w:val="ru-RU"/>
          </w:rPr>
          <w:t>Указа</w:t>
        </w:r>
      </w:hyperlink>
      <w:r w:rsidRPr="00B06955">
        <w:rPr>
          <w:lang w:val="ru-RU"/>
        </w:rPr>
        <w:t xml:space="preserve"> Пр</w:t>
      </w:r>
      <w:r w:rsidRPr="00F36A04">
        <w:rPr>
          <w:lang w:val="ru-RU"/>
        </w:rPr>
        <w:t>езидента Кыргызской Республики «О неотложных мерах по укреплению общественной безопасности в Кыргызской Республике» от 1 февраля 2012 года №</w:t>
      </w:r>
      <w:r>
        <w:t> </w:t>
      </w:r>
      <w:r w:rsidRPr="00F36A04">
        <w:rPr>
          <w:lang w:val="ru-RU"/>
        </w:rPr>
        <w:t xml:space="preserve">24. Проект Концепции укрепления единства народа и межэтнических отношений в Кыргызской Республике обсуждался с участием широкого круга заинтересованных сторон и структур: представителей гражданского общества, образовательных и научных организаций, экспертов.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8.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Проект Концепции укрепления единства народа и межэтнических отношений в Кыргызской Республике разработан на основе принципов приверженности демократическим ценностям; укрепления государственности, сохранении территориальной целостности; системности деятельности государства; признания единства в многообразии; уважения историко-культурного наследия народа Кыргызстана; объединяющей роли кыргызского языка; интеграции в мировое сообщество, активного изучения русского, английского и других мировых языков.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Цель Концепции укрепления единства народа и межэтнических отношений в Кыргызской Республике – способствовать обеспечению национального единства через совершенствование межэтнических отношений, сохранение культурного наследия и этнического многообразия страны. Достижение поставленной цели возможно при решении следующих задач: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совершенствование законодательной базы, выработка норм и правил, реализующих неотъемлемые этнокультурные права и потребности;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создание системы ответственных структурных подразделений органов исполнительной власти за реализацию политики по укреплению общегражданского единства и целостности государства, регулированию межэтнических отношений и языковой политики, включая уполномоченный государственный орган на национальном уровне, создание необходимой инфраструктуры в центре, регионах и на местном уровне;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взаимодействие государственных органов, министерств и ведомств, местных органов власти и органов местного самоуправления, гражданского общества по мониторингу, раннему предупреждению конфликтов и </w:t>
      </w:r>
      <w:proofErr w:type="spellStart"/>
      <w:r w:rsidRPr="00F36A04">
        <w:rPr>
          <w:lang w:val="ru-RU"/>
        </w:rPr>
        <w:t>миростроительству</w:t>
      </w:r>
      <w:proofErr w:type="spellEnd"/>
      <w:r w:rsidRPr="00F36A04">
        <w:rPr>
          <w:lang w:val="ru-RU"/>
        </w:rPr>
        <w:t>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обеспечение реальной объединяющей роли государственного – кыргызского языка путем создания условий для изучения и владения кыргызским языком всеми </w:t>
      </w:r>
      <w:proofErr w:type="spellStart"/>
      <w:r w:rsidRPr="00F36A04">
        <w:rPr>
          <w:lang w:val="ru-RU"/>
        </w:rPr>
        <w:t>кыргызстанцами</w:t>
      </w:r>
      <w:proofErr w:type="spellEnd"/>
      <w:r w:rsidRPr="00F36A04">
        <w:rPr>
          <w:lang w:val="ru-RU"/>
        </w:rPr>
        <w:t xml:space="preserve">; осуществления сбалансированной языковой политики для развития языкового многообразия страны за счет улучшения знания гражданами официального – русского языка, овладения ими другими языками ООН и обеспечения возможности для сохранения языков этнических сообществ;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формирование общегражданской идентичности при обеспечении этнокультурного развития, осознание каждой личностью себя как «</w:t>
      </w:r>
      <w:proofErr w:type="spellStart"/>
      <w:r w:rsidRPr="00F36A04">
        <w:rPr>
          <w:lang w:val="ru-RU"/>
        </w:rPr>
        <w:t>Кыргыз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жараны</w:t>
      </w:r>
      <w:proofErr w:type="spellEnd"/>
      <w:r w:rsidRPr="00F36A04">
        <w:rPr>
          <w:lang w:val="ru-RU"/>
        </w:rPr>
        <w:t xml:space="preserve">» (гражданин Кыргызстана), воспитание гражданского патриотизма, толерантности и уважения к различиям через образование, культурную и информационную политику, расширение политического, социального и экономического участия всех граждан в жизни </w:t>
      </w:r>
      <w:proofErr w:type="spellStart"/>
      <w:r w:rsidRPr="00F36A04">
        <w:rPr>
          <w:lang w:val="ru-RU"/>
        </w:rPr>
        <w:t>кыргызстанского</w:t>
      </w:r>
      <w:proofErr w:type="spellEnd"/>
      <w:r w:rsidRPr="00F36A04">
        <w:rPr>
          <w:lang w:val="ru-RU"/>
        </w:rPr>
        <w:t xml:space="preserve"> общества.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Реализация Концепции укрепления единства народа и межэтнических отношений в Кыргызской Республике носит общегосударственный и межотраслевой характер. Для решения обозначенных в Концепции задач укрепления единства народа и межэтнических отношений в Кыргызской Республике каждая из предложенных мер должна найти развитие в соответствующих планах и программах Правительства Кыргызской Республики, местных государственных администраций и органов местного самоуправления с необходимым бюджетным обеспечением. Осуществление поставленной цели – долгосрочный процесс, требующий системной работы государственных, общественных, частных и коммерческих структур граждан страны</w:t>
      </w:r>
      <w:r w:rsidRPr="00F36A04">
        <w:rPr>
          <w:sz w:val="28"/>
          <w:szCs w:val="28"/>
          <w:lang w:val="ru-RU"/>
        </w:rPr>
        <w:t>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Принципы справедливого демократического устройства, государства и общества, в котором законодательно закреплено обеспечение, представленность, уважение и полноценное осуществление прав различных этнических сообществ, рекомендуемых в Заключительных замечаниях, отражены в статье 16 Конституции Кыргызской Республики: «Права и свободы человека неотчуждаемые и </w:t>
      </w:r>
      <w:proofErr w:type="gramStart"/>
      <w:r w:rsidRPr="00F36A04">
        <w:rPr>
          <w:lang w:val="ru-RU"/>
        </w:rPr>
        <w:t xml:space="preserve">принадлежат каждому от рождения… </w:t>
      </w:r>
      <w:r w:rsidRPr="006377A9">
        <w:rPr>
          <w:lang w:val="ru-RU"/>
        </w:rPr>
        <w:t>Кыргызская Республика уважает</w:t>
      </w:r>
      <w:proofErr w:type="gramEnd"/>
      <w:r w:rsidRPr="006377A9">
        <w:rPr>
          <w:lang w:val="ru-RU"/>
        </w:rPr>
        <w:t xml:space="preserve"> и обеспечивает всем лицам, находящимся в пределах территории и под ее юрисдикцией, права и свободы человека. </w:t>
      </w:r>
      <w:proofErr w:type="gramStart"/>
      <w:r w:rsidRPr="00F36A04">
        <w:rPr>
          <w:lang w:val="ru-RU"/>
        </w:rPr>
        <w:t>Никто не может подвергаться дискриминации по признаку пола, расы, языка, инвалидности, этнической принадлежности, вероисповедания, возраста, политических и иных убеждений, образования, происхождения, имущественного или иного положения, а также других обстоятельств.».</w:t>
      </w:r>
      <w:proofErr w:type="gramEnd"/>
    </w:p>
    <w:p w:rsidR="006377A9" w:rsidRPr="006377A9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рамках </w:t>
      </w:r>
      <w:proofErr w:type="gramStart"/>
      <w:r w:rsidRPr="00F36A04">
        <w:rPr>
          <w:lang w:val="ru-RU"/>
        </w:rPr>
        <w:t>реализации Концепции укрепления единства народа</w:t>
      </w:r>
      <w:proofErr w:type="gramEnd"/>
      <w:r w:rsidRPr="00F36A04">
        <w:rPr>
          <w:lang w:val="ru-RU"/>
        </w:rPr>
        <w:t xml:space="preserve"> и межэтнических отношений в Кыргызской Республике постановлением Правительства Кыргызской Республики «О функциональных и структурных изменениях в системе государственных органов исполнительной власти Кыргызской Республики» от 5 марта 2013 года №</w:t>
      </w:r>
      <w:r>
        <w:t> </w:t>
      </w:r>
      <w:r w:rsidRPr="00F36A04">
        <w:rPr>
          <w:lang w:val="ru-RU"/>
        </w:rPr>
        <w:t xml:space="preserve">109 образовано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, которое является институциональным уполномоченным государственным органом. </w:t>
      </w:r>
      <w:r w:rsidRPr="006377A9">
        <w:rPr>
          <w:lang w:val="ru-RU"/>
        </w:rPr>
        <w:t xml:space="preserve">В компетенцию </w:t>
      </w:r>
      <w:proofErr w:type="spellStart"/>
      <w:r w:rsidRPr="006377A9">
        <w:rPr>
          <w:lang w:val="ru-RU"/>
        </w:rPr>
        <w:t>ГАМСУМО</w:t>
      </w:r>
      <w:proofErr w:type="spellEnd"/>
      <w:r w:rsidRPr="006377A9">
        <w:rPr>
          <w:lang w:val="ru-RU"/>
        </w:rPr>
        <w:t>, наряду</w:t>
      </w:r>
      <w:r w:rsidRPr="00091A46">
        <w:rPr>
          <w:lang w:val="ky-KG"/>
        </w:rPr>
        <w:t xml:space="preserve"> с</w:t>
      </w:r>
      <w:r w:rsidRPr="006377A9">
        <w:rPr>
          <w:lang w:val="ru-RU"/>
        </w:rPr>
        <w:t xml:space="preserve"> реализацией государственной политики в системе местного самоуправления, входят вопросы укрепления межэтнического согласия, раннего предупреждения и предотвращения конфликтов межэтнического характера, что полностью соответствует рекомендациям Заключительных замечаний о создании учреждения, наделенными особыми полномочиями в плане решения проблем в отношении дискриминации.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По инициативе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в апреле 2015 года внесены дополнения в законы Кыргызской Республики «О местной государственной администрации» и «О местном самоуправлении», в результате чего местные государственные администрации и органы местного самоуправления осуществляют мероприятия по предупреждению и предотвращению межэтнических конфликтов на соответствующей территории.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Согласно вышеуказанным законам главы местных государственных администраций – </w:t>
      </w:r>
      <w:proofErr w:type="spellStart"/>
      <w:r w:rsidRPr="00F36A04">
        <w:rPr>
          <w:lang w:val="ru-RU"/>
        </w:rPr>
        <w:t>акимы</w:t>
      </w:r>
      <w:proofErr w:type="spellEnd"/>
      <w:r w:rsidRPr="00F36A04">
        <w:rPr>
          <w:lang w:val="ru-RU"/>
        </w:rPr>
        <w:t xml:space="preserve"> районов и главы исполнительного органа местного самоуправления (мэры, главы </w:t>
      </w:r>
      <w:proofErr w:type="spellStart"/>
      <w:r w:rsidRPr="00F36A04">
        <w:rPr>
          <w:lang w:val="ru-RU"/>
        </w:rPr>
        <w:t>айыл</w:t>
      </w:r>
      <w:proofErr w:type="spellEnd"/>
      <w:r w:rsidRPr="00F36A04">
        <w:rPr>
          <w:lang w:val="ru-RU"/>
        </w:rPr>
        <w:t xml:space="preserve"> </w:t>
      </w:r>
      <w:r w:rsidRPr="00091A46">
        <w:rPr>
          <w:lang w:val="ky-KG"/>
        </w:rPr>
        <w:t>ок</w:t>
      </w:r>
      <w:r w:rsidRPr="00F36A04">
        <w:rPr>
          <w:lang w:val="ru-RU"/>
        </w:rPr>
        <w:t>моту) несут персональную ответственность за несвоевременное принятие мер в пределах компетенции по регулированию межэтнических отношений и ситуации, приведших к конфликтам на соответствующей территории.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В соответствии с Заключительными замечаниями и рекомендациями об устранении социально-экономических различий между этническими группами и территориями и в целях улучшения социально-экономического положения регионов постановлением Правительства Кыргызской Республики «О мерах по реализации Государственной программы по обеспечению безопасности и социально-экономическому развитию отдельных приграничных территорий Кыргызской Республики, имеющих особый статус» от 18 сентября 2013 года №</w:t>
      </w:r>
      <w:r>
        <w:t> </w:t>
      </w:r>
      <w:r w:rsidRPr="00F36A04">
        <w:rPr>
          <w:lang w:val="ru-RU"/>
        </w:rPr>
        <w:t xml:space="preserve">516 утвержден </w:t>
      </w:r>
      <w:hyperlink r:id="rId11" w:anchor="pr2" w:history="1">
        <w:r w:rsidRPr="00F36A04">
          <w:rPr>
            <w:lang w:val="ru-RU"/>
          </w:rPr>
          <w:t>План</w:t>
        </w:r>
      </w:hyperlink>
      <w:r w:rsidRPr="00F36A04">
        <w:rPr>
          <w:lang w:val="ru-RU"/>
        </w:rPr>
        <w:t xml:space="preserve"> мероприятий по реализации указанной Государственной</w:t>
      </w:r>
      <w:proofErr w:type="gramEnd"/>
      <w:r w:rsidRPr="00F36A04">
        <w:rPr>
          <w:lang w:val="ru-RU"/>
        </w:rPr>
        <w:t xml:space="preserve"> программы на 2013-2016 годы. В рамках проектов Фонда </w:t>
      </w:r>
      <w:proofErr w:type="spellStart"/>
      <w:r w:rsidRPr="00F36A04">
        <w:rPr>
          <w:lang w:val="ru-RU"/>
        </w:rPr>
        <w:t>миростроительства</w:t>
      </w:r>
      <w:proofErr w:type="spellEnd"/>
      <w:r w:rsidRPr="00F36A04">
        <w:rPr>
          <w:lang w:val="ru-RU"/>
        </w:rPr>
        <w:t xml:space="preserve"> ООН на общую сумму более 15 </w:t>
      </w:r>
      <w:proofErr w:type="gramStart"/>
      <w:r w:rsidRPr="00F36A04">
        <w:rPr>
          <w:lang w:val="ru-RU"/>
        </w:rPr>
        <w:t>млн</w:t>
      </w:r>
      <w:proofErr w:type="gramEnd"/>
      <w:r w:rsidRPr="00F36A04">
        <w:rPr>
          <w:lang w:val="ru-RU"/>
        </w:rPr>
        <w:t xml:space="preserve"> долларов США (2013-2016 годы) реализуются проекты, нацеленные на развитие горных регионов, так и равнинных населенных пунктов.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Национальной стратегии устойчивого развития Кыргызской Республики на период 2013-2017 годы предусмотрены мероприятия по развитию регионов, сельского хозяйства, энергетики и других стратегических отраслей экономики страны. Реализация указанной Стратегии будет способствовать устранению социально-экономических различий между этническими группами и между сельскими и городскими районами.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Кыргызская Республика – единственная страна в регионе, имеющая квотирование для представителей различных этнических групп в высшем выборном органе народовластия –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Кенеше</w:t>
      </w:r>
      <w:proofErr w:type="spellEnd"/>
      <w:r w:rsidRPr="00F36A04">
        <w:rPr>
          <w:lang w:val="ru-RU"/>
        </w:rPr>
        <w:t xml:space="preserve"> Кыргызской Республики (парламенте) на законодательном уровне, что представляет собой один из механизмов принятия срочных мер по расширению участия различных этнических групп в политических и общественных делах</w:t>
      </w:r>
      <w:r w:rsidRPr="00091A46">
        <w:rPr>
          <w:lang w:val="ky-KG"/>
        </w:rPr>
        <w:t>,</w:t>
      </w:r>
      <w:r w:rsidRPr="00F36A04">
        <w:rPr>
          <w:lang w:val="ru-RU"/>
        </w:rPr>
        <w:t xml:space="preserve"> как рекомендовано в Заключительных замечаниях.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создан и действует общественно-консультативный межэтнический совет в составе 33 человек. В 20 полиэтнических районах, где были созданы общественные приемные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, работают общественно-консультативные советы в составе 265 человек: из них 140 – </w:t>
      </w:r>
      <w:proofErr w:type="spellStart"/>
      <w:r w:rsidRPr="00F36A04">
        <w:rPr>
          <w:lang w:val="ru-RU"/>
        </w:rPr>
        <w:t>кыргызы</w:t>
      </w:r>
      <w:proofErr w:type="spellEnd"/>
      <w:r w:rsidRPr="00F36A04">
        <w:rPr>
          <w:lang w:val="ru-RU"/>
        </w:rPr>
        <w:t>, 49 – узбеки, 76 – представители других этносов. Основной задачей советов и общественных приемных является содействие сохранению и укреплению межэтнического согласия, формирование в обществе негативного отношения к проявлению нетерпимости, унижения и дискриминации по национальным признакам, разработка предложений по искоренению проявлений национализма и экстремизма в повседневной жизни.</w:t>
      </w:r>
    </w:p>
    <w:p w:rsidR="006377A9" w:rsidRPr="00F36A04" w:rsidRDefault="006377A9" w:rsidP="006377A9">
      <w:pPr>
        <w:pStyle w:val="SingleTxtG"/>
        <w:rPr>
          <w:rFonts w:eastAsia="Calibri"/>
          <w:lang w:val="ru-RU"/>
        </w:rPr>
      </w:pPr>
      <w:r w:rsidRPr="00F36A04">
        <w:rPr>
          <w:rFonts w:eastAsia="Calibri"/>
          <w:bCs/>
          <w:lang w:val="ru-RU"/>
        </w:rPr>
        <w:t>19.</w:t>
      </w:r>
      <w:r w:rsidRPr="00F36A04">
        <w:rPr>
          <w:rFonts w:eastAsia="Calibri"/>
          <w:bCs/>
          <w:lang w:val="ru-RU"/>
        </w:rPr>
        <w:tab/>
      </w:r>
      <w:r w:rsidRPr="00F36A04">
        <w:rPr>
          <w:rFonts w:eastAsia="Calibri"/>
          <w:lang w:val="ru-RU"/>
        </w:rPr>
        <w:t xml:space="preserve">Важное место в </w:t>
      </w:r>
      <w:r w:rsidRPr="00F36A04">
        <w:rPr>
          <w:lang w:val="ru-RU"/>
        </w:rPr>
        <w:t>укрепления межнационального согласия, единства и мира, стабильности общества</w:t>
      </w:r>
      <w:r w:rsidRPr="00F36A04">
        <w:rPr>
          <w:rFonts w:eastAsia="Calibri"/>
          <w:sz w:val="32"/>
          <w:lang w:val="ru-RU"/>
        </w:rPr>
        <w:t xml:space="preserve"> </w:t>
      </w:r>
      <w:r w:rsidRPr="00F36A04">
        <w:rPr>
          <w:rFonts w:eastAsia="Calibri"/>
          <w:lang w:val="ru-RU"/>
        </w:rPr>
        <w:t xml:space="preserve">отводится Ассамблее народа Кыргызстана – общественной </w:t>
      </w:r>
      <w:r w:rsidRPr="00F36A04">
        <w:rPr>
          <w:lang w:val="ru-RU"/>
        </w:rPr>
        <w:t>организации</w:t>
      </w:r>
      <w:r w:rsidRPr="00F36A04">
        <w:rPr>
          <w:rFonts w:eastAsia="Calibri"/>
          <w:lang w:val="ru-RU"/>
        </w:rPr>
        <w:t xml:space="preserve">, в составе которой 30 этнических общественных объединений, высшим предназначением которой является служению миру, согласию и единству. </w:t>
      </w:r>
    </w:p>
    <w:p w:rsidR="006377A9" w:rsidRPr="00F36A04" w:rsidRDefault="006377A9" w:rsidP="006377A9">
      <w:pPr>
        <w:pStyle w:val="SingleTxtG"/>
        <w:rPr>
          <w:rFonts w:eastAsia="Calibri"/>
          <w:lang w:val="ru-RU"/>
        </w:rPr>
      </w:pPr>
      <w:r w:rsidRPr="00F36A04">
        <w:rPr>
          <w:rFonts w:eastAsia="Calibri"/>
          <w:bCs/>
          <w:lang w:val="ru-RU"/>
        </w:rPr>
        <w:t>20.</w:t>
      </w:r>
      <w:r w:rsidRPr="00F36A04">
        <w:rPr>
          <w:rFonts w:eastAsia="Calibri"/>
          <w:bCs/>
          <w:lang w:val="ru-RU"/>
        </w:rPr>
        <w:tab/>
      </w:r>
      <w:r w:rsidRPr="00F36A04">
        <w:rPr>
          <w:rFonts w:eastAsia="Calibri"/>
          <w:lang w:val="ru-RU"/>
        </w:rPr>
        <w:t xml:space="preserve">В июне 2011 года состоялся </w:t>
      </w:r>
      <w:r w:rsidRPr="00091A46">
        <w:rPr>
          <w:rFonts w:eastAsia="Calibri"/>
        </w:rPr>
        <w:t>VII</w:t>
      </w:r>
      <w:r w:rsidRPr="00F36A04">
        <w:rPr>
          <w:rFonts w:eastAsia="Calibri"/>
          <w:lang w:val="ru-RU"/>
        </w:rPr>
        <w:t xml:space="preserve"> внеочередной Курултай Ассамблеи народа Кыргызстана, который стал новой главой в ее развитии, началом процесса </w:t>
      </w:r>
      <w:r w:rsidRPr="00F36A04">
        <w:rPr>
          <w:lang w:val="ru-RU"/>
        </w:rPr>
        <w:t>обновления</w:t>
      </w:r>
      <w:r w:rsidRPr="00F36A04">
        <w:rPr>
          <w:rFonts w:eastAsia="Calibri"/>
          <w:lang w:val="ru-RU"/>
        </w:rPr>
        <w:t xml:space="preserve">, переосмысления роли и места Ассамблеи народа Кыргызстана в </w:t>
      </w:r>
      <w:proofErr w:type="spellStart"/>
      <w:r w:rsidRPr="00F36A04">
        <w:rPr>
          <w:rFonts w:eastAsia="Calibri"/>
          <w:lang w:val="ru-RU"/>
        </w:rPr>
        <w:t>кыргызстанском</w:t>
      </w:r>
      <w:proofErr w:type="spellEnd"/>
      <w:r w:rsidRPr="00F36A04">
        <w:rPr>
          <w:rFonts w:eastAsia="Calibri"/>
          <w:lang w:val="ru-RU"/>
        </w:rPr>
        <w:t xml:space="preserve"> полиэтническом сообществе. Ассамблея народа Кыргызстана в отчетный период утвердилась в качестве полноценной коммуникативной площадки межэтнического общения.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21.</w:t>
      </w:r>
      <w:r w:rsidRPr="00F36A04">
        <w:rPr>
          <w:bCs/>
          <w:lang w:val="ru-RU"/>
        </w:rPr>
        <w:tab/>
      </w:r>
      <w:r w:rsidRPr="00F36A04">
        <w:rPr>
          <w:rFonts w:eastAsia="Calibri"/>
          <w:lang w:val="ru-RU"/>
        </w:rPr>
        <w:t>Указом Президента Кыргызской Республики «О статусе Ассамблеи народа Кыргызстана» от 18 декабря 2013 года №</w:t>
      </w:r>
      <w:r>
        <w:rPr>
          <w:rFonts w:eastAsia="Calibri"/>
        </w:rPr>
        <w:t> </w:t>
      </w:r>
      <w:r w:rsidRPr="00F36A04">
        <w:rPr>
          <w:rFonts w:eastAsia="Calibri"/>
          <w:lang w:val="ru-RU"/>
        </w:rPr>
        <w:t xml:space="preserve">232 Совету Ассамблеи народа Кыргызстана придан качественно новый статус консультативно-совещательного органа по взаимодействию государственных органов и этнокультурных центров в вопросах </w:t>
      </w:r>
      <w:r w:rsidRPr="00F36A04">
        <w:rPr>
          <w:lang w:val="ru-RU"/>
        </w:rPr>
        <w:t>укрепления</w:t>
      </w:r>
      <w:r w:rsidRPr="00F36A04">
        <w:rPr>
          <w:rFonts w:eastAsia="Calibri"/>
          <w:lang w:val="ru-RU"/>
        </w:rPr>
        <w:t xml:space="preserve"> единства народа Кыргызстана. </w:t>
      </w:r>
      <w:proofErr w:type="gramStart"/>
      <w:r w:rsidRPr="00F36A04">
        <w:rPr>
          <w:rFonts w:eastAsia="Calibri"/>
          <w:lang w:val="ru-RU"/>
        </w:rPr>
        <w:t xml:space="preserve">Таким образом, благодаря Указу Президента Кыргызской Республики Ассамблеи народа Кыргызстана укрепилась как ведущий субъект </w:t>
      </w:r>
      <w:proofErr w:type="spellStart"/>
      <w:r w:rsidRPr="00F36A04">
        <w:rPr>
          <w:rFonts w:eastAsia="Calibri"/>
          <w:lang w:val="ru-RU"/>
        </w:rPr>
        <w:t>этносферы</w:t>
      </w:r>
      <w:proofErr w:type="spellEnd"/>
      <w:r w:rsidRPr="00F36A04">
        <w:rPr>
          <w:rFonts w:eastAsia="Calibri"/>
          <w:lang w:val="ru-RU"/>
        </w:rPr>
        <w:t xml:space="preserve"> и инструмента реализации государственной </w:t>
      </w:r>
      <w:proofErr w:type="spellStart"/>
      <w:r w:rsidRPr="00F36A04">
        <w:rPr>
          <w:rFonts w:eastAsia="Calibri"/>
          <w:lang w:val="ru-RU"/>
        </w:rPr>
        <w:t>этнополитики</w:t>
      </w:r>
      <w:proofErr w:type="spellEnd"/>
      <w:r w:rsidRPr="00F36A04">
        <w:rPr>
          <w:rFonts w:eastAsia="Calibri"/>
          <w:lang w:val="ru-RU"/>
        </w:rPr>
        <w:t xml:space="preserve"> на общественном уровне, которая получила дополнительные возможности по активизации своей деятельности через налаживание конструктивного взаимодействия и партнерских отношений с органами всех ветвей государственной власти.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Ранее </w:t>
      </w:r>
      <w:r w:rsidRPr="00F36A04">
        <w:rPr>
          <w:rFonts w:eastAsia="Calibri"/>
          <w:lang w:val="ru-RU"/>
        </w:rPr>
        <w:t xml:space="preserve">Ассамблея народа Кыргызстана </w:t>
      </w:r>
      <w:r w:rsidRPr="00F36A04">
        <w:rPr>
          <w:lang w:val="ru-RU"/>
        </w:rPr>
        <w:t xml:space="preserve">была единственным в стране институтом, который занимался проблемами в этнической сфере. После 2010 года появились государственные структуры, уполномоченные для этой деятельности (отдел в Аппарате Президента Кыргызской Республики и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>). Таким образом, государство совершенствует институциональные механизмы управления в этнической сфере.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Заключительных замечаниях было высказано пожелание по активизации действий по поиску и сбору оружия, утерянного или захваченного во время событий 2010 года, в особенности на юге страны. МВД на постоянной основе проводятся оперативно-поисковые и профилактические мероприятия под кодовым наименованием «Арсенал». За 12 месяцев 2015 года по республике изъято </w:t>
      </w:r>
      <w:r w:rsidRPr="00F36A04">
        <w:rPr>
          <w:bCs/>
          <w:lang w:val="ru-RU"/>
        </w:rPr>
        <w:t xml:space="preserve">333 </w:t>
      </w:r>
      <w:r w:rsidRPr="00F36A04">
        <w:rPr>
          <w:lang w:val="ru-RU"/>
        </w:rPr>
        <w:t xml:space="preserve">единицы оружия и </w:t>
      </w:r>
      <w:r w:rsidRPr="00F36A04">
        <w:rPr>
          <w:bCs/>
          <w:lang w:val="ru-RU"/>
        </w:rPr>
        <w:t xml:space="preserve">6308 </w:t>
      </w:r>
      <w:r w:rsidRPr="00F36A04">
        <w:rPr>
          <w:lang w:val="ru-RU"/>
        </w:rPr>
        <w:t xml:space="preserve">штук патронов к огнестрельному оружию, в том числе в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области – </w:t>
      </w:r>
      <w:r w:rsidRPr="00F36A04">
        <w:rPr>
          <w:bCs/>
          <w:lang w:val="ru-RU"/>
        </w:rPr>
        <w:t xml:space="preserve">138 </w:t>
      </w:r>
      <w:r w:rsidRPr="00F36A04">
        <w:rPr>
          <w:lang w:val="ru-RU"/>
        </w:rPr>
        <w:t xml:space="preserve">единиц оружия и </w:t>
      </w:r>
      <w:r w:rsidRPr="00F36A04">
        <w:rPr>
          <w:bCs/>
          <w:lang w:val="ru-RU"/>
        </w:rPr>
        <w:t xml:space="preserve">137 </w:t>
      </w:r>
      <w:r w:rsidRPr="00F36A04">
        <w:rPr>
          <w:lang w:val="ru-RU"/>
        </w:rPr>
        <w:t xml:space="preserve">штук патронов, в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 области – </w:t>
      </w:r>
      <w:r w:rsidRPr="00F36A04">
        <w:rPr>
          <w:bCs/>
          <w:lang w:val="ru-RU"/>
        </w:rPr>
        <w:t xml:space="preserve">54 </w:t>
      </w:r>
      <w:r w:rsidRPr="00F36A04">
        <w:rPr>
          <w:lang w:val="ru-RU"/>
        </w:rPr>
        <w:t xml:space="preserve">единицы оружия и </w:t>
      </w:r>
      <w:r w:rsidRPr="00F36A04">
        <w:rPr>
          <w:bCs/>
          <w:lang w:val="ru-RU"/>
        </w:rPr>
        <w:t xml:space="preserve">7 </w:t>
      </w:r>
      <w:r w:rsidRPr="00F36A04">
        <w:rPr>
          <w:lang w:val="ru-RU"/>
        </w:rPr>
        <w:t xml:space="preserve">штук патронов.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24.</w:t>
      </w:r>
      <w:r w:rsidRPr="00F36A04">
        <w:rPr>
          <w:bCs/>
          <w:lang w:val="ru-RU"/>
        </w:rPr>
        <w:tab/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совместно с МВД разработало Положение об организации работы по приему от граждан незаконно хранящегося оружия, боеприпасов, взрывчатых веществ и взрывных устройств на возмездной основе. Правоохранительными органами на постоянной основе проводятся разъяснительно-профилактические мероприятия среди населения по добровольной сдаче оружия и боеприпасов. В результате зарегистрировано множество фактов добровольной сдачи оружия и боеприпасов гражданским населением.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Как отмечено в Заключительных замечаниях, одними из важных факторов являются соблюдение правовой справедливости и неизбежность наказания лиц, преступивших закон во время конфликта в июне 2010 года. По линии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продолжаются оперативно-розыскные мероприятия в отношении по лиц, нарушивших законы Кыргызской Республики в сфере защиты прав человека во время июньских событий 2010 года, независимо от их этнического происхождения и статуса. </w:t>
      </w:r>
      <w:proofErr w:type="gramStart"/>
      <w:r w:rsidRPr="00F36A04">
        <w:rPr>
          <w:lang w:val="ru-RU"/>
        </w:rPr>
        <w:t xml:space="preserve">В настоящее время установлены 40 лиц, причастных к массовым беспорядкам, бесчинствам и убийствам, 35 из них находятся в межгосударственном розыске, задержаны 5 человек. 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Судом рассмотрено 286 дел в отношении 488 лиц. В результате событий на юге республики погибло 442 человека, из которых 275 имели огнестрельное ранение, неопознанными остаются 18 тел. </w:t>
      </w:r>
      <w:r w:rsidRPr="006377A9">
        <w:rPr>
          <w:lang w:val="ru-RU"/>
        </w:rPr>
        <w:t xml:space="preserve">Опознано 424 человека. </w:t>
      </w:r>
      <w:proofErr w:type="gramStart"/>
      <w:r w:rsidRPr="00F36A04">
        <w:rPr>
          <w:lang w:val="ru-RU"/>
        </w:rPr>
        <w:t xml:space="preserve">Из общего количества возбужденных дел прекращено 36 уголовных дел, из них: по городу Ош – 13, по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области – 9, по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 области – 14; количество приостановленных уголовных дел на основании статьи 221 УПК – 3900, в том числе, в связи с </w:t>
      </w:r>
      <w:proofErr w:type="spellStart"/>
      <w:r w:rsidRPr="00F36A04">
        <w:rPr>
          <w:lang w:val="ru-RU"/>
        </w:rPr>
        <w:t>неустановлением</w:t>
      </w:r>
      <w:proofErr w:type="spellEnd"/>
      <w:r w:rsidRPr="00F36A04">
        <w:rPr>
          <w:lang w:val="ru-RU"/>
        </w:rPr>
        <w:t xml:space="preserve"> местонахождения обвиняемых – 47, в связи с </w:t>
      </w:r>
      <w:proofErr w:type="spellStart"/>
      <w:r w:rsidRPr="00F36A04">
        <w:rPr>
          <w:lang w:val="ru-RU"/>
        </w:rPr>
        <w:t>неустановлением</w:t>
      </w:r>
      <w:proofErr w:type="spellEnd"/>
      <w:r w:rsidRPr="00F36A04">
        <w:rPr>
          <w:lang w:val="ru-RU"/>
        </w:rPr>
        <w:t xml:space="preserve"> лица, подлежащего привлечению к уголовной ответственности, – 3853. 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пункте 6 Заключительных замечаний выражена обеспокоенность Комитета ООН </w:t>
      </w:r>
      <w:proofErr w:type="gramStart"/>
      <w:r w:rsidRPr="00F36A04">
        <w:rPr>
          <w:lang w:val="ru-RU"/>
        </w:rPr>
        <w:t>по ликвидации расовой дискриминации по поводу сообщений о предвзятом отношении по признаку этнического происхождения в ходе</w:t>
      </w:r>
      <w:proofErr w:type="gramEnd"/>
      <w:r w:rsidRPr="00F36A04">
        <w:rPr>
          <w:lang w:val="ru-RU"/>
        </w:rPr>
        <w:t xml:space="preserve"> следственных действий, судебных разбирательств, осуждения и наказания лиц, привлеченных к ответственности и признанных виновными в связи с событиями 2010 года. В Кыргызской Республике всем участникам уголовного судопроизводства предоставлены равные права и возможности для осуществления процессуальных прав на любой стадии уголовного процесса. Случаев нарушения судебными органами права на справедливое судебное разбирательство по уголовным делам, связанным с июньскими событиями 2010 года, не зафиксировано.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Заключительных замечаниях указывается на необходимость предоставления компенсации всем лицам, ставшим жертвами судебных ошибок. В этом отношении вопросы компенсации лицам, ставшим жертвами судебных ошибок, решаются при наличии обстоятельств, указанных в УПК; вред, причиненный должностными лицами, осуществляющими уголовное преследование или судом, в результате чего были нарушены права и свободы, подлежит восстановлению через судебное разбирательство при подаче заявления от самого потерпевшего. В адрес Министерства финансов Кыргызской Республики заявлений о финансировании и выплате компенсаций лицам, ставшим жертвами судебных ошибок, независимо от их этнического происхождения, до настоящего времени не поступало.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соответствии с рекомендациями Заключительных замечаний о реформировании судебной системы и правоохранительных органов Кыргызстан проводит реформы в сфере судебной системы и правоохранительных органов. Реформирование судебной системы является одним из важнейших условий укрепления доверия населения к судебной системе. Указом Президента Кыргызской Республики от 17 января 2012 года №</w:t>
      </w:r>
      <w:r>
        <w:t> </w:t>
      </w:r>
      <w:r w:rsidRPr="00F36A04">
        <w:rPr>
          <w:lang w:val="ru-RU"/>
        </w:rPr>
        <w:t>61 образована Комиссия по выработке согласованных предложений по дальнейшему реформированию судебной системы Кыргызской Республики, которая активно приступила к работе.</w:t>
      </w:r>
    </w:p>
    <w:p w:rsidR="006377A9" w:rsidRPr="00F36A04" w:rsidRDefault="006377A9" w:rsidP="006377A9">
      <w:pPr>
        <w:pStyle w:val="SingleTxtG"/>
        <w:rPr>
          <w:bCs/>
          <w:lang w:val="ru-RU"/>
        </w:rPr>
      </w:pPr>
      <w:r w:rsidRPr="00F36A04">
        <w:rPr>
          <w:bCs/>
          <w:lang w:val="ru-RU"/>
        </w:rPr>
        <w:t>30.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Поддерживая преемственность начатых реформ, МВД с октября 2014 года опре</w:t>
      </w:r>
      <w:r w:rsidRPr="00F36A04">
        <w:rPr>
          <w:bCs/>
          <w:lang w:val="ru-RU"/>
        </w:rPr>
        <w:t xml:space="preserve">делило реформирование одним из приоритетных направлений </w:t>
      </w:r>
      <w:r w:rsidRPr="00F36A04">
        <w:rPr>
          <w:lang w:val="ru-RU"/>
        </w:rPr>
        <w:t xml:space="preserve">деятельности органов внутренних дел. Созданы условия для полноценного системного реформирования органов внутренних дел и начата работа по </w:t>
      </w:r>
      <w:r w:rsidRPr="00F36A04">
        <w:rPr>
          <w:bCs/>
          <w:lang w:val="ru-RU"/>
        </w:rPr>
        <w:t>структурной оптимизации административно-управленческого аппарата МВД.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31.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Совместно с Советом обороны Кыргызской Республики и Антикоррупционной службой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разработан </w:t>
      </w:r>
      <w:r w:rsidRPr="00F36A04">
        <w:rPr>
          <w:bCs/>
          <w:lang w:val="ru-RU"/>
        </w:rPr>
        <w:t xml:space="preserve">План пошаговых мероприятий по демонтажу системной коррупции в государственных органах власти, в том числе дорожно-патрульной службе МВД. </w:t>
      </w:r>
      <w:r w:rsidRPr="00F36A04">
        <w:rPr>
          <w:lang w:val="ru-RU"/>
        </w:rPr>
        <w:t>МВД совместно с представителями гражданского сектора разработан проект Положения о механизмах взаимодействия органов внутренних дел Кыргызской Республики с институтами гражданского общества, который был утвержден постановлением Правительства Кыргызской Республики от 30 июля 2015 года №</w:t>
      </w:r>
      <w:r>
        <w:t> </w:t>
      </w:r>
      <w:r w:rsidRPr="00F36A04">
        <w:rPr>
          <w:lang w:val="ru-RU"/>
        </w:rPr>
        <w:t>547.</w:t>
      </w:r>
    </w:p>
    <w:p w:rsidR="006377A9" w:rsidRPr="00B06955" w:rsidRDefault="006377A9" w:rsidP="006377A9">
      <w:pPr>
        <w:pStyle w:val="SingleTxtG"/>
        <w:rPr>
          <w:rStyle w:val="ac"/>
          <w:b w:val="0"/>
          <w:lang w:val="ru-RU"/>
        </w:rPr>
      </w:pPr>
      <w:r w:rsidRPr="00B06955">
        <w:rPr>
          <w:rStyle w:val="ac"/>
          <w:b w:val="0"/>
          <w:lang w:val="ru-RU"/>
        </w:rPr>
        <w:t>32.</w:t>
      </w:r>
      <w:r w:rsidRPr="00B06955">
        <w:rPr>
          <w:rStyle w:val="ac"/>
          <w:b w:val="0"/>
          <w:lang w:val="ru-RU"/>
        </w:rPr>
        <w:tab/>
      </w:r>
      <w:r w:rsidRPr="00B06955">
        <w:rPr>
          <w:lang w:val="ru-RU"/>
        </w:rPr>
        <w:t xml:space="preserve">Одним из резонансных судебных разбирательств, достигших международной известности, стало дело </w:t>
      </w:r>
      <w:proofErr w:type="spellStart"/>
      <w:r w:rsidRPr="00B06955">
        <w:rPr>
          <w:lang w:val="ru-RU"/>
        </w:rPr>
        <w:t>А.Аскарова</w:t>
      </w:r>
      <w:proofErr w:type="spellEnd"/>
      <w:r w:rsidRPr="00B06955">
        <w:rPr>
          <w:lang w:val="ru-RU"/>
        </w:rPr>
        <w:t xml:space="preserve">, что также отмечалось в Заключительных замечаниях. </w:t>
      </w:r>
      <w:proofErr w:type="gramStart"/>
      <w:r w:rsidRPr="00B06955">
        <w:rPr>
          <w:rStyle w:val="ac"/>
          <w:b w:val="0"/>
          <w:lang w:val="ru-RU"/>
        </w:rPr>
        <w:t>Постановлением судебной коллегии</w:t>
      </w:r>
      <w:r w:rsidRPr="00B06955">
        <w:rPr>
          <w:rStyle w:val="ac"/>
          <w:b w:val="0"/>
          <w:sz w:val="28"/>
          <w:szCs w:val="28"/>
          <w:lang w:val="ru-RU"/>
        </w:rPr>
        <w:t xml:space="preserve"> </w:t>
      </w:r>
      <w:r w:rsidRPr="00B06955">
        <w:rPr>
          <w:lang w:val="ru-RU"/>
        </w:rPr>
        <w:t xml:space="preserve">по уголовным делам и делам об административных правонарушениях </w:t>
      </w:r>
      <w:r w:rsidRPr="00B06955">
        <w:rPr>
          <w:rStyle w:val="ac"/>
          <w:b w:val="0"/>
          <w:lang w:val="ru-RU"/>
        </w:rPr>
        <w:t xml:space="preserve">Верховного суда Кыргызской Республики от 20 декабря 2011 года </w:t>
      </w:r>
      <w:r w:rsidRPr="00B06955">
        <w:rPr>
          <w:lang w:val="ru-RU"/>
        </w:rPr>
        <w:t>приговоры Базар-</w:t>
      </w:r>
      <w:proofErr w:type="spellStart"/>
      <w:r w:rsidRPr="00B06955">
        <w:rPr>
          <w:lang w:val="ru-RU"/>
        </w:rPr>
        <w:t>Коргонского</w:t>
      </w:r>
      <w:proofErr w:type="spellEnd"/>
      <w:r w:rsidRPr="00B06955">
        <w:rPr>
          <w:lang w:val="ru-RU"/>
        </w:rPr>
        <w:t xml:space="preserve"> районного суда </w:t>
      </w:r>
      <w:proofErr w:type="spellStart"/>
      <w:r w:rsidRPr="00B06955">
        <w:rPr>
          <w:lang w:val="ru-RU"/>
        </w:rPr>
        <w:t>Джалал-Абадской</w:t>
      </w:r>
      <w:proofErr w:type="spellEnd"/>
      <w:r w:rsidRPr="00B06955">
        <w:rPr>
          <w:lang w:val="ru-RU"/>
        </w:rPr>
        <w:t xml:space="preserve"> области от 15 сентября 2010 года и судебной коллегии по уголовным делам и делам об административных правонарушениях </w:t>
      </w:r>
      <w:proofErr w:type="spellStart"/>
      <w:r w:rsidRPr="00B06955">
        <w:rPr>
          <w:lang w:val="ru-RU"/>
        </w:rPr>
        <w:t>Джалал-Абадского</w:t>
      </w:r>
      <w:proofErr w:type="spellEnd"/>
      <w:r w:rsidRPr="00B06955">
        <w:rPr>
          <w:lang w:val="ru-RU"/>
        </w:rPr>
        <w:t xml:space="preserve"> областного суда от 10 ноября 2010 года</w:t>
      </w:r>
      <w:r w:rsidRPr="00B06955">
        <w:rPr>
          <w:rStyle w:val="ac"/>
          <w:b w:val="0"/>
          <w:lang w:val="ru-RU"/>
        </w:rPr>
        <w:t xml:space="preserve"> в отношении</w:t>
      </w:r>
      <w:r w:rsidRPr="00B06955">
        <w:rPr>
          <w:rStyle w:val="ac"/>
          <w:b w:val="0"/>
          <w:sz w:val="28"/>
          <w:szCs w:val="28"/>
          <w:lang w:val="ru-RU"/>
        </w:rPr>
        <w:t xml:space="preserve"> </w:t>
      </w:r>
      <w:proofErr w:type="spellStart"/>
      <w:r w:rsidRPr="00B06955">
        <w:rPr>
          <w:rStyle w:val="ac"/>
          <w:b w:val="0"/>
          <w:lang w:val="ru-RU"/>
        </w:rPr>
        <w:t>А.Аскарова</w:t>
      </w:r>
      <w:proofErr w:type="spellEnd"/>
      <w:r w:rsidRPr="00B06955">
        <w:rPr>
          <w:rStyle w:val="ac"/>
          <w:b w:val="0"/>
          <w:lang w:val="ru-RU"/>
        </w:rPr>
        <w:t xml:space="preserve">, </w:t>
      </w:r>
      <w:r w:rsidRPr="00B06955">
        <w:rPr>
          <w:lang w:val="ru-RU"/>
        </w:rPr>
        <w:t>которыми он признан виновным и осужден</w:t>
      </w:r>
      <w:proofErr w:type="gramEnd"/>
      <w:r w:rsidRPr="00B06955">
        <w:rPr>
          <w:lang w:val="ru-RU"/>
        </w:rPr>
        <w:t xml:space="preserve"> к пожизненному лишению свободы, </w:t>
      </w:r>
      <w:r w:rsidRPr="00B06955">
        <w:rPr>
          <w:rStyle w:val="ac"/>
          <w:b w:val="0"/>
          <w:lang w:val="ru-RU"/>
        </w:rPr>
        <w:t>оставлены в силе.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B06955">
        <w:rPr>
          <w:lang w:val="ru-RU"/>
        </w:rPr>
        <w:t>33.</w:t>
      </w:r>
      <w:r w:rsidRPr="00B06955">
        <w:rPr>
          <w:lang w:val="ru-RU"/>
        </w:rPr>
        <w:tab/>
      </w:r>
      <w:proofErr w:type="gramStart"/>
      <w:r w:rsidRPr="00B06955">
        <w:rPr>
          <w:rStyle w:val="ac"/>
          <w:b w:val="0"/>
          <w:lang w:val="ru-RU"/>
        </w:rPr>
        <w:t xml:space="preserve">Верховный суд Кыргызской Республики, </w:t>
      </w:r>
      <w:r w:rsidRPr="00B06955">
        <w:rPr>
          <w:lang w:val="ru-RU"/>
        </w:rPr>
        <w:t xml:space="preserve">рассмотрев уголовное дело в отношении </w:t>
      </w:r>
      <w:proofErr w:type="spellStart"/>
      <w:r w:rsidRPr="00B06955">
        <w:rPr>
          <w:lang w:val="ru-RU"/>
        </w:rPr>
        <w:t>А.Аскарова</w:t>
      </w:r>
      <w:proofErr w:type="spellEnd"/>
      <w:r w:rsidRPr="00B06955">
        <w:rPr>
          <w:lang w:val="ru-RU"/>
        </w:rPr>
        <w:t xml:space="preserve"> по новым обстоятельствам в соответствии с соображением Комитета ООН по правам человека от 31 марта 2016 года на основании заявления</w:t>
      </w:r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А.Аскарова</w:t>
      </w:r>
      <w:proofErr w:type="spellEnd"/>
      <w:r w:rsidRPr="00F36A04">
        <w:rPr>
          <w:lang w:val="ru-RU"/>
        </w:rPr>
        <w:t xml:space="preserve"> и его адвоката </w:t>
      </w:r>
      <w:proofErr w:type="spellStart"/>
      <w:r w:rsidRPr="00F36A04">
        <w:rPr>
          <w:lang w:val="ru-RU"/>
        </w:rPr>
        <w:t>Н.Токтакунова</w:t>
      </w:r>
      <w:proofErr w:type="spellEnd"/>
      <w:r w:rsidRPr="00F36A04">
        <w:rPr>
          <w:lang w:val="ru-RU"/>
        </w:rPr>
        <w:t xml:space="preserve"> о пересмотре дела по новым обстоятельствам, своим определением от 12 июля 2016 года отменил приговор судебной коллегии по уголовным делам и делам</w:t>
      </w:r>
      <w:proofErr w:type="gramEnd"/>
      <w:r w:rsidRPr="00F36A04">
        <w:rPr>
          <w:lang w:val="ru-RU"/>
        </w:rPr>
        <w:t xml:space="preserve"> об административных правонарушениях </w:t>
      </w:r>
      <w:proofErr w:type="spellStart"/>
      <w:r w:rsidRPr="00F36A04">
        <w:rPr>
          <w:lang w:val="ru-RU"/>
        </w:rPr>
        <w:t>Джалал-Абадского</w:t>
      </w:r>
      <w:proofErr w:type="spellEnd"/>
      <w:r w:rsidRPr="00F36A04">
        <w:rPr>
          <w:lang w:val="ru-RU"/>
        </w:rPr>
        <w:t xml:space="preserve"> областного суда от 10 ноября 2010 года и постановление судебной коллегии по уголовным делам и делам об административных правонарушениях Верховного суда Кыргызской Республики от 20</w:t>
      </w:r>
      <w:r>
        <w:t> </w:t>
      </w:r>
      <w:r w:rsidRPr="00F36A04">
        <w:rPr>
          <w:lang w:val="ru-RU"/>
        </w:rPr>
        <w:t xml:space="preserve">декабря 2011 года в отношении </w:t>
      </w:r>
      <w:proofErr w:type="spellStart"/>
      <w:r w:rsidRPr="00F36A04">
        <w:rPr>
          <w:lang w:val="ru-RU"/>
        </w:rPr>
        <w:t>А.Аскарова</w:t>
      </w:r>
      <w:proofErr w:type="spellEnd"/>
      <w:r w:rsidRPr="00F36A04">
        <w:rPr>
          <w:lang w:val="ru-RU"/>
        </w:rPr>
        <w:t xml:space="preserve"> и направил уголовное дело на новое апелляционное рассмотрение в Чуйский областной суд. В настоящее время уголовное дело находится в производстве Чуйского областного суда.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34.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Особая обеспокоенность также выражена в Заключительных замечаниях в отношении регистрации и документирования всех случаев пыток, в том числе изнасилований по этническому признаку. По заявлениям граждан и их представителей о нарушении прав человека со стороны правоохранительных органов тщательно рассматриваются органами прокуратуры. Так, всего зарегистрировано </w:t>
      </w:r>
      <w:r w:rsidRPr="00F36A04">
        <w:rPr>
          <w:bCs/>
          <w:lang w:val="ru-RU"/>
        </w:rPr>
        <w:t>15</w:t>
      </w:r>
      <w:r w:rsidRPr="00F36A04">
        <w:rPr>
          <w:b/>
          <w:bCs/>
          <w:lang w:val="ru-RU"/>
        </w:rPr>
        <w:t xml:space="preserve"> </w:t>
      </w:r>
      <w:r w:rsidRPr="00F36A04">
        <w:rPr>
          <w:lang w:val="ru-RU"/>
        </w:rPr>
        <w:t xml:space="preserve">случаев обращений граждан и их представителей о применении сотрудниками правоохранительных органов к ним пыток по уголовным делам, связанным с июньскими событиями 2010 года. Из них по </w:t>
      </w:r>
      <w:r w:rsidRPr="00F36A04">
        <w:rPr>
          <w:bCs/>
          <w:lang w:val="ru-RU"/>
        </w:rPr>
        <w:t>5</w:t>
      </w:r>
      <w:r w:rsidRPr="00F36A04">
        <w:rPr>
          <w:b/>
          <w:bCs/>
          <w:lang w:val="ru-RU"/>
        </w:rPr>
        <w:t xml:space="preserve"> </w:t>
      </w:r>
      <w:r w:rsidRPr="00F36A04">
        <w:rPr>
          <w:lang w:val="ru-RU"/>
        </w:rPr>
        <w:t xml:space="preserve">фактам (по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области – 1, по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 области – 3, по городу Ош – 1) возбуждены уголовные дела, а по остальным </w:t>
      </w:r>
      <w:r w:rsidRPr="00F36A04">
        <w:rPr>
          <w:bCs/>
          <w:lang w:val="ru-RU"/>
        </w:rPr>
        <w:t>10</w:t>
      </w:r>
      <w:r w:rsidRPr="00F36A04">
        <w:rPr>
          <w:b/>
          <w:bCs/>
          <w:lang w:val="ru-RU"/>
        </w:rPr>
        <w:t xml:space="preserve"> </w:t>
      </w:r>
      <w:r w:rsidRPr="00F36A04">
        <w:rPr>
          <w:lang w:val="ru-RU"/>
        </w:rPr>
        <w:t xml:space="preserve">обращениям (по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области – 8, по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 области – 1</w:t>
      </w:r>
      <w:r>
        <w:t> </w:t>
      </w:r>
      <w:r w:rsidRPr="00F36A04">
        <w:rPr>
          <w:lang w:val="ru-RU"/>
        </w:rPr>
        <w:t>и по г. Ош – 1) приняты решения об отказе в возбуждении уголовного дела.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35.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2008 году Кыргызстан присоединился к Факультативному протоколу к Конвенции ООН против пыток и других жестоких, бесчеловечных или унижающих достоинство видов обращения и наказания. Согласно международным обязательствам Кыргызская Республика приняла Закон Кыргызской Республики «О Национальном центре Кыргызской Республики по предупреждению пыток и других жестоких, бесчеловечных или унижающих достоинство видов обращения и наказания» от 12 июля 2012 года №</w:t>
      </w:r>
      <w:r>
        <w:t> </w:t>
      </w:r>
      <w:r w:rsidRPr="00F36A04">
        <w:rPr>
          <w:lang w:val="ru-RU"/>
        </w:rPr>
        <w:t xml:space="preserve">104. </w:t>
      </w:r>
      <w:proofErr w:type="gramStart"/>
      <w:r w:rsidRPr="00F36A04">
        <w:rPr>
          <w:lang w:val="ru-RU"/>
        </w:rPr>
        <w:t>Закон направлен на создание системы предупреждения пыток и других видов жестокого, бесчеловечного или унижающего достоинство видов обращения и наказания в местах лишения и ограничения свободы в отношении содержащихся в них лиц и определяет порядок организации и деятельности Национального центра Кыргызской Республики по предупреждению пыток и других жестоких, бесчеловечных или унижающих достоинство видов обращения и наказания.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36.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В рамках реализации Плана мероприятий по противодействию пыткам и другим жестоким, бесчеловечным или унижающим достоинство видам обращений и наказаний в Кыргызской Республике</w:t>
      </w:r>
      <w:r w:rsidRPr="00F36A04">
        <w:rPr>
          <w:b/>
          <w:lang w:val="ru-RU"/>
        </w:rPr>
        <w:t>,</w:t>
      </w:r>
      <w:r w:rsidRPr="00F36A04">
        <w:rPr>
          <w:lang w:val="ru-RU"/>
        </w:rPr>
        <w:t xml:space="preserve"> утвержденного распоряжением Правительства Кыргызской Республики от 23 октября 2014 года №</w:t>
      </w:r>
      <w:r>
        <w:t> </w:t>
      </w:r>
      <w:r w:rsidRPr="00F36A04">
        <w:rPr>
          <w:lang w:val="ru-RU"/>
        </w:rPr>
        <w:t>469-р, Министерство здравоохранения Кыргызской Республики в сотрудничестве с уполномоченными государственными органами, гражданским сообществом и международными партнерами разработало и утвердило Практическое руководство по эффективному документированию насилия, пыток и жестокого</w:t>
      </w:r>
      <w:proofErr w:type="gramEnd"/>
      <w:r w:rsidRPr="00F36A04">
        <w:rPr>
          <w:lang w:val="ru-RU"/>
        </w:rPr>
        <w:t xml:space="preserve"> обращения для медицинских специалистов Кыргызской Республики на основе принципов Стамбульского протокола, </w:t>
      </w:r>
      <w:proofErr w:type="gramStart"/>
      <w:r w:rsidRPr="00F36A04">
        <w:rPr>
          <w:lang w:val="ru-RU"/>
        </w:rPr>
        <w:t>содержащее</w:t>
      </w:r>
      <w:proofErr w:type="gramEnd"/>
      <w:r w:rsidRPr="00F36A04">
        <w:rPr>
          <w:lang w:val="ru-RU"/>
        </w:rPr>
        <w:t xml:space="preserve"> международные стандарты по документированию и расследованию, а также другую учетно-отчетную медицинскую документацию в виде форм, журналов, бланков, справок и инструкций (приказы Министерства здравоохранения Кыргызской Республики от 9 декабря 2014 года №</w:t>
      </w:r>
      <w:r>
        <w:t> </w:t>
      </w:r>
      <w:r w:rsidRPr="00F36A04">
        <w:rPr>
          <w:lang w:val="ru-RU"/>
        </w:rPr>
        <w:t>649 и от 7</w:t>
      </w:r>
      <w:r>
        <w:t> </w:t>
      </w:r>
      <w:r w:rsidRPr="00F36A04">
        <w:rPr>
          <w:lang w:val="ru-RU"/>
        </w:rPr>
        <w:t>декабря 2015 года №</w:t>
      </w:r>
      <w:r>
        <w:t> </w:t>
      </w:r>
      <w:r w:rsidRPr="00F36A04">
        <w:rPr>
          <w:lang w:val="ru-RU"/>
        </w:rPr>
        <w:t>680).</w:t>
      </w:r>
    </w:p>
    <w:p w:rsidR="006377A9" w:rsidRPr="00F36A04" w:rsidRDefault="006377A9" w:rsidP="006377A9">
      <w:pPr>
        <w:pStyle w:val="SingleTxtG"/>
        <w:rPr>
          <w:szCs w:val="22"/>
          <w:lang w:val="ru-RU"/>
        </w:rPr>
      </w:pPr>
      <w:r w:rsidRPr="00F36A04">
        <w:rPr>
          <w:bCs/>
          <w:lang w:val="ru-RU"/>
        </w:rPr>
        <w:t>37.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Указанное Практическое руководство является официальным документом, регламентирующим документирование и фиксацию случаев насилия, пыток и жестокого обращения, а также целевое перенаправление жертв в установленные сроки (24 часа) в соответствующие уполномоченные органы для оказания комплексной поддержки (в том числе для расследования таких случаев), их информирование, государственной учет и регистрацию, повышение качества судебно-медицинской и судебно-психиатрической экспертизы, чувствительности подхода по отношению к уязвимым группам</w:t>
      </w:r>
      <w:proofErr w:type="gramEnd"/>
      <w:r w:rsidRPr="00F36A04">
        <w:rPr>
          <w:lang w:val="ru-RU"/>
        </w:rPr>
        <w:t xml:space="preserve">. </w:t>
      </w:r>
      <w:r w:rsidRPr="00F36A04">
        <w:rPr>
          <w:bCs/>
          <w:iCs/>
          <w:lang w:val="ru-RU"/>
        </w:rPr>
        <w:t>Медицинское документирование осуществляется вне зависимости от возраста, пола, вероисповедания, национальности, политической принадлежности и других факторов без какой-либо дискриминации.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38.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Министерством здравоохранения Кыргызской Республики </w:t>
      </w:r>
      <w:r w:rsidRPr="00F36A04">
        <w:rPr>
          <w:szCs w:val="22"/>
          <w:lang w:val="ru-RU"/>
        </w:rPr>
        <w:t>утвержден и</w:t>
      </w:r>
      <w:r w:rsidRPr="00F36A04">
        <w:rPr>
          <w:lang w:val="ru-RU"/>
        </w:rPr>
        <w:t xml:space="preserve"> ежегодно пересматривается с учетом обновлений Комплексный план мероприятий по предотвращению насилия, пыток и </w:t>
      </w:r>
      <w:r w:rsidRPr="00F36A04">
        <w:rPr>
          <w:bCs/>
          <w:lang w:val="ru-RU"/>
        </w:rPr>
        <w:t xml:space="preserve">других жестоких, бесчеловечных или унижающих достоинство видов обращения и наказания, информировании руководителей </w:t>
      </w:r>
      <w:r w:rsidRPr="00F36A04">
        <w:rPr>
          <w:lang w:val="ru-RU"/>
        </w:rPr>
        <w:t>организаций здравоохранений о распространении и внедрении новой медицинской учетно-отчетной документации и межведомственному взаимодействию (приказ Министерства здравоохранения Кыргызской Республики от 19 февраля 2015 года №</w:t>
      </w:r>
      <w:r>
        <w:t> </w:t>
      </w:r>
      <w:r w:rsidRPr="00F36A04">
        <w:rPr>
          <w:lang w:val="ru-RU"/>
        </w:rPr>
        <w:t>84 «О реализации Комплексного плана за</w:t>
      </w:r>
      <w:proofErr w:type="gramEnd"/>
      <w:r w:rsidRPr="00F36A04">
        <w:rPr>
          <w:lang w:val="ru-RU"/>
        </w:rPr>
        <w:t xml:space="preserve"> </w:t>
      </w:r>
      <w:proofErr w:type="gramStart"/>
      <w:r w:rsidRPr="00F36A04">
        <w:rPr>
          <w:lang w:val="ru-RU"/>
        </w:rPr>
        <w:t>2015 год от 25 марта 2016 года №</w:t>
      </w:r>
      <w:r>
        <w:t> </w:t>
      </w:r>
      <w:r w:rsidRPr="00F36A04">
        <w:rPr>
          <w:lang w:val="ru-RU"/>
        </w:rPr>
        <w:t>204» и др.).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39.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По данным Генпрокуратуры, все заявления женщин – представителей различных этнических сообществ об изнасилованиях и применении к ним других форм насилия правоохранительными органами Кыргызской Республикой рассматриваются своевременно и объективно. Так, с 2010 года по 2015 год в правоохранительных органах республики зарегистрировано всего 1921 обращение об изнасилованиях, из которых 21 (</w:t>
      </w:r>
      <w:proofErr w:type="gramStart"/>
      <w:r w:rsidRPr="00F36A04">
        <w:rPr>
          <w:lang w:val="ru-RU"/>
        </w:rPr>
        <w:t>1,0</w:t>
      </w:r>
      <w:r>
        <w:t> </w:t>
      </w:r>
      <w:r w:rsidRPr="00F36A04">
        <w:rPr>
          <w:lang w:val="ru-RU"/>
        </w:rPr>
        <w:t xml:space="preserve">%) </w:t>
      </w:r>
      <w:proofErr w:type="gramEnd"/>
      <w:r w:rsidRPr="00F36A04">
        <w:rPr>
          <w:lang w:val="ru-RU"/>
        </w:rPr>
        <w:t xml:space="preserve">заявление поступило от женщин – представителей различных этнических сообществ (русские, узбечки, таджички, кореянки и т.д.).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Из 21 обращения по 13 возбуждены уголовные дела, по результатам которых 14 лиц по 7 уголовным делам привлечены к уголовной ответственности и в последующем осуждены судом. По 4 делам следствие приостановлено за </w:t>
      </w:r>
      <w:proofErr w:type="spellStart"/>
      <w:r w:rsidRPr="00F36A04">
        <w:rPr>
          <w:lang w:val="ru-RU"/>
        </w:rPr>
        <w:t>неустановлением</w:t>
      </w:r>
      <w:proofErr w:type="spellEnd"/>
      <w:r w:rsidRPr="00F36A04">
        <w:rPr>
          <w:lang w:val="ru-RU"/>
        </w:rPr>
        <w:t xml:space="preserve"> лиц, подлежащих привлечению к уголовной ответственности, 1</w:t>
      </w:r>
      <w:r>
        <w:t> </w:t>
      </w:r>
      <w:r w:rsidRPr="00F36A04">
        <w:rPr>
          <w:lang w:val="ru-RU"/>
        </w:rPr>
        <w:t xml:space="preserve">уголовное дело приостановлено в связи </w:t>
      </w:r>
      <w:proofErr w:type="spellStart"/>
      <w:r w:rsidRPr="00F36A04">
        <w:rPr>
          <w:lang w:val="ru-RU"/>
        </w:rPr>
        <w:t>неустановлением</w:t>
      </w:r>
      <w:proofErr w:type="spellEnd"/>
      <w:r w:rsidRPr="00F36A04">
        <w:rPr>
          <w:lang w:val="ru-RU"/>
        </w:rPr>
        <w:t xml:space="preserve"> местонахождения обвиняемого. </w:t>
      </w:r>
      <w:r w:rsidRPr="006377A9">
        <w:rPr>
          <w:lang w:val="ru-RU"/>
        </w:rPr>
        <w:t xml:space="preserve">1 уголовное дело в отношении 1 лица прекращено на стадии следствия за примирением сторон. </w:t>
      </w:r>
      <w:r w:rsidRPr="00F36A04">
        <w:rPr>
          <w:lang w:val="ru-RU"/>
        </w:rPr>
        <w:t xml:space="preserve">По 5 случаям вынесены постановления об отказе в возбуждении уголовного дела в связи с примирением сторон, по двум заявлениям вынесены 2 решения об отказе в возбуждении уголовного дела в связи с отсутствием состава преступления – </w:t>
      </w:r>
      <w:proofErr w:type="spellStart"/>
      <w:r w:rsidRPr="00F36A04">
        <w:rPr>
          <w:lang w:val="ru-RU"/>
        </w:rPr>
        <w:t>неподтверждением</w:t>
      </w:r>
      <w:proofErr w:type="spellEnd"/>
      <w:r w:rsidRPr="00F36A04">
        <w:rPr>
          <w:lang w:val="ru-RU"/>
        </w:rPr>
        <w:t xml:space="preserve"> доводов.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Фактов изнасилований по этническим признакам не зарегистрировано. Все вышеуказанные случаи носят общеуголовный характер.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2013 году зарегистрировано 1 обращение женщины – представительницы другой этнической группы (узбечки) о применении к ней пыток, по которому отказано в возбуждении уголовного дела за </w:t>
      </w:r>
      <w:proofErr w:type="spellStart"/>
      <w:r w:rsidRPr="00F36A04">
        <w:rPr>
          <w:lang w:val="ru-RU"/>
        </w:rPr>
        <w:t>неподтверждением</w:t>
      </w:r>
      <w:proofErr w:type="spellEnd"/>
      <w:r w:rsidRPr="00F36A04">
        <w:rPr>
          <w:lang w:val="ru-RU"/>
        </w:rPr>
        <w:t xml:space="preserve"> доводов. Данный факт также не связан с этническим признаком, а носит общеуголовный характер.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43.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Постановлением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Кенеша</w:t>
      </w:r>
      <w:proofErr w:type="spellEnd"/>
      <w:r w:rsidRPr="00F36A04">
        <w:rPr>
          <w:lang w:val="ru-RU"/>
        </w:rPr>
        <w:t xml:space="preserve"> Кыргызской Республики «О докладе Национального центра Кыргызской Республики по предупреждению пыток и других жестоких, бесчеловечных или унижающих достоинство видов обращения и наказания за 2015 год» от 19 мая 2016 года №</w:t>
      </w:r>
      <w:r>
        <w:t> </w:t>
      </w:r>
      <w:r w:rsidRPr="00F36A04">
        <w:rPr>
          <w:lang w:val="ru-RU"/>
        </w:rPr>
        <w:t>566-</w:t>
      </w:r>
      <w:r w:rsidRPr="00091A46">
        <w:t>VI</w:t>
      </w:r>
      <w:r w:rsidRPr="00F36A04">
        <w:rPr>
          <w:lang w:val="ru-RU"/>
        </w:rPr>
        <w:t xml:space="preserve"> МВД и </w:t>
      </w:r>
      <w:proofErr w:type="spellStart"/>
      <w:r w:rsidRPr="00F36A04">
        <w:rPr>
          <w:lang w:val="ru-RU"/>
        </w:rPr>
        <w:t>ГСИН</w:t>
      </w:r>
      <w:proofErr w:type="spellEnd"/>
      <w:r w:rsidRPr="00F36A04">
        <w:rPr>
          <w:lang w:val="ru-RU"/>
        </w:rPr>
        <w:t xml:space="preserve"> изучить раздел 4 указанного доклада, содержащий информацию о фактах применения пыток в отношении несовершеннолетних, содержащихся в местах лишения и ограничения свободы, подготовить подробную</w:t>
      </w:r>
      <w:proofErr w:type="gramEnd"/>
      <w:r w:rsidRPr="00F36A04">
        <w:rPr>
          <w:lang w:val="ru-RU"/>
        </w:rPr>
        <w:t xml:space="preserve"> информацию по каждому факту и в месячный срок представить ее в Комитет по конституционному законодательству, государственному устройству, судебно-правовым вопросам и Регламенту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Кенеша</w:t>
      </w:r>
      <w:proofErr w:type="spellEnd"/>
      <w:r w:rsidRPr="00F36A04">
        <w:rPr>
          <w:lang w:val="ru-RU"/>
        </w:rPr>
        <w:t xml:space="preserve">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44.</w:t>
      </w:r>
      <w:r w:rsidRPr="00F36A04">
        <w:rPr>
          <w:bCs/>
          <w:lang w:val="ru-RU"/>
        </w:rPr>
        <w:tab/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Кенешем</w:t>
      </w:r>
      <w:proofErr w:type="spellEnd"/>
      <w:r w:rsidRPr="00F36A04">
        <w:rPr>
          <w:lang w:val="ru-RU"/>
        </w:rPr>
        <w:t xml:space="preserve"> Кыргызской Республики поручено Правительству Кыргызской Республики: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ежегодно рассматривать на заседаниях Правительства Кыргызской Республики вопросы, связанные с соблюдением </w:t>
      </w:r>
      <w:r w:rsidRPr="00091A46">
        <w:rPr>
          <w:lang w:val="ky-KG"/>
        </w:rPr>
        <w:t>п</w:t>
      </w:r>
      <w:proofErr w:type="spellStart"/>
      <w:r w:rsidRPr="00F36A04">
        <w:rPr>
          <w:lang w:val="ru-RU"/>
        </w:rPr>
        <w:t>рава</w:t>
      </w:r>
      <w:proofErr w:type="spellEnd"/>
      <w:r w:rsidRPr="00F36A04">
        <w:rPr>
          <w:lang w:val="ru-RU"/>
        </w:rPr>
        <w:t xml:space="preserve"> на свободу от пыток, с обязательным участием всех соответствующих государственных органов;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объединить усилия государственных органов, органов местного самоуправления и граждан по обсуждению и содействию реализации комплекса законодательных, административных, правовых и других мер, направленных на борьбу с пытками и другими видами жестокого, бесчеловечного или унижающего достоинство видов обращения и наказания;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обеспечить координацию деятельности государственных органов по выполнению в тесном взаимодействии с организациями гражданского общества и международными организациями просроченных мероприятий, а также мероприятий, по которым срок выполнения не истек и другие мероприятия.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45.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Сотрудники Национального центра Кыргызской Республики по предупреждению пыток совместно со специалистами первичной медицинской помощи с мая 2016 года и до конца 2017 года запланировали проведение 200 дополнительных мониторинговых посещений пенитенциарных учреждений в рамках проекта «Поддержка в консолидации национальных усилий по предупреждению пыток и других жестоких, бесчеловечных или унижающих достоинство видов обращения или наказания и в борьбе против безнаказанности в Кыргызской</w:t>
      </w:r>
      <w:proofErr w:type="gramEnd"/>
      <w:r w:rsidRPr="00F36A04">
        <w:rPr>
          <w:lang w:val="ru-RU"/>
        </w:rPr>
        <w:t xml:space="preserve"> Республике» совместно с Фондом «Сорос-Кыргызстан» при финансовой поддержке Европейского союза.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Заключительных замечаниях содержится рекомендация о проведении быстрых, тщательных и беспристрастных расследований. </w:t>
      </w:r>
      <w:proofErr w:type="gramStart"/>
      <w:r w:rsidRPr="00F36A04">
        <w:rPr>
          <w:lang w:val="ru-RU"/>
        </w:rPr>
        <w:t xml:space="preserve">По инициативе МВД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</w:t>
      </w:r>
      <w:proofErr w:type="spellEnd"/>
      <w:r w:rsidRPr="00F36A04">
        <w:rPr>
          <w:lang w:val="ru-RU"/>
        </w:rPr>
        <w:t xml:space="preserve"> Кыргызской Республики принял Закон Кыргызской Республики «О внесении дополнений в Уголовно-процессуальный кодекс Кыргызской Республики» от 15 января 2014 года №</w:t>
      </w:r>
      <w:r>
        <w:t> </w:t>
      </w:r>
      <w:r w:rsidRPr="00F36A04">
        <w:rPr>
          <w:lang w:val="ru-RU"/>
        </w:rPr>
        <w:t>11, которым введено понятие должностного лица, осуществляющего ускоренное досудебное производство по преступлениям небольшой тяжести и менее тяжким преступлениям в органах внутренних дел, национальной безопасности, по контролю наркотиков, финансовой полиции, таможенных органов, уголовно-исполнительной системы.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При поддержке Программы Организация безопасности и сотрудничества в Европе «По реформированию органов внутренних дел Кыргызской Республики» были</w:t>
      </w:r>
      <w:r w:rsidRPr="00F36A04">
        <w:rPr>
          <w:bCs/>
          <w:iCs/>
          <w:lang w:val="ru-RU"/>
        </w:rPr>
        <w:t xml:space="preserve"> </w:t>
      </w:r>
      <w:r w:rsidRPr="00F36A04">
        <w:rPr>
          <w:lang w:val="ru-RU"/>
        </w:rPr>
        <w:t>отпечатаны</w:t>
      </w:r>
      <w:r w:rsidRPr="00F36A04">
        <w:rPr>
          <w:bCs/>
          <w:iCs/>
          <w:lang w:val="ru-RU"/>
        </w:rPr>
        <w:t xml:space="preserve"> и распространены среди населения: Закон Кыргызской Республики «О внесении дополнений в Уголовно-процессуальный кодекс Кыргызской Республики» от 15 января 2014 года №</w:t>
      </w:r>
      <w:r>
        <w:rPr>
          <w:bCs/>
          <w:iCs/>
        </w:rPr>
        <w:t> </w:t>
      </w:r>
      <w:r w:rsidRPr="00F36A04">
        <w:rPr>
          <w:bCs/>
          <w:iCs/>
          <w:lang w:val="ru-RU"/>
        </w:rPr>
        <w:t xml:space="preserve">11, Инструкция по организации и осуществлению ускоренного досудебного производства </w:t>
      </w:r>
      <w:r w:rsidRPr="00F36A04">
        <w:rPr>
          <w:lang w:val="ru-RU"/>
        </w:rPr>
        <w:t>органов внутренних дел</w:t>
      </w:r>
      <w:r w:rsidRPr="00F36A04">
        <w:rPr>
          <w:bCs/>
          <w:iCs/>
          <w:lang w:val="ru-RU"/>
        </w:rPr>
        <w:t xml:space="preserve"> Кыргызской Республики, утвержденная приказом МВД от 28 января 2014 года №</w:t>
      </w:r>
      <w:r>
        <w:rPr>
          <w:bCs/>
          <w:iCs/>
        </w:rPr>
        <w:t> </w:t>
      </w:r>
      <w:r w:rsidRPr="00F36A04">
        <w:rPr>
          <w:bCs/>
          <w:iCs/>
          <w:lang w:val="ru-RU"/>
        </w:rPr>
        <w:t>82, учебное пособие «Модельное дело ускоренного досудебного производства».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2014 году в порядке ускоренного досудебного производства направлено в суд 138 уголовных дел, в 2015 году – 393 уголовных дела, за 4 месяца 2016 года – 167.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49.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Заключительных замечаниях отмечается безнаказанность противозаконных действий со стороны сотрудников правоохранительных органов. По информации Генпрокуратуры, за период с 2011 по 2015 годы привлечено к уголовной ответственности 798 лиц – служащих в правоохранительных органах, из них сотрудников прокуратуры – 41, МВД – 705,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– 9, </w:t>
      </w:r>
      <w:proofErr w:type="spellStart"/>
      <w:r w:rsidRPr="00F36A04">
        <w:rPr>
          <w:lang w:val="ru-RU"/>
        </w:rPr>
        <w:t>ГСБЭП</w:t>
      </w:r>
      <w:proofErr w:type="spellEnd"/>
      <w:r w:rsidRPr="00F36A04">
        <w:rPr>
          <w:lang w:val="ru-RU"/>
        </w:rPr>
        <w:t xml:space="preserve"> – 21, </w:t>
      </w:r>
      <w:proofErr w:type="spellStart"/>
      <w:r w:rsidRPr="00F36A04">
        <w:rPr>
          <w:lang w:val="ru-RU"/>
        </w:rPr>
        <w:t>ГСКН</w:t>
      </w:r>
      <w:proofErr w:type="spellEnd"/>
      <w:r w:rsidRPr="00F36A04">
        <w:rPr>
          <w:lang w:val="ru-RU"/>
        </w:rPr>
        <w:t xml:space="preserve"> – 22.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К дисциплинарной ответственности привлечены 3138 лиц, из них сотрудников прокуратуры – 89, МВД – 2853,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– 30, </w:t>
      </w:r>
      <w:proofErr w:type="spellStart"/>
      <w:r w:rsidRPr="00F36A04">
        <w:rPr>
          <w:lang w:val="ru-RU"/>
        </w:rPr>
        <w:t>ГСБЭП</w:t>
      </w:r>
      <w:proofErr w:type="spellEnd"/>
      <w:r w:rsidRPr="00F36A04">
        <w:rPr>
          <w:lang w:val="ru-RU"/>
        </w:rPr>
        <w:t xml:space="preserve"> – 105, </w:t>
      </w:r>
      <w:proofErr w:type="spellStart"/>
      <w:r w:rsidRPr="00F36A04">
        <w:rPr>
          <w:lang w:val="ru-RU"/>
        </w:rPr>
        <w:t>ГСКН</w:t>
      </w:r>
      <w:proofErr w:type="spellEnd"/>
      <w:r w:rsidRPr="00F36A04">
        <w:rPr>
          <w:lang w:val="ru-RU"/>
        </w:rPr>
        <w:t xml:space="preserve"> – 24, </w:t>
      </w:r>
      <w:proofErr w:type="spellStart"/>
      <w:r w:rsidRPr="00F36A04">
        <w:rPr>
          <w:lang w:val="ru-RU"/>
        </w:rPr>
        <w:t>ГСИН</w:t>
      </w:r>
      <w:proofErr w:type="spellEnd"/>
      <w:r w:rsidRPr="00F36A04">
        <w:rPr>
          <w:lang w:val="ru-RU"/>
        </w:rPr>
        <w:t xml:space="preserve"> – 31, </w:t>
      </w:r>
      <w:proofErr w:type="spellStart"/>
      <w:r w:rsidRPr="00F36A04">
        <w:rPr>
          <w:lang w:val="ru-RU"/>
        </w:rPr>
        <w:t>ГТС</w:t>
      </w:r>
      <w:proofErr w:type="spellEnd"/>
      <w:r w:rsidRPr="00F36A04">
        <w:rPr>
          <w:lang w:val="ru-RU"/>
        </w:rPr>
        <w:t xml:space="preserve"> – 6. Ни один из вышеуказанных случаев привлечения к дисциплинарной и уголовной ответственности сотрудников правоохранительных органов не связан с изнасилованием, применением насилия и пыток в отношении представителей других этнических сообществ.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Как отмечается в Заключительных замечаниях, важным фактором повышения доверия к государству является предоставление компенсаций жертвам межэтнических конфликтов. Согласно Закону Кыргызской Республики «О социальной защите членов семей погибших и пострадавших лиц в результате событий, произошедших в апреле-июне 2010 года» по июньским событиям 2010 года из представленных 420 погибших по списку Министерства здравоохранения Кыргызской Республики получили единовременную дополнительную помощь в размере 20,0 </w:t>
      </w:r>
      <w:proofErr w:type="spellStart"/>
      <w:r w:rsidRPr="00F36A04">
        <w:rPr>
          <w:lang w:val="ru-RU"/>
        </w:rPr>
        <w:t>тыс</w:t>
      </w:r>
      <w:proofErr w:type="gramStart"/>
      <w:r w:rsidRPr="00F36A04">
        <w:rPr>
          <w:lang w:val="ru-RU"/>
        </w:rPr>
        <w:t>.с</w:t>
      </w:r>
      <w:proofErr w:type="gramEnd"/>
      <w:r w:rsidRPr="00F36A04">
        <w:rPr>
          <w:lang w:val="ru-RU"/>
        </w:rPr>
        <w:t>омов</w:t>
      </w:r>
      <w:proofErr w:type="spellEnd"/>
      <w:r w:rsidRPr="00F36A04">
        <w:rPr>
          <w:lang w:val="ru-RU"/>
        </w:rPr>
        <w:t xml:space="preserve"> 412 семей погибших на общую сумму 8240,0 </w:t>
      </w:r>
      <w:proofErr w:type="spellStart"/>
      <w:r w:rsidRPr="00F36A04">
        <w:rPr>
          <w:lang w:val="ru-RU"/>
        </w:rPr>
        <w:t>тыс.сомов</w:t>
      </w:r>
      <w:proofErr w:type="spellEnd"/>
      <w:r w:rsidRPr="00F36A04">
        <w:rPr>
          <w:lang w:val="ru-RU"/>
        </w:rPr>
        <w:t xml:space="preserve">. Детям без вести пропавших граждан выплачена временная социальная стипендия в размере 6,0 </w:t>
      </w:r>
      <w:proofErr w:type="spellStart"/>
      <w:r w:rsidRPr="00F36A04">
        <w:rPr>
          <w:lang w:val="ru-RU"/>
        </w:rPr>
        <w:t>тыс</w:t>
      </w:r>
      <w:proofErr w:type="gramStart"/>
      <w:r w:rsidRPr="00F36A04">
        <w:rPr>
          <w:lang w:val="ru-RU"/>
        </w:rPr>
        <w:t>.с</w:t>
      </w:r>
      <w:proofErr w:type="gramEnd"/>
      <w:r w:rsidRPr="00F36A04">
        <w:rPr>
          <w:lang w:val="ru-RU"/>
        </w:rPr>
        <w:t>омов</w:t>
      </w:r>
      <w:proofErr w:type="spellEnd"/>
      <w:r w:rsidRPr="00F36A04">
        <w:rPr>
          <w:lang w:val="ru-RU"/>
        </w:rPr>
        <w:t xml:space="preserve">. Стипендию получили 29 детей на общую сумму 174,0 </w:t>
      </w:r>
      <w:proofErr w:type="spellStart"/>
      <w:r w:rsidRPr="00F36A04">
        <w:rPr>
          <w:lang w:val="ru-RU"/>
        </w:rPr>
        <w:t>тыс</w:t>
      </w:r>
      <w:proofErr w:type="gramStart"/>
      <w:r w:rsidRPr="00F36A04">
        <w:rPr>
          <w:lang w:val="ru-RU"/>
        </w:rPr>
        <w:t>.с</w:t>
      </w:r>
      <w:proofErr w:type="gramEnd"/>
      <w:r w:rsidRPr="00F36A04">
        <w:rPr>
          <w:lang w:val="ru-RU"/>
        </w:rPr>
        <w:t>омов</w:t>
      </w:r>
      <w:proofErr w:type="spellEnd"/>
      <w:r w:rsidRPr="00F36A04">
        <w:rPr>
          <w:lang w:val="ru-RU"/>
        </w:rPr>
        <w:t>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52.</w:t>
      </w:r>
      <w:r w:rsidRPr="00F36A04">
        <w:rPr>
          <w:bCs/>
          <w:iCs/>
          <w:lang w:val="ru-RU"/>
        </w:rPr>
        <w:tab/>
        <w:t xml:space="preserve">В настоящее время численность получателей дополнительного ежемесячного социального пособия составляет 617 человек, из них дети до 18 лет составляют 415 человек, </w:t>
      </w:r>
      <w:r w:rsidRPr="00F36A04">
        <w:rPr>
          <w:lang w:val="ru-RU"/>
        </w:rPr>
        <w:t xml:space="preserve">лица с ограниченными возможностями здоровья (инвалиды) </w:t>
      </w:r>
      <w:r w:rsidRPr="00F36A04">
        <w:rPr>
          <w:bCs/>
          <w:iCs/>
          <w:lang w:val="ru-RU"/>
        </w:rPr>
        <w:t>– 202 человека.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53.</w:t>
      </w:r>
      <w:r w:rsidRPr="00F36A04">
        <w:rPr>
          <w:bCs/>
          <w:iCs/>
          <w:lang w:val="ru-RU"/>
        </w:rPr>
        <w:tab/>
      </w:r>
      <w:proofErr w:type="gramStart"/>
      <w:r w:rsidRPr="00F36A04">
        <w:rPr>
          <w:lang w:val="ru-RU"/>
        </w:rPr>
        <w:t>По апрельским событиям – дети до 18 лет – 73 человека, лица с ограниченными возможностями здоровья (инвалиды) – 82</w:t>
      </w:r>
      <w:r w:rsidRPr="00F36A04">
        <w:rPr>
          <w:bCs/>
          <w:iCs/>
          <w:lang w:val="ru-RU"/>
        </w:rPr>
        <w:t xml:space="preserve"> человека; по майским событиям – дети до 18 лет – 0, </w:t>
      </w:r>
      <w:r w:rsidRPr="00F36A04">
        <w:rPr>
          <w:lang w:val="ru-RU"/>
        </w:rPr>
        <w:t xml:space="preserve">лица с ограниченными возможностями здоровья (инвалиды) </w:t>
      </w:r>
      <w:r w:rsidRPr="00F36A04">
        <w:rPr>
          <w:bCs/>
          <w:iCs/>
          <w:lang w:val="ru-RU"/>
        </w:rPr>
        <w:t xml:space="preserve">– 11 человек; по июньским событиям – дети до 18 лет – 342 человека, </w:t>
      </w:r>
      <w:r w:rsidRPr="00F36A04">
        <w:rPr>
          <w:lang w:val="ru-RU"/>
        </w:rPr>
        <w:t xml:space="preserve">лица с ограниченными возможностями здоровья (инвалиды) </w:t>
      </w:r>
      <w:r w:rsidRPr="00F36A04">
        <w:rPr>
          <w:bCs/>
          <w:iCs/>
          <w:lang w:val="ru-RU"/>
        </w:rPr>
        <w:t>– 109 человек.</w:t>
      </w:r>
      <w:proofErr w:type="gramEnd"/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54.</w:t>
      </w:r>
      <w:r w:rsidRPr="00F36A04">
        <w:rPr>
          <w:bCs/>
          <w:iCs/>
          <w:lang w:val="ru-RU"/>
        </w:rPr>
        <w:tab/>
        <w:t>В честь 5-й годовщины Апрельской народной революции, в целях оказания единовременной материальной помощи Правительством Кыргызской Республики принято распоряжение от 30 марта 2015 года №</w:t>
      </w:r>
      <w:r>
        <w:rPr>
          <w:bCs/>
          <w:iCs/>
        </w:rPr>
        <w:t> </w:t>
      </w:r>
      <w:r w:rsidRPr="00F36A04">
        <w:rPr>
          <w:bCs/>
          <w:iCs/>
          <w:lang w:val="ru-RU"/>
        </w:rPr>
        <w:t>133-р о выплате единовременной материальной помощи семьям погибших и пострадавшим гражданам Кыргызской Республики в результате событий, произошедших в апреле – июне 2010 года, в следующих размерах: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семьям погибших граждан – в размере 10</w:t>
      </w:r>
      <w:r w:rsidRPr="00091A46">
        <w:t> </w:t>
      </w:r>
      <w:r w:rsidRPr="00F36A04">
        <w:rPr>
          <w:lang w:val="ru-RU"/>
        </w:rPr>
        <w:t>000 сомов;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пострадавшим гражданам, получившим тяжкий вред здоровью, – в размере 5</w:t>
      </w:r>
      <w:r w:rsidRPr="00091A46">
        <w:t> </w:t>
      </w:r>
      <w:r w:rsidRPr="00F36A04">
        <w:rPr>
          <w:lang w:val="ru-RU"/>
        </w:rPr>
        <w:t>000 сомов;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пострадавшим гражданам, получившим менее тяжкий и легкий вред здоровью, – в размере 3</w:t>
      </w:r>
      <w:r w:rsidRPr="00091A46">
        <w:t> </w:t>
      </w:r>
      <w:r w:rsidRPr="00F36A04">
        <w:rPr>
          <w:lang w:val="ru-RU"/>
        </w:rPr>
        <w:t>000 сомов.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Центром </w:t>
      </w:r>
      <w:proofErr w:type="gramStart"/>
      <w:r w:rsidRPr="00F36A04">
        <w:rPr>
          <w:lang w:val="ru-RU"/>
        </w:rPr>
        <w:t>медико-социальной</w:t>
      </w:r>
      <w:proofErr w:type="gramEnd"/>
      <w:r w:rsidRPr="00F36A04">
        <w:rPr>
          <w:lang w:val="ru-RU"/>
        </w:rPr>
        <w:t xml:space="preserve"> экспертизы лиц с ограниченными возможностями здоровья при Министерстве труда и социального развития Кыргызской Республики с 2010 года были освидетельствованы и установлены группы инвалидности лицам, пострадавшим в майских и июньских событиях. Пострадавшим гражданам, получившим ранения и увечья, предоставляется медицинское обслуживание и льготное медикаментозное обеспечение, льготные санаторно-курортные путевки в течение двух лет и ряд других услуг.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Заключительных замечаниях рекомендовано принять необходимые меры по предупреждению межэтнических конфликтов в будущем. Для осуществления мониторинга и анализа межэтнической ситуации в Кыргызстане в мае 2014 года при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создан мониторинговый центр при финансовой поддержке Программы </w:t>
      </w:r>
      <w:proofErr w:type="spellStart"/>
      <w:r w:rsidRPr="00F36A04">
        <w:rPr>
          <w:lang w:val="ru-RU"/>
        </w:rPr>
        <w:t>ПРООН</w:t>
      </w:r>
      <w:proofErr w:type="spellEnd"/>
      <w:r w:rsidRPr="00F36A04">
        <w:rPr>
          <w:lang w:val="ru-RU"/>
        </w:rPr>
        <w:t xml:space="preserve"> «Мир и Развитие». Совместно с экспертами </w:t>
      </w:r>
      <w:proofErr w:type="spellStart"/>
      <w:r w:rsidRPr="00F36A04">
        <w:rPr>
          <w:lang w:val="ru-RU"/>
        </w:rPr>
        <w:t>ПРООН</w:t>
      </w:r>
      <w:proofErr w:type="spellEnd"/>
      <w:r w:rsidRPr="00F36A04">
        <w:rPr>
          <w:lang w:val="ru-RU"/>
        </w:rPr>
        <w:t xml:space="preserve"> разработаны индикаторы мониторинга межэтнических отношений в населенных пунктах. Разработанные индикаторы апробированы в 64 пилотных органах местного самоуправления. В настоящее время мониторинговым центром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разрабатывается электронная карта очагов потенциальных межэтнических конфликтов. С момента создания аналитиками </w:t>
      </w:r>
      <w:proofErr w:type="spellStart"/>
      <w:r w:rsidRPr="00F36A04">
        <w:rPr>
          <w:lang w:val="ru-RU"/>
        </w:rPr>
        <w:t>мониториногового</w:t>
      </w:r>
      <w:proofErr w:type="spellEnd"/>
      <w:r w:rsidRPr="00F36A04">
        <w:rPr>
          <w:lang w:val="ru-RU"/>
        </w:rPr>
        <w:t xml:space="preserve"> центра подготовлены более 40 аналитических записок и отчетов по межэтнической ситуации в республике.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соответствии с Заключительными замечаниями постановлением Правительства Кыргызской Республики от 27 июня 2012 года №</w:t>
      </w:r>
      <w:r>
        <w:t> </w:t>
      </w:r>
      <w:r w:rsidRPr="00F36A04">
        <w:rPr>
          <w:lang w:val="ru-RU"/>
        </w:rPr>
        <w:t>443 утверждены Национальная стратегия Кыргызской Республики по достижению гендерного равенства до 2020 года и Национальный план действий по достижению гендерного равенства в Кыргызской Республике на 2015-2017 годы.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Национальная стратегия Кыргызской Республики по достижению гендерного равенства до 2020 года стала первым в Кыргызстане долгосрочным документом в сфере достижения гендерного равенства. В этот период устанавливается практика обязательной гендерной экспертизы национальных бюджетов. Национальный план действий по достижению гендерного равенства в Кыргызской Республике на 2015-2017 годы имеет матрицу конкретных индикаторов и показателей, которые обеспечены механизмами мониторинга на регулярной основе. Мониторинг основан на гендерно-разделенной статистике.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59.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 2012 года Генпрокуратура включила в государственную статистическую отчетность раздел по надзору за исполнением законов в сфере гендерной политики. Так, органами прокуратуры республики в рамках осуществления надзора за соблюдением и исполнением требований Закона Кыргызской Республики «О государственных гарантиях равных прав и равных возможностей для мужчин и женщин» в 2014 году проведено 143 проверки. Внесены 71 представление, 104 предписания, 34 предостережения. </w:t>
      </w:r>
      <w:proofErr w:type="gramStart"/>
      <w:r w:rsidRPr="00F36A04">
        <w:rPr>
          <w:lang w:val="ru-RU"/>
        </w:rPr>
        <w:t>По актам прокурорского реагирования 36 должностных лиц привлечены к дисциплинарной ответственности.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60.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В Заключительных замечаниях выражена обеспокоенность в связи с сообщениями о случаях увольнения представителей других этнических сообществ своих должностей в административных органах</w:t>
      </w:r>
      <w:proofErr w:type="gramEnd"/>
      <w:r w:rsidRPr="00F36A04">
        <w:rPr>
          <w:lang w:val="ru-RU"/>
        </w:rPr>
        <w:t xml:space="preserve"> и местных органах власти. За период с 2010 года по настоящее время органами прокуратуры возбуждено 1 уголовное дело, связанное с такими фактами.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Заключительных замечаниях содержится озабоченность о расследовании дел, связанных с насильственным лишением представителей других этнических сообще</w:t>
      </w:r>
      <w:proofErr w:type="gramStart"/>
      <w:r w:rsidRPr="00F36A04">
        <w:rPr>
          <w:lang w:val="ru-RU"/>
        </w:rPr>
        <w:t>ств пр</w:t>
      </w:r>
      <w:proofErr w:type="gramEnd"/>
      <w:r w:rsidRPr="00F36A04">
        <w:rPr>
          <w:lang w:val="ru-RU"/>
        </w:rPr>
        <w:t xml:space="preserve">инадлежащих им предприятий. По данным Генпрокуратуры, за период с 2010 года по настоящее время правоохранительными органами республики уголовные дела, связанные с насильственным лишением представителей других этнических групп принадлежащих им предприятий, не возбуждались и не расследовались.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По информации Верховного суда Кыргызской Республики, за период с 2011 года по 2015 год уголовные дела, связанные с насильственным лишением представителей других этнических сообще</w:t>
      </w:r>
      <w:proofErr w:type="gramStart"/>
      <w:r w:rsidRPr="00F36A04">
        <w:rPr>
          <w:lang w:val="ru-RU"/>
        </w:rPr>
        <w:t>ств пр</w:t>
      </w:r>
      <w:proofErr w:type="gramEnd"/>
      <w:r w:rsidRPr="00F36A04">
        <w:rPr>
          <w:lang w:val="ru-RU"/>
        </w:rPr>
        <w:t>инадлежащих им предприятий, не рассматривались.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Заключительных замечаниях Комитет ООН по ликвидации расовой дискриминации рекомендовал оказывать помощь предпринимателям, пострадавшим в ходе конфликта, независимо от этнического происхождения. По информации Министерства финансов Кыргызской Республики, в целях оказания государственной поддержки субъектам экономической деятельности и физическим лицам, пострадавшим во время беспорядков в июне 2010 года, Декретом Временного Правительства Кыргызской Республики установлены меры стимулирования экономической и инвестиционной активности, создания благоприятных условий для развития предпринимательства.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64.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Согласно постановлению Правительства Кыргызской Республики «О мерах по поддержке предпринимателей, пострадавших в результате грабежей, мародерства и пожаров в июне 2010 года в городе Ош,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 и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областях» от 16 мая 2011 года №</w:t>
      </w:r>
      <w:r>
        <w:t> </w:t>
      </w:r>
      <w:r w:rsidRPr="00F36A04">
        <w:rPr>
          <w:lang w:val="ru-RU"/>
        </w:rPr>
        <w:t>228 должны были получить долгосрочную льготную ссуду в размере по 150,0 тыс. сомов на 10 лет с отсрочкой платежа на 1 год – 1803 пострадавших от мародерства предпринимателей</w:t>
      </w:r>
      <w:proofErr w:type="gramEnd"/>
      <w:r w:rsidRPr="00F36A04">
        <w:rPr>
          <w:lang w:val="ru-RU"/>
        </w:rPr>
        <w:t>, из которых Государственной дирекцией по восстановлению и развитию городов Ош и Джалал-Абад ссуды были выданы 1490 пострадавшим от мародерства предпринимателям.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Распоряжением Правительства Кыргызской от 14 июня 2016 года Республики №</w:t>
      </w:r>
      <w:r>
        <w:t> </w:t>
      </w:r>
      <w:r w:rsidRPr="00F36A04">
        <w:rPr>
          <w:lang w:val="ru-RU"/>
        </w:rPr>
        <w:t>262-р Государственным агентством архитектуры, строительства и жилищно-коммунального хозяйства при Правительстве Кыргызской Республики предусмотрено обеспечение остальных 313 пострадавших от мародерства предпринимателей.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Заключительных замечаниях Комитет ООН по ликвидации расовой дискриминации призывает Кыргызскую </w:t>
      </w:r>
      <w:r w:rsidRPr="006377A9">
        <w:rPr>
          <w:lang w:val="ru-RU"/>
        </w:rPr>
        <w:t xml:space="preserve">Республику принять конкретные меры для обеспечения должного представительства различных этнических групп в выборных и исполнительных органах, правоохранительных органах и судах. </w:t>
      </w:r>
      <w:r w:rsidRPr="00F36A04">
        <w:rPr>
          <w:lang w:val="ru-RU"/>
        </w:rPr>
        <w:t>Временным положением о проведении конкурса на замещение вакантной административной государственной должности государственной службы Кыргызской Республики, утвержденным постановлением Правительства Кыргызской Республики от 29 ноября 2011 года №</w:t>
      </w:r>
      <w:r>
        <w:t> </w:t>
      </w:r>
      <w:r w:rsidRPr="00F36A04">
        <w:rPr>
          <w:lang w:val="ru-RU"/>
        </w:rPr>
        <w:t xml:space="preserve">741, предусмотрено, что если кандидаты получают равное количество голосов, решение принимает председатель </w:t>
      </w:r>
      <w:proofErr w:type="spellStart"/>
      <w:r w:rsidRPr="00F36A04">
        <w:rPr>
          <w:lang w:val="ru-RU"/>
        </w:rPr>
        <w:t>аттестационно</w:t>
      </w:r>
      <w:proofErr w:type="spellEnd"/>
      <w:r w:rsidRPr="00F36A04">
        <w:rPr>
          <w:lang w:val="ru-RU"/>
        </w:rPr>
        <w:t xml:space="preserve">-конкурсной комиссии. В случае получения равного количества голосов кандидатами разного пола (полиэтнического состава населения) </w:t>
      </w:r>
      <w:proofErr w:type="spellStart"/>
      <w:r w:rsidRPr="00F36A04">
        <w:rPr>
          <w:lang w:val="ru-RU"/>
        </w:rPr>
        <w:t>аттестационно</w:t>
      </w:r>
      <w:proofErr w:type="spellEnd"/>
      <w:r w:rsidRPr="00F36A04">
        <w:rPr>
          <w:lang w:val="ru-RU"/>
        </w:rPr>
        <w:t xml:space="preserve">-конкурсная комиссия рекомендует кандидата, пол (полиэтнический состав населения), которого менее представлен в соответствующей группе должностей в государственном органе.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предыдущих докладах приводилась информация о том, что: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Style w:val="SingleTxtGCar"/>
          <w:lang w:val="ru-RU"/>
        </w:rPr>
      </w:pPr>
      <w:r w:rsidRPr="00F36A04">
        <w:rPr>
          <w:rStyle w:val="SingleTxtGCar"/>
          <w:lang w:val="ru-RU"/>
        </w:rPr>
        <w:t>•</w:t>
      </w:r>
      <w:r w:rsidRPr="00F36A04">
        <w:rPr>
          <w:rStyle w:val="SingleTxtGCar"/>
          <w:lang w:val="ru-RU"/>
        </w:rPr>
        <w:tab/>
        <w:t xml:space="preserve">на 1 января 2008 года из 15785 государственных служащих 175 представляли различные этнические сообщества;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на 1 января 2009 года из 17978 госслужащих – 181 человек.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настоящее время, по данным Государственной кадровой службы Кыргызской Республики, представленность этнических сообществ в государственных и муниципальных службах характеризуется следующим образом: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на 1 января 2011 года из 16980 госслужащих – 1528 человек являются представителями различных этнических групп;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на 1 января 2015 года из 23044 служащих – 1816 представители различных этнических групп.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69.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Особое внимание уделяется обеспечению представительства различных этнических сообще</w:t>
      </w:r>
      <w:proofErr w:type="gramStart"/>
      <w:r w:rsidRPr="00F36A04">
        <w:rPr>
          <w:lang w:val="ru-RU"/>
        </w:rPr>
        <w:t>ств в пр</w:t>
      </w:r>
      <w:proofErr w:type="gramEnd"/>
      <w:r w:rsidRPr="00F36A04">
        <w:rPr>
          <w:lang w:val="ru-RU"/>
        </w:rPr>
        <w:t>авоохранительных органах. В МВД ежегодно проводится анализ, в том числе по этническому составу и гендерному равенству сотрудников ОВД. Так, по состоянию на 1 декабря 2015 года, в ОВД работают представители 25 национальностей.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70.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связи с целенаправленными усилиями руководства МВД общее количество женщин, работающих в ОВД, составляет 11,9</w:t>
      </w:r>
      <w:r>
        <w:t> </w:t>
      </w:r>
      <w:r w:rsidRPr="00F36A04">
        <w:rPr>
          <w:lang w:val="ru-RU"/>
        </w:rPr>
        <w:t>% от общей численности работников ОВД. Среди аттестованного состава сотрудниц наибольшее количество составляют женщины-офицеры – 78,9</w:t>
      </w:r>
      <w:r>
        <w:t> </w:t>
      </w:r>
      <w:r w:rsidRPr="00F36A04">
        <w:rPr>
          <w:lang w:val="ru-RU"/>
        </w:rPr>
        <w:t xml:space="preserve">%. Руководящие должности занимают 59 офицеров-женщин. Кадровый состав женщин в ОВД интернационален и представлен 19 национальностями, женщин-сотрудников – 16 национальностей. Руководящий состав представляют женщины 5 национальностей.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71.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Этническая принадлежность в Верховном суде Кыргызской Республики: судьи представлены представителями двух этнических сообществ, старшие административные должности – 4, технический персонал – 3 представителями этнических сообществ.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72.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Вооруженных Силах Кыргызской Республики службу несут в основном </w:t>
      </w:r>
      <w:proofErr w:type="spellStart"/>
      <w:r w:rsidRPr="00F36A04">
        <w:rPr>
          <w:lang w:val="ru-RU"/>
        </w:rPr>
        <w:t>кыргызы</w:t>
      </w:r>
      <w:proofErr w:type="spellEnd"/>
      <w:r w:rsidRPr="00F36A04">
        <w:rPr>
          <w:lang w:val="ru-RU"/>
        </w:rPr>
        <w:t xml:space="preserve"> и русские.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73.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Одним из важнейших факторов, как отмечено в Заключительных замечаниях, является устранение социально–экономических диспропорций между этническими сообществами и регионами. </w:t>
      </w:r>
      <w:r w:rsidRPr="00F36A04">
        <w:rPr>
          <w:bCs/>
          <w:iCs/>
          <w:lang w:val="ru-RU"/>
        </w:rPr>
        <w:t>В рамках реализации Национальной стратегии устойчивого развития на период 2013-2017 годы предусмотрены мероприятия по развитию регионов, и, соответственно снижению социально-экономических различий между этническими сообществами и между городским и сельским населением. Кроме того, Программа развития местного самоуправления на 2013-2017 годы также предусматривает принятие мер по снижению различий между городским и сельским населением.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74.</w:t>
      </w:r>
      <w:r w:rsidRPr="00F36A04">
        <w:rPr>
          <w:bCs/>
          <w:iCs/>
          <w:lang w:val="ru-RU"/>
        </w:rPr>
        <w:tab/>
        <w:t xml:space="preserve">Оказание помощи внутренне перемещенным лицам, как отмечено в Заключительных замечаниях, в особенности в трудоустройстве и доступности жилья, является важным фактором стабилизации ситуации. Министерством труда и социального развития Кыргызской Республики в 2015 году по </w:t>
      </w:r>
      <w:proofErr w:type="spellStart"/>
      <w:r w:rsidRPr="00F36A04">
        <w:rPr>
          <w:bCs/>
          <w:iCs/>
          <w:lang w:val="ru-RU"/>
        </w:rPr>
        <w:t>Джалал-Абадской</w:t>
      </w:r>
      <w:proofErr w:type="spellEnd"/>
      <w:r w:rsidRPr="00F36A04">
        <w:rPr>
          <w:bCs/>
          <w:iCs/>
          <w:lang w:val="ru-RU"/>
        </w:rPr>
        <w:t xml:space="preserve"> области было трудоустроено 5735 человек. В </w:t>
      </w:r>
      <w:proofErr w:type="spellStart"/>
      <w:r w:rsidRPr="00F36A04">
        <w:rPr>
          <w:bCs/>
          <w:iCs/>
          <w:lang w:val="ru-RU"/>
        </w:rPr>
        <w:t>Ошской</w:t>
      </w:r>
      <w:proofErr w:type="spellEnd"/>
      <w:r w:rsidRPr="00F36A04">
        <w:rPr>
          <w:bCs/>
          <w:iCs/>
          <w:lang w:val="ru-RU"/>
        </w:rPr>
        <w:t xml:space="preserve"> области за аналогичный период трудоустроено 6839 человек.</w:t>
      </w:r>
      <w:r w:rsidRPr="00F36A04">
        <w:rPr>
          <w:lang w:val="ru-RU"/>
        </w:rPr>
        <w:t xml:space="preserve"> В рамках Программы восстановления городов Ош и Джалал-Абад семьям погибших, инвалидам и тяжело раненым гражданам в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области построена и выделена 251 квартира. 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75.</w:t>
      </w:r>
      <w:r w:rsidRPr="00F36A04">
        <w:rPr>
          <w:bCs/>
          <w:iCs/>
          <w:lang w:val="ru-RU"/>
        </w:rPr>
        <w:tab/>
        <w:t xml:space="preserve">В Заключительных замечаниях рекомендовано укреплять усилия по предоставлению как образования на родных языках, так и сдаче ими экзаменов на родном языке. Усилия по поощрению образования на разных языках представителей этнических групп и сдача экзаменов на языках, на которых они преимущественно получали образование, является важнейшим индикатором улучшения межэтнической ситуации. По данным Министерства образования и науки Кыргызской Республики, в выпускных классах средних школ установлена государственная итоговая аттестация (экзамены) по 4 обязательным предметам: 1) математика, 2) история, 3) кыргызской язык и литература и 4) русской язык и литература или узбекский/таджикский язык и литература. Следует отметить, что для школ с </w:t>
      </w:r>
      <w:proofErr w:type="spellStart"/>
      <w:r w:rsidRPr="00F36A04">
        <w:rPr>
          <w:bCs/>
          <w:iCs/>
          <w:lang w:val="ru-RU"/>
        </w:rPr>
        <w:t>некыргызским</w:t>
      </w:r>
      <w:proofErr w:type="spellEnd"/>
      <w:r w:rsidRPr="00F36A04">
        <w:rPr>
          <w:bCs/>
          <w:iCs/>
          <w:lang w:val="ru-RU"/>
        </w:rPr>
        <w:t xml:space="preserve"> языком обучения итоговая аттестация по математике и истории проводится на языке, на котором проводится обучение, а по кыргызскому языку – на кыргызском языке, по русскому языку – на русском языке.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76.</w:t>
      </w:r>
      <w:r w:rsidRPr="00F36A04">
        <w:rPr>
          <w:bCs/>
          <w:iCs/>
          <w:lang w:val="ru-RU"/>
        </w:rPr>
        <w:tab/>
        <w:t xml:space="preserve">В 5-6-7-8 и 10 классах также проводятся переводные экзамены учащихся в </w:t>
      </w:r>
      <w:r w:rsidRPr="00F36A04">
        <w:rPr>
          <w:lang w:val="ru-RU"/>
        </w:rPr>
        <w:t>последующие</w:t>
      </w:r>
      <w:r w:rsidRPr="00F36A04">
        <w:rPr>
          <w:bCs/>
          <w:iCs/>
          <w:lang w:val="ru-RU"/>
        </w:rPr>
        <w:t xml:space="preserve"> классы не более чем по 4 предметам, из них 2 – обязательные предметы на языке, на котором проводится обучение. Указанное выше демонстрирует соблюдение прав учащихся на получение школьного </w:t>
      </w:r>
      <w:r w:rsidRPr="00F36A04">
        <w:rPr>
          <w:lang w:val="ru-RU"/>
        </w:rPr>
        <w:t>образования</w:t>
      </w:r>
      <w:r w:rsidRPr="00F36A04">
        <w:rPr>
          <w:bCs/>
          <w:iCs/>
          <w:lang w:val="ru-RU"/>
        </w:rPr>
        <w:t xml:space="preserve"> на родном языке. 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77.</w:t>
      </w:r>
      <w:r w:rsidRPr="00F36A04">
        <w:rPr>
          <w:bCs/>
          <w:iCs/>
          <w:lang w:val="ru-RU"/>
        </w:rPr>
        <w:tab/>
      </w:r>
      <w:proofErr w:type="gramStart"/>
      <w:r w:rsidRPr="00F36A04">
        <w:rPr>
          <w:bCs/>
          <w:iCs/>
          <w:lang w:val="ru-RU"/>
        </w:rPr>
        <w:t xml:space="preserve">В соответствии с рекомендациями Комитета ООН по ликвидации расовой </w:t>
      </w:r>
      <w:r w:rsidRPr="00F36A04">
        <w:rPr>
          <w:lang w:val="ru-RU"/>
        </w:rPr>
        <w:t>дискриминации</w:t>
      </w:r>
      <w:r w:rsidRPr="00F36A04">
        <w:rPr>
          <w:bCs/>
          <w:iCs/>
          <w:lang w:val="ru-RU"/>
        </w:rPr>
        <w:t xml:space="preserve"> (</w:t>
      </w:r>
      <w:proofErr w:type="spellStart"/>
      <w:r w:rsidRPr="00091A46">
        <w:rPr>
          <w:bCs/>
          <w:iCs/>
        </w:rPr>
        <w:t>CERD</w:t>
      </w:r>
      <w:proofErr w:type="spellEnd"/>
      <w:r w:rsidRPr="00F36A04">
        <w:rPr>
          <w:bCs/>
          <w:iCs/>
          <w:lang w:val="ru-RU"/>
        </w:rPr>
        <w:t>/</w:t>
      </w:r>
      <w:r w:rsidRPr="00091A46">
        <w:rPr>
          <w:bCs/>
          <w:iCs/>
        </w:rPr>
        <w:t>C</w:t>
      </w:r>
      <w:r w:rsidRPr="00F36A04">
        <w:rPr>
          <w:bCs/>
          <w:iCs/>
          <w:lang w:val="ru-RU"/>
        </w:rPr>
        <w:t>/</w:t>
      </w:r>
      <w:proofErr w:type="spellStart"/>
      <w:r w:rsidRPr="00091A46">
        <w:rPr>
          <w:bCs/>
          <w:iCs/>
        </w:rPr>
        <w:t>KGZ</w:t>
      </w:r>
      <w:proofErr w:type="spellEnd"/>
      <w:r w:rsidRPr="00F36A04">
        <w:rPr>
          <w:bCs/>
          <w:iCs/>
          <w:lang w:val="ru-RU"/>
        </w:rPr>
        <w:t>/</w:t>
      </w:r>
      <w:r w:rsidRPr="00091A46">
        <w:rPr>
          <w:bCs/>
          <w:iCs/>
        </w:rPr>
        <w:t>CO</w:t>
      </w:r>
      <w:r w:rsidRPr="00F36A04">
        <w:rPr>
          <w:bCs/>
          <w:iCs/>
          <w:lang w:val="ru-RU"/>
        </w:rPr>
        <w:t>/4, пункт 14) и Стратегией развития образования на 2012-2020 годы утвержден Государственный образовательный стандарт среднего общего образования Кыргызской Республики, согласно которому проводится работа по обновлению учебно-методических комплексов, включающих в программы обучения и учебники начальной и средней школ информации об истории и культуре различных этнических сообществ, проживающих</w:t>
      </w:r>
      <w:proofErr w:type="gramEnd"/>
      <w:r w:rsidRPr="00F36A04">
        <w:rPr>
          <w:bCs/>
          <w:iCs/>
          <w:lang w:val="ru-RU"/>
        </w:rPr>
        <w:t xml:space="preserve"> на его территории.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78.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настоящее время подготовлены стандарты по различным учебным предметам, в том числе по «Мировой истории», в целях изучения учащимися истории народов мира, начиная от древнейшего мира и завершая современной историей, в том числе событий, происходивших на территории современного многоэтничного Кыргызстана. 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79.</w:t>
      </w:r>
      <w:r w:rsidRPr="00F36A04">
        <w:rPr>
          <w:bCs/>
          <w:iCs/>
          <w:lang w:val="ru-RU"/>
        </w:rPr>
        <w:tab/>
      </w:r>
      <w:r w:rsidRPr="00F36A04">
        <w:rPr>
          <w:lang w:val="ru-RU"/>
        </w:rPr>
        <w:t xml:space="preserve">Ассоциация дунган Кыргызстана выиграла грант в рамках государственной программы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для переиздания учебников на </w:t>
      </w:r>
      <w:proofErr w:type="spellStart"/>
      <w:r w:rsidRPr="00F36A04">
        <w:rPr>
          <w:lang w:val="ru-RU"/>
        </w:rPr>
        <w:t>дунганском</w:t>
      </w:r>
      <w:proofErr w:type="spellEnd"/>
      <w:r w:rsidRPr="00F36A04">
        <w:rPr>
          <w:lang w:val="ru-RU"/>
        </w:rPr>
        <w:t xml:space="preserve"> языке: выпущено 3500 экземпляров книг «</w:t>
      </w:r>
      <w:proofErr w:type="spellStart"/>
      <w:r w:rsidRPr="00F36A04">
        <w:rPr>
          <w:lang w:val="ru-RU"/>
        </w:rPr>
        <w:t>Дунганский</w:t>
      </w:r>
      <w:proofErr w:type="spellEnd"/>
      <w:r w:rsidRPr="00F36A04">
        <w:rPr>
          <w:lang w:val="ru-RU"/>
        </w:rPr>
        <w:t xml:space="preserve"> язык – грамматика» для малышей, 1400 экземпляров учебника «Наша литература (чтение)» для школьников среднего звена и 1800 пособий по </w:t>
      </w:r>
      <w:proofErr w:type="spellStart"/>
      <w:r w:rsidRPr="00F36A04">
        <w:rPr>
          <w:lang w:val="ru-RU"/>
        </w:rPr>
        <w:t>дунганскому</w:t>
      </w:r>
      <w:proofErr w:type="spellEnd"/>
      <w:r w:rsidRPr="00F36A04">
        <w:rPr>
          <w:lang w:val="ru-RU"/>
        </w:rPr>
        <w:t xml:space="preserve"> языку для старшеклассников. </w:t>
      </w:r>
      <w:proofErr w:type="gramStart"/>
      <w:r w:rsidRPr="00F36A04">
        <w:rPr>
          <w:lang w:val="ru-RU"/>
        </w:rPr>
        <w:t>Данные учебники были р</w:t>
      </w:r>
      <w:r w:rsidRPr="00F36A04">
        <w:rPr>
          <w:bCs/>
          <w:iCs/>
          <w:lang w:val="ru-RU"/>
        </w:rPr>
        <w:t xml:space="preserve">аспространены в 14-ти школах Чуйской и Иссык-Кульской областей. </w:t>
      </w:r>
      <w:proofErr w:type="gramEnd"/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80.</w:t>
      </w:r>
      <w:r w:rsidRPr="00F36A04">
        <w:rPr>
          <w:bCs/>
          <w:iCs/>
          <w:lang w:val="ru-RU"/>
        </w:rPr>
        <w:tab/>
        <w:t xml:space="preserve">Общественное объединение курдов Кыргызстана «Мидия» и Ассамблея народа Кыргызстана подготовили к показу книжную иллюстрированную выставку «Книги о </w:t>
      </w:r>
      <w:r w:rsidRPr="00F36A04">
        <w:rPr>
          <w:lang w:val="ru-RU"/>
        </w:rPr>
        <w:t>курдах</w:t>
      </w:r>
      <w:r w:rsidRPr="00F36A04">
        <w:rPr>
          <w:bCs/>
          <w:iCs/>
          <w:lang w:val="ru-RU"/>
        </w:rPr>
        <w:t xml:space="preserve">» (2 стеллажа); фотовыставку «Курды Кыргызстана: история и современность» (10 стендов); этнографическую выставку «Культурное наследие курдов. Международный Фонд культурной интеграции им. </w:t>
      </w:r>
      <w:proofErr w:type="spellStart"/>
      <w:r w:rsidRPr="00F36A04">
        <w:rPr>
          <w:bCs/>
          <w:iCs/>
          <w:lang w:val="ru-RU"/>
        </w:rPr>
        <w:t>Чжен</w:t>
      </w:r>
      <w:proofErr w:type="spellEnd"/>
      <w:r w:rsidRPr="00F36A04">
        <w:rPr>
          <w:bCs/>
          <w:iCs/>
          <w:lang w:val="ru-RU"/>
        </w:rPr>
        <w:t xml:space="preserve"> </w:t>
      </w:r>
      <w:proofErr w:type="spellStart"/>
      <w:r w:rsidRPr="00F36A04">
        <w:rPr>
          <w:bCs/>
          <w:iCs/>
          <w:lang w:val="ru-RU"/>
        </w:rPr>
        <w:t>Хэ</w:t>
      </w:r>
      <w:proofErr w:type="spellEnd"/>
      <w:r w:rsidRPr="00F36A04">
        <w:rPr>
          <w:bCs/>
          <w:iCs/>
          <w:lang w:val="ru-RU"/>
        </w:rPr>
        <w:t xml:space="preserve"> в целях знакомства граждан Кыргызской Республики с частью традиционной </w:t>
      </w:r>
      <w:proofErr w:type="spellStart"/>
      <w:r w:rsidRPr="00F36A04">
        <w:rPr>
          <w:bCs/>
          <w:iCs/>
          <w:lang w:val="ru-RU"/>
        </w:rPr>
        <w:t>дунганской</w:t>
      </w:r>
      <w:proofErr w:type="spellEnd"/>
      <w:r w:rsidRPr="00F36A04">
        <w:rPr>
          <w:bCs/>
          <w:iCs/>
          <w:lang w:val="ru-RU"/>
        </w:rPr>
        <w:t xml:space="preserve"> культуры выпустил книгу «Обычаи, обряды и поверья дунган», охватывающих весь их жизненный цикл. Общественный фонд «</w:t>
      </w:r>
      <w:proofErr w:type="spellStart"/>
      <w:r w:rsidRPr="00F36A04">
        <w:rPr>
          <w:bCs/>
          <w:iCs/>
          <w:lang w:val="ru-RU"/>
        </w:rPr>
        <w:t>Таалим</w:t>
      </w:r>
      <w:proofErr w:type="spellEnd"/>
      <w:r w:rsidRPr="00F36A04">
        <w:rPr>
          <w:bCs/>
          <w:iCs/>
          <w:lang w:val="ru-RU"/>
        </w:rPr>
        <w:t xml:space="preserve">-Форум» издал красочную иллюстрированную книжку для детей младшего возраста со стихами на кыргызском и русском языках о дружбе между народами Кыргызстана. Все вышеуказанные мероприятия проведены за счет Программы государственной </w:t>
      </w:r>
      <w:proofErr w:type="spellStart"/>
      <w:r w:rsidRPr="00F36A04">
        <w:rPr>
          <w:bCs/>
          <w:iCs/>
          <w:lang w:val="ru-RU"/>
        </w:rPr>
        <w:t>грантовой</w:t>
      </w:r>
      <w:proofErr w:type="spellEnd"/>
      <w:r w:rsidRPr="00F36A04">
        <w:rPr>
          <w:bCs/>
          <w:iCs/>
          <w:lang w:val="ru-RU"/>
        </w:rPr>
        <w:t xml:space="preserve"> поддержки, реализуемой </w:t>
      </w:r>
      <w:proofErr w:type="spellStart"/>
      <w:r w:rsidRPr="00F36A04">
        <w:rPr>
          <w:bCs/>
          <w:iCs/>
          <w:lang w:val="ru-RU"/>
        </w:rPr>
        <w:t>ГАМСУМО</w:t>
      </w:r>
      <w:proofErr w:type="spellEnd"/>
      <w:r w:rsidRPr="00F36A04">
        <w:rPr>
          <w:bCs/>
          <w:iCs/>
          <w:lang w:val="ru-RU"/>
        </w:rPr>
        <w:t>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81.</w:t>
      </w:r>
      <w:r w:rsidRPr="00F36A04">
        <w:rPr>
          <w:bCs/>
          <w:iCs/>
          <w:lang w:val="ru-RU"/>
        </w:rPr>
        <w:tab/>
      </w:r>
      <w:proofErr w:type="gramStart"/>
      <w:r w:rsidRPr="00F36A04">
        <w:rPr>
          <w:rFonts w:eastAsia="Calibri"/>
          <w:lang w:val="ru-RU"/>
        </w:rPr>
        <w:t xml:space="preserve">В соответствии с рекомендациями Комитета </w:t>
      </w:r>
      <w:r w:rsidRPr="00F36A04">
        <w:rPr>
          <w:bCs/>
          <w:iCs/>
          <w:lang w:val="ru-RU"/>
        </w:rPr>
        <w:t xml:space="preserve">ООН по ликвидации расовой дискриминации </w:t>
      </w:r>
      <w:r w:rsidRPr="00F36A04">
        <w:rPr>
          <w:rFonts w:eastAsia="Calibri"/>
          <w:lang w:val="ru-RU"/>
        </w:rPr>
        <w:t>в Заключительных замечаниях о предоставлении возможности этническим группам распространять и получать информацию на родном языке в отчетный период на «</w:t>
      </w:r>
      <w:proofErr w:type="spellStart"/>
      <w:r w:rsidRPr="00F36A04">
        <w:rPr>
          <w:rFonts w:eastAsia="Calibri"/>
          <w:lang w:val="ru-RU"/>
        </w:rPr>
        <w:t>Биринчи</w:t>
      </w:r>
      <w:proofErr w:type="spellEnd"/>
      <w:r w:rsidRPr="00F36A04">
        <w:rPr>
          <w:rFonts w:eastAsia="Calibri"/>
          <w:lang w:val="ru-RU"/>
        </w:rPr>
        <w:t xml:space="preserve"> радио» (Первый радиоканал Кыргызстана) выходили в эфир радиопрограммы «</w:t>
      </w:r>
      <w:proofErr w:type="spellStart"/>
      <w:r w:rsidRPr="00F36A04">
        <w:rPr>
          <w:rFonts w:eastAsia="Calibri"/>
          <w:lang w:val="ru-RU"/>
        </w:rPr>
        <w:t>Хуэймин</w:t>
      </w:r>
      <w:proofErr w:type="spellEnd"/>
      <w:r w:rsidRPr="00F36A04">
        <w:rPr>
          <w:rFonts w:eastAsia="Calibri"/>
          <w:lang w:val="ru-RU"/>
        </w:rPr>
        <w:t xml:space="preserve"> </w:t>
      </w:r>
      <w:proofErr w:type="spellStart"/>
      <w:r w:rsidRPr="00F36A04">
        <w:rPr>
          <w:rFonts w:eastAsia="Calibri"/>
          <w:lang w:val="ru-RU"/>
        </w:rPr>
        <w:t>шынйин</w:t>
      </w:r>
      <w:proofErr w:type="spellEnd"/>
      <w:r w:rsidRPr="00F36A04">
        <w:rPr>
          <w:rFonts w:eastAsia="Calibri"/>
          <w:lang w:val="ru-RU"/>
        </w:rPr>
        <w:t>», «Тенгри-</w:t>
      </w:r>
      <w:proofErr w:type="spellStart"/>
      <w:r w:rsidRPr="00F36A04">
        <w:rPr>
          <w:rFonts w:eastAsia="Calibri"/>
          <w:lang w:val="ru-RU"/>
        </w:rPr>
        <w:t>Таг</w:t>
      </w:r>
      <w:proofErr w:type="spellEnd"/>
      <w:r w:rsidRPr="00F36A04">
        <w:rPr>
          <w:rFonts w:eastAsia="Calibri"/>
          <w:lang w:val="ru-RU"/>
        </w:rPr>
        <w:t xml:space="preserve"> </w:t>
      </w:r>
      <w:proofErr w:type="spellStart"/>
      <w:r w:rsidRPr="00F36A04">
        <w:rPr>
          <w:rFonts w:eastAsia="Calibri"/>
          <w:lang w:val="ru-RU"/>
        </w:rPr>
        <w:t>садалары</w:t>
      </w:r>
      <w:proofErr w:type="spellEnd"/>
      <w:r w:rsidRPr="00F36A04">
        <w:rPr>
          <w:rFonts w:eastAsia="Calibri"/>
          <w:lang w:val="ru-RU"/>
        </w:rPr>
        <w:t>», «</w:t>
      </w:r>
      <w:proofErr w:type="spellStart"/>
      <w:r w:rsidRPr="00F36A04">
        <w:rPr>
          <w:rFonts w:eastAsia="Calibri"/>
          <w:lang w:val="ru-RU"/>
        </w:rPr>
        <w:t>Берегиня</w:t>
      </w:r>
      <w:proofErr w:type="spellEnd"/>
      <w:r w:rsidRPr="00F36A04">
        <w:rPr>
          <w:rFonts w:eastAsia="Calibri"/>
          <w:lang w:val="ru-RU"/>
        </w:rPr>
        <w:t>», «</w:t>
      </w:r>
      <w:proofErr w:type="spellStart"/>
      <w:r w:rsidRPr="00F36A04">
        <w:rPr>
          <w:lang w:val="ru-RU"/>
        </w:rPr>
        <w:t>Туган</w:t>
      </w:r>
      <w:proofErr w:type="spellEnd"/>
      <w:r w:rsidRPr="00F36A04">
        <w:rPr>
          <w:rFonts w:eastAsia="Calibri"/>
          <w:lang w:val="ru-RU"/>
        </w:rPr>
        <w:t xml:space="preserve"> тел», «Полония» и «</w:t>
      </w:r>
      <w:proofErr w:type="spellStart"/>
      <w:r w:rsidRPr="00F36A04">
        <w:rPr>
          <w:rFonts w:eastAsia="Calibri"/>
          <w:lang w:val="ru-RU"/>
        </w:rPr>
        <w:t>Маданият</w:t>
      </w:r>
      <w:proofErr w:type="spellEnd"/>
      <w:r w:rsidRPr="00F36A04">
        <w:rPr>
          <w:rFonts w:eastAsia="Calibri"/>
          <w:lang w:val="ru-RU"/>
        </w:rPr>
        <w:t xml:space="preserve"> </w:t>
      </w:r>
      <w:proofErr w:type="spellStart"/>
      <w:r w:rsidRPr="00F36A04">
        <w:rPr>
          <w:rFonts w:eastAsia="Calibri"/>
          <w:lang w:val="ru-RU"/>
        </w:rPr>
        <w:t>бешеги</w:t>
      </w:r>
      <w:proofErr w:type="spellEnd"/>
      <w:r w:rsidRPr="00F36A04">
        <w:rPr>
          <w:rFonts w:eastAsia="Calibri"/>
          <w:lang w:val="ru-RU"/>
        </w:rPr>
        <w:t xml:space="preserve">», «Бар бол </w:t>
      </w:r>
      <w:proofErr w:type="spellStart"/>
      <w:r w:rsidRPr="00F36A04">
        <w:rPr>
          <w:rFonts w:eastAsia="Calibri"/>
          <w:lang w:val="ru-RU"/>
        </w:rPr>
        <w:t>достук</w:t>
      </w:r>
      <w:proofErr w:type="spellEnd"/>
      <w:r w:rsidRPr="00F36A04">
        <w:rPr>
          <w:rFonts w:eastAsia="Calibri"/>
          <w:lang w:val="ru-RU"/>
        </w:rPr>
        <w:t xml:space="preserve">», вещающие соответственно на </w:t>
      </w:r>
      <w:proofErr w:type="spellStart"/>
      <w:r w:rsidRPr="00F36A04">
        <w:rPr>
          <w:rFonts w:eastAsia="Calibri"/>
          <w:lang w:val="ru-RU"/>
        </w:rPr>
        <w:t>дунганском</w:t>
      </w:r>
      <w:proofErr w:type="spellEnd"/>
      <w:r w:rsidRPr="00F36A04">
        <w:rPr>
          <w:rFonts w:eastAsia="Calibri"/>
          <w:lang w:val="ru-RU"/>
        </w:rPr>
        <w:t>, уйгурском, украинском, татарском, польском</w:t>
      </w:r>
      <w:proofErr w:type="gramEnd"/>
      <w:r w:rsidRPr="00F36A04">
        <w:rPr>
          <w:rFonts w:eastAsia="Calibri"/>
          <w:lang w:val="ru-RU"/>
        </w:rPr>
        <w:t xml:space="preserve">, </w:t>
      </w:r>
      <w:proofErr w:type="gramStart"/>
      <w:r w:rsidRPr="00F36A04">
        <w:rPr>
          <w:rFonts w:eastAsia="Calibri"/>
          <w:lang w:val="ru-RU"/>
        </w:rPr>
        <w:t>турецком</w:t>
      </w:r>
      <w:proofErr w:type="gramEnd"/>
      <w:r w:rsidRPr="00F36A04">
        <w:rPr>
          <w:rFonts w:eastAsia="Calibri"/>
          <w:lang w:val="ru-RU"/>
        </w:rPr>
        <w:t xml:space="preserve"> и узбекском языках. Сетка вещания – каждая программа еженедельно по 15 минут на частоте </w:t>
      </w:r>
      <w:r w:rsidRPr="00091A46">
        <w:rPr>
          <w:rFonts w:eastAsia="Calibri"/>
          <w:lang w:val="en-US"/>
        </w:rPr>
        <w:t>FM</w:t>
      </w:r>
      <w:r w:rsidRPr="00F36A04">
        <w:rPr>
          <w:rFonts w:eastAsia="Calibri"/>
          <w:lang w:val="ru-RU"/>
        </w:rPr>
        <w:t xml:space="preserve"> и на сайте Общественной телерадиовещательной корпорации Кыргызской Республики в онлайн-режиме. В соответствии с Концепцией укрепления единства народа и межэтнических отношений в Кыргызской Республике с октября 2013 года в Общественной телерадиовещательной корпорации Кыргызской Республики создан новый радиоканал «</w:t>
      </w:r>
      <w:proofErr w:type="spellStart"/>
      <w:r w:rsidRPr="00F36A04">
        <w:rPr>
          <w:rFonts w:eastAsia="Calibri"/>
          <w:lang w:val="ru-RU"/>
        </w:rPr>
        <w:t>Достук</w:t>
      </w:r>
      <w:proofErr w:type="spellEnd"/>
      <w:r w:rsidRPr="00F36A04">
        <w:rPr>
          <w:rFonts w:eastAsia="Calibri"/>
          <w:lang w:val="ru-RU"/>
        </w:rPr>
        <w:t>» (Интернет-версия), на котором также транслируются семь вышеуказанных этнических радиопрограмм. Радио «</w:t>
      </w:r>
      <w:proofErr w:type="spellStart"/>
      <w:r w:rsidRPr="00F36A04">
        <w:rPr>
          <w:rFonts w:eastAsia="Calibri"/>
          <w:lang w:val="ru-RU"/>
        </w:rPr>
        <w:t>Достук</w:t>
      </w:r>
      <w:proofErr w:type="spellEnd"/>
      <w:r w:rsidRPr="00F36A04">
        <w:rPr>
          <w:rFonts w:eastAsia="Calibri"/>
          <w:lang w:val="ru-RU"/>
        </w:rPr>
        <w:t>» выходит на волне «</w:t>
      </w:r>
      <w:proofErr w:type="spellStart"/>
      <w:r w:rsidRPr="00F36A04">
        <w:rPr>
          <w:rFonts w:eastAsia="Calibri"/>
          <w:lang w:val="ru-RU"/>
        </w:rPr>
        <w:t>Биринчи</w:t>
      </w:r>
      <w:proofErr w:type="spellEnd"/>
      <w:r w:rsidRPr="00F36A04">
        <w:rPr>
          <w:rFonts w:eastAsia="Calibri"/>
          <w:lang w:val="ru-RU"/>
        </w:rPr>
        <w:t xml:space="preserve"> радио» по субботам.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82.</w:t>
      </w:r>
      <w:r w:rsidRPr="00F36A04">
        <w:rPr>
          <w:bCs/>
          <w:iCs/>
          <w:lang w:val="ru-RU"/>
        </w:rPr>
        <w:tab/>
        <w:t>В основном телевизионные передачи вещаются на кыргызском и русском языках. Кроме основных передач, выходят программы «</w:t>
      </w:r>
      <w:proofErr w:type="spellStart"/>
      <w:r w:rsidRPr="00F36A04">
        <w:rPr>
          <w:bCs/>
          <w:iCs/>
          <w:lang w:val="ru-RU"/>
        </w:rPr>
        <w:t>Данакер</w:t>
      </w:r>
      <w:proofErr w:type="spellEnd"/>
      <w:r w:rsidRPr="00F36A04">
        <w:rPr>
          <w:bCs/>
          <w:iCs/>
          <w:lang w:val="ru-RU"/>
        </w:rPr>
        <w:t>», «Мост Дружбы» («</w:t>
      </w:r>
      <w:proofErr w:type="spellStart"/>
      <w:r w:rsidRPr="00F36A04">
        <w:rPr>
          <w:bCs/>
          <w:iCs/>
          <w:lang w:val="ru-RU"/>
        </w:rPr>
        <w:t>Достук</w:t>
      </w:r>
      <w:proofErr w:type="spellEnd"/>
      <w:r w:rsidRPr="00F36A04">
        <w:rPr>
          <w:bCs/>
          <w:iCs/>
          <w:lang w:val="ru-RU"/>
        </w:rPr>
        <w:t xml:space="preserve"> </w:t>
      </w:r>
      <w:proofErr w:type="spellStart"/>
      <w:r w:rsidRPr="00F36A04">
        <w:rPr>
          <w:bCs/>
          <w:iCs/>
          <w:lang w:val="ru-RU"/>
        </w:rPr>
        <w:t>кө</w:t>
      </w:r>
      <w:proofErr w:type="gramStart"/>
      <w:r w:rsidRPr="00F36A04">
        <w:rPr>
          <w:bCs/>
          <w:iCs/>
          <w:lang w:val="ru-RU"/>
        </w:rPr>
        <w:t>п</w:t>
      </w:r>
      <w:proofErr w:type="gramEnd"/>
      <w:r w:rsidRPr="00F36A04">
        <w:rPr>
          <w:bCs/>
          <w:iCs/>
          <w:lang w:val="ru-RU"/>
        </w:rPr>
        <w:t>үрөсү</w:t>
      </w:r>
      <w:proofErr w:type="spellEnd"/>
      <w:r w:rsidRPr="00F36A04">
        <w:rPr>
          <w:bCs/>
          <w:iCs/>
          <w:lang w:val="ru-RU"/>
        </w:rPr>
        <w:t>»), «Мы-</w:t>
      </w:r>
      <w:proofErr w:type="spellStart"/>
      <w:r w:rsidRPr="00F36A04">
        <w:rPr>
          <w:bCs/>
          <w:iCs/>
          <w:lang w:val="ru-RU"/>
        </w:rPr>
        <w:t>Кыргызстанцы</w:t>
      </w:r>
      <w:proofErr w:type="spellEnd"/>
      <w:r w:rsidRPr="00F36A04">
        <w:rPr>
          <w:bCs/>
          <w:iCs/>
          <w:lang w:val="ru-RU"/>
        </w:rPr>
        <w:t>!» «Наш человек», «</w:t>
      </w:r>
      <w:proofErr w:type="spellStart"/>
      <w:r w:rsidRPr="00F36A04">
        <w:rPr>
          <w:bCs/>
          <w:iCs/>
          <w:lang w:val="ru-RU"/>
        </w:rPr>
        <w:t>Теңир</w:t>
      </w:r>
      <w:proofErr w:type="spellEnd"/>
      <w:r w:rsidRPr="00F36A04">
        <w:rPr>
          <w:bCs/>
          <w:iCs/>
          <w:lang w:val="ru-RU"/>
        </w:rPr>
        <w:t xml:space="preserve"> </w:t>
      </w:r>
      <w:proofErr w:type="spellStart"/>
      <w:r w:rsidRPr="00F36A04">
        <w:rPr>
          <w:bCs/>
          <w:iCs/>
          <w:lang w:val="ru-RU"/>
        </w:rPr>
        <w:t>тоо</w:t>
      </w:r>
      <w:proofErr w:type="spellEnd"/>
      <w:r w:rsidRPr="00F36A04">
        <w:rPr>
          <w:bCs/>
          <w:iCs/>
          <w:lang w:val="ru-RU"/>
        </w:rPr>
        <w:t xml:space="preserve"> </w:t>
      </w:r>
      <w:proofErr w:type="spellStart"/>
      <w:r w:rsidRPr="00F36A04">
        <w:rPr>
          <w:bCs/>
          <w:iCs/>
          <w:lang w:val="ru-RU"/>
        </w:rPr>
        <w:t>саадалары</w:t>
      </w:r>
      <w:proofErr w:type="spellEnd"/>
      <w:r w:rsidRPr="00F36A04">
        <w:rPr>
          <w:bCs/>
          <w:iCs/>
          <w:lang w:val="ru-RU"/>
        </w:rPr>
        <w:t xml:space="preserve">», «Голос </w:t>
      </w:r>
      <w:proofErr w:type="spellStart"/>
      <w:r w:rsidRPr="00F36A04">
        <w:rPr>
          <w:bCs/>
          <w:iCs/>
          <w:lang w:val="ru-RU"/>
        </w:rPr>
        <w:t>дунганского</w:t>
      </w:r>
      <w:proofErr w:type="spellEnd"/>
      <w:r w:rsidRPr="00F36A04">
        <w:rPr>
          <w:bCs/>
          <w:iCs/>
          <w:lang w:val="ru-RU"/>
        </w:rPr>
        <w:t xml:space="preserve"> народа», «</w:t>
      </w:r>
      <w:proofErr w:type="spellStart"/>
      <w:r w:rsidRPr="00F36A04">
        <w:rPr>
          <w:bCs/>
          <w:iCs/>
          <w:lang w:val="ru-RU"/>
        </w:rPr>
        <w:t>Берегиня</w:t>
      </w:r>
      <w:proofErr w:type="spellEnd"/>
      <w:r w:rsidRPr="00F36A04">
        <w:rPr>
          <w:bCs/>
          <w:iCs/>
          <w:lang w:val="ru-RU"/>
        </w:rPr>
        <w:t>», «</w:t>
      </w:r>
      <w:proofErr w:type="spellStart"/>
      <w:r w:rsidRPr="00F36A04">
        <w:rPr>
          <w:bCs/>
          <w:iCs/>
          <w:lang w:val="ru-RU"/>
        </w:rPr>
        <w:t>Тууган</w:t>
      </w:r>
      <w:proofErr w:type="spellEnd"/>
      <w:r w:rsidRPr="00F36A04">
        <w:rPr>
          <w:bCs/>
          <w:iCs/>
          <w:lang w:val="ru-RU"/>
        </w:rPr>
        <w:t>-тел», «</w:t>
      </w:r>
      <w:proofErr w:type="spellStart"/>
      <w:r w:rsidRPr="00F36A04">
        <w:rPr>
          <w:bCs/>
          <w:iCs/>
          <w:lang w:val="ru-RU"/>
        </w:rPr>
        <w:t>Полоня</w:t>
      </w:r>
      <w:proofErr w:type="spellEnd"/>
      <w:r w:rsidRPr="00F36A04">
        <w:rPr>
          <w:bCs/>
          <w:iCs/>
          <w:lang w:val="ru-RU"/>
        </w:rPr>
        <w:t xml:space="preserve">», «Бар бол </w:t>
      </w:r>
      <w:proofErr w:type="spellStart"/>
      <w:r w:rsidRPr="00F36A04">
        <w:rPr>
          <w:bCs/>
          <w:iCs/>
          <w:lang w:val="ru-RU"/>
        </w:rPr>
        <w:t>достук</w:t>
      </w:r>
      <w:proofErr w:type="spellEnd"/>
      <w:r w:rsidRPr="00F36A04">
        <w:rPr>
          <w:bCs/>
          <w:iCs/>
          <w:lang w:val="ru-RU"/>
        </w:rPr>
        <w:t xml:space="preserve">» и они </w:t>
      </w:r>
      <w:r w:rsidRPr="00F36A04">
        <w:rPr>
          <w:lang w:val="ru-RU"/>
        </w:rPr>
        <w:t>вещаются</w:t>
      </w:r>
      <w:r w:rsidRPr="00F36A04">
        <w:rPr>
          <w:bCs/>
          <w:iCs/>
          <w:lang w:val="ru-RU"/>
        </w:rPr>
        <w:t xml:space="preserve"> на 7 языках (украинском, польском, уйгурском, </w:t>
      </w:r>
      <w:proofErr w:type="spellStart"/>
      <w:r w:rsidRPr="00F36A04">
        <w:rPr>
          <w:bCs/>
          <w:iCs/>
          <w:lang w:val="ru-RU"/>
        </w:rPr>
        <w:t>дунганском</w:t>
      </w:r>
      <w:proofErr w:type="spellEnd"/>
      <w:r w:rsidRPr="00F36A04">
        <w:rPr>
          <w:bCs/>
          <w:iCs/>
          <w:lang w:val="ru-RU"/>
        </w:rPr>
        <w:t xml:space="preserve">, татарском, </w:t>
      </w:r>
      <w:proofErr w:type="spellStart"/>
      <w:r w:rsidRPr="00F36A04">
        <w:rPr>
          <w:bCs/>
          <w:iCs/>
          <w:lang w:val="ru-RU"/>
        </w:rPr>
        <w:t>туркском</w:t>
      </w:r>
      <w:proofErr w:type="spellEnd"/>
      <w:r w:rsidRPr="00F36A04">
        <w:rPr>
          <w:bCs/>
          <w:iCs/>
          <w:lang w:val="ru-RU"/>
        </w:rPr>
        <w:t>, узбекском). Общественная региональная телерадиокомпания «</w:t>
      </w:r>
      <w:proofErr w:type="spellStart"/>
      <w:r w:rsidRPr="00F36A04">
        <w:rPr>
          <w:bCs/>
          <w:iCs/>
          <w:lang w:val="ru-RU"/>
        </w:rPr>
        <w:t>Ынтымак</w:t>
      </w:r>
      <w:proofErr w:type="spellEnd"/>
      <w:r w:rsidRPr="00F36A04">
        <w:rPr>
          <w:bCs/>
          <w:iCs/>
          <w:lang w:val="ru-RU"/>
        </w:rPr>
        <w:t>» выпускает цикл телепрограмм «</w:t>
      </w:r>
      <w:proofErr w:type="spellStart"/>
      <w:r w:rsidRPr="00F36A04">
        <w:rPr>
          <w:bCs/>
          <w:iCs/>
          <w:lang w:val="ru-RU"/>
        </w:rPr>
        <w:t>Кыргызстандыктар</w:t>
      </w:r>
      <w:proofErr w:type="spellEnd"/>
      <w:r w:rsidRPr="00F36A04">
        <w:rPr>
          <w:bCs/>
          <w:iCs/>
          <w:lang w:val="ru-RU"/>
        </w:rPr>
        <w:t xml:space="preserve">» на </w:t>
      </w:r>
      <w:proofErr w:type="gramStart"/>
      <w:r w:rsidRPr="00F36A04">
        <w:rPr>
          <w:bCs/>
          <w:iCs/>
          <w:lang w:val="ru-RU"/>
        </w:rPr>
        <w:t>узбекском</w:t>
      </w:r>
      <w:proofErr w:type="gramEnd"/>
      <w:r w:rsidRPr="00F36A04">
        <w:rPr>
          <w:bCs/>
          <w:iCs/>
          <w:lang w:val="ru-RU"/>
        </w:rPr>
        <w:t xml:space="preserve"> и кыргызском языках. На канале </w:t>
      </w:r>
      <w:proofErr w:type="spellStart"/>
      <w:r w:rsidRPr="00F36A04">
        <w:rPr>
          <w:bCs/>
          <w:iCs/>
          <w:lang w:val="ru-RU"/>
        </w:rPr>
        <w:t>ЭлТР</w:t>
      </w:r>
      <w:proofErr w:type="spellEnd"/>
      <w:r w:rsidRPr="00F36A04">
        <w:rPr>
          <w:bCs/>
          <w:iCs/>
          <w:lang w:val="ru-RU"/>
        </w:rPr>
        <w:t xml:space="preserve"> выходит телепередача «</w:t>
      </w:r>
      <w:proofErr w:type="spellStart"/>
      <w:r w:rsidRPr="00F36A04">
        <w:rPr>
          <w:bCs/>
          <w:iCs/>
          <w:lang w:val="ru-RU"/>
        </w:rPr>
        <w:t>Биз</w:t>
      </w:r>
      <w:proofErr w:type="spellEnd"/>
      <w:r w:rsidRPr="00F36A04">
        <w:rPr>
          <w:bCs/>
          <w:iCs/>
          <w:lang w:val="ru-RU"/>
        </w:rPr>
        <w:t>-МЫ-</w:t>
      </w:r>
      <w:proofErr w:type="gramStart"/>
      <w:r w:rsidRPr="00091A46">
        <w:rPr>
          <w:bCs/>
          <w:iCs/>
          <w:lang w:val="en-US"/>
        </w:rPr>
        <w:t>We</w:t>
      </w:r>
      <w:proofErr w:type="gramEnd"/>
      <w:r w:rsidRPr="00F36A04">
        <w:rPr>
          <w:bCs/>
          <w:iCs/>
          <w:lang w:val="ru-RU"/>
        </w:rPr>
        <w:t>», «Только вместе».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83.</w:t>
      </w:r>
      <w:r w:rsidRPr="00F36A04">
        <w:rPr>
          <w:bCs/>
          <w:iCs/>
          <w:lang w:val="ru-RU"/>
        </w:rPr>
        <w:tab/>
        <w:t>К 2016 году на юге страны зарегистрировано в региональных отделах Министерства юстиции Кыргызской Республики 22 местных издания, в том числе на узбекском языке выпускается 3 местных печатных издания («</w:t>
      </w:r>
      <w:proofErr w:type="spellStart"/>
      <w:r w:rsidRPr="00F36A04">
        <w:rPr>
          <w:bCs/>
          <w:iCs/>
          <w:lang w:val="ru-RU"/>
        </w:rPr>
        <w:t>Уш</w:t>
      </w:r>
      <w:proofErr w:type="spellEnd"/>
      <w:r w:rsidRPr="00F36A04">
        <w:rPr>
          <w:bCs/>
          <w:iCs/>
          <w:lang w:val="ru-RU"/>
        </w:rPr>
        <w:t xml:space="preserve"> </w:t>
      </w:r>
      <w:proofErr w:type="spellStart"/>
      <w:r w:rsidRPr="00F36A04">
        <w:rPr>
          <w:bCs/>
          <w:iCs/>
          <w:lang w:val="ru-RU"/>
        </w:rPr>
        <w:t>садоси</w:t>
      </w:r>
      <w:proofErr w:type="spellEnd"/>
      <w:r w:rsidRPr="00F36A04">
        <w:rPr>
          <w:bCs/>
          <w:iCs/>
          <w:lang w:val="ru-RU"/>
        </w:rPr>
        <w:t xml:space="preserve">» в </w:t>
      </w:r>
      <w:proofErr w:type="spellStart"/>
      <w:r w:rsidRPr="00F36A04">
        <w:rPr>
          <w:bCs/>
          <w:iCs/>
          <w:lang w:val="ru-RU"/>
        </w:rPr>
        <w:t>Ошской</w:t>
      </w:r>
      <w:proofErr w:type="spellEnd"/>
      <w:r w:rsidRPr="00F36A04">
        <w:rPr>
          <w:bCs/>
          <w:iCs/>
          <w:lang w:val="ru-RU"/>
        </w:rPr>
        <w:t xml:space="preserve"> области, «</w:t>
      </w:r>
      <w:proofErr w:type="spellStart"/>
      <w:r w:rsidRPr="00F36A04">
        <w:rPr>
          <w:bCs/>
          <w:iCs/>
          <w:lang w:val="ru-RU"/>
        </w:rPr>
        <w:t>Жалал-Абад</w:t>
      </w:r>
      <w:proofErr w:type="spellEnd"/>
      <w:r w:rsidRPr="00F36A04">
        <w:rPr>
          <w:bCs/>
          <w:iCs/>
          <w:lang w:val="ru-RU"/>
        </w:rPr>
        <w:t xml:space="preserve"> </w:t>
      </w:r>
      <w:proofErr w:type="spellStart"/>
      <w:r w:rsidRPr="00F36A04">
        <w:rPr>
          <w:bCs/>
          <w:iCs/>
          <w:lang w:val="ru-RU"/>
        </w:rPr>
        <w:t>тонги</w:t>
      </w:r>
      <w:proofErr w:type="spellEnd"/>
      <w:r w:rsidRPr="00F36A04">
        <w:rPr>
          <w:bCs/>
          <w:iCs/>
          <w:lang w:val="ru-RU"/>
        </w:rPr>
        <w:t xml:space="preserve">» в </w:t>
      </w:r>
      <w:proofErr w:type="spellStart"/>
      <w:r w:rsidRPr="00F36A04">
        <w:rPr>
          <w:bCs/>
          <w:iCs/>
          <w:lang w:val="ru-RU"/>
        </w:rPr>
        <w:t>Джалал-Абадской</w:t>
      </w:r>
      <w:proofErr w:type="spellEnd"/>
      <w:r w:rsidRPr="00F36A04">
        <w:rPr>
          <w:bCs/>
          <w:iCs/>
          <w:lang w:val="ru-RU"/>
        </w:rPr>
        <w:t xml:space="preserve"> области и «</w:t>
      </w:r>
      <w:proofErr w:type="spellStart"/>
      <w:r w:rsidRPr="00F36A04">
        <w:rPr>
          <w:bCs/>
          <w:iCs/>
          <w:lang w:val="ru-RU"/>
        </w:rPr>
        <w:t>Дустлик</w:t>
      </w:r>
      <w:proofErr w:type="spellEnd"/>
      <w:r w:rsidRPr="00F36A04">
        <w:rPr>
          <w:bCs/>
          <w:iCs/>
          <w:lang w:val="ru-RU"/>
        </w:rPr>
        <w:t xml:space="preserve">» в </w:t>
      </w:r>
      <w:proofErr w:type="spellStart"/>
      <w:r w:rsidRPr="00F36A04">
        <w:rPr>
          <w:bCs/>
          <w:iCs/>
          <w:lang w:val="ru-RU"/>
        </w:rPr>
        <w:t>Араванском</w:t>
      </w:r>
      <w:proofErr w:type="spellEnd"/>
      <w:r w:rsidRPr="00F36A04">
        <w:rPr>
          <w:bCs/>
          <w:iCs/>
          <w:lang w:val="ru-RU"/>
        </w:rPr>
        <w:t xml:space="preserve"> районе). Имеются несколько смешанных с</w:t>
      </w:r>
      <w:r w:rsidRPr="00091A46">
        <w:rPr>
          <w:lang w:val="ky-KG"/>
        </w:rPr>
        <w:t>редств массовой информации</w:t>
      </w:r>
      <w:r w:rsidRPr="00F36A04">
        <w:rPr>
          <w:bCs/>
          <w:iCs/>
          <w:lang w:val="ru-RU"/>
        </w:rPr>
        <w:t xml:space="preserve">, </w:t>
      </w:r>
      <w:r w:rsidRPr="00F36A04">
        <w:rPr>
          <w:lang w:val="ru-RU"/>
        </w:rPr>
        <w:t>которые</w:t>
      </w:r>
      <w:r w:rsidRPr="00F36A04">
        <w:rPr>
          <w:bCs/>
          <w:iCs/>
          <w:lang w:val="ru-RU"/>
        </w:rPr>
        <w:t xml:space="preserve"> частично выпускает материалы на узбекском языке: одна полоса в </w:t>
      </w:r>
      <w:proofErr w:type="spellStart"/>
      <w:r w:rsidRPr="00F36A04">
        <w:rPr>
          <w:bCs/>
          <w:iCs/>
          <w:lang w:val="ru-RU"/>
        </w:rPr>
        <w:t>трехязычной</w:t>
      </w:r>
      <w:proofErr w:type="spellEnd"/>
      <w:r w:rsidRPr="00F36A04">
        <w:rPr>
          <w:bCs/>
          <w:iCs/>
          <w:lang w:val="ru-RU"/>
        </w:rPr>
        <w:t xml:space="preserve"> газете мэрии города Ош «Ош </w:t>
      </w:r>
      <w:proofErr w:type="spellStart"/>
      <w:r w:rsidRPr="00F36A04">
        <w:rPr>
          <w:bCs/>
          <w:iCs/>
          <w:lang w:val="ru-RU"/>
        </w:rPr>
        <w:t>шамы</w:t>
      </w:r>
      <w:proofErr w:type="spellEnd"/>
      <w:r w:rsidRPr="00F36A04">
        <w:rPr>
          <w:bCs/>
          <w:iCs/>
          <w:lang w:val="ru-RU"/>
        </w:rPr>
        <w:t xml:space="preserve">»; с июля 2014 года </w:t>
      </w:r>
      <w:proofErr w:type="spellStart"/>
      <w:r w:rsidRPr="00F36A04">
        <w:rPr>
          <w:bCs/>
          <w:iCs/>
          <w:lang w:val="ru-RU"/>
        </w:rPr>
        <w:t>кыргызоязычная</w:t>
      </w:r>
      <w:proofErr w:type="spellEnd"/>
      <w:r w:rsidRPr="00F36A04">
        <w:rPr>
          <w:bCs/>
          <w:iCs/>
          <w:lang w:val="ru-RU"/>
        </w:rPr>
        <w:t xml:space="preserve"> частная газета «</w:t>
      </w:r>
      <w:proofErr w:type="spellStart"/>
      <w:r w:rsidRPr="00F36A04">
        <w:rPr>
          <w:bCs/>
          <w:iCs/>
          <w:lang w:val="ru-RU"/>
        </w:rPr>
        <w:t>СуЛей</w:t>
      </w:r>
      <w:proofErr w:type="spellEnd"/>
      <w:r w:rsidRPr="00F36A04">
        <w:rPr>
          <w:bCs/>
          <w:iCs/>
          <w:lang w:val="ru-RU"/>
        </w:rPr>
        <w:t xml:space="preserve">-Инфо» готовит полосы на узбекском языке. Несколько часов вещания на кыргызском, русском, узбекском языках ведет «Ош ТВ», </w:t>
      </w:r>
      <w:r w:rsidRPr="00F36A04">
        <w:rPr>
          <w:lang w:val="ru-RU"/>
        </w:rPr>
        <w:t xml:space="preserve">телерадиокомпания </w:t>
      </w:r>
      <w:r w:rsidRPr="00F36A04">
        <w:rPr>
          <w:bCs/>
          <w:iCs/>
          <w:lang w:val="ru-RU"/>
        </w:rPr>
        <w:t>«</w:t>
      </w:r>
      <w:proofErr w:type="spellStart"/>
      <w:r w:rsidRPr="00F36A04">
        <w:rPr>
          <w:bCs/>
          <w:iCs/>
          <w:lang w:val="ru-RU"/>
        </w:rPr>
        <w:t>Ынтымак</w:t>
      </w:r>
      <w:proofErr w:type="spellEnd"/>
      <w:r w:rsidRPr="00F36A04">
        <w:rPr>
          <w:bCs/>
          <w:iCs/>
          <w:lang w:val="ru-RU"/>
        </w:rPr>
        <w:t xml:space="preserve">» в </w:t>
      </w:r>
      <w:proofErr w:type="spellStart"/>
      <w:r w:rsidRPr="00F36A04">
        <w:rPr>
          <w:bCs/>
          <w:iCs/>
          <w:lang w:val="ru-RU"/>
        </w:rPr>
        <w:t>Ошской</w:t>
      </w:r>
      <w:proofErr w:type="spellEnd"/>
      <w:r w:rsidRPr="00F36A04">
        <w:rPr>
          <w:bCs/>
          <w:iCs/>
          <w:lang w:val="ru-RU"/>
        </w:rPr>
        <w:t xml:space="preserve"> области; местная </w:t>
      </w:r>
      <w:r w:rsidRPr="00F36A04">
        <w:rPr>
          <w:lang w:val="ru-RU"/>
        </w:rPr>
        <w:t xml:space="preserve">телерадиокомпания </w:t>
      </w:r>
      <w:r w:rsidRPr="00F36A04">
        <w:rPr>
          <w:bCs/>
          <w:iCs/>
          <w:lang w:val="ru-RU"/>
        </w:rPr>
        <w:t xml:space="preserve">«Араван» в </w:t>
      </w:r>
      <w:proofErr w:type="spellStart"/>
      <w:r w:rsidRPr="00F36A04">
        <w:rPr>
          <w:bCs/>
          <w:iCs/>
          <w:lang w:val="ru-RU"/>
        </w:rPr>
        <w:t>Араванском</w:t>
      </w:r>
      <w:proofErr w:type="spellEnd"/>
      <w:r w:rsidRPr="00F36A04">
        <w:rPr>
          <w:bCs/>
          <w:iCs/>
          <w:lang w:val="ru-RU"/>
        </w:rPr>
        <w:t xml:space="preserve"> районе на кыргызском и узбекском языках.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84.</w:t>
      </w:r>
      <w:r w:rsidRPr="00F36A04">
        <w:rPr>
          <w:bCs/>
          <w:iCs/>
          <w:lang w:val="ru-RU"/>
        </w:rPr>
        <w:tab/>
      </w:r>
      <w:proofErr w:type="gramStart"/>
      <w:r w:rsidRPr="00F36A04">
        <w:rPr>
          <w:bCs/>
          <w:iCs/>
          <w:lang w:val="ru-RU"/>
        </w:rPr>
        <w:t>С</w:t>
      </w:r>
      <w:r w:rsidRPr="0020554F">
        <w:rPr>
          <w:bCs/>
          <w:iCs/>
          <w:lang w:val="ky-KG"/>
        </w:rPr>
        <w:t xml:space="preserve"> 2011 года по настоящее время и</w:t>
      </w:r>
      <w:r w:rsidRPr="00F36A04">
        <w:rPr>
          <w:bCs/>
          <w:iCs/>
          <w:lang w:val="ru-RU"/>
        </w:rPr>
        <w:t xml:space="preserve">з 46 зарегистрированных в республике местных </w:t>
      </w:r>
      <w:r w:rsidRPr="0020554F">
        <w:rPr>
          <w:lang w:val="ky-KG"/>
        </w:rPr>
        <w:t>средств массовой информации</w:t>
      </w:r>
      <w:r w:rsidRPr="00F36A04">
        <w:rPr>
          <w:bCs/>
          <w:iCs/>
          <w:lang w:val="ru-RU"/>
        </w:rPr>
        <w:t xml:space="preserve"> на русском языке выходят 3 печатных издания и 7 – на кыргызском и русском языках; из 8 </w:t>
      </w:r>
      <w:r w:rsidRPr="00F36A04">
        <w:rPr>
          <w:lang w:val="ru-RU"/>
        </w:rPr>
        <w:t xml:space="preserve">телерадиокомпаний </w:t>
      </w:r>
      <w:r w:rsidRPr="00F36A04">
        <w:rPr>
          <w:bCs/>
          <w:iCs/>
          <w:lang w:val="ru-RU"/>
        </w:rPr>
        <w:t xml:space="preserve">на кыргызском и русском языках </w:t>
      </w:r>
      <w:r w:rsidRPr="00F36A04">
        <w:rPr>
          <w:lang w:val="ru-RU"/>
        </w:rPr>
        <w:t>вещает Чуйская областная телерадиокомпания и на кыргызском, русском и узбекском – 2 телерадиокомпании на юге страны.</w:t>
      </w:r>
      <w:proofErr w:type="gramEnd"/>
      <w:r w:rsidRPr="00F36A04">
        <w:rPr>
          <w:lang w:val="ru-RU"/>
        </w:rPr>
        <w:t xml:space="preserve"> Закон Кыргызской Республики «О средствах массовой информации» не содержит ограни</w:t>
      </w:r>
      <w:r w:rsidRPr="00F36A04">
        <w:rPr>
          <w:bCs/>
          <w:iCs/>
          <w:lang w:val="ru-RU"/>
        </w:rPr>
        <w:t xml:space="preserve">чительных мер для развития </w:t>
      </w:r>
      <w:r w:rsidRPr="0020554F">
        <w:rPr>
          <w:lang w:val="ky-KG"/>
        </w:rPr>
        <w:t>средств массовой информации</w:t>
      </w:r>
      <w:r w:rsidRPr="00F36A04">
        <w:rPr>
          <w:bCs/>
          <w:iCs/>
          <w:lang w:val="ru-RU"/>
        </w:rPr>
        <w:t xml:space="preserve"> на языках этнических сообществ. В Кыргызской Республике созданы благоприятные условия для сохранения этнокультурного многообразия Кыргызстана. 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85.</w:t>
      </w:r>
      <w:r w:rsidRPr="00F36A04">
        <w:rPr>
          <w:bCs/>
          <w:iCs/>
          <w:lang w:val="ru-RU"/>
        </w:rPr>
        <w:tab/>
        <w:t xml:space="preserve">В рамках программы малых грантов </w:t>
      </w:r>
      <w:proofErr w:type="spellStart"/>
      <w:r w:rsidRPr="00F36A04">
        <w:rPr>
          <w:bCs/>
          <w:iCs/>
          <w:lang w:val="ru-RU"/>
        </w:rPr>
        <w:t>ГАМСУМО</w:t>
      </w:r>
      <w:proofErr w:type="spellEnd"/>
      <w:r w:rsidRPr="00F36A04">
        <w:rPr>
          <w:bCs/>
          <w:iCs/>
          <w:lang w:val="ru-RU"/>
        </w:rPr>
        <w:t xml:space="preserve"> для поддержки местных инициатив в 2014-2015 годах отдельные представители узбекской диаспоры </w:t>
      </w:r>
      <w:r w:rsidRPr="00F36A04">
        <w:rPr>
          <w:lang w:val="ru-RU"/>
        </w:rPr>
        <w:t>выиграли</w:t>
      </w:r>
      <w:r w:rsidRPr="00F36A04">
        <w:rPr>
          <w:bCs/>
          <w:iCs/>
          <w:lang w:val="ru-RU"/>
        </w:rPr>
        <w:t xml:space="preserve"> различные государственные гранты: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общереспубликанская общественная газета «</w:t>
      </w:r>
      <w:proofErr w:type="spellStart"/>
      <w:r w:rsidRPr="00F36A04">
        <w:rPr>
          <w:lang w:val="ru-RU"/>
        </w:rPr>
        <w:t>Аалам-Олам</w:t>
      </w:r>
      <w:proofErr w:type="spellEnd"/>
      <w:r w:rsidRPr="00F36A04">
        <w:rPr>
          <w:lang w:val="ru-RU"/>
        </w:rPr>
        <w:t>» на узбекском языке;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женское общественное объединение «</w:t>
      </w:r>
      <w:proofErr w:type="spellStart"/>
      <w:r w:rsidRPr="00F36A04">
        <w:rPr>
          <w:lang w:val="ru-RU"/>
        </w:rPr>
        <w:t>Эрайым</w:t>
      </w:r>
      <w:proofErr w:type="spellEnd"/>
      <w:r w:rsidRPr="00F36A04">
        <w:rPr>
          <w:lang w:val="ru-RU"/>
        </w:rPr>
        <w:t xml:space="preserve">» для учащихся в школах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и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 областях для освещения новостей на узбекском и кыргызском языках по школьному радио «</w:t>
      </w:r>
      <w:proofErr w:type="spellStart"/>
      <w:r w:rsidRPr="00F36A04">
        <w:rPr>
          <w:lang w:val="ru-RU"/>
        </w:rPr>
        <w:t>Достук</w:t>
      </w:r>
      <w:proofErr w:type="spellEnd"/>
      <w:r w:rsidRPr="00F36A04">
        <w:rPr>
          <w:lang w:val="ru-RU"/>
        </w:rPr>
        <w:t xml:space="preserve">»;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общественное объединение «</w:t>
      </w:r>
      <w:proofErr w:type="spellStart"/>
      <w:r w:rsidRPr="00F36A04">
        <w:rPr>
          <w:lang w:val="ru-RU"/>
        </w:rPr>
        <w:t>Парвоз</w:t>
      </w:r>
      <w:proofErr w:type="spellEnd"/>
      <w:r w:rsidRPr="00F36A04">
        <w:rPr>
          <w:lang w:val="ru-RU"/>
        </w:rPr>
        <w:t>» Ала-</w:t>
      </w:r>
      <w:proofErr w:type="spellStart"/>
      <w:r w:rsidRPr="00F36A04">
        <w:rPr>
          <w:lang w:val="ru-RU"/>
        </w:rPr>
        <w:t>Букинского</w:t>
      </w:r>
      <w:proofErr w:type="spellEnd"/>
      <w:r w:rsidRPr="00F36A04">
        <w:rPr>
          <w:lang w:val="ru-RU"/>
        </w:rPr>
        <w:t xml:space="preserve"> района для обучения детей узбекской национальности к новым информационным технологиям;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член Союза журналистов Кыргызской Республики Ахмедов </w:t>
      </w:r>
      <w:proofErr w:type="spellStart"/>
      <w:r w:rsidRPr="00F36A04">
        <w:rPr>
          <w:lang w:val="ru-RU"/>
        </w:rPr>
        <w:t>Бегижан</w:t>
      </w:r>
      <w:proofErr w:type="spellEnd"/>
      <w:r w:rsidRPr="00F36A04">
        <w:rPr>
          <w:lang w:val="ru-RU"/>
        </w:rPr>
        <w:t xml:space="preserve"> для издания книг «Потомки </w:t>
      </w:r>
      <w:proofErr w:type="spellStart"/>
      <w:r w:rsidRPr="00F36A04">
        <w:rPr>
          <w:lang w:val="ru-RU"/>
        </w:rPr>
        <w:t>Хувайдо</w:t>
      </w:r>
      <w:proofErr w:type="spellEnd"/>
      <w:r w:rsidRPr="00F36A04">
        <w:rPr>
          <w:lang w:val="ru-RU"/>
        </w:rPr>
        <w:t xml:space="preserve">» и «Взгляд на историю: от </w:t>
      </w:r>
      <w:proofErr w:type="spellStart"/>
      <w:r w:rsidRPr="00F36A04">
        <w:rPr>
          <w:lang w:val="ru-RU"/>
        </w:rPr>
        <w:t>Манаса</w:t>
      </w:r>
      <w:proofErr w:type="spellEnd"/>
      <w:r w:rsidRPr="00F36A04">
        <w:rPr>
          <w:lang w:val="ru-RU"/>
        </w:rPr>
        <w:t xml:space="preserve"> до Айтматова» на узбекском языке.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86.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В Заключительных замечаниях рекомендовано укреплять усилия по проведению образовательных, культурных и иных кампаний в целях борьбы и нарушениями прав человека, Министерство образования и науки Кыргызской Республики ввело новые предметные стандарты и вносит изменения в учебный план общеобразовательных школ, в частности вводится интегративный и системный курс «Человек и общество» с 1 по 11 классы.</w:t>
      </w:r>
      <w:proofErr w:type="gramEnd"/>
      <w:r w:rsidRPr="00F36A04">
        <w:rPr>
          <w:lang w:val="ru-RU"/>
        </w:rPr>
        <w:t xml:space="preserve"> Образовательное содержание данного предмета будет определяться вопросами о правах и обязанностях человека и гражданина, его нормативное обоснование и реализация на практике. Вопросы о правах человека будут рассматриваться в зависимости от возрастных особенностей обучающихся и научной обоснованности данной тематики. В настоящее время в 9-11 классах изучаю предмет «Человек и общество».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87.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При ведущей роли Министерства образования и науки Кыргызской Республики 10 министерств и ведомств Кыргызской Республики в 2013 году разработали и подписали Специальный протокол о межведомственном взаимодействии по защите учащихся от насилия в общеобразовательных организациях Кыргызской Республики (в том числе по этническим признакам).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88.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В рамках программы воспитательной работы «Школа без насилия», инициированной Омбудсменом (</w:t>
      </w:r>
      <w:proofErr w:type="spellStart"/>
      <w:r w:rsidRPr="00F36A04">
        <w:rPr>
          <w:lang w:val="ru-RU"/>
        </w:rPr>
        <w:t>Акыйкатчы</w:t>
      </w:r>
      <w:proofErr w:type="spellEnd"/>
      <w:r w:rsidRPr="00F36A04">
        <w:rPr>
          <w:lang w:val="ru-RU"/>
        </w:rPr>
        <w:t>) Кыргызской Республики и внедряемой Общественным фондом «Лига защитников прав ребенка» совместно с Министерством образования и науки Кыргызской Республики и другими министерствами при непосредственной поддержке Детского фонда ООН (ЮНИСЕФ) утверждена «Типовая инструкция о порядке взаимодействия участников образовательного процесса, сотрудников, учащихся общеобразовательной организации, родителей (законных представителей) по защите от насилия в</w:t>
      </w:r>
      <w:proofErr w:type="gramEnd"/>
      <w:r w:rsidRPr="00F36A04">
        <w:rPr>
          <w:lang w:val="ru-RU"/>
        </w:rPr>
        <w:t xml:space="preserve"> общеобразовательных </w:t>
      </w:r>
      <w:proofErr w:type="gramStart"/>
      <w:r w:rsidRPr="00F36A04">
        <w:rPr>
          <w:lang w:val="ru-RU"/>
        </w:rPr>
        <w:t>организациях</w:t>
      </w:r>
      <w:proofErr w:type="gramEnd"/>
      <w:r w:rsidRPr="00F36A04">
        <w:rPr>
          <w:lang w:val="ru-RU"/>
        </w:rPr>
        <w:t xml:space="preserve"> Кыргызской Республики».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89.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целях предотвращения жестокого обращения и насилия в отношении детей и подростков Министерством образования и науки Кыргызской Республики утвержден план мероприятий, направленный на соблюдение в образовательных организациях Конвенции ООН о правах ребенка, создание безопасной образовательной среды, повышения образовательного и воспитательного уровня школьников. При поддержке Кластерного бюро ЮНЕСКО в Алматы разработан Модуль «Снижение насилия в отношении детей в школах Кыргызстана».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целях установления диалога органов внутренних дел с отдельными общественными (этническими, религиозными, молодежными) группами путем постоянных контактов с лидерами этих групп (старейшинами, духовенством, молодежными лидерами и неправительственных организаций) МВД с начала 2015 года проведено 7 встреч в различных регионах страны с многоэтничным населением.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По итогам изучения и анализа межэтнических конфликтных ситуаций МВД установило следующие причины их возникновения: усиление активности отдельных радикально настроенных экстремистских групп; активность действий криминальных элементов. Согласно данным индикаторам в республике установлено 160 возможных очагов межэтнических конфликтных ситуаций, из них: </w:t>
      </w:r>
      <w:proofErr w:type="spellStart"/>
      <w:r w:rsidRPr="00F36A04">
        <w:rPr>
          <w:lang w:val="ru-RU"/>
        </w:rPr>
        <w:t>Ошская</w:t>
      </w:r>
      <w:proofErr w:type="spellEnd"/>
      <w:r w:rsidRPr="00F36A04">
        <w:rPr>
          <w:lang w:val="ru-RU"/>
        </w:rPr>
        <w:t xml:space="preserve"> область – 26 (16</w:t>
      </w:r>
      <w:r>
        <w:t> </w:t>
      </w:r>
      <w:r w:rsidRPr="00F36A04">
        <w:rPr>
          <w:lang w:val="ru-RU"/>
        </w:rPr>
        <w:t>%); город Ош – 10 (6</w:t>
      </w:r>
      <w:r>
        <w:t> </w:t>
      </w:r>
      <w:r w:rsidRPr="00F36A04">
        <w:rPr>
          <w:lang w:val="ru-RU"/>
        </w:rPr>
        <w:t>%); Чуйская область – 39 (24</w:t>
      </w:r>
      <w:r>
        <w:t> </w:t>
      </w:r>
      <w:r w:rsidRPr="00F36A04">
        <w:rPr>
          <w:lang w:val="ru-RU"/>
        </w:rPr>
        <w:t>%); Иссык-Кульская область – 8 (5</w:t>
      </w:r>
      <w:r>
        <w:t> </w:t>
      </w:r>
      <w:r w:rsidRPr="00F36A04">
        <w:rPr>
          <w:lang w:val="ru-RU"/>
        </w:rPr>
        <w:t xml:space="preserve">%); </w:t>
      </w:r>
      <w:proofErr w:type="spellStart"/>
      <w:r w:rsidRPr="00F36A04">
        <w:rPr>
          <w:lang w:val="ru-RU"/>
        </w:rPr>
        <w:t>Джалал-Абадская</w:t>
      </w:r>
      <w:proofErr w:type="spellEnd"/>
      <w:r w:rsidRPr="00F36A04">
        <w:rPr>
          <w:lang w:val="ru-RU"/>
        </w:rPr>
        <w:t xml:space="preserve"> область – 29 (18</w:t>
      </w:r>
      <w:r>
        <w:t> </w:t>
      </w:r>
      <w:r w:rsidRPr="00F36A04">
        <w:rPr>
          <w:lang w:val="ru-RU"/>
        </w:rPr>
        <w:t xml:space="preserve">%); </w:t>
      </w:r>
      <w:proofErr w:type="spellStart"/>
      <w:r w:rsidRPr="00F36A04">
        <w:rPr>
          <w:lang w:val="ru-RU"/>
        </w:rPr>
        <w:t>Баткенская</w:t>
      </w:r>
      <w:proofErr w:type="spellEnd"/>
      <w:r w:rsidRPr="00F36A04">
        <w:rPr>
          <w:lang w:val="ru-RU"/>
        </w:rPr>
        <w:t xml:space="preserve"> область – 29 (18</w:t>
      </w:r>
      <w:r>
        <w:t> </w:t>
      </w:r>
      <w:r w:rsidRPr="00F36A04">
        <w:rPr>
          <w:lang w:val="ru-RU"/>
        </w:rPr>
        <w:t xml:space="preserve">%); </w:t>
      </w:r>
      <w:proofErr w:type="spellStart"/>
      <w:r w:rsidRPr="00F36A04">
        <w:rPr>
          <w:lang w:val="ru-RU"/>
        </w:rPr>
        <w:t>Таласская</w:t>
      </w:r>
      <w:proofErr w:type="spellEnd"/>
      <w:r w:rsidRPr="00F36A04">
        <w:rPr>
          <w:lang w:val="ru-RU"/>
        </w:rPr>
        <w:t xml:space="preserve"> область – 8 (5</w:t>
      </w:r>
      <w:r>
        <w:t> </w:t>
      </w:r>
      <w:r w:rsidRPr="00F36A04">
        <w:rPr>
          <w:lang w:val="ru-RU"/>
        </w:rPr>
        <w:t>%); город Бишкек – 11 (6,8</w:t>
      </w:r>
      <w:r>
        <w:t> </w:t>
      </w:r>
      <w:r w:rsidRPr="00F36A04">
        <w:rPr>
          <w:lang w:val="ru-RU"/>
        </w:rPr>
        <w:t>%).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 начала 2015 года выявлено 5 фактов межэтнических конфликтов межличностного характера (Чуйская область – 2, </w:t>
      </w:r>
      <w:proofErr w:type="spellStart"/>
      <w:r w:rsidRPr="00F36A04">
        <w:rPr>
          <w:lang w:val="ru-RU"/>
        </w:rPr>
        <w:t>Таласская</w:t>
      </w:r>
      <w:proofErr w:type="spellEnd"/>
      <w:r w:rsidRPr="00F36A04">
        <w:rPr>
          <w:lang w:val="ru-RU"/>
        </w:rPr>
        <w:t xml:space="preserve"> область – 1, </w:t>
      </w:r>
      <w:proofErr w:type="spellStart"/>
      <w:r w:rsidRPr="00F36A04">
        <w:rPr>
          <w:lang w:val="ru-RU"/>
        </w:rPr>
        <w:t>Ошская</w:t>
      </w:r>
      <w:proofErr w:type="spellEnd"/>
      <w:r w:rsidRPr="00F36A04">
        <w:rPr>
          <w:lang w:val="ru-RU"/>
        </w:rPr>
        <w:t xml:space="preserve"> область – 1 и город Ош -– 1). В настоящее время межэтнических конфликтных ситуаций не наблюдается, так как силами соответствующих уполномоченных государственных органов проводятся соответствующие профилактические мероприятия упреждающего характера.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По информации Генпрокуратуры, в отчетный период со стороны политиков и средств массовой информации действий дискриминационного характера не зарегистрировано, присутствовали некоторые негативные высказывания в </w:t>
      </w:r>
      <w:r>
        <w:rPr>
          <w:lang w:val="ky-KG"/>
        </w:rPr>
        <w:t>с</w:t>
      </w:r>
      <w:r w:rsidRPr="00091A46">
        <w:rPr>
          <w:lang w:val="ky-KG"/>
        </w:rPr>
        <w:t>редства</w:t>
      </w:r>
      <w:r>
        <w:rPr>
          <w:lang w:val="ky-KG"/>
        </w:rPr>
        <w:t>х</w:t>
      </w:r>
      <w:r w:rsidRPr="00091A46">
        <w:rPr>
          <w:lang w:val="ky-KG"/>
        </w:rPr>
        <w:t xml:space="preserve"> массовой информации</w:t>
      </w:r>
      <w:r w:rsidRPr="00F36A04">
        <w:rPr>
          <w:lang w:val="ru-RU"/>
        </w:rPr>
        <w:t>, которые пресекались органами прокуратуры в виде предостережений о привлечении к уголовной ответственности.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Кыргызской Республикой были приняты обязательства по 40 международным документам в сфере прав человека, по 42 Конвенциям Международной организации труда, Хельсинскому Заключительному Акту в области защиты прав человека и искоренению расовой дискриминации. В данном ключе наиболее значимыми результатами проводимой работы в Кыргызской Республики является создание Координационного совета по правам человека при Правительстве Кыргызский </w:t>
      </w:r>
      <w:r w:rsidRPr="00A66B01">
        <w:rPr>
          <w:lang w:val="ru-RU"/>
        </w:rPr>
        <w:t>Республики, Положение о котором утверждено</w:t>
      </w:r>
      <w:r w:rsidRPr="00A66B01">
        <w:rPr>
          <w:rFonts w:ascii="Arial" w:hAnsi="Arial" w:cs="Arial"/>
          <w:lang w:val="ru-RU"/>
        </w:rPr>
        <w:t xml:space="preserve"> </w:t>
      </w:r>
      <w:hyperlink r:id="rId12" w:history="1">
        <w:r w:rsidRPr="00A66B01">
          <w:rPr>
            <w:rStyle w:val="aff9"/>
            <w:bCs/>
            <w:iCs/>
            <w:color w:val="000000" w:themeColor="text1"/>
            <w:u w:val="none"/>
            <w:lang w:val="ru-RU"/>
          </w:rPr>
          <w:t>постановлением</w:t>
        </w:r>
      </w:hyperlink>
      <w:r w:rsidRPr="00A66B01">
        <w:rPr>
          <w:lang w:val="ru-RU"/>
        </w:rPr>
        <w:t xml:space="preserve"> Правительства</w:t>
      </w:r>
      <w:r w:rsidRPr="00F36A04">
        <w:rPr>
          <w:lang w:val="ru-RU"/>
        </w:rPr>
        <w:t xml:space="preserve"> Кыргызской Республики от 17 марта 2014 года №</w:t>
      </w:r>
      <w:r>
        <w:t> </w:t>
      </w:r>
      <w:r w:rsidRPr="00F36A04">
        <w:rPr>
          <w:lang w:val="ru-RU"/>
        </w:rPr>
        <w:t>155. Основными задачами Координационного совета являются координация деятельности государственных органов по подготовке национальных периодических докладов в договорные органы Организации Объединенных Наций; содействие государственным органам по исполнению рекомендаций Организации Объединенных Наций в сфере прав человека.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ходе конституционной реформы 2010 года был продолжен процесс приведения законодательства страны в соответствие с международными нормами. В Конституции Кыргызской Республики установлен запрет на дискриминацию по признаку пола, расы, языка, этнической принадлежности. </w:t>
      </w:r>
      <w:proofErr w:type="gramStart"/>
      <w:r w:rsidRPr="00F36A04">
        <w:rPr>
          <w:lang w:val="ru-RU"/>
        </w:rPr>
        <w:t>В этой же статье указано, что не являются дискриминацией специальные меры, направленные на обеспечение равных возможностей в соответствии с международным договорами.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Концепции укрепления единства народа и межэтнических отношений в Кыргызской Республике предусмотрен ряд мер по совершенствованию законодательной базы, в частности «приведение законодательства, регулирующего вопросы межэтнических отношений в соответствие с Конституцией Кыргызской Республики 2010 года и международными обязательствами страны».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97.</w:t>
      </w:r>
      <w:r w:rsidRPr="00F36A04">
        <w:rPr>
          <w:bCs/>
          <w:lang w:val="ru-RU"/>
        </w:rPr>
        <w:tab/>
      </w:r>
      <w:r>
        <w:rPr>
          <w:lang w:val="ky-KG"/>
        </w:rPr>
        <w:t>М</w:t>
      </w:r>
      <w:r w:rsidRPr="00091A46">
        <w:rPr>
          <w:lang w:val="ky-KG"/>
        </w:rPr>
        <w:t xml:space="preserve">ежведомственной рабочей группой из числа заинтересованных министерств и ведомств, представителей </w:t>
      </w:r>
      <w:r w:rsidRPr="00F36A04">
        <w:rPr>
          <w:lang w:val="ru-RU"/>
        </w:rPr>
        <w:t>Управления Верховного комиссара ООН по делам беженцев</w:t>
      </w:r>
      <w:r w:rsidRPr="00091A46">
        <w:rPr>
          <w:lang w:val="ky-KG"/>
        </w:rPr>
        <w:t xml:space="preserve"> и неправительственных организаций разработаны прое</w:t>
      </w:r>
      <w:r>
        <w:rPr>
          <w:lang w:val="ky-KG"/>
        </w:rPr>
        <w:t xml:space="preserve">кты нормативных </w:t>
      </w:r>
      <w:r w:rsidRPr="00F36A04">
        <w:rPr>
          <w:lang w:val="ru-RU"/>
        </w:rPr>
        <w:t>правовых</w:t>
      </w:r>
      <w:r>
        <w:rPr>
          <w:lang w:val="ky-KG"/>
        </w:rPr>
        <w:t xml:space="preserve"> актов </w:t>
      </w:r>
      <w:r w:rsidRPr="00091A46">
        <w:rPr>
          <w:lang w:val="ky-KG"/>
        </w:rPr>
        <w:t>о внесени</w:t>
      </w:r>
      <w:r>
        <w:rPr>
          <w:lang w:val="ky-KG"/>
        </w:rPr>
        <w:t xml:space="preserve">и </w:t>
      </w:r>
      <w:r w:rsidRPr="00091A46">
        <w:rPr>
          <w:lang w:val="ky-KG"/>
        </w:rPr>
        <w:t>изменений и дополнений в ряд законодательных и подзаконных актов, регламентирующих вопросы миграции, приема в гражданство и документирования населения.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98.</w:t>
      </w:r>
      <w:r w:rsidRPr="00F36A04">
        <w:rPr>
          <w:bCs/>
          <w:lang w:val="ru-RU"/>
        </w:rPr>
        <w:tab/>
      </w:r>
      <w:proofErr w:type="spellStart"/>
      <w:proofErr w:type="gram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в целях сохранения межнационального согласия проводит мероприятия, направленные на обеспечение терпимости, взаимоуважения и взаимообогащения национальных культур, во взаимодействии с местными органами власти, правопорядка, областными филиалами Ассамблеи народа Кыргызстана,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и Государственной комиссией по делам религий Кыргызской Республики, с участием представителей национальных диаспор, с освещением их в </w:t>
      </w:r>
      <w:r>
        <w:rPr>
          <w:lang w:val="ky-KG"/>
        </w:rPr>
        <w:t>с</w:t>
      </w:r>
      <w:r w:rsidRPr="00091A46">
        <w:rPr>
          <w:lang w:val="ky-KG"/>
        </w:rPr>
        <w:t>редства</w:t>
      </w:r>
      <w:r>
        <w:rPr>
          <w:lang w:val="ky-KG"/>
        </w:rPr>
        <w:t>х</w:t>
      </w:r>
      <w:r w:rsidRPr="00091A46">
        <w:rPr>
          <w:lang w:val="ky-KG"/>
        </w:rPr>
        <w:t xml:space="preserve"> массовой информации</w:t>
      </w:r>
      <w:r w:rsidRPr="00F36A04">
        <w:rPr>
          <w:lang w:val="ru-RU"/>
        </w:rPr>
        <w:t xml:space="preserve"> и Интернет-ресурсах.</w:t>
      </w:r>
      <w:proofErr w:type="gramEnd"/>
      <w:r w:rsidRPr="00F36A04">
        <w:rPr>
          <w:lang w:val="ru-RU"/>
        </w:rPr>
        <w:t xml:space="preserve"> В 2015 году в республике проведено 953 </w:t>
      </w:r>
      <w:proofErr w:type="gramStart"/>
      <w:r w:rsidRPr="00F36A04">
        <w:rPr>
          <w:lang w:val="ru-RU"/>
        </w:rPr>
        <w:t>разъяснительно-профилактических</w:t>
      </w:r>
      <w:proofErr w:type="gramEnd"/>
      <w:r w:rsidRPr="00F36A04">
        <w:rPr>
          <w:lang w:val="ru-RU"/>
        </w:rPr>
        <w:t xml:space="preserve"> мероприятия с населением.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99.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В рамках реализации Национальной стратегии устойчивого развития Кыргызской Республики на период 2013-2017 годы, Указа Президента Кыргызской Республики «О реализации решения Совета обороны Кыргызской Республики о государственной политике в религиозной сфере» от 7 февраля 2014 года №</w:t>
      </w:r>
      <w:r>
        <w:t> </w:t>
      </w:r>
      <w:r w:rsidRPr="00F36A04">
        <w:rPr>
          <w:lang w:val="ru-RU"/>
        </w:rPr>
        <w:t xml:space="preserve">24 Государственной комиссией по делам религий Кыргызской Республики,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, МВД и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утвержден 4-сторонний план совместных мероприятий по предупреждению и пресечению экстремистской и террористической деятельности.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целях укрепления доверия между сотрудниками правоохранительных органов и представителей национальных меньшинств с января 2015 года в городе Ош реализуется совместный с Управлением внутренних дел города Ош проект по обеспечению безопасности жилых кварталов, который предусматривает активное привлечение работников местных органов власти и гражданского сообщества.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На основе разработанной отделом этнической, религиозной политики и взаимодействия с гражданским обществом Аппарата Президента Кыргызской Республики системы мониторинга и раннего предупреждения конфликтов проведены обучающие семинары для работников местных государственных администраций и органов местного самоуправления. В ходе апробации совершенствуется программа </w:t>
      </w:r>
      <w:proofErr w:type="gramStart"/>
      <w:r w:rsidRPr="00F36A04">
        <w:rPr>
          <w:lang w:val="ru-RU"/>
        </w:rPr>
        <w:t>обучения по управлению</w:t>
      </w:r>
      <w:proofErr w:type="gramEnd"/>
      <w:r w:rsidRPr="00F36A04">
        <w:rPr>
          <w:lang w:val="ru-RU"/>
        </w:rPr>
        <w:t xml:space="preserve"> межэтническими отношениями Академии государственного управления при Президенте Кыргызской Республики.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Пунктом 3.3 Национальной стратегии устойчивого развития Кыргызской Республики на период 2013-2017 годы предусмотрено обеспечение открытости органов государственной власти, органов местного самоуправления; </w:t>
      </w:r>
      <w:proofErr w:type="gramStart"/>
      <w:r w:rsidRPr="00F36A04">
        <w:rPr>
          <w:lang w:val="ru-RU"/>
        </w:rPr>
        <w:t xml:space="preserve">обеспечение в соответствии с законом гарантии доступа граждан к информации, находящейся в ведении государственных органов, органов местного самоуправления и их должностных лиц, обеспечение соблюдения законодательства в целях недопущения пропаганды национальной, этнической, расовой, религиозной ненависти, гендерного и иного социального превосходства, обеспечение соблюдения законодательства в целях пресечения фактов распространения информации, призывающей к дискриминации, вражде или насилию. 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На стадии реализации находится проект «Мир и доверие: равный доступ к органам правопорядка» (2014-2016) в рамках проектов Фонда </w:t>
      </w:r>
      <w:proofErr w:type="spellStart"/>
      <w:r w:rsidRPr="00F36A04">
        <w:rPr>
          <w:lang w:val="ru-RU"/>
        </w:rPr>
        <w:t>миростроительства</w:t>
      </w:r>
      <w:proofErr w:type="spellEnd"/>
      <w:r w:rsidRPr="00F36A04">
        <w:rPr>
          <w:lang w:val="ru-RU"/>
        </w:rPr>
        <w:t xml:space="preserve"> ООН. Основная цель проекта – повышение общественного доверия к органам внутренних дел, посредством разработки и принятия мер, направленных на увеличение участия и представленности женщин и представителей различных этнических сообществ в органах внутренних дел Кыргызской Республики.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Министерством образования и науки Кыргызской Республики организованы встречи с участием представителей органов здравоохранения, внутренних дел и родительской общественности по вопросам уголовной и административной ответственности несовершеннолетних детей. Проведены семинары по вопросам профилактики и предотвращения насилия в отношении детей в рамках Соглашения на 2015-2017 годы, заключенного между Правительством Кыргызской Республики и Детским фондом ООН (ЮНИСЕФ) в Кыргызской Республике. В рамках сотрудничества Союза адвокатов Франции и Кыргызстана в октябре 2015 года на базе 2-х школ города Бишкек проведены обучающие тренинги для учителей школ по вопросам прав детей с участием адвокатов двух стран. По итогам работы разработаны примерные тематики уроков для учащихся 5-11 классов. Приказом Министерства образования и науки Кыргызской Республики от 18 февраля определены 2 пилотные школы города Бишкек. С 22 февраля 2016 года в рамках пилотного проекта проводятся уроки для детей по правам и ответственности детей, родителей согласно законодательству Кыргызской Республики. По итогам реализации проекта программа будет поэтапно внедрена во все общеобразовательные организации республики.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105.</w:t>
      </w:r>
      <w:r w:rsidRPr="00F36A04">
        <w:rPr>
          <w:bCs/>
          <w:lang w:val="ru-RU"/>
        </w:rPr>
        <w:tab/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принимает во внимание рекомендации Комитета ООН по ликвидации расовой дискриминации в Заключительных замечаниях во исполнение </w:t>
      </w:r>
      <w:proofErr w:type="spellStart"/>
      <w:r w:rsidRPr="00F36A04">
        <w:rPr>
          <w:lang w:val="ru-RU"/>
        </w:rPr>
        <w:t>Дурбанской</w:t>
      </w:r>
      <w:proofErr w:type="spellEnd"/>
      <w:r w:rsidRPr="00F36A04">
        <w:rPr>
          <w:lang w:val="ru-RU"/>
        </w:rPr>
        <w:t xml:space="preserve"> декларации и Программы действий на национальном уровне и осуществляет свою деятельность с учетом этих международных документов.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соответствии с рекомендациями Заключительных замечаний МВД </w:t>
      </w:r>
      <w:r w:rsidRPr="00091A46">
        <w:rPr>
          <w:lang w:val="ky-KG"/>
        </w:rPr>
        <w:t xml:space="preserve">усиливает работу </w:t>
      </w:r>
      <w:r w:rsidRPr="00F36A04">
        <w:rPr>
          <w:lang w:val="ru-RU"/>
        </w:rPr>
        <w:t xml:space="preserve">по обеспечению охвата сотрудников </w:t>
      </w:r>
      <w:r w:rsidRPr="00091A46">
        <w:rPr>
          <w:lang w:val="ky-KG"/>
        </w:rPr>
        <w:t xml:space="preserve">ОВД </w:t>
      </w:r>
      <w:r w:rsidRPr="00F36A04">
        <w:rPr>
          <w:lang w:val="ru-RU"/>
        </w:rPr>
        <w:t>подготовкой по вопросам соблюдения прав человека</w:t>
      </w:r>
      <w:r w:rsidRPr="00091A46">
        <w:rPr>
          <w:lang w:val="ky-KG"/>
        </w:rPr>
        <w:t>.</w:t>
      </w:r>
      <w:r w:rsidRPr="00F36A04">
        <w:rPr>
          <w:lang w:val="ru-RU"/>
        </w:rPr>
        <w:t xml:space="preserve"> Во все аттестационные задания для сотрудников О</w:t>
      </w:r>
      <w:proofErr w:type="gramStart"/>
      <w:r w:rsidRPr="00F36A04">
        <w:rPr>
          <w:lang w:val="ru-RU"/>
        </w:rPr>
        <w:t>ВД вкл</w:t>
      </w:r>
      <w:proofErr w:type="gramEnd"/>
      <w:r w:rsidRPr="00F36A04">
        <w:rPr>
          <w:lang w:val="ru-RU"/>
        </w:rPr>
        <w:t xml:space="preserve">ючены вопросы на знания международных норм, в том числе Конвенции о ликвидации всех форм дискриминации. В Академии МВД преподается спецкурс по межэтническим отношениям, </w:t>
      </w:r>
      <w:proofErr w:type="spellStart"/>
      <w:r w:rsidRPr="00F36A04">
        <w:rPr>
          <w:lang w:val="ru-RU"/>
        </w:rPr>
        <w:t>конфликтологии</w:t>
      </w:r>
      <w:proofErr w:type="spellEnd"/>
      <w:r w:rsidRPr="00F36A04">
        <w:rPr>
          <w:lang w:val="ru-RU"/>
        </w:rPr>
        <w:t xml:space="preserve"> и переговорному процессу – «Особенности правоохранительной работы в </w:t>
      </w:r>
      <w:proofErr w:type="spellStart"/>
      <w:r w:rsidRPr="00F36A04">
        <w:rPr>
          <w:lang w:val="ru-RU"/>
        </w:rPr>
        <w:t>многоэтническом</w:t>
      </w:r>
      <w:proofErr w:type="spellEnd"/>
      <w:r w:rsidRPr="00F36A04">
        <w:rPr>
          <w:lang w:val="ru-RU"/>
        </w:rPr>
        <w:t xml:space="preserve"> сообществе». В обязательную программу высшего юридического образования и учебный план среднего специального образования включен предмет «Права человека», содержащий темы о правах человека и практике их соблюдения в деятельности органов внутренних дел.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Академии МВД для слушателей ведется дисциплина по теме «Гендерная политика в деятельности ОВД Кыргызской Республики». С сентября по декабрь 2015 года прошли курсы повышения квалификации 197 сотрудников ОВД. Кроме этого, для магистрантов ведутся дисциплины: «</w:t>
      </w:r>
      <w:proofErr w:type="spellStart"/>
      <w:r w:rsidRPr="00F36A04">
        <w:rPr>
          <w:lang w:val="ru-RU"/>
        </w:rPr>
        <w:t>Гендер</w:t>
      </w:r>
      <w:proofErr w:type="spellEnd"/>
      <w:r w:rsidRPr="00F36A04">
        <w:rPr>
          <w:lang w:val="ru-RU"/>
        </w:rPr>
        <w:t xml:space="preserve"> и медиация», «Роль органов внутренних дел в защите прав человека».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108.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По инициативе МВД принято постановление Правительства Кыргызской Республики «О мерах по реформированию органов внутренних дел Кыргызской Республики» от 30 апреля 2013 года №</w:t>
      </w:r>
      <w:r>
        <w:t> </w:t>
      </w:r>
      <w:r w:rsidRPr="00F36A04">
        <w:rPr>
          <w:lang w:val="ru-RU"/>
        </w:rPr>
        <w:t>220, которым созданы рабочие группы с участием представителей общественности и независимых экспертов по разработке Плана действий по реализации мер по реформированию органов внутренних дел Кыргызской Республики по 3 направлениям: 1.</w:t>
      </w:r>
      <w:proofErr w:type="gramEnd"/>
      <w:r>
        <w:t> </w:t>
      </w:r>
      <w:r w:rsidRPr="00F36A04">
        <w:rPr>
          <w:lang w:val="ru-RU"/>
        </w:rPr>
        <w:t>«Укрепление взаимодействия милиции и общества в охране общественного порядка и профилактике правонарушений». 2.</w:t>
      </w:r>
      <w:r>
        <w:t> </w:t>
      </w:r>
      <w:r w:rsidRPr="00F36A04">
        <w:rPr>
          <w:lang w:val="ru-RU"/>
        </w:rPr>
        <w:t>«Совершенствование законодательных, организационн</w:t>
      </w:r>
      <w:proofErr w:type="gramStart"/>
      <w:r w:rsidRPr="00F36A04">
        <w:rPr>
          <w:lang w:val="ru-RU"/>
        </w:rPr>
        <w:t>о-</w:t>
      </w:r>
      <w:proofErr w:type="gramEnd"/>
      <w:r w:rsidRPr="00F36A04">
        <w:rPr>
          <w:lang w:val="ru-RU"/>
        </w:rPr>
        <w:t xml:space="preserve"> управленческих и ресурсных основ антикоррупционного компонента реформы органов внутренних дел». 3.</w:t>
      </w:r>
      <w:r>
        <w:t> </w:t>
      </w:r>
      <w:r w:rsidRPr="00F36A04">
        <w:rPr>
          <w:lang w:val="ru-RU"/>
        </w:rPr>
        <w:t>«Обновление системы профессиональной подготовки и обучение кадров». Главной целью реформы является создание эффективной системы обеспечения правопорядка и общественной безопасности, пользующейся доверием со стороны общества.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109.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целях мониторинга и координации реализации мер по реформированию </w:t>
      </w:r>
      <w:r w:rsidRPr="006377A9">
        <w:rPr>
          <w:lang w:val="ru-RU"/>
        </w:rPr>
        <w:t xml:space="preserve">ОВД образован Совет по реформированию и развитию системы правопорядка при Правительстве Кыргызской Республики. </w:t>
      </w:r>
      <w:r w:rsidRPr="00F36A04">
        <w:rPr>
          <w:lang w:val="ru-RU"/>
        </w:rPr>
        <w:t xml:space="preserve">В целях укрепления взаимодействия милиции и общества в обеспечении общественного порядка и профилактике правонарушений с начала 2015 года во всех территориальных органах внутренних дел были проведены областные форумы. По итогам форумов 22 апреля 2015 года состоялся первый республиканский форум «Общественная безопасность – наше общее дело» с участием представителей государственных структур, органов местного самоуправления, международных, неправительственных организаций и средств массовой информации (принята резолюция). </w:t>
      </w:r>
    </w:p>
    <w:p w:rsidR="006377A9" w:rsidRPr="00F36A04" w:rsidRDefault="006377A9" w:rsidP="006377A9">
      <w:pPr>
        <w:pStyle w:val="SingleTxtG"/>
        <w:rPr>
          <w:lang w:val="ru-RU" w:eastAsia="ru-RU"/>
        </w:rPr>
      </w:pPr>
      <w:r w:rsidRPr="00F36A04">
        <w:rPr>
          <w:bCs/>
          <w:lang w:val="ru-RU" w:eastAsia="ru-RU"/>
        </w:rPr>
        <w:t>110.</w:t>
      </w:r>
      <w:r w:rsidRPr="00F36A04">
        <w:rPr>
          <w:bCs/>
          <w:lang w:val="ru-RU" w:eastAsia="ru-RU"/>
        </w:rPr>
        <w:tab/>
      </w:r>
      <w:r w:rsidRPr="00F36A04">
        <w:rPr>
          <w:lang w:val="ru-RU" w:eastAsia="ru-RU"/>
        </w:rPr>
        <w:t xml:space="preserve">В целях создания необходимых условий для правового регулирования порядка и условий взаимодействия органов внутренних дел и гражданского общества совместно с представителями гражданского сектора было разработано Положение о </w:t>
      </w:r>
      <w:r w:rsidRPr="00F36A04">
        <w:rPr>
          <w:lang w:val="ru-RU"/>
        </w:rPr>
        <w:t>механизмах</w:t>
      </w:r>
      <w:r w:rsidRPr="00F36A04">
        <w:rPr>
          <w:lang w:val="ru-RU" w:eastAsia="ru-RU"/>
        </w:rPr>
        <w:t xml:space="preserve"> взаимодействия органов внутренних дел Кыргызской Республики с институтами гражданского общества.</w:t>
      </w:r>
    </w:p>
    <w:p w:rsidR="006377A9" w:rsidRPr="00F36A04" w:rsidRDefault="006377A9" w:rsidP="006377A9">
      <w:pPr>
        <w:pStyle w:val="SingleTxtG"/>
        <w:rPr>
          <w:lang w:val="ru-RU" w:eastAsia="ru-RU"/>
        </w:rPr>
      </w:pPr>
      <w:r w:rsidRPr="00F36A04">
        <w:rPr>
          <w:bCs/>
          <w:lang w:val="ru-RU" w:eastAsia="ru-RU"/>
        </w:rPr>
        <w:t>111.</w:t>
      </w:r>
      <w:r w:rsidRPr="00F36A04">
        <w:rPr>
          <w:bCs/>
          <w:lang w:val="ru-RU" w:eastAsia="ru-RU"/>
        </w:rPr>
        <w:tab/>
      </w:r>
      <w:proofErr w:type="gramStart"/>
      <w:r w:rsidRPr="00F36A04">
        <w:rPr>
          <w:lang w:val="ru-RU" w:eastAsia="ru-RU"/>
        </w:rPr>
        <w:t xml:space="preserve">В </w:t>
      </w:r>
      <w:r w:rsidRPr="00F36A04">
        <w:rPr>
          <w:lang w:val="ru-RU"/>
        </w:rPr>
        <w:t>целях</w:t>
      </w:r>
      <w:r w:rsidRPr="00F36A04">
        <w:rPr>
          <w:lang w:val="ru-RU" w:eastAsia="ru-RU"/>
        </w:rPr>
        <w:t xml:space="preserve"> создания правовой основы, обеспечивающей новый этап сотрудничества между Правительством Кыргызской Республики и </w:t>
      </w:r>
      <w:r w:rsidRPr="00F36A04">
        <w:rPr>
          <w:lang w:val="ru-RU"/>
        </w:rPr>
        <w:t>Организация безопасности и сотрудничества в Европе,</w:t>
      </w:r>
      <w:r w:rsidRPr="00F36A04">
        <w:rPr>
          <w:lang w:val="ru-RU" w:eastAsia="ru-RU"/>
        </w:rPr>
        <w:t xml:space="preserve"> был одобрен, подписан сторонами и утвержден Меморандум о взаимопонимании между Правительством Кыргызской Республики и Организацией по Безопасности и Сотрудничеству в Европе в области развития и реформирования правоохранительных органов и иных государственных органов Кыргызской Республики.</w:t>
      </w:r>
      <w:proofErr w:type="gramEnd"/>
    </w:p>
    <w:p w:rsidR="006377A9" w:rsidRPr="00F36A04" w:rsidRDefault="006377A9" w:rsidP="006377A9">
      <w:pPr>
        <w:pStyle w:val="HChG"/>
        <w:spacing w:before="0" w:line="240" w:lineRule="auto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 xml:space="preserve">Часть </w:t>
      </w:r>
      <w:r w:rsidRPr="00091A46">
        <w:rPr>
          <w:lang w:val="en-US"/>
        </w:rPr>
        <w:t>II</w:t>
      </w:r>
    </w:p>
    <w:p w:rsidR="006377A9" w:rsidRPr="00F36A04" w:rsidRDefault="006377A9" w:rsidP="006377A9">
      <w:pPr>
        <w:pStyle w:val="H1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Глава 1</w:t>
      </w:r>
    </w:p>
    <w:p w:rsidR="006377A9" w:rsidRPr="00091A46" w:rsidRDefault="006377A9" w:rsidP="006377A9">
      <w:pPr>
        <w:pStyle w:val="H23G"/>
        <w:rPr>
          <w:lang w:val="ky-KG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Сведения о выполнении статьи 1 Конвенции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112.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Законодательная база регулирования межэтнических отношений заложена в Конституции Кыргызской Республики, конкретизирована в ряде законов Кыргызской Республики. Конституцией Кыргызской Республики признаются и гарантируются основные права и свободы человека в соответствии с общепризнанными принципами и нормами международного права и международными договорами и соглашениями (статья 16).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113.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Существенное значение в вопросах охраны прав человека в сфере межэтнических отношений имеют конституционные положения, закрепляющие: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прямое действие и приоритет норм международных договоров по правам человека над нормами других международных договоров (пункт 3 статьи 6 Конституции Кыргызской Республики). Данное положение стало особенно важным в связи с ратификацией Кыргызской Республикой ряда международных договоров и конвенций по правам человека;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proofErr w:type="gramStart"/>
      <w:r w:rsidRPr="00F36A04">
        <w:rPr>
          <w:lang w:val="ru-RU"/>
        </w:rPr>
        <w:t>•</w:t>
      </w:r>
      <w:r w:rsidRPr="00F36A04">
        <w:rPr>
          <w:lang w:val="ru-RU"/>
        </w:rPr>
        <w:tab/>
        <w:t>запрет деятельности политических партий, общественных и религиозных объединений, действия которых направлены на насильственное изменение конституционного строя, подрыв национальной безопасности, разжигание социальной, расовой, межнациональной, межэтнической и религиозной вражды (статья 4 Конституции Кыргызской Республики);</w:t>
      </w:r>
      <w:proofErr w:type="gramEnd"/>
    </w:p>
    <w:p w:rsidR="006377A9" w:rsidRPr="006377A9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запрет пропаганды национальной, этнической, расовой, религиозной ненависти, гендерного и иного социального превосходства, призывающей к дискриминации, вражде или насилию </w:t>
      </w:r>
      <w:r w:rsidRPr="006377A9">
        <w:rPr>
          <w:lang w:val="ru-RU"/>
        </w:rPr>
        <w:t>(пункт 4 статьи 31 Конституции Кыргызской Республики);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создание государством условий для представительства различных социальных групп, определенных законом, в государственных органах и органах местного самоуправления, в том числе на уровне принятия решений (статья 2 Конституции Кыргызской Республики);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114.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целом Конституция </w:t>
      </w:r>
      <w:r w:rsidRPr="00F36A04">
        <w:rPr>
          <w:bCs/>
          <w:iCs/>
          <w:lang w:val="ru-RU"/>
        </w:rPr>
        <w:t xml:space="preserve">Кыргызской Республики </w:t>
      </w:r>
      <w:r w:rsidRPr="00F36A04">
        <w:rPr>
          <w:lang w:val="ru-RU"/>
        </w:rPr>
        <w:t>и законодательство Кыргызской Республики отвечают требованиям, предъявляемым Международной конвенцией о ликвидации всех форм расовой дискриминации.</w:t>
      </w:r>
    </w:p>
    <w:p w:rsidR="006377A9" w:rsidRPr="00F36A04" w:rsidRDefault="006377A9" w:rsidP="006377A9">
      <w:pPr>
        <w:pStyle w:val="H1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Глава 2</w:t>
      </w:r>
    </w:p>
    <w:p w:rsidR="006377A9" w:rsidRPr="00F36A04" w:rsidRDefault="006377A9" w:rsidP="006377A9">
      <w:pPr>
        <w:pStyle w:val="H23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Сведения о выполнении статьи 2 Конвенции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115.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УК предусмотрена уголовная ответственность за преступления, связанные с этническими, национальными, расовыми или иными признаками. Действия, направленные на возбуждение расовой дискриминации, определяются как уголовно наказуемое общественно опасное деяние, предусмотренное статьями 97, 299 и 299-1 УК. В соответствии с уголовным законодательством Кыргызской Республики преступления данной категории относятся к категории особо тяжких преступлений.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116.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Статья 134 УК устанавливает ответственность за прямое или косвенное нарушение или ограничение прав и свобод человека и гражданина (нарушение равноправия граждан) в зависимости от пола, расы, национальности, языка, происхождения, имущественного или должностного положения и другие дискриминационные деяния.</w:t>
      </w:r>
    </w:p>
    <w:p w:rsidR="006377A9" w:rsidRPr="00F36A04" w:rsidRDefault="006377A9" w:rsidP="006377A9">
      <w:pPr>
        <w:pStyle w:val="SingleTxtG"/>
        <w:rPr>
          <w:strike/>
          <w:lang w:val="ru-RU"/>
        </w:rPr>
      </w:pPr>
      <w:r w:rsidRPr="00F36A04">
        <w:rPr>
          <w:bCs/>
          <w:lang w:val="ru-RU"/>
        </w:rPr>
        <w:t>117.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Статья 373 УК определяет геноцид в соответствии с нормами международного права как «действия, направленные на полное или частичное уничтожение национальной, этнической, расовой, или религиозной группы путем убийства членов этой группы, причинения тяжкого вреда их здоровью и другие злодеяния на почве неприязни».</w:t>
      </w:r>
    </w:p>
    <w:p w:rsidR="006377A9" w:rsidRPr="00F36A04" w:rsidRDefault="006377A9" w:rsidP="006377A9">
      <w:pPr>
        <w:pStyle w:val="SingleTxtG"/>
        <w:rPr>
          <w:strike/>
          <w:lang w:val="ru-RU"/>
        </w:rPr>
      </w:pPr>
      <w:r w:rsidRPr="00F36A04">
        <w:rPr>
          <w:bCs/>
          <w:lang w:val="ru-RU"/>
        </w:rPr>
        <w:t>118.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Кодекс Кыргызской Республики об административной ответственности предусматривает ответственность за правонарушения, связанные с этнокультурными правами, такими, как нарушение прав граждан на свободный выбор языка в воспитании и обучении, воспрепятствование осуществлению права на свободу совести и свободу вероисповедания и т.д.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119.</w:t>
      </w:r>
      <w:r w:rsidRPr="00F36A04">
        <w:rPr>
          <w:bCs/>
          <w:lang w:val="ru-RU"/>
        </w:rPr>
        <w:tab/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определено уполномоченным государственным органом, ответственным за реализацию политики по регулированию межэтнических отношений. По инициативе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распоряжением Правительства Кыргызской Республики от 30 августа 2013 года №</w:t>
      </w:r>
      <w:r>
        <w:t> </w:t>
      </w:r>
      <w:r w:rsidRPr="00F36A04">
        <w:rPr>
          <w:lang w:val="ru-RU"/>
        </w:rPr>
        <w:t xml:space="preserve">342-р в целях обеспечения согласованных действий и координации деятельности министерств, государственного комитета и административных ведомств по выполнению плана первоочередных мероприятий по реализации </w:t>
      </w:r>
      <w:hyperlink r:id="rId13" w:history="1">
        <w:r w:rsidRPr="00F36A04">
          <w:rPr>
            <w:lang w:val="ru-RU"/>
          </w:rPr>
          <w:t>Концепции</w:t>
        </w:r>
      </w:hyperlink>
      <w:r w:rsidRPr="00F36A04">
        <w:rPr>
          <w:lang w:val="ru-RU"/>
        </w:rPr>
        <w:t xml:space="preserve"> укрепления единства народа и межэтнических отношений в Кыргызской Республике создана межведомственная комиссия. В 2014-2015 годах проведено 5 заседаний межведомственной комиссии, где рассматривалась деятельность министерств и ведомств по реализации Концепции и Плана первоочередных мероприятий. По итогам </w:t>
      </w:r>
      <w:proofErr w:type="gramStart"/>
      <w:r w:rsidRPr="00F36A04">
        <w:rPr>
          <w:lang w:val="ru-RU"/>
        </w:rPr>
        <w:t>заседаний</w:t>
      </w:r>
      <w:proofErr w:type="gramEnd"/>
      <w:r w:rsidRPr="00F36A04">
        <w:rPr>
          <w:lang w:val="ru-RU"/>
        </w:rPr>
        <w:t xml:space="preserve"> задействованным в реализации Концепции министерствам и ведомствам даны поручения по улучшению деятельности.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Концепция укрепления единства народа и межэтнических отношений в Кыргызской Республике является основным стратегическим документом по вопросам этнической политики государства, которая определила ее основное направление – формирование гражданской нации в Кыргызстане на основе объединяющей роли государственного кыргызского языка как важнейшего элемента консолидации общества и сохранения этнического многообразия и этнокультурных особенностей.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121.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В соответствии с 6 пунктом Плана первоочередных мероприятий на период 2013-2017 годов по реализации Концепции укрепления единства народа и межэтнических отношений в 20 полиэтнических районах и городов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,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, </w:t>
      </w:r>
      <w:proofErr w:type="spellStart"/>
      <w:r w:rsidRPr="00F36A04">
        <w:rPr>
          <w:lang w:val="ru-RU"/>
        </w:rPr>
        <w:t>Баткенской</w:t>
      </w:r>
      <w:proofErr w:type="spellEnd"/>
      <w:r w:rsidRPr="00F36A04">
        <w:rPr>
          <w:lang w:val="ru-RU"/>
        </w:rPr>
        <w:t>, Чуйской областей и города Каракол Иссык-Кульской области с 2014 года действуют общественные приемные по вопросам межэтнических отношений, осуществления мониторинга и оценки ситуации для раннего реагирования и предотвращения конфликтов, в местах</w:t>
      </w:r>
      <w:proofErr w:type="gramEnd"/>
      <w:r w:rsidRPr="00F36A04">
        <w:rPr>
          <w:lang w:val="ru-RU"/>
        </w:rPr>
        <w:t xml:space="preserve"> проживания полиэтнических сообществ, а также для эффективного взаимодействия с гражданским сектором.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2015 году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провело 2307 профилактических мероприятий по раннему предупреждению и предотвращению межэтнических конфликтов. Эти мероприятия были реализованы в виде встреч и сельских сходов с местными жителями, обучающих тренингов и семинаров.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целях пропаганды единства народа и общегражданской идентичности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совместно с Ассамблеей народа Кыргызстана и заинтересованными министерствами и ведомствами проводятся культурно-массовые мероприятия, круглые столы, конференции, форумы при участии государственных органов, органов местного самоуправления, гражданского общества, представителей этнических сообществ.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Ассамблея народа Кыргызстана участвует в осуществлении вышеуказанного Плана с бюджетным финансированием в сумме 204,8 миллионов сомов. Во исполнение данного Плана со стороны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Ассамблее народа Кыргызстана было выделено 2 </w:t>
      </w:r>
      <w:proofErr w:type="gramStart"/>
      <w:r w:rsidRPr="00F36A04">
        <w:rPr>
          <w:lang w:val="ru-RU"/>
        </w:rPr>
        <w:t>млн</w:t>
      </w:r>
      <w:proofErr w:type="gramEnd"/>
      <w:r w:rsidRPr="00F36A04">
        <w:rPr>
          <w:lang w:val="ru-RU"/>
        </w:rPr>
        <w:t xml:space="preserve"> сомов (2014 год) и 1 млн 901,2 тыс. сомов (2015 год). На эти средства были изданы книги «Кыргызстан – наше Отечество»; «20 лет Ассамблее народа Кыргызстана. </w:t>
      </w:r>
      <w:proofErr w:type="gramStart"/>
      <w:r w:rsidRPr="00F36A04">
        <w:rPr>
          <w:lang w:val="ru-RU"/>
        </w:rPr>
        <w:t>Люди, события, факты»; календарь «Дружба народов»; несколько выпусков журнала «Вестник Ассамблеи народа Кыргызстана»; проведены День пожилых людей, День диаспор в «Доме дружбы», ряд спортивных мероприятий.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По программе малых грантов </w:t>
      </w:r>
      <w:proofErr w:type="spellStart"/>
      <w:r w:rsidRPr="00F36A04">
        <w:rPr>
          <w:lang w:val="ru-RU"/>
        </w:rPr>
        <w:t>ГАМСУМО</w:t>
      </w:r>
      <w:proofErr w:type="spellEnd"/>
      <w:r w:rsidRPr="00F36A04">
        <w:rPr>
          <w:lang w:val="ru-RU"/>
        </w:rPr>
        <w:t xml:space="preserve"> на конкурсной основе в 2014-2015 годах профинансировало 7 </w:t>
      </w:r>
      <w:proofErr w:type="spellStart"/>
      <w:r w:rsidRPr="00F36A04">
        <w:rPr>
          <w:lang w:val="ru-RU"/>
        </w:rPr>
        <w:t>грантовых</w:t>
      </w:r>
      <w:proofErr w:type="spellEnd"/>
      <w:r w:rsidRPr="00F36A04">
        <w:rPr>
          <w:lang w:val="ru-RU"/>
        </w:rPr>
        <w:t xml:space="preserve"> предложений этнических общественных объединений, входящих в Ассамблею народа Кыргызстана, на общую сумму 2</w:t>
      </w:r>
      <w:r>
        <w:t> </w:t>
      </w:r>
      <w:r w:rsidRPr="00F36A04">
        <w:rPr>
          <w:lang w:val="ru-RU"/>
        </w:rPr>
        <w:t>136</w:t>
      </w:r>
      <w:r w:rsidRPr="00091A46">
        <w:t> </w:t>
      </w:r>
      <w:r w:rsidRPr="00F36A04">
        <w:rPr>
          <w:lang w:val="ru-RU"/>
        </w:rPr>
        <w:t xml:space="preserve">166 сомов. </w:t>
      </w:r>
      <w:proofErr w:type="gramStart"/>
      <w:r w:rsidRPr="00F36A04">
        <w:rPr>
          <w:lang w:val="ru-RU"/>
        </w:rPr>
        <w:t>В частности, Общественное объединение граждан таджикской национальности «Дусти» (</w:t>
      </w:r>
      <w:proofErr w:type="spellStart"/>
      <w:r w:rsidRPr="00F36A04">
        <w:rPr>
          <w:lang w:val="ru-RU"/>
        </w:rPr>
        <w:t>Ошское</w:t>
      </w:r>
      <w:proofErr w:type="spellEnd"/>
      <w:r w:rsidRPr="00F36A04">
        <w:rPr>
          <w:lang w:val="ru-RU"/>
        </w:rPr>
        <w:t xml:space="preserve"> отделение Ассамблеи народа Кыргызстана – 473</w:t>
      </w:r>
      <w:r>
        <w:t> </w:t>
      </w:r>
      <w:r w:rsidRPr="00F36A04">
        <w:rPr>
          <w:lang w:val="ru-RU"/>
        </w:rPr>
        <w:t>866 сомов); Общественное объединение «Ассоциация дунган Кыргызстана» (Ассамблея народа Кыргызстана города Бишкек – 452</w:t>
      </w:r>
      <w:r>
        <w:t> </w:t>
      </w:r>
      <w:r w:rsidRPr="00F36A04">
        <w:rPr>
          <w:lang w:val="ru-RU"/>
        </w:rPr>
        <w:t xml:space="preserve">000 сомов); Общественное объединение «Дом Дружбы» (город </w:t>
      </w:r>
      <w:proofErr w:type="spellStart"/>
      <w:r w:rsidRPr="00F36A04">
        <w:rPr>
          <w:lang w:val="ru-RU"/>
        </w:rPr>
        <w:t>Токмок</w:t>
      </w:r>
      <w:proofErr w:type="spellEnd"/>
      <w:r w:rsidRPr="00F36A04">
        <w:rPr>
          <w:lang w:val="ru-RU"/>
        </w:rPr>
        <w:t xml:space="preserve"> – 150</w:t>
      </w:r>
      <w:r>
        <w:t> </w:t>
      </w:r>
      <w:r w:rsidRPr="00F36A04">
        <w:rPr>
          <w:lang w:val="ru-RU"/>
        </w:rPr>
        <w:t>300 сомов); Общественное объединение курдов Кыргызстана «Мидия» (Ассамблея народа Кыргызстана города Бишкек – 150</w:t>
      </w:r>
      <w:r>
        <w:t> </w:t>
      </w:r>
      <w:r w:rsidRPr="00F36A04">
        <w:rPr>
          <w:lang w:val="ru-RU"/>
        </w:rPr>
        <w:t>000 сомов);</w:t>
      </w:r>
      <w:proofErr w:type="gramEnd"/>
      <w:r w:rsidRPr="00F36A04">
        <w:rPr>
          <w:lang w:val="ru-RU"/>
        </w:rPr>
        <w:t xml:space="preserve"> Ассамблея народа Кыргызстана (город Бишкек – 312</w:t>
      </w:r>
      <w:r>
        <w:t> </w:t>
      </w:r>
      <w:r w:rsidRPr="00F36A04">
        <w:rPr>
          <w:lang w:val="ru-RU"/>
        </w:rPr>
        <w:t xml:space="preserve">000 сомов); Ассоциация этнических </w:t>
      </w:r>
      <w:proofErr w:type="spellStart"/>
      <w:r w:rsidRPr="00F36A04">
        <w:rPr>
          <w:lang w:val="ru-RU"/>
        </w:rPr>
        <w:t>кыргызов</w:t>
      </w:r>
      <w:proofErr w:type="spellEnd"/>
      <w:r w:rsidRPr="00F36A04">
        <w:rPr>
          <w:lang w:val="ru-RU"/>
        </w:rPr>
        <w:t xml:space="preserve"> (Ассамблея народа Кыргызстана города Бишкек – 198</w:t>
      </w:r>
      <w:r>
        <w:t> </w:t>
      </w:r>
      <w:r w:rsidRPr="00F36A04">
        <w:rPr>
          <w:lang w:val="ru-RU"/>
        </w:rPr>
        <w:t>000 сомов); Узбекский национальный культурный центр города Ош (</w:t>
      </w:r>
      <w:proofErr w:type="spellStart"/>
      <w:r w:rsidRPr="00F36A04">
        <w:rPr>
          <w:lang w:val="ru-RU"/>
        </w:rPr>
        <w:t>Ошское</w:t>
      </w:r>
      <w:proofErr w:type="spellEnd"/>
      <w:r w:rsidRPr="00F36A04">
        <w:rPr>
          <w:lang w:val="ru-RU"/>
        </w:rPr>
        <w:t xml:space="preserve"> отделение Ассамблеи народа Кыргызстана – 400</w:t>
      </w:r>
      <w:r>
        <w:t> </w:t>
      </w:r>
      <w:r w:rsidRPr="00F36A04">
        <w:rPr>
          <w:lang w:val="ru-RU"/>
        </w:rPr>
        <w:t>000 сомов). Начиная с 2014 года, наиболее активных 17 общественных объединений Ассамблеи народа Кыргызстана были поощрены денежными премиями на общую сумму 328,0 тыс. сомов.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126.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Парламентский контроль за соблюдением конституционных прав и свобод человека и гражданина на территории Кыргызской Республики и в пределах ее юрисдикции на постоянной основе осуществляет Омбудсмен (</w:t>
      </w:r>
      <w:proofErr w:type="spellStart"/>
      <w:r w:rsidRPr="00F36A04">
        <w:rPr>
          <w:lang w:val="ru-RU"/>
        </w:rPr>
        <w:t>Акыйкатчы</w:t>
      </w:r>
      <w:proofErr w:type="spellEnd"/>
      <w:r w:rsidRPr="00F36A04">
        <w:rPr>
          <w:lang w:val="ru-RU"/>
        </w:rPr>
        <w:t xml:space="preserve">) Кыргызской Республики, который в своей деятельности руководствуется </w:t>
      </w:r>
      <w:hyperlink r:id="rId14" w:history="1">
        <w:r w:rsidRPr="00F36A04">
          <w:rPr>
            <w:lang w:val="ru-RU"/>
          </w:rPr>
          <w:t>Конституцией</w:t>
        </w:r>
      </w:hyperlink>
      <w:r w:rsidRPr="00F36A04">
        <w:rPr>
          <w:lang w:val="ru-RU"/>
        </w:rPr>
        <w:t xml:space="preserve">, Законом Кыргызской Республики «Об </w:t>
      </w:r>
      <w:proofErr w:type="spellStart"/>
      <w:r w:rsidRPr="00F36A04">
        <w:rPr>
          <w:lang w:val="ru-RU"/>
        </w:rPr>
        <w:t>Акыйкатчы</w:t>
      </w:r>
      <w:proofErr w:type="spellEnd"/>
      <w:r w:rsidRPr="00F36A04">
        <w:rPr>
          <w:lang w:val="ru-RU"/>
        </w:rPr>
        <w:t xml:space="preserve"> (Омбудсмене) Кыргызской Республики» и другими законами Кыргызской Республики, а также международными договорами, вступившими в силу в установленном законом порядке, участницей которых</w:t>
      </w:r>
      <w:proofErr w:type="gramEnd"/>
      <w:r w:rsidRPr="00F36A04">
        <w:rPr>
          <w:lang w:val="ru-RU"/>
        </w:rPr>
        <w:t xml:space="preserve"> является Кыргызская Республика.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127.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За период 2011-2015 годов к </w:t>
      </w:r>
      <w:proofErr w:type="spellStart"/>
      <w:r w:rsidRPr="00F36A04">
        <w:rPr>
          <w:lang w:val="ru-RU"/>
        </w:rPr>
        <w:t>Акыйкатчы</w:t>
      </w:r>
      <w:proofErr w:type="spellEnd"/>
      <w:r w:rsidRPr="00F36A04">
        <w:rPr>
          <w:lang w:val="ru-RU"/>
        </w:rPr>
        <w:t xml:space="preserve"> (Омбудсмену) Кыргызской Республики поступали обращения от граждан и организаций, связанные с нарушениями прав и свобод человека в различных сферах правовых отношений, в том числе: жалобы на действия (бездействие) сотрудников милиции – 14</w:t>
      </w:r>
      <w:r>
        <w:t> </w:t>
      </w:r>
      <w:r w:rsidRPr="00F36A04">
        <w:rPr>
          <w:lang w:val="ru-RU"/>
        </w:rPr>
        <w:t>%; жалобы на действия (бездействие) сотрудников прокуратуры – 6</w:t>
      </w:r>
      <w:r>
        <w:t> </w:t>
      </w:r>
      <w:r w:rsidRPr="00F36A04">
        <w:rPr>
          <w:lang w:val="ru-RU"/>
        </w:rPr>
        <w:t>%; жалобы на действия (бездействие) судебных органов – 5</w:t>
      </w:r>
      <w:r>
        <w:t> </w:t>
      </w:r>
      <w:r w:rsidRPr="00F36A04">
        <w:rPr>
          <w:lang w:val="ru-RU"/>
        </w:rPr>
        <w:t>%;</w:t>
      </w:r>
      <w:proofErr w:type="gramEnd"/>
      <w:r w:rsidRPr="00F36A04">
        <w:rPr>
          <w:lang w:val="ru-RU"/>
        </w:rPr>
        <w:t xml:space="preserve"> жалобы на применение пыток – 3</w:t>
      </w:r>
      <w:r>
        <w:t> </w:t>
      </w:r>
      <w:r w:rsidRPr="00F36A04">
        <w:rPr>
          <w:lang w:val="ru-RU"/>
        </w:rPr>
        <w:t>%, а также по многим другим проблемным вопросам.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128.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За весь вышеуказанный период к </w:t>
      </w:r>
      <w:proofErr w:type="spellStart"/>
      <w:r w:rsidRPr="00F36A04">
        <w:rPr>
          <w:lang w:val="ru-RU"/>
        </w:rPr>
        <w:t>Акыйкатчы</w:t>
      </w:r>
      <w:proofErr w:type="spellEnd"/>
      <w:r w:rsidRPr="00F36A04">
        <w:rPr>
          <w:lang w:val="ru-RU"/>
        </w:rPr>
        <w:t xml:space="preserve"> (Омбудсмену) Кыргызской Республики не поступило ни одного обращения, связанного с фактами дискриминации по расовому (национальному) признаку, совершенными на территории Кыргызстана.</w:t>
      </w:r>
    </w:p>
    <w:p w:rsidR="006377A9" w:rsidRPr="00F36A04" w:rsidRDefault="006377A9" w:rsidP="006377A9">
      <w:pPr>
        <w:pStyle w:val="H1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Глава 3</w:t>
      </w:r>
    </w:p>
    <w:p w:rsidR="006377A9" w:rsidRPr="00F36A04" w:rsidRDefault="006377A9" w:rsidP="006377A9">
      <w:pPr>
        <w:pStyle w:val="H23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Сведения о выполнении статьи 2 Конвенции</w:t>
      </w:r>
    </w:p>
    <w:p w:rsidR="006377A9" w:rsidRPr="00F36A04" w:rsidRDefault="006377A9" w:rsidP="006377A9">
      <w:pPr>
        <w:pStyle w:val="SingleTxtG"/>
        <w:rPr>
          <w:rStyle w:val="SingleTxtGCar"/>
          <w:lang w:val="ru-RU"/>
        </w:rPr>
      </w:pPr>
      <w:r w:rsidRPr="00F36A04">
        <w:rPr>
          <w:rStyle w:val="SingleTxtGCar"/>
          <w:bCs/>
          <w:lang w:val="ru-RU"/>
        </w:rPr>
        <w:t>129.</w:t>
      </w:r>
      <w:r w:rsidRPr="00F36A04">
        <w:rPr>
          <w:rStyle w:val="SingleTxtGCar"/>
          <w:bCs/>
          <w:lang w:val="ru-RU"/>
        </w:rPr>
        <w:tab/>
      </w:r>
      <w:r w:rsidRPr="00F36A04">
        <w:rPr>
          <w:lang w:val="ru-RU"/>
        </w:rPr>
        <w:t xml:space="preserve">В Национальной стратегии устойчивого развития Кыргызской Республики на период 2013-2017 годы, одним из главных приоритетов которой является </w:t>
      </w:r>
      <w:r w:rsidRPr="00F36A04">
        <w:rPr>
          <w:rStyle w:val="SingleTxtGCar"/>
          <w:lang w:val="ru-RU"/>
        </w:rPr>
        <w:t xml:space="preserve">обеспечение межэтнического согласия, укрепления единства народа и защита прав граждан, независимо от их этнической принадлежности, отмечается, что реализация мер государственной политики по достижению этой цели будет </w:t>
      </w:r>
      <w:proofErr w:type="gramStart"/>
      <w:r w:rsidRPr="00F36A04">
        <w:rPr>
          <w:rStyle w:val="SingleTxtGCar"/>
          <w:lang w:val="ru-RU"/>
        </w:rPr>
        <w:t>основываться</w:t>
      </w:r>
      <w:proofErr w:type="gramEnd"/>
      <w:r w:rsidRPr="00F36A04">
        <w:rPr>
          <w:rStyle w:val="SingleTxtGCar"/>
          <w:lang w:val="ru-RU"/>
        </w:rPr>
        <w:t xml:space="preserve"> в том числе на принципе признания единства в многообразии, а именно: поощрение усилий органов власти и местного самоуправления, политических партий и других институтов гражданского общества, направленных на последовательную реализацию принципа единства в многообразии (включая культурные, возрастные и прочие различия) во всех сферах, от кадровой политики до перспективных планов развития градостроительства и архитектуры.</w:t>
      </w:r>
    </w:p>
    <w:p w:rsidR="006377A9" w:rsidRPr="00F36A04" w:rsidRDefault="006377A9" w:rsidP="006377A9">
      <w:pPr>
        <w:pStyle w:val="H1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Глава 4</w:t>
      </w:r>
    </w:p>
    <w:p w:rsidR="006377A9" w:rsidRPr="00F36A04" w:rsidRDefault="006377A9" w:rsidP="006377A9">
      <w:pPr>
        <w:pStyle w:val="H23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Сведения о выполнении статьи 2 Конвенции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130.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Законодательные, судебные, административные и другие меры, обеспечивающие реализацию статьи 4 Конвенции, основываются на статье 16 Конституции Кыргызской Республики, статье 16 УПК, статье 550 Кодекса Кыргызской Республики об административной ответственности.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131.</w:t>
      </w:r>
      <w:r w:rsidRPr="00F36A04">
        <w:rPr>
          <w:bCs/>
          <w:iCs/>
          <w:lang w:val="ru-RU"/>
        </w:rPr>
        <w:tab/>
        <w:t xml:space="preserve">Правоохранительные органы противодействуют проявлениям национальной, расовой, религиозной или межрегиональной вражды. </w:t>
      </w:r>
      <w:r w:rsidRPr="00091A46">
        <w:rPr>
          <w:bCs/>
          <w:iCs/>
          <w:lang w:val="ky-KG"/>
        </w:rPr>
        <w:t xml:space="preserve">По данным </w:t>
      </w:r>
      <w:r w:rsidRPr="00F36A04">
        <w:rPr>
          <w:bCs/>
          <w:iCs/>
          <w:lang w:val="ru-RU"/>
        </w:rPr>
        <w:t xml:space="preserve">МВД, подразделениями правоохранительных органов Кыргызской Республики за пятилетний период по фактам возбуждения национальной, расовой, религиозной или </w:t>
      </w:r>
      <w:r w:rsidRPr="00F36A04">
        <w:rPr>
          <w:lang w:val="ru-RU"/>
        </w:rPr>
        <w:t>межрегиональной</w:t>
      </w:r>
      <w:r w:rsidRPr="00F36A04">
        <w:rPr>
          <w:bCs/>
          <w:iCs/>
          <w:lang w:val="ru-RU"/>
        </w:rPr>
        <w:t xml:space="preserve"> вражды (ст. </w:t>
      </w:r>
      <w:proofErr w:type="gramStart"/>
      <w:r w:rsidRPr="00F36A04">
        <w:rPr>
          <w:bCs/>
          <w:iCs/>
          <w:lang w:val="ru-RU"/>
        </w:rPr>
        <w:t>299 УК) возбуждено 345 уголовных дел (2011 г. – 70, 2012 г. – 67, 2013 г. – 75, 2014 г. – 75, 2015 г. – 58 дел).</w:t>
      </w:r>
      <w:proofErr w:type="gramEnd"/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132.</w:t>
      </w:r>
      <w:r w:rsidRPr="00F36A04">
        <w:rPr>
          <w:bCs/>
          <w:iCs/>
          <w:lang w:val="ru-RU"/>
        </w:rPr>
        <w:tab/>
      </w:r>
      <w:r w:rsidRPr="00091A46">
        <w:rPr>
          <w:bCs/>
          <w:iCs/>
          <w:lang w:val="ky-KG"/>
        </w:rPr>
        <w:t xml:space="preserve">По данным </w:t>
      </w:r>
      <w:r w:rsidRPr="00F36A04">
        <w:rPr>
          <w:bCs/>
          <w:iCs/>
          <w:lang w:val="ru-RU"/>
        </w:rPr>
        <w:t>Генпрокуратуры, по статье 299</w:t>
      </w:r>
      <w:r w:rsidRPr="00091A46">
        <w:rPr>
          <w:bCs/>
          <w:iCs/>
          <w:lang w:val="ky-KG"/>
        </w:rPr>
        <w:t xml:space="preserve"> УК </w:t>
      </w:r>
      <w:r w:rsidRPr="00F36A04">
        <w:rPr>
          <w:bCs/>
          <w:iCs/>
          <w:lang w:val="ru-RU"/>
        </w:rPr>
        <w:t xml:space="preserve">в 2011 году возбуждено – 13 дел, из них </w:t>
      </w:r>
      <w:proofErr w:type="spellStart"/>
      <w:r w:rsidRPr="00F36A04">
        <w:rPr>
          <w:bCs/>
          <w:iCs/>
          <w:lang w:val="ru-RU"/>
        </w:rPr>
        <w:t>ГКНБ</w:t>
      </w:r>
      <w:proofErr w:type="spellEnd"/>
      <w:r w:rsidRPr="00F36A04">
        <w:rPr>
          <w:bCs/>
          <w:iCs/>
          <w:lang w:val="ru-RU"/>
        </w:rPr>
        <w:t xml:space="preserve"> – 4, прокуратурой – 4 и МВД – 5;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в 2012 году – 9 дел, из них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– 5, прокуратурой – 2 и МВД – 2;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в 2013 году – 6 дел, из них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– 4, прокуратурой – 1 и МВД – 1;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в 2014 году – 12, из них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 xml:space="preserve"> – 6, прокуратурой – 1 и МВД – 5;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в 2015 году – 3, все дела возбуждены </w:t>
      </w:r>
      <w:proofErr w:type="spellStart"/>
      <w:r w:rsidRPr="00F36A04">
        <w:rPr>
          <w:lang w:val="ru-RU"/>
        </w:rPr>
        <w:t>ГКНБ</w:t>
      </w:r>
      <w:proofErr w:type="spellEnd"/>
      <w:r w:rsidRPr="00F36A04">
        <w:rPr>
          <w:lang w:val="ru-RU"/>
        </w:rPr>
        <w:t>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133.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настоящее время источником серьезной террористической угрозы не только регионального, но и глобального масштаба становится организация «Исламское государство». В этой связи актуальной задачей ОВД является выявление граждан, принимавших и принимающих участие в деятельности незаконных вооруженных формирований за рубежом, с целью своевременного выявления и пресечения с их стороны возможной противоправной (</w:t>
      </w:r>
      <w:proofErr w:type="gramStart"/>
      <w:r w:rsidRPr="00F36A04">
        <w:rPr>
          <w:lang w:val="ru-RU"/>
        </w:rPr>
        <w:t>террористический</w:t>
      </w:r>
      <w:proofErr w:type="gramEnd"/>
      <w:r w:rsidRPr="00F36A04">
        <w:rPr>
          <w:lang w:val="ru-RU"/>
        </w:rPr>
        <w:t xml:space="preserve"> и экстремистской) деятельности. За отчетный период ОВД выявлено 167 фактов вербовки, </w:t>
      </w:r>
      <w:proofErr w:type="spellStart"/>
      <w:r w:rsidRPr="00F36A04">
        <w:rPr>
          <w:lang w:val="ru-RU"/>
        </w:rPr>
        <w:t>наемничества</w:t>
      </w:r>
      <w:proofErr w:type="spellEnd"/>
      <w:r w:rsidRPr="00F36A04">
        <w:rPr>
          <w:lang w:val="ru-RU"/>
        </w:rPr>
        <w:t xml:space="preserve"> и </w:t>
      </w:r>
      <w:proofErr w:type="gramStart"/>
      <w:r w:rsidRPr="00F36A04">
        <w:rPr>
          <w:lang w:val="ru-RU"/>
        </w:rPr>
        <w:t>переправки</w:t>
      </w:r>
      <w:proofErr w:type="gramEnd"/>
      <w:r w:rsidRPr="00F36A04">
        <w:rPr>
          <w:lang w:val="ru-RU"/>
        </w:rPr>
        <w:t xml:space="preserve"> граждан Кыргызской Республики в зарубежные страны, где происходят вооруженные конфликты, в частности в Сирию, Ирак, Афганистан и Пакистан.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134.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За отчетный период ОВД совместно с органами национальной безопасности установлено 803 гражданина Кыргызской Республики, выехавших в зоны вооруженных конфликтов. МВД совместно с государственными органами, общественными организациями и представителями религиозных организаций проводятся встречи, семинары, тренинги, круглые столы по вопросу состояния проводимой работы по противодействию экстремизму, предупреждению терроризма и недопущению распространения экстремисткой идеологии среди населения республики. Проведено более 1966 оперативно-профилактических и разъяснительных мероприятий среди населения республики.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135.</w:t>
      </w:r>
      <w:r w:rsidRPr="00F36A04">
        <w:rPr>
          <w:bCs/>
          <w:iCs/>
          <w:lang w:val="ru-RU"/>
        </w:rPr>
        <w:tab/>
      </w:r>
      <w:r w:rsidRPr="00F36A04">
        <w:rPr>
          <w:lang w:val="ru-RU"/>
        </w:rPr>
        <w:t>Судами разных инстанций на территории республики запрещена деятельность 19 деструктивны</w:t>
      </w:r>
      <w:r w:rsidRPr="00F36A04">
        <w:rPr>
          <w:bCs/>
          <w:iCs/>
          <w:lang w:val="ru-RU"/>
        </w:rPr>
        <w:t xml:space="preserve">х, экстремистских и террористических организаций. </w:t>
      </w:r>
    </w:p>
    <w:p w:rsidR="006377A9" w:rsidRPr="00F36A04" w:rsidRDefault="006377A9" w:rsidP="006377A9">
      <w:pPr>
        <w:pStyle w:val="SingleTxtG"/>
        <w:rPr>
          <w:bCs/>
          <w:iCs/>
          <w:lang w:val="ru-RU"/>
        </w:rPr>
      </w:pPr>
      <w:r w:rsidRPr="00F36A04">
        <w:rPr>
          <w:bCs/>
          <w:iCs/>
          <w:lang w:val="ru-RU"/>
        </w:rPr>
        <w:t>136.</w:t>
      </w:r>
      <w:r w:rsidRPr="00F36A04">
        <w:rPr>
          <w:bCs/>
          <w:iCs/>
          <w:lang w:val="ru-RU"/>
        </w:rPr>
        <w:tab/>
      </w:r>
      <w:r w:rsidRPr="00F36A04">
        <w:rPr>
          <w:lang w:val="ru-RU"/>
        </w:rPr>
        <w:t>Верховным</w:t>
      </w:r>
      <w:r w:rsidRPr="00F36A04">
        <w:rPr>
          <w:bCs/>
          <w:iCs/>
          <w:lang w:val="ru-RU"/>
        </w:rPr>
        <w:t xml:space="preserve"> судом Кыргызской Республики рассмотрены уголовные дела: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spacing w:after="100"/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в 2011 году: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 УК (возбуждение национальной, расовой, религиозной или межрегиональной вражды) 92 уголовных дела в отношении 96 лиц (из них женщин – 7), по которым: осуждено – 81 лицо; оправданных – нет; прекращено в отношении 4 лиц; возвращено для восполнения пробелов следствия в отношении 11 лиц;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299-1 УК (организованная деятельность, направленная на возбуждение национальной, расовой, религиозной или межрегиональной вражды) – не было;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spacing w:after="100"/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в 2012 году: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 УК 91 уголовное дело в отношении 93 лиц (из них женщин – 8), по которым: осуждены – 77 лиц; оправданных – нет; прекращено в отношении 2 лиц; возвращено для восполнения пробелов следствия в отношении 14 лиц;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299-1 УК 6 уголовных дел в отношении 6 лиц (из них женщин нет), по которым: осуждены – 5 лиц; оправданных – нет; прекращено в отношении нет; возвращено для восполнения пробелов следствия в отношении 1 лица;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spacing w:after="100"/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в 2013 году: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 УК 73 уголовных дела в отношении 73 лиц (из них женщин – 6 лиц), по которым: осуждены – 60 лиц; оправдано –1 лицо; прекращено в отношении 1 лица; возвращено для восполнения пробелов следствия в отношении 9 лиц; в отношении 2 лиц применены принудительные меры медицинского характера;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299-1 УК рассмотрено 8 уголовных дел в отношении 8 лиц (из них женщин нет), по которым: осуждены – 6 лиц; оправданных – нет; прекращенных нет; возвращено для восполнения пробелов следствия в отношении 2 лиц;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spacing w:after="100"/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в 2014 году: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по статье 299 УК 91 уголовное дело в отношении 91 лица (из них женщин – 5), по которым: осуждены – 70 лиц; оправдано – 1 лицо; прекращено в отношении 2 лиц; возвращено для восполнения пробелов следствия в отношении 18 лиц; 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299-1 УК 9 уголовных дел в отношении 14 лиц (из них женщин – 3), по которым: осуждены – 14 лиц; оправданных – нет; прекращено – нет; возвращенных для восполнения пробелов следствия – нет;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spacing w:after="100"/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в 2015 году: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по статье 299 УК 130 уголовных дел в отношении 130 лиц (из них женщин – 17), по которым: осуждены – 98 лиц; оправдано – 1 лицо; прекращенных – нет; возвращено для восполнения пробелов следствия в отношении 31 лица; </w:t>
      </w:r>
    </w:p>
    <w:p w:rsidR="006377A9" w:rsidRPr="00F36A04" w:rsidRDefault="006377A9" w:rsidP="006377A9">
      <w:pPr>
        <w:pStyle w:val="Bullet2G"/>
        <w:numPr>
          <w:ilvl w:val="0"/>
          <w:numId w:val="0"/>
        </w:numPr>
        <w:tabs>
          <w:tab w:val="left" w:pos="2268"/>
        </w:tabs>
        <w:spacing w:after="100"/>
        <w:ind w:left="2268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по статье 299-1 УК всего рассмотрено 4 уголовных дела в отношении 5</w:t>
      </w:r>
      <w:r>
        <w:t> </w:t>
      </w:r>
      <w:r w:rsidRPr="00F36A04">
        <w:rPr>
          <w:lang w:val="ru-RU"/>
        </w:rPr>
        <w:t>лиц (из них женщин нет), по которым: осуждены – 5 лиц; оправданных – нет; прекращено – нет; возвращенных для восполнения пробелов следствия – нет.</w:t>
      </w:r>
    </w:p>
    <w:p w:rsidR="006377A9" w:rsidRPr="00091A46" w:rsidRDefault="006377A9" w:rsidP="006377A9">
      <w:pPr>
        <w:pStyle w:val="SingleTxtG"/>
        <w:rPr>
          <w:lang w:val="ky-KG"/>
        </w:rPr>
      </w:pPr>
      <w:r w:rsidRPr="00091A46">
        <w:rPr>
          <w:bCs/>
          <w:lang w:val="ky-KG"/>
        </w:rPr>
        <w:t>137.</w:t>
      </w:r>
      <w:r w:rsidRPr="00091A46">
        <w:rPr>
          <w:bCs/>
          <w:lang w:val="ky-KG"/>
        </w:rPr>
        <w:tab/>
      </w:r>
      <w:proofErr w:type="gramStart"/>
      <w:r w:rsidRPr="00F36A04">
        <w:rPr>
          <w:lang w:val="ru-RU"/>
        </w:rPr>
        <w:t xml:space="preserve">Мониторинг реализации постановления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Кенеша</w:t>
      </w:r>
      <w:proofErr w:type="spellEnd"/>
      <w:r w:rsidRPr="00F36A04">
        <w:rPr>
          <w:lang w:val="ru-RU"/>
        </w:rPr>
        <w:t xml:space="preserve"> Кыргызской Республики «Об информации временной депутатской комиссии по выявлению и расследованию обстоятельств и условий, приведших к трагическим событиям, произошедшим в республике в апреле-июне 2010 года, и даче им политической оценки» от 9 июня 2011 года №</w:t>
      </w:r>
      <w:r>
        <w:t> </w:t>
      </w:r>
      <w:r w:rsidRPr="00F36A04">
        <w:rPr>
          <w:lang w:val="ru-RU"/>
        </w:rPr>
        <w:t>567-</w:t>
      </w:r>
      <w:r>
        <w:rPr>
          <w:lang w:val="en-US"/>
        </w:rPr>
        <w:t>V</w:t>
      </w:r>
      <w:r w:rsidRPr="00F36A04">
        <w:rPr>
          <w:lang w:val="ru-RU"/>
        </w:rPr>
        <w:t xml:space="preserve"> показал, что практически все персонально </w:t>
      </w:r>
      <w:proofErr w:type="spellStart"/>
      <w:r w:rsidRPr="00F36A04">
        <w:rPr>
          <w:lang w:val="ru-RU"/>
        </w:rPr>
        <w:t>пофамильно</w:t>
      </w:r>
      <w:proofErr w:type="spellEnd"/>
      <w:r w:rsidRPr="00F36A04">
        <w:rPr>
          <w:lang w:val="ru-RU"/>
        </w:rPr>
        <w:t xml:space="preserve"> перечисленные в постановлении должностные лица, занимавшие высшие ответственные должности в правоохранительных органах страны</w:t>
      </w:r>
      <w:proofErr w:type="gramEnd"/>
      <w:r w:rsidRPr="00F36A04">
        <w:rPr>
          <w:lang w:val="ru-RU"/>
        </w:rPr>
        <w:t xml:space="preserve">, </w:t>
      </w:r>
      <w:proofErr w:type="gramStart"/>
      <w:r w:rsidRPr="00F36A04">
        <w:rPr>
          <w:lang w:val="ru-RU"/>
        </w:rPr>
        <w:t>руководстве</w:t>
      </w:r>
      <w:proofErr w:type="gramEnd"/>
      <w:r w:rsidRPr="00F36A04">
        <w:rPr>
          <w:lang w:val="ru-RU"/>
        </w:rPr>
        <w:t xml:space="preserve"> городов и районов, на территории которых произошли межэтнические конфликты (более 11 административных единиц)</w:t>
      </w:r>
      <w:r>
        <w:rPr>
          <w:lang w:val="ky-KG"/>
        </w:rPr>
        <w:t>,</w:t>
      </w:r>
      <w:r w:rsidRPr="00F36A04">
        <w:rPr>
          <w:lang w:val="ru-RU"/>
        </w:rPr>
        <w:t xml:space="preserve"> были освобождены от должности.</w:t>
      </w:r>
    </w:p>
    <w:p w:rsidR="006377A9" w:rsidRPr="00F36A04" w:rsidRDefault="006377A9" w:rsidP="006377A9">
      <w:pPr>
        <w:pStyle w:val="H1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Глава 5</w:t>
      </w:r>
    </w:p>
    <w:p w:rsidR="006377A9" w:rsidRPr="00F36A04" w:rsidRDefault="006377A9" w:rsidP="006377A9">
      <w:pPr>
        <w:pStyle w:val="H23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Сведения о выполнении статьи 2 Конвенции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138.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Указом Президента Кыргызской Республики «О Национальном совете по гарантированной государством юридической помощи при Президенте Кыргызской Республики» от 28 марта 2011 года №</w:t>
      </w:r>
      <w:r>
        <w:t> </w:t>
      </w:r>
      <w:r w:rsidRPr="00F36A04">
        <w:rPr>
          <w:lang w:val="ru-RU"/>
        </w:rPr>
        <w:t>67 был образован Национальный совет по гарантированной государством юридической помощи при Президенте Кыргызской Республики.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139.</w:t>
      </w:r>
      <w:r w:rsidRPr="00F36A04">
        <w:rPr>
          <w:bCs/>
          <w:lang w:val="ru-RU"/>
        </w:rPr>
        <w:tab/>
        <w:t>Право на равенство перед судом и всеми другими органами, отправляющими правосудие, обеспечивается статьей 40 Конституции</w:t>
      </w:r>
      <w:r w:rsidRPr="00F36A04">
        <w:rPr>
          <w:lang w:val="ru-RU"/>
        </w:rPr>
        <w:t xml:space="preserve"> Кыргызской Республики, где каждому гарантируется судебная защита его прав и свобод, предусмотренных Конституцией</w:t>
      </w:r>
      <w:r w:rsidRPr="00F36A04">
        <w:rPr>
          <w:bCs/>
          <w:iCs/>
          <w:lang w:val="ru-RU"/>
        </w:rPr>
        <w:t xml:space="preserve"> Кыргызской Республики</w:t>
      </w:r>
      <w:r w:rsidRPr="00F36A04">
        <w:rPr>
          <w:lang w:val="ru-RU"/>
        </w:rPr>
        <w:t xml:space="preserve">, законами, международными договорами, участницей которых является Кыргызская Республика, общепризнанными принципами и нормами международного права. Государство обеспечивает развитие внесудебных и досудебных методов, форм и способов защиты прав и свобод человека и гражданина. В целях обеспечения прав граждан в уголовном судопроизводстве в 2009 году был принят Закон Кыргызской Республики «О гарантированной государством юридической помощи».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Согласно статье 16 УПК правосудие в Кыргызской Республике осуществляется на началах равенства граждан перед законом и судом независимо от социального происхождения, имущественного и должностного положения, расовой и национальной принадлежности, пола, образования, языка, отношения к религии, убеждений, принадлежности к общественным объединениям, места жительства и других обстоятельств.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Согласно пункту 1 статьи 24 Конституции Кыргызской Республики каждый имеет право на свободу и личную неприкосновенность. В соответствии со статьей 22 Конституции Кыргызской Республики никто не может подвергаться пыткам и другим бесчеловечным, жестоким или унижающим достоинство видам обращения или наказания. Каждый лишенный свободы имеет право на гуманное обращение и соблюдение человеческого достоинства. Запрещается проводить медицинские, биологические, психологические опыты над людьми без их добровольного согласия, выраженного и удостоверенного надлежащим образом.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Реализация политических прав, в частности </w:t>
      </w:r>
      <w:proofErr w:type="gramStart"/>
      <w:r w:rsidRPr="00F36A04">
        <w:rPr>
          <w:lang w:val="ru-RU"/>
        </w:rPr>
        <w:t>права</w:t>
      </w:r>
      <w:proofErr w:type="gramEnd"/>
      <w:r w:rsidRPr="00F36A04">
        <w:rPr>
          <w:lang w:val="ru-RU"/>
        </w:rPr>
        <w:t xml:space="preserve"> участвовать в выборах голосовать и выставлять свою кандидатуру на основе всеобщего и равного избирательного права, права принимать участие в управлении страной, равно как и в руководстве государственными делами на любом уровне, а также права равного доступа к государственной службе, обеспечивается статьей 2 Конституции Кыргызской Республики, которая провозглашает: «Государство создает условия для представительства различных социальных групп, определенных законом, в государственных органах и органах местного самоуправления, в том числе на уровне принятия решений».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Согласно статье 60 Закона Кыргызской Республики «О выборах Президента Кыргызской Республики и депутатов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Кенеша</w:t>
      </w:r>
      <w:proofErr w:type="spellEnd"/>
      <w:r w:rsidRPr="00F36A04">
        <w:rPr>
          <w:lang w:val="ru-RU"/>
        </w:rPr>
        <w:t xml:space="preserve"> Кыргызской Республики» при определении списка кандидатов в депутаты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Кенеша</w:t>
      </w:r>
      <w:proofErr w:type="spellEnd"/>
      <w:r w:rsidRPr="00F36A04">
        <w:rPr>
          <w:lang w:val="ru-RU"/>
        </w:rPr>
        <w:t xml:space="preserve"> Кыргызской Республики политическая партия обязана учесть представительство: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не более семидесяти процентов лиц одного пола, при этом разница очередности в списках кандидатов женщин и мужчин, выдвинутых от политических партий, не должна превышать трех позиций;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не менее пятнадцати процентов лиц не старше 35 лет;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не менее пятнадцати процентов граждан разных национальностей;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не менее двух кандидатов – лиц с ограниченными возможностями здоровья, при этом один из них должен быть включен в список первых 50 кандидатов.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настоящее время среди 120 депутатов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Кенеша</w:t>
      </w:r>
      <w:proofErr w:type="spellEnd"/>
      <w:r w:rsidRPr="00F36A04">
        <w:rPr>
          <w:lang w:val="ru-RU"/>
        </w:rPr>
        <w:t xml:space="preserve"> Кыргызской Республики </w:t>
      </w:r>
      <w:r w:rsidRPr="00091A46">
        <w:rPr>
          <w:lang w:val="en-US"/>
        </w:rPr>
        <w:t>VI</w:t>
      </w:r>
      <w:r w:rsidRPr="00F36A04">
        <w:rPr>
          <w:lang w:val="ru-RU"/>
        </w:rPr>
        <w:t xml:space="preserve"> созыва: 104 </w:t>
      </w:r>
      <w:proofErr w:type="spellStart"/>
      <w:r w:rsidRPr="00F36A04">
        <w:rPr>
          <w:lang w:val="ru-RU"/>
        </w:rPr>
        <w:t>кыргыза</w:t>
      </w:r>
      <w:proofErr w:type="spellEnd"/>
      <w:r w:rsidRPr="00F36A04">
        <w:rPr>
          <w:lang w:val="ru-RU"/>
        </w:rPr>
        <w:t>, 3 русских, 2 дунганина, 3 казаха, 4 узбека, 2</w:t>
      </w:r>
      <w:r>
        <w:t> </w:t>
      </w:r>
      <w:r w:rsidRPr="00F36A04">
        <w:rPr>
          <w:lang w:val="ru-RU"/>
        </w:rPr>
        <w:t>уйгура, 1 таджик, 1 татарин, всего – 16 представителей других этнических сообществ, в том числе 98 мужчин, 22 женщины.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lang w:val="ru-RU"/>
        </w:rPr>
        <w:t xml:space="preserve">В составе </w:t>
      </w:r>
      <w:proofErr w:type="spellStart"/>
      <w:r w:rsidRPr="00F36A04">
        <w:rPr>
          <w:lang w:val="ru-RU"/>
        </w:rPr>
        <w:t>Жогорку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Кенеша</w:t>
      </w:r>
      <w:proofErr w:type="spellEnd"/>
      <w:r w:rsidRPr="00F36A04">
        <w:rPr>
          <w:lang w:val="ru-RU"/>
        </w:rPr>
        <w:t xml:space="preserve"> </w:t>
      </w:r>
      <w:r w:rsidRPr="00091A46">
        <w:rPr>
          <w:lang w:val="en-US"/>
        </w:rPr>
        <w:t>V</w:t>
      </w:r>
      <w:r w:rsidRPr="00F36A04">
        <w:rPr>
          <w:lang w:val="ru-RU"/>
        </w:rPr>
        <w:t xml:space="preserve"> созыва из 120 депутатов: 105 </w:t>
      </w:r>
      <w:proofErr w:type="spellStart"/>
      <w:r w:rsidRPr="00F36A04">
        <w:rPr>
          <w:lang w:val="ru-RU"/>
        </w:rPr>
        <w:t>кыргызов</w:t>
      </w:r>
      <w:proofErr w:type="spellEnd"/>
      <w:r w:rsidRPr="00F36A04">
        <w:rPr>
          <w:lang w:val="ru-RU"/>
        </w:rPr>
        <w:t xml:space="preserve">, 6 русских, 3 узбека, 1 дунганин, 1 таджик, 1 казах, 1 украинец, 1 кореец, 1 карачаевец, всего – 15 представителей других этнических сообществ, в том числе 94 мужчин, 26 женщин.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Среди 8331 депутата местных </w:t>
      </w:r>
      <w:proofErr w:type="spellStart"/>
      <w:r w:rsidRPr="00F36A04">
        <w:rPr>
          <w:lang w:val="ru-RU"/>
        </w:rPr>
        <w:t>кенешей</w:t>
      </w:r>
      <w:proofErr w:type="spellEnd"/>
      <w:r w:rsidRPr="00F36A04">
        <w:rPr>
          <w:lang w:val="ru-RU"/>
        </w:rPr>
        <w:t xml:space="preserve">: </w:t>
      </w:r>
      <w:proofErr w:type="spellStart"/>
      <w:r w:rsidRPr="00F36A04">
        <w:rPr>
          <w:lang w:val="ru-RU"/>
        </w:rPr>
        <w:t>кыргызов</w:t>
      </w:r>
      <w:proofErr w:type="spellEnd"/>
      <w:r w:rsidRPr="00F36A04">
        <w:rPr>
          <w:lang w:val="ru-RU"/>
        </w:rPr>
        <w:t xml:space="preserve"> – 7153, русских – 203, узбеков – 587, казахов – 47, таджиков – 4, представителей других этнических сообществ – 317, в том числе мужчин – 6961, женщин – 1350. Среди депутатов местных </w:t>
      </w:r>
      <w:proofErr w:type="spellStart"/>
      <w:r w:rsidRPr="00F36A04">
        <w:rPr>
          <w:lang w:val="ru-RU"/>
        </w:rPr>
        <w:t>кенешей</w:t>
      </w:r>
      <w:proofErr w:type="spellEnd"/>
      <w:r w:rsidRPr="00F36A04">
        <w:rPr>
          <w:lang w:val="ru-RU"/>
        </w:rPr>
        <w:t xml:space="preserve"> в 2010 году </w:t>
      </w:r>
      <w:proofErr w:type="spellStart"/>
      <w:r w:rsidRPr="00F36A04">
        <w:rPr>
          <w:lang w:val="ru-RU"/>
        </w:rPr>
        <w:t>кыргызы</w:t>
      </w:r>
      <w:proofErr w:type="spellEnd"/>
      <w:r w:rsidRPr="00F36A04">
        <w:rPr>
          <w:lang w:val="ru-RU"/>
        </w:rPr>
        <w:t xml:space="preserve"> составляли 86</w:t>
      </w:r>
      <w:r>
        <w:t> </w:t>
      </w:r>
      <w:r w:rsidRPr="00F36A04">
        <w:rPr>
          <w:lang w:val="ru-RU"/>
        </w:rPr>
        <w:t>%, в настоящее время – 85,8</w:t>
      </w:r>
      <w:r>
        <w:t> </w:t>
      </w:r>
      <w:r w:rsidRPr="00F36A04">
        <w:rPr>
          <w:lang w:val="ru-RU"/>
        </w:rPr>
        <w:t>%.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Численность депутатов по полу, возрасту и этнической принадлежности постоянно меняется, ряд депутатов назначается на государственные должности, на их место приходят очередные кандидаты, характеризующиеся уже по другим демографическим характеристикам, соответственно, несколько меняется представительство в депутатском корпусе по полу, возрасту и этнической принадлежности.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Права на свободу передвижения и проживания в пределах государства регулируется Законом Кыргызской Республики «О внутренней миграции». </w:t>
      </w:r>
      <w:proofErr w:type="gramStart"/>
      <w:r w:rsidRPr="00F36A04">
        <w:rPr>
          <w:lang w:val="ru-RU"/>
        </w:rPr>
        <w:t>Так, статья 3 указанного Закона обеспечивает закрепленные в Конституции Кыргызской Республики права человека, в частности права на свободный выбор места жительства и места пребывания, свободу передвижения, на личную свободу и безопасность, а также недопустимости какой-либо дискриминации, ущемления прав и свобод по мотивам происхождения, пола, расы, национальности, языка, вероисповедания, политических и религиозных убеждений или по каким-либо иным условиям и обстоятельствам личного</w:t>
      </w:r>
      <w:proofErr w:type="gramEnd"/>
      <w:r w:rsidRPr="00F36A04">
        <w:rPr>
          <w:lang w:val="ru-RU"/>
        </w:rPr>
        <w:t xml:space="preserve"> или общественного характера.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Каждый гражданин Кыргызской Республики в соответствии с Конституцией Кыргызской Республики, законами и вступившими в установленном законом порядке в силу международными договорами по правам человека, участницей которых является Кыргызская Республика, имеет право на свободу передвижения, выбора места жительства и места пребывания на всей территории Кыргызстана. Ограничение права граждан Кыргызской Республики на свободу передвижения, выбора места жительства и места пребывания в пределах Кыргызской Республики допускается только на основании закона.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149.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Лица, не являющиеся гражданами Кыргызской Республики и законно находящиеся на ее территории, также имеют право на свободу передвижения, выбора места жительства и места пребывания в пределах Кыргызской Республики в соответствии с Конституцией </w:t>
      </w:r>
      <w:r w:rsidRPr="00F36A04">
        <w:rPr>
          <w:bCs/>
          <w:iCs/>
          <w:lang w:val="ru-RU"/>
        </w:rPr>
        <w:t xml:space="preserve">Кыргызской Республики </w:t>
      </w:r>
      <w:r w:rsidRPr="00F36A04">
        <w:rPr>
          <w:lang w:val="ru-RU"/>
        </w:rPr>
        <w:t>и законами Кыргызской Республики, и вступившими в установленном законом порядке в силу международными договорами, участницей которых является Кыргызская Республика.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Согласно статье 9 Трудового кодекса Кыргызской Республики каждый имеет равные возможности для реализации своих трудовых прав и свобод. </w:t>
      </w:r>
      <w:proofErr w:type="gramStart"/>
      <w:r w:rsidRPr="00F36A04">
        <w:rPr>
          <w:lang w:val="ru-RU"/>
        </w:rPr>
        <w:t>Никто не может быть ограничен в трудовых правах и свободах или получать какие-либо преимущества при их реализации в зависимости от пола, расы, национальности, языка, происхождения, имущественного и должностного положения, возраста, места жительства, отношения к религии, политических убеждений, принадлежности или непринадлежности к общественным объединения, а также от других обстоятельств, не связанных с деловыми качествами работника и результатами его труда.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Лица, считающие, что они подвергались дискриминации в сфере труда, вправе обратиться в суд с соответствующим заявлением в восстановлении нарушенных прав, возмещении материального ущерба и компенсации морального вреда. Под дискриминацией в Трудовом кодексе Кыргызской Республики понимается ограничение трудовых прав граждан по основаниям, не относящимся к деловым качествам работника (пол, возраст, национальность, язык, имущественное положение и т.д.).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Трудовые права граждан гарантированы Конституцией Кыргызской Республики, Трудовым кодексом Кыргызской Республики и судебной защитой. </w:t>
      </w:r>
      <w:proofErr w:type="gramStart"/>
      <w:r w:rsidRPr="00F36A04">
        <w:rPr>
          <w:lang w:val="ru-RU"/>
        </w:rPr>
        <w:t>Согласно статье 9 Трудового кодекса Кыргызской Республики никто не может быть ограничен в трудовых правах и свободах или получать какие-либо преимущества при их реализации в зависимости от пола, расы, национальности, языка, происхождения, имущественного и должностного положения, возраста, места жительства, отношения к религии, политических убеждений, принадлежности или непринадлежности к общественным объединениям, а также от других обстоятельств, не связанных с деловыми качествами</w:t>
      </w:r>
      <w:proofErr w:type="gramEnd"/>
      <w:r w:rsidRPr="00F36A04">
        <w:rPr>
          <w:lang w:val="ru-RU"/>
        </w:rPr>
        <w:t xml:space="preserve"> работника и результатами его труда.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Статья 1 Семейного кодекса Кыргызской Республики устанавливает запрет любых форм ограничения прав граждан при вступлении в брак и в семейных отношениях по признакам социальной, расовой, национальной, языковой или религиозной принадлежности.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Все граждане, проживающие в Кыргызстане, имеют равные права на охрану здоровья, что гарантировано Законом Кыргызской Республике «Об охране здоровья граждан в Кыргызской Республике». </w:t>
      </w:r>
      <w:proofErr w:type="gramStart"/>
      <w:r w:rsidRPr="00F36A04">
        <w:rPr>
          <w:lang w:val="ru-RU"/>
        </w:rPr>
        <w:t xml:space="preserve">Согласно статье 61 указанного Закона граждане обладают неотъемлемым правом на охрану здоровья, которое обеспечивается предоставлением всем гражданам независимо от пола, расы, национальности, языка, социального происхождения, должностного положения, места жительства, отношения к религии, убеждений, принадлежности к общественным объединениям, а также других обстоятельств равных возможностей в реализации права на получение медико-санитарной и медико-социальной помощи. 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Правительство Кыргызской Республики ежегодно утверждает Программу государственных гарантий по обеспечению граждан Кыргызской Республики медико-санитарной помощью в целях обеспечения прав граждан на охрану здоровья и улучшения доступа населения к медицинским услугам, повышения </w:t>
      </w:r>
      <w:proofErr w:type="gramStart"/>
      <w:r w:rsidRPr="00F36A04">
        <w:rPr>
          <w:lang w:val="ru-RU"/>
        </w:rPr>
        <w:t>эффективности системы социальной защиты уязвимых групп населения</w:t>
      </w:r>
      <w:proofErr w:type="gramEnd"/>
      <w:r w:rsidRPr="00F36A04">
        <w:rPr>
          <w:lang w:val="ru-RU"/>
        </w:rPr>
        <w:t>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Кыргызстан в 1996 году присоединился к Конвенции ООН 1951 года «О статусе беженцев» и Протоколу к ней 1967 года, тем самым принял на себя международные обязательства по проведению работы с лицами, ищущими убежище, и беженцами.</w:t>
      </w:r>
    </w:p>
    <w:p w:rsidR="006377A9" w:rsidRPr="005C301D" w:rsidRDefault="006377A9" w:rsidP="006377A9">
      <w:pPr>
        <w:pStyle w:val="SingleTxtG"/>
        <w:rPr>
          <w:lang w:val="ky-KG"/>
        </w:rPr>
      </w:pPr>
      <w:r w:rsidRPr="005C301D">
        <w:rPr>
          <w:bCs/>
          <w:lang w:val="ky-KG"/>
        </w:rPr>
        <w:t>157.</w:t>
      </w:r>
      <w:r w:rsidRPr="005C301D">
        <w:rPr>
          <w:bCs/>
          <w:lang w:val="ky-KG"/>
        </w:rPr>
        <w:tab/>
      </w:r>
      <w:r w:rsidRPr="00F36A04">
        <w:rPr>
          <w:lang w:val="ru-RU"/>
        </w:rPr>
        <w:t xml:space="preserve">В 2002 году был принят Закон Кыргызской Республики «О беженцах», который, по заключению Управления Верховного комиссара ООН по делам беженцев, соответствует международным стандартам. </w:t>
      </w:r>
      <w:proofErr w:type="gramStart"/>
      <w:r w:rsidRPr="00F36A04">
        <w:rPr>
          <w:lang w:val="ru-RU"/>
        </w:rPr>
        <w:t>В Кыргызской Республике беженцам создаются необходимые условия для жизнедеятельности: проживать в течение трех месяцев в месте временного поселения; выбрать местом своего постоянного местожительства населенный пункт из числа предлагаемых, в котором проживают его родственники, при условии их согласия на совместное проживание; работать по найму или заниматься предпринимательской деятельностью в соответствии с законодательством Кыргызской Республики;</w:t>
      </w:r>
      <w:proofErr w:type="gramEnd"/>
      <w:r w:rsidRPr="00F36A04">
        <w:rPr>
          <w:lang w:val="ru-RU"/>
        </w:rPr>
        <w:t xml:space="preserve"> приобретать недвижимость на условиях, установленных для иностранных граждан и лиц без гражданства законодательством Кыргызской Республики и т.д.</w:t>
      </w:r>
      <w:r w:rsidRPr="005C301D">
        <w:rPr>
          <w:lang w:val="ky-KG"/>
        </w:rPr>
        <w:t xml:space="preserve"> </w:t>
      </w:r>
      <w:proofErr w:type="gramStart"/>
      <w:r w:rsidRPr="00F36A04">
        <w:rPr>
          <w:lang w:val="ru-RU"/>
        </w:rPr>
        <w:t>В целях реализации Закона Кыргызской Республики «О беженцах» принято постановление Правительства Кыргызской Республики «</w:t>
      </w:r>
      <w:r w:rsidRPr="00F36A04">
        <w:rPr>
          <w:rFonts w:eastAsia="Calibri"/>
          <w:lang w:val="ru-RU"/>
        </w:rPr>
        <w:t>Об утверждении Положения о работе с беженцами в Кыргызской Республике</w:t>
      </w:r>
      <w:r w:rsidRPr="00F36A04">
        <w:rPr>
          <w:lang w:val="ru-RU"/>
        </w:rPr>
        <w:t>» от 4 апреля 2003 года №</w:t>
      </w:r>
      <w:r>
        <w:t> </w:t>
      </w:r>
      <w:r w:rsidRPr="00F36A04">
        <w:rPr>
          <w:lang w:val="ru-RU"/>
        </w:rPr>
        <w:t xml:space="preserve">188, которым утверждены образцы свидетельств о регистрации ходатайства и удостоверения беженца, </w:t>
      </w:r>
      <w:r w:rsidRPr="005C301D">
        <w:rPr>
          <w:lang w:val="ky-KG"/>
        </w:rPr>
        <w:t xml:space="preserve">образцы документов и соответствующие инструкции по применению Закона </w:t>
      </w:r>
      <w:r w:rsidRPr="006377A9">
        <w:rPr>
          <w:lang w:val="ru-RU"/>
        </w:rPr>
        <w:t>Кыргызской Республики</w:t>
      </w:r>
      <w:r w:rsidRPr="005C301D">
        <w:rPr>
          <w:lang w:val="ky-KG"/>
        </w:rPr>
        <w:t xml:space="preserve"> «О беженцах».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Численность беженцев на территории Кыргызской Республики, по состоянию на 1 июня 2011 года, составляла 193 человека, по состоянию на 1 июля 2016 года – 164 человека (</w:t>
      </w:r>
      <w:proofErr w:type="gramStart"/>
      <w:r w:rsidRPr="00F36A04">
        <w:rPr>
          <w:lang w:val="ru-RU"/>
        </w:rPr>
        <w:t>среди</w:t>
      </w:r>
      <w:proofErr w:type="gramEnd"/>
      <w:r w:rsidRPr="00F36A04">
        <w:rPr>
          <w:lang w:val="ru-RU"/>
        </w:rPr>
        <w:t xml:space="preserve"> которых 62 – несовершеннолетние), в том числе: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из Афганистана – 98 человек (в том числе 41 несовершеннолетний);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из Сирии – 50 человек (в том числе 20 несовершеннолетних);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из Украины – 13 человек (в том числе 1 несовершеннолетний);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из Ирана – 2 человека;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из Марокко – 1 человек.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159.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 2011 года численность беженцев в Кыргызской Республике стабильна и не превышает 200 человек. Так, в 2012 году – 175 человек, в 2013 году – 137 человек, в 2014 году – 137 человек, в 2015 г. 171 человек. Увеличение в 2015 году по сравнению с 2013 году произошло за счет признания беженцами граждан Сирии и Украины. Количество обращений с ходатайством о признании беженцем в Кыргызской Республике с 2011 года также стабильно и колеблется до 200 в год. Так, в 2012 году зарегистрировано 126 лиц, ищущих убежище в Кыргызской Республики, в 2013 году – 126, в 2014 году – 229, в 2015 году – 176, </w:t>
      </w:r>
      <w:proofErr w:type="gramStart"/>
      <w:r w:rsidRPr="00F36A04">
        <w:rPr>
          <w:lang w:val="ru-RU"/>
        </w:rPr>
        <w:t>на</w:t>
      </w:r>
      <w:proofErr w:type="gramEnd"/>
      <w:r w:rsidRPr="00F36A04">
        <w:rPr>
          <w:lang w:val="ru-RU"/>
        </w:rPr>
        <w:t xml:space="preserve"> 1 июля 2016 года – 97.</w:t>
      </w:r>
    </w:p>
    <w:p w:rsidR="006377A9" w:rsidRPr="00091A46" w:rsidRDefault="006377A9" w:rsidP="006377A9">
      <w:pPr>
        <w:pStyle w:val="SingleTxtG"/>
        <w:rPr>
          <w:lang w:val="ky-KG"/>
        </w:rPr>
      </w:pPr>
      <w:r w:rsidRPr="00091A46">
        <w:rPr>
          <w:bCs/>
          <w:lang w:val="ky-KG"/>
        </w:rPr>
        <w:t>160.</w:t>
      </w:r>
      <w:r w:rsidRPr="00091A46">
        <w:rPr>
          <w:bCs/>
          <w:lang w:val="ky-KG"/>
        </w:rPr>
        <w:tab/>
      </w:r>
      <w:r w:rsidRPr="00091A46">
        <w:rPr>
          <w:lang w:val="ky-KG"/>
        </w:rPr>
        <w:t xml:space="preserve">В целях решения вопроса сокращения </w:t>
      </w:r>
      <w:r>
        <w:rPr>
          <w:lang w:val="ky-KG"/>
        </w:rPr>
        <w:t xml:space="preserve">числа </w:t>
      </w:r>
      <w:r w:rsidRPr="00091A46">
        <w:rPr>
          <w:lang w:val="ky-KG"/>
        </w:rPr>
        <w:t xml:space="preserve">лиц без гражданства </w:t>
      </w:r>
      <w:r w:rsidRPr="00F36A04">
        <w:rPr>
          <w:lang w:val="ru-RU"/>
        </w:rPr>
        <w:t>Государственная</w:t>
      </w:r>
      <w:r>
        <w:rPr>
          <w:lang w:val="ky-KG"/>
        </w:rPr>
        <w:t xml:space="preserve"> регистрационная служба</w:t>
      </w:r>
      <w:r w:rsidRPr="00091A46">
        <w:rPr>
          <w:lang w:val="ky-KG"/>
        </w:rPr>
        <w:t xml:space="preserve"> при Правительстве </w:t>
      </w:r>
      <w:r>
        <w:rPr>
          <w:lang w:val="ky-KG"/>
        </w:rPr>
        <w:t>Кыргызской Республики</w:t>
      </w:r>
      <w:r w:rsidRPr="00091A46">
        <w:rPr>
          <w:lang w:val="ky-KG"/>
        </w:rPr>
        <w:t xml:space="preserve"> совместно с органами местного самоуправления, </w:t>
      </w:r>
      <w:r w:rsidRPr="00F36A04">
        <w:rPr>
          <w:lang w:val="ru-RU"/>
        </w:rPr>
        <w:t>Управление Верховного комиссара ООН по делам беженцев</w:t>
      </w:r>
      <w:r w:rsidRPr="00091A46">
        <w:rPr>
          <w:lang w:val="ky-KG"/>
        </w:rPr>
        <w:t xml:space="preserve"> и неправительственными организациями </w:t>
      </w:r>
      <w:r>
        <w:rPr>
          <w:lang w:val="ky-KG"/>
        </w:rPr>
        <w:t>реализует</w:t>
      </w:r>
      <w:r w:rsidRPr="00091A46">
        <w:rPr>
          <w:lang w:val="ky-KG"/>
        </w:rPr>
        <w:t xml:space="preserve"> пилотный проект по сокращению </w:t>
      </w:r>
      <w:r>
        <w:rPr>
          <w:lang w:val="ky-KG"/>
        </w:rPr>
        <w:t xml:space="preserve">числа </w:t>
      </w:r>
      <w:r w:rsidRPr="00091A46">
        <w:rPr>
          <w:lang w:val="ky-KG"/>
        </w:rPr>
        <w:t xml:space="preserve">лиц без гражданства на территории </w:t>
      </w:r>
      <w:r w:rsidRPr="00F36A04">
        <w:rPr>
          <w:lang w:val="ru-RU"/>
        </w:rPr>
        <w:t>Кыргызской Республики</w:t>
      </w:r>
      <w:r w:rsidRPr="00091A46">
        <w:rPr>
          <w:lang w:val="ky-KG"/>
        </w:rPr>
        <w:t xml:space="preserve">. В рамках проекта создано 28 многофункциональных групп, которыми проводится плановая работа по сокращению </w:t>
      </w:r>
      <w:r>
        <w:rPr>
          <w:lang w:val="ky-KG"/>
        </w:rPr>
        <w:t xml:space="preserve">числа </w:t>
      </w:r>
      <w:r w:rsidRPr="00091A46">
        <w:rPr>
          <w:lang w:val="ky-KG"/>
        </w:rPr>
        <w:t xml:space="preserve">лиц без гражданства на территории </w:t>
      </w:r>
      <w:r w:rsidRPr="00F36A04">
        <w:rPr>
          <w:lang w:val="ru-RU"/>
        </w:rPr>
        <w:t>Кыргызской Республики.</w:t>
      </w:r>
      <w:r w:rsidRPr="00091A46">
        <w:rPr>
          <w:lang w:val="ky-KG"/>
        </w:rPr>
        <w:t xml:space="preserve"> За период с 2014 года по настоящее время выявлено 8502 лица без гражданства, из них 4628 признаны гражданами </w:t>
      </w:r>
      <w:r>
        <w:rPr>
          <w:lang w:val="ky-KG"/>
        </w:rPr>
        <w:t>Кыргызской Республики</w:t>
      </w:r>
      <w:r w:rsidRPr="00091A46">
        <w:rPr>
          <w:lang w:val="ky-KG"/>
        </w:rPr>
        <w:t xml:space="preserve"> и документированы национальными паспортами.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соответствии со статьей 4 Закона Кыргызской Республики «О беженцах» лицу, ходатайствующему о предоставлении статуса беженца, должна быть предоставлена возможность подачи такого ходатайства. Для признания лица беженцем в Кыргызской Республике по прибытии оно обязано обратиться лично или через своего уполномоченного на то представителя с ходатайством по месту своего пребывания: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в пунктах пропуска через государственную границу – в органы, осуществляющие иммиграционный контроль;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на территории Кыргызской Республики – в уполномоченный орган.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Ходатайство о предоставлении статуса беженца, поступившее в органы, осуществляющие иммиграционный контроль, в пунктах пропуска через государственную границу передается в течение десяти рабочих дней со дня поступления в уполномоченный орган, который регистрирует и проводит процедуру определения статуса беженца. Прием ходатайства о признании беженцем осуществляется при наличии документов, удостоверяющих личность заявителя и членов его семьи. Заявители, не имеющие документов, удостоверяющих личность, обязаны представить документы, объясняющие причины их отсутствия, или представить разъяснения об отсутствии этих документов.</w:t>
      </w:r>
    </w:p>
    <w:p w:rsidR="006377A9" w:rsidRPr="00F36A04" w:rsidRDefault="006377A9" w:rsidP="006377A9">
      <w:pPr>
        <w:pStyle w:val="SingleTxtG"/>
        <w:keepLines/>
        <w:rPr>
          <w:lang w:val="ru-RU"/>
        </w:rPr>
      </w:pPr>
      <w:r w:rsidRPr="00F36A04">
        <w:rPr>
          <w:bCs/>
          <w:lang w:val="ru-RU"/>
        </w:rPr>
        <w:t>163.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Лицу, обратившемуся с ходатайством о предоставлении статуса беженца, выдается свидетельство о регистрации его ходатайства по форме, установленной Правительством Кыргызской Республики, сроком на три месяца и продлевается до окончательного вынесения решения по его ходатайству, включая стадию обжалования. В свидетельство о регистрации ходатайства о предоставлении статуса беженца заносятся сведения о находящихся с ним членах его семьи.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Защита от высылки. </w:t>
      </w:r>
      <w:proofErr w:type="gramStart"/>
      <w:r w:rsidRPr="00F36A04">
        <w:rPr>
          <w:lang w:val="ru-RU"/>
        </w:rPr>
        <w:t>В соответствии со статьей 11 Закона Кыргызской Республики «О беженцах» лицо, получившее уведомление об отказе в признании его беженцем или об утрате статуса беженца, ни при каких условиях не может быть выдворено в страну, где его жизни и свободе угрожает опасность, или в страну, где оно может стать жертвой пыток или подвергнуться жестокому, бесчеловечному обращению.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Кыргызская Республика предоставляет всем беженцам равное правовое положение без какого-либо различия по признакам пола, расы, языка, этнической принадлежности, вероисповедания, возраста, политических или иных убеждений, образования, страны происхождения, имущественного или иного положения, а также других обстоятельств.</w:t>
      </w:r>
    </w:p>
    <w:p w:rsidR="006377A9" w:rsidRPr="00F36A04" w:rsidRDefault="006377A9" w:rsidP="006377A9">
      <w:pPr>
        <w:pStyle w:val="H1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Глава 6</w:t>
      </w:r>
    </w:p>
    <w:p w:rsidR="006377A9" w:rsidRPr="00F36A04" w:rsidRDefault="006377A9" w:rsidP="006377A9">
      <w:pPr>
        <w:pStyle w:val="H23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Сведения о выполнении статьи 2 Конвенции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166.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Согласно статье 6 Конвенции о ликвидации всех форм расовой дискриминации государства-участники обеспечивают каждому человеку, на которого распространяется их юрисдикция,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дискриминации, посягающих, в нарушение данной Конвенции, на его права человека и основные свободы, а также права предъявлять в суды иск о справедливом и</w:t>
      </w:r>
      <w:proofErr w:type="gramEnd"/>
      <w:r w:rsidRPr="00F36A04">
        <w:rPr>
          <w:lang w:val="ru-RU"/>
        </w:rPr>
        <w:t xml:space="preserve"> адекватном </w:t>
      </w:r>
      <w:proofErr w:type="gramStart"/>
      <w:r w:rsidRPr="00F36A04">
        <w:rPr>
          <w:lang w:val="ru-RU"/>
        </w:rPr>
        <w:t>возмещении</w:t>
      </w:r>
      <w:proofErr w:type="gramEnd"/>
      <w:r w:rsidRPr="00F36A04">
        <w:rPr>
          <w:lang w:val="ru-RU"/>
        </w:rPr>
        <w:t xml:space="preserve"> или удовлетворений за любой ущерб, понесенный в результате такой дискриминации.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Кыргызской Республике создана правовая основа для предотвращения дискриминационных проявлений в судах. Так, статья 16 Конституции Кыргызской Республики гласит: «В Кыргызской Республике все равны перед законом и судом». Данный принцип нашел отражение в соответствующих нормах Конституции Кыргызской Республики, УПК, конституционного Закона Кыргызской Республики «О статусе судей Кыргызской Республики, Закона Кыргызской Республики «О Верховном суде Кыргызской Республики и местных судах», Кодекса чести судьи.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168.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Статья 7 Гражданского процессуального кодекса Кыргызской Республики гласит, что правосудие по гражданским делам осуществляется на началах равенства перед законом и судом всех граждан независимо от пола, расы, национальности, языка, вероисповедания политических и религиозных убеждений, происхождения, имущественного и должностного положения, места жительства и каких-либо иных условий и обстоятельств личного или общественного характера, а также всех юридических лиц независимо от формы собственности</w:t>
      </w:r>
      <w:proofErr w:type="gramEnd"/>
      <w:r w:rsidRPr="00F36A04">
        <w:rPr>
          <w:lang w:val="ru-RU"/>
        </w:rPr>
        <w:t xml:space="preserve">, места нахождения, подчиненности и других обстоятельств. </w:t>
      </w:r>
    </w:p>
    <w:p w:rsidR="006377A9" w:rsidRPr="00F36A04" w:rsidRDefault="006377A9" w:rsidP="006377A9">
      <w:pPr>
        <w:pStyle w:val="SingleTxtG"/>
        <w:rPr>
          <w:bCs/>
          <w:lang w:val="ru-RU"/>
        </w:rPr>
      </w:pPr>
      <w:r w:rsidRPr="00F36A04">
        <w:rPr>
          <w:bCs/>
          <w:lang w:val="ru-RU"/>
        </w:rPr>
        <w:t>169.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целях</w:t>
      </w:r>
      <w:r w:rsidRPr="00F36A04">
        <w:rPr>
          <w:bCs/>
          <w:lang w:val="ru-RU"/>
        </w:rPr>
        <w:t xml:space="preserve"> реализации судебной реформы и повышения эффективности деятельности судебной власти </w:t>
      </w:r>
      <w:proofErr w:type="spellStart"/>
      <w:r w:rsidRPr="00F36A04">
        <w:rPr>
          <w:bCs/>
          <w:lang w:val="ru-RU"/>
        </w:rPr>
        <w:t>Жогорку</w:t>
      </w:r>
      <w:proofErr w:type="spellEnd"/>
      <w:r w:rsidRPr="00F36A04">
        <w:rPr>
          <w:bCs/>
          <w:lang w:val="ru-RU"/>
        </w:rPr>
        <w:t xml:space="preserve"> </w:t>
      </w:r>
      <w:proofErr w:type="spellStart"/>
      <w:r w:rsidRPr="00F36A04">
        <w:rPr>
          <w:bCs/>
          <w:lang w:val="ru-RU"/>
        </w:rPr>
        <w:t>Кенеш</w:t>
      </w:r>
      <w:proofErr w:type="spellEnd"/>
      <w:r w:rsidRPr="00F36A04">
        <w:rPr>
          <w:bCs/>
          <w:lang w:val="ru-RU"/>
        </w:rPr>
        <w:t xml:space="preserve"> Кыргызской Республики принял постановление «Об утверждении Государственной целевой программы «Развитие судебной системы Кыргызской Республики на 2014-2017 годы</w:t>
      </w:r>
      <w:r>
        <w:rPr>
          <w:bCs/>
        </w:rPr>
        <w:t> </w:t>
      </w:r>
      <w:r w:rsidRPr="00F36A04">
        <w:rPr>
          <w:bCs/>
          <w:lang w:val="ru-RU"/>
        </w:rPr>
        <w:t>» от 25 июня 2014 года №</w:t>
      </w:r>
      <w:r>
        <w:rPr>
          <w:bCs/>
        </w:rPr>
        <w:t> </w:t>
      </w:r>
      <w:r w:rsidRPr="00F36A04">
        <w:rPr>
          <w:bCs/>
          <w:lang w:val="ru-RU"/>
        </w:rPr>
        <w:t>4267-</w:t>
      </w:r>
      <w:r w:rsidRPr="00091A46">
        <w:rPr>
          <w:bCs/>
        </w:rPr>
        <w:t>V</w:t>
      </w:r>
      <w:r w:rsidRPr="00F36A04">
        <w:rPr>
          <w:bCs/>
          <w:lang w:val="ru-RU"/>
        </w:rPr>
        <w:t xml:space="preserve"> (далее – Целевая программа).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170.</w:t>
      </w:r>
      <w:r w:rsidRPr="00F36A04">
        <w:rPr>
          <w:bCs/>
          <w:lang w:val="ru-RU"/>
        </w:rPr>
        <w:tab/>
        <w:t xml:space="preserve">Целевая программа призвана решить новые задачи, обусловленные стремлением Кыргызской Республики соответствовать мировым стандартам в области осуществления правосудия, а также развитием информационных технологий. Целевая программа предполагает комплексное решение проблем обеспечения доступности, открытости и прозрачности правосудия, повышения доверия общества к </w:t>
      </w:r>
      <w:r w:rsidRPr="00F36A04">
        <w:rPr>
          <w:lang w:val="ru-RU"/>
        </w:rPr>
        <w:t>правосудию</w:t>
      </w:r>
      <w:r w:rsidRPr="00F36A04">
        <w:rPr>
          <w:bCs/>
          <w:lang w:val="ru-RU"/>
        </w:rPr>
        <w:t xml:space="preserve"> и эффективности рассмотрения дел, обеспечения независимости судей и повышения уровня исполнения судебных актов, а также создания условий для осуществления правосудия.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Реформа судебной системы тесно связана с вопросами профессиональной подготовки судей Кыргызской Республике, в том числе с введением института присяжных заседателей. Верховный суд Кыргызской Республики занимается продвижением института присяжных заседателей с 2008 года путем проведения семинаров и тренингов. Однако внедрение института присяжных заседателей было приостановлено по техническим причинам. Это в первую очередь соответствующим образом оборудованные здания судов, требующих дополнительных затрат на необходимое финансирование и соответствующую инфраструктуру. В Кыргызской Республике создана достаточно прочная правовая основа для предотвращения дискриминационных проявлений в судах.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Одним из важных вопросов является возмещение морального и материального ущерба в рамках обязательства по возмещению материального и морального ущерба в зонах конфликта.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173.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Государственной комиссией по распределению жилья пострадавшим в результате июньских событий 2010 года согласно Положению, утвержденному постановлением Правительства Кыргызской Республики «О порядке первоочередного предоставления жилья гражданам Кыргызской Республики, пострадавшим в июньских событиях 2010 года в городе Ош,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и </w:t>
      </w:r>
      <w:proofErr w:type="spellStart"/>
      <w:r w:rsidRPr="00F36A04">
        <w:rPr>
          <w:lang w:val="ru-RU"/>
        </w:rPr>
        <w:t>Джалал-Абадской</w:t>
      </w:r>
      <w:proofErr w:type="spellEnd"/>
      <w:r w:rsidRPr="00F36A04">
        <w:rPr>
          <w:lang w:val="ru-RU"/>
        </w:rPr>
        <w:t xml:space="preserve"> областях» от 22 ноября 2010 года №</w:t>
      </w:r>
      <w:r>
        <w:t> </w:t>
      </w:r>
      <w:r w:rsidRPr="00F36A04">
        <w:rPr>
          <w:lang w:val="ru-RU"/>
        </w:rPr>
        <w:t>295, выделены квартиры 58 членам семей, чьи родственники погибли в этих событиях, и 2 гражданам</w:t>
      </w:r>
      <w:proofErr w:type="gramEnd"/>
      <w:r w:rsidRPr="00F36A04">
        <w:rPr>
          <w:lang w:val="ru-RU"/>
        </w:rPr>
        <w:t xml:space="preserve">, получившим тяжелые ранения, во вновь построенном 60-квартирном доме в микрорайоне «Кок-Арт» в городе Джалал-Абад. По этническому составу распределение идет следующим образом: 20 – семей </w:t>
      </w:r>
      <w:proofErr w:type="spellStart"/>
      <w:r w:rsidRPr="00F36A04">
        <w:rPr>
          <w:lang w:val="ru-RU"/>
        </w:rPr>
        <w:t>кыргызы</w:t>
      </w:r>
      <w:proofErr w:type="spellEnd"/>
      <w:r w:rsidRPr="00F36A04">
        <w:rPr>
          <w:lang w:val="ru-RU"/>
        </w:rPr>
        <w:t xml:space="preserve"> и 29 – семей узбеки.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174.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В доме по улице </w:t>
      </w:r>
      <w:proofErr w:type="spellStart"/>
      <w:r w:rsidRPr="00F36A04">
        <w:rPr>
          <w:lang w:val="ru-RU"/>
        </w:rPr>
        <w:t>Курманбек</w:t>
      </w:r>
      <w:proofErr w:type="spellEnd"/>
      <w:r w:rsidRPr="00F36A04">
        <w:rPr>
          <w:lang w:val="ru-RU"/>
        </w:rPr>
        <w:t xml:space="preserve"> в городе Джалал-Абад согласно Положению, утвержденному постановлением Правительства Кыргызской Республики «О порядке предоставления жилья гражданам Кыргызской Республики, построенного в рамках Программы по восстановлению и развитию городов Ош и Джалал-Абад» от 4 мая 2012 года №</w:t>
      </w:r>
      <w:r>
        <w:t> </w:t>
      </w:r>
      <w:r w:rsidRPr="00F36A04">
        <w:rPr>
          <w:lang w:val="ru-RU"/>
        </w:rPr>
        <w:t>275, Государственной комиссией по распределению жилья выделены квартиры: 18 семьям погибших граждан, 2 гражданам-инвалидам 1 группы, 17 гражданам-инвалидам 2 группы, 21</w:t>
      </w:r>
      <w:proofErr w:type="gramEnd"/>
      <w:r w:rsidRPr="00F36A04">
        <w:rPr>
          <w:lang w:val="ru-RU"/>
        </w:rPr>
        <w:t xml:space="preserve"> гражданину-инвалиду 3 группы. По этническому составу среди них – 23 </w:t>
      </w:r>
      <w:proofErr w:type="spellStart"/>
      <w:r w:rsidRPr="00F36A04">
        <w:rPr>
          <w:lang w:val="ru-RU"/>
        </w:rPr>
        <w:t>кыргыза</w:t>
      </w:r>
      <w:proofErr w:type="spellEnd"/>
      <w:r w:rsidRPr="00F36A04">
        <w:rPr>
          <w:lang w:val="ru-RU"/>
        </w:rPr>
        <w:t xml:space="preserve"> и 31 узбек.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Базар-</w:t>
      </w:r>
      <w:proofErr w:type="spellStart"/>
      <w:r w:rsidRPr="00F36A04">
        <w:rPr>
          <w:lang w:val="ru-RU"/>
        </w:rPr>
        <w:t>Коргонском</w:t>
      </w:r>
      <w:proofErr w:type="spellEnd"/>
      <w:r w:rsidRPr="00F36A04">
        <w:rPr>
          <w:lang w:val="ru-RU"/>
        </w:rPr>
        <w:t xml:space="preserve"> районе в новом 16-квартирном доме Государственной комиссией по распределению жилья выделены квартиры 5 </w:t>
      </w:r>
      <w:proofErr w:type="gramStart"/>
      <w:r w:rsidRPr="00F36A04">
        <w:rPr>
          <w:lang w:val="ru-RU"/>
        </w:rPr>
        <w:t>семьям</w:t>
      </w:r>
      <w:proofErr w:type="gramEnd"/>
      <w:r w:rsidRPr="00F36A04">
        <w:rPr>
          <w:lang w:val="ru-RU"/>
        </w:rPr>
        <w:t xml:space="preserve"> погибшим в событиях 2010 года. Остальные квартиры Государственная комиссия по распределению жилья выделила 7 гражданам – инвалидам 2 группы, 2 гражданам – инвалидам 3 группы. По этническому составу в 16-квартирном доме 7 квартир </w:t>
      </w:r>
      <w:proofErr w:type="gramStart"/>
      <w:r w:rsidRPr="00F36A04">
        <w:rPr>
          <w:lang w:val="ru-RU"/>
        </w:rPr>
        <w:t>выделены</w:t>
      </w:r>
      <w:proofErr w:type="gramEnd"/>
      <w:r w:rsidRPr="00F36A04">
        <w:rPr>
          <w:lang w:val="ru-RU"/>
        </w:rPr>
        <w:t xml:space="preserve"> узбекам. Кроме того, 12 гражданам (из них 4 – узбека) в городе Ош, 10 гражданам – в городе Бишкек выделены квартиры.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городе Ош 173 семьям погибших в июньских событиях 2010 года выделены квартиры и по одному миллиону сомов. Также 343 гражданам, получившим тяжелые ранения, выделены квартиры в городе Ош. Из них тяжело раненым выделено по 100 тыс. сомов и раненым – по 50 тыс. сомов.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домах, простроенных в рамках Программы восстановления городов Ош и Джалал-Абад, семьям погибших, инвалидам и тяжело раненым гражданам </w:t>
      </w:r>
      <w:proofErr w:type="spellStart"/>
      <w:r w:rsidRPr="00F36A04">
        <w:rPr>
          <w:lang w:val="ru-RU"/>
        </w:rPr>
        <w:t>Ошской</w:t>
      </w:r>
      <w:proofErr w:type="spellEnd"/>
      <w:r w:rsidRPr="00F36A04">
        <w:rPr>
          <w:lang w:val="ru-RU"/>
        </w:rPr>
        <w:t xml:space="preserve"> области выделена 251 квартира. Государство в соответствии с международными договорами берет на себя обязательства по возмещению моральных и материальных потерь в зонах конфликта.</w:t>
      </w:r>
    </w:p>
    <w:p w:rsidR="006377A9" w:rsidRPr="00F36A04" w:rsidRDefault="006377A9" w:rsidP="006377A9">
      <w:pPr>
        <w:pStyle w:val="H1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Глава 7</w:t>
      </w:r>
    </w:p>
    <w:p w:rsidR="006377A9" w:rsidRPr="00F36A04" w:rsidRDefault="006377A9" w:rsidP="006377A9">
      <w:pPr>
        <w:pStyle w:val="H23G"/>
        <w:rPr>
          <w:lang w:val="ru-RU"/>
        </w:rPr>
      </w:pPr>
      <w:r w:rsidRPr="00F36A04">
        <w:rPr>
          <w:lang w:val="ru-RU"/>
        </w:rPr>
        <w:tab/>
      </w:r>
      <w:r w:rsidRPr="00F36A04">
        <w:rPr>
          <w:lang w:val="ru-RU"/>
        </w:rPr>
        <w:tab/>
        <w:t>Сведения о выполнении статьи 2 Конвенции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178.</w:t>
      </w:r>
      <w:r w:rsidRPr="00F36A04">
        <w:rPr>
          <w:bCs/>
          <w:lang w:val="ru-RU"/>
        </w:rPr>
        <w:tab/>
      </w:r>
      <w:r w:rsidRPr="00091A46">
        <w:rPr>
          <w:lang w:val="ky-KG"/>
        </w:rPr>
        <w:t>Статья 10</w:t>
      </w:r>
      <w:r w:rsidRPr="00F36A04">
        <w:rPr>
          <w:lang w:val="ru-RU"/>
        </w:rPr>
        <w:t xml:space="preserve"> Конституция Кыргызской Республики гарантирует представителям всех этносов, образующих народ Кыргызстана, право на сохранение родного языка, создание условий для его изучения и развития.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179.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статье 3 Закона Кыргызской Республики «О государственном языке Кыргызской Республики» определено, что кыргызский язык как государственный язык считается и языком межнационального общения. При этом в статье 6 овладение детьми наряду с государственным и родным языками поддерживается государством.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Статья 4 Закона Кыргызской Республики «О государственном языке Кыргызской Республики» гласит, что функционирование государственного языка в Кыргызской Республике не препятствует использованию на ее территории других языков. Кыргызская Республика придерживается принципа свободного развития языков представителей других национальностей, проживающих в республике.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соответствии со статьей 1 указанного Закона Кыргызская Республика гарантирует представителям всех национальностей, образующих народ Кыргызстана, сохранение родного языка, создание условий для его изучения и развития. Не допускается ущемление прав и свобод граждан по признаку незнания государственного или официального языка.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Статус русского языка в качестве официального определен в Законе Кыргызской Республики «Об официальном языке Кыргызской Республики» (2000 г.), который служит языком межнационального общения и способствует интеграции республики в мировое сообщество (статья 1). Данный статус русского языка закреплен в Конституции Кыргызской Республики (статья 10).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183.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 xml:space="preserve">Кодекс Кыргызской Республики об административной ответственности также предусматривает ответственность за правонарушения, связанные с этнокультурными правами, – за нарушение прав граждан на свободный выбор языка в воспитании и обучении, создание препятствий и ограничений в использовании языка, пренебрежение к государственному языку, а также к другим языкам наций и народностей, проживающих в Кыргызской Республике (статья 64). 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223 школах ученики имеют возможность учиться на узбекском языке. Среди них 91 школа является только узбекской, а в 132 школах обучение ведется на разных языках (кыргызской, русский, узбекский).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Многие узбекские школы, открыв классы на кыргызском или на русском языках, становятся смешанными, что необоснованно определяется закрытием школ с узбекским обучением. В действительности узбекский язык в школе сохраняется, единственное – это прибавляется обучение на других языках. В современных условиях повышенной миграции в Россию и другие страны-члены Евразийского экономического сотрудничества многие узбекские семьи сегодня предпочитают отдавать своих детей в школы с кыргызским и русским языками обучения.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С 2014 года тестирование проводится на государственном и официальном языках. Несмотря на это, в 2014 году 50 учеников сдавали тест на узбекском языке на основе заявления. Ввиду этого тестирование на узбекском языке проводить экономически нерентабельно и технически необоснованно.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Государство стремится реализовать сбалансированную языковую политику, то есть сформировать новое </w:t>
      </w:r>
      <w:proofErr w:type="spellStart"/>
      <w:r w:rsidRPr="00F36A04">
        <w:rPr>
          <w:lang w:val="ru-RU"/>
        </w:rPr>
        <w:t>трехязычное</w:t>
      </w:r>
      <w:proofErr w:type="spellEnd"/>
      <w:r w:rsidRPr="00F36A04">
        <w:rPr>
          <w:lang w:val="ru-RU"/>
        </w:rPr>
        <w:t xml:space="preserve"> поколение </w:t>
      </w:r>
      <w:proofErr w:type="spellStart"/>
      <w:r w:rsidRPr="00F36A04">
        <w:rPr>
          <w:lang w:val="ru-RU"/>
        </w:rPr>
        <w:t>кыргызстанцев</w:t>
      </w:r>
      <w:proofErr w:type="spellEnd"/>
      <w:r w:rsidRPr="00F36A04">
        <w:rPr>
          <w:lang w:val="ru-RU"/>
        </w:rPr>
        <w:t xml:space="preserve">, владеющих государственным, официальным и одним из иностранных языков, при обеспечении гарантий сохранения родных языков этнических сообществ.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188.</w:t>
      </w:r>
      <w:r w:rsidRPr="00F36A04">
        <w:rPr>
          <w:bCs/>
          <w:lang w:val="ru-RU"/>
        </w:rPr>
        <w:tab/>
      </w:r>
      <w:proofErr w:type="gramStart"/>
      <w:r w:rsidRPr="00F36A04">
        <w:rPr>
          <w:lang w:val="ru-RU"/>
        </w:rPr>
        <w:t>Начиная с 2008 года, когда при поддержке Организации безопасности и сотрудничества в Европе были разработаны и приняты Концепция поликультурного и многоязычного образования в Кыргызской Республике и Целевая программа развития многоязычного и поликультурного образования в Кыргызской Республике (2008-2020 гг.), работа по поликультурному образованию приобрела целенаправленный и системный характер.</w:t>
      </w:r>
      <w:proofErr w:type="gramEnd"/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189.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Концепция развития поликультурного и многоязычного образования определяет принципы и меры ее </w:t>
      </w:r>
      <w:proofErr w:type="gramStart"/>
      <w:r w:rsidRPr="00F36A04">
        <w:rPr>
          <w:lang w:val="ru-RU"/>
        </w:rPr>
        <w:t>реализации</w:t>
      </w:r>
      <w:proofErr w:type="gramEnd"/>
      <w:r w:rsidRPr="00F36A04">
        <w:rPr>
          <w:lang w:val="ru-RU"/>
        </w:rPr>
        <w:t xml:space="preserve"> обозначенные в Целевой программе развития многоязычного и поликультурного образования в Кыргызской Республике (2008-2020 гг.).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Развитие идей внутренних документов Министерства образования и науки Кыргызской</w:t>
      </w:r>
      <w:r w:rsidRPr="00F36A04">
        <w:rPr>
          <w:bCs/>
          <w:iCs/>
          <w:lang w:val="ru-RU"/>
        </w:rPr>
        <w:t xml:space="preserve"> Республики</w:t>
      </w:r>
      <w:r w:rsidRPr="00F36A04">
        <w:rPr>
          <w:lang w:val="ru-RU"/>
        </w:rPr>
        <w:t xml:space="preserve"> по поликультурному и многоязычному образованию – Концепции поликультурного и многоязычного образования и Программе развития поликультурного и многоязычного образования в Кыргызской Республике, – получило поддержку в секторальных документах, разработанных и принятых в 2012-2014 гг.: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Концепция развития образования до 2020 г.;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Стратегия развития образования (</w:t>
      </w:r>
      <w:proofErr w:type="spellStart"/>
      <w:r w:rsidRPr="00F36A04">
        <w:rPr>
          <w:lang w:val="ru-RU"/>
        </w:rPr>
        <w:t>СРО</w:t>
      </w:r>
      <w:proofErr w:type="spellEnd"/>
      <w:r w:rsidRPr="00F36A04">
        <w:rPr>
          <w:lang w:val="ru-RU"/>
        </w:rPr>
        <w:t>) на 2012-2020 гг.;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планы действий по реализации </w:t>
      </w:r>
      <w:proofErr w:type="spellStart"/>
      <w:r w:rsidRPr="00F36A04">
        <w:rPr>
          <w:lang w:val="ru-RU"/>
        </w:rPr>
        <w:t>СРО</w:t>
      </w:r>
      <w:proofErr w:type="spellEnd"/>
      <w:r w:rsidRPr="00F36A04">
        <w:rPr>
          <w:lang w:val="ru-RU"/>
        </w:rPr>
        <w:t>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Концепции развития образования определено, что </w:t>
      </w:r>
      <w:proofErr w:type="spellStart"/>
      <w:r w:rsidRPr="00F36A04">
        <w:rPr>
          <w:lang w:val="ru-RU"/>
        </w:rPr>
        <w:t>поликультурность</w:t>
      </w:r>
      <w:proofErr w:type="spellEnd"/>
      <w:r w:rsidRPr="00F36A04">
        <w:rPr>
          <w:lang w:val="ru-RU"/>
        </w:rPr>
        <w:t xml:space="preserve"> является характеристикой образовательной среды для формирования у ребенка умения жить в современном многообразном мире. Среди характеристик выпускника системы образования в 2020 году отмечено, что выпускники образовательной системы 2020 года уважают культурное, этническое и политическое многообразие.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В Стратегии развития образования на 2012-2020 годы среди качеств выпускника отмечено, что он/она будут «разделять ценности прав и свобод человека, гендерного равенства, уважать культурное, этническое и политическое многообразие».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Кыргызстан имеет наиболее развитую среди стран </w:t>
      </w:r>
      <w:proofErr w:type="spellStart"/>
      <w:r w:rsidRPr="00F36A04">
        <w:rPr>
          <w:lang w:val="ru-RU"/>
        </w:rPr>
        <w:t>Центральноазиатского</w:t>
      </w:r>
      <w:proofErr w:type="spellEnd"/>
      <w:r w:rsidRPr="00F36A04">
        <w:rPr>
          <w:lang w:val="ru-RU"/>
        </w:rPr>
        <w:t xml:space="preserve"> региона нормативно-правовую базу для внедрения программ многоязычного и поликультурного образования.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Ведется апробация программ многоязычного образования в 56 школах страны (часть предметов преподается на родном/первом для ребенка языке, другая – на целевом/втором языке). В целях обеспечения равенства доступа к качественному образованию в школах с разными языками обучения (кыргызский, русский, узбекский, таджикский) в Кыргызской Республике с 2011 года реализуется апробация программ многоязычного образования. Программы носят обогащающий характер и содействуют лучшему изучению государственного языка для представителей других этнических сообще</w:t>
      </w:r>
      <w:proofErr w:type="gramStart"/>
      <w:r w:rsidRPr="00F36A04">
        <w:rPr>
          <w:lang w:val="ru-RU"/>
        </w:rPr>
        <w:t>ств пр</w:t>
      </w:r>
      <w:proofErr w:type="gramEnd"/>
      <w:r w:rsidRPr="00F36A04">
        <w:rPr>
          <w:lang w:val="ru-RU"/>
        </w:rPr>
        <w:t>и одновременной поддержке родного языка. В</w:t>
      </w:r>
      <w:r>
        <w:t> </w:t>
      </w:r>
      <w:r w:rsidRPr="00F36A04">
        <w:rPr>
          <w:lang w:val="ru-RU"/>
        </w:rPr>
        <w:t>пилотирование на добровольной основе вовлечены 5 дошкольных организаций и 56 школ с разными языками обучения.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Целевые языки Программы – кыргызский и/или русский. В школах, где язык обучения узбекский или таджикский, как правило, выбирают программы, которые помогают развивать оба языка. В 142 пилотных классах целевой язык – кыргызский, в 155 – русский, в 9 – два целевых языка. Количество пилотных классов – 306, в них обучается 8598 учащихся (около 20</w:t>
      </w:r>
      <w:r>
        <w:t> </w:t>
      </w:r>
      <w:r w:rsidRPr="00F36A04">
        <w:rPr>
          <w:lang w:val="ru-RU"/>
        </w:rPr>
        <w:t>% от общего числа учащихся пилотных школ). В пилотирование непосредственно вовлечено 368 педагогов (примерно 12</w:t>
      </w:r>
      <w:r>
        <w:t> </w:t>
      </w:r>
      <w:r w:rsidRPr="00F36A04">
        <w:rPr>
          <w:lang w:val="ru-RU"/>
        </w:rPr>
        <w:t>% от числа всех педагогов пилотных школ). С учетом развития программ Министерства образования и науки Кыргызской Республики в школах дополнительно около 150 педагогов занимаются методической и языковой подготовкой.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Общедоступные библиотеки как социальные институты активно реагируют на процессы, происходящие в современном мире, тем, что отражают в своей деятельности, поддерживают и поощряют культурное и языковое разнообразие на международном, национальном и местном уровнях. Они проводят активную работу со всеми социальными группами, проживающими в регионах республики. Так, например, организованный по инициативе Президента Кыргызской Республики для поддержки библиотек страны на базе Национальной библиотеки общереспубликанский благотворительный марафон «Китеп-2010» был направлен в частности на поддержку толерантности в стране, воспитанию уважительного отношения к людям другой культуры, менталитета. Во время марафона в библиотеки республики поступило 30294 экземпляра книг. Из них на кыргызском языке – 9492 экземпляра книг; на русском языке – 12995 экземпляров, на узбекском языке – 299 экземпляров книг. Фонды общедоступных библиотек имеют литературу на многих языках народов мира.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На других языках в фондах общедоступных библиотек содержится свыше 460 тыс. экземпляров документов; на русском – свыше 15 миллионов экз. документов. В отчетный период выдано почти 7 миллионов экземпляров, на русском – 10 миллионов экземпляров, на других языках – около 800 тысяч экземпляров, то есть, в среднем на одного пользователя книговыдача составила в среднем: на кыргызском языке – 6,3, на русском – 9,37; на других языках – 0,7.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системе Департамента кинематографии функционируют следующие организации: Национальная киностудия «</w:t>
      </w:r>
      <w:proofErr w:type="spellStart"/>
      <w:r w:rsidRPr="00F36A04">
        <w:rPr>
          <w:lang w:val="ru-RU"/>
        </w:rPr>
        <w:t>Кыргызфильм</w:t>
      </w:r>
      <w:proofErr w:type="spellEnd"/>
      <w:r w:rsidRPr="00F36A04">
        <w:rPr>
          <w:lang w:val="ru-RU"/>
        </w:rPr>
        <w:t xml:space="preserve">» имени Т. </w:t>
      </w:r>
      <w:proofErr w:type="spellStart"/>
      <w:r w:rsidRPr="00F36A04">
        <w:rPr>
          <w:lang w:val="ru-RU"/>
        </w:rPr>
        <w:t>Океева</w:t>
      </w:r>
      <w:proofErr w:type="spellEnd"/>
      <w:r w:rsidRPr="00F36A04">
        <w:rPr>
          <w:lang w:val="ru-RU"/>
        </w:rPr>
        <w:t>; Республиканский государственный фильмофонд (</w:t>
      </w:r>
      <w:proofErr w:type="spellStart"/>
      <w:r w:rsidRPr="00F36A04">
        <w:rPr>
          <w:lang w:val="ru-RU"/>
        </w:rPr>
        <w:t>РГФК</w:t>
      </w:r>
      <w:proofErr w:type="spellEnd"/>
      <w:r w:rsidRPr="00F36A04">
        <w:rPr>
          <w:lang w:val="ru-RU"/>
        </w:rPr>
        <w:t xml:space="preserve"> «</w:t>
      </w:r>
      <w:proofErr w:type="spellStart"/>
      <w:r w:rsidRPr="00F36A04">
        <w:rPr>
          <w:lang w:val="ru-RU"/>
        </w:rPr>
        <w:t>Кыргызфильмофонд</w:t>
      </w:r>
      <w:proofErr w:type="spellEnd"/>
      <w:r w:rsidRPr="00F36A04">
        <w:rPr>
          <w:lang w:val="ru-RU"/>
        </w:rPr>
        <w:t xml:space="preserve">»); Республиканский Дом кино имени </w:t>
      </w:r>
      <w:proofErr w:type="spellStart"/>
      <w:r w:rsidRPr="00F36A04">
        <w:rPr>
          <w:lang w:val="ru-RU"/>
        </w:rPr>
        <w:t>Ч.Айтматова</w:t>
      </w:r>
      <w:proofErr w:type="spellEnd"/>
      <w:r w:rsidRPr="00F36A04">
        <w:rPr>
          <w:lang w:val="ru-RU"/>
        </w:rPr>
        <w:t xml:space="preserve">: 7 областных, 24 районных и городских </w:t>
      </w:r>
      <w:proofErr w:type="spellStart"/>
      <w:r w:rsidRPr="00F36A04">
        <w:rPr>
          <w:lang w:val="ru-RU"/>
        </w:rPr>
        <w:t>кинодирекций</w:t>
      </w:r>
      <w:proofErr w:type="spellEnd"/>
      <w:r w:rsidRPr="00F36A04">
        <w:rPr>
          <w:lang w:val="ru-RU"/>
        </w:rPr>
        <w:t>; 38 государственных кинотеатров; 13 автопередвижных киноустановок.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199.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Производство художественных и документальных фильмов осуществляется на Национальной киностудии «</w:t>
      </w:r>
      <w:proofErr w:type="spellStart"/>
      <w:r w:rsidRPr="00F36A04">
        <w:rPr>
          <w:lang w:val="ru-RU"/>
        </w:rPr>
        <w:t>Кыргызфильм</w:t>
      </w:r>
      <w:proofErr w:type="spellEnd"/>
      <w:r w:rsidRPr="00F36A04">
        <w:rPr>
          <w:lang w:val="ru-RU"/>
        </w:rPr>
        <w:t xml:space="preserve">» им. </w:t>
      </w:r>
      <w:proofErr w:type="spellStart"/>
      <w:r w:rsidRPr="006377A9">
        <w:rPr>
          <w:lang w:val="ru-RU"/>
        </w:rPr>
        <w:t>Т.Океева</w:t>
      </w:r>
      <w:proofErr w:type="spellEnd"/>
      <w:r w:rsidRPr="006377A9">
        <w:rPr>
          <w:lang w:val="ru-RU"/>
        </w:rPr>
        <w:t xml:space="preserve"> (</w:t>
      </w:r>
      <w:proofErr w:type="gramStart"/>
      <w:r w:rsidRPr="006377A9">
        <w:rPr>
          <w:lang w:val="ru-RU"/>
        </w:rPr>
        <w:t>создана</w:t>
      </w:r>
      <w:proofErr w:type="gramEnd"/>
      <w:r w:rsidRPr="006377A9">
        <w:rPr>
          <w:lang w:val="ru-RU"/>
        </w:rPr>
        <w:t xml:space="preserve"> в 1941 году). </w:t>
      </w:r>
      <w:r w:rsidRPr="00F36A04">
        <w:rPr>
          <w:lang w:val="ru-RU"/>
        </w:rPr>
        <w:t xml:space="preserve">В стране развита сфера кинопроката, где функционирует 38 государственных и 9 частных кинотеатров.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200.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За период 2011-2015 годов кыргызскими кинематографистами были сняты следующие фильмы, призывающие к дружбе в целях борьбы с расовыми предрассудками после июньских событий 2010 года: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«</w:t>
      </w:r>
      <w:proofErr w:type="spellStart"/>
      <w:r w:rsidRPr="00F36A04">
        <w:rPr>
          <w:lang w:val="ru-RU"/>
        </w:rPr>
        <w:t>Тан</w:t>
      </w:r>
      <w:proofErr w:type="spellEnd"/>
      <w:r w:rsidRPr="00F36A04">
        <w:rPr>
          <w:lang w:val="ru-RU"/>
        </w:rPr>
        <w:t xml:space="preserve">» («Рассвет»), режиссер </w:t>
      </w:r>
      <w:proofErr w:type="spellStart"/>
      <w:r w:rsidRPr="00F36A04">
        <w:rPr>
          <w:lang w:val="ru-RU"/>
        </w:rPr>
        <w:t>Нурлан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Асанбеков</w:t>
      </w:r>
      <w:proofErr w:type="spellEnd"/>
      <w:r w:rsidRPr="00F36A04">
        <w:rPr>
          <w:lang w:val="ru-RU"/>
        </w:rPr>
        <w:t>, хроника: 30 минут, на кыргызском и узбекском языках. Фильм снят в рамках проекта «</w:t>
      </w:r>
      <w:proofErr w:type="spellStart"/>
      <w:r w:rsidRPr="00F36A04">
        <w:rPr>
          <w:lang w:val="ru-RU"/>
        </w:rPr>
        <w:t>Мекеним</w:t>
      </w:r>
      <w:proofErr w:type="spellEnd"/>
      <w:r w:rsidRPr="00F36A04">
        <w:rPr>
          <w:lang w:val="ru-RU"/>
        </w:rPr>
        <w:t xml:space="preserve"> Кыргызстан» (2012) при участии Национальной киностудии «</w:t>
      </w:r>
      <w:proofErr w:type="spellStart"/>
      <w:r w:rsidRPr="00F36A04">
        <w:rPr>
          <w:lang w:val="ru-RU"/>
        </w:rPr>
        <w:t>Кыргызфильм</w:t>
      </w:r>
      <w:proofErr w:type="spellEnd"/>
      <w:r w:rsidRPr="00F36A04">
        <w:rPr>
          <w:lang w:val="ru-RU"/>
        </w:rPr>
        <w:t xml:space="preserve">» </w:t>
      </w:r>
      <w:proofErr w:type="spellStart"/>
      <w:r w:rsidRPr="00F36A04">
        <w:rPr>
          <w:lang w:val="ru-RU"/>
        </w:rPr>
        <w:t>им.Т.Океева</w:t>
      </w:r>
      <w:proofErr w:type="spellEnd"/>
      <w:r w:rsidRPr="00F36A04">
        <w:rPr>
          <w:lang w:val="ru-RU"/>
        </w:rPr>
        <w:t>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«Полет на </w:t>
      </w:r>
      <w:proofErr w:type="spellStart"/>
      <w:r w:rsidRPr="00F36A04">
        <w:rPr>
          <w:lang w:val="ru-RU"/>
        </w:rPr>
        <w:t>Нибиру</w:t>
      </w:r>
      <w:proofErr w:type="spellEnd"/>
      <w:r w:rsidRPr="00F36A04">
        <w:rPr>
          <w:lang w:val="ru-RU"/>
        </w:rPr>
        <w:t xml:space="preserve">», режиссер </w:t>
      </w:r>
      <w:proofErr w:type="spellStart"/>
      <w:r w:rsidRPr="00F36A04">
        <w:rPr>
          <w:lang w:val="ru-RU"/>
        </w:rPr>
        <w:t>Нурлан</w:t>
      </w:r>
      <w:proofErr w:type="spellEnd"/>
      <w:r w:rsidRPr="00F36A04">
        <w:rPr>
          <w:lang w:val="ru-RU"/>
        </w:rPr>
        <w:t xml:space="preserve"> Абдыкадыров, хроника: 18 минут, на русском языке. Фильм снят в рамках проекта «</w:t>
      </w:r>
      <w:proofErr w:type="spellStart"/>
      <w:r w:rsidRPr="00F36A04">
        <w:rPr>
          <w:lang w:val="ru-RU"/>
        </w:rPr>
        <w:t>Мекеним</w:t>
      </w:r>
      <w:proofErr w:type="spellEnd"/>
      <w:r w:rsidRPr="00F36A04">
        <w:rPr>
          <w:lang w:val="ru-RU"/>
        </w:rPr>
        <w:t xml:space="preserve"> Кыргызстан» (2012) при участии Национальной киностудии «</w:t>
      </w:r>
      <w:proofErr w:type="spellStart"/>
      <w:r w:rsidRPr="00F36A04">
        <w:rPr>
          <w:lang w:val="ru-RU"/>
        </w:rPr>
        <w:t>Кыргызфильм</w:t>
      </w:r>
      <w:proofErr w:type="spellEnd"/>
      <w:r w:rsidRPr="00F36A04">
        <w:rPr>
          <w:lang w:val="ru-RU"/>
        </w:rPr>
        <w:t xml:space="preserve">» </w:t>
      </w:r>
      <w:proofErr w:type="spellStart"/>
      <w:r w:rsidRPr="00F36A04">
        <w:rPr>
          <w:lang w:val="ru-RU"/>
        </w:rPr>
        <w:t>им.Т.Океева</w:t>
      </w:r>
      <w:proofErr w:type="spellEnd"/>
      <w:r w:rsidRPr="00F36A04">
        <w:rPr>
          <w:lang w:val="ru-RU"/>
        </w:rPr>
        <w:t>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«</w:t>
      </w:r>
      <w:proofErr w:type="spellStart"/>
      <w:r w:rsidRPr="00F36A04">
        <w:rPr>
          <w:lang w:val="ru-RU"/>
        </w:rPr>
        <w:t>Кыргыз</w:t>
      </w:r>
      <w:proofErr w:type="spellEnd"/>
      <w:r w:rsidRPr="00F36A04">
        <w:rPr>
          <w:lang w:val="ru-RU"/>
        </w:rPr>
        <w:t xml:space="preserve">-казак </w:t>
      </w:r>
      <w:proofErr w:type="spellStart"/>
      <w:r w:rsidRPr="00F36A04">
        <w:rPr>
          <w:lang w:val="ru-RU"/>
        </w:rPr>
        <w:t>биртууган</w:t>
      </w:r>
      <w:proofErr w:type="spellEnd"/>
      <w:r w:rsidRPr="00F36A04">
        <w:rPr>
          <w:lang w:val="ru-RU"/>
        </w:rPr>
        <w:t xml:space="preserve">», режиссер </w:t>
      </w:r>
      <w:proofErr w:type="spellStart"/>
      <w:r w:rsidRPr="00F36A04">
        <w:rPr>
          <w:lang w:val="ru-RU"/>
        </w:rPr>
        <w:t>Н.Абдыкадыров</w:t>
      </w:r>
      <w:proofErr w:type="spellEnd"/>
      <w:r w:rsidRPr="00F36A04">
        <w:rPr>
          <w:lang w:val="ru-RU"/>
        </w:rPr>
        <w:t>, хроника: 158 минут, на кыргызском языке. Совместное производство Национальной киностудии «</w:t>
      </w:r>
      <w:proofErr w:type="spellStart"/>
      <w:r w:rsidRPr="00F36A04">
        <w:rPr>
          <w:lang w:val="ru-RU"/>
        </w:rPr>
        <w:t>Кыргызфильм</w:t>
      </w:r>
      <w:proofErr w:type="spellEnd"/>
      <w:r w:rsidRPr="00F36A04">
        <w:rPr>
          <w:lang w:val="ru-RU"/>
        </w:rPr>
        <w:t xml:space="preserve">» им. </w:t>
      </w:r>
      <w:proofErr w:type="spellStart"/>
      <w:r w:rsidRPr="00F36A04">
        <w:rPr>
          <w:lang w:val="ru-RU"/>
        </w:rPr>
        <w:t>Т.Океева</w:t>
      </w:r>
      <w:proofErr w:type="spellEnd"/>
      <w:r w:rsidRPr="00F36A04">
        <w:rPr>
          <w:lang w:val="ru-RU"/>
        </w:rPr>
        <w:t xml:space="preserve"> и студии «Номад-фильм».</w:t>
      </w:r>
    </w:p>
    <w:p w:rsidR="006377A9" w:rsidRPr="006377A9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201.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Одной из основных задач театрально-зрелищных учреждений является укрепление мира и согласия на основе идей толерантности и взаимопонимания, укрепления межэтнического согласия и взаимодействия культур. Всего в республике действуют учреждений культуры различной направленности: Дома культуры – 704; библиотеки – 1065; музеи – 65; театры – 19; филармонии – 3; Цирк – 1; Музей изобразительных искусств им. </w:t>
      </w:r>
      <w:proofErr w:type="spellStart"/>
      <w:r w:rsidRPr="006377A9">
        <w:rPr>
          <w:lang w:val="ru-RU"/>
        </w:rPr>
        <w:t>Г.Айтиева</w:t>
      </w:r>
      <w:proofErr w:type="spellEnd"/>
      <w:r w:rsidRPr="006377A9">
        <w:rPr>
          <w:lang w:val="ru-RU"/>
        </w:rPr>
        <w:t xml:space="preserve"> – 1.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202.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С 2011 года в государственных театрах идут спектакли, направленные на укрепление и развитие межэтнических отношений. В </w:t>
      </w:r>
      <w:proofErr w:type="spellStart"/>
      <w:r w:rsidRPr="00F36A04">
        <w:rPr>
          <w:lang w:val="ru-RU"/>
        </w:rPr>
        <w:t>Ошском</w:t>
      </w:r>
      <w:proofErr w:type="spellEnd"/>
      <w:r w:rsidRPr="00F36A04">
        <w:rPr>
          <w:lang w:val="ru-RU"/>
        </w:rPr>
        <w:t xml:space="preserve"> областном академическом музыкально-драматическом театре им. </w:t>
      </w:r>
      <w:proofErr w:type="spellStart"/>
      <w:r w:rsidRPr="00F36A04">
        <w:rPr>
          <w:lang w:val="ru-RU"/>
        </w:rPr>
        <w:t>Бабура</w:t>
      </w:r>
      <w:proofErr w:type="spellEnd"/>
      <w:r w:rsidRPr="00F36A04">
        <w:rPr>
          <w:lang w:val="ru-RU"/>
        </w:rPr>
        <w:t xml:space="preserve"> идут спектакли на кыргызском и узбекском языках. С успехом прошли спектакли «</w:t>
      </w:r>
      <w:proofErr w:type="spellStart"/>
      <w:r w:rsidRPr="00F36A04">
        <w:rPr>
          <w:lang w:val="ru-RU"/>
        </w:rPr>
        <w:t>Семетей</w:t>
      </w:r>
      <w:proofErr w:type="spellEnd"/>
      <w:r w:rsidRPr="00F36A04">
        <w:rPr>
          <w:lang w:val="ru-RU"/>
        </w:rPr>
        <w:t xml:space="preserve"> сын </w:t>
      </w:r>
      <w:proofErr w:type="spellStart"/>
      <w:r w:rsidRPr="00F36A04">
        <w:rPr>
          <w:lang w:val="ru-RU"/>
        </w:rPr>
        <w:t>Манаса</w:t>
      </w:r>
      <w:proofErr w:type="spellEnd"/>
      <w:r w:rsidRPr="00F36A04">
        <w:rPr>
          <w:lang w:val="ru-RU"/>
        </w:rPr>
        <w:t xml:space="preserve">» (сюжет-фрагмент </w:t>
      </w:r>
      <w:proofErr w:type="spellStart"/>
      <w:r w:rsidRPr="00F36A04">
        <w:rPr>
          <w:lang w:val="ru-RU"/>
        </w:rPr>
        <w:t>Семетей</w:t>
      </w:r>
      <w:proofErr w:type="spellEnd"/>
      <w:r w:rsidRPr="00F36A04">
        <w:rPr>
          <w:lang w:val="ru-RU"/>
        </w:rPr>
        <w:t xml:space="preserve"> воспитывается у дяди – хана Бухары). В </w:t>
      </w:r>
      <w:proofErr w:type="spellStart"/>
      <w:r w:rsidRPr="00F36A04">
        <w:rPr>
          <w:lang w:val="ru-RU"/>
        </w:rPr>
        <w:t>Баткенском</w:t>
      </w:r>
      <w:proofErr w:type="spellEnd"/>
      <w:r w:rsidRPr="00F36A04">
        <w:rPr>
          <w:lang w:val="ru-RU"/>
        </w:rPr>
        <w:t xml:space="preserve"> областном музыкально-драматическом театре им. </w:t>
      </w:r>
      <w:proofErr w:type="spellStart"/>
      <w:r w:rsidRPr="00F36A04">
        <w:rPr>
          <w:lang w:val="ru-RU"/>
        </w:rPr>
        <w:t>А.Жайнакова</w:t>
      </w:r>
      <w:proofErr w:type="spellEnd"/>
      <w:r w:rsidRPr="00F36A04">
        <w:rPr>
          <w:lang w:val="ru-RU"/>
        </w:rPr>
        <w:t xml:space="preserve"> с 2014 г. идет спектакль «</w:t>
      </w:r>
      <w:proofErr w:type="spellStart"/>
      <w:r w:rsidRPr="00F36A04">
        <w:rPr>
          <w:lang w:val="ru-RU"/>
        </w:rPr>
        <w:t>Достор</w:t>
      </w:r>
      <w:proofErr w:type="spellEnd"/>
      <w:r w:rsidRPr="00F36A04">
        <w:rPr>
          <w:lang w:val="ru-RU"/>
        </w:rPr>
        <w:t>» (Друзья), главной идеей которого является дружба кыргызского и таджикского народов.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203.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По укреплению взаимодействия культур в Кыргызской Республике клубными учреждениями проводятся такие мероприятия, как «</w:t>
      </w:r>
      <w:proofErr w:type="spellStart"/>
      <w:r w:rsidRPr="00F36A04">
        <w:rPr>
          <w:lang w:val="ru-RU"/>
        </w:rPr>
        <w:t>Ыр-Кесе</w:t>
      </w:r>
      <w:proofErr w:type="spellEnd"/>
      <w:r w:rsidRPr="00F36A04">
        <w:rPr>
          <w:lang w:val="ru-RU"/>
        </w:rPr>
        <w:t xml:space="preserve">», «Эл </w:t>
      </w:r>
      <w:proofErr w:type="spellStart"/>
      <w:r w:rsidRPr="00F36A04">
        <w:rPr>
          <w:lang w:val="ru-RU"/>
        </w:rPr>
        <w:t>ичи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өнө</w:t>
      </w:r>
      <w:proofErr w:type="gramStart"/>
      <w:r w:rsidRPr="00F36A04">
        <w:rPr>
          <w:lang w:val="ru-RU"/>
        </w:rPr>
        <w:t>р</w:t>
      </w:r>
      <w:proofErr w:type="spellEnd"/>
      <w:proofErr w:type="gram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кенчи</w:t>
      </w:r>
      <w:proofErr w:type="spellEnd"/>
      <w:r w:rsidRPr="00F36A04">
        <w:rPr>
          <w:lang w:val="ru-RU"/>
        </w:rPr>
        <w:t xml:space="preserve">», </w:t>
      </w:r>
      <w:proofErr w:type="spellStart"/>
      <w:r w:rsidRPr="00F36A04">
        <w:rPr>
          <w:lang w:val="ru-RU"/>
        </w:rPr>
        <w:t>Айыл</w:t>
      </w:r>
      <w:proofErr w:type="spellEnd"/>
      <w:r w:rsidRPr="00F36A04">
        <w:rPr>
          <w:lang w:val="ru-RU"/>
        </w:rPr>
        <w:t xml:space="preserve"> </w:t>
      </w:r>
      <w:proofErr w:type="spellStart"/>
      <w:r w:rsidRPr="00F36A04">
        <w:rPr>
          <w:lang w:val="ru-RU"/>
        </w:rPr>
        <w:t>таланттары</w:t>
      </w:r>
      <w:proofErr w:type="spellEnd"/>
      <w:r w:rsidRPr="00F36A04">
        <w:rPr>
          <w:lang w:val="ru-RU"/>
        </w:rPr>
        <w:t xml:space="preserve">, </w:t>
      </w:r>
      <w:proofErr w:type="spellStart"/>
      <w:r w:rsidRPr="00F36A04">
        <w:rPr>
          <w:lang w:val="ru-RU"/>
        </w:rPr>
        <w:t>Нооруз</w:t>
      </w:r>
      <w:proofErr w:type="spellEnd"/>
      <w:r w:rsidRPr="00F36A04">
        <w:rPr>
          <w:lang w:val="ru-RU"/>
        </w:rPr>
        <w:t>, выставки – ярмарки с участием жителей разных этнических групп, где они показывают свои обычаи и традиции, игры на национальных инструментах. Кроме того, имеются самодеятельные коллективы и кружки такие, как Русский народный хор «</w:t>
      </w:r>
      <w:proofErr w:type="spellStart"/>
      <w:r w:rsidRPr="00F36A04">
        <w:rPr>
          <w:lang w:val="ru-RU"/>
        </w:rPr>
        <w:t>Прялица</w:t>
      </w:r>
      <w:proofErr w:type="spellEnd"/>
      <w:r w:rsidRPr="00F36A04">
        <w:rPr>
          <w:lang w:val="ru-RU"/>
        </w:rPr>
        <w:t xml:space="preserve">», Уйгурский ансамбль народных инструментов, Кавказская танцевальная группа, Украинский хор, </w:t>
      </w:r>
      <w:proofErr w:type="spellStart"/>
      <w:r w:rsidRPr="00F36A04">
        <w:rPr>
          <w:lang w:val="ru-RU"/>
        </w:rPr>
        <w:t>Дунганский</w:t>
      </w:r>
      <w:proofErr w:type="spellEnd"/>
      <w:r w:rsidRPr="00F36A04">
        <w:rPr>
          <w:lang w:val="ru-RU"/>
        </w:rPr>
        <w:t xml:space="preserve"> ансамбль народных инструментов и другие музыкальные коллективы разных этнических сообще</w:t>
      </w:r>
      <w:proofErr w:type="gramStart"/>
      <w:r w:rsidRPr="00F36A04">
        <w:rPr>
          <w:lang w:val="ru-RU"/>
        </w:rPr>
        <w:t>ств пр</w:t>
      </w:r>
      <w:proofErr w:type="gramEnd"/>
      <w:r w:rsidRPr="00F36A04">
        <w:rPr>
          <w:lang w:val="ru-RU"/>
        </w:rPr>
        <w:t>оживающих в республике.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204.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В Кыргызстане проводятся такие международные культурные мероприятия, как Всемирные Игры кочевников, «Эпосы народов мира», фестиваль ремесленного искусства «</w:t>
      </w:r>
      <w:proofErr w:type="spellStart"/>
      <w:r w:rsidRPr="00F36A04">
        <w:rPr>
          <w:lang w:val="ru-RU"/>
        </w:rPr>
        <w:t>Оймо</w:t>
      </w:r>
      <w:proofErr w:type="spellEnd"/>
      <w:r w:rsidRPr="00F36A04">
        <w:rPr>
          <w:lang w:val="ru-RU"/>
        </w:rPr>
        <w:t>», которые способствуют укреплению дружбы и понимания между различными нациями.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205.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Особый успех в Кыргызстане и на международной арене имеют Всемирные Игры кочевников (</w:t>
      </w:r>
      <w:r w:rsidRPr="00091A46">
        <w:t>World</w:t>
      </w:r>
      <w:r w:rsidRPr="00F36A04">
        <w:rPr>
          <w:lang w:val="ru-RU"/>
        </w:rPr>
        <w:t xml:space="preserve"> </w:t>
      </w:r>
      <w:r w:rsidRPr="00091A46">
        <w:t>Nomad</w:t>
      </w:r>
      <w:r w:rsidRPr="00F36A04">
        <w:rPr>
          <w:lang w:val="ru-RU"/>
        </w:rPr>
        <w:t xml:space="preserve"> </w:t>
      </w:r>
      <w:r w:rsidRPr="00091A46">
        <w:t>Games</w:t>
      </w:r>
      <w:r w:rsidRPr="00F36A04">
        <w:rPr>
          <w:lang w:val="ru-RU"/>
        </w:rPr>
        <w:t xml:space="preserve">), – международные спортивные состязания по этническим видам спорта. В основу состязаний легли народные игры исторически кочевых народов Центральной Азии. 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206.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Цели и задачи Игр: 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сохранение и возрождение культуры кочевых народов мира, через укрепление культурных связей между странами-участницами;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>сохранение и вывод на международный уровень национальных видов спорта кочевых народов мира;</w:t>
      </w:r>
    </w:p>
    <w:p w:rsidR="006377A9" w:rsidRPr="00F36A04" w:rsidRDefault="006377A9" w:rsidP="006377A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ru-RU"/>
        </w:rPr>
      </w:pPr>
      <w:r w:rsidRPr="00F36A04">
        <w:rPr>
          <w:lang w:val="ru-RU"/>
        </w:rPr>
        <w:t>•</w:t>
      </w:r>
      <w:r w:rsidRPr="00F36A04">
        <w:rPr>
          <w:lang w:val="ru-RU"/>
        </w:rPr>
        <w:tab/>
        <w:t xml:space="preserve">поддержание учреждений, деятельность которых направлена на развитие и пропаганду </w:t>
      </w:r>
      <w:proofErr w:type="spellStart"/>
      <w:r w:rsidRPr="00F36A04">
        <w:rPr>
          <w:lang w:val="ru-RU"/>
        </w:rPr>
        <w:t>этноспорта</w:t>
      </w:r>
      <w:proofErr w:type="spellEnd"/>
      <w:r w:rsidRPr="00F36A04">
        <w:rPr>
          <w:lang w:val="ru-RU"/>
        </w:rPr>
        <w:t xml:space="preserve"> в мире.</w:t>
      </w:r>
    </w:p>
    <w:p w:rsidR="006377A9" w:rsidRPr="00F36A04" w:rsidRDefault="006377A9" w:rsidP="006377A9">
      <w:pPr>
        <w:pStyle w:val="SingleTxtG"/>
        <w:keepLines/>
        <w:rPr>
          <w:lang w:val="ru-RU"/>
        </w:rPr>
      </w:pPr>
      <w:r w:rsidRPr="00F36A04">
        <w:rPr>
          <w:bCs/>
          <w:lang w:val="ru-RU"/>
        </w:rPr>
        <w:t>207.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>Инициатором проведения Всемирных Игр кочевников выступила Кыргызская Республика. Первые</w:t>
      </w:r>
      <w:r w:rsidRPr="00091A46">
        <w:rPr>
          <w:lang w:val="ky-KG"/>
        </w:rPr>
        <w:t xml:space="preserve"> (</w:t>
      </w:r>
      <w:r w:rsidRPr="00F36A04">
        <w:rPr>
          <w:lang w:val="ru-RU"/>
        </w:rPr>
        <w:t xml:space="preserve">9-14 сентября 2014 года) </w:t>
      </w:r>
      <w:r w:rsidRPr="00091A46">
        <w:rPr>
          <w:lang w:val="ky-KG"/>
        </w:rPr>
        <w:t xml:space="preserve">и </w:t>
      </w:r>
      <w:r>
        <w:rPr>
          <w:lang w:val="ky-KG"/>
        </w:rPr>
        <w:t>В</w:t>
      </w:r>
      <w:r w:rsidRPr="00091A46">
        <w:rPr>
          <w:lang w:val="ky-KG"/>
        </w:rPr>
        <w:t>торые</w:t>
      </w:r>
      <w:r w:rsidRPr="00F36A04">
        <w:rPr>
          <w:lang w:val="ru-RU"/>
        </w:rPr>
        <w:t xml:space="preserve"> (3-8-сентября 2016 года) Всемирные Игры кочевников прошли в городе </w:t>
      </w:r>
      <w:proofErr w:type="spellStart"/>
      <w:r w:rsidRPr="00F36A04">
        <w:rPr>
          <w:lang w:val="ru-RU"/>
        </w:rPr>
        <w:t>Чолпон-Ата</w:t>
      </w:r>
      <w:proofErr w:type="spellEnd"/>
      <w:r w:rsidRPr="00F36A04">
        <w:rPr>
          <w:lang w:val="ru-RU"/>
        </w:rPr>
        <w:t xml:space="preserve"> Иссык-Кульской области Кыргызской Республики. Если в Первых Играх приняли участие спортсмены из 19 стран, то во Вторых Играх – из 68 стран.</w:t>
      </w:r>
    </w:p>
    <w:p w:rsidR="006377A9" w:rsidRPr="00F36A04" w:rsidRDefault="006377A9" w:rsidP="006377A9">
      <w:pPr>
        <w:pStyle w:val="SingleTxtG"/>
        <w:rPr>
          <w:lang w:val="ru-RU"/>
        </w:rPr>
      </w:pPr>
      <w:r w:rsidRPr="00F36A04">
        <w:rPr>
          <w:bCs/>
          <w:lang w:val="ru-RU"/>
        </w:rPr>
        <w:t>208.</w:t>
      </w:r>
      <w:r w:rsidRPr="00F36A04">
        <w:rPr>
          <w:bCs/>
          <w:lang w:val="ru-RU"/>
        </w:rPr>
        <w:tab/>
      </w:r>
      <w:r w:rsidRPr="00F36A04">
        <w:rPr>
          <w:lang w:val="ru-RU"/>
        </w:rPr>
        <w:t xml:space="preserve">Игры сопровождаются разнообразной этнокультурной программой. </w:t>
      </w:r>
      <w:proofErr w:type="gramStart"/>
      <w:r w:rsidRPr="00F36A04">
        <w:rPr>
          <w:lang w:val="ru-RU"/>
        </w:rPr>
        <w:t xml:space="preserve">Для этого в рамках Всемирных Игр кочевников был развернут юрточный городок в урочище </w:t>
      </w:r>
      <w:proofErr w:type="spellStart"/>
      <w:r w:rsidRPr="00F36A04">
        <w:rPr>
          <w:lang w:val="ru-RU"/>
        </w:rPr>
        <w:t>Кырчын</w:t>
      </w:r>
      <w:proofErr w:type="spellEnd"/>
      <w:r w:rsidRPr="00F36A04">
        <w:rPr>
          <w:lang w:val="ru-RU"/>
        </w:rPr>
        <w:t xml:space="preserve">, расположенном недалеко от города </w:t>
      </w:r>
      <w:proofErr w:type="spellStart"/>
      <w:r w:rsidRPr="00F36A04">
        <w:rPr>
          <w:lang w:val="ru-RU"/>
        </w:rPr>
        <w:t>Чолпон-Ата</w:t>
      </w:r>
      <w:proofErr w:type="spellEnd"/>
      <w:r w:rsidRPr="00F36A04">
        <w:rPr>
          <w:lang w:val="ru-RU"/>
        </w:rPr>
        <w:t>, организованы показательные выступления по другим национальным играм, не вошедшим в программу соревнований, а также театрализованное представления, отражающие самобытность традиций и культуры кыргызского народа, и другие зрелищные мероприятия.</w:t>
      </w:r>
      <w:proofErr w:type="gramEnd"/>
    </w:p>
    <w:p w:rsidR="006377A9" w:rsidRPr="00F36A04" w:rsidRDefault="006377A9" w:rsidP="006377A9">
      <w:pPr>
        <w:pStyle w:val="SingleTxtG"/>
        <w:spacing w:before="240" w:after="0"/>
        <w:jc w:val="center"/>
        <w:rPr>
          <w:u w:val="single"/>
          <w:lang w:val="ru-RU"/>
        </w:rPr>
      </w:pPr>
      <w:r w:rsidRPr="00F36A04">
        <w:rPr>
          <w:u w:val="single"/>
          <w:lang w:val="ru-RU"/>
        </w:rPr>
        <w:tab/>
      </w:r>
      <w:r w:rsidRPr="00F36A04">
        <w:rPr>
          <w:u w:val="single"/>
          <w:lang w:val="ru-RU"/>
        </w:rPr>
        <w:tab/>
      </w:r>
      <w:r w:rsidRPr="00F36A04">
        <w:rPr>
          <w:u w:val="single"/>
          <w:lang w:val="ru-RU"/>
        </w:rPr>
        <w:tab/>
      </w:r>
    </w:p>
    <w:p w:rsidR="00DE52A9" w:rsidRPr="00DE52A9" w:rsidRDefault="00DE52A9" w:rsidP="00DE52A9"/>
    <w:sectPr w:rsidR="00DE52A9" w:rsidRPr="00DE52A9" w:rsidSect="00CC3C4F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7A9" w:rsidRDefault="006377A9" w:rsidP="00B471C5">
      <w:r>
        <w:separator/>
      </w:r>
    </w:p>
  </w:endnote>
  <w:endnote w:type="continuationSeparator" w:id="0">
    <w:p w:rsidR="006377A9" w:rsidRDefault="006377A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ios (T1)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7A9" w:rsidRPr="009A6F4A" w:rsidRDefault="006377A9">
    <w:pPr>
      <w:pStyle w:val="aa"/>
      <w:rPr>
        <w:lang w:val="en-US"/>
      </w:rPr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EC0B00">
      <w:rPr>
        <w:rStyle w:val="ac"/>
        <w:noProof/>
      </w:rPr>
      <w:t>38</w:t>
    </w:r>
    <w:r>
      <w:rPr>
        <w:rStyle w:val="ac"/>
      </w:rPr>
      <w:fldChar w:fldCharType="end"/>
    </w:r>
    <w:r>
      <w:rPr>
        <w:lang w:val="en-US"/>
      </w:rPr>
      <w:tab/>
      <w:t>GE.17-00913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7A9" w:rsidRPr="009A6F4A" w:rsidRDefault="006377A9">
    <w:pPr>
      <w:pStyle w:val="aa"/>
      <w:rPr>
        <w:lang w:val="en-US"/>
      </w:rPr>
    </w:pPr>
    <w:r>
      <w:rPr>
        <w:lang w:val="en-US"/>
      </w:rPr>
      <w:t>GE.17-00913</w:t>
    </w:r>
    <w:r>
      <w:rPr>
        <w:lang w:val="en-US"/>
      </w:rPr>
      <w:tab/>
    </w: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EC0B00">
      <w:rPr>
        <w:rStyle w:val="ac"/>
        <w:noProof/>
      </w:rPr>
      <w:t>37</w:t>
    </w:r>
    <w:r>
      <w:rPr>
        <w:rStyle w:val="ac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7A9" w:rsidRDefault="006377A9" w:rsidP="006377A9">
    <w:pPr>
      <w:spacing w:line="240" w:lineRule="auto"/>
      <w:rPr>
        <w:sz w:val="2"/>
        <w:szCs w:val="2"/>
        <w:lang w:val="en-US"/>
      </w:rPr>
    </w:pPr>
  </w:p>
  <w:tbl>
    <w:tblPr>
      <w:tblStyle w:val="af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377A9" w:rsidRPr="00797A78" w:rsidTr="006377A9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377A9" w:rsidRPr="001C3ABC" w:rsidRDefault="006377A9" w:rsidP="006377A9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>
            <w:rPr>
              <w:lang w:val="en-US"/>
            </w:rPr>
            <w:t xml:space="preserve">GE.17-00913 </w:t>
          </w:r>
          <w:r w:rsidRPr="001C3ABC">
            <w:rPr>
              <w:lang w:val="en-US"/>
            </w:rPr>
            <w:t>(R)</w:t>
          </w:r>
          <w:r>
            <w:rPr>
              <w:lang w:val="en-US"/>
            </w:rPr>
            <w:t xml:space="preserve">  240117  250117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377A9" w:rsidRDefault="006377A9" w:rsidP="006377A9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50CF5243" wp14:editId="3C93C482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377A9" w:rsidRDefault="006377A9" w:rsidP="006377A9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ERD/C/KGZ/8-10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KGZ/8-10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377A9" w:rsidRPr="00797A78" w:rsidTr="006377A9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377A9" w:rsidRPr="004863BA" w:rsidRDefault="006377A9" w:rsidP="006377A9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863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377A9" w:rsidRDefault="006377A9" w:rsidP="006377A9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377A9" w:rsidRDefault="006377A9" w:rsidP="006377A9"/>
      </w:tc>
    </w:tr>
  </w:tbl>
  <w:p w:rsidR="006377A9" w:rsidRDefault="006377A9" w:rsidP="008B3093">
    <w:pPr>
      <w:pStyle w:val="aa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7A9" w:rsidRPr="009141DC" w:rsidRDefault="006377A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377A9" w:rsidRPr="00D1261C" w:rsidRDefault="006377A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6377A9" w:rsidRPr="00BF2F44" w:rsidRDefault="006377A9" w:rsidP="00DE52A9">
      <w:pPr>
        <w:pStyle w:val="ad"/>
        <w:rPr>
          <w:lang w:val="ru-RU"/>
        </w:rPr>
      </w:pPr>
      <w:r>
        <w:tab/>
      </w:r>
      <w:r w:rsidRPr="0027413A">
        <w:rPr>
          <w:rStyle w:val="a9"/>
          <w:sz w:val="20"/>
          <w:vertAlign w:val="baseline"/>
          <w:lang w:val="ru-RU"/>
        </w:rPr>
        <w:t>*</w:t>
      </w:r>
      <w:r w:rsidRPr="00BF2F44">
        <w:rPr>
          <w:lang w:val="ru-RU"/>
        </w:rPr>
        <w:tab/>
      </w:r>
      <w:r>
        <w:rPr>
          <w:lang w:val="ru-RU"/>
        </w:rPr>
        <w:t>Настоящий документ выпускается без официального редактирования</w:t>
      </w:r>
      <w:r w:rsidRPr="00BF2F44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7A9" w:rsidRPr="005A734F" w:rsidRDefault="006377A9">
    <w:pPr>
      <w:pStyle w:val="a6"/>
      <w:rPr>
        <w:lang w:val="en-US"/>
      </w:rPr>
    </w:pPr>
    <w:proofErr w:type="spellStart"/>
    <w:r>
      <w:rPr>
        <w:lang w:val="en-US"/>
      </w:rPr>
      <w:t>CERD</w:t>
    </w:r>
    <w:proofErr w:type="spellEnd"/>
    <w:r>
      <w:rPr>
        <w:lang w:val="en-US"/>
      </w:rPr>
      <w:t>/C/</w:t>
    </w:r>
    <w:proofErr w:type="spellStart"/>
    <w:r>
      <w:rPr>
        <w:lang w:val="en-US"/>
      </w:rPr>
      <w:t>KGZ</w:t>
    </w:r>
    <w:proofErr w:type="spellEnd"/>
    <w:r>
      <w:rPr>
        <w:lang w:val="en-US"/>
      </w:rPr>
      <w:t>/8-10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7A9" w:rsidRPr="009A6F4A" w:rsidRDefault="006377A9">
    <w:pPr>
      <w:pStyle w:val="a6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CERD</w:t>
    </w:r>
    <w:proofErr w:type="spellEnd"/>
    <w:r>
      <w:rPr>
        <w:lang w:val="en-US"/>
      </w:rPr>
      <w:t>/C/</w:t>
    </w:r>
    <w:proofErr w:type="spellStart"/>
    <w:r>
      <w:rPr>
        <w:lang w:val="en-US"/>
      </w:rPr>
      <w:t>KGZ</w:t>
    </w:r>
    <w:proofErr w:type="spellEnd"/>
    <w:r>
      <w:rPr>
        <w:lang w:val="en-US"/>
      </w:rPr>
      <w:t>/8-10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9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54F4B18"/>
    <w:multiLevelType w:val="multilevel"/>
    <w:tmpl w:val="E836DD9C"/>
    <w:lvl w:ilvl="0">
      <w:start w:val="1"/>
      <w:numFmt w:val="bullet"/>
      <w:pStyle w:val="BriefingNot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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07521322"/>
    <w:multiLevelType w:val="multilevel"/>
    <w:tmpl w:val="04090023"/>
    <w:styleLink w:val="a1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DE06F83"/>
    <w:multiLevelType w:val="hybridMultilevel"/>
    <w:tmpl w:val="B4468F86"/>
    <w:lvl w:ilvl="0" w:tplc="8536CA5C">
      <w:start w:val="1"/>
      <w:numFmt w:val="decimal"/>
      <w:pStyle w:val="BodyTextCorpsdelalettre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aps w:val="0"/>
        <w:color w:val="00000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7A71DE2"/>
    <w:multiLevelType w:val="multilevel"/>
    <w:tmpl w:val="BABA1480"/>
    <w:lvl w:ilvl="0">
      <w:start w:val="1"/>
      <w:numFmt w:val="decimal"/>
      <w:pStyle w:val="1Paragraph"/>
      <w:lvlText w:val="%1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sz w:val="24"/>
      </w:rPr>
    </w:lvl>
    <w:lvl w:ilvl="1">
      <w:start w:val="1"/>
      <w:numFmt w:val="decimal"/>
      <w:pStyle w:val="11Paragraph"/>
      <w:lvlText w:val="%1.%2"/>
      <w:lvlJc w:val="left"/>
      <w:pPr>
        <w:tabs>
          <w:tab w:val="num" w:pos="1705"/>
        </w:tabs>
        <w:ind w:left="1705" w:hanging="850"/>
      </w:pPr>
      <w:rPr>
        <w:rFonts w:hint="default"/>
      </w:rPr>
    </w:lvl>
    <w:lvl w:ilvl="2">
      <w:start w:val="1"/>
      <w:numFmt w:val="decimal"/>
      <w:pStyle w:val="111Paragraph"/>
      <w:lvlText w:val="%1.%2.%3"/>
      <w:lvlJc w:val="left"/>
      <w:pPr>
        <w:tabs>
          <w:tab w:val="num" w:pos="2552"/>
        </w:tabs>
        <w:ind w:left="2552" w:hanging="851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3402"/>
        </w:tabs>
        <w:ind w:left="3402" w:hanging="850"/>
      </w:pPr>
      <w:rPr>
        <w:rFonts w:hint="default"/>
      </w:rPr>
    </w:lvl>
    <w:lvl w:ilvl="4">
      <w:start w:val="1"/>
      <w:numFmt w:val="lowerRoman"/>
      <w:lvlText w:val="(%5)"/>
      <w:lvlJc w:val="left"/>
      <w:pPr>
        <w:tabs>
          <w:tab w:val="num" w:pos="4253"/>
        </w:tabs>
        <w:ind w:left="4253" w:hanging="851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1268E8"/>
    <w:multiLevelType w:val="multilevel"/>
    <w:tmpl w:val="B68C93B6"/>
    <w:lvl w:ilvl="0">
      <w:start w:val="1"/>
      <w:numFmt w:val="decimal"/>
      <w:pStyle w:val="Agreement"/>
      <w:lvlText w:val="%1.00"/>
      <w:lvlJc w:val="left"/>
      <w:pPr>
        <w:tabs>
          <w:tab w:val="num" w:pos="720"/>
        </w:tabs>
        <w:ind w:left="720" w:hanging="720"/>
      </w:pPr>
      <w:rPr>
        <w:b/>
        <w:i w:val="0"/>
        <w:u w:val="single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Roman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1992BBB"/>
    <w:multiLevelType w:val="hybridMultilevel"/>
    <w:tmpl w:val="496E8CCC"/>
    <w:lvl w:ilvl="0" w:tplc="E7BCDEDC">
      <w:start w:val="1"/>
      <w:numFmt w:val="decimal"/>
      <w:lvlText w:val="%1."/>
      <w:lvlJc w:val="left"/>
      <w:pPr>
        <w:ind w:left="1778" w:hanging="360"/>
      </w:pPr>
      <w:rPr>
        <w:b w:val="0"/>
        <w:bCs/>
        <w:strike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21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8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7"/>
  </w:num>
  <w:num w:numId="15">
    <w:abstractNumId w:val="16"/>
  </w:num>
  <w:num w:numId="16">
    <w:abstractNumId w:val="10"/>
  </w:num>
  <w:num w:numId="17">
    <w:abstractNumId w:val="22"/>
  </w:num>
  <w:num w:numId="18">
    <w:abstractNumId w:val="14"/>
  </w:num>
  <w:num w:numId="19">
    <w:abstractNumId w:val="12"/>
  </w:num>
  <w:num w:numId="20">
    <w:abstractNumId w:val="15"/>
  </w:num>
  <w:num w:numId="21">
    <w:abstractNumId w:val="18"/>
  </w:num>
  <w:num w:numId="22">
    <w:abstractNumId w:val="11"/>
  </w:num>
  <w:num w:numId="23">
    <w:abstractNumId w:val="13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D9E"/>
    <w:rsid w:val="00000DE2"/>
    <w:rsid w:val="000450D1"/>
    <w:rsid w:val="000F2A4F"/>
    <w:rsid w:val="00203F84"/>
    <w:rsid w:val="0027413A"/>
    <w:rsid w:val="00275188"/>
    <w:rsid w:val="0028687D"/>
    <w:rsid w:val="002B091C"/>
    <w:rsid w:val="002D0CCB"/>
    <w:rsid w:val="003407EB"/>
    <w:rsid w:val="00345C79"/>
    <w:rsid w:val="00366A39"/>
    <w:rsid w:val="0048005C"/>
    <w:rsid w:val="004863BA"/>
    <w:rsid w:val="004E242B"/>
    <w:rsid w:val="00544379"/>
    <w:rsid w:val="00566944"/>
    <w:rsid w:val="005D56BF"/>
    <w:rsid w:val="006377A9"/>
    <w:rsid w:val="00665D8D"/>
    <w:rsid w:val="00672375"/>
    <w:rsid w:val="006A7A3B"/>
    <w:rsid w:val="006B6B57"/>
    <w:rsid w:val="00705394"/>
    <w:rsid w:val="00743F62"/>
    <w:rsid w:val="00760D3A"/>
    <w:rsid w:val="007A1F42"/>
    <w:rsid w:val="007D76DD"/>
    <w:rsid w:val="0085271C"/>
    <w:rsid w:val="008717E8"/>
    <w:rsid w:val="008B3093"/>
    <w:rsid w:val="008D01AE"/>
    <w:rsid w:val="008E0423"/>
    <w:rsid w:val="009141DC"/>
    <w:rsid w:val="009174A1"/>
    <w:rsid w:val="0098674D"/>
    <w:rsid w:val="00997ACA"/>
    <w:rsid w:val="009B17F2"/>
    <w:rsid w:val="00A03FB7"/>
    <w:rsid w:val="00A66B01"/>
    <w:rsid w:val="00A75A11"/>
    <w:rsid w:val="00AD7EAD"/>
    <w:rsid w:val="00B011D0"/>
    <w:rsid w:val="00B06955"/>
    <w:rsid w:val="00B35A32"/>
    <w:rsid w:val="00B432C6"/>
    <w:rsid w:val="00B471C5"/>
    <w:rsid w:val="00B6474A"/>
    <w:rsid w:val="00BE1742"/>
    <w:rsid w:val="00CC3C4F"/>
    <w:rsid w:val="00D1261C"/>
    <w:rsid w:val="00D27C2C"/>
    <w:rsid w:val="00D75DCE"/>
    <w:rsid w:val="00DD35AC"/>
    <w:rsid w:val="00DD479F"/>
    <w:rsid w:val="00DE52A9"/>
    <w:rsid w:val="00E033FE"/>
    <w:rsid w:val="00E15E48"/>
    <w:rsid w:val="00EB0723"/>
    <w:rsid w:val="00EC0B00"/>
    <w:rsid w:val="00EE6F37"/>
    <w:rsid w:val="00EF1701"/>
    <w:rsid w:val="00F13AF3"/>
    <w:rsid w:val="00F1433A"/>
    <w:rsid w:val="00F1599F"/>
    <w:rsid w:val="00F31EF2"/>
    <w:rsid w:val="00FB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footnote text" w:qFormat="1"/>
    <w:lsdException w:name="header" w:uiPriority="99" w:qFormat="1"/>
    <w:lsdException w:name="footer" w:uiPriority="99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oa heading" w:uiPriority="99"/>
    <w:lsdException w:name="Title" w:semiHidden="0" w:unhideWhenUsed="0" w:qFormat="1"/>
    <w:lsdException w:name="Default Paragraph Font" w:uiPriority="1"/>
    <w:lsdException w:name="Body Text Indent" w:uiPriority="99"/>
    <w:lsdException w:name="Subtitle" w:semiHidden="0" w:unhideWhenUsed="0" w:qFormat="1"/>
    <w:lsdException w:name="Body Text 3" w:uiPriority="99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HTML Cite" w:uiPriority="99"/>
    <w:lsdException w:name="HTML Typewriter" w:uiPriority="99"/>
    <w:lsdException w:name="Normal Table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2"/>
    <w:next w:val="a2"/>
    <w:link w:val="10"/>
    <w:uiPriority w:val="9"/>
    <w:qFormat/>
    <w:rsid w:val="00BE1742"/>
    <w:pPr>
      <w:keepNext/>
      <w:tabs>
        <w:tab w:val="left" w:pos="567"/>
        <w:tab w:val="num" w:pos="926"/>
      </w:tabs>
      <w:ind w:left="926" w:hanging="360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uiPriority w:val="9"/>
    <w:qFormat/>
    <w:rsid w:val="006377A9"/>
    <w:pPr>
      <w:numPr>
        <w:ilvl w:val="1"/>
        <w:numId w:val="6"/>
      </w:numPr>
      <w:suppressAutoHyphens/>
      <w:spacing w:line="240" w:lineRule="auto"/>
      <w:ind w:left="0" w:firstLine="0"/>
      <w:outlineLvl w:val="1"/>
    </w:pPr>
    <w:rPr>
      <w:spacing w:val="0"/>
      <w:w w:val="100"/>
      <w:kern w:val="0"/>
      <w:lang w:val="en-GB"/>
    </w:rPr>
  </w:style>
  <w:style w:type="paragraph" w:styleId="30">
    <w:name w:val="heading 3"/>
    <w:basedOn w:val="a2"/>
    <w:next w:val="a2"/>
    <w:link w:val="31"/>
    <w:qFormat/>
    <w:rsid w:val="006377A9"/>
    <w:pPr>
      <w:numPr>
        <w:ilvl w:val="2"/>
        <w:numId w:val="6"/>
      </w:numPr>
      <w:suppressAutoHyphens/>
      <w:spacing w:line="240" w:lineRule="auto"/>
      <w:ind w:left="720" w:hanging="432"/>
      <w:outlineLvl w:val="2"/>
    </w:pPr>
    <w:rPr>
      <w:spacing w:val="0"/>
      <w:w w:val="100"/>
      <w:kern w:val="0"/>
      <w:lang w:val="en-GB"/>
    </w:rPr>
  </w:style>
  <w:style w:type="paragraph" w:styleId="41">
    <w:name w:val="heading 4"/>
    <w:basedOn w:val="a2"/>
    <w:next w:val="a2"/>
    <w:link w:val="42"/>
    <w:qFormat/>
    <w:rsid w:val="006377A9"/>
    <w:pPr>
      <w:numPr>
        <w:ilvl w:val="3"/>
        <w:numId w:val="6"/>
      </w:numPr>
      <w:suppressAutoHyphens/>
      <w:spacing w:line="240" w:lineRule="auto"/>
      <w:ind w:left="864" w:hanging="144"/>
      <w:outlineLvl w:val="3"/>
    </w:pPr>
    <w:rPr>
      <w:spacing w:val="0"/>
      <w:w w:val="100"/>
      <w:kern w:val="0"/>
      <w:lang w:val="en-GB"/>
    </w:rPr>
  </w:style>
  <w:style w:type="paragraph" w:styleId="51">
    <w:name w:val="heading 5"/>
    <w:basedOn w:val="a2"/>
    <w:next w:val="a2"/>
    <w:link w:val="52"/>
    <w:qFormat/>
    <w:rsid w:val="006377A9"/>
    <w:pPr>
      <w:numPr>
        <w:ilvl w:val="4"/>
        <w:numId w:val="6"/>
      </w:numPr>
      <w:suppressAutoHyphens/>
      <w:spacing w:line="240" w:lineRule="auto"/>
      <w:ind w:left="1008" w:hanging="432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2"/>
    <w:next w:val="a2"/>
    <w:link w:val="60"/>
    <w:qFormat/>
    <w:rsid w:val="006377A9"/>
    <w:pPr>
      <w:numPr>
        <w:ilvl w:val="5"/>
        <w:numId w:val="6"/>
      </w:numPr>
      <w:suppressAutoHyphens/>
      <w:spacing w:line="240" w:lineRule="auto"/>
      <w:ind w:left="1152" w:hanging="432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2"/>
    <w:next w:val="a2"/>
    <w:link w:val="70"/>
    <w:qFormat/>
    <w:rsid w:val="006377A9"/>
    <w:pPr>
      <w:numPr>
        <w:ilvl w:val="6"/>
        <w:numId w:val="6"/>
      </w:numPr>
      <w:suppressAutoHyphens/>
      <w:spacing w:line="240" w:lineRule="auto"/>
      <w:ind w:left="1296" w:hanging="288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2"/>
    <w:next w:val="a2"/>
    <w:link w:val="80"/>
    <w:qFormat/>
    <w:rsid w:val="006377A9"/>
    <w:pPr>
      <w:numPr>
        <w:ilvl w:val="7"/>
        <w:numId w:val="6"/>
      </w:numPr>
      <w:suppressAutoHyphens/>
      <w:spacing w:line="240" w:lineRule="auto"/>
      <w:ind w:left="1440" w:hanging="432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2"/>
    <w:next w:val="a2"/>
    <w:link w:val="90"/>
    <w:qFormat/>
    <w:rsid w:val="006377A9"/>
    <w:pPr>
      <w:numPr>
        <w:ilvl w:val="8"/>
        <w:numId w:val="6"/>
      </w:numPr>
      <w:suppressAutoHyphens/>
      <w:spacing w:line="240" w:lineRule="auto"/>
      <w:ind w:left="1584" w:hanging="144"/>
      <w:outlineLvl w:val="8"/>
    </w:pPr>
    <w:rPr>
      <w:spacing w:val="0"/>
      <w:w w:val="100"/>
      <w:kern w:val="0"/>
      <w:lang w:val="en-GB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link w:val="SingleTxtGR0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2"/>
    <w:next w:val="a2"/>
    <w:link w:val="a7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3"/>
    <w:link w:val="a6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3"/>
    <w:link w:val="1"/>
    <w:uiPriority w:val="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,1_G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,3_G"/>
    <w:basedOn w:val="a2"/>
    <w:link w:val="ab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,3_G Знак"/>
    <w:basedOn w:val="a3"/>
    <w:link w:val="aa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,7_G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,2_G Знак"/>
    <w:basedOn w:val="a3"/>
    <w:link w:val="af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2"/>
    <w:link w:val="af3"/>
    <w:uiPriority w:val="99"/>
    <w:unhideWhenUsed/>
    <w:rsid w:val="00FB6D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3"/>
    <w:link w:val="af2"/>
    <w:uiPriority w:val="99"/>
    <w:rsid w:val="00FB6D9E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22">
    <w:name w:val="Заголовок 2 Знак"/>
    <w:basedOn w:val="a3"/>
    <w:link w:val="21"/>
    <w:uiPriority w:val="9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1">
    <w:name w:val="Заголовок 3 Знак"/>
    <w:basedOn w:val="a3"/>
    <w:link w:val="30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2">
    <w:name w:val="Заголовок 4 Знак"/>
    <w:basedOn w:val="a3"/>
    <w:link w:val="41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2">
    <w:name w:val="Заголовок 5 Знак"/>
    <w:basedOn w:val="a3"/>
    <w:link w:val="51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3"/>
    <w:link w:val="6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3"/>
    <w:link w:val="7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3"/>
    <w:link w:val="8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3"/>
    <w:link w:val="9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6377A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6377A9"/>
    <w:pPr>
      <w:numPr>
        <w:numId w:val="16"/>
      </w:numPr>
      <w:tabs>
        <w:tab w:val="clear" w:pos="1494"/>
      </w:tabs>
      <w:ind w:left="1492" w:hanging="360"/>
    </w:pPr>
  </w:style>
  <w:style w:type="paragraph" w:customStyle="1" w:styleId="SingleTxtG">
    <w:name w:val="_ Single Txt_G"/>
    <w:basedOn w:val="a2"/>
    <w:link w:val="SingleTxtGCar"/>
    <w:rsid w:val="006377A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styleId="af4">
    <w:name w:val="Plain Text"/>
    <w:basedOn w:val="a2"/>
    <w:link w:val="af5"/>
    <w:uiPriority w:val="99"/>
    <w:rsid w:val="006377A9"/>
    <w:pPr>
      <w:suppressAutoHyphens/>
    </w:pPr>
    <w:rPr>
      <w:rFonts w:cs="Courier New"/>
      <w:spacing w:val="0"/>
      <w:w w:val="100"/>
      <w:kern w:val="0"/>
      <w:lang w:val="en-GB"/>
    </w:rPr>
  </w:style>
  <w:style w:type="character" w:customStyle="1" w:styleId="af5">
    <w:name w:val="Текст Знак"/>
    <w:basedOn w:val="a3"/>
    <w:link w:val="af4"/>
    <w:uiPriority w:val="99"/>
    <w:rsid w:val="006377A9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af6">
    <w:name w:val="Body Text"/>
    <w:basedOn w:val="a2"/>
    <w:next w:val="a2"/>
    <w:link w:val="af7"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7">
    <w:name w:val="Основной текст Знак"/>
    <w:basedOn w:val="a3"/>
    <w:link w:val="af6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8">
    <w:name w:val="Body Text Indent"/>
    <w:basedOn w:val="a2"/>
    <w:link w:val="af9"/>
    <w:uiPriority w:val="99"/>
    <w:rsid w:val="006377A9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character" w:customStyle="1" w:styleId="af9">
    <w:name w:val="Основной текст с отступом Знак"/>
    <w:basedOn w:val="a3"/>
    <w:link w:val="af8"/>
    <w:uiPriority w:val="99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a">
    <w:name w:val="Block Text"/>
    <w:basedOn w:val="a2"/>
    <w:rsid w:val="006377A9"/>
    <w:pPr>
      <w:suppressAutoHyphens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a2"/>
    <w:next w:val="a2"/>
    <w:rsid w:val="006377A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6377A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6377A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6377A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6377A9"/>
    <w:pPr>
      <w:numPr>
        <w:numId w:val="1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afb">
    <w:name w:val="annotation reference"/>
    <w:rsid w:val="006377A9"/>
    <w:rPr>
      <w:sz w:val="6"/>
    </w:rPr>
  </w:style>
  <w:style w:type="paragraph" w:styleId="afc">
    <w:name w:val="annotation text"/>
    <w:basedOn w:val="a2"/>
    <w:link w:val="afd"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d">
    <w:name w:val="Текст примечания Знак"/>
    <w:basedOn w:val="a3"/>
    <w:link w:val="afc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e">
    <w:name w:val="line number"/>
    <w:rsid w:val="006377A9"/>
    <w:rPr>
      <w:sz w:val="14"/>
    </w:rPr>
  </w:style>
  <w:style w:type="paragraph" w:customStyle="1" w:styleId="Bullet2G">
    <w:name w:val="_Bullet 2_G"/>
    <w:basedOn w:val="a2"/>
    <w:rsid w:val="006377A9"/>
    <w:pPr>
      <w:numPr>
        <w:numId w:val="1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6377A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a5"/>
    <w:semiHidden/>
    <w:rsid w:val="006377A9"/>
    <w:pPr>
      <w:numPr>
        <w:numId w:val="17"/>
      </w:numPr>
    </w:pPr>
  </w:style>
  <w:style w:type="numbering" w:styleId="1ai">
    <w:name w:val="Outline List 1"/>
    <w:basedOn w:val="a5"/>
    <w:semiHidden/>
    <w:rsid w:val="006377A9"/>
    <w:pPr>
      <w:numPr>
        <w:numId w:val="18"/>
      </w:numPr>
    </w:pPr>
  </w:style>
  <w:style w:type="numbering" w:styleId="a1">
    <w:name w:val="Outline List 3"/>
    <w:basedOn w:val="a5"/>
    <w:semiHidden/>
    <w:rsid w:val="006377A9"/>
    <w:pPr>
      <w:numPr>
        <w:numId w:val="19"/>
      </w:numPr>
    </w:pPr>
  </w:style>
  <w:style w:type="paragraph" w:styleId="23">
    <w:name w:val="Body Text 2"/>
    <w:basedOn w:val="a2"/>
    <w:link w:val="24"/>
    <w:rsid w:val="006377A9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character" w:customStyle="1" w:styleId="24">
    <w:name w:val="Основной текст 2 Знак"/>
    <w:basedOn w:val="a3"/>
    <w:link w:val="23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2">
    <w:name w:val="Body Text 3"/>
    <w:basedOn w:val="a2"/>
    <w:link w:val="33"/>
    <w:uiPriority w:val="99"/>
    <w:rsid w:val="006377A9"/>
    <w:pPr>
      <w:suppressAutoHyphens/>
      <w:spacing w:after="120"/>
    </w:pPr>
    <w:rPr>
      <w:spacing w:val="0"/>
      <w:w w:val="100"/>
      <w:kern w:val="0"/>
      <w:sz w:val="16"/>
      <w:szCs w:val="16"/>
      <w:lang w:val="en-GB"/>
    </w:rPr>
  </w:style>
  <w:style w:type="character" w:customStyle="1" w:styleId="33">
    <w:name w:val="Основной текст 3 Знак"/>
    <w:basedOn w:val="a3"/>
    <w:link w:val="32"/>
    <w:uiPriority w:val="99"/>
    <w:rsid w:val="006377A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f">
    <w:name w:val="Body Text First Indent"/>
    <w:basedOn w:val="af6"/>
    <w:link w:val="aff0"/>
    <w:semiHidden/>
    <w:rsid w:val="006377A9"/>
    <w:pPr>
      <w:spacing w:after="120"/>
      <w:ind w:firstLine="210"/>
    </w:pPr>
  </w:style>
  <w:style w:type="character" w:customStyle="1" w:styleId="aff0">
    <w:name w:val="Красная строка Знак"/>
    <w:basedOn w:val="af7"/>
    <w:link w:val="aff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5">
    <w:name w:val="Body Text First Indent 2"/>
    <w:basedOn w:val="af8"/>
    <w:link w:val="26"/>
    <w:semiHidden/>
    <w:rsid w:val="006377A9"/>
    <w:pPr>
      <w:ind w:firstLine="210"/>
    </w:pPr>
  </w:style>
  <w:style w:type="character" w:customStyle="1" w:styleId="26">
    <w:name w:val="Красная строка 2 Знак"/>
    <w:basedOn w:val="af9"/>
    <w:link w:val="25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7">
    <w:name w:val="Body Text Indent 2"/>
    <w:basedOn w:val="a2"/>
    <w:link w:val="28"/>
    <w:rsid w:val="006377A9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character" w:customStyle="1" w:styleId="28">
    <w:name w:val="Основной текст с отступом 2 Знак"/>
    <w:basedOn w:val="a3"/>
    <w:link w:val="27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4">
    <w:name w:val="Body Text Indent 3"/>
    <w:basedOn w:val="a2"/>
    <w:link w:val="35"/>
    <w:rsid w:val="006377A9"/>
    <w:pPr>
      <w:suppressAutoHyphens/>
      <w:spacing w:after="120"/>
      <w:ind w:left="283"/>
    </w:pPr>
    <w:rPr>
      <w:spacing w:val="0"/>
      <w:w w:val="100"/>
      <w:kern w:val="0"/>
      <w:sz w:val="16"/>
      <w:szCs w:val="16"/>
      <w:lang w:val="en-GB"/>
    </w:rPr>
  </w:style>
  <w:style w:type="character" w:customStyle="1" w:styleId="35">
    <w:name w:val="Основной текст с отступом 3 Знак"/>
    <w:basedOn w:val="a3"/>
    <w:link w:val="34"/>
    <w:rsid w:val="006377A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f1">
    <w:name w:val="Closing"/>
    <w:basedOn w:val="a2"/>
    <w:link w:val="aff2"/>
    <w:semiHidden/>
    <w:rsid w:val="006377A9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2">
    <w:name w:val="Прощание Знак"/>
    <w:basedOn w:val="a3"/>
    <w:link w:val="aff1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3">
    <w:name w:val="Date"/>
    <w:basedOn w:val="a2"/>
    <w:next w:val="a2"/>
    <w:link w:val="aff4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4">
    <w:name w:val="Дата Знак"/>
    <w:basedOn w:val="a3"/>
    <w:link w:val="aff3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5">
    <w:name w:val="E-mail Signature"/>
    <w:basedOn w:val="a2"/>
    <w:link w:val="aff6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6">
    <w:name w:val="Электронная подпись Знак"/>
    <w:basedOn w:val="a3"/>
    <w:link w:val="aff5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7">
    <w:name w:val="Emphasis"/>
    <w:uiPriority w:val="20"/>
    <w:qFormat/>
    <w:rsid w:val="006377A9"/>
    <w:rPr>
      <w:i/>
      <w:iCs/>
    </w:rPr>
  </w:style>
  <w:style w:type="paragraph" w:styleId="29">
    <w:name w:val="envelope return"/>
    <w:basedOn w:val="a2"/>
    <w:semiHidden/>
    <w:rsid w:val="006377A9"/>
    <w:pPr>
      <w:suppressAutoHyphens/>
    </w:pPr>
    <w:rPr>
      <w:rFonts w:ascii="Arial" w:hAnsi="Arial" w:cs="Arial"/>
      <w:spacing w:val="0"/>
      <w:w w:val="100"/>
      <w:kern w:val="0"/>
      <w:lang w:val="en-GB"/>
    </w:rPr>
  </w:style>
  <w:style w:type="character" w:styleId="aff8">
    <w:name w:val="FollowedHyperlink"/>
    <w:rsid w:val="006377A9"/>
    <w:rPr>
      <w:color w:val="800080"/>
      <w:u w:val="single"/>
    </w:rPr>
  </w:style>
  <w:style w:type="character" w:styleId="HTML">
    <w:name w:val="HTML Acronym"/>
    <w:basedOn w:val="a3"/>
    <w:semiHidden/>
    <w:rsid w:val="006377A9"/>
  </w:style>
  <w:style w:type="paragraph" w:styleId="HTML0">
    <w:name w:val="HTML Address"/>
    <w:basedOn w:val="a2"/>
    <w:link w:val="HTML1"/>
    <w:semiHidden/>
    <w:rsid w:val="006377A9"/>
    <w:pPr>
      <w:suppressAutoHyphens/>
    </w:pPr>
    <w:rPr>
      <w:i/>
      <w:iCs/>
      <w:spacing w:val="0"/>
      <w:w w:val="100"/>
      <w:kern w:val="0"/>
      <w:lang w:val="en-GB"/>
    </w:rPr>
  </w:style>
  <w:style w:type="character" w:customStyle="1" w:styleId="HTML1">
    <w:name w:val="Адрес HTML Знак"/>
    <w:basedOn w:val="a3"/>
    <w:link w:val="HTML0"/>
    <w:semiHidden/>
    <w:rsid w:val="006377A9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2">
    <w:name w:val="HTML Cite"/>
    <w:uiPriority w:val="99"/>
    <w:rsid w:val="006377A9"/>
    <w:rPr>
      <w:i/>
      <w:iCs/>
    </w:rPr>
  </w:style>
  <w:style w:type="character" w:styleId="HTML3">
    <w:name w:val="HTML Code"/>
    <w:semiHidden/>
    <w:rsid w:val="006377A9"/>
    <w:rPr>
      <w:rFonts w:ascii="Courier New" w:hAnsi="Courier New" w:cs="Courier New"/>
      <w:sz w:val="20"/>
      <w:szCs w:val="20"/>
    </w:rPr>
  </w:style>
  <w:style w:type="character" w:styleId="HTML4">
    <w:name w:val="HTML Definition"/>
    <w:semiHidden/>
    <w:rsid w:val="006377A9"/>
    <w:rPr>
      <w:i/>
      <w:iCs/>
    </w:rPr>
  </w:style>
  <w:style w:type="character" w:styleId="HTML5">
    <w:name w:val="HTML Keyboard"/>
    <w:semiHidden/>
    <w:rsid w:val="006377A9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2"/>
    <w:link w:val="HTML7"/>
    <w:semiHidden/>
    <w:rsid w:val="006377A9"/>
    <w:pPr>
      <w:suppressAutoHyphens/>
    </w:pPr>
    <w:rPr>
      <w:rFonts w:ascii="Courier New" w:hAnsi="Courier New" w:cs="Courier New"/>
      <w:spacing w:val="0"/>
      <w:w w:val="100"/>
      <w:kern w:val="0"/>
      <w:lang w:val="en-GB"/>
    </w:rPr>
  </w:style>
  <w:style w:type="character" w:customStyle="1" w:styleId="HTML7">
    <w:name w:val="Стандартный HTML Знак"/>
    <w:basedOn w:val="a3"/>
    <w:link w:val="HTML6"/>
    <w:semiHidden/>
    <w:rsid w:val="006377A9"/>
    <w:rPr>
      <w:rFonts w:ascii="Courier New" w:eastAsia="Times New Roman" w:hAnsi="Courier New" w:cs="Courier New"/>
      <w:sz w:val="20"/>
      <w:szCs w:val="20"/>
      <w:lang w:val="en-GB"/>
    </w:rPr>
  </w:style>
  <w:style w:type="character" w:styleId="HTML8">
    <w:name w:val="HTML Sample"/>
    <w:semiHidden/>
    <w:rsid w:val="006377A9"/>
    <w:rPr>
      <w:rFonts w:ascii="Courier New" w:hAnsi="Courier New" w:cs="Courier New"/>
    </w:rPr>
  </w:style>
  <w:style w:type="character" w:styleId="HTML9">
    <w:name w:val="HTML Typewriter"/>
    <w:uiPriority w:val="99"/>
    <w:semiHidden/>
    <w:rsid w:val="006377A9"/>
    <w:rPr>
      <w:rFonts w:ascii="Courier New" w:hAnsi="Courier New" w:cs="Courier New"/>
      <w:sz w:val="20"/>
      <w:szCs w:val="20"/>
    </w:rPr>
  </w:style>
  <w:style w:type="character" w:styleId="HTMLa">
    <w:name w:val="HTML Variable"/>
    <w:semiHidden/>
    <w:rsid w:val="006377A9"/>
    <w:rPr>
      <w:i/>
      <w:iCs/>
    </w:rPr>
  </w:style>
  <w:style w:type="character" w:styleId="aff9">
    <w:name w:val="Hyperlink"/>
    <w:uiPriority w:val="99"/>
    <w:rsid w:val="006377A9"/>
    <w:rPr>
      <w:color w:val="0000FF"/>
      <w:u w:val="single"/>
    </w:rPr>
  </w:style>
  <w:style w:type="paragraph" w:styleId="affa">
    <w:name w:val="List"/>
    <w:basedOn w:val="a2"/>
    <w:rsid w:val="006377A9"/>
    <w:pPr>
      <w:suppressAutoHyphens/>
      <w:ind w:left="283" w:hanging="283"/>
    </w:pPr>
    <w:rPr>
      <w:spacing w:val="0"/>
      <w:w w:val="100"/>
      <w:kern w:val="0"/>
      <w:lang w:val="en-GB"/>
    </w:rPr>
  </w:style>
  <w:style w:type="paragraph" w:styleId="2a">
    <w:name w:val="List 2"/>
    <w:basedOn w:val="a2"/>
    <w:semiHidden/>
    <w:rsid w:val="006377A9"/>
    <w:pPr>
      <w:suppressAutoHyphens/>
      <w:ind w:left="566" w:hanging="283"/>
    </w:pPr>
    <w:rPr>
      <w:spacing w:val="0"/>
      <w:w w:val="100"/>
      <w:kern w:val="0"/>
      <w:lang w:val="en-GB"/>
    </w:rPr>
  </w:style>
  <w:style w:type="paragraph" w:styleId="36">
    <w:name w:val="List 3"/>
    <w:basedOn w:val="a2"/>
    <w:semiHidden/>
    <w:rsid w:val="006377A9"/>
    <w:pPr>
      <w:suppressAutoHyphens/>
      <w:ind w:left="849" w:hanging="283"/>
    </w:pPr>
    <w:rPr>
      <w:spacing w:val="0"/>
      <w:w w:val="100"/>
      <w:kern w:val="0"/>
      <w:lang w:val="en-GB"/>
    </w:rPr>
  </w:style>
  <w:style w:type="paragraph" w:styleId="43">
    <w:name w:val="List 4"/>
    <w:basedOn w:val="a2"/>
    <w:semiHidden/>
    <w:rsid w:val="006377A9"/>
    <w:pPr>
      <w:suppressAutoHyphens/>
      <w:ind w:left="1132" w:hanging="283"/>
    </w:pPr>
    <w:rPr>
      <w:spacing w:val="0"/>
      <w:w w:val="100"/>
      <w:kern w:val="0"/>
      <w:lang w:val="en-GB"/>
    </w:rPr>
  </w:style>
  <w:style w:type="paragraph" w:styleId="53">
    <w:name w:val="List 5"/>
    <w:basedOn w:val="a2"/>
    <w:semiHidden/>
    <w:rsid w:val="006377A9"/>
    <w:pPr>
      <w:suppressAutoHyphens/>
      <w:ind w:left="1415" w:hanging="283"/>
    </w:pPr>
    <w:rPr>
      <w:spacing w:val="0"/>
      <w:w w:val="100"/>
      <w:kern w:val="0"/>
      <w:lang w:val="en-GB"/>
    </w:rPr>
  </w:style>
  <w:style w:type="paragraph" w:styleId="a0">
    <w:name w:val="List Bullet"/>
    <w:basedOn w:val="a2"/>
    <w:semiHidden/>
    <w:rsid w:val="006377A9"/>
    <w:pPr>
      <w:numPr>
        <w:numId w:val="9"/>
      </w:numPr>
      <w:suppressAutoHyphens/>
    </w:pPr>
    <w:rPr>
      <w:spacing w:val="0"/>
      <w:w w:val="100"/>
      <w:kern w:val="0"/>
      <w:lang w:val="en-GB"/>
    </w:rPr>
  </w:style>
  <w:style w:type="paragraph" w:styleId="20">
    <w:name w:val="List Bullet 2"/>
    <w:basedOn w:val="a2"/>
    <w:rsid w:val="006377A9"/>
    <w:pPr>
      <w:numPr>
        <w:numId w:val="10"/>
      </w:numPr>
      <w:suppressAutoHyphens/>
    </w:pPr>
    <w:rPr>
      <w:spacing w:val="0"/>
      <w:w w:val="100"/>
      <w:kern w:val="0"/>
      <w:lang w:val="en-GB"/>
    </w:rPr>
  </w:style>
  <w:style w:type="paragraph" w:styleId="3">
    <w:name w:val="List Bullet 3"/>
    <w:basedOn w:val="a2"/>
    <w:semiHidden/>
    <w:rsid w:val="006377A9"/>
    <w:pPr>
      <w:numPr>
        <w:numId w:val="11"/>
      </w:numPr>
      <w:suppressAutoHyphens/>
    </w:pPr>
    <w:rPr>
      <w:spacing w:val="0"/>
      <w:w w:val="100"/>
      <w:kern w:val="0"/>
      <w:lang w:val="en-GB"/>
    </w:rPr>
  </w:style>
  <w:style w:type="paragraph" w:styleId="40">
    <w:name w:val="List Bullet 4"/>
    <w:basedOn w:val="a2"/>
    <w:semiHidden/>
    <w:rsid w:val="006377A9"/>
    <w:pPr>
      <w:numPr>
        <w:numId w:val="12"/>
      </w:numPr>
      <w:suppressAutoHyphens/>
    </w:pPr>
    <w:rPr>
      <w:spacing w:val="0"/>
      <w:w w:val="100"/>
      <w:kern w:val="0"/>
      <w:lang w:val="en-GB"/>
    </w:rPr>
  </w:style>
  <w:style w:type="paragraph" w:styleId="50">
    <w:name w:val="List Bullet 5"/>
    <w:basedOn w:val="a2"/>
    <w:semiHidden/>
    <w:rsid w:val="006377A9"/>
    <w:pPr>
      <w:numPr>
        <w:numId w:val="13"/>
      </w:numPr>
      <w:suppressAutoHyphens/>
    </w:pPr>
    <w:rPr>
      <w:spacing w:val="0"/>
      <w:w w:val="100"/>
      <w:kern w:val="0"/>
      <w:lang w:val="en-GB"/>
    </w:rPr>
  </w:style>
  <w:style w:type="paragraph" w:styleId="affb">
    <w:name w:val="List Continue"/>
    <w:basedOn w:val="a2"/>
    <w:rsid w:val="006377A9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paragraph" w:styleId="2b">
    <w:name w:val="List Continue 2"/>
    <w:basedOn w:val="a2"/>
    <w:semiHidden/>
    <w:rsid w:val="006377A9"/>
    <w:pPr>
      <w:suppressAutoHyphens/>
      <w:spacing w:after="120"/>
      <w:ind w:left="566"/>
    </w:pPr>
    <w:rPr>
      <w:spacing w:val="0"/>
      <w:w w:val="100"/>
      <w:kern w:val="0"/>
      <w:lang w:val="en-GB"/>
    </w:rPr>
  </w:style>
  <w:style w:type="paragraph" w:styleId="37">
    <w:name w:val="List Continue 3"/>
    <w:basedOn w:val="a2"/>
    <w:semiHidden/>
    <w:rsid w:val="006377A9"/>
    <w:pPr>
      <w:suppressAutoHyphens/>
      <w:spacing w:after="120"/>
      <w:ind w:left="849"/>
    </w:pPr>
    <w:rPr>
      <w:spacing w:val="0"/>
      <w:w w:val="100"/>
      <w:kern w:val="0"/>
      <w:lang w:val="en-GB"/>
    </w:rPr>
  </w:style>
  <w:style w:type="paragraph" w:styleId="44">
    <w:name w:val="List Continue 4"/>
    <w:basedOn w:val="a2"/>
    <w:semiHidden/>
    <w:rsid w:val="006377A9"/>
    <w:pPr>
      <w:suppressAutoHyphens/>
      <w:spacing w:after="120"/>
      <w:ind w:left="1132"/>
    </w:pPr>
    <w:rPr>
      <w:spacing w:val="0"/>
      <w:w w:val="100"/>
      <w:kern w:val="0"/>
      <w:lang w:val="en-GB"/>
    </w:rPr>
  </w:style>
  <w:style w:type="paragraph" w:styleId="54">
    <w:name w:val="List Continue 5"/>
    <w:basedOn w:val="a2"/>
    <w:semiHidden/>
    <w:rsid w:val="006377A9"/>
    <w:pPr>
      <w:suppressAutoHyphens/>
      <w:spacing w:after="120"/>
      <w:ind w:left="1415"/>
    </w:pPr>
    <w:rPr>
      <w:spacing w:val="0"/>
      <w:w w:val="100"/>
      <w:kern w:val="0"/>
      <w:lang w:val="en-GB"/>
    </w:rPr>
  </w:style>
  <w:style w:type="paragraph" w:styleId="a">
    <w:name w:val="List Number"/>
    <w:basedOn w:val="a2"/>
    <w:semiHidden/>
    <w:rsid w:val="006377A9"/>
    <w:pPr>
      <w:numPr>
        <w:numId w:val="8"/>
      </w:numPr>
      <w:suppressAutoHyphens/>
    </w:pPr>
    <w:rPr>
      <w:spacing w:val="0"/>
      <w:w w:val="100"/>
      <w:kern w:val="0"/>
      <w:lang w:val="en-GB"/>
    </w:rPr>
  </w:style>
  <w:style w:type="paragraph" w:styleId="2">
    <w:name w:val="List Number 2"/>
    <w:basedOn w:val="a2"/>
    <w:semiHidden/>
    <w:rsid w:val="006377A9"/>
    <w:pPr>
      <w:numPr>
        <w:numId w:val="7"/>
      </w:numPr>
      <w:suppressAutoHyphens/>
    </w:pPr>
    <w:rPr>
      <w:spacing w:val="0"/>
      <w:w w:val="100"/>
      <w:kern w:val="0"/>
      <w:lang w:val="en-GB"/>
    </w:rPr>
  </w:style>
  <w:style w:type="paragraph" w:styleId="38">
    <w:name w:val="List Number 3"/>
    <w:basedOn w:val="a2"/>
    <w:semiHidden/>
    <w:rsid w:val="006377A9"/>
    <w:pPr>
      <w:tabs>
        <w:tab w:val="num" w:pos="926"/>
      </w:tabs>
      <w:suppressAutoHyphens/>
      <w:ind w:left="926" w:hanging="360"/>
    </w:pPr>
    <w:rPr>
      <w:spacing w:val="0"/>
      <w:w w:val="100"/>
      <w:kern w:val="0"/>
      <w:lang w:val="en-GB"/>
    </w:rPr>
  </w:style>
  <w:style w:type="paragraph" w:styleId="4">
    <w:name w:val="List Number 4"/>
    <w:basedOn w:val="a2"/>
    <w:semiHidden/>
    <w:rsid w:val="006377A9"/>
    <w:pPr>
      <w:numPr>
        <w:numId w:val="4"/>
      </w:numPr>
      <w:suppressAutoHyphens/>
    </w:pPr>
    <w:rPr>
      <w:spacing w:val="0"/>
      <w:w w:val="100"/>
      <w:kern w:val="0"/>
      <w:lang w:val="en-GB"/>
    </w:rPr>
  </w:style>
  <w:style w:type="paragraph" w:styleId="5">
    <w:name w:val="List Number 5"/>
    <w:basedOn w:val="a2"/>
    <w:semiHidden/>
    <w:rsid w:val="006377A9"/>
    <w:pPr>
      <w:numPr>
        <w:numId w:val="5"/>
      </w:numPr>
      <w:suppressAutoHyphens/>
    </w:pPr>
    <w:rPr>
      <w:spacing w:val="0"/>
      <w:w w:val="100"/>
      <w:kern w:val="0"/>
      <w:lang w:val="en-GB"/>
    </w:rPr>
  </w:style>
  <w:style w:type="paragraph" w:styleId="affc">
    <w:name w:val="Message Header"/>
    <w:basedOn w:val="a2"/>
    <w:link w:val="affd"/>
    <w:semiHidden/>
    <w:rsid w:val="006377A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d">
    <w:name w:val="Шапка Знак"/>
    <w:basedOn w:val="a3"/>
    <w:link w:val="affc"/>
    <w:semiHidden/>
    <w:rsid w:val="006377A9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affe">
    <w:name w:val="Normal (Web)"/>
    <w:basedOn w:val="a2"/>
    <w:link w:val="afff"/>
    <w:uiPriority w:val="99"/>
    <w:rsid w:val="006377A9"/>
    <w:pPr>
      <w:suppressAutoHyphens/>
    </w:pPr>
    <w:rPr>
      <w:spacing w:val="0"/>
      <w:w w:val="100"/>
      <w:kern w:val="0"/>
      <w:sz w:val="24"/>
      <w:szCs w:val="24"/>
      <w:lang w:val="en-GB"/>
    </w:rPr>
  </w:style>
  <w:style w:type="paragraph" w:styleId="afff0">
    <w:name w:val="Normal Indent"/>
    <w:basedOn w:val="a2"/>
    <w:semiHidden/>
    <w:rsid w:val="006377A9"/>
    <w:pPr>
      <w:suppressAutoHyphens/>
      <w:ind w:left="567"/>
    </w:pPr>
    <w:rPr>
      <w:spacing w:val="0"/>
      <w:w w:val="100"/>
      <w:kern w:val="0"/>
      <w:lang w:val="en-GB"/>
    </w:rPr>
  </w:style>
  <w:style w:type="paragraph" w:styleId="afff1">
    <w:name w:val="Note Heading"/>
    <w:basedOn w:val="a2"/>
    <w:next w:val="a2"/>
    <w:link w:val="afff2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f2">
    <w:name w:val="Заголовок записки Знак"/>
    <w:basedOn w:val="a3"/>
    <w:link w:val="afff1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3">
    <w:name w:val="Salutation"/>
    <w:basedOn w:val="a2"/>
    <w:next w:val="a2"/>
    <w:link w:val="afff4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f4">
    <w:name w:val="Приветствие Знак"/>
    <w:basedOn w:val="a3"/>
    <w:link w:val="afff3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5">
    <w:name w:val="Signature"/>
    <w:basedOn w:val="a2"/>
    <w:link w:val="afff6"/>
    <w:semiHidden/>
    <w:rsid w:val="006377A9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f6">
    <w:name w:val="Подпись Знак"/>
    <w:basedOn w:val="a3"/>
    <w:link w:val="afff5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f7">
    <w:name w:val="Strong"/>
    <w:uiPriority w:val="22"/>
    <w:qFormat/>
    <w:rsid w:val="006377A9"/>
    <w:rPr>
      <w:b/>
      <w:bCs/>
    </w:rPr>
  </w:style>
  <w:style w:type="paragraph" w:styleId="afff8">
    <w:name w:val="Subtitle"/>
    <w:basedOn w:val="a2"/>
    <w:link w:val="afff9"/>
    <w:qFormat/>
    <w:rsid w:val="006377A9"/>
    <w:pPr>
      <w:suppressAutoHyphens/>
      <w:spacing w:after="60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f9">
    <w:name w:val="Подзаголовок Знак"/>
    <w:basedOn w:val="a3"/>
    <w:link w:val="afff8"/>
    <w:rsid w:val="006377A9"/>
    <w:rPr>
      <w:rFonts w:ascii="Arial" w:eastAsia="Times New Roman" w:hAnsi="Arial" w:cs="Arial"/>
      <w:sz w:val="24"/>
      <w:szCs w:val="24"/>
      <w:lang w:val="en-GB"/>
    </w:rPr>
  </w:style>
  <w:style w:type="table" w:styleId="11">
    <w:name w:val="Table 3D effects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lassic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orful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en-GB" w:eastAsia="en-GB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4">
    <w:name w:val="Table Columns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a">
    <w:name w:val="Table Contemporary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b">
    <w:name w:val="Table Elegant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c">
    <w:name w:val="Table Professional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imple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ubtle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d">
    <w:name w:val="Table Theme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e">
    <w:name w:val="Title"/>
    <w:basedOn w:val="a2"/>
    <w:link w:val="affff"/>
    <w:qFormat/>
    <w:rsid w:val="006377A9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affff">
    <w:name w:val="Название Знак"/>
    <w:basedOn w:val="a3"/>
    <w:link w:val="afffe"/>
    <w:rsid w:val="006377A9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affff0">
    <w:name w:val="envelope address"/>
    <w:basedOn w:val="a2"/>
    <w:semiHidden/>
    <w:rsid w:val="006377A9"/>
    <w:pPr>
      <w:framePr w:w="7920" w:h="1980" w:hRule="exact" w:hSpace="180" w:wrap="auto" w:hAnchor="page" w:xAlign="center" w:yAlign="bottom"/>
      <w:suppressAutoHyphens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Default">
    <w:name w:val="Default"/>
    <w:rsid w:val="006377A9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ColorfulList-Accent11">
    <w:name w:val="Colorful List - Accent 11"/>
    <w:basedOn w:val="a2"/>
    <w:uiPriority w:val="34"/>
    <w:qFormat/>
    <w:rsid w:val="006377A9"/>
    <w:pPr>
      <w:spacing w:after="200" w:line="276" w:lineRule="auto"/>
      <w:ind w:left="720"/>
    </w:pPr>
    <w:rPr>
      <w:rFonts w:ascii="Calibri" w:eastAsia="Calibri" w:hAnsi="Calibri"/>
      <w:spacing w:val="0"/>
      <w:w w:val="100"/>
      <w:kern w:val="0"/>
      <w:sz w:val="22"/>
      <w:szCs w:val="22"/>
      <w:lang w:val="en-US"/>
    </w:rPr>
  </w:style>
  <w:style w:type="character" w:customStyle="1" w:styleId="afff">
    <w:name w:val="Обычный (веб) Знак"/>
    <w:link w:val="affe"/>
    <w:uiPriority w:val="99"/>
    <w:rsid w:val="006377A9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CommentTextChar">
    <w:name w:val="Comment Text Char"/>
    <w:rsid w:val="006377A9"/>
    <w:rPr>
      <w:rFonts w:ascii="Calibri" w:eastAsia="Calibri" w:hAnsi="Calibri"/>
      <w:lang w:val="en-US" w:eastAsia="en-US"/>
    </w:rPr>
  </w:style>
  <w:style w:type="paragraph" w:styleId="affff1">
    <w:name w:val="annotation subject"/>
    <w:basedOn w:val="afc"/>
    <w:next w:val="afc"/>
    <w:link w:val="affff2"/>
    <w:unhideWhenUsed/>
    <w:rsid w:val="006377A9"/>
    <w:pPr>
      <w:suppressAutoHyphens w:val="0"/>
      <w:spacing w:after="200" w:line="276" w:lineRule="auto"/>
    </w:pPr>
    <w:rPr>
      <w:rFonts w:ascii="Calibri" w:eastAsia="Calibri" w:hAnsi="Calibri"/>
      <w:b/>
      <w:bCs/>
      <w:lang w:val="en-US"/>
    </w:rPr>
  </w:style>
  <w:style w:type="character" w:customStyle="1" w:styleId="affff2">
    <w:name w:val="Тема примечания Знак"/>
    <w:basedOn w:val="afd"/>
    <w:link w:val="affff1"/>
    <w:rsid w:val="006377A9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customStyle="1" w:styleId="apple-converted-space">
    <w:name w:val="apple-converted-space"/>
    <w:rsid w:val="006377A9"/>
  </w:style>
  <w:style w:type="paragraph" w:customStyle="1" w:styleId="ColorfulShading-Accent11">
    <w:name w:val="Colorful Shading - Accent 11"/>
    <w:hidden/>
    <w:uiPriority w:val="99"/>
    <w:semiHidden/>
    <w:rsid w:val="006377A9"/>
    <w:rPr>
      <w:rFonts w:ascii="Calibri" w:eastAsia="Calibri" w:hAnsi="Calibri" w:cs="Times New Roman"/>
      <w:lang w:val="en-US"/>
    </w:rPr>
  </w:style>
  <w:style w:type="paragraph" w:customStyle="1" w:styleId="Style">
    <w:name w:val="Style"/>
    <w:rsid w:val="006377A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fff3">
    <w:name w:val="List Paragraph"/>
    <w:basedOn w:val="a2"/>
    <w:link w:val="affff4"/>
    <w:uiPriority w:val="34"/>
    <w:qFormat/>
    <w:rsid w:val="006377A9"/>
    <w:pPr>
      <w:spacing w:after="200" w:line="276" w:lineRule="auto"/>
      <w:ind w:left="720"/>
      <w:contextualSpacing/>
    </w:pPr>
    <w:rPr>
      <w:rFonts w:ascii="Calibri" w:hAnsi="Calibri"/>
      <w:spacing w:val="0"/>
      <w:w w:val="100"/>
      <w:kern w:val="0"/>
      <w:sz w:val="22"/>
      <w:szCs w:val="22"/>
      <w:lang w:val="en-US"/>
    </w:rPr>
  </w:style>
  <w:style w:type="paragraph" w:styleId="affff5">
    <w:name w:val="No Spacing"/>
    <w:link w:val="affff6"/>
    <w:uiPriority w:val="1"/>
    <w:qFormat/>
    <w:rsid w:val="006377A9"/>
    <w:rPr>
      <w:rFonts w:ascii="Calibri" w:eastAsia="Calibri" w:hAnsi="Calibri" w:cs="Times New Roman"/>
      <w:lang w:val="en-US"/>
    </w:rPr>
  </w:style>
  <w:style w:type="character" w:customStyle="1" w:styleId="affff6">
    <w:name w:val="Без интервала Знак"/>
    <w:link w:val="affff5"/>
    <w:uiPriority w:val="1"/>
    <w:rsid w:val="006377A9"/>
    <w:rPr>
      <w:rFonts w:ascii="Calibri" w:eastAsia="Calibri" w:hAnsi="Calibri" w:cs="Times New Roman"/>
      <w:lang w:val="en-US"/>
    </w:rPr>
  </w:style>
  <w:style w:type="character" w:customStyle="1" w:styleId="HChGChar">
    <w:name w:val="_ H _Ch_G Char"/>
    <w:link w:val="HChG"/>
    <w:locked/>
    <w:rsid w:val="006377A9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SingleTxtGCar">
    <w:name w:val="_ Single Txt_G Car"/>
    <w:link w:val="SingleTxtG"/>
    <w:locked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ps">
    <w:name w:val="hps"/>
    <w:rsid w:val="006377A9"/>
    <w:rPr>
      <w:rFonts w:cs="Times New Roman"/>
    </w:rPr>
  </w:style>
  <w:style w:type="character" w:customStyle="1" w:styleId="BodyTextIn">
    <w:name w:val="Body Text In"/>
    <w:rsid w:val="006377A9"/>
  </w:style>
  <w:style w:type="character" w:customStyle="1" w:styleId="18">
    <w:name w:val="1"/>
    <w:rsid w:val="006377A9"/>
    <w:rPr>
      <w:b/>
      <w:bCs/>
    </w:rPr>
  </w:style>
  <w:style w:type="character" w:customStyle="1" w:styleId="smalltext1">
    <w:name w:val="smalltext1"/>
    <w:rsid w:val="006377A9"/>
    <w:rPr>
      <w:rFonts w:ascii="Verdana" w:hAnsi="Verdana" w:hint="default"/>
      <w:b w:val="0"/>
      <w:bCs w:val="0"/>
      <w:color w:val="666666"/>
      <w:sz w:val="17"/>
      <w:szCs w:val="17"/>
    </w:rPr>
  </w:style>
  <w:style w:type="paragraph" w:customStyle="1" w:styleId="ecxmsonormal">
    <w:name w:val="ecxmsonormal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l-GR" w:eastAsia="el-GR"/>
    </w:rPr>
  </w:style>
  <w:style w:type="paragraph" w:customStyle="1" w:styleId="Formuledadoption">
    <w:name w:val="Formule d'adoption"/>
    <w:basedOn w:val="a2"/>
    <w:next w:val="a2"/>
    <w:rsid w:val="006377A9"/>
    <w:pPr>
      <w:keepNext/>
      <w:spacing w:before="120" w:after="120" w:line="240" w:lineRule="auto"/>
      <w:jc w:val="both"/>
    </w:pPr>
    <w:rPr>
      <w:spacing w:val="0"/>
      <w:w w:val="100"/>
      <w:kern w:val="0"/>
      <w:sz w:val="24"/>
      <w:lang w:val="en-GB" w:eastAsia="en-GB"/>
    </w:rPr>
  </w:style>
  <w:style w:type="character" w:customStyle="1" w:styleId="affff4">
    <w:name w:val="Абзац списка Знак"/>
    <w:link w:val="affff3"/>
    <w:uiPriority w:val="34"/>
    <w:rsid w:val="006377A9"/>
    <w:rPr>
      <w:rFonts w:ascii="Calibri" w:eastAsia="Times New Roman" w:hAnsi="Calibri" w:cs="Times New Roman"/>
      <w:lang w:val="en-US"/>
    </w:rPr>
  </w:style>
  <w:style w:type="paragraph" w:customStyle="1" w:styleId="NoSpacing1">
    <w:name w:val="No Spacing1"/>
    <w:qFormat/>
    <w:rsid w:val="006377A9"/>
    <w:rPr>
      <w:rFonts w:ascii="Calibri" w:eastAsia="Calibri" w:hAnsi="Calibri" w:cs="Calibri"/>
      <w:lang w:val="en-US"/>
    </w:rPr>
  </w:style>
  <w:style w:type="paragraph" w:styleId="affff7">
    <w:name w:val="Revision"/>
    <w:hidden/>
    <w:uiPriority w:val="99"/>
    <w:semiHidden/>
    <w:rsid w:val="006377A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har2">
    <w:name w:val="Char2"/>
    <w:uiPriority w:val="99"/>
    <w:semiHidden/>
    <w:rsid w:val="006377A9"/>
    <w:rPr>
      <w:rFonts w:eastAsia="Times New Roman"/>
      <w:lang w:val="en-CA" w:eastAsia="en-CA"/>
    </w:rPr>
  </w:style>
  <w:style w:type="paragraph" w:customStyle="1" w:styleId="CharChar">
    <w:name w:val="Char Char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5">
    <w:name w:val="Char Char5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3">
    <w:name w:val="Char Char3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4">
    <w:name w:val="Char Char4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2">
    <w:name w:val="Char Char2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1">
    <w:name w:val="Car1"/>
    <w:basedOn w:val="a2"/>
    <w:rsid w:val="006377A9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pacing w:val="0"/>
      <w:w w:val="100"/>
      <w:kern w:val="0"/>
      <w:lang w:val="fr-CA"/>
    </w:rPr>
  </w:style>
  <w:style w:type="paragraph" w:customStyle="1" w:styleId="CharChar1">
    <w:name w:val="Char Char1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oint12">
    <w:name w:val="point12"/>
    <w:basedOn w:val="a2"/>
    <w:uiPriority w:val="99"/>
    <w:rsid w:val="006377A9"/>
    <w:pPr>
      <w:spacing w:before="100" w:beforeAutospacing="1" w:after="100" w:afterAutospacing="1" w:line="240" w:lineRule="auto"/>
    </w:pPr>
    <w:rPr>
      <w:rFonts w:eastAsia="Calibri"/>
      <w:spacing w:val="0"/>
      <w:w w:val="100"/>
      <w:kern w:val="0"/>
      <w:sz w:val="24"/>
      <w:szCs w:val="24"/>
      <w:lang w:val="en-US"/>
    </w:rPr>
  </w:style>
  <w:style w:type="paragraph" w:customStyle="1" w:styleId="CharChar41">
    <w:name w:val="Char Char41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">
    <w:name w:val="Car"/>
    <w:basedOn w:val="a2"/>
    <w:rsid w:val="006377A9"/>
    <w:pPr>
      <w:spacing w:after="160" w:line="240" w:lineRule="exact"/>
    </w:pPr>
    <w:rPr>
      <w:rFonts w:ascii="Verdana" w:hAnsi="Verdana" w:cs="Verdana"/>
      <w:spacing w:val="0"/>
      <w:w w:val="100"/>
      <w:kern w:val="0"/>
      <w:lang w:val="en-CA"/>
    </w:rPr>
  </w:style>
  <w:style w:type="paragraph" w:customStyle="1" w:styleId="1Paragraph">
    <w:name w:val="1. Paragraph"/>
    <w:basedOn w:val="a2"/>
    <w:rsid w:val="006377A9"/>
    <w:pPr>
      <w:numPr>
        <w:numId w:val="20"/>
      </w:numPr>
      <w:spacing w:before="120" w:after="120" w:line="360" w:lineRule="auto"/>
    </w:pPr>
    <w:rPr>
      <w:spacing w:val="0"/>
      <w:w w:val="100"/>
      <w:kern w:val="0"/>
      <w:sz w:val="24"/>
      <w:szCs w:val="24"/>
      <w:lang w:val="en-NZ" w:eastAsia="en-NZ"/>
    </w:rPr>
  </w:style>
  <w:style w:type="paragraph" w:customStyle="1" w:styleId="11Paragraph">
    <w:name w:val="1.1 Paragraph"/>
    <w:basedOn w:val="a2"/>
    <w:rsid w:val="006377A9"/>
    <w:pPr>
      <w:numPr>
        <w:ilvl w:val="1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szCs w:val="24"/>
      <w:lang w:val="en-US"/>
    </w:rPr>
  </w:style>
  <w:style w:type="paragraph" w:customStyle="1" w:styleId="111Paragraph">
    <w:name w:val="1.1.1 Paragraph"/>
    <w:basedOn w:val="a2"/>
    <w:rsid w:val="006377A9"/>
    <w:pPr>
      <w:numPr>
        <w:ilvl w:val="2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lang w:val="en-NZ"/>
    </w:rPr>
  </w:style>
  <w:style w:type="paragraph" w:customStyle="1" w:styleId="CharChar7">
    <w:name w:val="Char Char7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Level1">
    <w:name w:val="Level 1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  <w:ind w:left="720" w:hanging="720"/>
    </w:pPr>
    <w:rPr>
      <w:spacing w:val="0"/>
      <w:w w:val="100"/>
      <w:kern w:val="0"/>
      <w:szCs w:val="24"/>
      <w:lang w:val="en-US"/>
    </w:rPr>
  </w:style>
  <w:style w:type="paragraph" w:styleId="19">
    <w:name w:val="toc 1"/>
    <w:aliases w:val="Special1"/>
    <w:basedOn w:val="1"/>
    <w:uiPriority w:val="39"/>
    <w:qFormat/>
    <w:rsid w:val="006377A9"/>
    <w:pPr>
      <w:keepNext w:val="0"/>
      <w:tabs>
        <w:tab w:val="clear" w:pos="567"/>
        <w:tab w:val="clear" w:pos="926"/>
      </w:tabs>
      <w:spacing w:before="360" w:after="360" w:line="240" w:lineRule="auto"/>
      <w:ind w:left="-851" w:firstLine="0"/>
      <w:jc w:val="left"/>
      <w:outlineLvl w:val="9"/>
    </w:pPr>
    <w:rPr>
      <w:rFonts w:ascii="Arial" w:hAnsi="Arial" w:cs="Times New Roman"/>
      <w:b w:val="0"/>
      <w:spacing w:val="0"/>
      <w:w w:val="100"/>
      <w:kern w:val="0"/>
      <w:sz w:val="28"/>
      <w:szCs w:val="28"/>
      <w:lang w:val="en-US" w:eastAsia="en-US"/>
    </w:rPr>
  </w:style>
  <w:style w:type="paragraph" w:styleId="2f3">
    <w:name w:val="toc 2"/>
    <w:aliases w:val="Special2"/>
    <w:basedOn w:val="21"/>
    <w:uiPriority w:val="39"/>
    <w:qFormat/>
    <w:rsid w:val="006377A9"/>
    <w:pPr>
      <w:numPr>
        <w:ilvl w:val="0"/>
        <w:numId w:val="0"/>
      </w:numPr>
      <w:suppressAutoHyphens w:val="0"/>
      <w:spacing w:before="360" w:after="240"/>
      <w:ind w:left="1080"/>
      <w:outlineLvl w:val="9"/>
    </w:pPr>
    <w:rPr>
      <w:rFonts w:ascii="Arial" w:hAnsi="Arial"/>
      <w:bCs/>
      <w:sz w:val="24"/>
      <w:szCs w:val="24"/>
      <w:lang w:val="en-US"/>
    </w:rPr>
  </w:style>
  <w:style w:type="paragraph" w:styleId="3f">
    <w:name w:val="toc 3"/>
    <w:aliases w:val="Special3"/>
    <w:basedOn w:val="a2"/>
    <w:uiPriority w:val="39"/>
    <w:qFormat/>
    <w:rsid w:val="006377A9"/>
    <w:pPr>
      <w:spacing w:line="240" w:lineRule="auto"/>
      <w:ind w:left="1080"/>
    </w:pPr>
    <w:rPr>
      <w:rFonts w:ascii="Arial" w:hAnsi="Arial"/>
      <w:spacing w:val="0"/>
      <w:w w:val="100"/>
      <w:kern w:val="0"/>
      <w:sz w:val="24"/>
      <w:szCs w:val="24"/>
      <w:lang w:val="en-US"/>
    </w:rPr>
  </w:style>
  <w:style w:type="paragraph" w:styleId="91">
    <w:name w:val="toc 9"/>
    <w:basedOn w:val="a2"/>
    <w:next w:val="a2"/>
    <w:autoRedefine/>
    <w:rsid w:val="006377A9"/>
    <w:pPr>
      <w:spacing w:line="240" w:lineRule="auto"/>
      <w:ind w:left="1680"/>
    </w:pPr>
    <w:rPr>
      <w:spacing w:val="0"/>
      <w:w w:val="100"/>
      <w:kern w:val="0"/>
      <w:sz w:val="24"/>
      <w:szCs w:val="24"/>
      <w:lang w:val="en-US"/>
    </w:rPr>
  </w:style>
  <w:style w:type="character" w:customStyle="1" w:styleId="affff8">
    <w:name w:val="Схема документа Знак"/>
    <w:link w:val="affff9"/>
    <w:rsid w:val="006377A9"/>
    <w:rPr>
      <w:rFonts w:ascii="Tahoma" w:hAnsi="Tahoma" w:cs="Tahoma"/>
      <w:shd w:val="clear" w:color="auto" w:fill="000080"/>
      <w:lang w:val="en-US"/>
    </w:rPr>
  </w:style>
  <w:style w:type="paragraph" w:styleId="affff9">
    <w:name w:val="Document Map"/>
    <w:basedOn w:val="a2"/>
    <w:link w:val="affff8"/>
    <w:rsid w:val="006377A9"/>
    <w:pPr>
      <w:shd w:val="clear" w:color="auto" w:fill="000080"/>
      <w:spacing w:line="240" w:lineRule="auto"/>
    </w:pPr>
    <w:rPr>
      <w:rFonts w:ascii="Tahoma" w:eastAsiaTheme="minorHAnsi" w:hAnsi="Tahoma" w:cs="Tahoma"/>
      <w:spacing w:val="0"/>
      <w:w w:val="100"/>
      <w:kern w:val="0"/>
      <w:sz w:val="22"/>
      <w:szCs w:val="22"/>
      <w:lang w:val="en-US"/>
    </w:rPr>
  </w:style>
  <w:style w:type="character" w:customStyle="1" w:styleId="1a">
    <w:name w:val="Схема документа Знак1"/>
    <w:basedOn w:val="a3"/>
    <w:uiPriority w:val="99"/>
    <w:semiHidden/>
    <w:rsid w:val="006377A9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DocumentMapChar1">
    <w:name w:val="Document Map Char1"/>
    <w:rsid w:val="006377A9"/>
    <w:rPr>
      <w:rFonts w:ascii="Tahoma" w:hAnsi="Tahoma" w:cs="Tahoma"/>
      <w:sz w:val="16"/>
      <w:szCs w:val="16"/>
      <w:lang w:eastAsia="en-US"/>
    </w:rPr>
  </w:style>
  <w:style w:type="character" w:customStyle="1" w:styleId="titreloi">
    <w:name w:val="titreloi"/>
    <w:rsid w:val="006377A9"/>
  </w:style>
  <w:style w:type="character" w:customStyle="1" w:styleId="emphtypeital">
    <w:name w:val="emphtypeital"/>
    <w:rsid w:val="006377A9"/>
  </w:style>
  <w:style w:type="character" w:customStyle="1" w:styleId="printexpandtree">
    <w:name w:val="print expandtree"/>
    <w:rsid w:val="006377A9"/>
  </w:style>
  <w:style w:type="paragraph" w:customStyle="1" w:styleId="Agreement">
    <w:name w:val="Agreement"/>
    <w:basedOn w:val="a2"/>
    <w:rsid w:val="006377A9"/>
    <w:pPr>
      <w:numPr>
        <w:numId w:val="21"/>
      </w:numPr>
      <w:spacing w:after="240" w:line="240" w:lineRule="auto"/>
      <w:jc w:val="both"/>
    </w:pPr>
    <w:rPr>
      <w:rFonts w:ascii="Arial" w:hAnsi="Arial"/>
      <w:spacing w:val="0"/>
      <w:w w:val="100"/>
      <w:kern w:val="0"/>
      <w:sz w:val="24"/>
      <w:lang w:val="en-CA"/>
    </w:rPr>
  </w:style>
  <w:style w:type="paragraph" w:customStyle="1" w:styleId="BriefingNotes">
    <w:name w:val="Briefing Notes"/>
    <w:next w:val="a2"/>
    <w:rsid w:val="006377A9"/>
    <w:pPr>
      <w:numPr>
        <w:numId w:val="22"/>
      </w:numPr>
      <w:spacing w:before="120"/>
    </w:pPr>
    <w:rPr>
      <w:rFonts w:ascii="Arial" w:eastAsia="Times New Roman" w:hAnsi="Arial" w:cs="Arial"/>
      <w:b/>
      <w:bCs/>
      <w:szCs w:val="20"/>
      <w:u w:val="single"/>
      <w:lang w:val="en-CA"/>
    </w:rPr>
  </w:style>
  <w:style w:type="paragraph" w:customStyle="1" w:styleId="FootnoteTex">
    <w:name w:val="Footnote Tex"/>
    <w:basedOn w:val="a2"/>
    <w:rsid w:val="006377A9"/>
    <w:pPr>
      <w:widowControl w:val="0"/>
      <w:spacing w:line="240" w:lineRule="auto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FootnoteRef">
    <w:name w:val="Footnote Ref"/>
    <w:rsid w:val="006377A9"/>
    <w:rPr>
      <w:vertAlign w:val="superscript"/>
    </w:rPr>
  </w:style>
  <w:style w:type="paragraph" w:customStyle="1" w:styleId="TopofForm">
    <w:name w:val="TopofForm"/>
    <w:basedOn w:val="a2"/>
    <w:rsid w:val="006377A9"/>
    <w:pPr>
      <w:spacing w:after="240" w:line="240" w:lineRule="auto"/>
      <w:ind w:left="240"/>
    </w:pPr>
    <w:rPr>
      <w:rFonts w:ascii="Courier" w:hAnsi="Courier"/>
      <w:spacing w:val="0"/>
      <w:w w:val="100"/>
      <w:kern w:val="0"/>
      <w:sz w:val="24"/>
      <w:lang w:val="fr-CA"/>
    </w:rPr>
  </w:style>
  <w:style w:type="paragraph" w:customStyle="1" w:styleId="Blockquote">
    <w:name w:val="Blockquote"/>
    <w:basedOn w:val="a2"/>
    <w:rsid w:val="006377A9"/>
    <w:pPr>
      <w:widowControl w:val="0"/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</w:tabs>
      <w:spacing w:line="240" w:lineRule="auto"/>
      <w:ind w:left="360" w:right="360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EmailStyle139">
    <w:name w:val="EmailStyle139"/>
    <w:rsid w:val="006377A9"/>
    <w:rPr>
      <w:rFonts w:ascii="Arial" w:hAnsi="Arial" w:cs="Arial"/>
      <w:color w:val="008080"/>
      <w:sz w:val="20"/>
      <w:szCs w:val="20"/>
    </w:rPr>
  </w:style>
  <w:style w:type="paragraph" w:customStyle="1" w:styleId="OmniPage3">
    <w:name w:val="OmniPage #3"/>
    <w:basedOn w:val="a2"/>
    <w:rsid w:val="006377A9"/>
    <w:pPr>
      <w:widowControl w:val="0"/>
      <w:autoSpaceDE w:val="0"/>
      <w:autoSpaceDN w:val="0"/>
      <w:spacing w:line="3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1">
    <w:name w:val="OmniPage #1"/>
    <w:basedOn w:val="a2"/>
    <w:rsid w:val="006377A9"/>
    <w:pPr>
      <w:widowControl w:val="0"/>
      <w:autoSpaceDE w:val="0"/>
      <w:autoSpaceDN w:val="0"/>
      <w:spacing w:line="22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2">
    <w:name w:val="OmniPage #2"/>
    <w:basedOn w:val="a2"/>
    <w:rsid w:val="006377A9"/>
    <w:pPr>
      <w:widowControl w:val="0"/>
      <w:autoSpaceDE w:val="0"/>
      <w:autoSpaceDN w:val="0"/>
      <w:spacing w:line="2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7">
    <w:name w:val="OmniPage #7"/>
    <w:basedOn w:val="a2"/>
    <w:rsid w:val="006377A9"/>
    <w:pPr>
      <w:widowControl w:val="0"/>
      <w:autoSpaceDE w:val="0"/>
      <w:autoSpaceDN w:val="0"/>
      <w:adjustRightInd w:val="0"/>
      <w:spacing w:line="26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8">
    <w:name w:val="OmniPage #8"/>
    <w:basedOn w:val="a2"/>
    <w:rsid w:val="006377A9"/>
    <w:pPr>
      <w:widowControl w:val="0"/>
      <w:autoSpaceDE w:val="0"/>
      <w:autoSpaceDN w:val="0"/>
      <w:adjustRightInd w:val="0"/>
      <w:spacing w:line="18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4">
    <w:name w:val="OmniPage #4"/>
    <w:basedOn w:val="a2"/>
    <w:rsid w:val="006377A9"/>
    <w:pPr>
      <w:widowControl w:val="0"/>
      <w:autoSpaceDE w:val="0"/>
      <w:autoSpaceDN w:val="0"/>
      <w:adjustRightInd w:val="0"/>
      <w:spacing w:line="360" w:lineRule="atLeast"/>
    </w:pPr>
    <w:rPr>
      <w:rFonts w:ascii="Arial" w:hAnsi="Arial" w:cs="Arial"/>
      <w:spacing w:val="0"/>
      <w:w w:val="100"/>
      <w:kern w:val="0"/>
      <w:sz w:val="24"/>
      <w:szCs w:val="24"/>
      <w:lang w:val="en-US"/>
    </w:rPr>
  </w:style>
  <w:style w:type="character" w:customStyle="1" w:styleId="smallentete">
    <w:name w:val="smallentete"/>
    <w:rsid w:val="006377A9"/>
    <w:rPr>
      <w:color w:val="0073AD"/>
      <w:sz w:val="20"/>
      <w:szCs w:val="20"/>
    </w:rPr>
  </w:style>
  <w:style w:type="character" w:customStyle="1" w:styleId="EndnoteRefe">
    <w:name w:val="Endnote Refe"/>
    <w:rsid w:val="006377A9"/>
    <w:rPr>
      <w:vertAlign w:val="superscript"/>
    </w:rPr>
  </w:style>
  <w:style w:type="paragraph" w:customStyle="1" w:styleId="text1">
    <w:name w:val="text1"/>
    <w:basedOn w:val="a2"/>
    <w:rsid w:val="006377A9"/>
    <w:pPr>
      <w:spacing w:before="100" w:beforeAutospacing="1" w:after="100" w:afterAutospacing="1" w:line="240" w:lineRule="auto"/>
    </w:pPr>
    <w:rPr>
      <w:rFonts w:ascii="Arial" w:hAnsi="Arial" w:cs="Arial"/>
      <w:color w:val="000000"/>
      <w:spacing w:val="0"/>
      <w:w w:val="100"/>
      <w:kern w:val="0"/>
      <w:lang w:val="en-CA" w:eastAsia="en-CA"/>
    </w:rPr>
  </w:style>
  <w:style w:type="character" w:customStyle="1" w:styleId="Hypertext">
    <w:name w:val="Hypertext"/>
    <w:uiPriority w:val="99"/>
    <w:rsid w:val="006377A9"/>
    <w:rPr>
      <w:color w:val="0000FF"/>
      <w:u w:val="single"/>
    </w:rPr>
  </w:style>
  <w:style w:type="paragraph" w:customStyle="1" w:styleId="centeredtext">
    <w:name w:val="centeredtext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DefaultParagraphFontPara">
    <w:name w:val="Default Paragraph Font Para"/>
    <w:basedOn w:val="a2"/>
    <w:rsid w:val="006377A9"/>
    <w:pPr>
      <w:spacing w:line="240" w:lineRule="auto"/>
    </w:pPr>
    <w:rPr>
      <w:rFonts w:ascii="Arial" w:hAnsi="Arial"/>
      <w:spacing w:val="0"/>
      <w:w w:val="100"/>
      <w:kern w:val="0"/>
      <w:sz w:val="22"/>
      <w:lang w:val="en-AU"/>
    </w:rPr>
  </w:style>
  <w:style w:type="character" w:customStyle="1" w:styleId="nowrap1">
    <w:name w:val="nowrap1"/>
    <w:rsid w:val="006377A9"/>
  </w:style>
  <w:style w:type="paragraph" w:customStyle="1" w:styleId="CharChar6">
    <w:name w:val="Char Char6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aragraph">
    <w:name w:val="paragraph"/>
    <w:basedOn w:val="a2"/>
    <w:rsid w:val="006377A9"/>
    <w:pPr>
      <w:spacing w:before="168" w:after="120" w:line="240" w:lineRule="auto"/>
      <w:ind w:left="360"/>
    </w:pPr>
    <w:rPr>
      <w:spacing w:val="0"/>
      <w:w w:val="100"/>
      <w:kern w:val="0"/>
      <w:sz w:val="24"/>
      <w:szCs w:val="24"/>
      <w:lang w:val="en-US"/>
    </w:rPr>
  </w:style>
  <w:style w:type="character" w:styleId="affffa">
    <w:name w:val="Book Title"/>
    <w:uiPriority w:val="33"/>
    <w:qFormat/>
    <w:rsid w:val="006377A9"/>
    <w:rPr>
      <w:b/>
      <w:bCs/>
      <w:smallCaps/>
      <w:spacing w:val="5"/>
    </w:rPr>
  </w:style>
  <w:style w:type="paragraph" w:styleId="affffb">
    <w:name w:val="TOC Heading"/>
    <w:basedOn w:val="1"/>
    <w:next w:val="a2"/>
    <w:uiPriority w:val="39"/>
    <w:unhideWhenUsed/>
    <w:qFormat/>
    <w:rsid w:val="006377A9"/>
    <w:pPr>
      <w:keepLines/>
      <w:tabs>
        <w:tab w:val="clear" w:pos="567"/>
        <w:tab w:val="clear" w:pos="926"/>
      </w:tabs>
      <w:spacing w:before="480" w:after="240" w:line="276" w:lineRule="auto"/>
      <w:ind w:left="-851" w:firstLine="0"/>
      <w:jc w:val="center"/>
      <w:outlineLvl w:val="9"/>
    </w:pPr>
    <w:rPr>
      <w:rFonts w:ascii="Arial" w:hAnsi="Arial" w:cs="Times New Roman"/>
      <w:color w:val="000000"/>
      <w:spacing w:val="0"/>
      <w:w w:val="100"/>
      <w:kern w:val="0"/>
      <w:sz w:val="36"/>
      <w:szCs w:val="28"/>
      <w:u w:val="single"/>
      <w:lang w:val="en-US" w:eastAsia="ja-JP"/>
    </w:rPr>
  </w:style>
  <w:style w:type="paragraph" w:customStyle="1" w:styleId="Content1">
    <w:name w:val="Content1"/>
    <w:basedOn w:val="a2"/>
    <w:link w:val="Content1Char"/>
    <w:qFormat/>
    <w:rsid w:val="006377A9"/>
    <w:pPr>
      <w:spacing w:before="240" w:after="240" w:line="240" w:lineRule="auto"/>
      <w:ind w:left="-851"/>
    </w:pPr>
    <w:rPr>
      <w:spacing w:val="0"/>
      <w:w w:val="100"/>
      <w:kern w:val="0"/>
      <w:sz w:val="24"/>
      <w:szCs w:val="24"/>
      <w:lang w:val="en-US"/>
    </w:rPr>
  </w:style>
  <w:style w:type="paragraph" w:customStyle="1" w:styleId="content2">
    <w:name w:val="content2"/>
    <w:basedOn w:val="a2"/>
    <w:link w:val="content2Char"/>
    <w:rsid w:val="006377A9"/>
    <w:pPr>
      <w:spacing w:line="240" w:lineRule="auto"/>
      <w:ind w:left="-142" w:hanging="709"/>
    </w:pPr>
    <w:rPr>
      <w:spacing w:val="0"/>
      <w:w w:val="100"/>
      <w:kern w:val="0"/>
      <w:sz w:val="24"/>
      <w:szCs w:val="24"/>
      <w:lang w:val="en-US"/>
    </w:rPr>
  </w:style>
  <w:style w:type="character" w:customStyle="1" w:styleId="Content1Char">
    <w:name w:val="Content1 Char"/>
    <w:link w:val="Content1"/>
    <w:rsid w:val="006377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eading2">
    <w:name w:val="heading2"/>
    <w:basedOn w:val="a2"/>
    <w:link w:val="heading2Char"/>
    <w:qFormat/>
    <w:rsid w:val="006377A9"/>
    <w:pPr>
      <w:spacing w:line="240" w:lineRule="auto"/>
      <w:ind w:left="-142" w:hanging="709"/>
      <w:jc w:val="center"/>
    </w:pPr>
    <w:rPr>
      <w:b/>
      <w:bCs/>
      <w:color w:val="000000"/>
      <w:spacing w:val="0"/>
      <w:w w:val="100"/>
      <w:kern w:val="0"/>
      <w:sz w:val="24"/>
      <w:szCs w:val="24"/>
      <w:u w:val="single"/>
      <w:lang w:val="en-US"/>
    </w:rPr>
  </w:style>
  <w:style w:type="character" w:customStyle="1" w:styleId="content2Char">
    <w:name w:val="content2 Char"/>
    <w:link w:val="content2"/>
    <w:rsid w:val="006377A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2 Char"/>
    <w:link w:val="heading2"/>
    <w:rsid w:val="006377A9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val="en-US"/>
    </w:rPr>
  </w:style>
  <w:style w:type="character" w:customStyle="1" w:styleId="elemloihabtit">
    <w:name w:val="elemloihabtit"/>
    <w:rsid w:val="006377A9"/>
    <w:rPr>
      <w:b/>
      <w:bCs/>
      <w:sz w:val="27"/>
      <w:szCs w:val="27"/>
    </w:rPr>
  </w:style>
  <w:style w:type="paragraph" w:customStyle="1" w:styleId="section">
    <w:name w:val="section"/>
    <w:basedOn w:val="a2"/>
    <w:rsid w:val="006377A9"/>
    <w:pPr>
      <w:spacing w:before="168" w:after="120" w:line="240" w:lineRule="auto"/>
      <w:ind w:firstLine="360"/>
    </w:pPr>
    <w:rPr>
      <w:spacing w:val="0"/>
      <w:w w:val="100"/>
      <w:kern w:val="0"/>
      <w:sz w:val="24"/>
      <w:szCs w:val="24"/>
      <w:lang w:val="en-US"/>
    </w:rPr>
  </w:style>
  <w:style w:type="character" w:customStyle="1" w:styleId="sectionlabel">
    <w:name w:val="sectionlabel"/>
    <w:rsid w:val="006377A9"/>
    <w:rPr>
      <w:b/>
      <w:bCs/>
    </w:rPr>
  </w:style>
  <w:style w:type="character" w:customStyle="1" w:styleId="wb-invisible">
    <w:name w:val="wb-invisible"/>
    <w:rsid w:val="006377A9"/>
  </w:style>
  <w:style w:type="table" w:styleId="2-1">
    <w:name w:val="Medium Shading 2 Accent 1"/>
    <w:basedOn w:val="a4"/>
    <w:uiPriority w:val="64"/>
    <w:rsid w:val="006377A9"/>
    <w:rPr>
      <w:rFonts w:ascii="Times New Roman" w:eastAsia="Times New Roman" w:hAnsi="Times New Roman" w:cs="Times New Roman"/>
      <w:sz w:val="20"/>
      <w:szCs w:val="20"/>
      <w:lang w:val="fr-C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Point18">
    <w:name w:val="Point 18"/>
    <w:basedOn w:val="a2"/>
    <w:rsid w:val="006377A9"/>
    <w:pPr>
      <w:tabs>
        <w:tab w:val="num" w:pos="360"/>
      </w:tabs>
      <w:spacing w:after="360" w:line="240" w:lineRule="auto"/>
      <w:ind w:left="360" w:hanging="360"/>
    </w:pPr>
    <w:rPr>
      <w:b/>
      <w:spacing w:val="0"/>
      <w:w w:val="100"/>
      <w:kern w:val="0"/>
      <w:sz w:val="32"/>
      <w:lang w:val="en-CA" w:eastAsia="en-CA"/>
    </w:rPr>
  </w:style>
  <w:style w:type="character" w:customStyle="1" w:styleId="xn-money">
    <w:name w:val="xn-money"/>
    <w:rsid w:val="006377A9"/>
  </w:style>
  <w:style w:type="character" w:customStyle="1" w:styleId="xn-location">
    <w:name w:val="xn-location"/>
    <w:rsid w:val="006377A9"/>
  </w:style>
  <w:style w:type="character" w:customStyle="1" w:styleId="st">
    <w:name w:val="st"/>
    <w:rsid w:val="006377A9"/>
  </w:style>
  <w:style w:type="character" w:customStyle="1" w:styleId="MediumGrid1-Accent2Char">
    <w:name w:val="Medium Grid 1 - Accent 2 Char"/>
    <w:link w:val="1-2"/>
    <w:uiPriority w:val="34"/>
    <w:rsid w:val="006377A9"/>
    <w:rPr>
      <w:rFonts w:ascii="Arial" w:hAnsi="Arial"/>
      <w:sz w:val="24"/>
      <w:szCs w:val="22"/>
      <w:lang w:eastAsia="en-US"/>
    </w:rPr>
  </w:style>
  <w:style w:type="table" w:styleId="1-2">
    <w:name w:val="Medium Grid 1 Accent 2"/>
    <w:basedOn w:val="a4"/>
    <w:link w:val="MediumGrid1-Accent2Char"/>
    <w:uiPriority w:val="34"/>
    <w:unhideWhenUsed/>
    <w:rsid w:val="006377A9"/>
    <w:rPr>
      <w:rFonts w:ascii="Arial" w:hAnsi="Arial"/>
      <w:sz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customStyle="1" w:styleId="Char1Char2">
    <w:name w:val="Char1 Char2"/>
    <w:aliases w:val="Footnote Text Char Char2, Char1 Char Char"/>
    <w:uiPriority w:val="99"/>
    <w:rsid w:val="006377A9"/>
    <w:rPr>
      <w:rFonts w:ascii="Arial" w:hAnsi="Arial"/>
      <w:lang w:val="en-CA" w:eastAsia="en-US" w:bidi="ar-SA"/>
    </w:rPr>
  </w:style>
  <w:style w:type="paragraph" w:customStyle="1" w:styleId="BodyTextCorpsdelalettre">
    <w:name w:val="Body Text / Corps de la lettre"/>
    <w:basedOn w:val="a2"/>
    <w:autoRedefine/>
    <w:rsid w:val="006377A9"/>
    <w:pPr>
      <w:numPr>
        <w:numId w:val="23"/>
      </w:numPr>
      <w:spacing w:line="240" w:lineRule="auto"/>
    </w:pPr>
    <w:rPr>
      <w:bCs/>
      <w:color w:val="000000"/>
      <w:spacing w:val="0"/>
      <w:w w:val="100"/>
      <w:kern w:val="0"/>
      <w:sz w:val="24"/>
      <w:szCs w:val="24"/>
      <w:lang w:val="en-CA" w:eastAsia="en-CA" w:bidi="kn-IN"/>
    </w:rPr>
  </w:style>
  <w:style w:type="character" w:customStyle="1" w:styleId="2f4">
    <w:name w:val="Основной текст (2)_"/>
    <w:link w:val="2f5"/>
    <w:uiPriority w:val="99"/>
    <w:locked/>
    <w:rsid w:val="006377A9"/>
    <w:rPr>
      <w:sz w:val="28"/>
      <w:szCs w:val="28"/>
      <w:shd w:val="clear" w:color="auto" w:fill="FFFFFF"/>
    </w:rPr>
  </w:style>
  <w:style w:type="paragraph" w:customStyle="1" w:styleId="2f5">
    <w:name w:val="Основной текст (2)"/>
    <w:basedOn w:val="a2"/>
    <w:link w:val="2f4"/>
    <w:uiPriority w:val="99"/>
    <w:rsid w:val="006377A9"/>
    <w:pPr>
      <w:widowControl w:val="0"/>
      <w:shd w:val="clear" w:color="auto" w:fill="FFFFFF"/>
      <w:spacing w:line="331" w:lineRule="exact"/>
      <w:jc w:val="both"/>
    </w:pPr>
    <w:rPr>
      <w:rFonts w:asciiTheme="minorHAnsi" w:eastAsiaTheme="minorHAnsi" w:hAnsiTheme="minorHAnsi" w:cstheme="minorBidi"/>
      <w:spacing w:val="0"/>
      <w:w w:val="100"/>
      <w:kern w:val="0"/>
      <w:sz w:val="28"/>
      <w:szCs w:val="28"/>
    </w:rPr>
  </w:style>
  <w:style w:type="character" w:customStyle="1" w:styleId="8Exact">
    <w:name w:val="Основной текст (8) Exact"/>
    <w:link w:val="82"/>
    <w:uiPriority w:val="99"/>
    <w:locked/>
    <w:rsid w:val="006377A9"/>
    <w:rPr>
      <w:i/>
      <w:iCs/>
      <w:sz w:val="28"/>
      <w:szCs w:val="28"/>
      <w:shd w:val="clear" w:color="auto" w:fill="FFFFFF"/>
    </w:rPr>
  </w:style>
  <w:style w:type="paragraph" w:customStyle="1" w:styleId="82">
    <w:name w:val="Основной текст (8)"/>
    <w:basedOn w:val="a2"/>
    <w:link w:val="8Exact"/>
    <w:uiPriority w:val="99"/>
    <w:rsid w:val="006377A9"/>
    <w:pPr>
      <w:widowControl w:val="0"/>
      <w:shd w:val="clear" w:color="auto" w:fill="FFFFFF"/>
    </w:pPr>
    <w:rPr>
      <w:rFonts w:asciiTheme="minorHAnsi" w:eastAsiaTheme="minorHAnsi" w:hAnsiTheme="minorHAnsi" w:cstheme="minorBidi"/>
      <w:i/>
      <w:iCs/>
      <w:spacing w:val="0"/>
      <w:w w:val="100"/>
      <w:kern w:val="0"/>
      <w:sz w:val="28"/>
      <w:szCs w:val="28"/>
    </w:rPr>
  </w:style>
  <w:style w:type="character" w:customStyle="1" w:styleId="affffc">
    <w:name w:val="Основной текст_"/>
    <w:link w:val="2f6"/>
    <w:locked/>
    <w:rsid w:val="006377A9"/>
    <w:rPr>
      <w:shd w:val="clear" w:color="auto" w:fill="FFFFFF"/>
    </w:rPr>
  </w:style>
  <w:style w:type="paragraph" w:customStyle="1" w:styleId="2f6">
    <w:name w:val="Основной текст2"/>
    <w:basedOn w:val="a2"/>
    <w:link w:val="affffc"/>
    <w:rsid w:val="006377A9"/>
    <w:pPr>
      <w:widowControl w:val="0"/>
      <w:shd w:val="clear" w:color="auto" w:fill="FFFFFF"/>
      <w:spacing w:line="298" w:lineRule="exact"/>
      <w:jc w:val="center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</w:rPr>
  </w:style>
  <w:style w:type="paragraph" w:customStyle="1" w:styleId="affffd">
    <w:name w:val="основной"/>
    <w:basedOn w:val="a2"/>
    <w:uiPriority w:val="99"/>
    <w:rsid w:val="006377A9"/>
    <w:pPr>
      <w:autoSpaceDE w:val="0"/>
      <w:autoSpaceDN w:val="0"/>
      <w:adjustRightInd w:val="0"/>
      <w:spacing w:after="57" w:line="288" w:lineRule="auto"/>
      <w:ind w:firstLine="397"/>
      <w:jc w:val="both"/>
    </w:pPr>
    <w:rPr>
      <w:rFonts w:ascii="Helios (T1)" w:eastAsia="Helios (T1)" w:cs="Helios (T1)"/>
      <w:color w:val="000000"/>
      <w:spacing w:val="0"/>
      <w:w w:val="100"/>
      <w:kern w:val="0"/>
      <w:sz w:val="24"/>
      <w:szCs w:val="24"/>
    </w:rPr>
  </w:style>
  <w:style w:type="paragraph" w:customStyle="1" w:styleId="ConsPlusNormal">
    <w:name w:val="ConsPlusNormal"/>
    <w:rsid w:val="006377A9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2"/>
    <w:uiPriority w:val="99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215">
    <w:name w:val="f215"/>
    <w:uiPriority w:val="99"/>
    <w:rsid w:val="006377A9"/>
    <w:rPr>
      <w:rFonts w:ascii="Times New Roman" w:hAnsi="Times New Roman" w:cs="Times New Roman" w:hint="default"/>
    </w:rPr>
  </w:style>
  <w:style w:type="character" w:customStyle="1" w:styleId="ftr">
    <w:name w:val="ftr"/>
    <w:uiPriority w:val="99"/>
    <w:rsid w:val="006377A9"/>
    <w:rPr>
      <w:rFonts w:ascii="Times New Roman" w:hAnsi="Times New Roman" w:cs="Times New Roman" w:hint="default"/>
    </w:rPr>
  </w:style>
  <w:style w:type="character" w:customStyle="1" w:styleId="210">
    <w:name w:val="Основной текст (2) + 10"/>
    <w:aliases w:val="5 pt,Полужирный,Курсив"/>
    <w:uiPriority w:val="99"/>
    <w:rsid w:val="006377A9"/>
    <w:rPr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2101">
    <w:name w:val="Основной текст (2) + 101"/>
    <w:aliases w:val="5 pt1,Курсив1"/>
    <w:uiPriority w:val="99"/>
    <w:rsid w:val="006377A9"/>
    <w:rPr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bold">
    <w:name w:val="bold"/>
    <w:uiPriority w:val="99"/>
    <w:rsid w:val="006377A9"/>
    <w:rPr>
      <w:b/>
      <w:bCs w:val="0"/>
    </w:rPr>
  </w:style>
  <w:style w:type="paragraph" w:customStyle="1" w:styleId="1b">
    <w:name w:val="Основной текст1"/>
    <w:basedOn w:val="a2"/>
    <w:rsid w:val="006377A9"/>
    <w:pPr>
      <w:shd w:val="clear" w:color="auto" w:fill="FFFFFF"/>
      <w:spacing w:after="300" w:line="326" w:lineRule="exact"/>
    </w:pPr>
    <w:rPr>
      <w:rFonts w:ascii="Calibri" w:eastAsia="Calibri" w:hAnsi="Calibri"/>
      <w:spacing w:val="20"/>
      <w:w w:val="100"/>
      <w:kern w:val="0"/>
      <w:sz w:val="24"/>
      <w:szCs w:val="24"/>
      <w:lang w:val="x-none" w:eastAsia="x-none"/>
    </w:rPr>
  </w:style>
  <w:style w:type="character" w:customStyle="1" w:styleId="s01">
    <w:name w:val="s01"/>
    <w:rsid w:val="006377A9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FontStyle112">
    <w:name w:val="Font Style112"/>
    <w:uiPriority w:val="99"/>
    <w:rsid w:val="006377A9"/>
    <w:rPr>
      <w:rFonts w:ascii="Times New Roman" w:hAnsi="Times New Roman" w:cs="Times New Roman" w:hint="default"/>
      <w:sz w:val="24"/>
      <w:szCs w:val="24"/>
    </w:rPr>
  </w:style>
  <w:style w:type="character" w:customStyle="1" w:styleId="FontStyle89">
    <w:name w:val="Font Style89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06">
    <w:name w:val="Font Style106"/>
    <w:uiPriority w:val="99"/>
    <w:rsid w:val="006377A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11">
    <w:name w:val="Font Style111"/>
    <w:uiPriority w:val="99"/>
    <w:rsid w:val="006377A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39">
    <w:name w:val="Font Style239"/>
    <w:uiPriority w:val="99"/>
    <w:rsid w:val="006377A9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2"/>
    <w:uiPriority w:val="99"/>
    <w:rsid w:val="006377A9"/>
    <w:pPr>
      <w:widowControl w:val="0"/>
      <w:autoSpaceDE w:val="0"/>
      <w:autoSpaceDN w:val="0"/>
      <w:adjustRightInd w:val="0"/>
      <w:spacing w:line="333" w:lineRule="exact"/>
      <w:ind w:firstLine="70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6">
    <w:name w:val="Style6"/>
    <w:basedOn w:val="a2"/>
    <w:uiPriority w:val="99"/>
    <w:rsid w:val="006377A9"/>
    <w:pPr>
      <w:widowControl w:val="0"/>
      <w:autoSpaceDE w:val="0"/>
      <w:autoSpaceDN w:val="0"/>
      <w:adjustRightInd w:val="0"/>
      <w:spacing w:line="317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84">
    <w:name w:val="Font Style84"/>
    <w:uiPriority w:val="99"/>
    <w:rsid w:val="006377A9"/>
    <w:rPr>
      <w:rFonts w:ascii="Times New Roman" w:hAnsi="Times New Roman" w:cs="Times New Roman"/>
      <w:b/>
      <w:bCs/>
      <w:i/>
      <w:iCs/>
      <w:spacing w:val="10"/>
      <w:sz w:val="32"/>
      <w:szCs w:val="32"/>
    </w:rPr>
  </w:style>
  <w:style w:type="character" w:customStyle="1" w:styleId="FontStyle174">
    <w:name w:val="Font Style174"/>
    <w:uiPriority w:val="99"/>
    <w:rsid w:val="006377A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2"/>
    <w:uiPriority w:val="99"/>
    <w:rsid w:val="006377A9"/>
    <w:pPr>
      <w:widowControl w:val="0"/>
      <w:autoSpaceDE w:val="0"/>
      <w:autoSpaceDN w:val="0"/>
      <w:adjustRightInd w:val="0"/>
      <w:spacing w:line="314" w:lineRule="exact"/>
      <w:ind w:firstLine="672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68">
    <w:name w:val="Font Style168"/>
    <w:uiPriority w:val="99"/>
    <w:rsid w:val="006377A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45">
    <w:name w:val="Font Style245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4">
    <w:name w:val="Font Style244"/>
    <w:uiPriority w:val="99"/>
    <w:rsid w:val="006377A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9">
    <w:name w:val="Style19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  <w:jc w:val="center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4">
    <w:name w:val="Style14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  <w:jc w:val="right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69">
    <w:name w:val="Font Style169"/>
    <w:uiPriority w:val="99"/>
    <w:rsid w:val="006377A9"/>
    <w:rPr>
      <w:rFonts w:ascii="Times New Roman" w:hAnsi="Times New Roman" w:cs="Times New Roman"/>
      <w:sz w:val="22"/>
      <w:szCs w:val="22"/>
    </w:rPr>
  </w:style>
  <w:style w:type="character" w:customStyle="1" w:styleId="s0">
    <w:name w:val="s0"/>
    <w:rsid w:val="006377A9"/>
    <w:rPr>
      <w:rFonts w:ascii="Times New Roman" w:hAnsi="Times New Roman"/>
      <w:color w:val="000000"/>
      <w:sz w:val="20"/>
      <w:u w:val="none"/>
      <w:effect w:val="none"/>
    </w:rPr>
  </w:style>
  <w:style w:type="character" w:customStyle="1" w:styleId="FontStyle227">
    <w:name w:val="Font Style227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2">
    <w:name w:val="Font Style242"/>
    <w:uiPriority w:val="99"/>
    <w:rsid w:val="006377A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25">
    <w:name w:val="Font Style225"/>
    <w:uiPriority w:val="99"/>
    <w:rsid w:val="006377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41">
    <w:name w:val="Font Style241"/>
    <w:uiPriority w:val="99"/>
    <w:rsid w:val="006377A9"/>
    <w:rPr>
      <w:rFonts w:ascii="Arial" w:hAnsi="Arial" w:cs="Arial"/>
      <w:sz w:val="24"/>
      <w:szCs w:val="24"/>
    </w:rPr>
  </w:style>
  <w:style w:type="character" w:customStyle="1" w:styleId="FontStyle182">
    <w:name w:val="Font Style182"/>
    <w:uiPriority w:val="99"/>
    <w:rsid w:val="006377A9"/>
    <w:rPr>
      <w:rFonts w:ascii="Times New Roman" w:hAnsi="Times New Roman" w:cs="Times New Roman"/>
      <w:b/>
      <w:bCs/>
      <w:i/>
      <w:iCs/>
      <w:spacing w:val="-20"/>
      <w:sz w:val="24"/>
      <w:szCs w:val="24"/>
    </w:rPr>
  </w:style>
  <w:style w:type="character" w:customStyle="1" w:styleId="FontStyle243">
    <w:name w:val="Font Style243"/>
    <w:uiPriority w:val="99"/>
    <w:rsid w:val="006377A9"/>
    <w:rPr>
      <w:rFonts w:ascii="SimSun" w:eastAsia="SimSun" w:cs="SimSun"/>
      <w:b/>
      <w:bCs/>
      <w:sz w:val="32"/>
      <w:szCs w:val="32"/>
    </w:rPr>
  </w:style>
  <w:style w:type="paragraph" w:customStyle="1" w:styleId="tkZagolovok5">
    <w:name w:val="_Заголовок Статья (tkZagolovok5)"/>
    <w:basedOn w:val="a2"/>
    <w:rsid w:val="006377A9"/>
    <w:pPr>
      <w:spacing w:before="200" w:after="60" w:line="276" w:lineRule="auto"/>
      <w:ind w:firstLine="567"/>
    </w:pPr>
    <w:rPr>
      <w:rFonts w:ascii="Arial" w:hAnsi="Arial" w:cs="Arial"/>
      <w:b/>
      <w:bCs/>
      <w:spacing w:val="0"/>
      <w:w w:val="100"/>
      <w:kern w:val="0"/>
      <w:lang w:eastAsia="ru-RU"/>
    </w:rPr>
  </w:style>
  <w:style w:type="paragraph" w:customStyle="1" w:styleId="tkTekst">
    <w:name w:val="_Текст обычный (tkTekst)"/>
    <w:basedOn w:val="a2"/>
    <w:rsid w:val="006377A9"/>
    <w:pPr>
      <w:spacing w:after="60" w:line="276" w:lineRule="auto"/>
      <w:ind w:firstLine="567"/>
      <w:jc w:val="both"/>
    </w:pPr>
    <w:rPr>
      <w:rFonts w:ascii="Arial" w:hAnsi="Arial" w:cs="Arial"/>
      <w:spacing w:val="0"/>
      <w:w w:val="100"/>
      <w:kern w:val="0"/>
      <w:lang w:eastAsia="ru-RU"/>
    </w:rPr>
  </w:style>
  <w:style w:type="character" w:customStyle="1" w:styleId="FontStyle80">
    <w:name w:val="Font Style80"/>
    <w:uiPriority w:val="99"/>
    <w:rsid w:val="006377A9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40">
    <w:name w:val="Style40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1">
    <w:name w:val="Style41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2">
    <w:name w:val="Style42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3">
    <w:name w:val="Style43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90">
    <w:name w:val="Font Style90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91">
    <w:name w:val="Font Style91"/>
    <w:uiPriority w:val="99"/>
    <w:rsid w:val="006377A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6">
    <w:name w:val="Font Style226"/>
    <w:uiPriority w:val="99"/>
    <w:rsid w:val="006377A9"/>
    <w:rPr>
      <w:rFonts w:ascii="Times New Roman" w:hAnsi="Times New Roman" w:cs="Times New Roman"/>
      <w:w w:val="40"/>
      <w:sz w:val="28"/>
      <w:szCs w:val="28"/>
    </w:rPr>
  </w:style>
  <w:style w:type="paragraph" w:customStyle="1" w:styleId="Style28">
    <w:name w:val="Style28"/>
    <w:basedOn w:val="a2"/>
    <w:uiPriority w:val="99"/>
    <w:rsid w:val="006377A9"/>
    <w:pPr>
      <w:widowControl w:val="0"/>
      <w:autoSpaceDE w:val="0"/>
      <w:autoSpaceDN w:val="0"/>
      <w:adjustRightInd w:val="0"/>
      <w:spacing w:line="278" w:lineRule="exact"/>
      <w:ind w:firstLine="734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1c">
    <w:name w:val="Без интервала1"/>
    <w:uiPriority w:val="99"/>
    <w:rsid w:val="006377A9"/>
    <w:rPr>
      <w:rFonts w:ascii="Calibri" w:eastAsia="Times New Roman" w:hAnsi="Calibri" w:cs="Times New Roman"/>
    </w:rPr>
  </w:style>
  <w:style w:type="paragraph" w:customStyle="1" w:styleId="j11">
    <w:name w:val="j11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s3">
    <w:name w:val="s3"/>
    <w:rsid w:val="006377A9"/>
  </w:style>
  <w:style w:type="character" w:customStyle="1" w:styleId="s9">
    <w:name w:val="s9"/>
    <w:rsid w:val="006377A9"/>
  </w:style>
  <w:style w:type="paragraph" w:customStyle="1" w:styleId="j12">
    <w:name w:val="j12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j13">
    <w:name w:val="j13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70">
    <w:name w:val="Style70"/>
    <w:basedOn w:val="a2"/>
    <w:uiPriority w:val="99"/>
    <w:rsid w:val="006377A9"/>
    <w:pPr>
      <w:widowControl w:val="0"/>
      <w:autoSpaceDE w:val="0"/>
      <w:autoSpaceDN w:val="0"/>
      <w:adjustRightInd w:val="0"/>
      <w:spacing w:line="310" w:lineRule="exact"/>
      <w:ind w:firstLine="691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20">
    <w:name w:val="Style20"/>
    <w:basedOn w:val="a2"/>
    <w:rsid w:val="006377A9"/>
    <w:pPr>
      <w:widowControl w:val="0"/>
      <w:autoSpaceDE w:val="0"/>
      <w:autoSpaceDN w:val="0"/>
      <w:adjustRightInd w:val="0"/>
      <w:spacing w:line="280" w:lineRule="exact"/>
      <w:ind w:hanging="336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SingleTxtGR0">
    <w:name w:val="_ Single Txt_GR Знак"/>
    <w:link w:val="SingleTxtGR"/>
    <w:rsid w:val="006377A9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footnote text" w:qFormat="1"/>
    <w:lsdException w:name="header" w:uiPriority="99" w:qFormat="1"/>
    <w:lsdException w:name="footer" w:uiPriority="99" w:qFormat="1"/>
    <w:lsdException w:name="index heading" w:uiPriority="99"/>
    <w:lsdException w:name="caption" w:uiPriority="35" w:qFormat="1"/>
    <w:lsdException w:name="table of figures" w:uiPriority="99"/>
    <w:lsdException w:name="footnote reference" w:qFormat="1"/>
    <w:lsdException w:name="page number" w:qFormat="1"/>
    <w:lsdException w:name="endnote reference" w:qFormat="1"/>
    <w:lsdException w:name="endnote text" w:qFormat="1"/>
    <w:lsdException w:name="table of authorities" w:uiPriority="99"/>
    <w:lsdException w:name="macro" w:uiPriority="99"/>
    <w:lsdException w:name="toa heading" w:uiPriority="99"/>
    <w:lsdException w:name="Title" w:semiHidden="0" w:unhideWhenUsed="0" w:qFormat="1"/>
    <w:lsdException w:name="Default Paragraph Font" w:uiPriority="1"/>
    <w:lsdException w:name="Body Text Indent" w:uiPriority="99"/>
    <w:lsdException w:name="Subtitle" w:semiHidden="0" w:unhideWhenUsed="0" w:qFormat="1"/>
    <w:lsdException w:name="Body Text 3" w:uiPriority="99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HTML Top of Form" w:uiPriority="99"/>
    <w:lsdException w:name="HTML Bottom of Form" w:uiPriority="99"/>
    <w:lsdException w:name="Normal (Web)" w:uiPriority="99"/>
    <w:lsdException w:name="HTML Cite" w:uiPriority="99"/>
    <w:lsdException w:name="HTML Typewriter" w:uiPriority="99"/>
    <w:lsdException w:name="Normal Table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34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2"/>
    <w:next w:val="a2"/>
    <w:link w:val="10"/>
    <w:uiPriority w:val="9"/>
    <w:qFormat/>
    <w:rsid w:val="00BE1742"/>
    <w:pPr>
      <w:keepNext/>
      <w:tabs>
        <w:tab w:val="left" w:pos="567"/>
        <w:tab w:val="num" w:pos="926"/>
      </w:tabs>
      <w:ind w:left="926" w:hanging="360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link w:val="22"/>
    <w:uiPriority w:val="9"/>
    <w:qFormat/>
    <w:rsid w:val="006377A9"/>
    <w:pPr>
      <w:numPr>
        <w:ilvl w:val="1"/>
        <w:numId w:val="6"/>
      </w:numPr>
      <w:suppressAutoHyphens/>
      <w:spacing w:line="240" w:lineRule="auto"/>
      <w:ind w:left="0" w:firstLine="0"/>
      <w:outlineLvl w:val="1"/>
    </w:pPr>
    <w:rPr>
      <w:spacing w:val="0"/>
      <w:w w:val="100"/>
      <w:kern w:val="0"/>
      <w:lang w:val="en-GB"/>
    </w:rPr>
  </w:style>
  <w:style w:type="paragraph" w:styleId="30">
    <w:name w:val="heading 3"/>
    <w:basedOn w:val="a2"/>
    <w:next w:val="a2"/>
    <w:link w:val="31"/>
    <w:qFormat/>
    <w:rsid w:val="006377A9"/>
    <w:pPr>
      <w:numPr>
        <w:ilvl w:val="2"/>
        <w:numId w:val="6"/>
      </w:numPr>
      <w:suppressAutoHyphens/>
      <w:spacing w:line="240" w:lineRule="auto"/>
      <w:ind w:left="720" w:hanging="432"/>
      <w:outlineLvl w:val="2"/>
    </w:pPr>
    <w:rPr>
      <w:spacing w:val="0"/>
      <w:w w:val="100"/>
      <w:kern w:val="0"/>
      <w:lang w:val="en-GB"/>
    </w:rPr>
  </w:style>
  <w:style w:type="paragraph" w:styleId="41">
    <w:name w:val="heading 4"/>
    <w:basedOn w:val="a2"/>
    <w:next w:val="a2"/>
    <w:link w:val="42"/>
    <w:qFormat/>
    <w:rsid w:val="006377A9"/>
    <w:pPr>
      <w:numPr>
        <w:ilvl w:val="3"/>
        <w:numId w:val="6"/>
      </w:numPr>
      <w:suppressAutoHyphens/>
      <w:spacing w:line="240" w:lineRule="auto"/>
      <w:ind w:left="864" w:hanging="144"/>
      <w:outlineLvl w:val="3"/>
    </w:pPr>
    <w:rPr>
      <w:spacing w:val="0"/>
      <w:w w:val="100"/>
      <w:kern w:val="0"/>
      <w:lang w:val="en-GB"/>
    </w:rPr>
  </w:style>
  <w:style w:type="paragraph" w:styleId="51">
    <w:name w:val="heading 5"/>
    <w:basedOn w:val="a2"/>
    <w:next w:val="a2"/>
    <w:link w:val="52"/>
    <w:qFormat/>
    <w:rsid w:val="006377A9"/>
    <w:pPr>
      <w:numPr>
        <w:ilvl w:val="4"/>
        <w:numId w:val="6"/>
      </w:numPr>
      <w:suppressAutoHyphens/>
      <w:spacing w:line="240" w:lineRule="auto"/>
      <w:ind w:left="1008" w:hanging="432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2"/>
    <w:next w:val="a2"/>
    <w:link w:val="60"/>
    <w:qFormat/>
    <w:rsid w:val="006377A9"/>
    <w:pPr>
      <w:numPr>
        <w:ilvl w:val="5"/>
        <w:numId w:val="6"/>
      </w:numPr>
      <w:suppressAutoHyphens/>
      <w:spacing w:line="240" w:lineRule="auto"/>
      <w:ind w:left="1152" w:hanging="432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2"/>
    <w:next w:val="a2"/>
    <w:link w:val="70"/>
    <w:qFormat/>
    <w:rsid w:val="006377A9"/>
    <w:pPr>
      <w:numPr>
        <w:ilvl w:val="6"/>
        <w:numId w:val="6"/>
      </w:numPr>
      <w:suppressAutoHyphens/>
      <w:spacing w:line="240" w:lineRule="auto"/>
      <w:ind w:left="1296" w:hanging="288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2"/>
    <w:next w:val="a2"/>
    <w:link w:val="80"/>
    <w:qFormat/>
    <w:rsid w:val="006377A9"/>
    <w:pPr>
      <w:numPr>
        <w:ilvl w:val="7"/>
        <w:numId w:val="6"/>
      </w:numPr>
      <w:suppressAutoHyphens/>
      <w:spacing w:line="240" w:lineRule="auto"/>
      <w:ind w:left="1440" w:hanging="432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2"/>
    <w:next w:val="a2"/>
    <w:link w:val="90"/>
    <w:qFormat/>
    <w:rsid w:val="006377A9"/>
    <w:pPr>
      <w:numPr>
        <w:ilvl w:val="8"/>
        <w:numId w:val="6"/>
      </w:numPr>
      <w:suppressAutoHyphens/>
      <w:spacing w:line="240" w:lineRule="auto"/>
      <w:ind w:left="1584" w:hanging="144"/>
      <w:outlineLvl w:val="8"/>
    </w:pPr>
    <w:rPr>
      <w:spacing w:val="0"/>
      <w:w w:val="100"/>
      <w:kern w:val="0"/>
      <w:lang w:val="en-GB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HMGR">
    <w:name w:val="_ H __M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2"/>
    <w:link w:val="SingleTxtGR0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2"/>
    <w:next w:val="a2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2"/>
    <w:next w:val="a2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4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2"/>
    <w:next w:val="a2"/>
    <w:link w:val="a7"/>
    <w:uiPriority w:val="99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7">
    <w:name w:val="Верхний колонтитул Знак"/>
    <w:aliases w:val="6_GR Знак,6_G Знак"/>
    <w:basedOn w:val="a3"/>
    <w:link w:val="a6"/>
    <w:uiPriority w:val="99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3"/>
    <w:link w:val="1"/>
    <w:uiPriority w:val="9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8">
    <w:name w:val="endnote reference"/>
    <w:aliases w:val="1_GR,1_G"/>
    <w:basedOn w:val="a9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9">
    <w:name w:val="footnote reference"/>
    <w:aliases w:val="4_GR,4_G"/>
    <w:basedOn w:val="a3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,3_G"/>
    <w:basedOn w:val="a2"/>
    <w:link w:val="ab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b">
    <w:name w:val="Нижний колонтитул Знак"/>
    <w:aliases w:val="3_GR Знак,3_G Знак"/>
    <w:basedOn w:val="a3"/>
    <w:link w:val="aa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c">
    <w:name w:val="page number"/>
    <w:aliases w:val="7_GR,7_G"/>
    <w:basedOn w:val="a3"/>
    <w:qFormat/>
    <w:rsid w:val="00BE1742"/>
    <w:rPr>
      <w:rFonts w:ascii="Times New Roman" w:hAnsi="Times New Roman"/>
      <w:b/>
      <w:sz w:val="18"/>
    </w:rPr>
  </w:style>
  <w:style w:type="paragraph" w:styleId="ad">
    <w:name w:val="footnote text"/>
    <w:aliases w:val="5_GR,5_G"/>
    <w:basedOn w:val="a2"/>
    <w:link w:val="ae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e">
    <w:name w:val="Текст сноски Знак"/>
    <w:aliases w:val="5_GR Знак,5_G Знак"/>
    <w:basedOn w:val="a3"/>
    <w:link w:val="ad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BE1742"/>
  </w:style>
  <w:style w:type="character" w:customStyle="1" w:styleId="af0">
    <w:name w:val="Текст концевой сноски Знак"/>
    <w:aliases w:val="2_GR Знак,2_G Знак"/>
    <w:basedOn w:val="a3"/>
    <w:link w:val="af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f1">
    <w:name w:val="Table Grid"/>
    <w:basedOn w:val="a4"/>
    <w:uiPriority w:val="59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2"/>
    <w:link w:val="af3"/>
    <w:uiPriority w:val="99"/>
    <w:unhideWhenUsed/>
    <w:rsid w:val="00FB6D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3"/>
    <w:link w:val="af2"/>
    <w:uiPriority w:val="99"/>
    <w:rsid w:val="00FB6D9E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22">
    <w:name w:val="Заголовок 2 Знак"/>
    <w:basedOn w:val="a3"/>
    <w:link w:val="21"/>
    <w:uiPriority w:val="9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1">
    <w:name w:val="Заголовок 3 Знак"/>
    <w:basedOn w:val="a3"/>
    <w:link w:val="30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2">
    <w:name w:val="Заголовок 4 Знак"/>
    <w:basedOn w:val="a3"/>
    <w:link w:val="41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2">
    <w:name w:val="Заголовок 5 Знак"/>
    <w:basedOn w:val="a3"/>
    <w:link w:val="51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3"/>
    <w:link w:val="6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3"/>
    <w:link w:val="7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3"/>
    <w:link w:val="8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3"/>
    <w:link w:val="9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2"/>
    <w:next w:val="a2"/>
    <w:link w:val="HChGChar"/>
    <w:rsid w:val="006377A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ParaNoG">
    <w:name w:val="_ParaNo._G"/>
    <w:basedOn w:val="SingleTxtG"/>
    <w:rsid w:val="006377A9"/>
    <w:pPr>
      <w:numPr>
        <w:numId w:val="16"/>
      </w:numPr>
      <w:tabs>
        <w:tab w:val="clear" w:pos="1494"/>
      </w:tabs>
      <w:ind w:left="1492" w:hanging="360"/>
    </w:pPr>
  </w:style>
  <w:style w:type="paragraph" w:customStyle="1" w:styleId="SingleTxtG">
    <w:name w:val="_ Single Txt_G"/>
    <w:basedOn w:val="a2"/>
    <w:link w:val="SingleTxtGCar"/>
    <w:rsid w:val="006377A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styleId="af4">
    <w:name w:val="Plain Text"/>
    <w:basedOn w:val="a2"/>
    <w:link w:val="af5"/>
    <w:uiPriority w:val="99"/>
    <w:rsid w:val="006377A9"/>
    <w:pPr>
      <w:suppressAutoHyphens/>
    </w:pPr>
    <w:rPr>
      <w:rFonts w:cs="Courier New"/>
      <w:spacing w:val="0"/>
      <w:w w:val="100"/>
      <w:kern w:val="0"/>
      <w:lang w:val="en-GB"/>
    </w:rPr>
  </w:style>
  <w:style w:type="character" w:customStyle="1" w:styleId="af5">
    <w:name w:val="Текст Знак"/>
    <w:basedOn w:val="a3"/>
    <w:link w:val="af4"/>
    <w:uiPriority w:val="99"/>
    <w:rsid w:val="006377A9"/>
    <w:rPr>
      <w:rFonts w:ascii="Times New Roman" w:eastAsia="Times New Roman" w:hAnsi="Times New Roman" w:cs="Courier New"/>
      <w:sz w:val="20"/>
      <w:szCs w:val="20"/>
      <w:lang w:val="en-GB"/>
    </w:rPr>
  </w:style>
  <w:style w:type="paragraph" w:styleId="af6">
    <w:name w:val="Body Text"/>
    <w:basedOn w:val="a2"/>
    <w:next w:val="a2"/>
    <w:link w:val="af7"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7">
    <w:name w:val="Основной текст Знак"/>
    <w:basedOn w:val="a3"/>
    <w:link w:val="af6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8">
    <w:name w:val="Body Text Indent"/>
    <w:basedOn w:val="a2"/>
    <w:link w:val="af9"/>
    <w:uiPriority w:val="99"/>
    <w:rsid w:val="006377A9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character" w:customStyle="1" w:styleId="af9">
    <w:name w:val="Основной текст с отступом Знак"/>
    <w:basedOn w:val="a3"/>
    <w:link w:val="af8"/>
    <w:uiPriority w:val="99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a">
    <w:name w:val="Block Text"/>
    <w:basedOn w:val="a2"/>
    <w:rsid w:val="006377A9"/>
    <w:pPr>
      <w:suppressAutoHyphens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a2"/>
    <w:next w:val="a2"/>
    <w:rsid w:val="006377A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2"/>
    <w:next w:val="a2"/>
    <w:rsid w:val="006377A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2"/>
    <w:next w:val="a2"/>
    <w:rsid w:val="006377A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2"/>
    <w:next w:val="a2"/>
    <w:rsid w:val="006377A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2"/>
    <w:rsid w:val="006377A9"/>
    <w:pPr>
      <w:numPr>
        <w:numId w:val="1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afb">
    <w:name w:val="annotation reference"/>
    <w:rsid w:val="006377A9"/>
    <w:rPr>
      <w:sz w:val="6"/>
    </w:rPr>
  </w:style>
  <w:style w:type="paragraph" w:styleId="afc">
    <w:name w:val="annotation text"/>
    <w:basedOn w:val="a2"/>
    <w:link w:val="afd"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d">
    <w:name w:val="Текст примечания Знак"/>
    <w:basedOn w:val="a3"/>
    <w:link w:val="afc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e">
    <w:name w:val="line number"/>
    <w:rsid w:val="006377A9"/>
    <w:rPr>
      <w:sz w:val="14"/>
    </w:rPr>
  </w:style>
  <w:style w:type="paragraph" w:customStyle="1" w:styleId="Bullet2G">
    <w:name w:val="_Bullet 2_G"/>
    <w:basedOn w:val="a2"/>
    <w:rsid w:val="006377A9"/>
    <w:pPr>
      <w:numPr>
        <w:numId w:val="1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2"/>
    <w:next w:val="a2"/>
    <w:rsid w:val="006377A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2"/>
    <w:next w:val="a2"/>
    <w:rsid w:val="006377A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a5"/>
    <w:semiHidden/>
    <w:rsid w:val="006377A9"/>
    <w:pPr>
      <w:numPr>
        <w:numId w:val="17"/>
      </w:numPr>
    </w:pPr>
  </w:style>
  <w:style w:type="numbering" w:styleId="1ai">
    <w:name w:val="Outline List 1"/>
    <w:basedOn w:val="a5"/>
    <w:semiHidden/>
    <w:rsid w:val="006377A9"/>
    <w:pPr>
      <w:numPr>
        <w:numId w:val="18"/>
      </w:numPr>
    </w:pPr>
  </w:style>
  <w:style w:type="numbering" w:styleId="a1">
    <w:name w:val="Outline List 3"/>
    <w:basedOn w:val="a5"/>
    <w:semiHidden/>
    <w:rsid w:val="006377A9"/>
    <w:pPr>
      <w:numPr>
        <w:numId w:val="19"/>
      </w:numPr>
    </w:pPr>
  </w:style>
  <w:style w:type="paragraph" w:styleId="23">
    <w:name w:val="Body Text 2"/>
    <w:basedOn w:val="a2"/>
    <w:link w:val="24"/>
    <w:rsid w:val="006377A9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character" w:customStyle="1" w:styleId="24">
    <w:name w:val="Основной текст 2 Знак"/>
    <w:basedOn w:val="a3"/>
    <w:link w:val="23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2">
    <w:name w:val="Body Text 3"/>
    <w:basedOn w:val="a2"/>
    <w:link w:val="33"/>
    <w:uiPriority w:val="99"/>
    <w:rsid w:val="006377A9"/>
    <w:pPr>
      <w:suppressAutoHyphens/>
      <w:spacing w:after="120"/>
    </w:pPr>
    <w:rPr>
      <w:spacing w:val="0"/>
      <w:w w:val="100"/>
      <w:kern w:val="0"/>
      <w:sz w:val="16"/>
      <w:szCs w:val="16"/>
      <w:lang w:val="en-GB"/>
    </w:rPr>
  </w:style>
  <w:style w:type="character" w:customStyle="1" w:styleId="33">
    <w:name w:val="Основной текст 3 Знак"/>
    <w:basedOn w:val="a3"/>
    <w:link w:val="32"/>
    <w:uiPriority w:val="99"/>
    <w:rsid w:val="006377A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f">
    <w:name w:val="Body Text First Indent"/>
    <w:basedOn w:val="af6"/>
    <w:link w:val="aff0"/>
    <w:semiHidden/>
    <w:rsid w:val="006377A9"/>
    <w:pPr>
      <w:spacing w:after="120"/>
      <w:ind w:firstLine="210"/>
    </w:pPr>
  </w:style>
  <w:style w:type="character" w:customStyle="1" w:styleId="aff0">
    <w:name w:val="Красная строка Знак"/>
    <w:basedOn w:val="af7"/>
    <w:link w:val="aff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5">
    <w:name w:val="Body Text First Indent 2"/>
    <w:basedOn w:val="af8"/>
    <w:link w:val="26"/>
    <w:semiHidden/>
    <w:rsid w:val="006377A9"/>
    <w:pPr>
      <w:ind w:firstLine="210"/>
    </w:pPr>
  </w:style>
  <w:style w:type="character" w:customStyle="1" w:styleId="26">
    <w:name w:val="Красная строка 2 Знак"/>
    <w:basedOn w:val="af9"/>
    <w:link w:val="25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7">
    <w:name w:val="Body Text Indent 2"/>
    <w:basedOn w:val="a2"/>
    <w:link w:val="28"/>
    <w:rsid w:val="006377A9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character" w:customStyle="1" w:styleId="28">
    <w:name w:val="Основной текст с отступом 2 Знак"/>
    <w:basedOn w:val="a3"/>
    <w:link w:val="27"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4">
    <w:name w:val="Body Text Indent 3"/>
    <w:basedOn w:val="a2"/>
    <w:link w:val="35"/>
    <w:rsid w:val="006377A9"/>
    <w:pPr>
      <w:suppressAutoHyphens/>
      <w:spacing w:after="120"/>
      <w:ind w:left="283"/>
    </w:pPr>
    <w:rPr>
      <w:spacing w:val="0"/>
      <w:w w:val="100"/>
      <w:kern w:val="0"/>
      <w:sz w:val="16"/>
      <w:szCs w:val="16"/>
      <w:lang w:val="en-GB"/>
    </w:rPr>
  </w:style>
  <w:style w:type="character" w:customStyle="1" w:styleId="35">
    <w:name w:val="Основной текст с отступом 3 Знак"/>
    <w:basedOn w:val="a3"/>
    <w:link w:val="34"/>
    <w:rsid w:val="006377A9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ff1">
    <w:name w:val="Closing"/>
    <w:basedOn w:val="a2"/>
    <w:link w:val="aff2"/>
    <w:semiHidden/>
    <w:rsid w:val="006377A9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2">
    <w:name w:val="Прощание Знак"/>
    <w:basedOn w:val="a3"/>
    <w:link w:val="aff1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3">
    <w:name w:val="Date"/>
    <w:basedOn w:val="a2"/>
    <w:next w:val="a2"/>
    <w:link w:val="aff4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4">
    <w:name w:val="Дата Знак"/>
    <w:basedOn w:val="a3"/>
    <w:link w:val="aff3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5">
    <w:name w:val="E-mail Signature"/>
    <w:basedOn w:val="a2"/>
    <w:link w:val="aff6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6">
    <w:name w:val="Электронная подпись Знак"/>
    <w:basedOn w:val="a3"/>
    <w:link w:val="aff5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7">
    <w:name w:val="Emphasis"/>
    <w:uiPriority w:val="20"/>
    <w:qFormat/>
    <w:rsid w:val="006377A9"/>
    <w:rPr>
      <w:i/>
      <w:iCs/>
    </w:rPr>
  </w:style>
  <w:style w:type="paragraph" w:styleId="29">
    <w:name w:val="envelope return"/>
    <w:basedOn w:val="a2"/>
    <w:semiHidden/>
    <w:rsid w:val="006377A9"/>
    <w:pPr>
      <w:suppressAutoHyphens/>
    </w:pPr>
    <w:rPr>
      <w:rFonts w:ascii="Arial" w:hAnsi="Arial" w:cs="Arial"/>
      <w:spacing w:val="0"/>
      <w:w w:val="100"/>
      <w:kern w:val="0"/>
      <w:lang w:val="en-GB"/>
    </w:rPr>
  </w:style>
  <w:style w:type="character" w:styleId="aff8">
    <w:name w:val="FollowedHyperlink"/>
    <w:rsid w:val="006377A9"/>
    <w:rPr>
      <w:color w:val="800080"/>
      <w:u w:val="single"/>
    </w:rPr>
  </w:style>
  <w:style w:type="character" w:styleId="HTML">
    <w:name w:val="HTML Acronym"/>
    <w:basedOn w:val="a3"/>
    <w:semiHidden/>
    <w:rsid w:val="006377A9"/>
  </w:style>
  <w:style w:type="paragraph" w:styleId="HTML0">
    <w:name w:val="HTML Address"/>
    <w:basedOn w:val="a2"/>
    <w:link w:val="HTML1"/>
    <w:semiHidden/>
    <w:rsid w:val="006377A9"/>
    <w:pPr>
      <w:suppressAutoHyphens/>
    </w:pPr>
    <w:rPr>
      <w:i/>
      <w:iCs/>
      <w:spacing w:val="0"/>
      <w:w w:val="100"/>
      <w:kern w:val="0"/>
      <w:lang w:val="en-GB"/>
    </w:rPr>
  </w:style>
  <w:style w:type="character" w:customStyle="1" w:styleId="HTML1">
    <w:name w:val="Адрес HTML Знак"/>
    <w:basedOn w:val="a3"/>
    <w:link w:val="HTML0"/>
    <w:semiHidden/>
    <w:rsid w:val="006377A9"/>
    <w:rPr>
      <w:rFonts w:ascii="Times New Roman" w:eastAsia="Times New Roman" w:hAnsi="Times New Roman" w:cs="Times New Roman"/>
      <w:i/>
      <w:iCs/>
      <w:sz w:val="20"/>
      <w:szCs w:val="20"/>
      <w:lang w:val="en-GB"/>
    </w:rPr>
  </w:style>
  <w:style w:type="character" w:styleId="HTML2">
    <w:name w:val="HTML Cite"/>
    <w:uiPriority w:val="99"/>
    <w:rsid w:val="006377A9"/>
    <w:rPr>
      <w:i/>
      <w:iCs/>
    </w:rPr>
  </w:style>
  <w:style w:type="character" w:styleId="HTML3">
    <w:name w:val="HTML Code"/>
    <w:semiHidden/>
    <w:rsid w:val="006377A9"/>
    <w:rPr>
      <w:rFonts w:ascii="Courier New" w:hAnsi="Courier New" w:cs="Courier New"/>
      <w:sz w:val="20"/>
      <w:szCs w:val="20"/>
    </w:rPr>
  </w:style>
  <w:style w:type="character" w:styleId="HTML4">
    <w:name w:val="HTML Definition"/>
    <w:semiHidden/>
    <w:rsid w:val="006377A9"/>
    <w:rPr>
      <w:i/>
      <w:iCs/>
    </w:rPr>
  </w:style>
  <w:style w:type="character" w:styleId="HTML5">
    <w:name w:val="HTML Keyboard"/>
    <w:semiHidden/>
    <w:rsid w:val="006377A9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2"/>
    <w:link w:val="HTML7"/>
    <w:semiHidden/>
    <w:rsid w:val="006377A9"/>
    <w:pPr>
      <w:suppressAutoHyphens/>
    </w:pPr>
    <w:rPr>
      <w:rFonts w:ascii="Courier New" w:hAnsi="Courier New" w:cs="Courier New"/>
      <w:spacing w:val="0"/>
      <w:w w:val="100"/>
      <w:kern w:val="0"/>
      <w:lang w:val="en-GB"/>
    </w:rPr>
  </w:style>
  <w:style w:type="character" w:customStyle="1" w:styleId="HTML7">
    <w:name w:val="Стандартный HTML Знак"/>
    <w:basedOn w:val="a3"/>
    <w:link w:val="HTML6"/>
    <w:semiHidden/>
    <w:rsid w:val="006377A9"/>
    <w:rPr>
      <w:rFonts w:ascii="Courier New" w:eastAsia="Times New Roman" w:hAnsi="Courier New" w:cs="Courier New"/>
      <w:sz w:val="20"/>
      <w:szCs w:val="20"/>
      <w:lang w:val="en-GB"/>
    </w:rPr>
  </w:style>
  <w:style w:type="character" w:styleId="HTML8">
    <w:name w:val="HTML Sample"/>
    <w:semiHidden/>
    <w:rsid w:val="006377A9"/>
    <w:rPr>
      <w:rFonts w:ascii="Courier New" w:hAnsi="Courier New" w:cs="Courier New"/>
    </w:rPr>
  </w:style>
  <w:style w:type="character" w:styleId="HTML9">
    <w:name w:val="HTML Typewriter"/>
    <w:uiPriority w:val="99"/>
    <w:semiHidden/>
    <w:rsid w:val="006377A9"/>
    <w:rPr>
      <w:rFonts w:ascii="Courier New" w:hAnsi="Courier New" w:cs="Courier New"/>
      <w:sz w:val="20"/>
      <w:szCs w:val="20"/>
    </w:rPr>
  </w:style>
  <w:style w:type="character" w:styleId="HTMLa">
    <w:name w:val="HTML Variable"/>
    <w:semiHidden/>
    <w:rsid w:val="006377A9"/>
    <w:rPr>
      <w:i/>
      <w:iCs/>
    </w:rPr>
  </w:style>
  <w:style w:type="character" w:styleId="aff9">
    <w:name w:val="Hyperlink"/>
    <w:uiPriority w:val="99"/>
    <w:rsid w:val="006377A9"/>
    <w:rPr>
      <w:color w:val="0000FF"/>
      <w:u w:val="single"/>
    </w:rPr>
  </w:style>
  <w:style w:type="paragraph" w:styleId="affa">
    <w:name w:val="List"/>
    <w:basedOn w:val="a2"/>
    <w:rsid w:val="006377A9"/>
    <w:pPr>
      <w:suppressAutoHyphens/>
      <w:ind w:left="283" w:hanging="283"/>
    </w:pPr>
    <w:rPr>
      <w:spacing w:val="0"/>
      <w:w w:val="100"/>
      <w:kern w:val="0"/>
      <w:lang w:val="en-GB"/>
    </w:rPr>
  </w:style>
  <w:style w:type="paragraph" w:styleId="2a">
    <w:name w:val="List 2"/>
    <w:basedOn w:val="a2"/>
    <w:semiHidden/>
    <w:rsid w:val="006377A9"/>
    <w:pPr>
      <w:suppressAutoHyphens/>
      <w:ind w:left="566" w:hanging="283"/>
    </w:pPr>
    <w:rPr>
      <w:spacing w:val="0"/>
      <w:w w:val="100"/>
      <w:kern w:val="0"/>
      <w:lang w:val="en-GB"/>
    </w:rPr>
  </w:style>
  <w:style w:type="paragraph" w:styleId="36">
    <w:name w:val="List 3"/>
    <w:basedOn w:val="a2"/>
    <w:semiHidden/>
    <w:rsid w:val="006377A9"/>
    <w:pPr>
      <w:suppressAutoHyphens/>
      <w:ind w:left="849" w:hanging="283"/>
    </w:pPr>
    <w:rPr>
      <w:spacing w:val="0"/>
      <w:w w:val="100"/>
      <w:kern w:val="0"/>
      <w:lang w:val="en-GB"/>
    </w:rPr>
  </w:style>
  <w:style w:type="paragraph" w:styleId="43">
    <w:name w:val="List 4"/>
    <w:basedOn w:val="a2"/>
    <w:semiHidden/>
    <w:rsid w:val="006377A9"/>
    <w:pPr>
      <w:suppressAutoHyphens/>
      <w:ind w:left="1132" w:hanging="283"/>
    </w:pPr>
    <w:rPr>
      <w:spacing w:val="0"/>
      <w:w w:val="100"/>
      <w:kern w:val="0"/>
      <w:lang w:val="en-GB"/>
    </w:rPr>
  </w:style>
  <w:style w:type="paragraph" w:styleId="53">
    <w:name w:val="List 5"/>
    <w:basedOn w:val="a2"/>
    <w:semiHidden/>
    <w:rsid w:val="006377A9"/>
    <w:pPr>
      <w:suppressAutoHyphens/>
      <w:ind w:left="1415" w:hanging="283"/>
    </w:pPr>
    <w:rPr>
      <w:spacing w:val="0"/>
      <w:w w:val="100"/>
      <w:kern w:val="0"/>
      <w:lang w:val="en-GB"/>
    </w:rPr>
  </w:style>
  <w:style w:type="paragraph" w:styleId="a0">
    <w:name w:val="List Bullet"/>
    <w:basedOn w:val="a2"/>
    <w:semiHidden/>
    <w:rsid w:val="006377A9"/>
    <w:pPr>
      <w:numPr>
        <w:numId w:val="9"/>
      </w:numPr>
      <w:suppressAutoHyphens/>
    </w:pPr>
    <w:rPr>
      <w:spacing w:val="0"/>
      <w:w w:val="100"/>
      <w:kern w:val="0"/>
      <w:lang w:val="en-GB"/>
    </w:rPr>
  </w:style>
  <w:style w:type="paragraph" w:styleId="20">
    <w:name w:val="List Bullet 2"/>
    <w:basedOn w:val="a2"/>
    <w:rsid w:val="006377A9"/>
    <w:pPr>
      <w:numPr>
        <w:numId w:val="10"/>
      </w:numPr>
      <w:suppressAutoHyphens/>
    </w:pPr>
    <w:rPr>
      <w:spacing w:val="0"/>
      <w:w w:val="100"/>
      <w:kern w:val="0"/>
      <w:lang w:val="en-GB"/>
    </w:rPr>
  </w:style>
  <w:style w:type="paragraph" w:styleId="3">
    <w:name w:val="List Bullet 3"/>
    <w:basedOn w:val="a2"/>
    <w:semiHidden/>
    <w:rsid w:val="006377A9"/>
    <w:pPr>
      <w:numPr>
        <w:numId w:val="11"/>
      </w:numPr>
      <w:suppressAutoHyphens/>
    </w:pPr>
    <w:rPr>
      <w:spacing w:val="0"/>
      <w:w w:val="100"/>
      <w:kern w:val="0"/>
      <w:lang w:val="en-GB"/>
    </w:rPr>
  </w:style>
  <w:style w:type="paragraph" w:styleId="40">
    <w:name w:val="List Bullet 4"/>
    <w:basedOn w:val="a2"/>
    <w:semiHidden/>
    <w:rsid w:val="006377A9"/>
    <w:pPr>
      <w:numPr>
        <w:numId w:val="12"/>
      </w:numPr>
      <w:suppressAutoHyphens/>
    </w:pPr>
    <w:rPr>
      <w:spacing w:val="0"/>
      <w:w w:val="100"/>
      <w:kern w:val="0"/>
      <w:lang w:val="en-GB"/>
    </w:rPr>
  </w:style>
  <w:style w:type="paragraph" w:styleId="50">
    <w:name w:val="List Bullet 5"/>
    <w:basedOn w:val="a2"/>
    <w:semiHidden/>
    <w:rsid w:val="006377A9"/>
    <w:pPr>
      <w:numPr>
        <w:numId w:val="13"/>
      </w:numPr>
      <w:suppressAutoHyphens/>
    </w:pPr>
    <w:rPr>
      <w:spacing w:val="0"/>
      <w:w w:val="100"/>
      <w:kern w:val="0"/>
      <w:lang w:val="en-GB"/>
    </w:rPr>
  </w:style>
  <w:style w:type="paragraph" w:styleId="affb">
    <w:name w:val="List Continue"/>
    <w:basedOn w:val="a2"/>
    <w:rsid w:val="006377A9"/>
    <w:pPr>
      <w:suppressAutoHyphens/>
      <w:spacing w:after="120"/>
      <w:ind w:left="283"/>
    </w:pPr>
    <w:rPr>
      <w:spacing w:val="0"/>
      <w:w w:val="100"/>
      <w:kern w:val="0"/>
      <w:lang w:val="en-GB"/>
    </w:rPr>
  </w:style>
  <w:style w:type="paragraph" w:styleId="2b">
    <w:name w:val="List Continue 2"/>
    <w:basedOn w:val="a2"/>
    <w:semiHidden/>
    <w:rsid w:val="006377A9"/>
    <w:pPr>
      <w:suppressAutoHyphens/>
      <w:spacing w:after="120"/>
      <w:ind w:left="566"/>
    </w:pPr>
    <w:rPr>
      <w:spacing w:val="0"/>
      <w:w w:val="100"/>
      <w:kern w:val="0"/>
      <w:lang w:val="en-GB"/>
    </w:rPr>
  </w:style>
  <w:style w:type="paragraph" w:styleId="37">
    <w:name w:val="List Continue 3"/>
    <w:basedOn w:val="a2"/>
    <w:semiHidden/>
    <w:rsid w:val="006377A9"/>
    <w:pPr>
      <w:suppressAutoHyphens/>
      <w:spacing w:after="120"/>
      <w:ind w:left="849"/>
    </w:pPr>
    <w:rPr>
      <w:spacing w:val="0"/>
      <w:w w:val="100"/>
      <w:kern w:val="0"/>
      <w:lang w:val="en-GB"/>
    </w:rPr>
  </w:style>
  <w:style w:type="paragraph" w:styleId="44">
    <w:name w:val="List Continue 4"/>
    <w:basedOn w:val="a2"/>
    <w:semiHidden/>
    <w:rsid w:val="006377A9"/>
    <w:pPr>
      <w:suppressAutoHyphens/>
      <w:spacing w:after="120"/>
      <w:ind w:left="1132"/>
    </w:pPr>
    <w:rPr>
      <w:spacing w:val="0"/>
      <w:w w:val="100"/>
      <w:kern w:val="0"/>
      <w:lang w:val="en-GB"/>
    </w:rPr>
  </w:style>
  <w:style w:type="paragraph" w:styleId="54">
    <w:name w:val="List Continue 5"/>
    <w:basedOn w:val="a2"/>
    <w:semiHidden/>
    <w:rsid w:val="006377A9"/>
    <w:pPr>
      <w:suppressAutoHyphens/>
      <w:spacing w:after="120"/>
      <w:ind w:left="1415"/>
    </w:pPr>
    <w:rPr>
      <w:spacing w:val="0"/>
      <w:w w:val="100"/>
      <w:kern w:val="0"/>
      <w:lang w:val="en-GB"/>
    </w:rPr>
  </w:style>
  <w:style w:type="paragraph" w:styleId="a">
    <w:name w:val="List Number"/>
    <w:basedOn w:val="a2"/>
    <w:semiHidden/>
    <w:rsid w:val="006377A9"/>
    <w:pPr>
      <w:numPr>
        <w:numId w:val="8"/>
      </w:numPr>
      <w:suppressAutoHyphens/>
    </w:pPr>
    <w:rPr>
      <w:spacing w:val="0"/>
      <w:w w:val="100"/>
      <w:kern w:val="0"/>
      <w:lang w:val="en-GB"/>
    </w:rPr>
  </w:style>
  <w:style w:type="paragraph" w:styleId="2">
    <w:name w:val="List Number 2"/>
    <w:basedOn w:val="a2"/>
    <w:semiHidden/>
    <w:rsid w:val="006377A9"/>
    <w:pPr>
      <w:numPr>
        <w:numId w:val="7"/>
      </w:numPr>
      <w:suppressAutoHyphens/>
    </w:pPr>
    <w:rPr>
      <w:spacing w:val="0"/>
      <w:w w:val="100"/>
      <w:kern w:val="0"/>
      <w:lang w:val="en-GB"/>
    </w:rPr>
  </w:style>
  <w:style w:type="paragraph" w:styleId="38">
    <w:name w:val="List Number 3"/>
    <w:basedOn w:val="a2"/>
    <w:semiHidden/>
    <w:rsid w:val="006377A9"/>
    <w:pPr>
      <w:tabs>
        <w:tab w:val="num" w:pos="926"/>
      </w:tabs>
      <w:suppressAutoHyphens/>
      <w:ind w:left="926" w:hanging="360"/>
    </w:pPr>
    <w:rPr>
      <w:spacing w:val="0"/>
      <w:w w:val="100"/>
      <w:kern w:val="0"/>
      <w:lang w:val="en-GB"/>
    </w:rPr>
  </w:style>
  <w:style w:type="paragraph" w:styleId="4">
    <w:name w:val="List Number 4"/>
    <w:basedOn w:val="a2"/>
    <w:semiHidden/>
    <w:rsid w:val="006377A9"/>
    <w:pPr>
      <w:numPr>
        <w:numId w:val="4"/>
      </w:numPr>
      <w:suppressAutoHyphens/>
    </w:pPr>
    <w:rPr>
      <w:spacing w:val="0"/>
      <w:w w:val="100"/>
      <w:kern w:val="0"/>
      <w:lang w:val="en-GB"/>
    </w:rPr>
  </w:style>
  <w:style w:type="paragraph" w:styleId="5">
    <w:name w:val="List Number 5"/>
    <w:basedOn w:val="a2"/>
    <w:semiHidden/>
    <w:rsid w:val="006377A9"/>
    <w:pPr>
      <w:numPr>
        <w:numId w:val="5"/>
      </w:numPr>
      <w:suppressAutoHyphens/>
    </w:pPr>
    <w:rPr>
      <w:spacing w:val="0"/>
      <w:w w:val="100"/>
      <w:kern w:val="0"/>
      <w:lang w:val="en-GB"/>
    </w:rPr>
  </w:style>
  <w:style w:type="paragraph" w:styleId="affc">
    <w:name w:val="Message Header"/>
    <w:basedOn w:val="a2"/>
    <w:link w:val="affd"/>
    <w:semiHidden/>
    <w:rsid w:val="006377A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d">
    <w:name w:val="Шапка Знак"/>
    <w:basedOn w:val="a3"/>
    <w:link w:val="affc"/>
    <w:semiHidden/>
    <w:rsid w:val="006377A9"/>
    <w:rPr>
      <w:rFonts w:ascii="Arial" w:eastAsia="Times New Roman" w:hAnsi="Arial" w:cs="Arial"/>
      <w:sz w:val="24"/>
      <w:szCs w:val="24"/>
      <w:shd w:val="pct20" w:color="auto" w:fill="auto"/>
      <w:lang w:val="en-GB"/>
    </w:rPr>
  </w:style>
  <w:style w:type="paragraph" w:styleId="affe">
    <w:name w:val="Normal (Web)"/>
    <w:basedOn w:val="a2"/>
    <w:link w:val="afff"/>
    <w:uiPriority w:val="99"/>
    <w:rsid w:val="006377A9"/>
    <w:pPr>
      <w:suppressAutoHyphens/>
    </w:pPr>
    <w:rPr>
      <w:spacing w:val="0"/>
      <w:w w:val="100"/>
      <w:kern w:val="0"/>
      <w:sz w:val="24"/>
      <w:szCs w:val="24"/>
      <w:lang w:val="en-GB"/>
    </w:rPr>
  </w:style>
  <w:style w:type="paragraph" w:styleId="afff0">
    <w:name w:val="Normal Indent"/>
    <w:basedOn w:val="a2"/>
    <w:semiHidden/>
    <w:rsid w:val="006377A9"/>
    <w:pPr>
      <w:suppressAutoHyphens/>
      <w:ind w:left="567"/>
    </w:pPr>
    <w:rPr>
      <w:spacing w:val="0"/>
      <w:w w:val="100"/>
      <w:kern w:val="0"/>
      <w:lang w:val="en-GB"/>
    </w:rPr>
  </w:style>
  <w:style w:type="paragraph" w:styleId="afff1">
    <w:name w:val="Note Heading"/>
    <w:basedOn w:val="a2"/>
    <w:next w:val="a2"/>
    <w:link w:val="afff2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f2">
    <w:name w:val="Заголовок записки Знак"/>
    <w:basedOn w:val="a3"/>
    <w:link w:val="afff1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3">
    <w:name w:val="Salutation"/>
    <w:basedOn w:val="a2"/>
    <w:next w:val="a2"/>
    <w:link w:val="afff4"/>
    <w:semiHidden/>
    <w:rsid w:val="006377A9"/>
    <w:pPr>
      <w:suppressAutoHyphens/>
    </w:pPr>
    <w:rPr>
      <w:spacing w:val="0"/>
      <w:w w:val="100"/>
      <w:kern w:val="0"/>
      <w:lang w:val="en-GB"/>
    </w:rPr>
  </w:style>
  <w:style w:type="character" w:customStyle="1" w:styleId="afff4">
    <w:name w:val="Приветствие Знак"/>
    <w:basedOn w:val="a3"/>
    <w:link w:val="afff3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ff5">
    <w:name w:val="Signature"/>
    <w:basedOn w:val="a2"/>
    <w:link w:val="afff6"/>
    <w:semiHidden/>
    <w:rsid w:val="006377A9"/>
    <w:pPr>
      <w:suppressAutoHyphens/>
      <w:ind w:left="4252"/>
    </w:pPr>
    <w:rPr>
      <w:spacing w:val="0"/>
      <w:w w:val="100"/>
      <w:kern w:val="0"/>
      <w:lang w:val="en-GB"/>
    </w:rPr>
  </w:style>
  <w:style w:type="character" w:customStyle="1" w:styleId="afff6">
    <w:name w:val="Подпись Знак"/>
    <w:basedOn w:val="a3"/>
    <w:link w:val="afff5"/>
    <w:semiHidden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f7">
    <w:name w:val="Strong"/>
    <w:uiPriority w:val="22"/>
    <w:qFormat/>
    <w:rsid w:val="006377A9"/>
    <w:rPr>
      <w:b/>
      <w:bCs/>
    </w:rPr>
  </w:style>
  <w:style w:type="paragraph" w:styleId="afff8">
    <w:name w:val="Subtitle"/>
    <w:basedOn w:val="a2"/>
    <w:link w:val="afff9"/>
    <w:qFormat/>
    <w:rsid w:val="006377A9"/>
    <w:pPr>
      <w:suppressAutoHyphens/>
      <w:spacing w:after="60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afff9">
    <w:name w:val="Подзаголовок Знак"/>
    <w:basedOn w:val="a3"/>
    <w:link w:val="afff8"/>
    <w:rsid w:val="006377A9"/>
    <w:rPr>
      <w:rFonts w:ascii="Arial" w:eastAsia="Times New Roman" w:hAnsi="Arial" w:cs="Arial"/>
      <w:sz w:val="24"/>
      <w:szCs w:val="24"/>
      <w:lang w:val="en-GB"/>
    </w:rPr>
  </w:style>
  <w:style w:type="table" w:styleId="11">
    <w:name w:val="Table 3D effects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3D effects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3D effects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lassic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lassic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lassic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orful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en-GB" w:eastAsia="en-GB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4">
    <w:name w:val="Table Columns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umns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a">
    <w:name w:val="Table Contemporary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b">
    <w:name w:val="Table Elegant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Grid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c">
    <w:name w:val="Table Professional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imple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Simple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Simple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7">
    <w:name w:val="Table Subtle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Subtle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d">
    <w:name w:val="Table Theme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0">
    <w:name w:val="Table Web 1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4"/>
    <w:semiHidden/>
    <w:rsid w:val="006377A9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e">
    <w:name w:val="Title"/>
    <w:basedOn w:val="a2"/>
    <w:link w:val="affff"/>
    <w:qFormat/>
    <w:rsid w:val="006377A9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affff">
    <w:name w:val="Название Знак"/>
    <w:basedOn w:val="a3"/>
    <w:link w:val="afffe"/>
    <w:rsid w:val="006377A9"/>
    <w:rPr>
      <w:rFonts w:ascii="Arial" w:eastAsia="Times New Roman" w:hAnsi="Arial" w:cs="Arial"/>
      <w:b/>
      <w:bCs/>
      <w:kern w:val="28"/>
      <w:sz w:val="32"/>
      <w:szCs w:val="32"/>
      <w:lang w:val="en-GB"/>
    </w:rPr>
  </w:style>
  <w:style w:type="paragraph" w:styleId="affff0">
    <w:name w:val="envelope address"/>
    <w:basedOn w:val="a2"/>
    <w:semiHidden/>
    <w:rsid w:val="006377A9"/>
    <w:pPr>
      <w:framePr w:w="7920" w:h="1980" w:hRule="exact" w:hSpace="180" w:wrap="auto" w:hAnchor="page" w:xAlign="center" w:yAlign="bottom"/>
      <w:suppressAutoHyphens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Default">
    <w:name w:val="Default"/>
    <w:rsid w:val="006377A9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ColorfulList-Accent11">
    <w:name w:val="Colorful List - Accent 11"/>
    <w:basedOn w:val="a2"/>
    <w:uiPriority w:val="34"/>
    <w:qFormat/>
    <w:rsid w:val="006377A9"/>
    <w:pPr>
      <w:spacing w:after="200" w:line="276" w:lineRule="auto"/>
      <w:ind w:left="720"/>
    </w:pPr>
    <w:rPr>
      <w:rFonts w:ascii="Calibri" w:eastAsia="Calibri" w:hAnsi="Calibri"/>
      <w:spacing w:val="0"/>
      <w:w w:val="100"/>
      <w:kern w:val="0"/>
      <w:sz w:val="22"/>
      <w:szCs w:val="22"/>
      <w:lang w:val="en-US"/>
    </w:rPr>
  </w:style>
  <w:style w:type="character" w:customStyle="1" w:styleId="afff">
    <w:name w:val="Обычный (веб) Знак"/>
    <w:link w:val="affe"/>
    <w:uiPriority w:val="99"/>
    <w:rsid w:val="006377A9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CommentTextChar">
    <w:name w:val="Comment Text Char"/>
    <w:rsid w:val="006377A9"/>
    <w:rPr>
      <w:rFonts w:ascii="Calibri" w:eastAsia="Calibri" w:hAnsi="Calibri"/>
      <w:lang w:val="en-US" w:eastAsia="en-US"/>
    </w:rPr>
  </w:style>
  <w:style w:type="paragraph" w:styleId="affff1">
    <w:name w:val="annotation subject"/>
    <w:basedOn w:val="afc"/>
    <w:next w:val="afc"/>
    <w:link w:val="affff2"/>
    <w:unhideWhenUsed/>
    <w:rsid w:val="006377A9"/>
    <w:pPr>
      <w:suppressAutoHyphens w:val="0"/>
      <w:spacing w:after="200" w:line="276" w:lineRule="auto"/>
    </w:pPr>
    <w:rPr>
      <w:rFonts w:ascii="Calibri" w:eastAsia="Calibri" w:hAnsi="Calibri"/>
      <w:b/>
      <w:bCs/>
      <w:lang w:val="en-US"/>
    </w:rPr>
  </w:style>
  <w:style w:type="character" w:customStyle="1" w:styleId="affff2">
    <w:name w:val="Тема примечания Знак"/>
    <w:basedOn w:val="afd"/>
    <w:link w:val="affff1"/>
    <w:rsid w:val="006377A9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customStyle="1" w:styleId="apple-converted-space">
    <w:name w:val="apple-converted-space"/>
    <w:rsid w:val="006377A9"/>
  </w:style>
  <w:style w:type="paragraph" w:customStyle="1" w:styleId="ColorfulShading-Accent11">
    <w:name w:val="Colorful Shading - Accent 11"/>
    <w:hidden/>
    <w:uiPriority w:val="99"/>
    <w:semiHidden/>
    <w:rsid w:val="006377A9"/>
    <w:rPr>
      <w:rFonts w:ascii="Calibri" w:eastAsia="Calibri" w:hAnsi="Calibri" w:cs="Times New Roman"/>
      <w:lang w:val="en-US"/>
    </w:rPr>
  </w:style>
  <w:style w:type="paragraph" w:customStyle="1" w:styleId="Style">
    <w:name w:val="Style"/>
    <w:rsid w:val="006377A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fff3">
    <w:name w:val="List Paragraph"/>
    <w:basedOn w:val="a2"/>
    <w:link w:val="affff4"/>
    <w:uiPriority w:val="34"/>
    <w:qFormat/>
    <w:rsid w:val="006377A9"/>
    <w:pPr>
      <w:spacing w:after="200" w:line="276" w:lineRule="auto"/>
      <w:ind w:left="720"/>
      <w:contextualSpacing/>
    </w:pPr>
    <w:rPr>
      <w:rFonts w:ascii="Calibri" w:hAnsi="Calibri"/>
      <w:spacing w:val="0"/>
      <w:w w:val="100"/>
      <w:kern w:val="0"/>
      <w:sz w:val="22"/>
      <w:szCs w:val="22"/>
      <w:lang w:val="en-US"/>
    </w:rPr>
  </w:style>
  <w:style w:type="paragraph" w:styleId="affff5">
    <w:name w:val="No Spacing"/>
    <w:link w:val="affff6"/>
    <w:uiPriority w:val="1"/>
    <w:qFormat/>
    <w:rsid w:val="006377A9"/>
    <w:rPr>
      <w:rFonts w:ascii="Calibri" w:eastAsia="Calibri" w:hAnsi="Calibri" w:cs="Times New Roman"/>
      <w:lang w:val="en-US"/>
    </w:rPr>
  </w:style>
  <w:style w:type="character" w:customStyle="1" w:styleId="affff6">
    <w:name w:val="Без интервала Знак"/>
    <w:link w:val="affff5"/>
    <w:uiPriority w:val="1"/>
    <w:rsid w:val="006377A9"/>
    <w:rPr>
      <w:rFonts w:ascii="Calibri" w:eastAsia="Calibri" w:hAnsi="Calibri" w:cs="Times New Roman"/>
      <w:lang w:val="en-US"/>
    </w:rPr>
  </w:style>
  <w:style w:type="character" w:customStyle="1" w:styleId="HChGChar">
    <w:name w:val="_ H _Ch_G Char"/>
    <w:link w:val="HChG"/>
    <w:locked/>
    <w:rsid w:val="006377A9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SingleTxtGCar">
    <w:name w:val="_ Single Txt_G Car"/>
    <w:link w:val="SingleTxtG"/>
    <w:locked/>
    <w:rsid w:val="006377A9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ps">
    <w:name w:val="hps"/>
    <w:rsid w:val="006377A9"/>
    <w:rPr>
      <w:rFonts w:cs="Times New Roman"/>
    </w:rPr>
  </w:style>
  <w:style w:type="character" w:customStyle="1" w:styleId="BodyTextIn">
    <w:name w:val="Body Text In"/>
    <w:rsid w:val="006377A9"/>
  </w:style>
  <w:style w:type="character" w:customStyle="1" w:styleId="18">
    <w:name w:val="1"/>
    <w:rsid w:val="006377A9"/>
    <w:rPr>
      <w:b/>
      <w:bCs/>
    </w:rPr>
  </w:style>
  <w:style w:type="character" w:customStyle="1" w:styleId="smalltext1">
    <w:name w:val="smalltext1"/>
    <w:rsid w:val="006377A9"/>
    <w:rPr>
      <w:rFonts w:ascii="Verdana" w:hAnsi="Verdana" w:hint="default"/>
      <w:b w:val="0"/>
      <w:bCs w:val="0"/>
      <w:color w:val="666666"/>
      <w:sz w:val="17"/>
      <w:szCs w:val="17"/>
    </w:rPr>
  </w:style>
  <w:style w:type="paragraph" w:customStyle="1" w:styleId="ecxmsonormal">
    <w:name w:val="ecxmsonormal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l-GR" w:eastAsia="el-GR"/>
    </w:rPr>
  </w:style>
  <w:style w:type="paragraph" w:customStyle="1" w:styleId="Formuledadoption">
    <w:name w:val="Formule d'adoption"/>
    <w:basedOn w:val="a2"/>
    <w:next w:val="a2"/>
    <w:rsid w:val="006377A9"/>
    <w:pPr>
      <w:keepNext/>
      <w:spacing w:before="120" w:after="120" w:line="240" w:lineRule="auto"/>
      <w:jc w:val="both"/>
    </w:pPr>
    <w:rPr>
      <w:spacing w:val="0"/>
      <w:w w:val="100"/>
      <w:kern w:val="0"/>
      <w:sz w:val="24"/>
      <w:lang w:val="en-GB" w:eastAsia="en-GB"/>
    </w:rPr>
  </w:style>
  <w:style w:type="character" w:customStyle="1" w:styleId="affff4">
    <w:name w:val="Абзац списка Знак"/>
    <w:link w:val="affff3"/>
    <w:uiPriority w:val="34"/>
    <w:rsid w:val="006377A9"/>
    <w:rPr>
      <w:rFonts w:ascii="Calibri" w:eastAsia="Times New Roman" w:hAnsi="Calibri" w:cs="Times New Roman"/>
      <w:lang w:val="en-US"/>
    </w:rPr>
  </w:style>
  <w:style w:type="paragraph" w:customStyle="1" w:styleId="NoSpacing1">
    <w:name w:val="No Spacing1"/>
    <w:qFormat/>
    <w:rsid w:val="006377A9"/>
    <w:rPr>
      <w:rFonts w:ascii="Calibri" w:eastAsia="Calibri" w:hAnsi="Calibri" w:cs="Calibri"/>
      <w:lang w:val="en-US"/>
    </w:rPr>
  </w:style>
  <w:style w:type="paragraph" w:styleId="affff7">
    <w:name w:val="Revision"/>
    <w:hidden/>
    <w:uiPriority w:val="99"/>
    <w:semiHidden/>
    <w:rsid w:val="006377A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har2">
    <w:name w:val="Char2"/>
    <w:uiPriority w:val="99"/>
    <w:semiHidden/>
    <w:rsid w:val="006377A9"/>
    <w:rPr>
      <w:rFonts w:eastAsia="Times New Roman"/>
      <w:lang w:val="en-CA" w:eastAsia="en-CA"/>
    </w:rPr>
  </w:style>
  <w:style w:type="paragraph" w:customStyle="1" w:styleId="CharChar">
    <w:name w:val="Char Char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5">
    <w:name w:val="Char Char5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3">
    <w:name w:val="Char Char3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4">
    <w:name w:val="Char Char4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harChar2">
    <w:name w:val="Char Char2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1">
    <w:name w:val="Car1"/>
    <w:basedOn w:val="a2"/>
    <w:rsid w:val="006377A9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pacing w:val="0"/>
      <w:w w:val="100"/>
      <w:kern w:val="0"/>
      <w:lang w:val="fr-CA"/>
    </w:rPr>
  </w:style>
  <w:style w:type="paragraph" w:customStyle="1" w:styleId="CharChar1">
    <w:name w:val="Char Char1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oint12">
    <w:name w:val="point12"/>
    <w:basedOn w:val="a2"/>
    <w:uiPriority w:val="99"/>
    <w:rsid w:val="006377A9"/>
    <w:pPr>
      <w:spacing w:before="100" w:beforeAutospacing="1" w:after="100" w:afterAutospacing="1" w:line="240" w:lineRule="auto"/>
    </w:pPr>
    <w:rPr>
      <w:rFonts w:eastAsia="Calibri"/>
      <w:spacing w:val="0"/>
      <w:w w:val="100"/>
      <w:kern w:val="0"/>
      <w:sz w:val="24"/>
      <w:szCs w:val="24"/>
      <w:lang w:val="en-US"/>
    </w:rPr>
  </w:style>
  <w:style w:type="paragraph" w:customStyle="1" w:styleId="CharChar41">
    <w:name w:val="Char Char41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Car">
    <w:name w:val="Car"/>
    <w:basedOn w:val="a2"/>
    <w:rsid w:val="006377A9"/>
    <w:pPr>
      <w:spacing w:after="160" w:line="240" w:lineRule="exact"/>
    </w:pPr>
    <w:rPr>
      <w:rFonts w:ascii="Verdana" w:hAnsi="Verdana" w:cs="Verdana"/>
      <w:spacing w:val="0"/>
      <w:w w:val="100"/>
      <w:kern w:val="0"/>
      <w:lang w:val="en-CA"/>
    </w:rPr>
  </w:style>
  <w:style w:type="paragraph" w:customStyle="1" w:styleId="1Paragraph">
    <w:name w:val="1. Paragraph"/>
    <w:basedOn w:val="a2"/>
    <w:rsid w:val="006377A9"/>
    <w:pPr>
      <w:numPr>
        <w:numId w:val="20"/>
      </w:numPr>
      <w:spacing w:before="120" w:after="120" w:line="360" w:lineRule="auto"/>
    </w:pPr>
    <w:rPr>
      <w:spacing w:val="0"/>
      <w:w w:val="100"/>
      <w:kern w:val="0"/>
      <w:sz w:val="24"/>
      <w:szCs w:val="24"/>
      <w:lang w:val="en-NZ" w:eastAsia="en-NZ"/>
    </w:rPr>
  </w:style>
  <w:style w:type="paragraph" w:customStyle="1" w:styleId="11Paragraph">
    <w:name w:val="1.1 Paragraph"/>
    <w:basedOn w:val="a2"/>
    <w:rsid w:val="006377A9"/>
    <w:pPr>
      <w:numPr>
        <w:ilvl w:val="1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szCs w:val="24"/>
      <w:lang w:val="en-US"/>
    </w:rPr>
  </w:style>
  <w:style w:type="paragraph" w:customStyle="1" w:styleId="111Paragraph">
    <w:name w:val="1.1.1 Paragraph"/>
    <w:basedOn w:val="a2"/>
    <w:rsid w:val="006377A9"/>
    <w:pPr>
      <w:numPr>
        <w:ilvl w:val="2"/>
        <w:numId w:val="20"/>
      </w:numPr>
      <w:spacing w:before="120" w:after="120" w:line="360" w:lineRule="auto"/>
      <w:jc w:val="both"/>
    </w:pPr>
    <w:rPr>
      <w:spacing w:val="0"/>
      <w:w w:val="100"/>
      <w:kern w:val="0"/>
      <w:sz w:val="24"/>
      <w:lang w:val="en-NZ"/>
    </w:rPr>
  </w:style>
  <w:style w:type="paragraph" w:customStyle="1" w:styleId="CharChar7">
    <w:name w:val="Char Char7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Level1">
    <w:name w:val="Level 1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  <w:ind w:left="720" w:hanging="720"/>
    </w:pPr>
    <w:rPr>
      <w:spacing w:val="0"/>
      <w:w w:val="100"/>
      <w:kern w:val="0"/>
      <w:szCs w:val="24"/>
      <w:lang w:val="en-US"/>
    </w:rPr>
  </w:style>
  <w:style w:type="paragraph" w:styleId="19">
    <w:name w:val="toc 1"/>
    <w:aliases w:val="Special1"/>
    <w:basedOn w:val="1"/>
    <w:uiPriority w:val="39"/>
    <w:qFormat/>
    <w:rsid w:val="006377A9"/>
    <w:pPr>
      <w:keepNext w:val="0"/>
      <w:tabs>
        <w:tab w:val="clear" w:pos="567"/>
        <w:tab w:val="clear" w:pos="926"/>
      </w:tabs>
      <w:spacing w:before="360" w:after="360" w:line="240" w:lineRule="auto"/>
      <w:ind w:left="-851" w:firstLine="0"/>
      <w:jc w:val="left"/>
      <w:outlineLvl w:val="9"/>
    </w:pPr>
    <w:rPr>
      <w:rFonts w:ascii="Arial" w:hAnsi="Arial" w:cs="Times New Roman"/>
      <w:b w:val="0"/>
      <w:spacing w:val="0"/>
      <w:w w:val="100"/>
      <w:kern w:val="0"/>
      <w:sz w:val="28"/>
      <w:szCs w:val="28"/>
      <w:lang w:val="en-US" w:eastAsia="en-US"/>
    </w:rPr>
  </w:style>
  <w:style w:type="paragraph" w:styleId="2f3">
    <w:name w:val="toc 2"/>
    <w:aliases w:val="Special2"/>
    <w:basedOn w:val="21"/>
    <w:uiPriority w:val="39"/>
    <w:qFormat/>
    <w:rsid w:val="006377A9"/>
    <w:pPr>
      <w:numPr>
        <w:ilvl w:val="0"/>
        <w:numId w:val="0"/>
      </w:numPr>
      <w:suppressAutoHyphens w:val="0"/>
      <w:spacing w:before="360" w:after="240"/>
      <w:ind w:left="1080"/>
      <w:outlineLvl w:val="9"/>
    </w:pPr>
    <w:rPr>
      <w:rFonts w:ascii="Arial" w:hAnsi="Arial"/>
      <w:bCs/>
      <w:sz w:val="24"/>
      <w:szCs w:val="24"/>
      <w:lang w:val="en-US"/>
    </w:rPr>
  </w:style>
  <w:style w:type="paragraph" w:styleId="3f">
    <w:name w:val="toc 3"/>
    <w:aliases w:val="Special3"/>
    <w:basedOn w:val="a2"/>
    <w:uiPriority w:val="39"/>
    <w:qFormat/>
    <w:rsid w:val="006377A9"/>
    <w:pPr>
      <w:spacing w:line="240" w:lineRule="auto"/>
      <w:ind w:left="1080"/>
    </w:pPr>
    <w:rPr>
      <w:rFonts w:ascii="Arial" w:hAnsi="Arial"/>
      <w:spacing w:val="0"/>
      <w:w w:val="100"/>
      <w:kern w:val="0"/>
      <w:sz w:val="24"/>
      <w:szCs w:val="24"/>
      <w:lang w:val="en-US"/>
    </w:rPr>
  </w:style>
  <w:style w:type="paragraph" w:styleId="91">
    <w:name w:val="toc 9"/>
    <w:basedOn w:val="a2"/>
    <w:next w:val="a2"/>
    <w:autoRedefine/>
    <w:rsid w:val="006377A9"/>
    <w:pPr>
      <w:spacing w:line="240" w:lineRule="auto"/>
      <w:ind w:left="1680"/>
    </w:pPr>
    <w:rPr>
      <w:spacing w:val="0"/>
      <w:w w:val="100"/>
      <w:kern w:val="0"/>
      <w:sz w:val="24"/>
      <w:szCs w:val="24"/>
      <w:lang w:val="en-US"/>
    </w:rPr>
  </w:style>
  <w:style w:type="character" w:customStyle="1" w:styleId="affff8">
    <w:name w:val="Схема документа Знак"/>
    <w:link w:val="affff9"/>
    <w:rsid w:val="006377A9"/>
    <w:rPr>
      <w:rFonts w:ascii="Tahoma" w:hAnsi="Tahoma" w:cs="Tahoma"/>
      <w:shd w:val="clear" w:color="auto" w:fill="000080"/>
      <w:lang w:val="en-US"/>
    </w:rPr>
  </w:style>
  <w:style w:type="paragraph" w:styleId="affff9">
    <w:name w:val="Document Map"/>
    <w:basedOn w:val="a2"/>
    <w:link w:val="affff8"/>
    <w:rsid w:val="006377A9"/>
    <w:pPr>
      <w:shd w:val="clear" w:color="auto" w:fill="000080"/>
      <w:spacing w:line="240" w:lineRule="auto"/>
    </w:pPr>
    <w:rPr>
      <w:rFonts w:ascii="Tahoma" w:eastAsiaTheme="minorHAnsi" w:hAnsi="Tahoma" w:cs="Tahoma"/>
      <w:spacing w:val="0"/>
      <w:w w:val="100"/>
      <w:kern w:val="0"/>
      <w:sz w:val="22"/>
      <w:szCs w:val="22"/>
      <w:lang w:val="en-US"/>
    </w:rPr>
  </w:style>
  <w:style w:type="character" w:customStyle="1" w:styleId="1a">
    <w:name w:val="Схема документа Знак1"/>
    <w:basedOn w:val="a3"/>
    <w:uiPriority w:val="99"/>
    <w:semiHidden/>
    <w:rsid w:val="006377A9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customStyle="1" w:styleId="DocumentMapChar1">
    <w:name w:val="Document Map Char1"/>
    <w:rsid w:val="006377A9"/>
    <w:rPr>
      <w:rFonts w:ascii="Tahoma" w:hAnsi="Tahoma" w:cs="Tahoma"/>
      <w:sz w:val="16"/>
      <w:szCs w:val="16"/>
      <w:lang w:eastAsia="en-US"/>
    </w:rPr>
  </w:style>
  <w:style w:type="character" w:customStyle="1" w:styleId="titreloi">
    <w:name w:val="titreloi"/>
    <w:rsid w:val="006377A9"/>
  </w:style>
  <w:style w:type="character" w:customStyle="1" w:styleId="emphtypeital">
    <w:name w:val="emphtypeital"/>
    <w:rsid w:val="006377A9"/>
  </w:style>
  <w:style w:type="character" w:customStyle="1" w:styleId="printexpandtree">
    <w:name w:val="print expandtree"/>
    <w:rsid w:val="006377A9"/>
  </w:style>
  <w:style w:type="paragraph" w:customStyle="1" w:styleId="Agreement">
    <w:name w:val="Agreement"/>
    <w:basedOn w:val="a2"/>
    <w:rsid w:val="006377A9"/>
    <w:pPr>
      <w:numPr>
        <w:numId w:val="21"/>
      </w:numPr>
      <w:spacing w:after="240" w:line="240" w:lineRule="auto"/>
      <w:jc w:val="both"/>
    </w:pPr>
    <w:rPr>
      <w:rFonts w:ascii="Arial" w:hAnsi="Arial"/>
      <w:spacing w:val="0"/>
      <w:w w:val="100"/>
      <w:kern w:val="0"/>
      <w:sz w:val="24"/>
      <w:lang w:val="en-CA"/>
    </w:rPr>
  </w:style>
  <w:style w:type="paragraph" w:customStyle="1" w:styleId="BriefingNotes">
    <w:name w:val="Briefing Notes"/>
    <w:next w:val="a2"/>
    <w:rsid w:val="006377A9"/>
    <w:pPr>
      <w:numPr>
        <w:numId w:val="22"/>
      </w:numPr>
      <w:spacing w:before="120"/>
    </w:pPr>
    <w:rPr>
      <w:rFonts w:ascii="Arial" w:eastAsia="Times New Roman" w:hAnsi="Arial" w:cs="Arial"/>
      <w:b/>
      <w:bCs/>
      <w:szCs w:val="20"/>
      <w:u w:val="single"/>
      <w:lang w:val="en-CA"/>
    </w:rPr>
  </w:style>
  <w:style w:type="paragraph" w:customStyle="1" w:styleId="FootnoteTex">
    <w:name w:val="Footnote Tex"/>
    <w:basedOn w:val="a2"/>
    <w:rsid w:val="006377A9"/>
    <w:pPr>
      <w:widowControl w:val="0"/>
      <w:spacing w:line="240" w:lineRule="auto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FootnoteRef">
    <w:name w:val="Footnote Ref"/>
    <w:rsid w:val="006377A9"/>
    <w:rPr>
      <w:vertAlign w:val="superscript"/>
    </w:rPr>
  </w:style>
  <w:style w:type="paragraph" w:customStyle="1" w:styleId="TopofForm">
    <w:name w:val="TopofForm"/>
    <w:basedOn w:val="a2"/>
    <w:rsid w:val="006377A9"/>
    <w:pPr>
      <w:spacing w:after="240" w:line="240" w:lineRule="auto"/>
      <w:ind w:left="240"/>
    </w:pPr>
    <w:rPr>
      <w:rFonts w:ascii="Courier" w:hAnsi="Courier"/>
      <w:spacing w:val="0"/>
      <w:w w:val="100"/>
      <w:kern w:val="0"/>
      <w:sz w:val="24"/>
      <w:lang w:val="fr-CA"/>
    </w:rPr>
  </w:style>
  <w:style w:type="paragraph" w:customStyle="1" w:styleId="Blockquote">
    <w:name w:val="Blockquote"/>
    <w:basedOn w:val="a2"/>
    <w:rsid w:val="006377A9"/>
    <w:pPr>
      <w:widowControl w:val="0"/>
      <w:tabs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</w:tabs>
      <w:spacing w:line="240" w:lineRule="auto"/>
      <w:ind w:left="360" w:right="360"/>
    </w:pPr>
    <w:rPr>
      <w:rFonts w:ascii="CG Times" w:hAnsi="CG Times"/>
      <w:snapToGrid w:val="0"/>
      <w:spacing w:val="0"/>
      <w:w w:val="100"/>
      <w:kern w:val="0"/>
      <w:sz w:val="24"/>
      <w:lang w:val="en-US"/>
    </w:rPr>
  </w:style>
  <w:style w:type="character" w:customStyle="1" w:styleId="EmailStyle139">
    <w:name w:val="EmailStyle139"/>
    <w:rsid w:val="006377A9"/>
    <w:rPr>
      <w:rFonts w:ascii="Arial" w:hAnsi="Arial" w:cs="Arial"/>
      <w:color w:val="008080"/>
      <w:sz w:val="20"/>
      <w:szCs w:val="20"/>
    </w:rPr>
  </w:style>
  <w:style w:type="paragraph" w:customStyle="1" w:styleId="OmniPage3">
    <w:name w:val="OmniPage #3"/>
    <w:basedOn w:val="a2"/>
    <w:rsid w:val="006377A9"/>
    <w:pPr>
      <w:widowControl w:val="0"/>
      <w:autoSpaceDE w:val="0"/>
      <w:autoSpaceDN w:val="0"/>
      <w:spacing w:line="3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1">
    <w:name w:val="OmniPage #1"/>
    <w:basedOn w:val="a2"/>
    <w:rsid w:val="006377A9"/>
    <w:pPr>
      <w:widowControl w:val="0"/>
      <w:autoSpaceDE w:val="0"/>
      <w:autoSpaceDN w:val="0"/>
      <w:spacing w:line="22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2">
    <w:name w:val="OmniPage #2"/>
    <w:basedOn w:val="a2"/>
    <w:rsid w:val="006377A9"/>
    <w:pPr>
      <w:widowControl w:val="0"/>
      <w:autoSpaceDE w:val="0"/>
      <w:autoSpaceDN w:val="0"/>
      <w:spacing w:line="200" w:lineRule="atLeast"/>
    </w:pPr>
    <w:rPr>
      <w:rFonts w:ascii="Arial Narrow" w:hAnsi="Arial Narrow"/>
      <w:spacing w:val="0"/>
      <w:w w:val="100"/>
      <w:kern w:val="0"/>
      <w:sz w:val="24"/>
      <w:szCs w:val="24"/>
      <w:lang w:val="en-GB"/>
    </w:rPr>
  </w:style>
  <w:style w:type="paragraph" w:customStyle="1" w:styleId="OmniPage7">
    <w:name w:val="OmniPage #7"/>
    <w:basedOn w:val="a2"/>
    <w:rsid w:val="006377A9"/>
    <w:pPr>
      <w:widowControl w:val="0"/>
      <w:autoSpaceDE w:val="0"/>
      <w:autoSpaceDN w:val="0"/>
      <w:adjustRightInd w:val="0"/>
      <w:spacing w:line="26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8">
    <w:name w:val="OmniPage #8"/>
    <w:basedOn w:val="a2"/>
    <w:rsid w:val="006377A9"/>
    <w:pPr>
      <w:widowControl w:val="0"/>
      <w:autoSpaceDE w:val="0"/>
      <w:autoSpaceDN w:val="0"/>
      <w:adjustRightInd w:val="0"/>
      <w:spacing w:line="180" w:lineRule="atLeast"/>
    </w:pPr>
    <w:rPr>
      <w:rFonts w:ascii="Bookman Old Style" w:hAnsi="Bookman Old Style"/>
      <w:spacing w:val="0"/>
      <w:w w:val="100"/>
      <w:kern w:val="0"/>
      <w:sz w:val="24"/>
      <w:szCs w:val="24"/>
      <w:lang w:val="en-US"/>
    </w:rPr>
  </w:style>
  <w:style w:type="paragraph" w:customStyle="1" w:styleId="OmniPage4">
    <w:name w:val="OmniPage #4"/>
    <w:basedOn w:val="a2"/>
    <w:rsid w:val="006377A9"/>
    <w:pPr>
      <w:widowControl w:val="0"/>
      <w:autoSpaceDE w:val="0"/>
      <w:autoSpaceDN w:val="0"/>
      <w:adjustRightInd w:val="0"/>
      <w:spacing w:line="360" w:lineRule="atLeast"/>
    </w:pPr>
    <w:rPr>
      <w:rFonts w:ascii="Arial" w:hAnsi="Arial" w:cs="Arial"/>
      <w:spacing w:val="0"/>
      <w:w w:val="100"/>
      <w:kern w:val="0"/>
      <w:sz w:val="24"/>
      <w:szCs w:val="24"/>
      <w:lang w:val="en-US"/>
    </w:rPr>
  </w:style>
  <w:style w:type="character" w:customStyle="1" w:styleId="smallentete">
    <w:name w:val="smallentete"/>
    <w:rsid w:val="006377A9"/>
    <w:rPr>
      <w:color w:val="0073AD"/>
      <w:sz w:val="20"/>
      <w:szCs w:val="20"/>
    </w:rPr>
  </w:style>
  <w:style w:type="character" w:customStyle="1" w:styleId="EndnoteRefe">
    <w:name w:val="Endnote Refe"/>
    <w:rsid w:val="006377A9"/>
    <w:rPr>
      <w:vertAlign w:val="superscript"/>
    </w:rPr>
  </w:style>
  <w:style w:type="paragraph" w:customStyle="1" w:styleId="text1">
    <w:name w:val="text1"/>
    <w:basedOn w:val="a2"/>
    <w:rsid w:val="006377A9"/>
    <w:pPr>
      <w:spacing w:before="100" w:beforeAutospacing="1" w:after="100" w:afterAutospacing="1" w:line="240" w:lineRule="auto"/>
    </w:pPr>
    <w:rPr>
      <w:rFonts w:ascii="Arial" w:hAnsi="Arial" w:cs="Arial"/>
      <w:color w:val="000000"/>
      <w:spacing w:val="0"/>
      <w:w w:val="100"/>
      <w:kern w:val="0"/>
      <w:lang w:val="en-CA" w:eastAsia="en-CA"/>
    </w:rPr>
  </w:style>
  <w:style w:type="character" w:customStyle="1" w:styleId="Hypertext">
    <w:name w:val="Hypertext"/>
    <w:uiPriority w:val="99"/>
    <w:rsid w:val="006377A9"/>
    <w:rPr>
      <w:color w:val="0000FF"/>
      <w:u w:val="single"/>
    </w:rPr>
  </w:style>
  <w:style w:type="paragraph" w:customStyle="1" w:styleId="centeredtext">
    <w:name w:val="centeredtext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US"/>
    </w:rPr>
  </w:style>
  <w:style w:type="paragraph" w:customStyle="1" w:styleId="DefaultParagraphFontPara">
    <w:name w:val="Default Paragraph Font Para"/>
    <w:basedOn w:val="a2"/>
    <w:rsid w:val="006377A9"/>
    <w:pPr>
      <w:spacing w:line="240" w:lineRule="auto"/>
    </w:pPr>
    <w:rPr>
      <w:rFonts w:ascii="Arial" w:hAnsi="Arial"/>
      <w:spacing w:val="0"/>
      <w:w w:val="100"/>
      <w:kern w:val="0"/>
      <w:sz w:val="22"/>
      <w:lang w:val="en-AU"/>
    </w:rPr>
  </w:style>
  <w:style w:type="character" w:customStyle="1" w:styleId="nowrap1">
    <w:name w:val="nowrap1"/>
    <w:rsid w:val="006377A9"/>
  </w:style>
  <w:style w:type="paragraph" w:customStyle="1" w:styleId="CharChar6">
    <w:name w:val="Char Char6"/>
    <w:basedOn w:val="a2"/>
    <w:rsid w:val="006377A9"/>
    <w:pPr>
      <w:spacing w:after="160" w:line="240" w:lineRule="exact"/>
    </w:pPr>
    <w:rPr>
      <w:rFonts w:ascii="Verdana" w:hAnsi="Verdana"/>
      <w:spacing w:val="0"/>
      <w:w w:val="100"/>
      <w:kern w:val="0"/>
      <w:lang w:val="en-CA"/>
    </w:rPr>
  </w:style>
  <w:style w:type="paragraph" w:customStyle="1" w:styleId="paragraph">
    <w:name w:val="paragraph"/>
    <w:basedOn w:val="a2"/>
    <w:rsid w:val="006377A9"/>
    <w:pPr>
      <w:spacing w:before="168" w:after="120" w:line="240" w:lineRule="auto"/>
      <w:ind w:left="360"/>
    </w:pPr>
    <w:rPr>
      <w:spacing w:val="0"/>
      <w:w w:val="100"/>
      <w:kern w:val="0"/>
      <w:sz w:val="24"/>
      <w:szCs w:val="24"/>
      <w:lang w:val="en-US"/>
    </w:rPr>
  </w:style>
  <w:style w:type="character" w:styleId="affffa">
    <w:name w:val="Book Title"/>
    <w:uiPriority w:val="33"/>
    <w:qFormat/>
    <w:rsid w:val="006377A9"/>
    <w:rPr>
      <w:b/>
      <w:bCs/>
      <w:smallCaps/>
      <w:spacing w:val="5"/>
    </w:rPr>
  </w:style>
  <w:style w:type="paragraph" w:styleId="affffb">
    <w:name w:val="TOC Heading"/>
    <w:basedOn w:val="1"/>
    <w:next w:val="a2"/>
    <w:uiPriority w:val="39"/>
    <w:unhideWhenUsed/>
    <w:qFormat/>
    <w:rsid w:val="006377A9"/>
    <w:pPr>
      <w:keepLines/>
      <w:tabs>
        <w:tab w:val="clear" w:pos="567"/>
        <w:tab w:val="clear" w:pos="926"/>
      </w:tabs>
      <w:spacing w:before="480" w:after="240" w:line="276" w:lineRule="auto"/>
      <w:ind w:left="-851" w:firstLine="0"/>
      <w:jc w:val="center"/>
      <w:outlineLvl w:val="9"/>
    </w:pPr>
    <w:rPr>
      <w:rFonts w:ascii="Arial" w:hAnsi="Arial" w:cs="Times New Roman"/>
      <w:color w:val="000000"/>
      <w:spacing w:val="0"/>
      <w:w w:val="100"/>
      <w:kern w:val="0"/>
      <w:sz w:val="36"/>
      <w:szCs w:val="28"/>
      <w:u w:val="single"/>
      <w:lang w:val="en-US" w:eastAsia="ja-JP"/>
    </w:rPr>
  </w:style>
  <w:style w:type="paragraph" w:customStyle="1" w:styleId="Content1">
    <w:name w:val="Content1"/>
    <w:basedOn w:val="a2"/>
    <w:link w:val="Content1Char"/>
    <w:qFormat/>
    <w:rsid w:val="006377A9"/>
    <w:pPr>
      <w:spacing w:before="240" w:after="240" w:line="240" w:lineRule="auto"/>
      <w:ind w:left="-851"/>
    </w:pPr>
    <w:rPr>
      <w:spacing w:val="0"/>
      <w:w w:val="100"/>
      <w:kern w:val="0"/>
      <w:sz w:val="24"/>
      <w:szCs w:val="24"/>
      <w:lang w:val="en-US"/>
    </w:rPr>
  </w:style>
  <w:style w:type="paragraph" w:customStyle="1" w:styleId="content2">
    <w:name w:val="content2"/>
    <w:basedOn w:val="a2"/>
    <w:link w:val="content2Char"/>
    <w:rsid w:val="006377A9"/>
    <w:pPr>
      <w:spacing w:line="240" w:lineRule="auto"/>
      <w:ind w:left="-142" w:hanging="709"/>
    </w:pPr>
    <w:rPr>
      <w:spacing w:val="0"/>
      <w:w w:val="100"/>
      <w:kern w:val="0"/>
      <w:sz w:val="24"/>
      <w:szCs w:val="24"/>
      <w:lang w:val="en-US"/>
    </w:rPr>
  </w:style>
  <w:style w:type="character" w:customStyle="1" w:styleId="Content1Char">
    <w:name w:val="Content1 Char"/>
    <w:link w:val="Content1"/>
    <w:rsid w:val="006377A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eading2">
    <w:name w:val="heading2"/>
    <w:basedOn w:val="a2"/>
    <w:link w:val="heading2Char"/>
    <w:qFormat/>
    <w:rsid w:val="006377A9"/>
    <w:pPr>
      <w:spacing w:line="240" w:lineRule="auto"/>
      <w:ind w:left="-142" w:hanging="709"/>
      <w:jc w:val="center"/>
    </w:pPr>
    <w:rPr>
      <w:b/>
      <w:bCs/>
      <w:color w:val="000000"/>
      <w:spacing w:val="0"/>
      <w:w w:val="100"/>
      <w:kern w:val="0"/>
      <w:sz w:val="24"/>
      <w:szCs w:val="24"/>
      <w:u w:val="single"/>
      <w:lang w:val="en-US"/>
    </w:rPr>
  </w:style>
  <w:style w:type="character" w:customStyle="1" w:styleId="content2Char">
    <w:name w:val="content2 Char"/>
    <w:link w:val="content2"/>
    <w:rsid w:val="006377A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2 Char"/>
    <w:link w:val="heading2"/>
    <w:rsid w:val="006377A9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val="en-US"/>
    </w:rPr>
  </w:style>
  <w:style w:type="character" w:customStyle="1" w:styleId="elemloihabtit">
    <w:name w:val="elemloihabtit"/>
    <w:rsid w:val="006377A9"/>
    <w:rPr>
      <w:b/>
      <w:bCs/>
      <w:sz w:val="27"/>
      <w:szCs w:val="27"/>
    </w:rPr>
  </w:style>
  <w:style w:type="paragraph" w:customStyle="1" w:styleId="section">
    <w:name w:val="section"/>
    <w:basedOn w:val="a2"/>
    <w:rsid w:val="006377A9"/>
    <w:pPr>
      <w:spacing w:before="168" w:after="120" w:line="240" w:lineRule="auto"/>
      <w:ind w:firstLine="360"/>
    </w:pPr>
    <w:rPr>
      <w:spacing w:val="0"/>
      <w:w w:val="100"/>
      <w:kern w:val="0"/>
      <w:sz w:val="24"/>
      <w:szCs w:val="24"/>
      <w:lang w:val="en-US"/>
    </w:rPr>
  </w:style>
  <w:style w:type="character" w:customStyle="1" w:styleId="sectionlabel">
    <w:name w:val="sectionlabel"/>
    <w:rsid w:val="006377A9"/>
    <w:rPr>
      <w:b/>
      <w:bCs/>
    </w:rPr>
  </w:style>
  <w:style w:type="character" w:customStyle="1" w:styleId="wb-invisible">
    <w:name w:val="wb-invisible"/>
    <w:rsid w:val="006377A9"/>
  </w:style>
  <w:style w:type="table" w:styleId="2-1">
    <w:name w:val="Medium Shading 2 Accent 1"/>
    <w:basedOn w:val="a4"/>
    <w:uiPriority w:val="64"/>
    <w:rsid w:val="006377A9"/>
    <w:rPr>
      <w:rFonts w:ascii="Times New Roman" w:eastAsia="Times New Roman" w:hAnsi="Times New Roman" w:cs="Times New Roman"/>
      <w:sz w:val="20"/>
      <w:szCs w:val="20"/>
      <w:lang w:val="fr-C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Point18">
    <w:name w:val="Point 18"/>
    <w:basedOn w:val="a2"/>
    <w:rsid w:val="006377A9"/>
    <w:pPr>
      <w:tabs>
        <w:tab w:val="num" w:pos="360"/>
      </w:tabs>
      <w:spacing w:after="360" w:line="240" w:lineRule="auto"/>
      <w:ind w:left="360" w:hanging="360"/>
    </w:pPr>
    <w:rPr>
      <w:b/>
      <w:spacing w:val="0"/>
      <w:w w:val="100"/>
      <w:kern w:val="0"/>
      <w:sz w:val="32"/>
      <w:lang w:val="en-CA" w:eastAsia="en-CA"/>
    </w:rPr>
  </w:style>
  <w:style w:type="character" w:customStyle="1" w:styleId="xn-money">
    <w:name w:val="xn-money"/>
    <w:rsid w:val="006377A9"/>
  </w:style>
  <w:style w:type="character" w:customStyle="1" w:styleId="xn-location">
    <w:name w:val="xn-location"/>
    <w:rsid w:val="006377A9"/>
  </w:style>
  <w:style w:type="character" w:customStyle="1" w:styleId="st">
    <w:name w:val="st"/>
    <w:rsid w:val="006377A9"/>
  </w:style>
  <w:style w:type="character" w:customStyle="1" w:styleId="MediumGrid1-Accent2Char">
    <w:name w:val="Medium Grid 1 - Accent 2 Char"/>
    <w:link w:val="1-2"/>
    <w:uiPriority w:val="34"/>
    <w:rsid w:val="006377A9"/>
    <w:rPr>
      <w:rFonts w:ascii="Arial" w:hAnsi="Arial"/>
      <w:sz w:val="24"/>
      <w:szCs w:val="22"/>
      <w:lang w:eastAsia="en-US"/>
    </w:rPr>
  </w:style>
  <w:style w:type="table" w:styleId="1-2">
    <w:name w:val="Medium Grid 1 Accent 2"/>
    <w:basedOn w:val="a4"/>
    <w:link w:val="MediumGrid1-Accent2Char"/>
    <w:uiPriority w:val="34"/>
    <w:unhideWhenUsed/>
    <w:rsid w:val="006377A9"/>
    <w:rPr>
      <w:rFonts w:ascii="Arial" w:hAnsi="Arial"/>
      <w:sz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lastRow">
      <w:tblPr/>
      <w:tcPr>
        <w:tcBorders>
          <w:top w:val="single" w:sz="18" w:space="0" w:color="CF7B79"/>
        </w:tcBorders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character" w:customStyle="1" w:styleId="Char1Char2">
    <w:name w:val="Char1 Char2"/>
    <w:aliases w:val="Footnote Text Char Char2, Char1 Char Char"/>
    <w:uiPriority w:val="99"/>
    <w:rsid w:val="006377A9"/>
    <w:rPr>
      <w:rFonts w:ascii="Arial" w:hAnsi="Arial"/>
      <w:lang w:val="en-CA" w:eastAsia="en-US" w:bidi="ar-SA"/>
    </w:rPr>
  </w:style>
  <w:style w:type="paragraph" w:customStyle="1" w:styleId="BodyTextCorpsdelalettre">
    <w:name w:val="Body Text / Corps de la lettre"/>
    <w:basedOn w:val="a2"/>
    <w:autoRedefine/>
    <w:rsid w:val="006377A9"/>
    <w:pPr>
      <w:numPr>
        <w:numId w:val="23"/>
      </w:numPr>
      <w:spacing w:line="240" w:lineRule="auto"/>
    </w:pPr>
    <w:rPr>
      <w:bCs/>
      <w:color w:val="000000"/>
      <w:spacing w:val="0"/>
      <w:w w:val="100"/>
      <w:kern w:val="0"/>
      <w:sz w:val="24"/>
      <w:szCs w:val="24"/>
      <w:lang w:val="en-CA" w:eastAsia="en-CA" w:bidi="kn-IN"/>
    </w:rPr>
  </w:style>
  <w:style w:type="character" w:customStyle="1" w:styleId="2f4">
    <w:name w:val="Основной текст (2)_"/>
    <w:link w:val="2f5"/>
    <w:uiPriority w:val="99"/>
    <w:locked/>
    <w:rsid w:val="006377A9"/>
    <w:rPr>
      <w:sz w:val="28"/>
      <w:szCs w:val="28"/>
      <w:shd w:val="clear" w:color="auto" w:fill="FFFFFF"/>
    </w:rPr>
  </w:style>
  <w:style w:type="paragraph" w:customStyle="1" w:styleId="2f5">
    <w:name w:val="Основной текст (2)"/>
    <w:basedOn w:val="a2"/>
    <w:link w:val="2f4"/>
    <w:uiPriority w:val="99"/>
    <w:rsid w:val="006377A9"/>
    <w:pPr>
      <w:widowControl w:val="0"/>
      <w:shd w:val="clear" w:color="auto" w:fill="FFFFFF"/>
      <w:spacing w:line="331" w:lineRule="exact"/>
      <w:jc w:val="both"/>
    </w:pPr>
    <w:rPr>
      <w:rFonts w:asciiTheme="minorHAnsi" w:eastAsiaTheme="minorHAnsi" w:hAnsiTheme="minorHAnsi" w:cstheme="minorBidi"/>
      <w:spacing w:val="0"/>
      <w:w w:val="100"/>
      <w:kern w:val="0"/>
      <w:sz w:val="28"/>
      <w:szCs w:val="28"/>
    </w:rPr>
  </w:style>
  <w:style w:type="character" w:customStyle="1" w:styleId="8Exact">
    <w:name w:val="Основной текст (8) Exact"/>
    <w:link w:val="82"/>
    <w:uiPriority w:val="99"/>
    <w:locked/>
    <w:rsid w:val="006377A9"/>
    <w:rPr>
      <w:i/>
      <w:iCs/>
      <w:sz w:val="28"/>
      <w:szCs w:val="28"/>
      <w:shd w:val="clear" w:color="auto" w:fill="FFFFFF"/>
    </w:rPr>
  </w:style>
  <w:style w:type="paragraph" w:customStyle="1" w:styleId="82">
    <w:name w:val="Основной текст (8)"/>
    <w:basedOn w:val="a2"/>
    <w:link w:val="8Exact"/>
    <w:uiPriority w:val="99"/>
    <w:rsid w:val="006377A9"/>
    <w:pPr>
      <w:widowControl w:val="0"/>
      <w:shd w:val="clear" w:color="auto" w:fill="FFFFFF"/>
    </w:pPr>
    <w:rPr>
      <w:rFonts w:asciiTheme="minorHAnsi" w:eastAsiaTheme="minorHAnsi" w:hAnsiTheme="minorHAnsi" w:cstheme="minorBidi"/>
      <w:i/>
      <w:iCs/>
      <w:spacing w:val="0"/>
      <w:w w:val="100"/>
      <w:kern w:val="0"/>
      <w:sz w:val="28"/>
      <w:szCs w:val="28"/>
    </w:rPr>
  </w:style>
  <w:style w:type="character" w:customStyle="1" w:styleId="affffc">
    <w:name w:val="Основной текст_"/>
    <w:link w:val="2f6"/>
    <w:locked/>
    <w:rsid w:val="006377A9"/>
    <w:rPr>
      <w:shd w:val="clear" w:color="auto" w:fill="FFFFFF"/>
    </w:rPr>
  </w:style>
  <w:style w:type="paragraph" w:customStyle="1" w:styleId="2f6">
    <w:name w:val="Основной текст2"/>
    <w:basedOn w:val="a2"/>
    <w:link w:val="affffc"/>
    <w:rsid w:val="006377A9"/>
    <w:pPr>
      <w:widowControl w:val="0"/>
      <w:shd w:val="clear" w:color="auto" w:fill="FFFFFF"/>
      <w:spacing w:line="298" w:lineRule="exact"/>
      <w:jc w:val="center"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</w:rPr>
  </w:style>
  <w:style w:type="paragraph" w:customStyle="1" w:styleId="affffd">
    <w:name w:val="основной"/>
    <w:basedOn w:val="a2"/>
    <w:uiPriority w:val="99"/>
    <w:rsid w:val="006377A9"/>
    <w:pPr>
      <w:autoSpaceDE w:val="0"/>
      <w:autoSpaceDN w:val="0"/>
      <w:adjustRightInd w:val="0"/>
      <w:spacing w:after="57" w:line="288" w:lineRule="auto"/>
      <w:ind w:firstLine="397"/>
      <w:jc w:val="both"/>
    </w:pPr>
    <w:rPr>
      <w:rFonts w:ascii="Helios (T1)" w:eastAsia="Helios (T1)" w:cs="Helios (T1)"/>
      <w:color w:val="000000"/>
      <w:spacing w:val="0"/>
      <w:w w:val="100"/>
      <w:kern w:val="0"/>
      <w:sz w:val="24"/>
      <w:szCs w:val="24"/>
    </w:rPr>
  </w:style>
  <w:style w:type="paragraph" w:customStyle="1" w:styleId="ConsPlusNormal">
    <w:name w:val="ConsPlusNormal"/>
    <w:rsid w:val="006377A9"/>
    <w:pPr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2"/>
    <w:uiPriority w:val="99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215">
    <w:name w:val="f215"/>
    <w:uiPriority w:val="99"/>
    <w:rsid w:val="006377A9"/>
    <w:rPr>
      <w:rFonts w:ascii="Times New Roman" w:hAnsi="Times New Roman" w:cs="Times New Roman" w:hint="default"/>
    </w:rPr>
  </w:style>
  <w:style w:type="character" w:customStyle="1" w:styleId="ftr">
    <w:name w:val="ftr"/>
    <w:uiPriority w:val="99"/>
    <w:rsid w:val="006377A9"/>
    <w:rPr>
      <w:rFonts w:ascii="Times New Roman" w:hAnsi="Times New Roman" w:cs="Times New Roman" w:hint="default"/>
    </w:rPr>
  </w:style>
  <w:style w:type="character" w:customStyle="1" w:styleId="210">
    <w:name w:val="Основной текст (2) + 10"/>
    <w:aliases w:val="5 pt,Полужирный,Курсив"/>
    <w:uiPriority w:val="99"/>
    <w:rsid w:val="006377A9"/>
    <w:rPr>
      <w:b/>
      <w:bCs/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2101">
    <w:name w:val="Основной текст (2) + 101"/>
    <w:aliases w:val="5 pt1,Курсив1"/>
    <w:uiPriority w:val="99"/>
    <w:rsid w:val="006377A9"/>
    <w:rPr>
      <w:i/>
      <w:iCs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 w:eastAsia="ru-RU"/>
    </w:rPr>
  </w:style>
  <w:style w:type="character" w:customStyle="1" w:styleId="bold">
    <w:name w:val="bold"/>
    <w:uiPriority w:val="99"/>
    <w:rsid w:val="006377A9"/>
    <w:rPr>
      <w:b/>
      <w:bCs w:val="0"/>
    </w:rPr>
  </w:style>
  <w:style w:type="paragraph" w:customStyle="1" w:styleId="1b">
    <w:name w:val="Основной текст1"/>
    <w:basedOn w:val="a2"/>
    <w:rsid w:val="006377A9"/>
    <w:pPr>
      <w:shd w:val="clear" w:color="auto" w:fill="FFFFFF"/>
      <w:spacing w:after="300" w:line="326" w:lineRule="exact"/>
    </w:pPr>
    <w:rPr>
      <w:rFonts w:ascii="Calibri" w:eastAsia="Calibri" w:hAnsi="Calibri"/>
      <w:spacing w:val="20"/>
      <w:w w:val="100"/>
      <w:kern w:val="0"/>
      <w:sz w:val="24"/>
      <w:szCs w:val="24"/>
      <w:lang w:val="x-none" w:eastAsia="x-none"/>
    </w:rPr>
  </w:style>
  <w:style w:type="character" w:customStyle="1" w:styleId="s01">
    <w:name w:val="s01"/>
    <w:rsid w:val="006377A9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FontStyle112">
    <w:name w:val="Font Style112"/>
    <w:uiPriority w:val="99"/>
    <w:rsid w:val="006377A9"/>
    <w:rPr>
      <w:rFonts w:ascii="Times New Roman" w:hAnsi="Times New Roman" w:cs="Times New Roman" w:hint="default"/>
      <w:sz w:val="24"/>
      <w:szCs w:val="24"/>
    </w:rPr>
  </w:style>
  <w:style w:type="character" w:customStyle="1" w:styleId="FontStyle89">
    <w:name w:val="Font Style89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06">
    <w:name w:val="Font Style106"/>
    <w:uiPriority w:val="99"/>
    <w:rsid w:val="006377A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11">
    <w:name w:val="Font Style111"/>
    <w:uiPriority w:val="99"/>
    <w:rsid w:val="006377A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39">
    <w:name w:val="Font Style239"/>
    <w:uiPriority w:val="99"/>
    <w:rsid w:val="006377A9"/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2"/>
    <w:uiPriority w:val="99"/>
    <w:rsid w:val="006377A9"/>
    <w:pPr>
      <w:widowControl w:val="0"/>
      <w:autoSpaceDE w:val="0"/>
      <w:autoSpaceDN w:val="0"/>
      <w:adjustRightInd w:val="0"/>
      <w:spacing w:line="333" w:lineRule="exact"/>
      <w:ind w:firstLine="706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6">
    <w:name w:val="Style6"/>
    <w:basedOn w:val="a2"/>
    <w:uiPriority w:val="99"/>
    <w:rsid w:val="006377A9"/>
    <w:pPr>
      <w:widowControl w:val="0"/>
      <w:autoSpaceDE w:val="0"/>
      <w:autoSpaceDN w:val="0"/>
      <w:adjustRightInd w:val="0"/>
      <w:spacing w:line="317" w:lineRule="exact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84">
    <w:name w:val="Font Style84"/>
    <w:uiPriority w:val="99"/>
    <w:rsid w:val="006377A9"/>
    <w:rPr>
      <w:rFonts w:ascii="Times New Roman" w:hAnsi="Times New Roman" w:cs="Times New Roman"/>
      <w:b/>
      <w:bCs/>
      <w:i/>
      <w:iCs/>
      <w:spacing w:val="10"/>
      <w:sz w:val="32"/>
      <w:szCs w:val="32"/>
    </w:rPr>
  </w:style>
  <w:style w:type="character" w:customStyle="1" w:styleId="FontStyle174">
    <w:name w:val="Font Style174"/>
    <w:uiPriority w:val="99"/>
    <w:rsid w:val="006377A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2"/>
    <w:uiPriority w:val="99"/>
    <w:rsid w:val="006377A9"/>
    <w:pPr>
      <w:widowControl w:val="0"/>
      <w:autoSpaceDE w:val="0"/>
      <w:autoSpaceDN w:val="0"/>
      <w:adjustRightInd w:val="0"/>
      <w:spacing w:line="314" w:lineRule="exact"/>
      <w:ind w:firstLine="672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68">
    <w:name w:val="Font Style168"/>
    <w:uiPriority w:val="99"/>
    <w:rsid w:val="006377A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45">
    <w:name w:val="Font Style245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4">
    <w:name w:val="Font Style244"/>
    <w:uiPriority w:val="99"/>
    <w:rsid w:val="006377A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9">
    <w:name w:val="Style19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  <w:jc w:val="center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14">
    <w:name w:val="Style14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  <w:jc w:val="right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169">
    <w:name w:val="Font Style169"/>
    <w:uiPriority w:val="99"/>
    <w:rsid w:val="006377A9"/>
    <w:rPr>
      <w:rFonts w:ascii="Times New Roman" w:hAnsi="Times New Roman" w:cs="Times New Roman"/>
      <w:sz w:val="22"/>
      <w:szCs w:val="22"/>
    </w:rPr>
  </w:style>
  <w:style w:type="character" w:customStyle="1" w:styleId="s0">
    <w:name w:val="s0"/>
    <w:rsid w:val="006377A9"/>
    <w:rPr>
      <w:rFonts w:ascii="Times New Roman" w:hAnsi="Times New Roman"/>
      <w:color w:val="000000"/>
      <w:sz w:val="20"/>
      <w:u w:val="none"/>
      <w:effect w:val="none"/>
    </w:rPr>
  </w:style>
  <w:style w:type="character" w:customStyle="1" w:styleId="FontStyle227">
    <w:name w:val="Font Style227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2">
    <w:name w:val="Font Style242"/>
    <w:uiPriority w:val="99"/>
    <w:rsid w:val="006377A9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25">
    <w:name w:val="Font Style225"/>
    <w:uiPriority w:val="99"/>
    <w:rsid w:val="006377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41">
    <w:name w:val="Font Style241"/>
    <w:uiPriority w:val="99"/>
    <w:rsid w:val="006377A9"/>
    <w:rPr>
      <w:rFonts w:ascii="Arial" w:hAnsi="Arial" w:cs="Arial"/>
      <w:sz w:val="24"/>
      <w:szCs w:val="24"/>
    </w:rPr>
  </w:style>
  <w:style w:type="character" w:customStyle="1" w:styleId="FontStyle182">
    <w:name w:val="Font Style182"/>
    <w:uiPriority w:val="99"/>
    <w:rsid w:val="006377A9"/>
    <w:rPr>
      <w:rFonts w:ascii="Times New Roman" w:hAnsi="Times New Roman" w:cs="Times New Roman"/>
      <w:b/>
      <w:bCs/>
      <w:i/>
      <w:iCs/>
      <w:spacing w:val="-20"/>
      <w:sz w:val="24"/>
      <w:szCs w:val="24"/>
    </w:rPr>
  </w:style>
  <w:style w:type="character" w:customStyle="1" w:styleId="FontStyle243">
    <w:name w:val="Font Style243"/>
    <w:uiPriority w:val="99"/>
    <w:rsid w:val="006377A9"/>
    <w:rPr>
      <w:rFonts w:ascii="SimSun" w:eastAsia="SimSun" w:cs="SimSun"/>
      <w:b/>
      <w:bCs/>
      <w:sz w:val="32"/>
      <w:szCs w:val="32"/>
    </w:rPr>
  </w:style>
  <w:style w:type="paragraph" w:customStyle="1" w:styleId="tkZagolovok5">
    <w:name w:val="_Заголовок Статья (tkZagolovok5)"/>
    <w:basedOn w:val="a2"/>
    <w:rsid w:val="006377A9"/>
    <w:pPr>
      <w:spacing w:before="200" w:after="60" w:line="276" w:lineRule="auto"/>
      <w:ind w:firstLine="567"/>
    </w:pPr>
    <w:rPr>
      <w:rFonts w:ascii="Arial" w:hAnsi="Arial" w:cs="Arial"/>
      <w:b/>
      <w:bCs/>
      <w:spacing w:val="0"/>
      <w:w w:val="100"/>
      <w:kern w:val="0"/>
      <w:lang w:eastAsia="ru-RU"/>
    </w:rPr>
  </w:style>
  <w:style w:type="paragraph" w:customStyle="1" w:styleId="tkTekst">
    <w:name w:val="_Текст обычный (tkTekst)"/>
    <w:basedOn w:val="a2"/>
    <w:rsid w:val="006377A9"/>
    <w:pPr>
      <w:spacing w:after="60" w:line="276" w:lineRule="auto"/>
      <w:ind w:firstLine="567"/>
      <w:jc w:val="both"/>
    </w:pPr>
    <w:rPr>
      <w:rFonts w:ascii="Arial" w:hAnsi="Arial" w:cs="Arial"/>
      <w:spacing w:val="0"/>
      <w:w w:val="100"/>
      <w:kern w:val="0"/>
      <w:lang w:eastAsia="ru-RU"/>
    </w:rPr>
  </w:style>
  <w:style w:type="character" w:customStyle="1" w:styleId="FontStyle80">
    <w:name w:val="Font Style80"/>
    <w:uiPriority w:val="99"/>
    <w:rsid w:val="006377A9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40">
    <w:name w:val="Style40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1">
    <w:name w:val="Style41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2">
    <w:name w:val="Style42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43">
    <w:name w:val="Style43"/>
    <w:basedOn w:val="a2"/>
    <w:uiPriority w:val="99"/>
    <w:rsid w:val="006377A9"/>
    <w:pPr>
      <w:widowControl w:val="0"/>
      <w:autoSpaceDE w:val="0"/>
      <w:autoSpaceDN w:val="0"/>
      <w:adjustRightInd w:val="0"/>
      <w:spacing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FontStyle90">
    <w:name w:val="Font Style90"/>
    <w:uiPriority w:val="99"/>
    <w:rsid w:val="006377A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91">
    <w:name w:val="Font Style91"/>
    <w:uiPriority w:val="99"/>
    <w:rsid w:val="006377A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6">
    <w:name w:val="Font Style226"/>
    <w:uiPriority w:val="99"/>
    <w:rsid w:val="006377A9"/>
    <w:rPr>
      <w:rFonts w:ascii="Times New Roman" w:hAnsi="Times New Roman" w:cs="Times New Roman"/>
      <w:w w:val="40"/>
      <w:sz w:val="28"/>
      <w:szCs w:val="28"/>
    </w:rPr>
  </w:style>
  <w:style w:type="paragraph" w:customStyle="1" w:styleId="Style28">
    <w:name w:val="Style28"/>
    <w:basedOn w:val="a2"/>
    <w:uiPriority w:val="99"/>
    <w:rsid w:val="006377A9"/>
    <w:pPr>
      <w:widowControl w:val="0"/>
      <w:autoSpaceDE w:val="0"/>
      <w:autoSpaceDN w:val="0"/>
      <w:adjustRightInd w:val="0"/>
      <w:spacing w:line="278" w:lineRule="exact"/>
      <w:ind w:firstLine="734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1c">
    <w:name w:val="Без интервала1"/>
    <w:uiPriority w:val="99"/>
    <w:rsid w:val="006377A9"/>
    <w:rPr>
      <w:rFonts w:ascii="Calibri" w:eastAsia="Times New Roman" w:hAnsi="Calibri" w:cs="Times New Roman"/>
    </w:rPr>
  </w:style>
  <w:style w:type="paragraph" w:customStyle="1" w:styleId="j11">
    <w:name w:val="j11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s3">
    <w:name w:val="s3"/>
    <w:rsid w:val="006377A9"/>
  </w:style>
  <w:style w:type="character" w:customStyle="1" w:styleId="s9">
    <w:name w:val="s9"/>
    <w:rsid w:val="006377A9"/>
  </w:style>
  <w:style w:type="paragraph" w:customStyle="1" w:styleId="j12">
    <w:name w:val="j12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j13">
    <w:name w:val="j13"/>
    <w:basedOn w:val="a2"/>
    <w:rsid w:val="006377A9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70">
    <w:name w:val="Style70"/>
    <w:basedOn w:val="a2"/>
    <w:uiPriority w:val="99"/>
    <w:rsid w:val="006377A9"/>
    <w:pPr>
      <w:widowControl w:val="0"/>
      <w:autoSpaceDE w:val="0"/>
      <w:autoSpaceDN w:val="0"/>
      <w:adjustRightInd w:val="0"/>
      <w:spacing w:line="310" w:lineRule="exact"/>
      <w:ind w:firstLine="691"/>
      <w:jc w:val="both"/>
    </w:pPr>
    <w:rPr>
      <w:spacing w:val="0"/>
      <w:w w:val="100"/>
      <w:kern w:val="0"/>
      <w:sz w:val="24"/>
      <w:szCs w:val="24"/>
      <w:lang w:eastAsia="ru-RU"/>
    </w:rPr>
  </w:style>
  <w:style w:type="paragraph" w:customStyle="1" w:styleId="Style20">
    <w:name w:val="Style20"/>
    <w:basedOn w:val="a2"/>
    <w:rsid w:val="006377A9"/>
    <w:pPr>
      <w:widowControl w:val="0"/>
      <w:autoSpaceDE w:val="0"/>
      <w:autoSpaceDN w:val="0"/>
      <w:adjustRightInd w:val="0"/>
      <w:spacing w:line="280" w:lineRule="exact"/>
      <w:ind w:hanging="336"/>
      <w:jc w:val="both"/>
    </w:pPr>
    <w:rPr>
      <w:spacing w:val="0"/>
      <w:w w:val="100"/>
      <w:kern w:val="0"/>
      <w:sz w:val="24"/>
      <w:szCs w:val="24"/>
      <w:lang w:eastAsia="ru-RU"/>
    </w:rPr>
  </w:style>
  <w:style w:type="character" w:customStyle="1" w:styleId="SingleTxtGR0">
    <w:name w:val="_ Single Txt_GR Знак"/>
    <w:link w:val="SingleTxtGR"/>
    <w:rsid w:val="006377A9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toktom://db/118075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toktom://db/123037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meiman\AppData\Local\Temp\Toktom\8dad7f20-16e8-4bb0-8b91-be875d12530b\document.ht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toktom://db/110662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toktom://db/98840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16200-C805-4390-9B18-D4AE213F7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38</Pages>
  <Words>13998</Words>
  <Characters>99086</Characters>
  <Application>Microsoft Office Word</Application>
  <DocSecurity>0</DocSecurity>
  <Lines>1739</Lines>
  <Paragraphs>344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113193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SALYNSKAYA</dc:creator>
  <cp:lastModifiedBy>Ekaterina SALYNSKAYA</cp:lastModifiedBy>
  <cp:revision>3</cp:revision>
  <cp:lastPrinted>2017-01-25T10:02:00Z</cp:lastPrinted>
  <dcterms:created xsi:type="dcterms:W3CDTF">2017-01-25T10:02:00Z</dcterms:created>
  <dcterms:modified xsi:type="dcterms:W3CDTF">2017-01-25T10:03:00Z</dcterms:modified>
</cp:coreProperties>
</file>