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2559E" w:rsidRDefault="0042559E" w:rsidP="00A03DF8">
            <w:pPr>
              <w:spacing w:line="240" w:lineRule="atLeast"/>
              <w:jc w:val="right"/>
              <w:rPr>
                <w:sz w:val="20"/>
                <w:szCs w:val="21"/>
              </w:rPr>
            </w:pPr>
            <w:r w:rsidRPr="0042559E">
              <w:rPr>
                <w:sz w:val="40"/>
                <w:szCs w:val="21"/>
              </w:rPr>
              <w:t>CAT</w:t>
            </w:r>
            <w:r>
              <w:rPr>
                <w:sz w:val="20"/>
                <w:szCs w:val="21"/>
              </w:rPr>
              <w:t>/C/PAN/CO/4</w:t>
            </w:r>
            <w:r w:rsidR="00A03DF8" w:rsidRPr="00A03DF8">
              <w:rPr>
                <w:rStyle w:val="a8"/>
                <w:rFonts w:eastAsia="宋体"/>
                <w:sz w:val="20"/>
                <w:vertAlign w:val="baseline"/>
                <w:lang w:val="zh-CN"/>
              </w:rPr>
              <w:footnoteReference w:customMarkFollows="1" w:id="2"/>
              <w:t>*</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752155" w:rsidRPr="00752155" w:rsidRDefault="00494EB8" w:rsidP="00752155">
            <w:pPr>
              <w:spacing w:before="240" w:line="240" w:lineRule="exact"/>
              <w:rPr>
                <w:sz w:val="20"/>
              </w:rPr>
            </w:pPr>
            <w:r w:rsidRPr="00F124C6">
              <w:rPr>
                <w:sz w:val="20"/>
              </w:rPr>
              <w:t>Distr.:</w:t>
            </w:r>
            <w:r w:rsidR="00752155">
              <w:t xml:space="preserve"> </w:t>
            </w:r>
            <w:r w:rsidR="00752155" w:rsidRPr="00752155">
              <w:rPr>
                <w:sz w:val="20"/>
              </w:rPr>
              <w:t>General</w:t>
            </w:r>
          </w:p>
          <w:p w:rsidR="00494EB8" w:rsidRPr="00752155" w:rsidRDefault="00752155" w:rsidP="00752155">
            <w:pPr>
              <w:spacing w:line="240" w:lineRule="atLeast"/>
              <w:rPr>
                <w:sz w:val="20"/>
              </w:rPr>
            </w:pPr>
            <w:r w:rsidRPr="00752155">
              <w:rPr>
                <w:sz w:val="20"/>
              </w:rPr>
              <w:t xml:space="preserve">28 August </w:t>
            </w:r>
            <w:r w:rsidR="005505A1" w:rsidRPr="00752155">
              <w:rPr>
                <w:sz w:val="20"/>
              </w:rPr>
              <w:t>201</w:t>
            </w:r>
            <w:r w:rsidR="00B71DC1" w:rsidRPr="00752155">
              <w:rPr>
                <w:rFonts w:hint="eastAsia"/>
                <w:sz w:val="20"/>
              </w:rPr>
              <w:t>7</w:t>
            </w:r>
          </w:p>
          <w:p w:rsidR="00494EB8" w:rsidRPr="00F124C6" w:rsidRDefault="00752155" w:rsidP="00DC18BF">
            <w:pPr>
              <w:spacing w:line="240" w:lineRule="atLeast"/>
              <w:rPr>
                <w:sz w:val="20"/>
              </w:rPr>
            </w:pPr>
            <w:r>
              <w:rPr>
                <w:sz w:val="20"/>
              </w:rPr>
              <w:t>Chinese</w:t>
            </w:r>
          </w:p>
          <w:p w:rsidR="00494EB8" w:rsidRPr="00F124C6" w:rsidRDefault="00494EB8" w:rsidP="00396755">
            <w:pPr>
              <w:spacing w:line="240" w:lineRule="atLeast"/>
            </w:pPr>
            <w:r w:rsidRPr="00F124C6">
              <w:rPr>
                <w:sz w:val="20"/>
              </w:rPr>
              <w:t xml:space="preserve">Original: </w:t>
            </w:r>
            <w:r w:rsidR="00396755" w:rsidRPr="00396755">
              <w:rPr>
                <w:sz w:val="20"/>
              </w:rPr>
              <w:t>Spanish</w:t>
            </w:r>
          </w:p>
        </w:tc>
      </w:tr>
    </w:tbl>
    <w:p w:rsidR="00890A5E" w:rsidRPr="00890A5E" w:rsidRDefault="00890A5E" w:rsidP="00890A5E">
      <w:pPr>
        <w:spacing w:before="120"/>
        <w:rPr>
          <w:rFonts w:eastAsia="黑体"/>
          <w:spacing w:val="4"/>
          <w:sz w:val="24"/>
          <w:szCs w:val="24"/>
        </w:rPr>
      </w:pPr>
      <w:r w:rsidRPr="00890A5E">
        <w:rPr>
          <w:rFonts w:eastAsia="黑体"/>
          <w:spacing w:val="4"/>
          <w:sz w:val="24"/>
          <w:szCs w:val="24"/>
          <w:lang w:val="zh-CN"/>
        </w:rPr>
        <w:t>禁止酷刑委员会</w:t>
      </w:r>
    </w:p>
    <w:p w:rsidR="00890A5E" w:rsidRPr="00890A5E" w:rsidRDefault="00890A5E" w:rsidP="00027158">
      <w:pPr>
        <w:pStyle w:val="HChGC"/>
        <w:rPr>
          <w:b/>
        </w:rPr>
      </w:pPr>
      <w:r w:rsidRPr="00890A5E">
        <w:rPr>
          <w:lang w:val="zh-CN"/>
        </w:rPr>
        <w:tab/>
      </w:r>
      <w:r w:rsidRPr="00890A5E">
        <w:rPr>
          <w:lang w:val="zh-CN"/>
        </w:rPr>
        <w:tab/>
      </w:r>
      <w:r w:rsidRPr="00890A5E">
        <w:rPr>
          <w:lang w:val="zh-CN"/>
        </w:rPr>
        <w:t>关于巴拿马第四次定期报告的结论性意见</w:t>
      </w:r>
      <w:r w:rsidR="00D71F29" w:rsidRPr="00CA2913">
        <w:rPr>
          <w:rStyle w:val="a8"/>
          <w:rFonts w:eastAsia="黑体"/>
          <w:sz w:val="28"/>
          <w:vertAlign w:val="baseline"/>
          <w:lang w:val="zh-CN"/>
        </w:rPr>
        <w:footnoteReference w:customMarkFollows="1" w:id="3"/>
        <w:t>**</w:t>
      </w:r>
    </w:p>
    <w:p w:rsidR="00890A5E" w:rsidRPr="0010528A" w:rsidRDefault="00890A5E" w:rsidP="0010528A">
      <w:pPr>
        <w:pStyle w:val="SingleTxtGC"/>
        <w:rPr>
          <w:rFonts w:eastAsiaTheme="minorEastAsia"/>
          <w:szCs w:val="21"/>
        </w:rPr>
      </w:pPr>
      <w:r w:rsidRPr="0010528A">
        <w:rPr>
          <w:rFonts w:eastAsiaTheme="minorEastAsia"/>
          <w:szCs w:val="21"/>
          <w:lang w:val="zh-CN"/>
        </w:rPr>
        <w:t>1</w:t>
      </w:r>
      <w:r w:rsidR="00723534">
        <w:rPr>
          <w:rFonts w:eastAsiaTheme="minorEastAsia"/>
          <w:szCs w:val="21"/>
          <w:lang w:val="zh-CN"/>
        </w:rPr>
        <w:t xml:space="preserve">.  </w:t>
      </w:r>
      <w:r w:rsidRPr="0010528A">
        <w:rPr>
          <w:rFonts w:eastAsiaTheme="minorEastAsia"/>
          <w:szCs w:val="21"/>
          <w:lang w:val="zh-CN"/>
        </w:rPr>
        <w:t>禁止酷刑委员会在</w:t>
      </w:r>
      <w:r w:rsidRPr="0010528A">
        <w:rPr>
          <w:rFonts w:eastAsiaTheme="minorEastAsia"/>
          <w:szCs w:val="21"/>
          <w:lang w:val="zh-CN"/>
        </w:rPr>
        <w:t>2017</w:t>
      </w:r>
      <w:r w:rsidRPr="0010528A">
        <w:rPr>
          <w:rFonts w:eastAsiaTheme="minorEastAsia"/>
          <w:szCs w:val="21"/>
          <w:lang w:val="zh-CN"/>
        </w:rPr>
        <w:t>年</w:t>
      </w:r>
      <w:r w:rsidRPr="0010528A">
        <w:rPr>
          <w:rFonts w:eastAsiaTheme="minorEastAsia"/>
          <w:szCs w:val="21"/>
          <w:lang w:val="zh-CN"/>
        </w:rPr>
        <w:t>8</w:t>
      </w:r>
      <w:r w:rsidRPr="0010528A">
        <w:rPr>
          <w:rFonts w:eastAsiaTheme="minorEastAsia"/>
          <w:szCs w:val="21"/>
          <w:lang w:val="zh-CN"/>
        </w:rPr>
        <w:t>月</w:t>
      </w:r>
      <w:r w:rsidRPr="0010528A">
        <w:rPr>
          <w:rFonts w:eastAsiaTheme="minorEastAsia"/>
          <w:szCs w:val="21"/>
          <w:lang w:val="zh-CN"/>
        </w:rPr>
        <w:t>3</w:t>
      </w:r>
      <w:r w:rsidRPr="0010528A">
        <w:rPr>
          <w:rFonts w:eastAsiaTheme="minorEastAsia"/>
          <w:szCs w:val="21"/>
          <w:lang w:val="zh-CN"/>
        </w:rPr>
        <w:t>日和</w:t>
      </w:r>
      <w:r w:rsidRPr="0010528A">
        <w:rPr>
          <w:rFonts w:eastAsiaTheme="minorEastAsia"/>
          <w:szCs w:val="21"/>
          <w:lang w:val="zh-CN"/>
        </w:rPr>
        <w:t>4</w:t>
      </w:r>
      <w:r w:rsidRPr="0010528A">
        <w:rPr>
          <w:rFonts w:eastAsiaTheme="minorEastAsia"/>
          <w:szCs w:val="21"/>
          <w:lang w:val="zh-CN"/>
        </w:rPr>
        <w:t>日举行的第</w:t>
      </w:r>
      <w:r w:rsidRPr="0010528A">
        <w:rPr>
          <w:rFonts w:eastAsiaTheme="minorEastAsia"/>
          <w:szCs w:val="21"/>
          <w:lang w:val="zh-CN"/>
        </w:rPr>
        <w:t>1556</w:t>
      </w:r>
      <w:r w:rsidRPr="0010528A">
        <w:rPr>
          <w:rFonts w:eastAsiaTheme="minorEastAsia"/>
          <w:szCs w:val="21"/>
          <w:lang w:val="zh-CN"/>
        </w:rPr>
        <w:t>次和第</w:t>
      </w:r>
      <w:r w:rsidRPr="0010528A">
        <w:rPr>
          <w:rFonts w:eastAsiaTheme="minorEastAsia"/>
          <w:szCs w:val="21"/>
          <w:lang w:val="zh-CN"/>
        </w:rPr>
        <w:t>1559</w:t>
      </w:r>
      <w:r w:rsidRPr="0010528A">
        <w:rPr>
          <w:rFonts w:eastAsiaTheme="minorEastAsia"/>
          <w:szCs w:val="21"/>
          <w:lang w:val="zh-CN"/>
        </w:rPr>
        <w:t>次会议</w:t>
      </w:r>
      <w:r w:rsidRPr="0010528A">
        <w:rPr>
          <w:rFonts w:eastAsiaTheme="minorEastAsia"/>
          <w:szCs w:val="21"/>
          <w:lang w:val="zh-CN"/>
        </w:rPr>
        <w:t>(</w:t>
      </w:r>
      <w:r w:rsidRPr="0010528A">
        <w:rPr>
          <w:rFonts w:eastAsiaTheme="minorEastAsia"/>
          <w:szCs w:val="21"/>
          <w:lang w:val="zh-CN"/>
        </w:rPr>
        <w:t>见</w:t>
      </w:r>
      <w:r w:rsidRPr="0010528A">
        <w:rPr>
          <w:rFonts w:eastAsiaTheme="minorEastAsia"/>
          <w:szCs w:val="21"/>
          <w:lang w:val="zh-CN"/>
        </w:rPr>
        <w:t>CAT/C/SR.1556</w:t>
      </w:r>
      <w:r w:rsidRPr="0010528A">
        <w:rPr>
          <w:rFonts w:eastAsiaTheme="minorEastAsia"/>
          <w:szCs w:val="21"/>
          <w:lang w:val="zh-CN"/>
        </w:rPr>
        <w:t>和</w:t>
      </w:r>
      <w:r w:rsidRPr="0010528A">
        <w:rPr>
          <w:rFonts w:eastAsiaTheme="minorEastAsia"/>
          <w:szCs w:val="21"/>
          <w:lang w:val="zh-CN"/>
        </w:rPr>
        <w:t>1559)</w:t>
      </w:r>
      <w:r w:rsidRPr="0010528A">
        <w:rPr>
          <w:rFonts w:eastAsiaTheme="minorEastAsia"/>
          <w:szCs w:val="21"/>
          <w:lang w:val="zh-CN"/>
        </w:rPr>
        <w:t>上审议了巴拿马的第四次定期报告</w:t>
      </w:r>
      <w:r w:rsidRPr="0010528A">
        <w:rPr>
          <w:rFonts w:eastAsiaTheme="minorEastAsia"/>
          <w:szCs w:val="21"/>
          <w:lang w:val="zh-CN"/>
        </w:rPr>
        <w:t>(CAT/C/</w:t>
      </w:r>
      <w:r w:rsidR="00514DC7">
        <w:rPr>
          <w:rFonts w:eastAsiaTheme="minorEastAsia"/>
          <w:szCs w:val="21"/>
          <w:lang w:val="zh-CN"/>
        </w:rPr>
        <w:t xml:space="preserve"> </w:t>
      </w:r>
      <w:r w:rsidRPr="0010528A">
        <w:rPr>
          <w:rFonts w:eastAsiaTheme="minorEastAsia"/>
          <w:szCs w:val="21"/>
          <w:lang w:val="zh-CN"/>
        </w:rPr>
        <w:t>PAN/4)</w:t>
      </w:r>
      <w:r w:rsidRPr="0010528A">
        <w:rPr>
          <w:rFonts w:eastAsiaTheme="minorEastAsia"/>
          <w:szCs w:val="21"/>
          <w:lang w:val="zh-CN"/>
        </w:rPr>
        <w:t>，并在</w:t>
      </w:r>
      <w:r w:rsidRPr="0010528A">
        <w:rPr>
          <w:rFonts w:eastAsiaTheme="minorEastAsia"/>
          <w:szCs w:val="21"/>
          <w:lang w:val="zh-CN"/>
        </w:rPr>
        <w:t>2017</w:t>
      </w:r>
      <w:r w:rsidRPr="0010528A">
        <w:rPr>
          <w:rFonts w:eastAsiaTheme="minorEastAsia"/>
          <w:szCs w:val="21"/>
          <w:lang w:val="zh-CN"/>
        </w:rPr>
        <w:t>年</w:t>
      </w:r>
      <w:r w:rsidRPr="0010528A">
        <w:rPr>
          <w:rFonts w:eastAsiaTheme="minorEastAsia"/>
          <w:szCs w:val="21"/>
          <w:lang w:val="zh-CN"/>
        </w:rPr>
        <w:t>8</w:t>
      </w:r>
      <w:r w:rsidRPr="0010528A">
        <w:rPr>
          <w:rFonts w:eastAsiaTheme="minorEastAsia"/>
          <w:szCs w:val="21"/>
          <w:lang w:val="zh-CN"/>
        </w:rPr>
        <w:t>月</w:t>
      </w:r>
      <w:r w:rsidRPr="0010528A">
        <w:rPr>
          <w:rFonts w:eastAsiaTheme="minorEastAsia"/>
          <w:szCs w:val="21"/>
          <w:lang w:val="zh-CN"/>
        </w:rPr>
        <w:t>10</w:t>
      </w:r>
      <w:r w:rsidRPr="0010528A">
        <w:rPr>
          <w:rFonts w:eastAsiaTheme="minorEastAsia"/>
          <w:szCs w:val="21"/>
          <w:lang w:val="zh-CN"/>
        </w:rPr>
        <w:t>日举行的第</w:t>
      </w:r>
      <w:r w:rsidRPr="0010528A">
        <w:rPr>
          <w:rFonts w:eastAsiaTheme="minorEastAsia"/>
          <w:szCs w:val="21"/>
          <w:lang w:val="zh-CN"/>
        </w:rPr>
        <w:t>1566</w:t>
      </w:r>
      <w:r w:rsidRPr="0010528A">
        <w:rPr>
          <w:rFonts w:eastAsiaTheme="minorEastAsia"/>
          <w:szCs w:val="21"/>
          <w:lang w:val="zh-CN"/>
        </w:rPr>
        <w:t>次会议上通过了本结论性意见。</w:t>
      </w:r>
    </w:p>
    <w:p w:rsidR="00890A5E" w:rsidRPr="0010528A" w:rsidRDefault="00890A5E" w:rsidP="00CA2913">
      <w:pPr>
        <w:pStyle w:val="H1GC"/>
      </w:pPr>
      <w:r w:rsidRPr="0010528A">
        <w:rPr>
          <w:lang w:val="zh-CN"/>
        </w:rPr>
        <w:tab/>
        <w:t>A</w:t>
      </w:r>
      <w:r w:rsidR="00723534">
        <w:rPr>
          <w:lang w:val="zh-CN"/>
        </w:rPr>
        <w:t>.</w:t>
      </w:r>
      <w:r w:rsidR="00CA2913">
        <w:rPr>
          <w:lang w:val="zh-CN"/>
        </w:rPr>
        <w:tab/>
      </w:r>
      <w:r w:rsidRPr="0010528A">
        <w:rPr>
          <w:lang w:val="zh-CN"/>
        </w:rPr>
        <w:t>导言</w:t>
      </w:r>
    </w:p>
    <w:p w:rsidR="00890A5E" w:rsidRPr="0010528A" w:rsidRDefault="00890A5E" w:rsidP="0010528A">
      <w:pPr>
        <w:pStyle w:val="SingleTxtGC"/>
        <w:rPr>
          <w:rFonts w:eastAsiaTheme="minorEastAsia"/>
          <w:szCs w:val="21"/>
        </w:rPr>
      </w:pPr>
      <w:r w:rsidRPr="0010528A">
        <w:rPr>
          <w:rFonts w:eastAsiaTheme="minorEastAsia"/>
          <w:szCs w:val="21"/>
          <w:lang w:val="zh-CN"/>
        </w:rPr>
        <w:t>2</w:t>
      </w:r>
      <w:r w:rsidR="00723534">
        <w:rPr>
          <w:rFonts w:eastAsiaTheme="minorEastAsia"/>
          <w:szCs w:val="21"/>
          <w:lang w:val="zh-CN"/>
        </w:rPr>
        <w:t xml:space="preserve">.  </w:t>
      </w:r>
      <w:r w:rsidRPr="0010528A">
        <w:rPr>
          <w:rFonts w:eastAsiaTheme="minorEastAsia"/>
          <w:szCs w:val="21"/>
          <w:lang w:val="zh-CN"/>
        </w:rPr>
        <w:t>委员会谨对缔约国同意遵守任择报告程序表示赞赏，这样可以使缔约国和委员会更有重点地开展对话。但委员会感到遗憾的是，缔约国的定期报告迟交了</w:t>
      </w:r>
      <w:r w:rsidRPr="0010528A">
        <w:rPr>
          <w:rFonts w:eastAsiaTheme="minorEastAsia"/>
          <w:szCs w:val="21"/>
          <w:lang w:val="zh-CN"/>
        </w:rPr>
        <w:t>16</w:t>
      </w:r>
      <w:r w:rsidRPr="0010528A">
        <w:rPr>
          <w:rFonts w:eastAsiaTheme="minorEastAsia"/>
          <w:szCs w:val="21"/>
          <w:lang w:val="zh-CN"/>
        </w:rPr>
        <w:t>年。</w:t>
      </w:r>
    </w:p>
    <w:p w:rsidR="00890A5E" w:rsidRPr="0010528A" w:rsidRDefault="00890A5E" w:rsidP="0010528A">
      <w:pPr>
        <w:pStyle w:val="SingleTxtGC"/>
        <w:rPr>
          <w:rFonts w:eastAsiaTheme="minorEastAsia"/>
          <w:szCs w:val="21"/>
        </w:rPr>
      </w:pPr>
      <w:r w:rsidRPr="0010528A">
        <w:rPr>
          <w:rFonts w:eastAsiaTheme="minorEastAsia"/>
          <w:szCs w:val="21"/>
          <w:lang w:val="zh-CN"/>
        </w:rPr>
        <w:t>3</w:t>
      </w:r>
      <w:r w:rsidR="00723534">
        <w:rPr>
          <w:rFonts w:eastAsiaTheme="minorEastAsia"/>
          <w:szCs w:val="21"/>
          <w:lang w:val="zh-CN"/>
        </w:rPr>
        <w:t xml:space="preserve">.  </w:t>
      </w:r>
      <w:r w:rsidRPr="0010528A">
        <w:rPr>
          <w:rFonts w:eastAsiaTheme="minorEastAsia"/>
          <w:szCs w:val="21"/>
          <w:lang w:val="zh-CN"/>
        </w:rPr>
        <w:t>委员会赞赏与缔约国代表团进行的对话以及在审议报告期间提供的补充资料。</w:t>
      </w:r>
    </w:p>
    <w:p w:rsidR="00890A5E" w:rsidRPr="0010528A" w:rsidRDefault="00890A5E" w:rsidP="00514DC7">
      <w:pPr>
        <w:pStyle w:val="H1GC"/>
      </w:pPr>
      <w:r w:rsidRPr="0010528A">
        <w:rPr>
          <w:lang w:val="zh-CN"/>
        </w:rPr>
        <w:tab/>
        <w:t>B</w:t>
      </w:r>
      <w:r w:rsidR="00723534">
        <w:rPr>
          <w:lang w:val="zh-CN"/>
        </w:rPr>
        <w:t>.</w:t>
      </w:r>
      <w:r w:rsidR="00514DC7">
        <w:rPr>
          <w:lang w:val="zh-CN"/>
        </w:rPr>
        <w:tab/>
      </w:r>
      <w:r w:rsidRPr="0010528A">
        <w:rPr>
          <w:lang w:val="zh-CN"/>
        </w:rPr>
        <w:t>积极方面</w:t>
      </w:r>
    </w:p>
    <w:p w:rsidR="00890A5E" w:rsidRPr="0010528A" w:rsidRDefault="00890A5E" w:rsidP="0010528A">
      <w:pPr>
        <w:pStyle w:val="SingleTxtGC"/>
        <w:rPr>
          <w:rFonts w:eastAsiaTheme="minorEastAsia"/>
          <w:szCs w:val="21"/>
        </w:rPr>
      </w:pPr>
      <w:r w:rsidRPr="0010528A">
        <w:rPr>
          <w:rFonts w:eastAsiaTheme="minorEastAsia"/>
          <w:szCs w:val="21"/>
          <w:lang w:val="zh-CN"/>
        </w:rPr>
        <w:t>4</w:t>
      </w:r>
      <w:r w:rsidR="00723534">
        <w:rPr>
          <w:rFonts w:eastAsiaTheme="minorEastAsia"/>
          <w:szCs w:val="21"/>
          <w:lang w:val="zh-CN"/>
        </w:rPr>
        <w:t xml:space="preserve">.  </w:t>
      </w:r>
      <w:r w:rsidRPr="0010528A">
        <w:rPr>
          <w:rFonts w:eastAsiaTheme="minorEastAsia"/>
          <w:szCs w:val="21"/>
          <w:lang w:val="zh-CN"/>
        </w:rPr>
        <w:t>委员会欢迎缔约国批准或加入下列国际人权文书：</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《保护所有人免遭强迫失踪国际公约》，</w:t>
      </w:r>
      <w:r w:rsidRPr="0010528A">
        <w:rPr>
          <w:lang w:val="zh-CN"/>
        </w:rPr>
        <w:t>2011</w:t>
      </w:r>
      <w:r w:rsidRPr="0010528A">
        <w:rPr>
          <w:lang w:val="zh-CN"/>
        </w:rPr>
        <w:t>年</w:t>
      </w:r>
      <w:r w:rsidRPr="0010528A">
        <w:rPr>
          <w:lang w:val="zh-CN"/>
        </w:rPr>
        <w:t>6</w:t>
      </w:r>
      <w:r w:rsidRPr="0010528A">
        <w:rPr>
          <w:lang w:val="zh-CN"/>
        </w:rPr>
        <w:t>月</w:t>
      </w:r>
      <w:r w:rsidRPr="0010528A">
        <w:rPr>
          <w:lang w:val="zh-CN"/>
        </w:rPr>
        <w:t>24</w:t>
      </w:r>
      <w:r w:rsidRPr="0010528A">
        <w:rPr>
          <w:lang w:val="zh-CN"/>
        </w:rPr>
        <w:t>日；</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《禁止酷刑和其他残忍、不人道或有辱人格的待遇或处罚公约任择议定书》，</w:t>
      </w:r>
      <w:r w:rsidRPr="0010528A">
        <w:rPr>
          <w:lang w:val="zh-CN"/>
        </w:rPr>
        <w:t>2011</w:t>
      </w:r>
      <w:r w:rsidRPr="0010528A">
        <w:rPr>
          <w:lang w:val="zh-CN"/>
        </w:rPr>
        <w:t>年</w:t>
      </w:r>
      <w:r w:rsidRPr="0010528A">
        <w:rPr>
          <w:lang w:val="zh-CN"/>
        </w:rPr>
        <w:t>6</w:t>
      </w:r>
      <w:r w:rsidRPr="0010528A">
        <w:rPr>
          <w:lang w:val="zh-CN"/>
        </w:rPr>
        <w:t>月</w:t>
      </w:r>
      <w:r w:rsidRPr="0010528A">
        <w:rPr>
          <w:lang w:val="zh-CN"/>
        </w:rPr>
        <w:t>2</w:t>
      </w:r>
      <w:r w:rsidRPr="0010528A">
        <w:rPr>
          <w:lang w:val="zh-CN"/>
        </w:rPr>
        <w:t>日；</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《残疾人权利公约》及其《任择议定书》，</w:t>
      </w:r>
      <w:r w:rsidRPr="0010528A">
        <w:rPr>
          <w:lang w:val="zh-CN"/>
        </w:rPr>
        <w:t>2007</w:t>
      </w:r>
      <w:r w:rsidRPr="0010528A">
        <w:rPr>
          <w:lang w:val="zh-CN"/>
        </w:rPr>
        <w:t>年</w:t>
      </w:r>
      <w:r w:rsidRPr="0010528A">
        <w:rPr>
          <w:lang w:val="zh-CN"/>
        </w:rPr>
        <w:t>8</w:t>
      </w:r>
      <w:r w:rsidRPr="0010528A">
        <w:rPr>
          <w:lang w:val="zh-CN"/>
        </w:rPr>
        <w:t>月</w:t>
      </w:r>
      <w:r w:rsidRPr="0010528A">
        <w:rPr>
          <w:lang w:val="zh-CN"/>
        </w:rPr>
        <w:t>7</w:t>
      </w:r>
      <w:r w:rsidRPr="0010528A">
        <w:rPr>
          <w:lang w:val="zh-CN"/>
        </w:rPr>
        <w:t>日；</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《儿童权利公约关于儿童卷入武装冲突问题的任择议定书》，</w:t>
      </w:r>
      <w:r w:rsidRPr="0010528A">
        <w:rPr>
          <w:lang w:val="zh-CN"/>
        </w:rPr>
        <w:t>2001</w:t>
      </w:r>
      <w:r w:rsidRPr="0010528A">
        <w:rPr>
          <w:lang w:val="zh-CN"/>
        </w:rPr>
        <w:t>年</w:t>
      </w:r>
      <w:r w:rsidRPr="0010528A">
        <w:rPr>
          <w:lang w:val="zh-CN"/>
        </w:rPr>
        <w:t>8</w:t>
      </w:r>
      <w:r w:rsidRPr="0010528A">
        <w:rPr>
          <w:lang w:val="zh-CN"/>
        </w:rPr>
        <w:t>月</w:t>
      </w:r>
      <w:r w:rsidRPr="0010528A">
        <w:rPr>
          <w:lang w:val="zh-CN"/>
        </w:rPr>
        <w:t>8</w:t>
      </w:r>
      <w:r w:rsidRPr="0010528A">
        <w:rPr>
          <w:lang w:val="zh-CN"/>
        </w:rPr>
        <w:t>日；</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《儿童权利公约关于买卖儿童、儿童卖淫和儿童色情制品问题的任择议定书》，</w:t>
      </w:r>
      <w:r w:rsidRPr="0010528A">
        <w:rPr>
          <w:lang w:val="zh-CN"/>
        </w:rPr>
        <w:t>2001</w:t>
      </w:r>
      <w:r w:rsidRPr="0010528A">
        <w:rPr>
          <w:lang w:val="zh-CN"/>
        </w:rPr>
        <w:t>年</w:t>
      </w:r>
      <w:r w:rsidRPr="0010528A">
        <w:rPr>
          <w:lang w:val="zh-CN"/>
        </w:rPr>
        <w:t>2</w:t>
      </w:r>
      <w:r w:rsidRPr="0010528A">
        <w:rPr>
          <w:lang w:val="zh-CN"/>
        </w:rPr>
        <w:t>月</w:t>
      </w:r>
      <w:r w:rsidRPr="0010528A">
        <w:rPr>
          <w:lang w:val="zh-CN"/>
        </w:rPr>
        <w:t>9</w:t>
      </w:r>
      <w:r w:rsidRPr="0010528A">
        <w:rPr>
          <w:lang w:val="zh-CN"/>
        </w:rPr>
        <w:t>日；</w:t>
      </w:r>
    </w:p>
    <w:p w:rsidR="00890A5E" w:rsidRPr="0010528A" w:rsidRDefault="00890A5E" w:rsidP="007A03A5">
      <w:pPr>
        <w:pStyle w:val="SingleTxtGC"/>
        <w:numPr>
          <w:ilvl w:val="1"/>
          <w:numId w:val="8"/>
        </w:numPr>
        <w:tabs>
          <w:tab w:val="clear" w:pos="431"/>
          <w:tab w:val="clear" w:pos="1134"/>
          <w:tab w:val="clear" w:pos="1565"/>
          <w:tab w:val="clear" w:pos="1996"/>
          <w:tab w:val="clear" w:pos="2427"/>
          <w:tab w:val="left" w:pos="1985"/>
        </w:tabs>
        <w:ind w:left="1134" w:firstLine="420"/>
      </w:pPr>
      <w:r w:rsidRPr="0010528A">
        <w:rPr>
          <w:lang w:val="zh-CN"/>
        </w:rPr>
        <w:t>《消除对妇女一切形式歧视公约任择议定书》，</w:t>
      </w:r>
      <w:r w:rsidRPr="0010528A">
        <w:rPr>
          <w:lang w:val="zh-CN"/>
        </w:rPr>
        <w:t>2001</w:t>
      </w:r>
      <w:r w:rsidRPr="0010528A">
        <w:rPr>
          <w:lang w:val="zh-CN"/>
        </w:rPr>
        <w:t>年</w:t>
      </w:r>
      <w:r w:rsidRPr="0010528A">
        <w:rPr>
          <w:lang w:val="zh-CN"/>
        </w:rPr>
        <w:t>5</w:t>
      </w:r>
      <w:r w:rsidRPr="0010528A">
        <w:rPr>
          <w:lang w:val="zh-CN"/>
        </w:rPr>
        <w:t>月</w:t>
      </w:r>
      <w:r w:rsidRPr="0010528A">
        <w:rPr>
          <w:lang w:val="zh-CN"/>
        </w:rPr>
        <w:t>9</w:t>
      </w:r>
      <w:r w:rsidRPr="0010528A">
        <w:rPr>
          <w:lang w:val="zh-CN"/>
        </w:rPr>
        <w:t>日。</w:t>
      </w:r>
    </w:p>
    <w:p w:rsidR="00890A5E" w:rsidRPr="0010528A" w:rsidRDefault="00890A5E" w:rsidP="0010528A">
      <w:pPr>
        <w:pStyle w:val="SingleTxtGC"/>
        <w:rPr>
          <w:rFonts w:eastAsiaTheme="minorEastAsia"/>
          <w:szCs w:val="21"/>
        </w:rPr>
      </w:pPr>
      <w:r w:rsidRPr="0010528A">
        <w:rPr>
          <w:rFonts w:eastAsiaTheme="minorEastAsia"/>
          <w:szCs w:val="21"/>
          <w:lang w:val="zh-CN"/>
        </w:rPr>
        <w:lastRenderedPageBreak/>
        <w:t>5</w:t>
      </w:r>
      <w:r w:rsidR="00723534">
        <w:rPr>
          <w:rFonts w:eastAsiaTheme="minorEastAsia"/>
          <w:szCs w:val="21"/>
          <w:lang w:val="zh-CN"/>
        </w:rPr>
        <w:t xml:space="preserve">.  </w:t>
      </w:r>
      <w:r w:rsidRPr="0010528A">
        <w:rPr>
          <w:rFonts w:eastAsiaTheme="minorEastAsia"/>
          <w:szCs w:val="21"/>
          <w:lang w:val="zh-CN"/>
        </w:rPr>
        <w:t>委员会欢迎缔约国在《公约》相关领域采取以下立法措施：</w:t>
      </w:r>
    </w:p>
    <w:p w:rsidR="00890A5E" w:rsidRPr="0010528A" w:rsidRDefault="00890A5E" w:rsidP="00FE26FB">
      <w:pPr>
        <w:pStyle w:val="SingleTxtGC"/>
        <w:numPr>
          <w:ilvl w:val="1"/>
          <w:numId w:val="10"/>
        </w:numPr>
        <w:tabs>
          <w:tab w:val="clear" w:pos="431"/>
          <w:tab w:val="clear" w:pos="1134"/>
          <w:tab w:val="clear" w:pos="1565"/>
          <w:tab w:val="clear" w:pos="1996"/>
          <w:tab w:val="clear" w:pos="2427"/>
          <w:tab w:val="left" w:pos="1985"/>
        </w:tabs>
        <w:ind w:left="1134" w:firstLine="420"/>
        <w:rPr>
          <w:rFonts w:eastAsiaTheme="minorEastAsia"/>
          <w:szCs w:val="21"/>
        </w:rPr>
      </w:pPr>
      <w:r w:rsidRPr="0010528A">
        <w:rPr>
          <w:rFonts w:eastAsiaTheme="minorEastAsia"/>
          <w:szCs w:val="21"/>
          <w:lang w:val="zh-CN"/>
        </w:rPr>
        <w:t>2017</w:t>
      </w:r>
      <w:r w:rsidRPr="0010528A">
        <w:rPr>
          <w:rFonts w:eastAsiaTheme="minorEastAsia"/>
          <w:szCs w:val="21"/>
          <w:lang w:val="zh-CN"/>
        </w:rPr>
        <w:t>年</w:t>
      </w:r>
      <w:r w:rsidRPr="0010528A">
        <w:rPr>
          <w:rFonts w:eastAsiaTheme="minorEastAsia"/>
          <w:szCs w:val="21"/>
          <w:lang w:val="zh-CN"/>
        </w:rPr>
        <w:t>2</w:t>
      </w:r>
      <w:r w:rsidRPr="0010528A">
        <w:rPr>
          <w:rFonts w:eastAsiaTheme="minorEastAsia"/>
          <w:szCs w:val="21"/>
          <w:lang w:val="zh-CN"/>
        </w:rPr>
        <w:t>月</w:t>
      </w:r>
      <w:r w:rsidRPr="0010528A">
        <w:rPr>
          <w:rFonts w:eastAsiaTheme="minorEastAsia"/>
          <w:szCs w:val="21"/>
          <w:lang w:val="zh-CN"/>
        </w:rPr>
        <w:t>22</w:t>
      </w:r>
      <w:r w:rsidRPr="0010528A">
        <w:rPr>
          <w:rFonts w:eastAsiaTheme="minorEastAsia"/>
          <w:szCs w:val="21"/>
          <w:lang w:val="zh-CN"/>
        </w:rPr>
        <w:t>日通过第</w:t>
      </w:r>
      <w:r w:rsidRPr="0010528A">
        <w:rPr>
          <w:rFonts w:eastAsiaTheme="minorEastAsia"/>
          <w:szCs w:val="21"/>
          <w:lang w:val="zh-CN"/>
        </w:rPr>
        <w:t>6</w:t>
      </w:r>
      <w:r w:rsidRPr="0010528A">
        <w:rPr>
          <w:rFonts w:eastAsiaTheme="minorEastAsia"/>
          <w:szCs w:val="21"/>
          <w:lang w:val="zh-CN"/>
        </w:rPr>
        <w:t>号法，依照《公约任择议定书》建立国家预防酷刑机制；</w:t>
      </w:r>
    </w:p>
    <w:p w:rsidR="00890A5E" w:rsidRPr="0010528A" w:rsidRDefault="00890A5E" w:rsidP="00FE26FB">
      <w:pPr>
        <w:pStyle w:val="SingleTxtGC"/>
        <w:numPr>
          <w:ilvl w:val="1"/>
          <w:numId w:val="10"/>
        </w:numPr>
        <w:tabs>
          <w:tab w:val="clear" w:pos="431"/>
          <w:tab w:val="clear" w:pos="1134"/>
          <w:tab w:val="clear" w:pos="1565"/>
          <w:tab w:val="clear" w:pos="1996"/>
          <w:tab w:val="clear" w:pos="2427"/>
          <w:tab w:val="left" w:pos="1985"/>
        </w:tabs>
        <w:ind w:left="1134" w:firstLine="420"/>
        <w:rPr>
          <w:rFonts w:eastAsiaTheme="minorEastAsia"/>
          <w:szCs w:val="21"/>
        </w:rPr>
      </w:pPr>
      <w:r w:rsidRPr="0010528A">
        <w:rPr>
          <w:rFonts w:eastAsiaTheme="minorEastAsia"/>
          <w:szCs w:val="21"/>
          <w:lang w:val="zh-CN"/>
        </w:rPr>
        <w:t>2013</w:t>
      </w:r>
      <w:r w:rsidRPr="0010528A">
        <w:rPr>
          <w:rFonts w:eastAsiaTheme="minorEastAsia"/>
          <w:szCs w:val="21"/>
          <w:lang w:val="zh-CN"/>
        </w:rPr>
        <w:t>年</w:t>
      </w:r>
      <w:r w:rsidRPr="0010528A">
        <w:rPr>
          <w:rFonts w:eastAsiaTheme="minorEastAsia"/>
          <w:szCs w:val="21"/>
          <w:lang w:val="zh-CN"/>
        </w:rPr>
        <w:t>10</w:t>
      </w:r>
      <w:r w:rsidRPr="0010528A">
        <w:rPr>
          <w:rFonts w:eastAsiaTheme="minorEastAsia"/>
          <w:szCs w:val="21"/>
          <w:lang w:val="zh-CN"/>
        </w:rPr>
        <w:t>月</w:t>
      </w:r>
      <w:r w:rsidRPr="0010528A">
        <w:rPr>
          <w:rFonts w:eastAsiaTheme="minorEastAsia"/>
          <w:szCs w:val="21"/>
          <w:lang w:val="zh-CN"/>
        </w:rPr>
        <w:t>24</w:t>
      </w:r>
      <w:r w:rsidRPr="0010528A">
        <w:rPr>
          <w:rFonts w:eastAsiaTheme="minorEastAsia"/>
          <w:szCs w:val="21"/>
          <w:lang w:val="zh-CN"/>
        </w:rPr>
        <w:t>日通过第</w:t>
      </w:r>
      <w:r w:rsidRPr="0010528A">
        <w:rPr>
          <w:rFonts w:eastAsiaTheme="minorEastAsia"/>
          <w:szCs w:val="21"/>
          <w:lang w:val="zh-CN"/>
        </w:rPr>
        <w:t>82</w:t>
      </w:r>
      <w:r w:rsidRPr="0010528A">
        <w:rPr>
          <w:rFonts w:eastAsiaTheme="minorEastAsia"/>
          <w:szCs w:val="21"/>
          <w:lang w:val="zh-CN"/>
        </w:rPr>
        <w:t>号法，规定防止暴力侵害妇女行为的措施并修订《刑法》，将杀害妇女行为定为刑事犯罪，惩治性别暴力；</w:t>
      </w:r>
    </w:p>
    <w:p w:rsidR="00890A5E" w:rsidRPr="0010528A" w:rsidRDefault="00890A5E" w:rsidP="00FE26FB">
      <w:pPr>
        <w:pStyle w:val="SingleTxtGC"/>
        <w:numPr>
          <w:ilvl w:val="1"/>
          <w:numId w:val="10"/>
        </w:numPr>
        <w:tabs>
          <w:tab w:val="clear" w:pos="431"/>
          <w:tab w:val="clear" w:pos="1134"/>
          <w:tab w:val="clear" w:pos="1565"/>
          <w:tab w:val="clear" w:pos="1996"/>
          <w:tab w:val="clear" w:pos="2427"/>
          <w:tab w:val="left" w:pos="1985"/>
        </w:tabs>
        <w:ind w:left="1134" w:firstLine="420"/>
        <w:rPr>
          <w:rFonts w:eastAsiaTheme="minorEastAsia"/>
          <w:szCs w:val="21"/>
        </w:rPr>
      </w:pPr>
      <w:r w:rsidRPr="0010528A">
        <w:rPr>
          <w:rFonts w:eastAsiaTheme="minorEastAsia"/>
          <w:szCs w:val="21"/>
          <w:lang w:val="zh-CN"/>
        </w:rPr>
        <w:t>2013</w:t>
      </w:r>
      <w:r w:rsidRPr="0010528A">
        <w:rPr>
          <w:rFonts w:eastAsiaTheme="minorEastAsia"/>
          <w:szCs w:val="21"/>
          <w:lang w:val="zh-CN"/>
        </w:rPr>
        <w:t>年</w:t>
      </w:r>
      <w:r w:rsidRPr="0010528A">
        <w:rPr>
          <w:rFonts w:eastAsiaTheme="minorEastAsia"/>
          <w:szCs w:val="21"/>
          <w:lang w:val="zh-CN"/>
        </w:rPr>
        <w:t>5</w:t>
      </w:r>
      <w:r w:rsidRPr="0010528A">
        <w:rPr>
          <w:rFonts w:eastAsiaTheme="minorEastAsia"/>
          <w:szCs w:val="21"/>
          <w:lang w:val="zh-CN"/>
        </w:rPr>
        <w:t>月</w:t>
      </w:r>
      <w:r w:rsidRPr="0010528A">
        <w:rPr>
          <w:rFonts w:eastAsiaTheme="minorEastAsia"/>
          <w:szCs w:val="21"/>
          <w:lang w:val="zh-CN"/>
        </w:rPr>
        <w:t>24</w:t>
      </w:r>
      <w:r w:rsidRPr="0010528A">
        <w:rPr>
          <w:rFonts w:eastAsiaTheme="minorEastAsia"/>
          <w:szCs w:val="21"/>
          <w:lang w:val="zh-CN"/>
        </w:rPr>
        <w:t>日通过关于偷运移民和相关活动的第</w:t>
      </w:r>
      <w:r w:rsidRPr="0010528A">
        <w:rPr>
          <w:rFonts w:eastAsiaTheme="minorEastAsia"/>
          <w:szCs w:val="21"/>
          <w:lang w:val="zh-CN"/>
        </w:rPr>
        <w:t>36</w:t>
      </w:r>
      <w:r w:rsidRPr="0010528A">
        <w:rPr>
          <w:rFonts w:eastAsiaTheme="minorEastAsia"/>
          <w:szCs w:val="21"/>
          <w:lang w:val="zh-CN"/>
        </w:rPr>
        <w:t>号法；</w:t>
      </w:r>
    </w:p>
    <w:p w:rsidR="00890A5E" w:rsidRPr="0010528A" w:rsidRDefault="00890A5E" w:rsidP="00FE26FB">
      <w:pPr>
        <w:pStyle w:val="SingleTxtGC"/>
        <w:numPr>
          <w:ilvl w:val="1"/>
          <w:numId w:val="10"/>
        </w:numPr>
        <w:tabs>
          <w:tab w:val="clear" w:pos="431"/>
          <w:tab w:val="clear" w:pos="1134"/>
          <w:tab w:val="clear" w:pos="1565"/>
          <w:tab w:val="clear" w:pos="1996"/>
          <w:tab w:val="clear" w:pos="2427"/>
          <w:tab w:val="left" w:pos="1985"/>
        </w:tabs>
        <w:ind w:left="1134" w:firstLine="420"/>
        <w:rPr>
          <w:rFonts w:eastAsiaTheme="minorEastAsia"/>
          <w:szCs w:val="21"/>
        </w:rPr>
      </w:pPr>
      <w:r w:rsidRPr="0010528A">
        <w:rPr>
          <w:rFonts w:eastAsiaTheme="minorEastAsia"/>
          <w:szCs w:val="21"/>
          <w:lang w:val="zh-CN"/>
        </w:rPr>
        <w:t>2013</w:t>
      </w:r>
      <w:r w:rsidRPr="0010528A">
        <w:rPr>
          <w:rFonts w:eastAsiaTheme="minorEastAsia"/>
          <w:szCs w:val="21"/>
          <w:lang w:val="zh-CN"/>
        </w:rPr>
        <w:t>年</w:t>
      </w:r>
      <w:r w:rsidRPr="0010528A">
        <w:rPr>
          <w:rFonts w:eastAsiaTheme="minorEastAsia"/>
          <w:szCs w:val="21"/>
          <w:lang w:val="zh-CN"/>
        </w:rPr>
        <w:t>5</w:t>
      </w:r>
      <w:r w:rsidRPr="0010528A">
        <w:rPr>
          <w:rFonts w:eastAsiaTheme="minorEastAsia"/>
          <w:szCs w:val="21"/>
          <w:lang w:val="zh-CN"/>
        </w:rPr>
        <w:t>月</w:t>
      </w:r>
      <w:r w:rsidRPr="0010528A">
        <w:rPr>
          <w:rFonts w:eastAsiaTheme="minorEastAsia"/>
          <w:szCs w:val="21"/>
          <w:lang w:val="zh-CN"/>
        </w:rPr>
        <w:t>23</w:t>
      </w:r>
      <w:r w:rsidRPr="0010528A">
        <w:rPr>
          <w:rFonts w:eastAsiaTheme="minorEastAsia"/>
          <w:szCs w:val="21"/>
          <w:lang w:val="zh-CN"/>
        </w:rPr>
        <w:t>日颁布关于引渡程序的第</w:t>
      </w:r>
      <w:r w:rsidRPr="0010528A">
        <w:rPr>
          <w:rFonts w:eastAsiaTheme="minorEastAsia"/>
          <w:szCs w:val="21"/>
          <w:lang w:val="zh-CN"/>
        </w:rPr>
        <w:t>35</w:t>
      </w:r>
      <w:r w:rsidRPr="0010528A">
        <w:rPr>
          <w:rFonts w:eastAsiaTheme="minorEastAsia"/>
          <w:szCs w:val="21"/>
          <w:lang w:val="zh-CN"/>
        </w:rPr>
        <w:t>号法；</w:t>
      </w:r>
    </w:p>
    <w:p w:rsidR="00890A5E" w:rsidRPr="0010528A" w:rsidRDefault="00890A5E" w:rsidP="00FE26FB">
      <w:pPr>
        <w:pStyle w:val="SingleTxtGC"/>
        <w:numPr>
          <w:ilvl w:val="1"/>
          <w:numId w:val="10"/>
        </w:numPr>
        <w:tabs>
          <w:tab w:val="clear" w:pos="431"/>
          <w:tab w:val="clear" w:pos="1134"/>
          <w:tab w:val="clear" w:pos="1565"/>
          <w:tab w:val="clear" w:pos="1996"/>
          <w:tab w:val="clear" w:pos="2427"/>
          <w:tab w:val="left" w:pos="1985"/>
        </w:tabs>
        <w:ind w:left="1134" w:firstLine="420"/>
        <w:rPr>
          <w:rFonts w:eastAsiaTheme="minorEastAsia"/>
          <w:szCs w:val="21"/>
        </w:rPr>
      </w:pPr>
      <w:r w:rsidRPr="0010528A">
        <w:rPr>
          <w:rFonts w:eastAsiaTheme="minorEastAsia"/>
          <w:szCs w:val="21"/>
          <w:lang w:val="zh-CN"/>
        </w:rPr>
        <w:t>2011</w:t>
      </w:r>
      <w:r w:rsidRPr="0010528A">
        <w:rPr>
          <w:rFonts w:eastAsiaTheme="minorEastAsia"/>
          <w:szCs w:val="21"/>
          <w:lang w:val="zh-CN"/>
        </w:rPr>
        <w:t>年</w:t>
      </w:r>
      <w:r w:rsidRPr="0010528A">
        <w:rPr>
          <w:rFonts w:eastAsiaTheme="minorEastAsia"/>
          <w:szCs w:val="21"/>
          <w:lang w:val="zh-CN"/>
        </w:rPr>
        <w:t>11</w:t>
      </w:r>
      <w:r w:rsidRPr="0010528A">
        <w:rPr>
          <w:rFonts w:eastAsiaTheme="minorEastAsia"/>
          <w:szCs w:val="21"/>
          <w:lang w:val="zh-CN"/>
        </w:rPr>
        <w:t>月</w:t>
      </w:r>
      <w:r w:rsidRPr="0010528A">
        <w:rPr>
          <w:rFonts w:eastAsiaTheme="minorEastAsia"/>
          <w:szCs w:val="21"/>
          <w:lang w:val="zh-CN"/>
        </w:rPr>
        <w:t>9</w:t>
      </w:r>
      <w:r w:rsidRPr="0010528A">
        <w:rPr>
          <w:rFonts w:eastAsiaTheme="minorEastAsia"/>
          <w:szCs w:val="21"/>
          <w:lang w:val="zh-CN"/>
        </w:rPr>
        <w:t>日通过关于贩运人口和相关活动的第</w:t>
      </w:r>
      <w:r w:rsidRPr="0010528A">
        <w:rPr>
          <w:rFonts w:eastAsiaTheme="minorEastAsia"/>
          <w:szCs w:val="21"/>
          <w:lang w:val="zh-CN"/>
        </w:rPr>
        <w:t>79</w:t>
      </w:r>
      <w:r w:rsidRPr="0010528A">
        <w:rPr>
          <w:rFonts w:eastAsiaTheme="minorEastAsia"/>
          <w:szCs w:val="21"/>
          <w:lang w:val="zh-CN"/>
        </w:rPr>
        <w:t>号法，设立打击贩运人口问题全国委员会。</w:t>
      </w:r>
    </w:p>
    <w:p w:rsidR="00890A5E" w:rsidRPr="0010528A" w:rsidRDefault="00890A5E" w:rsidP="0010528A">
      <w:pPr>
        <w:pStyle w:val="SingleTxtGC"/>
        <w:rPr>
          <w:rFonts w:eastAsiaTheme="minorEastAsia"/>
          <w:szCs w:val="21"/>
        </w:rPr>
      </w:pPr>
      <w:r w:rsidRPr="0010528A">
        <w:rPr>
          <w:rFonts w:eastAsiaTheme="minorEastAsia"/>
          <w:szCs w:val="21"/>
          <w:lang w:val="zh-CN"/>
        </w:rPr>
        <w:t>6</w:t>
      </w:r>
      <w:r w:rsidR="00723534">
        <w:rPr>
          <w:rFonts w:eastAsiaTheme="minorEastAsia"/>
          <w:szCs w:val="21"/>
          <w:lang w:val="zh-CN"/>
        </w:rPr>
        <w:t xml:space="preserve">.  </w:t>
      </w:r>
      <w:r w:rsidRPr="0010528A">
        <w:rPr>
          <w:rFonts w:eastAsiaTheme="minorEastAsia"/>
          <w:szCs w:val="21"/>
          <w:lang w:val="zh-CN"/>
        </w:rPr>
        <w:t>委员会称赞缔约国在修改政策和程序方面采取相关举措，以更好地保护人权和执行《公约》，尤其是：</w:t>
      </w:r>
    </w:p>
    <w:p w:rsidR="00890A5E" w:rsidRPr="0010528A" w:rsidRDefault="00890A5E" w:rsidP="00F179BF">
      <w:pPr>
        <w:pStyle w:val="SingleTxtGC"/>
        <w:numPr>
          <w:ilvl w:val="0"/>
          <w:numId w:val="11"/>
        </w:numPr>
        <w:tabs>
          <w:tab w:val="clear" w:pos="431"/>
          <w:tab w:val="clear" w:pos="1134"/>
          <w:tab w:val="clear" w:pos="1565"/>
          <w:tab w:val="clear" w:pos="1996"/>
          <w:tab w:val="clear" w:pos="2427"/>
          <w:tab w:val="left" w:pos="1985"/>
        </w:tabs>
        <w:ind w:left="1134" w:firstLine="426"/>
        <w:rPr>
          <w:rFonts w:eastAsiaTheme="minorEastAsia"/>
          <w:szCs w:val="21"/>
        </w:rPr>
      </w:pPr>
      <w:r w:rsidRPr="0010528A">
        <w:rPr>
          <w:rFonts w:eastAsiaTheme="minorEastAsia"/>
          <w:szCs w:val="21"/>
          <w:lang w:val="zh-CN"/>
        </w:rPr>
        <w:t>依照</w:t>
      </w:r>
      <w:r w:rsidRPr="0010528A">
        <w:rPr>
          <w:rFonts w:eastAsiaTheme="minorEastAsia"/>
          <w:szCs w:val="21"/>
          <w:lang w:val="zh-CN"/>
        </w:rPr>
        <w:t>2016</w:t>
      </w:r>
      <w:r w:rsidRPr="0010528A">
        <w:rPr>
          <w:rFonts w:eastAsiaTheme="minorEastAsia"/>
          <w:szCs w:val="21"/>
          <w:lang w:val="zh-CN"/>
        </w:rPr>
        <w:t>年</w:t>
      </w:r>
      <w:r w:rsidRPr="0010528A">
        <w:rPr>
          <w:rFonts w:eastAsiaTheme="minorEastAsia"/>
          <w:szCs w:val="21"/>
          <w:lang w:val="zh-CN"/>
        </w:rPr>
        <w:t>7</w:t>
      </w:r>
      <w:r w:rsidRPr="0010528A">
        <w:rPr>
          <w:rFonts w:eastAsiaTheme="minorEastAsia"/>
          <w:szCs w:val="21"/>
          <w:lang w:val="zh-CN"/>
        </w:rPr>
        <w:t>月</w:t>
      </w:r>
      <w:r w:rsidRPr="0010528A">
        <w:rPr>
          <w:rFonts w:eastAsiaTheme="minorEastAsia"/>
          <w:szCs w:val="21"/>
          <w:lang w:val="zh-CN"/>
        </w:rPr>
        <w:t>19</w:t>
      </w:r>
      <w:r w:rsidRPr="0010528A">
        <w:rPr>
          <w:rFonts w:eastAsiaTheme="minorEastAsia"/>
          <w:szCs w:val="21"/>
          <w:lang w:val="zh-CN"/>
        </w:rPr>
        <w:t>日第</w:t>
      </w:r>
      <w:r w:rsidRPr="0010528A">
        <w:rPr>
          <w:rFonts w:eastAsiaTheme="minorEastAsia"/>
          <w:szCs w:val="21"/>
          <w:lang w:val="zh-CN"/>
        </w:rPr>
        <w:t>121</w:t>
      </w:r>
      <w:r w:rsidRPr="0010528A">
        <w:rPr>
          <w:rFonts w:eastAsiaTheme="minorEastAsia"/>
          <w:szCs w:val="21"/>
          <w:lang w:val="zh-CN"/>
        </w:rPr>
        <w:t>号行政命令，设立</w:t>
      </w:r>
      <w:r w:rsidRPr="0010528A">
        <w:rPr>
          <w:rFonts w:eastAsiaTheme="minorEastAsia"/>
          <w:szCs w:val="21"/>
          <w:lang w:val="zh-CN"/>
        </w:rPr>
        <w:t>1989</w:t>
      </w:r>
      <w:r w:rsidRPr="0010528A">
        <w:rPr>
          <w:rFonts w:eastAsiaTheme="minorEastAsia"/>
          <w:szCs w:val="21"/>
          <w:lang w:val="zh-CN"/>
        </w:rPr>
        <w:t>年</w:t>
      </w:r>
      <w:r w:rsidRPr="0010528A">
        <w:rPr>
          <w:rFonts w:eastAsiaTheme="minorEastAsia"/>
          <w:szCs w:val="21"/>
          <w:lang w:val="zh-CN"/>
        </w:rPr>
        <w:t>12</w:t>
      </w:r>
      <w:r w:rsidRPr="0010528A">
        <w:rPr>
          <w:rFonts w:eastAsiaTheme="minorEastAsia"/>
          <w:szCs w:val="21"/>
          <w:lang w:val="zh-CN"/>
        </w:rPr>
        <w:t>月</w:t>
      </w:r>
      <w:r w:rsidRPr="0010528A">
        <w:rPr>
          <w:rFonts w:eastAsiaTheme="minorEastAsia"/>
          <w:szCs w:val="21"/>
          <w:lang w:val="zh-CN"/>
        </w:rPr>
        <w:t>20</w:t>
      </w:r>
      <w:r w:rsidRPr="0010528A">
        <w:rPr>
          <w:rFonts w:eastAsiaTheme="minorEastAsia"/>
          <w:szCs w:val="21"/>
          <w:lang w:val="zh-CN"/>
        </w:rPr>
        <w:t>日问题委员会；</w:t>
      </w:r>
    </w:p>
    <w:p w:rsidR="00890A5E" w:rsidRPr="0010528A" w:rsidRDefault="00890A5E" w:rsidP="00F179BF">
      <w:pPr>
        <w:pStyle w:val="SingleTxtGC"/>
        <w:numPr>
          <w:ilvl w:val="0"/>
          <w:numId w:val="11"/>
        </w:numPr>
        <w:tabs>
          <w:tab w:val="clear" w:pos="431"/>
          <w:tab w:val="clear" w:pos="1134"/>
          <w:tab w:val="clear" w:pos="1565"/>
          <w:tab w:val="clear" w:pos="1996"/>
          <w:tab w:val="clear" w:pos="2427"/>
          <w:tab w:val="left" w:pos="1985"/>
        </w:tabs>
        <w:ind w:left="1134" w:firstLine="426"/>
        <w:rPr>
          <w:rFonts w:eastAsiaTheme="minorEastAsia"/>
          <w:szCs w:val="21"/>
        </w:rPr>
      </w:pPr>
      <w:r w:rsidRPr="0010528A">
        <w:rPr>
          <w:rFonts w:eastAsiaTheme="minorEastAsia"/>
          <w:szCs w:val="21"/>
          <w:lang w:val="zh-CN"/>
        </w:rPr>
        <w:t>依照</w:t>
      </w:r>
      <w:r w:rsidRPr="0010528A">
        <w:rPr>
          <w:rFonts w:eastAsiaTheme="minorEastAsia"/>
          <w:szCs w:val="21"/>
          <w:lang w:val="zh-CN"/>
        </w:rPr>
        <w:t>2012</w:t>
      </w:r>
      <w:r w:rsidRPr="0010528A">
        <w:rPr>
          <w:rFonts w:eastAsiaTheme="minorEastAsia"/>
          <w:szCs w:val="21"/>
          <w:lang w:val="zh-CN"/>
        </w:rPr>
        <w:t>年</w:t>
      </w:r>
      <w:r w:rsidRPr="0010528A">
        <w:rPr>
          <w:rFonts w:eastAsiaTheme="minorEastAsia"/>
          <w:szCs w:val="21"/>
          <w:lang w:val="zh-CN"/>
        </w:rPr>
        <w:t>1</w:t>
      </w:r>
      <w:r w:rsidRPr="0010528A">
        <w:rPr>
          <w:rFonts w:eastAsiaTheme="minorEastAsia"/>
          <w:szCs w:val="21"/>
          <w:lang w:val="zh-CN"/>
        </w:rPr>
        <w:t>月</w:t>
      </w:r>
      <w:r w:rsidRPr="0010528A">
        <w:rPr>
          <w:rFonts w:eastAsiaTheme="minorEastAsia"/>
          <w:szCs w:val="21"/>
          <w:lang w:val="zh-CN"/>
        </w:rPr>
        <w:t>17</w:t>
      </w:r>
      <w:r w:rsidRPr="0010528A">
        <w:rPr>
          <w:rFonts w:eastAsiaTheme="minorEastAsia"/>
          <w:szCs w:val="21"/>
          <w:lang w:val="zh-CN"/>
        </w:rPr>
        <w:t>日第</w:t>
      </w:r>
      <w:r w:rsidRPr="0010528A">
        <w:rPr>
          <w:rFonts w:eastAsiaTheme="minorEastAsia"/>
          <w:szCs w:val="21"/>
          <w:lang w:val="zh-CN"/>
        </w:rPr>
        <w:t>7</w:t>
      </w:r>
      <w:r w:rsidRPr="0010528A">
        <w:rPr>
          <w:rFonts w:eastAsiaTheme="minorEastAsia"/>
          <w:szCs w:val="21"/>
          <w:lang w:val="zh-CN"/>
        </w:rPr>
        <w:t>号行政命令，设立负责履行巴拿马国家和国际人权承诺后续工作的国家常设委员会。</w:t>
      </w:r>
    </w:p>
    <w:p w:rsidR="00890A5E" w:rsidRPr="00F470F6" w:rsidRDefault="00890A5E" w:rsidP="0010528A">
      <w:pPr>
        <w:pStyle w:val="SingleTxtGC"/>
        <w:rPr>
          <w:rFonts w:eastAsiaTheme="minorEastAsia"/>
          <w:spacing w:val="-4"/>
          <w:szCs w:val="21"/>
        </w:rPr>
      </w:pPr>
      <w:r w:rsidRPr="0010528A">
        <w:rPr>
          <w:rFonts w:eastAsiaTheme="minorEastAsia"/>
          <w:szCs w:val="21"/>
          <w:lang w:val="zh-CN"/>
        </w:rPr>
        <w:t>7</w:t>
      </w:r>
      <w:r w:rsidR="00723534">
        <w:rPr>
          <w:rFonts w:eastAsiaTheme="minorEastAsia"/>
          <w:szCs w:val="21"/>
          <w:lang w:val="zh-CN"/>
        </w:rPr>
        <w:t>.</w:t>
      </w:r>
      <w:r w:rsidR="00723534" w:rsidRPr="00F470F6">
        <w:rPr>
          <w:rFonts w:eastAsiaTheme="minorEastAsia"/>
          <w:spacing w:val="-4"/>
          <w:szCs w:val="21"/>
          <w:lang w:val="zh-CN"/>
        </w:rPr>
        <w:t xml:space="preserve">  </w:t>
      </w:r>
      <w:r w:rsidRPr="00F470F6">
        <w:rPr>
          <w:rFonts w:eastAsiaTheme="minorEastAsia"/>
          <w:spacing w:val="-4"/>
          <w:szCs w:val="21"/>
          <w:lang w:val="zh-CN"/>
        </w:rPr>
        <w:t>最后，委员会赞赏缔约国保持向人权理事会特别程序任务负责人发出长期邀请。</w:t>
      </w:r>
    </w:p>
    <w:p w:rsidR="00890A5E" w:rsidRPr="0010528A" w:rsidRDefault="00890A5E" w:rsidP="005412FF">
      <w:pPr>
        <w:pStyle w:val="H1GC"/>
        <w:spacing w:before="480"/>
      </w:pPr>
      <w:r w:rsidRPr="0010528A">
        <w:rPr>
          <w:lang w:val="zh-CN"/>
        </w:rPr>
        <w:tab/>
        <w:t>C</w:t>
      </w:r>
      <w:r w:rsidR="00723534">
        <w:rPr>
          <w:lang w:val="zh-CN"/>
        </w:rPr>
        <w:t>.</w:t>
      </w:r>
      <w:r w:rsidR="00F179BF">
        <w:rPr>
          <w:lang w:val="zh-CN"/>
        </w:rPr>
        <w:tab/>
      </w:r>
      <w:r w:rsidRPr="0010528A">
        <w:rPr>
          <w:lang w:val="zh-CN"/>
        </w:rPr>
        <w:t>关注的主要问题及建议</w:t>
      </w:r>
    </w:p>
    <w:p w:rsidR="00890A5E" w:rsidRPr="0010528A" w:rsidRDefault="00890A5E" w:rsidP="005412FF">
      <w:pPr>
        <w:pStyle w:val="H23GC"/>
        <w:spacing w:before="320" w:after="160"/>
      </w:pPr>
      <w:r w:rsidRPr="0010528A">
        <w:rPr>
          <w:lang w:val="zh-CN"/>
        </w:rPr>
        <w:tab/>
      </w:r>
      <w:r w:rsidRPr="0010528A">
        <w:rPr>
          <w:lang w:val="zh-CN"/>
        </w:rPr>
        <w:tab/>
      </w:r>
      <w:r w:rsidRPr="0010528A">
        <w:rPr>
          <w:lang w:val="zh-CN"/>
        </w:rPr>
        <w:t>酷刑罪的定义和分类</w:t>
      </w:r>
    </w:p>
    <w:p w:rsidR="00890A5E" w:rsidRPr="0010528A" w:rsidRDefault="00890A5E" w:rsidP="0010528A">
      <w:pPr>
        <w:pStyle w:val="SingleTxtGC"/>
        <w:rPr>
          <w:rFonts w:eastAsiaTheme="minorEastAsia"/>
          <w:szCs w:val="21"/>
        </w:rPr>
      </w:pPr>
      <w:r w:rsidRPr="0010528A">
        <w:rPr>
          <w:rFonts w:eastAsiaTheme="minorEastAsia"/>
          <w:szCs w:val="21"/>
          <w:lang w:val="zh-CN"/>
        </w:rPr>
        <w:t>8</w:t>
      </w:r>
      <w:r w:rsidR="00723534">
        <w:rPr>
          <w:rFonts w:eastAsiaTheme="minorEastAsia"/>
          <w:szCs w:val="21"/>
          <w:lang w:val="zh-CN"/>
        </w:rPr>
        <w:t xml:space="preserve">.  </w:t>
      </w:r>
      <w:r w:rsidRPr="0010528A">
        <w:rPr>
          <w:rFonts w:eastAsiaTheme="minorEastAsia"/>
          <w:szCs w:val="21"/>
          <w:lang w:val="zh-CN"/>
        </w:rPr>
        <w:t>委员会认为，《刑法》第</w:t>
      </w:r>
      <w:r w:rsidRPr="0010528A">
        <w:rPr>
          <w:rFonts w:eastAsiaTheme="minorEastAsia"/>
          <w:szCs w:val="21"/>
          <w:lang w:val="zh-CN"/>
        </w:rPr>
        <w:t>156-A</w:t>
      </w:r>
      <w:r w:rsidRPr="0010528A">
        <w:rPr>
          <w:rFonts w:eastAsiaTheme="minorEastAsia"/>
          <w:szCs w:val="21"/>
          <w:lang w:val="zh-CN"/>
        </w:rPr>
        <w:t>条对酷刑罪的定义不完整，因为它有悖于《公约》的规定，没有明确纳入第三方在公职人员的唆使、同意或默许下实施的酷刑行为。委员会还感到关切的是，尽管在广泛和系统性地对平民人口实施酷刑的案件中不适用诉讼时效，但缔约国在刑法中保留对酷刑罪的诉讼时效</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1</w:t>
      </w:r>
      <w:r w:rsidRPr="0010528A">
        <w:rPr>
          <w:rFonts w:eastAsiaTheme="minorEastAsia"/>
          <w:szCs w:val="21"/>
          <w:lang w:val="zh-CN"/>
        </w:rPr>
        <w:t>和第</w:t>
      </w:r>
      <w:r w:rsidRPr="0010528A">
        <w:rPr>
          <w:rFonts w:eastAsiaTheme="minorEastAsia"/>
          <w:szCs w:val="21"/>
          <w:lang w:val="zh-CN"/>
        </w:rPr>
        <w:t>4</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1E6EAC" w:rsidRDefault="00890A5E" w:rsidP="001E6EAC">
      <w:pPr>
        <w:pStyle w:val="SingleTxtGC"/>
        <w:rPr>
          <w:rFonts w:eastAsia="黑体"/>
        </w:rPr>
      </w:pPr>
      <w:r w:rsidRPr="001E6EAC">
        <w:rPr>
          <w:rFonts w:eastAsia="黑体"/>
          <w:lang w:val="zh-CN"/>
        </w:rPr>
        <w:t>9</w:t>
      </w:r>
      <w:r w:rsidR="00723534" w:rsidRPr="001E6EAC">
        <w:rPr>
          <w:rFonts w:eastAsia="黑体"/>
          <w:lang w:val="zh-CN"/>
        </w:rPr>
        <w:t xml:space="preserve">.  </w:t>
      </w:r>
      <w:r w:rsidRPr="001E6EAC">
        <w:rPr>
          <w:rFonts w:eastAsia="黑体"/>
          <w:lang w:val="zh-CN"/>
        </w:rPr>
        <w:t>缔约国必须至少按照《公约》第</w:t>
      </w:r>
      <w:r w:rsidRPr="001E6EAC">
        <w:rPr>
          <w:rFonts w:eastAsia="黑体"/>
          <w:lang w:val="zh-CN"/>
        </w:rPr>
        <w:t>1</w:t>
      </w:r>
      <w:r w:rsidRPr="001E6EAC">
        <w:rPr>
          <w:rFonts w:eastAsia="黑体"/>
          <w:lang w:val="zh-CN"/>
        </w:rPr>
        <w:t>条所界定的酷刑行为要素，将酷刑行为定为根据其刑法须加以惩罚的罪行。为此，委员会提请缔约国注意委员会关于缔约国执行第</w:t>
      </w:r>
      <w:r w:rsidRPr="001E6EAC">
        <w:rPr>
          <w:rFonts w:eastAsia="黑体"/>
          <w:lang w:val="zh-CN"/>
        </w:rPr>
        <w:t>2</w:t>
      </w:r>
      <w:r w:rsidRPr="001E6EAC">
        <w:rPr>
          <w:rFonts w:eastAsia="黑体"/>
          <w:lang w:val="zh-CN"/>
        </w:rPr>
        <w:t>条情况的第</w:t>
      </w:r>
      <w:r w:rsidRPr="001E6EAC">
        <w:rPr>
          <w:rFonts w:eastAsia="黑体"/>
          <w:lang w:val="zh-CN"/>
        </w:rPr>
        <w:t>2</w:t>
      </w:r>
      <w:r w:rsidR="005412FF" w:rsidRPr="005412FF">
        <w:rPr>
          <w:rFonts w:eastAsia="黑体"/>
          <w:sz w:val="10"/>
          <w:szCs w:val="10"/>
          <w:lang w:val="zh-CN"/>
        </w:rPr>
        <w:t xml:space="preserve"> </w:t>
      </w:r>
      <w:r w:rsidRPr="001E6EAC">
        <w:rPr>
          <w:rFonts w:eastAsia="黑体"/>
          <w:lang w:val="zh-CN"/>
        </w:rPr>
        <w:t>(2008)</w:t>
      </w:r>
      <w:r w:rsidRPr="001E6EAC">
        <w:rPr>
          <w:rFonts w:eastAsia="黑体"/>
          <w:lang w:val="zh-CN"/>
        </w:rPr>
        <w:t>号一般性意见第</w:t>
      </w:r>
      <w:r w:rsidRPr="001E6EAC">
        <w:rPr>
          <w:rFonts w:eastAsia="黑体"/>
          <w:lang w:val="zh-CN"/>
        </w:rPr>
        <w:t>9</w:t>
      </w:r>
      <w:r w:rsidRPr="001E6EAC">
        <w:rPr>
          <w:rFonts w:eastAsia="黑体"/>
          <w:lang w:val="zh-CN"/>
        </w:rPr>
        <w:t>段，委员会在其中指出，《公约》中的定义若与纳入国内法的定义有重大差异，就会出现实际或潜在漏洞，从而导致有罪不罚。此外，委员会敦促缔约国撤销酷刑罪的诉讼时效并采取必要措施恢复因诉讼时效而中断的酷刑调查。</w:t>
      </w:r>
    </w:p>
    <w:p w:rsidR="00890A5E" w:rsidRPr="0010528A" w:rsidRDefault="00890A5E" w:rsidP="001E6EAC">
      <w:pPr>
        <w:pStyle w:val="H23GC"/>
      </w:pPr>
      <w:r w:rsidRPr="0010528A">
        <w:rPr>
          <w:lang w:val="zh-CN"/>
        </w:rPr>
        <w:tab/>
      </w:r>
      <w:r w:rsidRPr="0010528A">
        <w:rPr>
          <w:lang w:val="zh-CN"/>
        </w:rPr>
        <w:tab/>
      </w:r>
      <w:r w:rsidRPr="0010528A">
        <w:rPr>
          <w:lang w:val="zh-CN"/>
        </w:rPr>
        <w:t>基本法律保障</w:t>
      </w:r>
    </w:p>
    <w:p w:rsidR="00890A5E" w:rsidRPr="00F470F6" w:rsidRDefault="00890A5E" w:rsidP="0010528A">
      <w:pPr>
        <w:pStyle w:val="SingleTxtGC"/>
      </w:pPr>
      <w:r w:rsidRPr="0010528A">
        <w:rPr>
          <w:rFonts w:eastAsiaTheme="minorEastAsia"/>
          <w:szCs w:val="21"/>
          <w:lang w:val="zh-CN"/>
        </w:rPr>
        <w:t>10</w:t>
      </w:r>
      <w:r w:rsidR="00723534">
        <w:rPr>
          <w:rFonts w:eastAsiaTheme="minorEastAsia"/>
          <w:szCs w:val="21"/>
          <w:lang w:val="zh-CN"/>
        </w:rPr>
        <w:t>.</w:t>
      </w:r>
      <w:r w:rsidR="00723534" w:rsidRPr="00F470F6">
        <w:t xml:space="preserve">  </w:t>
      </w:r>
      <w:r w:rsidRPr="00F470F6">
        <w:t>考虑到《宪法》和《刑事诉讼法》确立的程序性保障，委员会感到遗憾的是，有关实施的哪些程序能够确保这些规定在实践中得到遵守的资料少之又少，特别是在被拘留者请求获得独立</w:t>
      </w:r>
      <w:r w:rsidRPr="00F470F6">
        <w:rPr>
          <w:rFonts w:hint="eastAsia"/>
        </w:rPr>
        <w:t>的体检</w:t>
      </w:r>
      <w:r w:rsidRPr="00F470F6">
        <w:t>和迅速得到法律援助的权利方面。然而，委员会注意到提供免费法律援助的</w:t>
      </w:r>
      <w:r w:rsidRPr="00F470F6">
        <w:rPr>
          <w:rFonts w:hint="eastAsia"/>
        </w:rPr>
        <w:t>公设</w:t>
      </w:r>
      <w:r w:rsidRPr="00F470F6">
        <w:t>辩护人数量增加</w:t>
      </w:r>
      <w:r w:rsidRPr="00F470F6">
        <w:t>(</w:t>
      </w:r>
      <w:r w:rsidRPr="00F470F6">
        <w:t>第</w:t>
      </w:r>
      <w:r w:rsidRPr="00F470F6">
        <w:t>2</w:t>
      </w:r>
      <w:r w:rsidRPr="00F470F6">
        <w:t>条</w:t>
      </w:r>
      <w:r w:rsidRPr="00F470F6">
        <w:t>)</w:t>
      </w:r>
      <w:r w:rsidRPr="00F470F6">
        <w:t>。</w:t>
      </w:r>
    </w:p>
    <w:p w:rsidR="00890A5E" w:rsidRPr="00C6674C" w:rsidRDefault="00890A5E" w:rsidP="00C6674C">
      <w:pPr>
        <w:pStyle w:val="SingleTxtGC"/>
        <w:rPr>
          <w:rFonts w:eastAsia="黑体"/>
          <w:szCs w:val="21"/>
        </w:rPr>
      </w:pPr>
      <w:r w:rsidRPr="00C6674C">
        <w:rPr>
          <w:rFonts w:eastAsia="黑体"/>
          <w:szCs w:val="21"/>
          <w:lang w:val="zh-CN"/>
        </w:rPr>
        <w:t>11</w:t>
      </w:r>
      <w:r w:rsidR="00723534" w:rsidRPr="00C6674C">
        <w:rPr>
          <w:rFonts w:eastAsia="黑体"/>
          <w:szCs w:val="21"/>
          <w:lang w:val="zh-CN"/>
        </w:rPr>
        <w:t xml:space="preserve">.  </w:t>
      </w:r>
      <w:r w:rsidRPr="00C6674C">
        <w:rPr>
          <w:rFonts w:eastAsia="黑体"/>
          <w:szCs w:val="21"/>
          <w:lang w:val="zh-CN"/>
        </w:rPr>
        <w:t>缔约国应采取有效措施，确保在实践中按照国际标准，所有被剥夺自由者能够从自由被剥夺的一开始就获得所有基本法律保障，包括有权迅速见律师和与律师私下商讨，特别是在调查和审讯阶段，有权在进入拘留场所后申请并迅速得到合格的专业人员进行的体检，并且有权在其要求下见到独立医生。</w:t>
      </w:r>
    </w:p>
    <w:p w:rsidR="00890A5E" w:rsidRPr="0010528A" w:rsidRDefault="00890A5E" w:rsidP="00C6674C">
      <w:pPr>
        <w:pStyle w:val="H23GC"/>
      </w:pPr>
      <w:r w:rsidRPr="0010528A">
        <w:rPr>
          <w:lang w:val="zh-CN"/>
        </w:rPr>
        <w:tab/>
      </w:r>
      <w:r w:rsidRPr="0010528A">
        <w:rPr>
          <w:lang w:val="zh-CN"/>
        </w:rPr>
        <w:tab/>
      </w:r>
      <w:r w:rsidRPr="0010528A">
        <w:rPr>
          <w:lang w:val="zh-CN"/>
        </w:rPr>
        <w:t>调查、起诉和惩处酷刑和虐待行为</w:t>
      </w:r>
    </w:p>
    <w:p w:rsidR="00890A5E" w:rsidRPr="0010528A" w:rsidRDefault="00890A5E" w:rsidP="0019503A">
      <w:pPr>
        <w:pStyle w:val="SingleTxtGC"/>
      </w:pPr>
      <w:r w:rsidRPr="0010528A">
        <w:rPr>
          <w:lang w:val="zh-CN"/>
        </w:rPr>
        <w:t>12</w:t>
      </w:r>
      <w:r w:rsidR="00723534">
        <w:rPr>
          <w:lang w:val="zh-CN"/>
        </w:rPr>
        <w:t xml:space="preserve">.  </w:t>
      </w:r>
      <w:r w:rsidRPr="0010528A">
        <w:rPr>
          <w:lang w:val="zh-CN"/>
        </w:rPr>
        <w:t>根据缔约国提供的资料，</w:t>
      </w:r>
      <w:r w:rsidRPr="0010528A">
        <w:rPr>
          <w:lang w:val="zh-CN"/>
        </w:rPr>
        <w:t>1995</w:t>
      </w:r>
      <w:r w:rsidRPr="0010528A">
        <w:rPr>
          <w:lang w:val="zh-CN"/>
        </w:rPr>
        <w:t>年至</w:t>
      </w:r>
      <w:r w:rsidRPr="0010528A">
        <w:rPr>
          <w:lang w:val="zh-CN"/>
        </w:rPr>
        <w:t>2016</w:t>
      </w:r>
      <w:r w:rsidRPr="0010528A">
        <w:rPr>
          <w:lang w:val="zh-CN"/>
        </w:rPr>
        <w:t>年间共判处四起酷刑行为有罪，</w:t>
      </w:r>
      <w:r w:rsidRPr="0010528A">
        <w:rPr>
          <w:lang w:val="zh-CN"/>
        </w:rPr>
        <w:t>2016</w:t>
      </w:r>
      <w:r w:rsidRPr="0010528A">
        <w:rPr>
          <w:lang w:val="zh-CN"/>
        </w:rPr>
        <w:t>年</w:t>
      </w:r>
      <w:r w:rsidRPr="0010528A">
        <w:rPr>
          <w:lang w:val="zh-CN"/>
        </w:rPr>
        <w:t>1</w:t>
      </w:r>
      <w:r w:rsidRPr="0010528A">
        <w:rPr>
          <w:lang w:val="zh-CN"/>
        </w:rPr>
        <w:t>月</w:t>
      </w:r>
      <w:r w:rsidRPr="0010528A">
        <w:rPr>
          <w:lang w:val="zh-CN"/>
        </w:rPr>
        <w:t>11</w:t>
      </w:r>
      <w:r w:rsidRPr="0010528A">
        <w:rPr>
          <w:lang w:val="zh-CN"/>
        </w:rPr>
        <w:t>日对</w:t>
      </w:r>
      <w:r w:rsidRPr="0010528A">
        <w:rPr>
          <w:lang w:val="zh-CN"/>
        </w:rPr>
        <w:t>Tocumen</w:t>
      </w:r>
      <w:r w:rsidRPr="0010528A">
        <w:rPr>
          <w:lang w:val="zh-CN"/>
        </w:rPr>
        <w:t>青年拘留中心案</w:t>
      </w:r>
      <w:proofErr w:type="gramStart"/>
      <w:r w:rsidRPr="0010528A">
        <w:rPr>
          <w:lang w:val="zh-CN"/>
        </w:rPr>
        <w:t>作出</w:t>
      </w:r>
      <w:proofErr w:type="gramEnd"/>
      <w:r w:rsidRPr="0010528A">
        <w:rPr>
          <w:lang w:val="zh-CN"/>
        </w:rPr>
        <w:t>的判决仍在上诉中。委员会感到遗憾的是，缔约国没有提供确切数据，</w:t>
      </w:r>
      <w:proofErr w:type="gramStart"/>
      <w:r w:rsidRPr="0010528A">
        <w:rPr>
          <w:lang w:val="zh-CN"/>
        </w:rPr>
        <w:t>说明自</w:t>
      </w:r>
      <w:proofErr w:type="gramEnd"/>
      <w:r w:rsidRPr="0010528A">
        <w:rPr>
          <w:lang w:val="zh-CN"/>
        </w:rPr>
        <w:t>上次定期报告审议以来对酷刑行为开展的起诉和纪律诉讼的数量。此外，缔约国没有说明对酷刑和虐待罪行开展的六起刑事调查为何最后的结果是中止诉讼，也没有说明报告所述期间依职权对据称的酷刑和虐待行为启动了多少次调查</w:t>
      </w:r>
      <w:r w:rsidRPr="0010528A">
        <w:rPr>
          <w:lang w:val="zh-CN"/>
        </w:rPr>
        <w:t>(</w:t>
      </w:r>
      <w:r w:rsidRPr="0010528A">
        <w:rPr>
          <w:lang w:val="zh-CN"/>
        </w:rPr>
        <w:t>第</w:t>
      </w:r>
      <w:r w:rsidRPr="0010528A">
        <w:rPr>
          <w:lang w:val="zh-CN"/>
        </w:rPr>
        <w:t>2</w:t>
      </w:r>
      <w:r w:rsidRPr="0010528A">
        <w:rPr>
          <w:lang w:val="zh-CN"/>
        </w:rPr>
        <w:t>、第</w:t>
      </w:r>
      <w:r w:rsidRPr="0010528A">
        <w:rPr>
          <w:lang w:val="zh-CN"/>
        </w:rPr>
        <w:t>12</w:t>
      </w:r>
      <w:r w:rsidRPr="0010528A">
        <w:rPr>
          <w:lang w:val="zh-CN"/>
        </w:rPr>
        <w:t>、第</w:t>
      </w:r>
      <w:r w:rsidRPr="0010528A">
        <w:rPr>
          <w:lang w:val="zh-CN"/>
        </w:rPr>
        <w:t>13</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19503A" w:rsidRDefault="00890A5E" w:rsidP="0019503A">
      <w:pPr>
        <w:pStyle w:val="SingleTxtGC"/>
        <w:rPr>
          <w:rFonts w:ascii="黑体" w:eastAsia="黑体" w:hAnsi="黑体"/>
        </w:rPr>
      </w:pPr>
      <w:r w:rsidRPr="0010528A">
        <w:rPr>
          <w:lang w:val="zh-CN"/>
        </w:rPr>
        <w:t>13</w:t>
      </w:r>
      <w:r w:rsidR="00723534">
        <w:rPr>
          <w:lang w:val="zh-CN"/>
        </w:rPr>
        <w:t>.</w:t>
      </w:r>
      <w:r w:rsidR="00723534" w:rsidRPr="0019503A">
        <w:rPr>
          <w:lang w:val="zh-CN"/>
        </w:rPr>
        <w:t xml:space="preserve">  </w:t>
      </w:r>
      <w:r w:rsidRPr="0019503A">
        <w:rPr>
          <w:rFonts w:ascii="黑体" w:eastAsia="黑体" w:hAnsi="黑体"/>
          <w:lang w:val="zh-CN"/>
        </w:rPr>
        <w:t>委员会敦促缔约国：</w:t>
      </w:r>
    </w:p>
    <w:p w:rsidR="00890A5E" w:rsidRPr="0019503A" w:rsidRDefault="00890A5E" w:rsidP="001950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rPr>
      </w:pPr>
      <w:r w:rsidRPr="0019503A">
        <w:rPr>
          <w:rFonts w:eastAsia="黑体"/>
          <w:lang w:val="zh-CN"/>
        </w:rPr>
        <w:t>确保由独立机制对所有关于酷刑和虐待的指控及时进行公正调查，调查人员不得与犯罪嫌疑人有机构或上下级关系；</w:t>
      </w:r>
    </w:p>
    <w:p w:rsidR="00890A5E" w:rsidRPr="0019503A" w:rsidRDefault="00890A5E" w:rsidP="001950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rPr>
      </w:pPr>
      <w:r w:rsidRPr="0019503A">
        <w:rPr>
          <w:rFonts w:eastAsia="黑体"/>
          <w:lang w:val="zh-CN"/>
        </w:rPr>
        <w:t>确保凡有合理理由相信已实施酷刑或虐待行为时，当局依职权启动调查；</w:t>
      </w:r>
    </w:p>
    <w:p w:rsidR="00890A5E" w:rsidRPr="0019503A" w:rsidRDefault="00890A5E" w:rsidP="0019503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rPr>
      </w:pPr>
      <w:r w:rsidRPr="0019503A">
        <w:rPr>
          <w:rFonts w:eastAsia="黑体"/>
          <w:lang w:val="zh-CN"/>
        </w:rPr>
        <w:t>确保犯罪嫌疑人依法得到起诉，如判定有罪，处以与其行为严重程度相称的刑罚。</w:t>
      </w:r>
    </w:p>
    <w:p w:rsidR="00890A5E" w:rsidRPr="0010528A" w:rsidRDefault="00890A5E" w:rsidP="00D751D7">
      <w:pPr>
        <w:pStyle w:val="H23GC"/>
      </w:pPr>
      <w:r w:rsidRPr="0010528A">
        <w:rPr>
          <w:lang w:val="zh-CN"/>
        </w:rPr>
        <w:tab/>
      </w:r>
      <w:r w:rsidRPr="0010528A">
        <w:rPr>
          <w:lang w:val="zh-CN"/>
        </w:rPr>
        <w:tab/>
      </w:r>
      <w:r w:rsidRPr="0010528A">
        <w:rPr>
          <w:lang w:val="zh-CN"/>
        </w:rPr>
        <w:t>对示威者过度使用武力</w:t>
      </w:r>
    </w:p>
    <w:p w:rsidR="00890A5E" w:rsidRPr="0010528A" w:rsidRDefault="00890A5E" w:rsidP="0010528A">
      <w:pPr>
        <w:pStyle w:val="SingleTxtGC"/>
        <w:rPr>
          <w:rFonts w:eastAsiaTheme="minorEastAsia"/>
          <w:szCs w:val="21"/>
        </w:rPr>
      </w:pPr>
      <w:r w:rsidRPr="0010528A">
        <w:rPr>
          <w:rFonts w:eastAsiaTheme="minorEastAsia"/>
          <w:szCs w:val="21"/>
          <w:lang w:val="zh-CN"/>
        </w:rPr>
        <w:t>14</w:t>
      </w:r>
      <w:r w:rsidR="00723534">
        <w:rPr>
          <w:rFonts w:eastAsiaTheme="minorEastAsia"/>
          <w:szCs w:val="21"/>
          <w:lang w:val="zh-CN"/>
        </w:rPr>
        <w:t xml:space="preserve">.  </w:t>
      </w:r>
      <w:r w:rsidRPr="0010528A">
        <w:rPr>
          <w:rFonts w:eastAsiaTheme="minorEastAsia"/>
          <w:szCs w:val="21"/>
          <w:lang w:val="zh-CN"/>
        </w:rPr>
        <w:t>委员会感谢代表团</w:t>
      </w:r>
      <w:proofErr w:type="gramStart"/>
      <w:r w:rsidRPr="0010528A">
        <w:rPr>
          <w:rFonts w:eastAsiaTheme="minorEastAsia"/>
          <w:szCs w:val="21"/>
          <w:lang w:val="zh-CN"/>
        </w:rPr>
        <w:t>作出</w:t>
      </w:r>
      <w:proofErr w:type="gramEnd"/>
      <w:r w:rsidRPr="0010528A">
        <w:rPr>
          <w:rFonts w:eastAsiaTheme="minorEastAsia"/>
          <w:szCs w:val="21"/>
          <w:lang w:val="zh-CN"/>
        </w:rPr>
        <w:t>解释，但仍然感到关切的是，有报告称，在恩戈贝</w:t>
      </w:r>
      <w:r w:rsidRPr="0010528A">
        <w:rPr>
          <w:rFonts w:eastAsiaTheme="minorEastAsia"/>
          <w:szCs w:val="21"/>
          <w:lang w:val="zh-CN"/>
        </w:rPr>
        <w:t>-</w:t>
      </w:r>
      <w:r w:rsidRPr="0010528A">
        <w:rPr>
          <w:rFonts w:eastAsiaTheme="minorEastAsia"/>
          <w:szCs w:val="21"/>
          <w:lang w:val="zh-CN"/>
        </w:rPr>
        <w:t>布格雷土著地区发生的一系列抗议采矿作业和水电生产的活动中，安全部队实施了任意逮捕并过度使用武力。委员会还注意到，缔约国通过第</w:t>
      </w:r>
      <w:r w:rsidRPr="0010528A">
        <w:rPr>
          <w:rFonts w:eastAsiaTheme="minorEastAsia"/>
          <w:szCs w:val="21"/>
          <w:lang w:val="zh-CN"/>
        </w:rPr>
        <w:t>144/2015</w:t>
      </w:r>
      <w:r w:rsidRPr="0010528A">
        <w:rPr>
          <w:rFonts w:eastAsiaTheme="minorEastAsia"/>
          <w:szCs w:val="21"/>
          <w:lang w:val="zh-CN"/>
        </w:rPr>
        <w:t>号法，批准了向</w:t>
      </w:r>
      <w:r w:rsidRPr="0010528A">
        <w:rPr>
          <w:rFonts w:eastAsiaTheme="minorEastAsia"/>
          <w:szCs w:val="21"/>
          <w:lang w:val="zh-CN"/>
        </w:rPr>
        <w:t>2010</w:t>
      </w:r>
      <w:r w:rsidRPr="0010528A">
        <w:rPr>
          <w:rFonts w:eastAsiaTheme="minorEastAsia"/>
          <w:szCs w:val="21"/>
          <w:lang w:val="zh-CN"/>
        </w:rPr>
        <w:t>年</w:t>
      </w:r>
      <w:r w:rsidRPr="0010528A">
        <w:rPr>
          <w:rFonts w:eastAsiaTheme="minorEastAsia"/>
          <w:szCs w:val="21"/>
          <w:lang w:val="zh-CN"/>
        </w:rPr>
        <w:t>7</w:t>
      </w:r>
      <w:r w:rsidRPr="0010528A">
        <w:rPr>
          <w:rFonts w:eastAsiaTheme="minorEastAsia"/>
          <w:szCs w:val="21"/>
          <w:lang w:val="zh-CN"/>
        </w:rPr>
        <w:t>月</w:t>
      </w:r>
      <w:r w:rsidRPr="0010528A">
        <w:rPr>
          <w:rFonts w:eastAsiaTheme="minorEastAsia"/>
          <w:szCs w:val="21"/>
          <w:lang w:val="zh-CN"/>
        </w:rPr>
        <w:t>6</w:t>
      </w:r>
      <w:r w:rsidRPr="0010528A">
        <w:rPr>
          <w:rFonts w:eastAsiaTheme="minorEastAsia"/>
          <w:szCs w:val="21"/>
          <w:lang w:val="zh-CN"/>
        </w:rPr>
        <w:t>日至</w:t>
      </w:r>
      <w:r w:rsidRPr="0010528A">
        <w:rPr>
          <w:rFonts w:eastAsiaTheme="minorEastAsia"/>
          <w:szCs w:val="21"/>
          <w:lang w:val="zh-CN"/>
        </w:rPr>
        <w:t>10</w:t>
      </w:r>
      <w:r w:rsidRPr="0010528A">
        <w:rPr>
          <w:rFonts w:eastAsiaTheme="minorEastAsia"/>
          <w:szCs w:val="21"/>
          <w:lang w:val="zh-CN"/>
        </w:rPr>
        <w:t>日期间发生在博卡斯德尔托罗省</w:t>
      </w:r>
      <w:r w:rsidRPr="0010528A">
        <w:rPr>
          <w:rFonts w:eastAsiaTheme="minorEastAsia"/>
          <w:szCs w:val="21"/>
          <w:lang w:val="zh-CN"/>
        </w:rPr>
        <w:t>Changuinola</w:t>
      </w:r>
      <w:r w:rsidRPr="0010528A">
        <w:rPr>
          <w:rFonts w:eastAsiaTheme="minorEastAsia"/>
          <w:szCs w:val="21"/>
          <w:lang w:val="zh-CN"/>
        </w:rPr>
        <w:t>镇的侵犯人权行为的受害者提供赔偿金的措施，该事件导致一人死亡，</w:t>
      </w:r>
      <w:r w:rsidRPr="0010528A">
        <w:rPr>
          <w:rFonts w:eastAsiaTheme="minorEastAsia"/>
          <w:szCs w:val="21"/>
          <w:lang w:val="zh-CN"/>
        </w:rPr>
        <w:t>100</w:t>
      </w:r>
      <w:r w:rsidRPr="0010528A">
        <w:rPr>
          <w:rFonts w:eastAsiaTheme="minorEastAsia"/>
          <w:szCs w:val="21"/>
          <w:lang w:val="zh-CN"/>
        </w:rPr>
        <w:t>多人受伤。然而，委员会感到遗憾的是，法院没有受理任何与这些事件相关的案件</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2</w:t>
      </w:r>
      <w:r w:rsidRPr="0010528A">
        <w:rPr>
          <w:rFonts w:eastAsiaTheme="minorEastAsia"/>
          <w:szCs w:val="21"/>
          <w:lang w:val="zh-CN"/>
        </w:rPr>
        <w:t>、第</w:t>
      </w:r>
      <w:r w:rsidRPr="0010528A">
        <w:rPr>
          <w:rFonts w:eastAsiaTheme="minorEastAsia"/>
          <w:szCs w:val="21"/>
          <w:lang w:val="zh-CN"/>
        </w:rPr>
        <w:t>11</w:t>
      </w:r>
      <w:r w:rsidRPr="0010528A">
        <w:rPr>
          <w:rFonts w:eastAsiaTheme="minorEastAsia"/>
          <w:szCs w:val="21"/>
          <w:lang w:val="zh-CN"/>
        </w:rPr>
        <w:t>和第</w:t>
      </w:r>
      <w:r w:rsidRPr="0010528A">
        <w:rPr>
          <w:rFonts w:eastAsiaTheme="minorEastAsia"/>
          <w:szCs w:val="21"/>
          <w:lang w:val="zh-CN"/>
        </w:rPr>
        <w:t>16</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10528A" w:rsidRDefault="00890A5E" w:rsidP="00D751D7">
      <w:pPr>
        <w:pStyle w:val="SingleTxtGC"/>
      </w:pPr>
      <w:r w:rsidRPr="0010528A">
        <w:rPr>
          <w:lang w:val="zh-CN"/>
        </w:rPr>
        <w:t>15</w:t>
      </w:r>
      <w:r w:rsidR="00723534">
        <w:rPr>
          <w:lang w:val="zh-CN"/>
        </w:rPr>
        <w:t xml:space="preserve">.  </w:t>
      </w:r>
      <w:r w:rsidRPr="00D751D7">
        <w:rPr>
          <w:rFonts w:eastAsia="黑体"/>
          <w:lang w:val="zh-CN"/>
        </w:rPr>
        <w:t>缔约国应确保迅速、公正和有效地调查所有有关安全部队过度使用武力的指控，确保责任人受到起诉，并向受害者提供充分的赔偿。缔约国还应加大努力，充分考虑到《执法人员使用武力和火器的基本原则》，系统性地向所有执法人员提供关于使用武力的培训，尤其是关于在示威活动中使用武力的培训。</w:t>
      </w:r>
    </w:p>
    <w:p w:rsidR="00890A5E" w:rsidRPr="0010528A" w:rsidRDefault="00890A5E" w:rsidP="00D751D7">
      <w:pPr>
        <w:pStyle w:val="H23GC"/>
      </w:pPr>
      <w:r w:rsidRPr="0010528A">
        <w:rPr>
          <w:lang w:val="zh-CN"/>
        </w:rPr>
        <w:tab/>
      </w:r>
      <w:r w:rsidRPr="0010528A">
        <w:rPr>
          <w:lang w:val="zh-CN"/>
        </w:rPr>
        <w:tab/>
      </w:r>
      <w:r w:rsidRPr="0010528A">
        <w:rPr>
          <w:lang w:val="zh-CN"/>
        </w:rPr>
        <w:t>拘留条件</w:t>
      </w:r>
    </w:p>
    <w:p w:rsidR="00890A5E" w:rsidRPr="0010528A" w:rsidRDefault="00890A5E" w:rsidP="0010528A">
      <w:pPr>
        <w:pStyle w:val="SingleTxtGC"/>
        <w:rPr>
          <w:rFonts w:eastAsiaTheme="minorEastAsia"/>
          <w:szCs w:val="21"/>
        </w:rPr>
      </w:pPr>
      <w:r w:rsidRPr="0010528A">
        <w:rPr>
          <w:rFonts w:eastAsiaTheme="minorEastAsia"/>
          <w:szCs w:val="21"/>
          <w:lang w:val="zh-CN"/>
        </w:rPr>
        <w:t>16</w:t>
      </w:r>
      <w:r w:rsidR="00723534">
        <w:rPr>
          <w:rFonts w:eastAsiaTheme="minorEastAsia"/>
          <w:szCs w:val="21"/>
          <w:lang w:val="zh-CN"/>
        </w:rPr>
        <w:t xml:space="preserve">.  </w:t>
      </w:r>
      <w:r w:rsidRPr="0010528A">
        <w:rPr>
          <w:rFonts w:eastAsiaTheme="minorEastAsia"/>
          <w:szCs w:val="21"/>
          <w:lang w:val="zh-CN"/>
        </w:rPr>
        <w:t>缔约国在定期报告中承认，过度拥挤和拘留条件差依然是监狱系统面临的主要困难。委员会赞赏缔约国努力改善拘留条件，特别是计划建造三个新监狱，翻修现有设施，以及采取措施减少等待审判的被拘留者数量和缩短审前羁押的时间。然而，医疗服务不足和监狱医务人员短缺令人担忧。委员会还感到关切的是，有报告称，监狱管理部门没有充分考虑残疾人和女囚犯在医疗保健、无障碍、维护家庭关系等领域的特殊需求，以及孕妇和有子女的妇女对相关服务和设施的特殊需求。委员会还收到报告说，监狱中存在部分种族比例过高的现象，而且非裔囚犯待遇更差。其他问题和关切还有，囚犯间暴力行为频发，帮派结构贯穿整个监狱系统，监狱里一直有警察在维持治安，有投诉称监狱内过度使用武力以及对囚犯滥用催泪瓦斯。委员会注意到代表团解释称，为执行</w:t>
      </w:r>
      <w:r w:rsidRPr="0010528A">
        <w:rPr>
          <w:rFonts w:eastAsiaTheme="minorEastAsia"/>
          <w:szCs w:val="21"/>
          <w:lang w:val="zh-CN"/>
        </w:rPr>
        <w:t>2016</w:t>
      </w:r>
      <w:r w:rsidRPr="0010528A">
        <w:rPr>
          <w:rFonts w:eastAsiaTheme="minorEastAsia"/>
          <w:szCs w:val="21"/>
          <w:lang w:val="zh-CN"/>
        </w:rPr>
        <w:t>年</w:t>
      </w:r>
      <w:r w:rsidRPr="0010528A">
        <w:rPr>
          <w:rFonts w:eastAsiaTheme="minorEastAsia"/>
          <w:szCs w:val="21"/>
          <w:lang w:val="zh-CN"/>
        </w:rPr>
        <w:t>9</w:t>
      </w:r>
      <w:r w:rsidRPr="0010528A">
        <w:rPr>
          <w:rFonts w:eastAsiaTheme="minorEastAsia"/>
          <w:szCs w:val="21"/>
          <w:lang w:val="zh-CN"/>
        </w:rPr>
        <w:t>月</w:t>
      </w:r>
      <w:r w:rsidRPr="0010528A">
        <w:rPr>
          <w:rFonts w:eastAsiaTheme="minorEastAsia"/>
          <w:szCs w:val="21"/>
          <w:lang w:val="zh-CN"/>
        </w:rPr>
        <w:t>14</w:t>
      </w:r>
      <w:r w:rsidRPr="0010528A">
        <w:rPr>
          <w:rFonts w:eastAsiaTheme="minorEastAsia"/>
          <w:szCs w:val="21"/>
          <w:lang w:val="zh-CN"/>
        </w:rPr>
        <w:t>日关于建立监狱职业结构的第</w:t>
      </w:r>
      <w:r w:rsidRPr="0010528A">
        <w:rPr>
          <w:rFonts w:eastAsiaTheme="minorEastAsia"/>
          <w:szCs w:val="21"/>
          <w:lang w:val="zh-CN"/>
        </w:rPr>
        <w:t>42</w:t>
      </w:r>
      <w:r w:rsidRPr="0010528A">
        <w:rPr>
          <w:rFonts w:eastAsiaTheme="minorEastAsia"/>
          <w:szCs w:val="21"/>
          <w:lang w:val="zh-CN"/>
        </w:rPr>
        <w:t>号法，正在对工作人员进行培训，但委员会感到遗憾的是，当局没有制定将警察单位从监狱撤出的正式时间表。此外，委员会关切地注意到，监狱系统中存在庞大的腐败网络</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2</w:t>
      </w:r>
      <w:r w:rsidRPr="0010528A">
        <w:rPr>
          <w:rFonts w:eastAsiaTheme="minorEastAsia"/>
          <w:szCs w:val="21"/>
          <w:lang w:val="zh-CN"/>
        </w:rPr>
        <w:t>、第</w:t>
      </w:r>
      <w:r w:rsidRPr="0010528A">
        <w:rPr>
          <w:rFonts w:eastAsiaTheme="minorEastAsia"/>
          <w:szCs w:val="21"/>
          <w:lang w:val="zh-CN"/>
        </w:rPr>
        <w:t>11</w:t>
      </w:r>
      <w:r w:rsidRPr="0010528A">
        <w:rPr>
          <w:rFonts w:eastAsiaTheme="minorEastAsia"/>
          <w:szCs w:val="21"/>
          <w:lang w:val="zh-CN"/>
        </w:rPr>
        <w:t>和第</w:t>
      </w:r>
      <w:r w:rsidRPr="0010528A">
        <w:rPr>
          <w:rFonts w:eastAsiaTheme="minorEastAsia"/>
          <w:szCs w:val="21"/>
          <w:lang w:val="zh-CN"/>
        </w:rPr>
        <w:t>16</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2D444B" w:rsidRDefault="00890A5E" w:rsidP="002D444B">
      <w:pPr>
        <w:pStyle w:val="SingleTxtGC"/>
        <w:rPr>
          <w:rFonts w:eastAsia="黑体"/>
        </w:rPr>
      </w:pPr>
      <w:r w:rsidRPr="0010528A">
        <w:rPr>
          <w:lang w:val="zh-CN"/>
        </w:rPr>
        <w:t>17</w:t>
      </w:r>
      <w:r w:rsidR="00723534">
        <w:rPr>
          <w:lang w:val="zh-CN"/>
        </w:rPr>
        <w:t xml:space="preserve">.  </w:t>
      </w:r>
      <w:r w:rsidRPr="002D444B">
        <w:rPr>
          <w:rFonts w:eastAsia="黑体"/>
          <w:lang w:val="zh-CN"/>
        </w:rPr>
        <w:t>缔约国应：</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加倍努力，特别是通过实施替代剥夺自由的措施，改善拘留条件并缓解监狱过度拥挤状况；</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按照《联合国囚犯待遇最低限度标准规则》</w:t>
      </w:r>
      <w:r w:rsidRPr="002D444B">
        <w:rPr>
          <w:rFonts w:eastAsia="黑体"/>
          <w:szCs w:val="21"/>
          <w:lang w:val="zh-CN"/>
        </w:rPr>
        <w:t>(</w:t>
      </w:r>
      <w:r w:rsidRPr="002D444B">
        <w:rPr>
          <w:rFonts w:eastAsia="黑体"/>
          <w:szCs w:val="21"/>
          <w:lang w:val="zh-CN"/>
        </w:rPr>
        <w:t>《纳尔逊</w:t>
      </w:r>
      <w:r w:rsidRPr="002D444B">
        <w:rPr>
          <w:rFonts w:eastAsia="黑体"/>
          <w:szCs w:val="21"/>
          <w:lang w:val="zh-CN"/>
        </w:rPr>
        <w:t>·</w:t>
      </w:r>
      <w:r w:rsidRPr="002D444B">
        <w:rPr>
          <w:rFonts w:eastAsia="黑体"/>
          <w:szCs w:val="21"/>
          <w:lang w:val="zh-CN"/>
        </w:rPr>
        <w:t>曼德拉规则》</w:t>
      </w:r>
      <w:r w:rsidRPr="002D444B">
        <w:rPr>
          <w:rFonts w:eastAsia="黑体"/>
          <w:szCs w:val="21"/>
          <w:lang w:val="zh-CN"/>
        </w:rPr>
        <w:t>)</w:t>
      </w:r>
      <w:r w:rsidRPr="002D444B">
        <w:rPr>
          <w:rFonts w:eastAsia="黑体"/>
          <w:szCs w:val="21"/>
          <w:lang w:val="zh-CN"/>
        </w:rPr>
        <w:t>第</w:t>
      </w:r>
      <w:r w:rsidRPr="002D444B">
        <w:rPr>
          <w:rFonts w:eastAsia="黑体"/>
          <w:szCs w:val="21"/>
          <w:lang w:val="zh-CN"/>
        </w:rPr>
        <w:t>24</w:t>
      </w:r>
      <w:r w:rsidRPr="002D444B">
        <w:rPr>
          <w:rFonts w:eastAsia="黑体"/>
          <w:szCs w:val="21"/>
          <w:lang w:val="zh-CN"/>
        </w:rPr>
        <w:t>至第</w:t>
      </w:r>
      <w:r w:rsidRPr="002D444B">
        <w:rPr>
          <w:rFonts w:eastAsia="黑体"/>
          <w:szCs w:val="21"/>
          <w:lang w:val="zh-CN"/>
        </w:rPr>
        <w:t>35</w:t>
      </w:r>
      <w:r w:rsidRPr="002D444B">
        <w:rPr>
          <w:rFonts w:eastAsia="黑体"/>
          <w:szCs w:val="21"/>
          <w:lang w:val="zh-CN"/>
        </w:rPr>
        <w:t>条的规定，确保为囚犯提供适当的医疗和卫生保健；</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按照《纳尔逊</w:t>
      </w:r>
      <w:r w:rsidRPr="002D444B">
        <w:rPr>
          <w:rFonts w:eastAsia="黑体"/>
          <w:szCs w:val="21"/>
          <w:lang w:val="zh-CN"/>
        </w:rPr>
        <w:t>·</w:t>
      </w:r>
      <w:r w:rsidRPr="002D444B">
        <w:rPr>
          <w:rFonts w:eastAsia="黑体"/>
          <w:szCs w:val="21"/>
          <w:lang w:val="zh-CN"/>
        </w:rPr>
        <w:t>曼德拉规则》和《联合国女性囚犯待遇和女性罪犯非拘禁措施规则》</w:t>
      </w:r>
      <w:r w:rsidRPr="002D444B">
        <w:rPr>
          <w:rFonts w:eastAsia="黑体"/>
          <w:szCs w:val="21"/>
          <w:lang w:val="zh-CN"/>
        </w:rPr>
        <w:t>(</w:t>
      </w:r>
      <w:r w:rsidRPr="002D444B">
        <w:rPr>
          <w:rFonts w:eastAsia="黑体"/>
          <w:szCs w:val="21"/>
          <w:lang w:val="zh-CN"/>
        </w:rPr>
        <w:t>《曼谷规则》</w:t>
      </w:r>
      <w:r w:rsidRPr="002D444B">
        <w:rPr>
          <w:rFonts w:eastAsia="黑体"/>
          <w:szCs w:val="21"/>
          <w:lang w:val="zh-CN"/>
        </w:rPr>
        <w:t>)</w:t>
      </w:r>
      <w:r w:rsidRPr="002D444B">
        <w:rPr>
          <w:rFonts w:eastAsia="黑体"/>
          <w:szCs w:val="21"/>
          <w:lang w:val="zh-CN"/>
        </w:rPr>
        <w:t>，确保残疾人和女囚犯的特殊需求得到满足；</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招募充足人数的监狱官员并向其提供适当培训，制定减少囚犯间暴力的战略，从而保证监狱内部安全并逐步撤出警务人员；</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确保催泪瓦斯的使用严格符合相称性和必要性原则；</w:t>
      </w:r>
    </w:p>
    <w:p w:rsidR="00890A5E" w:rsidRPr="002D444B" w:rsidRDefault="00890A5E" w:rsidP="00B1678C">
      <w:pPr>
        <w:pStyle w:val="SingleTxtGC"/>
        <w:numPr>
          <w:ilvl w:val="0"/>
          <w:numId w:val="15"/>
        </w:numPr>
        <w:tabs>
          <w:tab w:val="clear" w:pos="431"/>
          <w:tab w:val="clear" w:pos="1134"/>
          <w:tab w:val="clear" w:pos="1565"/>
          <w:tab w:val="clear" w:pos="1996"/>
          <w:tab w:val="clear" w:pos="2427"/>
          <w:tab w:val="left" w:pos="1985"/>
        </w:tabs>
        <w:ind w:left="1134" w:firstLine="432"/>
        <w:rPr>
          <w:rFonts w:eastAsia="黑体"/>
          <w:szCs w:val="21"/>
        </w:rPr>
      </w:pPr>
      <w:r w:rsidRPr="002D444B">
        <w:rPr>
          <w:rFonts w:eastAsia="黑体"/>
          <w:szCs w:val="21"/>
          <w:lang w:val="zh-CN"/>
        </w:rPr>
        <w:t>确保监狱系统有效执行反腐败措施。</w:t>
      </w:r>
    </w:p>
    <w:p w:rsidR="00890A5E" w:rsidRPr="0010528A" w:rsidRDefault="00890A5E" w:rsidP="00B1678C">
      <w:pPr>
        <w:pStyle w:val="H23GC"/>
      </w:pPr>
      <w:r w:rsidRPr="0010528A">
        <w:rPr>
          <w:lang w:val="zh-CN"/>
        </w:rPr>
        <w:tab/>
      </w:r>
      <w:r w:rsidRPr="0010528A">
        <w:rPr>
          <w:lang w:val="zh-CN"/>
        </w:rPr>
        <w:tab/>
        <w:t>Punta Coco</w:t>
      </w:r>
      <w:r w:rsidRPr="0010528A">
        <w:rPr>
          <w:lang w:val="zh-CN"/>
        </w:rPr>
        <w:t>临时拘留设施</w:t>
      </w:r>
    </w:p>
    <w:p w:rsidR="00890A5E" w:rsidRPr="0010528A" w:rsidRDefault="00890A5E" w:rsidP="0010528A">
      <w:pPr>
        <w:pStyle w:val="SingleTxtGC"/>
        <w:rPr>
          <w:rFonts w:eastAsiaTheme="minorEastAsia"/>
          <w:szCs w:val="21"/>
        </w:rPr>
      </w:pPr>
      <w:r w:rsidRPr="0010528A">
        <w:rPr>
          <w:rFonts w:eastAsiaTheme="minorEastAsia"/>
          <w:szCs w:val="21"/>
          <w:lang w:val="zh-CN"/>
        </w:rPr>
        <w:t>18</w:t>
      </w:r>
      <w:r w:rsidR="00723534">
        <w:rPr>
          <w:rFonts w:eastAsiaTheme="minorEastAsia"/>
          <w:szCs w:val="21"/>
          <w:lang w:val="zh-CN"/>
        </w:rPr>
        <w:t xml:space="preserve">.  </w:t>
      </w:r>
      <w:r w:rsidRPr="0010528A">
        <w:rPr>
          <w:rFonts w:eastAsiaTheme="minorEastAsia"/>
          <w:szCs w:val="21"/>
          <w:lang w:val="zh-CN"/>
        </w:rPr>
        <w:t>委员会认为，缔约国没有充分解释采取了哪些步骤，以执行美洲人权委员会代表关押在</w:t>
      </w:r>
      <w:r w:rsidRPr="0010528A">
        <w:rPr>
          <w:rFonts w:eastAsiaTheme="minorEastAsia"/>
          <w:szCs w:val="21"/>
          <w:lang w:val="zh-CN"/>
        </w:rPr>
        <w:t>Punta Coco</w:t>
      </w:r>
      <w:r w:rsidRPr="0010528A">
        <w:rPr>
          <w:rFonts w:eastAsiaTheme="minorEastAsia"/>
          <w:szCs w:val="21"/>
          <w:lang w:val="zh-CN"/>
        </w:rPr>
        <w:t>岛上海空军临时拘留设施中的被剥夺自由者提出的预防措施</w:t>
      </w:r>
      <w:r w:rsidRPr="0010528A">
        <w:rPr>
          <w:rFonts w:eastAsiaTheme="minorEastAsia"/>
          <w:szCs w:val="21"/>
          <w:lang w:val="zh-CN"/>
        </w:rPr>
        <w:t>(</w:t>
      </w:r>
      <w:r w:rsidRPr="0010528A">
        <w:rPr>
          <w:rFonts w:eastAsiaTheme="minorEastAsia"/>
          <w:szCs w:val="21"/>
          <w:lang w:val="zh-CN"/>
        </w:rPr>
        <w:t>见</w:t>
      </w:r>
      <w:r w:rsidRPr="0010528A">
        <w:rPr>
          <w:rFonts w:eastAsiaTheme="minorEastAsia"/>
          <w:szCs w:val="21"/>
          <w:lang w:val="zh-CN"/>
        </w:rPr>
        <w:t>2017</w:t>
      </w:r>
      <w:r w:rsidRPr="0010528A">
        <w:rPr>
          <w:rFonts w:eastAsiaTheme="minorEastAsia"/>
          <w:szCs w:val="21"/>
          <w:lang w:val="zh-CN"/>
        </w:rPr>
        <w:t>年</w:t>
      </w:r>
      <w:r w:rsidRPr="0010528A">
        <w:rPr>
          <w:rFonts w:eastAsiaTheme="minorEastAsia"/>
          <w:szCs w:val="21"/>
          <w:lang w:val="zh-CN"/>
        </w:rPr>
        <w:t>3</w:t>
      </w:r>
      <w:r w:rsidRPr="0010528A">
        <w:rPr>
          <w:rFonts w:eastAsiaTheme="minorEastAsia"/>
          <w:szCs w:val="21"/>
          <w:lang w:val="zh-CN"/>
        </w:rPr>
        <w:t>月</w:t>
      </w:r>
      <w:r w:rsidRPr="0010528A">
        <w:rPr>
          <w:rFonts w:eastAsiaTheme="minorEastAsia"/>
          <w:szCs w:val="21"/>
          <w:lang w:val="zh-CN"/>
        </w:rPr>
        <w:t>22</w:t>
      </w:r>
      <w:r w:rsidRPr="0010528A">
        <w:rPr>
          <w:rFonts w:eastAsiaTheme="minorEastAsia"/>
          <w:szCs w:val="21"/>
          <w:lang w:val="zh-CN"/>
        </w:rPr>
        <w:t>日第</w:t>
      </w:r>
      <w:r w:rsidRPr="0010528A">
        <w:rPr>
          <w:rFonts w:eastAsiaTheme="minorEastAsia"/>
          <w:szCs w:val="21"/>
          <w:lang w:val="zh-CN"/>
        </w:rPr>
        <w:t>10/17</w:t>
      </w:r>
      <w:r w:rsidRPr="0010528A">
        <w:rPr>
          <w:rFonts w:eastAsiaTheme="minorEastAsia"/>
          <w:szCs w:val="21"/>
          <w:lang w:val="zh-CN"/>
        </w:rPr>
        <w:t>号决议</w:t>
      </w:r>
      <w:r w:rsidRPr="0010528A">
        <w:rPr>
          <w:rFonts w:eastAsiaTheme="minorEastAsia"/>
          <w:szCs w:val="21"/>
          <w:lang w:val="zh-CN"/>
        </w:rPr>
        <w:t>)</w:t>
      </w:r>
      <w:r w:rsidRPr="0010528A">
        <w:rPr>
          <w:rFonts w:eastAsiaTheme="minorEastAsia"/>
          <w:szCs w:val="21"/>
          <w:lang w:val="zh-CN"/>
        </w:rPr>
        <w:t>。委员会感到关切的是，拘留条件恶劣，设施地处偏僻，为囚犯提供的医护不足，美洲人权委员会因此要求针对</w:t>
      </w:r>
      <w:r w:rsidRPr="0010528A">
        <w:rPr>
          <w:rFonts w:eastAsiaTheme="minorEastAsia"/>
          <w:szCs w:val="21"/>
          <w:lang w:val="zh-CN"/>
        </w:rPr>
        <w:t>Punta Coco</w:t>
      </w:r>
      <w:r w:rsidRPr="0010528A">
        <w:rPr>
          <w:rFonts w:eastAsiaTheme="minorEastAsia"/>
          <w:szCs w:val="21"/>
          <w:lang w:val="zh-CN"/>
        </w:rPr>
        <w:t>岛上的所有被拘留者采取预防措施，除其他外，要求把他们转移到满足适用于被自由剥夺者的国际标准的其他设施。另一个令人关切的情况是，美洲人权委员会要求缔约国采取措施，保护人</w:t>
      </w:r>
      <w:proofErr w:type="gramStart"/>
      <w:r w:rsidRPr="0010528A">
        <w:rPr>
          <w:rFonts w:eastAsiaTheme="minorEastAsia"/>
          <w:szCs w:val="21"/>
          <w:lang w:val="zh-CN"/>
        </w:rPr>
        <w:t>权维护</w:t>
      </w:r>
      <w:proofErr w:type="gramEnd"/>
      <w:r w:rsidRPr="0010528A">
        <w:rPr>
          <w:rFonts w:eastAsiaTheme="minorEastAsia"/>
          <w:szCs w:val="21"/>
          <w:lang w:val="zh-CN"/>
        </w:rPr>
        <w:t>者</w:t>
      </w:r>
      <w:r w:rsidRPr="0010528A">
        <w:rPr>
          <w:rFonts w:eastAsiaTheme="minorEastAsia"/>
          <w:szCs w:val="21"/>
          <w:lang w:val="zh-CN"/>
        </w:rPr>
        <w:t>Shirley Castañeda</w:t>
      </w:r>
      <w:r w:rsidRPr="0010528A">
        <w:rPr>
          <w:rFonts w:eastAsiaTheme="minorEastAsia"/>
          <w:szCs w:val="21"/>
          <w:lang w:val="zh-CN"/>
        </w:rPr>
        <w:t>和</w:t>
      </w:r>
      <w:r w:rsidRPr="0010528A">
        <w:rPr>
          <w:rFonts w:eastAsiaTheme="minorEastAsia"/>
          <w:szCs w:val="21"/>
          <w:lang w:val="zh-CN"/>
        </w:rPr>
        <w:t>Jessica Canto</w:t>
      </w:r>
      <w:r w:rsidRPr="0010528A">
        <w:rPr>
          <w:rFonts w:eastAsiaTheme="minorEastAsia"/>
          <w:szCs w:val="21"/>
          <w:lang w:val="zh-CN"/>
        </w:rPr>
        <w:t>的生命和身体健全，因为有报告称她们在探视囚犯时遭到军人的羞辱和骚扰</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2</w:t>
      </w:r>
      <w:r w:rsidRPr="0010528A">
        <w:rPr>
          <w:rFonts w:eastAsiaTheme="minorEastAsia"/>
          <w:szCs w:val="21"/>
          <w:lang w:val="zh-CN"/>
        </w:rPr>
        <w:t>、第</w:t>
      </w:r>
      <w:r w:rsidRPr="0010528A">
        <w:rPr>
          <w:rFonts w:eastAsiaTheme="minorEastAsia"/>
          <w:szCs w:val="21"/>
          <w:lang w:val="zh-CN"/>
        </w:rPr>
        <w:t>11</w:t>
      </w:r>
      <w:r w:rsidRPr="0010528A">
        <w:rPr>
          <w:rFonts w:eastAsiaTheme="minorEastAsia"/>
          <w:szCs w:val="21"/>
          <w:lang w:val="zh-CN"/>
        </w:rPr>
        <w:t>和第</w:t>
      </w:r>
      <w:r w:rsidRPr="0010528A">
        <w:rPr>
          <w:rFonts w:eastAsiaTheme="minorEastAsia"/>
          <w:szCs w:val="21"/>
          <w:lang w:val="zh-CN"/>
        </w:rPr>
        <w:t>16</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A21673" w:rsidRDefault="00890A5E" w:rsidP="00A21673">
      <w:pPr>
        <w:pStyle w:val="SingleTxtGC"/>
        <w:rPr>
          <w:rFonts w:eastAsia="黑体"/>
        </w:rPr>
      </w:pPr>
      <w:r w:rsidRPr="00A21673">
        <w:rPr>
          <w:rFonts w:eastAsia="黑体"/>
          <w:lang w:val="zh-CN"/>
        </w:rPr>
        <w:t>19</w:t>
      </w:r>
      <w:r w:rsidR="00723534" w:rsidRPr="00A21673">
        <w:rPr>
          <w:rFonts w:eastAsia="黑体"/>
          <w:lang w:val="zh-CN"/>
        </w:rPr>
        <w:t xml:space="preserve">.  </w:t>
      </w:r>
      <w:r w:rsidRPr="00A21673">
        <w:rPr>
          <w:rFonts w:eastAsia="黑体"/>
          <w:lang w:val="zh-CN"/>
        </w:rPr>
        <w:t>委员会敦促缔约国采取一切必要措施，遵守美洲人权委员会就</w:t>
      </w:r>
      <w:r w:rsidRPr="00A21673">
        <w:rPr>
          <w:rFonts w:eastAsia="黑体"/>
          <w:lang w:val="zh-CN"/>
        </w:rPr>
        <w:t>Punta Coco</w:t>
      </w:r>
      <w:r w:rsidRPr="00A21673">
        <w:rPr>
          <w:rFonts w:eastAsia="黑体"/>
          <w:lang w:val="zh-CN"/>
        </w:rPr>
        <w:t>临时拘留所提出的预防措施。</w:t>
      </w:r>
    </w:p>
    <w:p w:rsidR="00890A5E" w:rsidRPr="0010528A" w:rsidRDefault="00890A5E" w:rsidP="00A21673">
      <w:pPr>
        <w:pStyle w:val="H23GC"/>
      </w:pPr>
      <w:r w:rsidRPr="0010528A">
        <w:rPr>
          <w:lang w:val="zh-CN"/>
        </w:rPr>
        <w:tab/>
      </w:r>
      <w:r w:rsidRPr="0010528A">
        <w:rPr>
          <w:lang w:val="zh-CN"/>
        </w:rPr>
        <w:tab/>
      </w:r>
      <w:r w:rsidRPr="0010528A">
        <w:rPr>
          <w:lang w:val="zh-CN"/>
        </w:rPr>
        <w:t>羁押期间死亡</w:t>
      </w:r>
    </w:p>
    <w:p w:rsidR="00890A5E" w:rsidRPr="0010528A" w:rsidRDefault="00890A5E" w:rsidP="00A21673">
      <w:pPr>
        <w:pStyle w:val="SingleTxtGC"/>
      </w:pPr>
      <w:r w:rsidRPr="0010528A">
        <w:rPr>
          <w:lang w:val="zh-CN"/>
        </w:rPr>
        <w:t>20</w:t>
      </w:r>
      <w:r w:rsidR="00723534">
        <w:rPr>
          <w:lang w:val="zh-CN"/>
        </w:rPr>
        <w:t xml:space="preserve">.  </w:t>
      </w:r>
      <w:r w:rsidRPr="0010528A">
        <w:rPr>
          <w:lang w:val="zh-CN"/>
        </w:rPr>
        <w:t>委员会对监狱暴力以及枪支流入和偷运进入监狱的情况表示严重关切。根据缔约国代表团提供的资料，</w:t>
      </w:r>
      <w:r w:rsidRPr="0010528A">
        <w:rPr>
          <w:lang w:val="zh-CN"/>
        </w:rPr>
        <w:t>2013</w:t>
      </w:r>
      <w:r w:rsidRPr="0010528A">
        <w:rPr>
          <w:lang w:val="zh-CN"/>
        </w:rPr>
        <w:t>年以来，监狱系统中记录的</w:t>
      </w:r>
      <w:r w:rsidRPr="0010528A">
        <w:rPr>
          <w:lang w:val="zh-CN"/>
        </w:rPr>
        <w:t>127</w:t>
      </w:r>
      <w:r w:rsidRPr="0010528A">
        <w:rPr>
          <w:lang w:val="zh-CN"/>
        </w:rPr>
        <w:t>起死亡事件中，有</w:t>
      </w:r>
      <w:r w:rsidRPr="0010528A">
        <w:rPr>
          <w:lang w:val="zh-CN"/>
        </w:rPr>
        <w:t>11</w:t>
      </w:r>
      <w:r w:rsidRPr="0010528A">
        <w:rPr>
          <w:lang w:val="zh-CN"/>
        </w:rPr>
        <w:t>起是由此类武器造成的。与此同时，委员会注意到代表团解释称，关于五名青少年</w:t>
      </w:r>
      <w:r w:rsidRPr="0010528A">
        <w:rPr>
          <w:lang w:val="zh-CN"/>
        </w:rPr>
        <w:t>2011</w:t>
      </w:r>
      <w:r w:rsidRPr="0010528A">
        <w:rPr>
          <w:lang w:val="zh-CN"/>
        </w:rPr>
        <w:t>年</w:t>
      </w:r>
      <w:r w:rsidRPr="0010528A">
        <w:rPr>
          <w:lang w:val="zh-CN"/>
        </w:rPr>
        <w:t>1</w:t>
      </w:r>
      <w:r w:rsidRPr="0010528A">
        <w:rPr>
          <w:lang w:val="zh-CN"/>
        </w:rPr>
        <w:t>月</w:t>
      </w:r>
      <w:r w:rsidRPr="0010528A">
        <w:rPr>
          <w:lang w:val="zh-CN"/>
        </w:rPr>
        <w:t>9</w:t>
      </w:r>
      <w:r w:rsidRPr="0010528A">
        <w:rPr>
          <w:lang w:val="zh-CN"/>
        </w:rPr>
        <w:t>日在</w:t>
      </w:r>
      <w:r w:rsidRPr="0010528A">
        <w:rPr>
          <w:lang w:val="zh-CN"/>
        </w:rPr>
        <w:t>Tocumen</w:t>
      </w:r>
      <w:r w:rsidRPr="0010528A">
        <w:rPr>
          <w:lang w:val="zh-CN"/>
        </w:rPr>
        <w:t>青年拘留中心死亡一事，刑事诉讼正在进行，该中心正在整改并得到了投资</w:t>
      </w:r>
      <w:r w:rsidRPr="0010528A">
        <w:rPr>
          <w:lang w:val="zh-CN"/>
        </w:rPr>
        <w:t>(</w:t>
      </w:r>
      <w:r w:rsidRPr="0010528A">
        <w:rPr>
          <w:lang w:val="zh-CN"/>
        </w:rPr>
        <w:t>第</w:t>
      </w:r>
      <w:r w:rsidRPr="0010528A">
        <w:rPr>
          <w:lang w:val="zh-CN"/>
        </w:rPr>
        <w:t>2</w:t>
      </w:r>
      <w:r w:rsidRPr="0010528A">
        <w:rPr>
          <w:lang w:val="zh-CN"/>
        </w:rPr>
        <w:t>、第</w:t>
      </w:r>
      <w:r w:rsidRPr="0010528A">
        <w:rPr>
          <w:lang w:val="zh-CN"/>
        </w:rPr>
        <w:t>11</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A21673" w:rsidRDefault="00890A5E" w:rsidP="0010528A">
      <w:pPr>
        <w:pStyle w:val="SingleTxtGC"/>
        <w:rPr>
          <w:rFonts w:eastAsiaTheme="minorEastAsia"/>
          <w:szCs w:val="21"/>
        </w:rPr>
      </w:pPr>
      <w:r w:rsidRPr="00A21673">
        <w:rPr>
          <w:rFonts w:eastAsiaTheme="minorEastAsia"/>
          <w:szCs w:val="21"/>
          <w:lang w:val="zh-CN"/>
        </w:rPr>
        <w:t>21</w:t>
      </w:r>
      <w:r w:rsidR="00723534" w:rsidRPr="00A21673">
        <w:rPr>
          <w:rFonts w:eastAsiaTheme="minorEastAsia"/>
          <w:szCs w:val="21"/>
          <w:lang w:val="zh-CN"/>
        </w:rPr>
        <w:t xml:space="preserve">.  </w:t>
      </w:r>
      <w:r w:rsidRPr="00A21673">
        <w:rPr>
          <w:rFonts w:eastAsia="黑体"/>
          <w:szCs w:val="21"/>
          <w:lang w:val="zh-CN"/>
        </w:rPr>
        <w:t>委员会敦促缔约国调查枪支流入和偷运进入监狱的情况，并采取适当预防措施。缔约国应确保羁押期间发生的所有死亡事件均得到及时、彻底和公正的调查，并在适当情况下进行尸体解剖。缔约国还应调查监狱官员和警察是否应以任何方式对此类事件负责，一经查明，应对责任方予以处罚，并对受害者家人给予适当补救。</w:t>
      </w:r>
    </w:p>
    <w:p w:rsidR="00890A5E" w:rsidRPr="0010528A" w:rsidRDefault="00890A5E" w:rsidP="00377E38">
      <w:pPr>
        <w:pStyle w:val="H23GC"/>
      </w:pPr>
      <w:r w:rsidRPr="0010528A">
        <w:rPr>
          <w:lang w:val="zh-CN"/>
        </w:rPr>
        <w:tab/>
      </w:r>
      <w:r w:rsidRPr="0010528A">
        <w:rPr>
          <w:lang w:val="zh-CN"/>
        </w:rPr>
        <w:tab/>
      </w:r>
      <w:r w:rsidRPr="0010528A">
        <w:rPr>
          <w:lang w:val="zh-CN"/>
        </w:rPr>
        <w:t>监狱内部投诉机制</w:t>
      </w:r>
    </w:p>
    <w:p w:rsidR="00890A5E" w:rsidRPr="0010528A" w:rsidRDefault="00890A5E" w:rsidP="00377E38">
      <w:pPr>
        <w:pStyle w:val="SingleTxtGC"/>
      </w:pPr>
      <w:r w:rsidRPr="0010528A">
        <w:rPr>
          <w:lang w:val="zh-CN"/>
        </w:rPr>
        <w:t>22</w:t>
      </w:r>
      <w:r w:rsidR="00723534">
        <w:rPr>
          <w:lang w:val="zh-CN"/>
        </w:rPr>
        <w:t xml:space="preserve">.  </w:t>
      </w:r>
      <w:r w:rsidRPr="0010528A">
        <w:rPr>
          <w:lang w:val="zh-CN"/>
        </w:rPr>
        <w:t>根据缔约国提供的资料，</w:t>
      </w:r>
      <w:r w:rsidRPr="0010528A">
        <w:rPr>
          <w:lang w:val="zh-CN"/>
        </w:rPr>
        <w:t>2017</w:t>
      </w:r>
      <w:r w:rsidRPr="0010528A">
        <w:rPr>
          <w:lang w:val="zh-CN"/>
        </w:rPr>
        <w:t>年，通过被剥夺自由者可用的各种投诉和举报机制投诉的监狱系统酷刑行为共有三起。尽管该国代表团表示所有这些投诉都在准备移交检察机关，但委员会没有收到任何资料，说明对犯罪者的纪律制裁，或指控调查期间嫌犯是否被停职</w:t>
      </w:r>
      <w:r w:rsidRPr="0010528A">
        <w:rPr>
          <w:lang w:val="zh-CN"/>
        </w:rPr>
        <w:t>(</w:t>
      </w:r>
      <w:r w:rsidRPr="0010528A">
        <w:rPr>
          <w:lang w:val="zh-CN"/>
        </w:rPr>
        <w:t>第</w:t>
      </w:r>
      <w:r w:rsidRPr="0010528A">
        <w:rPr>
          <w:lang w:val="zh-CN"/>
        </w:rPr>
        <w:t>2</w:t>
      </w:r>
      <w:r w:rsidRPr="0010528A">
        <w:rPr>
          <w:lang w:val="zh-CN"/>
        </w:rPr>
        <w:t>、第</w:t>
      </w:r>
      <w:r w:rsidRPr="0010528A">
        <w:rPr>
          <w:lang w:val="zh-CN"/>
        </w:rPr>
        <w:t>11</w:t>
      </w:r>
      <w:r w:rsidRPr="0010528A">
        <w:rPr>
          <w:lang w:val="zh-CN"/>
        </w:rPr>
        <w:t>、第</w:t>
      </w:r>
      <w:r w:rsidRPr="0010528A">
        <w:rPr>
          <w:lang w:val="zh-CN"/>
        </w:rPr>
        <w:t>12</w:t>
      </w:r>
      <w:r w:rsidRPr="0010528A">
        <w:rPr>
          <w:lang w:val="zh-CN"/>
        </w:rPr>
        <w:t>、第</w:t>
      </w:r>
      <w:r w:rsidRPr="0010528A">
        <w:rPr>
          <w:lang w:val="zh-CN"/>
        </w:rPr>
        <w:t>13</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10528A" w:rsidRDefault="00890A5E" w:rsidP="00377E38">
      <w:pPr>
        <w:pStyle w:val="SingleTxtGC"/>
      </w:pPr>
      <w:r w:rsidRPr="0010528A">
        <w:rPr>
          <w:lang w:val="zh-CN"/>
        </w:rPr>
        <w:t>23</w:t>
      </w:r>
      <w:r w:rsidR="00723534">
        <w:rPr>
          <w:lang w:val="zh-CN"/>
        </w:rPr>
        <w:t xml:space="preserve">.  </w:t>
      </w:r>
      <w:r w:rsidRPr="00377E38">
        <w:rPr>
          <w:rFonts w:eastAsia="黑体"/>
          <w:lang w:val="zh-CN"/>
        </w:rPr>
        <w:t>委员会敦促缔约国，确保向被剥夺自由者提供独立和有效的投诉制度，及时和公正地调查所有关于酷刑或虐待行为的指控和投诉。缔约国确应妥善遵守无罪推定原则，同时确保被指控有酷刑和虐待行为者立即停职并在整个调查期间保持停职状态，特别是在如不停职即可能再次犯罪、对据称受害者进行打击报复或妨碍调查的情况下。</w:t>
      </w:r>
    </w:p>
    <w:p w:rsidR="00890A5E" w:rsidRPr="0010528A" w:rsidRDefault="00890A5E" w:rsidP="00377E38">
      <w:pPr>
        <w:pStyle w:val="H23GC"/>
      </w:pPr>
      <w:r w:rsidRPr="0010528A">
        <w:rPr>
          <w:lang w:val="zh-CN"/>
        </w:rPr>
        <w:tab/>
      </w:r>
      <w:r w:rsidRPr="0010528A">
        <w:rPr>
          <w:lang w:val="zh-CN"/>
        </w:rPr>
        <w:tab/>
      </w:r>
      <w:r w:rsidRPr="0010528A">
        <w:rPr>
          <w:lang w:val="zh-CN"/>
        </w:rPr>
        <w:t>对拘留中心的检查</w:t>
      </w:r>
    </w:p>
    <w:p w:rsidR="00890A5E" w:rsidRPr="0010528A" w:rsidRDefault="00890A5E" w:rsidP="00377E38">
      <w:pPr>
        <w:pStyle w:val="SingleTxtGC"/>
      </w:pPr>
      <w:r w:rsidRPr="0010528A">
        <w:rPr>
          <w:lang w:val="zh-CN"/>
        </w:rPr>
        <w:t>24</w:t>
      </w:r>
      <w:r w:rsidR="00723534">
        <w:rPr>
          <w:lang w:val="zh-CN"/>
        </w:rPr>
        <w:t xml:space="preserve">.  </w:t>
      </w:r>
      <w:r w:rsidRPr="0010528A">
        <w:rPr>
          <w:lang w:val="zh-CN"/>
        </w:rPr>
        <w:t>委员会考虑到代表团对监察员办公室和其他机构在拘留中心开展的监测活动所作的解释，感到遗憾的是缔约国没有提供资料，说明应这些机构所提建议采取了哪些具体措施。委员会注意到，</w:t>
      </w:r>
      <w:r w:rsidRPr="0010528A">
        <w:rPr>
          <w:lang w:val="zh-CN"/>
        </w:rPr>
        <w:t>2014</w:t>
      </w:r>
      <w:r w:rsidRPr="0010528A">
        <w:rPr>
          <w:lang w:val="zh-CN"/>
        </w:rPr>
        <w:t>年</w:t>
      </w:r>
      <w:r w:rsidRPr="0010528A">
        <w:rPr>
          <w:lang w:val="zh-CN"/>
        </w:rPr>
        <w:t>7</w:t>
      </w:r>
      <w:r w:rsidRPr="0010528A">
        <w:rPr>
          <w:lang w:val="zh-CN"/>
        </w:rPr>
        <w:t>月签署了一份关于人权组织进入监狱的议定书；委员会提醒缔约国，非政府组织网络</w:t>
      </w:r>
      <w:r w:rsidR="008849C6">
        <w:rPr>
          <w:rFonts w:hint="eastAsia"/>
        </w:rPr>
        <w:t>“</w:t>
      </w:r>
      <w:r w:rsidRPr="0010528A">
        <w:rPr>
          <w:lang w:val="zh-CN"/>
        </w:rPr>
        <w:t>公民正义联盟</w:t>
      </w:r>
      <w:r w:rsidR="008849C6">
        <w:rPr>
          <w:rFonts w:hint="eastAsia"/>
        </w:rPr>
        <w:t>”</w:t>
      </w:r>
      <w:r w:rsidRPr="0010528A">
        <w:rPr>
          <w:lang w:val="zh-CN"/>
        </w:rPr>
        <w:t>于当年致信禁止酷刑和其他残忍、不人道或有辱人格待遇或处罚小组委员会，提请该委员会注意进入监狱方面的种种障碍</w:t>
      </w:r>
      <w:r w:rsidRPr="0010528A">
        <w:rPr>
          <w:lang w:val="zh-CN"/>
        </w:rPr>
        <w:t>(</w:t>
      </w:r>
      <w:r w:rsidRPr="0010528A">
        <w:rPr>
          <w:lang w:val="zh-CN"/>
        </w:rPr>
        <w:t>第</w:t>
      </w:r>
      <w:r w:rsidRPr="0010528A">
        <w:rPr>
          <w:lang w:val="zh-CN"/>
        </w:rPr>
        <w:t>2</w:t>
      </w:r>
      <w:r w:rsidRPr="0010528A">
        <w:rPr>
          <w:lang w:val="zh-CN"/>
        </w:rPr>
        <w:t>条</w:t>
      </w:r>
      <w:r w:rsidRPr="0010528A">
        <w:rPr>
          <w:lang w:val="zh-CN"/>
        </w:rPr>
        <w:t>)</w:t>
      </w:r>
      <w:r w:rsidRPr="0010528A">
        <w:rPr>
          <w:lang w:val="zh-CN"/>
        </w:rPr>
        <w:t>。</w:t>
      </w:r>
    </w:p>
    <w:p w:rsidR="00890A5E" w:rsidRPr="0010528A" w:rsidRDefault="00890A5E" w:rsidP="00377E38">
      <w:pPr>
        <w:pStyle w:val="SingleTxtGC"/>
      </w:pPr>
      <w:r w:rsidRPr="0010528A">
        <w:rPr>
          <w:lang w:val="zh-CN"/>
        </w:rPr>
        <w:t>25</w:t>
      </w:r>
      <w:r w:rsidR="00723534">
        <w:rPr>
          <w:lang w:val="zh-CN"/>
        </w:rPr>
        <w:t xml:space="preserve">.  </w:t>
      </w:r>
      <w:r w:rsidRPr="00377E38">
        <w:rPr>
          <w:rFonts w:ascii="黑体" w:eastAsia="黑体" w:hAnsi="黑体"/>
          <w:lang w:val="zh-CN"/>
        </w:rPr>
        <w:t>缔约国应确保监察员办公室、非政府组织以及新成立的国家预防酷刑机制可不受阻碍地探访所有剥夺自由的场所。缔约国还应确保有效执行这些机构在检查拘留设施后提出的建议。</w:t>
      </w:r>
    </w:p>
    <w:p w:rsidR="00890A5E" w:rsidRPr="0010528A" w:rsidRDefault="00890A5E" w:rsidP="00377E38">
      <w:pPr>
        <w:pStyle w:val="H23GC"/>
      </w:pPr>
      <w:r w:rsidRPr="0010528A">
        <w:rPr>
          <w:lang w:val="zh-CN"/>
        </w:rPr>
        <w:tab/>
      </w:r>
      <w:r w:rsidRPr="0010528A">
        <w:rPr>
          <w:lang w:val="zh-CN"/>
        </w:rPr>
        <w:tab/>
      </w:r>
      <w:r w:rsidRPr="0010528A">
        <w:rPr>
          <w:lang w:val="zh-CN"/>
        </w:rPr>
        <w:t>国家预防酷刑机制</w:t>
      </w:r>
    </w:p>
    <w:p w:rsidR="00890A5E" w:rsidRPr="0010528A" w:rsidRDefault="00890A5E" w:rsidP="00377E38">
      <w:pPr>
        <w:pStyle w:val="SingleTxtGC"/>
      </w:pPr>
      <w:r w:rsidRPr="0010528A">
        <w:rPr>
          <w:lang w:val="zh-CN"/>
        </w:rPr>
        <w:t>26</w:t>
      </w:r>
      <w:r w:rsidR="00723534">
        <w:rPr>
          <w:lang w:val="zh-CN"/>
        </w:rPr>
        <w:t xml:space="preserve">.  </w:t>
      </w:r>
      <w:r w:rsidRPr="0010528A">
        <w:rPr>
          <w:lang w:val="zh-CN"/>
        </w:rPr>
        <w:t>委员会欢迎缔约国最近设立了预防酷刑和其他残忍、不人道或有辱人格的待遇或处罚的国家机制，将其作为隶属监察员办公室的一个国家总局；但委员会感到关切的是，负责遴选该机制局长和副局长的委员会人选尚未确定。委员会还关切地注意到，缔约国尚未通过</w:t>
      </w:r>
      <w:r w:rsidRPr="0010528A">
        <w:rPr>
          <w:lang w:val="zh-CN"/>
        </w:rPr>
        <w:t>2017</w:t>
      </w:r>
      <w:r w:rsidRPr="0010528A">
        <w:rPr>
          <w:lang w:val="zh-CN"/>
        </w:rPr>
        <w:t>年</w:t>
      </w:r>
      <w:r w:rsidRPr="0010528A">
        <w:rPr>
          <w:lang w:val="zh-CN"/>
        </w:rPr>
        <w:t>2</w:t>
      </w:r>
      <w:r w:rsidRPr="0010528A">
        <w:rPr>
          <w:lang w:val="zh-CN"/>
        </w:rPr>
        <w:t>月</w:t>
      </w:r>
      <w:r w:rsidRPr="0010528A">
        <w:rPr>
          <w:lang w:val="zh-CN"/>
        </w:rPr>
        <w:t>22</w:t>
      </w:r>
      <w:r w:rsidRPr="0010528A">
        <w:rPr>
          <w:lang w:val="zh-CN"/>
        </w:rPr>
        <w:t>日第</w:t>
      </w:r>
      <w:r w:rsidRPr="0010528A">
        <w:rPr>
          <w:lang w:val="zh-CN"/>
        </w:rPr>
        <w:t>6</w:t>
      </w:r>
      <w:r w:rsidRPr="0010528A">
        <w:rPr>
          <w:lang w:val="zh-CN"/>
        </w:rPr>
        <w:t>号法的执行条例，条例将确立国家预防机制人员构成的遴选标准，并对划拨财政资源以投入运转</w:t>
      </w:r>
      <w:proofErr w:type="gramStart"/>
      <w:r w:rsidRPr="0010528A">
        <w:rPr>
          <w:lang w:val="zh-CN"/>
        </w:rPr>
        <w:t>作出</w:t>
      </w:r>
      <w:proofErr w:type="gramEnd"/>
      <w:r w:rsidRPr="0010528A">
        <w:rPr>
          <w:lang w:val="zh-CN"/>
        </w:rPr>
        <w:t>规定</w:t>
      </w:r>
      <w:r w:rsidRPr="0010528A">
        <w:rPr>
          <w:lang w:val="zh-CN"/>
        </w:rPr>
        <w:t>(</w:t>
      </w:r>
      <w:r w:rsidRPr="0010528A">
        <w:rPr>
          <w:lang w:val="zh-CN"/>
        </w:rPr>
        <w:t>第</w:t>
      </w:r>
      <w:r w:rsidRPr="0010528A">
        <w:rPr>
          <w:lang w:val="zh-CN"/>
        </w:rPr>
        <w:t>2</w:t>
      </w:r>
      <w:r w:rsidRPr="0010528A">
        <w:rPr>
          <w:lang w:val="zh-CN"/>
        </w:rPr>
        <w:t>条</w:t>
      </w:r>
      <w:r w:rsidRPr="0010528A">
        <w:rPr>
          <w:lang w:val="zh-CN"/>
        </w:rPr>
        <w:t>)</w:t>
      </w:r>
      <w:r w:rsidRPr="0010528A">
        <w:rPr>
          <w:lang w:val="zh-CN"/>
        </w:rPr>
        <w:t>。</w:t>
      </w:r>
    </w:p>
    <w:p w:rsidR="00890A5E" w:rsidRPr="00542502" w:rsidRDefault="00890A5E" w:rsidP="00542502">
      <w:pPr>
        <w:pStyle w:val="SingleTxtGC"/>
      </w:pPr>
      <w:r w:rsidRPr="0010528A">
        <w:rPr>
          <w:lang w:val="zh-CN"/>
        </w:rPr>
        <w:t>27</w:t>
      </w:r>
      <w:r w:rsidR="00723534">
        <w:rPr>
          <w:lang w:val="zh-CN"/>
        </w:rPr>
        <w:t xml:space="preserve">.  </w:t>
      </w:r>
      <w:r w:rsidRPr="00542502">
        <w:rPr>
          <w:rFonts w:ascii="黑体" w:eastAsia="黑体" w:hAnsi="黑体"/>
          <w:lang w:val="zh-CN"/>
        </w:rPr>
        <w:t>委员会敦促缔约国：</w:t>
      </w:r>
    </w:p>
    <w:p w:rsidR="00890A5E" w:rsidRPr="00542502" w:rsidRDefault="00890A5E" w:rsidP="00542502">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rPr>
      </w:pPr>
      <w:r w:rsidRPr="00542502">
        <w:rPr>
          <w:rFonts w:eastAsia="黑体"/>
          <w:szCs w:val="21"/>
          <w:lang w:val="zh-CN"/>
        </w:rPr>
        <w:t>完成遴选和任命国家预防机制领导层和工作人员的过程；</w:t>
      </w:r>
    </w:p>
    <w:p w:rsidR="00890A5E" w:rsidRPr="00542502" w:rsidRDefault="00890A5E" w:rsidP="00542502">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rPr>
      </w:pPr>
      <w:r w:rsidRPr="00542502">
        <w:rPr>
          <w:rFonts w:eastAsia="黑体"/>
          <w:szCs w:val="21"/>
          <w:lang w:val="zh-CN"/>
        </w:rPr>
        <w:t>依照《公约任择议定书》第</w:t>
      </w:r>
      <w:r w:rsidRPr="00542502">
        <w:rPr>
          <w:rFonts w:eastAsia="黑体"/>
          <w:szCs w:val="21"/>
          <w:lang w:val="zh-CN"/>
        </w:rPr>
        <w:t>18</w:t>
      </w:r>
      <w:r w:rsidRPr="00542502">
        <w:rPr>
          <w:rFonts w:eastAsia="黑体"/>
          <w:szCs w:val="21"/>
          <w:lang w:val="zh-CN"/>
        </w:rPr>
        <w:t>条第</w:t>
      </w:r>
      <w:r w:rsidRPr="00542502">
        <w:rPr>
          <w:rFonts w:eastAsia="黑体"/>
          <w:szCs w:val="21"/>
          <w:lang w:val="zh-CN"/>
        </w:rPr>
        <w:t>3</w:t>
      </w:r>
      <w:r w:rsidRPr="00542502">
        <w:rPr>
          <w:rFonts w:eastAsia="黑体"/>
          <w:szCs w:val="21"/>
          <w:lang w:val="zh-CN"/>
        </w:rPr>
        <w:t>款，提供国家预防机制运转所需的必要资源；</w:t>
      </w:r>
    </w:p>
    <w:p w:rsidR="00890A5E" w:rsidRPr="00542502" w:rsidRDefault="00890A5E" w:rsidP="00542502">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rPr>
      </w:pPr>
      <w:r w:rsidRPr="00542502">
        <w:rPr>
          <w:rFonts w:eastAsia="黑体"/>
          <w:szCs w:val="21"/>
          <w:lang w:val="zh-CN"/>
        </w:rPr>
        <w:t>确保国家预防机制开展工作时享有完全的财政和业务自主权</w:t>
      </w:r>
      <w:r w:rsidRPr="00542502">
        <w:rPr>
          <w:rFonts w:eastAsia="黑体"/>
          <w:szCs w:val="21"/>
          <w:lang w:val="zh-CN"/>
        </w:rPr>
        <w:t>(</w:t>
      </w:r>
      <w:r w:rsidRPr="00542502">
        <w:rPr>
          <w:rFonts w:eastAsia="黑体"/>
          <w:szCs w:val="21"/>
          <w:lang w:val="zh-CN"/>
        </w:rPr>
        <w:t>见《国家预防机制准则》</w:t>
      </w:r>
      <w:r w:rsidRPr="00542502">
        <w:rPr>
          <w:rFonts w:eastAsia="黑体"/>
          <w:szCs w:val="21"/>
          <w:lang w:val="zh-CN"/>
        </w:rPr>
        <w:t>(CAT/OP/12/5)</w:t>
      </w:r>
      <w:r w:rsidR="00D24290">
        <w:rPr>
          <w:rFonts w:eastAsia="黑体" w:hint="eastAsia"/>
          <w:szCs w:val="21"/>
          <w:lang w:val="zh-CN"/>
        </w:rPr>
        <w:t>，</w:t>
      </w:r>
      <w:r w:rsidRPr="00542502">
        <w:rPr>
          <w:rFonts w:eastAsia="黑体"/>
          <w:szCs w:val="21"/>
          <w:lang w:val="zh-CN"/>
        </w:rPr>
        <w:t>第</w:t>
      </w:r>
      <w:r w:rsidRPr="00542502">
        <w:rPr>
          <w:rFonts w:eastAsia="黑体"/>
          <w:szCs w:val="21"/>
          <w:lang w:val="zh-CN"/>
        </w:rPr>
        <w:t>12</w:t>
      </w:r>
      <w:r w:rsidRPr="00542502">
        <w:rPr>
          <w:rFonts w:eastAsia="黑体"/>
          <w:szCs w:val="21"/>
          <w:lang w:val="zh-CN"/>
        </w:rPr>
        <w:t>段</w:t>
      </w:r>
      <w:r w:rsidRPr="00542502">
        <w:rPr>
          <w:rFonts w:eastAsia="黑体"/>
          <w:szCs w:val="21"/>
          <w:lang w:val="zh-CN"/>
        </w:rPr>
        <w:t>)</w:t>
      </w:r>
      <w:r w:rsidRPr="00542502">
        <w:rPr>
          <w:rFonts w:eastAsia="黑体"/>
          <w:szCs w:val="21"/>
          <w:lang w:val="zh-CN"/>
        </w:rPr>
        <w:t>；</w:t>
      </w:r>
    </w:p>
    <w:p w:rsidR="00890A5E" w:rsidRPr="00542502" w:rsidRDefault="00890A5E" w:rsidP="00542502">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szCs w:val="21"/>
        </w:rPr>
      </w:pPr>
      <w:r w:rsidRPr="008849C6">
        <w:rPr>
          <w:rFonts w:eastAsia="黑体"/>
          <w:spacing w:val="6"/>
          <w:szCs w:val="21"/>
          <w:lang w:val="zh-CN"/>
        </w:rPr>
        <w:t>确保国家预防机制开展监测活动提出的建议得到跟进和有效执行</w:t>
      </w:r>
      <w:r w:rsidRPr="00542502">
        <w:rPr>
          <w:rFonts w:eastAsia="黑体"/>
          <w:szCs w:val="21"/>
          <w:lang w:val="zh-CN"/>
        </w:rPr>
        <w:t>(</w:t>
      </w:r>
      <w:r w:rsidRPr="00542502">
        <w:rPr>
          <w:rFonts w:eastAsia="黑体"/>
          <w:szCs w:val="21"/>
          <w:lang w:val="zh-CN"/>
        </w:rPr>
        <w:t>见</w:t>
      </w:r>
      <w:r w:rsidRPr="00542502">
        <w:rPr>
          <w:rFonts w:eastAsia="黑体"/>
          <w:szCs w:val="21"/>
          <w:lang w:val="zh-CN"/>
        </w:rPr>
        <w:t>CAT/OP/12/5</w:t>
      </w:r>
      <w:r w:rsidRPr="00542502">
        <w:rPr>
          <w:rFonts w:eastAsia="黑体"/>
          <w:szCs w:val="21"/>
          <w:lang w:val="zh-CN"/>
        </w:rPr>
        <w:t>，第</w:t>
      </w:r>
      <w:r w:rsidRPr="00542502">
        <w:rPr>
          <w:rFonts w:eastAsia="黑体"/>
          <w:szCs w:val="21"/>
          <w:lang w:val="zh-CN"/>
        </w:rPr>
        <w:t>13</w:t>
      </w:r>
      <w:r w:rsidRPr="00542502">
        <w:rPr>
          <w:rFonts w:eastAsia="黑体"/>
          <w:szCs w:val="21"/>
          <w:lang w:val="zh-CN"/>
        </w:rPr>
        <w:t>和第</w:t>
      </w:r>
      <w:r w:rsidRPr="00542502">
        <w:rPr>
          <w:rFonts w:eastAsia="黑体"/>
          <w:szCs w:val="21"/>
          <w:lang w:val="zh-CN"/>
        </w:rPr>
        <w:t>38</w:t>
      </w:r>
      <w:r w:rsidRPr="00542502">
        <w:rPr>
          <w:rFonts w:eastAsia="黑体"/>
          <w:szCs w:val="21"/>
          <w:lang w:val="zh-CN"/>
        </w:rPr>
        <w:t>段</w:t>
      </w:r>
      <w:r w:rsidRPr="00542502">
        <w:rPr>
          <w:rFonts w:eastAsia="黑体"/>
          <w:szCs w:val="21"/>
          <w:lang w:val="zh-CN"/>
        </w:rPr>
        <w:t>)</w:t>
      </w:r>
      <w:r w:rsidRPr="00542502">
        <w:rPr>
          <w:rFonts w:eastAsia="黑体"/>
          <w:szCs w:val="21"/>
          <w:lang w:val="zh-CN"/>
        </w:rPr>
        <w:t>；</w:t>
      </w:r>
    </w:p>
    <w:p w:rsidR="00890A5E" w:rsidRPr="0010528A" w:rsidRDefault="00890A5E" w:rsidP="00542502">
      <w:pPr>
        <w:pStyle w:val="SingleTxtGC"/>
        <w:numPr>
          <w:ilvl w:val="0"/>
          <w:numId w:val="17"/>
        </w:numPr>
        <w:tabs>
          <w:tab w:val="clear" w:pos="431"/>
          <w:tab w:val="clear" w:pos="1134"/>
          <w:tab w:val="clear" w:pos="1565"/>
          <w:tab w:val="clear" w:pos="1996"/>
          <w:tab w:val="clear" w:pos="2427"/>
          <w:tab w:val="left" w:pos="1985"/>
        </w:tabs>
        <w:ind w:left="1134" w:firstLine="426"/>
        <w:rPr>
          <w:rFonts w:eastAsiaTheme="minorEastAsia"/>
          <w:b/>
          <w:szCs w:val="21"/>
        </w:rPr>
      </w:pPr>
      <w:r w:rsidRPr="00542502">
        <w:rPr>
          <w:rFonts w:eastAsia="黑体"/>
          <w:szCs w:val="21"/>
          <w:lang w:val="zh-CN"/>
        </w:rPr>
        <w:t>依照第</w:t>
      </w:r>
      <w:r w:rsidRPr="00542502">
        <w:rPr>
          <w:rFonts w:eastAsia="黑体"/>
          <w:szCs w:val="21"/>
          <w:lang w:val="zh-CN"/>
        </w:rPr>
        <w:t>6</w:t>
      </w:r>
      <w:r w:rsidRPr="00542502">
        <w:rPr>
          <w:rFonts w:eastAsia="黑体"/>
          <w:szCs w:val="21"/>
          <w:lang w:val="zh-CN"/>
        </w:rPr>
        <w:t>号法第</w:t>
      </w:r>
      <w:r w:rsidRPr="00542502">
        <w:rPr>
          <w:rFonts w:eastAsia="黑体"/>
          <w:szCs w:val="21"/>
          <w:lang w:val="zh-CN"/>
        </w:rPr>
        <w:t>44</w:t>
      </w:r>
      <w:r w:rsidRPr="00542502">
        <w:rPr>
          <w:rFonts w:eastAsia="黑体"/>
          <w:szCs w:val="21"/>
          <w:lang w:val="zh-CN"/>
        </w:rPr>
        <w:t>条制定该法的执行条例。</w:t>
      </w:r>
    </w:p>
    <w:p w:rsidR="00890A5E" w:rsidRPr="0010528A" w:rsidRDefault="00890A5E" w:rsidP="00D24290">
      <w:pPr>
        <w:pStyle w:val="H23GC"/>
      </w:pPr>
      <w:r w:rsidRPr="0010528A">
        <w:rPr>
          <w:lang w:val="zh-CN"/>
        </w:rPr>
        <w:tab/>
      </w:r>
      <w:r w:rsidRPr="0010528A">
        <w:rPr>
          <w:lang w:val="zh-CN"/>
        </w:rPr>
        <w:tab/>
      </w:r>
      <w:r w:rsidRPr="0010528A">
        <w:rPr>
          <w:lang w:val="zh-CN"/>
        </w:rPr>
        <w:t>培训</w:t>
      </w:r>
    </w:p>
    <w:p w:rsidR="00890A5E" w:rsidRPr="0010528A" w:rsidRDefault="00890A5E" w:rsidP="0010528A">
      <w:pPr>
        <w:pStyle w:val="SingleTxtGC"/>
        <w:rPr>
          <w:rFonts w:eastAsiaTheme="minorEastAsia"/>
          <w:szCs w:val="21"/>
        </w:rPr>
      </w:pPr>
      <w:r w:rsidRPr="0010528A">
        <w:rPr>
          <w:rFonts w:eastAsiaTheme="minorEastAsia"/>
          <w:szCs w:val="21"/>
          <w:lang w:val="zh-CN"/>
        </w:rPr>
        <w:t>28</w:t>
      </w:r>
      <w:r w:rsidR="00723534">
        <w:rPr>
          <w:rFonts w:eastAsiaTheme="minorEastAsia"/>
          <w:szCs w:val="21"/>
          <w:lang w:val="zh-CN"/>
        </w:rPr>
        <w:t xml:space="preserve">.  </w:t>
      </w:r>
      <w:r w:rsidRPr="0010528A">
        <w:rPr>
          <w:rFonts w:eastAsiaTheme="minorEastAsia"/>
          <w:szCs w:val="21"/>
          <w:lang w:val="zh-CN"/>
        </w:rPr>
        <w:t>委员会肯定了缔约国在向国家警察和监狱官员提供人权培训方面所做的努力，但感到遗憾的是，委员会并未收到任何资料，说明如何评估培训方案在减少酷刑和虐待案件数量方面的效果。委员会注意到，缔约国对卫生部工作人员进行了预防酷刑方面的培训，对法律医学</w:t>
      </w:r>
      <w:proofErr w:type="gramStart"/>
      <w:r w:rsidRPr="0010528A">
        <w:rPr>
          <w:rFonts w:eastAsiaTheme="minorEastAsia"/>
          <w:szCs w:val="21"/>
          <w:lang w:val="zh-CN"/>
        </w:rPr>
        <w:t>和法证科学研究</w:t>
      </w:r>
      <w:proofErr w:type="gramEnd"/>
      <w:r w:rsidRPr="0010528A">
        <w:rPr>
          <w:rFonts w:eastAsiaTheme="minorEastAsia"/>
          <w:szCs w:val="21"/>
          <w:lang w:val="zh-CN"/>
        </w:rPr>
        <w:t>所的法医和医务人员开展了适用《酷刑和其他残忍、不人道或有辱人格的待遇或处罚的有效调查和文件记录手册》</w:t>
      </w:r>
      <w:r w:rsidRPr="0010528A">
        <w:rPr>
          <w:rFonts w:eastAsiaTheme="minorEastAsia"/>
          <w:szCs w:val="21"/>
          <w:lang w:val="zh-CN"/>
        </w:rPr>
        <w:t>(</w:t>
      </w:r>
      <w:r w:rsidRPr="0010528A">
        <w:rPr>
          <w:rFonts w:eastAsiaTheme="minorEastAsia"/>
          <w:szCs w:val="21"/>
          <w:lang w:val="zh-CN"/>
        </w:rPr>
        <w:t>《伊斯坦布尔议定书》</w:t>
      </w:r>
      <w:r w:rsidRPr="0010528A">
        <w:rPr>
          <w:rFonts w:eastAsiaTheme="minorEastAsia"/>
          <w:szCs w:val="21"/>
          <w:lang w:val="zh-CN"/>
        </w:rPr>
        <w:t>)</w:t>
      </w:r>
      <w:r w:rsidRPr="0010528A">
        <w:rPr>
          <w:rFonts w:eastAsiaTheme="minorEastAsia"/>
          <w:szCs w:val="21"/>
          <w:lang w:val="zh-CN"/>
        </w:rPr>
        <w:t>方面的培训</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10</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D24290" w:rsidRDefault="00890A5E" w:rsidP="00D24290">
      <w:pPr>
        <w:pStyle w:val="SingleTxtGC"/>
        <w:rPr>
          <w:rFonts w:eastAsia="黑体"/>
        </w:rPr>
      </w:pPr>
      <w:r w:rsidRPr="00D24290">
        <w:rPr>
          <w:rFonts w:eastAsia="黑体"/>
          <w:lang w:val="zh-CN"/>
        </w:rPr>
        <w:t>29</w:t>
      </w:r>
      <w:r w:rsidR="00723534" w:rsidRPr="00D24290">
        <w:rPr>
          <w:rFonts w:eastAsia="黑体"/>
          <w:lang w:val="zh-CN"/>
        </w:rPr>
        <w:t xml:space="preserve">.  </w:t>
      </w:r>
      <w:r w:rsidRPr="00D24290">
        <w:rPr>
          <w:rFonts w:eastAsia="黑体"/>
          <w:lang w:val="zh-CN"/>
        </w:rPr>
        <w:t>缔约国应：</w:t>
      </w:r>
    </w:p>
    <w:p w:rsidR="00890A5E" w:rsidRPr="00D24290" w:rsidRDefault="00890A5E" w:rsidP="00D24290">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D24290">
        <w:rPr>
          <w:rFonts w:eastAsia="黑体"/>
          <w:lang w:val="zh-CN"/>
        </w:rPr>
        <w:t>继续制定和开展强制性的培训方案，确保所有公职人员，特别是国家警察和监狱官员充分掌握《公约》规定，并充分认识到绝不容忍违法行为，而是对其进行调查，并对责任人进行起诉；</w:t>
      </w:r>
    </w:p>
    <w:p w:rsidR="00890A5E" w:rsidRPr="00D24290" w:rsidRDefault="00890A5E" w:rsidP="00D24290">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D24290">
        <w:rPr>
          <w:rFonts w:eastAsia="黑体"/>
          <w:lang w:val="zh-CN"/>
        </w:rPr>
        <w:t>出台评估培训方案效果的办法，减少酷刑和虐待案件的数量；</w:t>
      </w:r>
    </w:p>
    <w:p w:rsidR="00890A5E" w:rsidRPr="00D24290" w:rsidRDefault="00890A5E" w:rsidP="00D24290">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D24290">
        <w:rPr>
          <w:rFonts w:eastAsia="黑体"/>
          <w:lang w:val="zh-CN"/>
        </w:rPr>
        <w:t>继续确保所有相关工作人员，包括医务人员在内，接受专门培训，以便根据《伊斯坦布尔议定书》确认和记录酷刑和虐待案件。</w:t>
      </w:r>
    </w:p>
    <w:p w:rsidR="00890A5E" w:rsidRPr="0010528A" w:rsidRDefault="00890A5E" w:rsidP="00D24290">
      <w:pPr>
        <w:pStyle w:val="H23GC"/>
      </w:pPr>
      <w:r w:rsidRPr="0010528A">
        <w:rPr>
          <w:lang w:val="zh-CN"/>
        </w:rPr>
        <w:tab/>
      </w:r>
      <w:r w:rsidRPr="0010528A">
        <w:rPr>
          <w:lang w:val="zh-CN"/>
        </w:rPr>
        <w:tab/>
      </w:r>
      <w:r w:rsidRPr="0010528A">
        <w:rPr>
          <w:lang w:val="zh-CN"/>
        </w:rPr>
        <w:t>补救和复原</w:t>
      </w:r>
    </w:p>
    <w:p w:rsidR="00890A5E" w:rsidRPr="0010528A" w:rsidRDefault="00890A5E" w:rsidP="00D24290">
      <w:pPr>
        <w:pStyle w:val="SingleTxtGC"/>
      </w:pPr>
      <w:r w:rsidRPr="0010528A">
        <w:rPr>
          <w:lang w:val="zh-CN"/>
        </w:rPr>
        <w:t>30</w:t>
      </w:r>
      <w:r w:rsidR="00723534">
        <w:rPr>
          <w:lang w:val="zh-CN"/>
        </w:rPr>
        <w:t xml:space="preserve">.  </w:t>
      </w:r>
      <w:r w:rsidRPr="0010528A">
        <w:rPr>
          <w:lang w:val="zh-CN"/>
        </w:rPr>
        <w:t>委员会注意到缔约国提供的关于向真相委员会记录的侵犯人权行为受害者提供补救和赔偿的资料。然而，委员会感到遗憾的是，没有收到相关资料，</w:t>
      </w:r>
      <w:proofErr w:type="gramStart"/>
      <w:r w:rsidRPr="0010528A">
        <w:rPr>
          <w:lang w:val="zh-CN"/>
        </w:rPr>
        <w:t>说明自上次报告</w:t>
      </w:r>
      <w:proofErr w:type="gramEnd"/>
      <w:r w:rsidRPr="0010528A">
        <w:rPr>
          <w:lang w:val="zh-CN"/>
        </w:rPr>
        <w:t>审议以来，法院或其他国家机构下令采取且已向酷刑或虐待受害者提供的补救和赔偿措施，包括康复措施</w:t>
      </w:r>
      <w:r w:rsidRPr="0010528A">
        <w:rPr>
          <w:lang w:val="zh-CN"/>
        </w:rPr>
        <w:t>(</w:t>
      </w:r>
      <w:r w:rsidRPr="0010528A">
        <w:rPr>
          <w:lang w:val="zh-CN"/>
        </w:rPr>
        <w:t>第</w:t>
      </w:r>
      <w:r w:rsidRPr="0010528A">
        <w:rPr>
          <w:lang w:val="zh-CN"/>
        </w:rPr>
        <w:t>14</w:t>
      </w:r>
      <w:r w:rsidRPr="0010528A">
        <w:rPr>
          <w:lang w:val="zh-CN"/>
        </w:rPr>
        <w:t>条</w:t>
      </w:r>
      <w:r w:rsidRPr="0010528A">
        <w:rPr>
          <w:lang w:val="zh-CN"/>
        </w:rPr>
        <w:t>)</w:t>
      </w:r>
      <w:r w:rsidRPr="0010528A">
        <w:rPr>
          <w:lang w:val="zh-CN"/>
        </w:rPr>
        <w:t>。</w:t>
      </w:r>
    </w:p>
    <w:p w:rsidR="00890A5E" w:rsidRPr="00D24290" w:rsidRDefault="00890A5E" w:rsidP="00D24290">
      <w:pPr>
        <w:pStyle w:val="SingleTxtGC"/>
        <w:rPr>
          <w:rFonts w:eastAsia="黑体"/>
        </w:rPr>
      </w:pPr>
      <w:r w:rsidRPr="0010528A">
        <w:rPr>
          <w:lang w:val="zh-CN"/>
        </w:rPr>
        <w:t>31</w:t>
      </w:r>
      <w:r w:rsidR="00723534">
        <w:rPr>
          <w:lang w:val="zh-CN"/>
        </w:rPr>
        <w:t>.</w:t>
      </w:r>
      <w:r w:rsidR="00723534" w:rsidRPr="00D24290">
        <w:rPr>
          <w:rFonts w:eastAsia="黑体"/>
          <w:lang w:val="zh-CN"/>
        </w:rPr>
        <w:t xml:space="preserve">  </w:t>
      </w:r>
      <w:r w:rsidRPr="00D24290">
        <w:rPr>
          <w:rFonts w:eastAsia="黑体"/>
          <w:lang w:val="zh-CN"/>
        </w:rPr>
        <w:t>委员会提请缔约国注意委员会关于缔约国对第</w:t>
      </w:r>
      <w:r w:rsidRPr="00D24290">
        <w:rPr>
          <w:rFonts w:eastAsia="黑体"/>
          <w:lang w:val="zh-CN"/>
        </w:rPr>
        <w:t>14</w:t>
      </w:r>
      <w:r w:rsidRPr="00D24290">
        <w:rPr>
          <w:rFonts w:eastAsia="黑体"/>
          <w:lang w:val="zh-CN"/>
        </w:rPr>
        <w:t>条的执行的第</w:t>
      </w:r>
      <w:r w:rsidRPr="00D24290">
        <w:rPr>
          <w:rFonts w:eastAsia="黑体"/>
          <w:lang w:val="zh-CN"/>
        </w:rPr>
        <w:t>3</w:t>
      </w:r>
      <w:r w:rsidR="00D346D7" w:rsidRPr="00D346D7">
        <w:rPr>
          <w:rFonts w:eastAsia="黑体"/>
          <w:sz w:val="10"/>
          <w:szCs w:val="10"/>
          <w:lang w:val="zh-CN"/>
        </w:rPr>
        <w:t xml:space="preserve"> </w:t>
      </w:r>
      <w:r w:rsidRPr="00D24290">
        <w:rPr>
          <w:rFonts w:eastAsia="黑体"/>
          <w:lang w:val="zh-CN"/>
        </w:rPr>
        <w:t>(2012)</w:t>
      </w:r>
      <w:r w:rsidRPr="00D24290">
        <w:rPr>
          <w:rFonts w:eastAsia="黑体"/>
          <w:lang w:val="zh-CN"/>
        </w:rPr>
        <w:t>号一般性意见，其中详细说明了缔约国为酷刑受害者完全康复提供充分补救的义务的性质和范围，以及帮助酷刑受害者完全康复的方法。委员会特别督促缔约国：</w:t>
      </w:r>
    </w:p>
    <w:p w:rsidR="00890A5E" w:rsidRPr="00D24290" w:rsidRDefault="00890A5E" w:rsidP="00D24290">
      <w:pPr>
        <w:pStyle w:val="SingleTxtGC"/>
        <w:numPr>
          <w:ilvl w:val="0"/>
          <w:numId w:val="21"/>
        </w:numPr>
        <w:tabs>
          <w:tab w:val="clear" w:pos="431"/>
          <w:tab w:val="clear" w:pos="1134"/>
          <w:tab w:val="clear" w:pos="1565"/>
          <w:tab w:val="clear" w:pos="1996"/>
          <w:tab w:val="clear" w:pos="2427"/>
          <w:tab w:val="left" w:pos="1985"/>
        </w:tabs>
        <w:ind w:left="1134" w:firstLine="432"/>
        <w:rPr>
          <w:rFonts w:eastAsia="黑体"/>
        </w:rPr>
      </w:pPr>
      <w:r w:rsidRPr="00D24290">
        <w:rPr>
          <w:rFonts w:eastAsia="黑体"/>
          <w:lang w:val="zh-CN"/>
        </w:rPr>
        <w:t>向所有酷刑或虐待受害者就其遭受的伤害提供充分补救，包括公平和适当的赔偿以及尽可能最充分的康复；</w:t>
      </w:r>
    </w:p>
    <w:p w:rsidR="00890A5E" w:rsidRPr="00D24290" w:rsidRDefault="00890A5E" w:rsidP="00D24290">
      <w:pPr>
        <w:pStyle w:val="SingleTxtGC"/>
        <w:numPr>
          <w:ilvl w:val="0"/>
          <w:numId w:val="21"/>
        </w:numPr>
        <w:tabs>
          <w:tab w:val="clear" w:pos="431"/>
          <w:tab w:val="clear" w:pos="1134"/>
          <w:tab w:val="clear" w:pos="1565"/>
          <w:tab w:val="clear" w:pos="1996"/>
          <w:tab w:val="clear" w:pos="2427"/>
          <w:tab w:val="left" w:pos="1985"/>
        </w:tabs>
        <w:ind w:left="1134" w:firstLine="432"/>
        <w:rPr>
          <w:rFonts w:eastAsia="黑体"/>
        </w:rPr>
      </w:pPr>
      <w:r w:rsidRPr="00D24290">
        <w:rPr>
          <w:rFonts w:eastAsia="黑体"/>
          <w:lang w:val="zh-CN"/>
        </w:rPr>
        <w:t>提供最新资料，说明向酷刑受害者或其家属提供补救和赔偿的情况。</w:t>
      </w:r>
    </w:p>
    <w:p w:rsidR="00890A5E" w:rsidRPr="0010528A" w:rsidRDefault="00890A5E" w:rsidP="00D24290">
      <w:pPr>
        <w:pStyle w:val="H23GC"/>
      </w:pPr>
      <w:r w:rsidRPr="0010528A">
        <w:rPr>
          <w:lang w:val="zh-CN"/>
        </w:rPr>
        <w:tab/>
      </w:r>
      <w:r w:rsidRPr="0010528A">
        <w:rPr>
          <w:lang w:val="zh-CN"/>
        </w:rPr>
        <w:tab/>
      </w:r>
      <w:r w:rsidRPr="0010528A">
        <w:rPr>
          <w:lang w:val="zh-CN"/>
        </w:rPr>
        <w:t>强迫失踪</w:t>
      </w:r>
    </w:p>
    <w:p w:rsidR="00890A5E" w:rsidRPr="0010528A" w:rsidRDefault="00890A5E" w:rsidP="00D24290">
      <w:pPr>
        <w:pStyle w:val="SingleTxtGC"/>
      </w:pPr>
      <w:r w:rsidRPr="0010528A">
        <w:rPr>
          <w:lang w:val="zh-CN"/>
        </w:rPr>
        <w:t>32</w:t>
      </w:r>
      <w:r w:rsidR="00723534">
        <w:rPr>
          <w:lang w:val="zh-CN"/>
        </w:rPr>
        <w:t xml:space="preserve">.  </w:t>
      </w:r>
      <w:r w:rsidRPr="0010528A">
        <w:rPr>
          <w:lang w:val="zh-CN"/>
        </w:rPr>
        <w:t>委员会关切地注意到，搜寻军人独裁统治时期的失踪人员和辨认失踪人员遗体方面没有取得显著进展。委员会感谢代表团提供资料，说明</w:t>
      </w:r>
      <w:r w:rsidRPr="0010528A">
        <w:rPr>
          <w:lang w:val="zh-CN"/>
        </w:rPr>
        <w:t>Ricardo Baena</w:t>
      </w:r>
      <w:r w:rsidRPr="0010528A">
        <w:rPr>
          <w:lang w:val="zh-CN"/>
        </w:rPr>
        <w:t>案、</w:t>
      </w:r>
      <w:r w:rsidRPr="0010528A">
        <w:rPr>
          <w:lang w:val="zh-CN"/>
        </w:rPr>
        <w:t>Heliodoro Portugal</w:t>
      </w:r>
      <w:r w:rsidRPr="0010528A">
        <w:rPr>
          <w:lang w:val="zh-CN"/>
        </w:rPr>
        <w:t>案和</w:t>
      </w:r>
      <w:r w:rsidRPr="0010528A">
        <w:rPr>
          <w:lang w:val="zh-CN"/>
        </w:rPr>
        <w:t>Rita Wald</w:t>
      </w:r>
      <w:r w:rsidRPr="0010528A">
        <w:rPr>
          <w:lang w:val="zh-CN"/>
        </w:rPr>
        <w:t>案判定的赔偿；但感到遗憾的是没有得到全面资料，</w:t>
      </w:r>
      <w:proofErr w:type="gramStart"/>
      <w:r w:rsidRPr="0010528A">
        <w:rPr>
          <w:lang w:val="zh-CN"/>
        </w:rPr>
        <w:t>说明自上次报告</w:t>
      </w:r>
      <w:proofErr w:type="gramEnd"/>
      <w:r w:rsidRPr="0010528A">
        <w:rPr>
          <w:lang w:val="zh-CN"/>
        </w:rPr>
        <w:t>审议以来，法院或其他国家机关下令向失踪人员家属提供的补救和赔偿措施</w:t>
      </w:r>
      <w:r w:rsidRPr="0010528A">
        <w:rPr>
          <w:lang w:val="zh-CN"/>
        </w:rPr>
        <w:t>(</w:t>
      </w:r>
      <w:r w:rsidRPr="0010528A">
        <w:rPr>
          <w:lang w:val="zh-CN"/>
        </w:rPr>
        <w:t>第</w:t>
      </w:r>
      <w:r w:rsidRPr="0010528A">
        <w:rPr>
          <w:lang w:val="zh-CN"/>
        </w:rPr>
        <w:t>2</w:t>
      </w:r>
      <w:r w:rsidRPr="0010528A">
        <w:rPr>
          <w:lang w:val="zh-CN"/>
        </w:rPr>
        <w:t>、第</w:t>
      </w:r>
      <w:r w:rsidRPr="0010528A">
        <w:rPr>
          <w:lang w:val="zh-CN"/>
        </w:rPr>
        <w:t>12</w:t>
      </w:r>
      <w:r w:rsidRPr="0010528A">
        <w:rPr>
          <w:lang w:val="zh-CN"/>
        </w:rPr>
        <w:t>、第</w:t>
      </w:r>
      <w:r w:rsidRPr="0010528A">
        <w:rPr>
          <w:lang w:val="zh-CN"/>
        </w:rPr>
        <w:t>13</w:t>
      </w:r>
      <w:r w:rsidRPr="0010528A">
        <w:rPr>
          <w:lang w:val="zh-CN"/>
        </w:rPr>
        <w:t>、第</w:t>
      </w:r>
      <w:r w:rsidRPr="0010528A">
        <w:rPr>
          <w:lang w:val="zh-CN"/>
        </w:rPr>
        <w:t>14</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10528A" w:rsidRDefault="00890A5E" w:rsidP="00D24290">
      <w:pPr>
        <w:pStyle w:val="SingleTxtGC"/>
      </w:pPr>
      <w:r w:rsidRPr="0010528A">
        <w:rPr>
          <w:lang w:val="zh-CN"/>
        </w:rPr>
        <w:t>33</w:t>
      </w:r>
      <w:r w:rsidR="00723534">
        <w:rPr>
          <w:lang w:val="zh-CN"/>
        </w:rPr>
        <w:t xml:space="preserve">.  </w:t>
      </w:r>
      <w:r w:rsidRPr="00D24290">
        <w:rPr>
          <w:rFonts w:ascii="黑体" w:eastAsia="黑体" w:hAnsi="黑体"/>
          <w:lang w:val="zh-CN"/>
        </w:rPr>
        <w:t>缔约国应采取适当措施，确保有效和公正地调查所有未决的据称强迫失踪案件，起诉并酌情惩治责任人，并向受害者家属提供赔偿。</w:t>
      </w:r>
    </w:p>
    <w:p w:rsidR="00890A5E" w:rsidRPr="0010528A" w:rsidRDefault="00890A5E" w:rsidP="00D24290">
      <w:pPr>
        <w:pStyle w:val="H23GC"/>
      </w:pPr>
      <w:r w:rsidRPr="0010528A">
        <w:rPr>
          <w:lang w:val="zh-CN"/>
        </w:rPr>
        <w:tab/>
      </w:r>
      <w:r w:rsidRPr="0010528A">
        <w:rPr>
          <w:lang w:val="zh-CN"/>
        </w:rPr>
        <w:tab/>
      </w:r>
      <w:r w:rsidRPr="0010528A">
        <w:rPr>
          <w:lang w:val="zh-CN"/>
        </w:rPr>
        <w:t>逼供</w:t>
      </w:r>
    </w:p>
    <w:p w:rsidR="00890A5E" w:rsidRPr="0010528A" w:rsidRDefault="00890A5E" w:rsidP="00D24290">
      <w:pPr>
        <w:pStyle w:val="SingleTxtGC"/>
      </w:pPr>
      <w:r w:rsidRPr="0010528A">
        <w:rPr>
          <w:lang w:val="zh-CN"/>
        </w:rPr>
        <w:t>34</w:t>
      </w:r>
      <w:r w:rsidR="00723534">
        <w:rPr>
          <w:lang w:val="zh-CN"/>
        </w:rPr>
        <w:t xml:space="preserve">.  </w:t>
      </w:r>
      <w:r w:rsidRPr="0010528A">
        <w:rPr>
          <w:lang w:val="zh-CN"/>
        </w:rPr>
        <w:t>委员会注意到《刑事诉讼法》规定，通过酷刑、威胁或侵犯基本权利获得的证据不予采用；但委员会感到遗憾的是，缔约国没有提供任何资料，介绍法院</w:t>
      </w:r>
      <w:proofErr w:type="gramStart"/>
      <w:r w:rsidRPr="0010528A">
        <w:rPr>
          <w:lang w:val="zh-CN"/>
        </w:rPr>
        <w:t>作出</w:t>
      </w:r>
      <w:proofErr w:type="gramEnd"/>
      <w:r w:rsidRPr="0010528A">
        <w:rPr>
          <w:lang w:val="zh-CN"/>
        </w:rPr>
        <w:t>的宣告酷刑取得的口供不作为证据采用的判决</w:t>
      </w:r>
      <w:r w:rsidRPr="0010528A">
        <w:rPr>
          <w:lang w:val="zh-CN"/>
        </w:rPr>
        <w:t>(</w:t>
      </w:r>
      <w:r w:rsidRPr="0010528A">
        <w:rPr>
          <w:lang w:val="zh-CN"/>
        </w:rPr>
        <w:t>第</w:t>
      </w:r>
      <w:r w:rsidRPr="0010528A">
        <w:rPr>
          <w:lang w:val="zh-CN"/>
        </w:rPr>
        <w:t>15</w:t>
      </w:r>
      <w:r w:rsidRPr="0010528A">
        <w:rPr>
          <w:lang w:val="zh-CN"/>
        </w:rPr>
        <w:t>条</w:t>
      </w:r>
      <w:r w:rsidRPr="0010528A">
        <w:rPr>
          <w:lang w:val="zh-CN"/>
        </w:rPr>
        <w:t>)</w:t>
      </w:r>
      <w:r w:rsidRPr="0010528A">
        <w:rPr>
          <w:lang w:val="zh-CN"/>
        </w:rPr>
        <w:t>。</w:t>
      </w:r>
    </w:p>
    <w:p w:rsidR="00890A5E" w:rsidRPr="00D24290" w:rsidRDefault="00890A5E" w:rsidP="00D24290">
      <w:pPr>
        <w:pStyle w:val="SingleTxtGC"/>
        <w:rPr>
          <w:rFonts w:ascii="黑体" w:eastAsia="黑体" w:hAnsi="黑体"/>
        </w:rPr>
      </w:pPr>
      <w:r w:rsidRPr="0010528A">
        <w:rPr>
          <w:lang w:val="zh-CN"/>
        </w:rPr>
        <w:t>35</w:t>
      </w:r>
      <w:r w:rsidR="00723534">
        <w:rPr>
          <w:lang w:val="zh-CN"/>
        </w:rPr>
        <w:t xml:space="preserve">.  </w:t>
      </w:r>
      <w:r w:rsidRPr="00D24290">
        <w:rPr>
          <w:rFonts w:ascii="黑体" w:eastAsia="黑体" w:hAnsi="黑体"/>
          <w:lang w:val="zh-CN"/>
        </w:rPr>
        <w:t>缔约国应采取有效措施，保障在实践中不采用逼供所获得的供词或陈述，除非作为酷刑实施者逼供的证据。缔约国还应扩大法官和检察官的职业培训方案，确保他们有能力有效地确认酷刑和虐待，并调查有关这类行为的所有指控。</w:t>
      </w:r>
    </w:p>
    <w:p w:rsidR="00890A5E" w:rsidRPr="0010528A" w:rsidRDefault="00890A5E" w:rsidP="00D24290">
      <w:pPr>
        <w:pStyle w:val="H23GC"/>
      </w:pPr>
      <w:r w:rsidRPr="0010528A">
        <w:rPr>
          <w:lang w:val="zh-CN"/>
        </w:rPr>
        <w:tab/>
      </w:r>
      <w:r w:rsidRPr="0010528A">
        <w:rPr>
          <w:lang w:val="zh-CN"/>
        </w:rPr>
        <w:tab/>
      </w:r>
      <w:r w:rsidRPr="0010528A">
        <w:rPr>
          <w:lang w:val="zh-CN"/>
        </w:rPr>
        <w:t>庇护和不驱回</w:t>
      </w:r>
    </w:p>
    <w:p w:rsidR="00890A5E" w:rsidRPr="0010528A" w:rsidRDefault="00890A5E" w:rsidP="00D24290">
      <w:pPr>
        <w:pStyle w:val="SingleTxtGC"/>
      </w:pPr>
      <w:r w:rsidRPr="0010528A">
        <w:rPr>
          <w:lang w:val="zh-CN"/>
        </w:rPr>
        <w:t>36</w:t>
      </w:r>
      <w:r w:rsidR="00723534">
        <w:rPr>
          <w:lang w:val="zh-CN"/>
        </w:rPr>
        <w:t xml:space="preserve">.  </w:t>
      </w:r>
      <w:r w:rsidRPr="0010528A">
        <w:rPr>
          <w:lang w:val="zh-CN"/>
        </w:rPr>
        <w:t>委员会注意到缔约国正在修订关于提交和处理难民身份申请的</w:t>
      </w:r>
      <w:r w:rsidRPr="0010528A">
        <w:rPr>
          <w:lang w:val="zh-CN"/>
        </w:rPr>
        <w:t>1998</w:t>
      </w:r>
      <w:r w:rsidRPr="0010528A">
        <w:rPr>
          <w:lang w:val="zh-CN"/>
        </w:rPr>
        <w:t>年</w:t>
      </w:r>
      <w:r w:rsidRPr="0010528A">
        <w:rPr>
          <w:lang w:val="zh-CN"/>
        </w:rPr>
        <w:t>2</w:t>
      </w:r>
      <w:r w:rsidRPr="0010528A">
        <w:rPr>
          <w:lang w:val="zh-CN"/>
        </w:rPr>
        <w:t>月</w:t>
      </w:r>
      <w:r w:rsidRPr="0010528A">
        <w:rPr>
          <w:lang w:val="zh-CN"/>
        </w:rPr>
        <w:t>10</w:t>
      </w:r>
      <w:r w:rsidRPr="0010528A">
        <w:rPr>
          <w:lang w:val="zh-CN"/>
        </w:rPr>
        <w:t>日第</w:t>
      </w:r>
      <w:r w:rsidRPr="0010528A">
        <w:rPr>
          <w:lang w:val="zh-CN"/>
        </w:rPr>
        <w:t>23</w:t>
      </w:r>
      <w:r w:rsidRPr="0010528A">
        <w:rPr>
          <w:lang w:val="zh-CN"/>
        </w:rPr>
        <w:t>号行政命令，但委员会依然感到关切的是，被宣布为不予受理的庇护申请的比例很高</w:t>
      </w:r>
      <w:r w:rsidRPr="0010528A">
        <w:rPr>
          <w:lang w:val="zh-CN"/>
        </w:rPr>
        <w:t>(</w:t>
      </w:r>
      <w:r w:rsidRPr="0010528A">
        <w:rPr>
          <w:lang w:val="zh-CN"/>
        </w:rPr>
        <w:t>约</w:t>
      </w:r>
      <w:r w:rsidRPr="0010528A">
        <w:rPr>
          <w:lang w:val="zh-CN"/>
        </w:rPr>
        <w:t>98%)</w:t>
      </w:r>
      <w:r w:rsidRPr="0010528A">
        <w:rPr>
          <w:lang w:val="zh-CN"/>
        </w:rPr>
        <w:t>。委员会还感到关切的是，有报告称，缔约国在机场边检站以及与哥伦比亚和哥斯达黎加的边境上不让庇护寻求者入境，也不让他们诉诸难民身份确认程序，可能使他们陷入危险之中。最后，委员会感到遗憾的是，缔约国没有提供所要求资料，</w:t>
      </w:r>
      <w:proofErr w:type="gramStart"/>
      <w:r w:rsidRPr="0010528A">
        <w:rPr>
          <w:lang w:val="zh-CN"/>
        </w:rPr>
        <w:t>说明自</w:t>
      </w:r>
      <w:proofErr w:type="gramEnd"/>
      <w:r w:rsidRPr="0010528A">
        <w:rPr>
          <w:lang w:val="zh-CN"/>
        </w:rPr>
        <w:t>上次定期报告审议以来，有多少申请者因遭受过酷刑或如返回原籍国便有可能遭受酷刑，从而得到庇护许可，以及被遣返、引渡或驱逐的人数；缔约国也没有列出这些人被遣返到哪些国家</w:t>
      </w:r>
      <w:r w:rsidRPr="0010528A">
        <w:rPr>
          <w:lang w:val="zh-CN"/>
        </w:rPr>
        <w:t>(</w:t>
      </w:r>
      <w:r w:rsidRPr="0010528A">
        <w:rPr>
          <w:lang w:val="zh-CN"/>
        </w:rPr>
        <w:t>第</w:t>
      </w:r>
      <w:r w:rsidRPr="0010528A">
        <w:rPr>
          <w:lang w:val="zh-CN"/>
        </w:rPr>
        <w:t>3</w:t>
      </w:r>
      <w:r w:rsidRPr="0010528A">
        <w:rPr>
          <w:lang w:val="zh-CN"/>
        </w:rPr>
        <w:t>条</w:t>
      </w:r>
      <w:r w:rsidRPr="0010528A">
        <w:rPr>
          <w:lang w:val="zh-CN"/>
        </w:rPr>
        <w:t>)</w:t>
      </w:r>
      <w:r w:rsidRPr="0010528A">
        <w:rPr>
          <w:lang w:val="zh-CN"/>
        </w:rPr>
        <w:t>。</w:t>
      </w:r>
    </w:p>
    <w:p w:rsidR="00890A5E" w:rsidRPr="0010528A" w:rsidRDefault="00890A5E" w:rsidP="00D24290">
      <w:pPr>
        <w:pStyle w:val="SingleTxtGC"/>
      </w:pPr>
      <w:r w:rsidRPr="0010528A">
        <w:rPr>
          <w:lang w:val="zh-CN"/>
        </w:rPr>
        <w:t>37</w:t>
      </w:r>
      <w:r w:rsidR="00723534">
        <w:rPr>
          <w:lang w:val="zh-CN"/>
        </w:rPr>
        <w:t xml:space="preserve">.  </w:t>
      </w:r>
      <w:r w:rsidRPr="00D24290">
        <w:rPr>
          <w:rFonts w:ascii="黑体" w:eastAsia="黑体" w:hAnsi="黑体"/>
          <w:lang w:val="zh-CN"/>
        </w:rPr>
        <w:t>缔约国应</w:t>
      </w:r>
      <w:r w:rsidRPr="0010528A">
        <w:rPr>
          <w:lang w:val="zh-CN"/>
        </w:rPr>
        <w:t>：</w:t>
      </w:r>
    </w:p>
    <w:p w:rsidR="00890A5E" w:rsidRPr="00D24290" w:rsidRDefault="00890A5E" w:rsidP="00D24290">
      <w:pPr>
        <w:pStyle w:val="SingleTxtGC"/>
        <w:numPr>
          <w:ilvl w:val="0"/>
          <w:numId w:val="23"/>
        </w:numPr>
        <w:tabs>
          <w:tab w:val="clear" w:pos="431"/>
          <w:tab w:val="clear" w:pos="1134"/>
          <w:tab w:val="clear" w:pos="1565"/>
          <w:tab w:val="clear" w:pos="1996"/>
          <w:tab w:val="clear" w:pos="2427"/>
          <w:tab w:val="left" w:pos="1985"/>
        </w:tabs>
        <w:ind w:left="1134" w:firstLine="426"/>
        <w:rPr>
          <w:rFonts w:ascii="黑体" w:eastAsia="黑体" w:hAnsi="黑体"/>
        </w:rPr>
      </w:pPr>
      <w:r w:rsidRPr="00D24290">
        <w:rPr>
          <w:rFonts w:ascii="黑体" w:eastAsia="黑体" w:hAnsi="黑体"/>
          <w:lang w:val="zh-CN"/>
        </w:rPr>
        <w:t>确保在有充分理由相信某人在另一国家有针对个人和</w:t>
      </w:r>
      <w:proofErr w:type="gramStart"/>
      <w:r w:rsidRPr="00D24290">
        <w:rPr>
          <w:rFonts w:ascii="黑体" w:eastAsia="黑体" w:hAnsi="黑体"/>
          <w:lang w:val="zh-CN"/>
        </w:rPr>
        <w:t>可</w:t>
      </w:r>
      <w:proofErr w:type="gramEnd"/>
      <w:r w:rsidRPr="00D24290">
        <w:rPr>
          <w:rFonts w:ascii="黑体" w:eastAsia="黑体" w:hAnsi="黑体"/>
          <w:lang w:val="zh-CN"/>
        </w:rPr>
        <w:t>预见的酷刑危险时不将其驱逐、遣返或引渡至该国；</w:t>
      </w:r>
    </w:p>
    <w:p w:rsidR="00890A5E" w:rsidRPr="00D24290" w:rsidRDefault="00890A5E" w:rsidP="00D24290">
      <w:pPr>
        <w:pStyle w:val="SingleTxtGC"/>
        <w:numPr>
          <w:ilvl w:val="0"/>
          <w:numId w:val="23"/>
        </w:numPr>
        <w:tabs>
          <w:tab w:val="clear" w:pos="431"/>
          <w:tab w:val="clear" w:pos="1134"/>
          <w:tab w:val="clear" w:pos="1565"/>
          <w:tab w:val="clear" w:pos="1996"/>
          <w:tab w:val="clear" w:pos="2427"/>
          <w:tab w:val="left" w:pos="1985"/>
        </w:tabs>
        <w:ind w:left="1134" w:firstLine="426"/>
        <w:rPr>
          <w:rFonts w:ascii="黑体" w:eastAsia="黑体" w:hAnsi="黑体"/>
        </w:rPr>
      </w:pPr>
      <w:r w:rsidRPr="00D24290">
        <w:rPr>
          <w:rFonts w:ascii="黑体" w:eastAsia="黑体" w:hAnsi="黑体"/>
          <w:lang w:val="zh-CN"/>
        </w:rPr>
        <w:t>保证申请者可诉诸难民身份确认程序及其获取有效补救的权利，由独立</w:t>
      </w:r>
      <w:proofErr w:type="gramStart"/>
      <w:r w:rsidRPr="00D24290">
        <w:rPr>
          <w:rFonts w:ascii="黑体" w:eastAsia="黑体" w:hAnsi="黑体"/>
          <w:lang w:val="zh-CN"/>
        </w:rPr>
        <w:t>于初步</w:t>
      </w:r>
      <w:proofErr w:type="gramEnd"/>
      <w:r w:rsidRPr="00D24290">
        <w:rPr>
          <w:rFonts w:ascii="黑体" w:eastAsia="黑体" w:hAnsi="黑体"/>
          <w:lang w:val="zh-CN"/>
        </w:rPr>
        <w:t>决定机关的当局审理上诉。</w:t>
      </w:r>
    </w:p>
    <w:p w:rsidR="00890A5E" w:rsidRPr="0010528A" w:rsidRDefault="00890A5E" w:rsidP="00D24290">
      <w:pPr>
        <w:pStyle w:val="H23GC"/>
      </w:pPr>
      <w:r w:rsidRPr="0010528A">
        <w:rPr>
          <w:lang w:val="zh-CN"/>
        </w:rPr>
        <w:tab/>
      </w:r>
      <w:r w:rsidRPr="0010528A">
        <w:rPr>
          <w:lang w:val="zh-CN"/>
        </w:rPr>
        <w:tab/>
      </w:r>
      <w:r w:rsidRPr="0010528A">
        <w:rPr>
          <w:lang w:val="zh-CN"/>
        </w:rPr>
        <w:t>普遍管辖权</w:t>
      </w:r>
    </w:p>
    <w:p w:rsidR="00890A5E" w:rsidRPr="0010528A" w:rsidRDefault="00890A5E" w:rsidP="00184A86">
      <w:pPr>
        <w:pStyle w:val="SingleTxtGC"/>
      </w:pPr>
      <w:r w:rsidRPr="0010528A">
        <w:rPr>
          <w:lang w:val="zh-CN"/>
        </w:rPr>
        <w:t>38</w:t>
      </w:r>
      <w:r w:rsidR="00723534">
        <w:rPr>
          <w:lang w:val="zh-CN"/>
        </w:rPr>
        <w:t xml:space="preserve">.  </w:t>
      </w:r>
      <w:r w:rsidRPr="0010528A">
        <w:rPr>
          <w:lang w:val="zh-CN"/>
        </w:rPr>
        <w:t>委员会感到关切的是，《刑法》第</w:t>
      </w:r>
      <w:r w:rsidRPr="0010528A">
        <w:rPr>
          <w:lang w:val="zh-CN"/>
        </w:rPr>
        <w:t>19</w:t>
      </w:r>
      <w:r w:rsidRPr="0010528A">
        <w:rPr>
          <w:lang w:val="zh-CN"/>
        </w:rPr>
        <w:t>条对行使酷刑的普遍管辖权进行限制，仅限于普遍、系统地实施此类行为的案件</w:t>
      </w:r>
      <w:r w:rsidRPr="0010528A">
        <w:rPr>
          <w:lang w:val="zh-CN"/>
        </w:rPr>
        <w:t>(</w:t>
      </w:r>
      <w:r w:rsidRPr="0010528A">
        <w:rPr>
          <w:lang w:val="zh-CN"/>
        </w:rPr>
        <w:t>第</w:t>
      </w:r>
      <w:r w:rsidRPr="0010528A">
        <w:rPr>
          <w:lang w:val="zh-CN"/>
        </w:rPr>
        <w:t>5</w:t>
      </w:r>
      <w:r w:rsidRPr="0010528A">
        <w:rPr>
          <w:lang w:val="zh-CN"/>
        </w:rPr>
        <w:t>和第</w:t>
      </w:r>
      <w:r w:rsidRPr="0010528A">
        <w:rPr>
          <w:lang w:val="zh-CN"/>
        </w:rPr>
        <w:t>8</w:t>
      </w:r>
      <w:r w:rsidRPr="0010528A">
        <w:rPr>
          <w:lang w:val="zh-CN"/>
        </w:rPr>
        <w:t>条</w:t>
      </w:r>
      <w:r w:rsidRPr="0010528A">
        <w:rPr>
          <w:lang w:val="zh-CN"/>
        </w:rPr>
        <w:t>)</w:t>
      </w:r>
      <w:r w:rsidRPr="0010528A">
        <w:rPr>
          <w:lang w:val="zh-CN"/>
        </w:rPr>
        <w:t>。</w:t>
      </w:r>
    </w:p>
    <w:p w:rsidR="00890A5E" w:rsidRPr="00184A86" w:rsidRDefault="00890A5E" w:rsidP="0010528A">
      <w:pPr>
        <w:pStyle w:val="SingleTxtGC"/>
        <w:rPr>
          <w:rFonts w:eastAsia="黑体"/>
          <w:szCs w:val="21"/>
        </w:rPr>
      </w:pPr>
      <w:r w:rsidRPr="00184A86">
        <w:rPr>
          <w:rFonts w:eastAsiaTheme="minorEastAsia"/>
          <w:szCs w:val="21"/>
          <w:lang w:val="zh-CN"/>
        </w:rPr>
        <w:t>39</w:t>
      </w:r>
      <w:r w:rsidR="00723534" w:rsidRPr="00184A86">
        <w:rPr>
          <w:rFonts w:eastAsiaTheme="minorEastAsia"/>
          <w:szCs w:val="21"/>
          <w:lang w:val="zh-CN"/>
        </w:rPr>
        <w:t xml:space="preserve">.  </w:t>
      </w:r>
      <w:r w:rsidRPr="00184A86">
        <w:rPr>
          <w:rFonts w:eastAsia="黑体"/>
          <w:szCs w:val="21"/>
          <w:lang w:val="zh-CN"/>
        </w:rPr>
        <w:t>缔约国应按照《公约》第</w:t>
      </w:r>
      <w:r w:rsidRPr="00184A86">
        <w:rPr>
          <w:rFonts w:eastAsia="黑体"/>
          <w:szCs w:val="21"/>
          <w:lang w:val="zh-CN"/>
        </w:rPr>
        <w:t>5</w:t>
      </w:r>
      <w:r w:rsidRPr="00184A86">
        <w:rPr>
          <w:rFonts w:eastAsia="黑体"/>
          <w:szCs w:val="21"/>
          <w:lang w:val="zh-CN"/>
        </w:rPr>
        <w:t>条</w:t>
      </w:r>
      <w:r w:rsidRPr="00184A86">
        <w:rPr>
          <w:rFonts w:eastAsia="黑体"/>
          <w:szCs w:val="21"/>
          <w:lang w:val="zh-CN"/>
        </w:rPr>
        <w:t>(2)</w:t>
      </w:r>
      <w:r w:rsidRPr="00184A86">
        <w:rPr>
          <w:rFonts w:eastAsia="黑体"/>
          <w:szCs w:val="21"/>
          <w:lang w:val="zh-CN"/>
        </w:rPr>
        <w:t>项的规定，采取必要的法律及其他措施，在被控罪犯身处缔约国管辖领土且不引渡该罪犯的情况下，确立对酷刑罪及其他相关罪行的管辖权。</w:t>
      </w:r>
    </w:p>
    <w:p w:rsidR="00890A5E" w:rsidRPr="0010528A" w:rsidRDefault="00890A5E" w:rsidP="00184A86">
      <w:pPr>
        <w:pStyle w:val="H23GC"/>
      </w:pPr>
      <w:r w:rsidRPr="0010528A">
        <w:rPr>
          <w:lang w:val="zh-CN"/>
        </w:rPr>
        <w:tab/>
      </w:r>
      <w:r w:rsidRPr="0010528A">
        <w:rPr>
          <w:lang w:val="zh-CN"/>
        </w:rPr>
        <w:tab/>
      </w:r>
      <w:r w:rsidRPr="0010528A">
        <w:rPr>
          <w:lang w:val="zh-CN"/>
        </w:rPr>
        <w:t>性别暴力</w:t>
      </w:r>
    </w:p>
    <w:p w:rsidR="00890A5E" w:rsidRPr="0010528A" w:rsidRDefault="00890A5E" w:rsidP="0010528A">
      <w:pPr>
        <w:pStyle w:val="SingleTxtGC"/>
        <w:rPr>
          <w:rFonts w:eastAsiaTheme="minorEastAsia"/>
          <w:szCs w:val="21"/>
        </w:rPr>
      </w:pPr>
      <w:r w:rsidRPr="0010528A">
        <w:rPr>
          <w:rFonts w:eastAsiaTheme="minorEastAsia"/>
          <w:szCs w:val="21"/>
          <w:lang w:val="zh-CN"/>
        </w:rPr>
        <w:t>40</w:t>
      </w:r>
      <w:r w:rsidR="00723534">
        <w:rPr>
          <w:rFonts w:eastAsiaTheme="minorEastAsia"/>
          <w:szCs w:val="21"/>
          <w:lang w:val="zh-CN"/>
        </w:rPr>
        <w:t xml:space="preserve">.  </w:t>
      </w:r>
      <w:r w:rsidRPr="0010528A">
        <w:rPr>
          <w:rFonts w:eastAsiaTheme="minorEastAsia"/>
          <w:szCs w:val="21"/>
          <w:lang w:val="zh-CN"/>
        </w:rPr>
        <w:t>委员会关切地注意到，家庭暴力的报案数量近年来大幅增加。委员会还表示关切的是，本报告所述期间，杀害女性、性暴力和其他形式的暴力侵害妇女行为被法院定罪的情况极少</w:t>
      </w:r>
      <w:r w:rsidRPr="0010528A">
        <w:rPr>
          <w:rFonts w:eastAsiaTheme="minorEastAsia"/>
          <w:szCs w:val="21"/>
          <w:lang w:val="zh-CN"/>
        </w:rPr>
        <w:t>(</w:t>
      </w:r>
      <w:r w:rsidRPr="0010528A">
        <w:rPr>
          <w:rFonts w:eastAsiaTheme="minorEastAsia"/>
          <w:szCs w:val="21"/>
          <w:lang w:val="zh-CN"/>
        </w:rPr>
        <w:t>第</w:t>
      </w:r>
      <w:r w:rsidRPr="0010528A">
        <w:rPr>
          <w:rFonts w:eastAsiaTheme="minorEastAsia"/>
          <w:szCs w:val="21"/>
          <w:lang w:val="zh-CN"/>
        </w:rPr>
        <w:t>2</w:t>
      </w:r>
      <w:r w:rsidRPr="0010528A">
        <w:rPr>
          <w:rFonts w:eastAsiaTheme="minorEastAsia"/>
          <w:szCs w:val="21"/>
          <w:lang w:val="zh-CN"/>
        </w:rPr>
        <w:t>、第</w:t>
      </w:r>
      <w:r w:rsidRPr="0010528A">
        <w:rPr>
          <w:rFonts w:eastAsiaTheme="minorEastAsia"/>
          <w:szCs w:val="21"/>
          <w:lang w:val="zh-CN"/>
        </w:rPr>
        <w:t>12</w:t>
      </w:r>
      <w:r w:rsidRPr="0010528A">
        <w:rPr>
          <w:rFonts w:eastAsiaTheme="minorEastAsia"/>
          <w:szCs w:val="21"/>
          <w:lang w:val="zh-CN"/>
        </w:rPr>
        <w:t>、第</w:t>
      </w:r>
      <w:r w:rsidRPr="0010528A">
        <w:rPr>
          <w:rFonts w:eastAsiaTheme="minorEastAsia"/>
          <w:szCs w:val="21"/>
          <w:lang w:val="zh-CN"/>
        </w:rPr>
        <w:t>13</w:t>
      </w:r>
      <w:r w:rsidRPr="0010528A">
        <w:rPr>
          <w:rFonts w:eastAsiaTheme="minorEastAsia"/>
          <w:szCs w:val="21"/>
          <w:lang w:val="zh-CN"/>
        </w:rPr>
        <w:t>和第</w:t>
      </w:r>
      <w:r w:rsidRPr="0010528A">
        <w:rPr>
          <w:rFonts w:eastAsiaTheme="minorEastAsia"/>
          <w:szCs w:val="21"/>
          <w:lang w:val="zh-CN"/>
        </w:rPr>
        <w:t>16</w:t>
      </w:r>
      <w:r w:rsidRPr="0010528A">
        <w:rPr>
          <w:rFonts w:eastAsiaTheme="minorEastAsia"/>
          <w:szCs w:val="21"/>
          <w:lang w:val="zh-CN"/>
        </w:rPr>
        <w:t>条</w:t>
      </w:r>
      <w:r w:rsidRPr="0010528A">
        <w:rPr>
          <w:rFonts w:eastAsiaTheme="minorEastAsia"/>
          <w:szCs w:val="21"/>
          <w:lang w:val="zh-CN"/>
        </w:rPr>
        <w:t>)</w:t>
      </w:r>
      <w:r w:rsidRPr="0010528A">
        <w:rPr>
          <w:rFonts w:eastAsiaTheme="minorEastAsia"/>
          <w:szCs w:val="21"/>
          <w:lang w:val="zh-CN"/>
        </w:rPr>
        <w:t>。</w:t>
      </w:r>
    </w:p>
    <w:p w:rsidR="00890A5E" w:rsidRPr="0010528A" w:rsidRDefault="00890A5E" w:rsidP="00184A86">
      <w:pPr>
        <w:pStyle w:val="SingleTxtGC"/>
      </w:pPr>
      <w:r w:rsidRPr="0010528A">
        <w:rPr>
          <w:lang w:val="zh-CN"/>
        </w:rPr>
        <w:t>41</w:t>
      </w:r>
      <w:r w:rsidR="00723534">
        <w:rPr>
          <w:lang w:val="zh-CN"/>
        </w:rPr>
        <w:t xml:space="preserve">.  </w:t>
      </w:r>
      <w:r w:rsidRPr="00184A86">
        <w:rPr>
          <w:rFonts w:ascii="黑体" w:eastAsia="黑体" w:hAnsi="黑体"/>
          <w:lang w:val="zh-CN"/>
        </w:rPr>
        <w:t>委员会鼓励缔约国加倍努力，打击一切形式的性别暴力，确保对所有报案进行彻底调查，对犯罪嫌疑人进行起诉，一旦罪名成立，施以相应惩罚。缔约国还应确保受害者所受伤害得到全面补救，包括得到公正和适足的赔偿，并尽可能得以完全康复。缔约国还应向执法和司法官员提供关于起诉性别暴力问题的强制培训，继续开展关于一切形式的暴力侵害妇女行为的宣传活动。</w:t>
      </w:r>
    </w:p>
    <w:p w:rsidR="00890A5E" w:rsidRPr="0010528A" w:rsidRDefault="00890A5E" w:rsidP="00184A86">
      <w:pPr>
        <w:pStyle w:val="H23GC"/>
      </w:pPr>
      <w:r w:rsidRPr="0010528A">
        <w:rPr>
          <w:lang w:val="zh-CN"/>
        </w:rPr>
        <w:tab/>
      </w:r>
      <w:r w:rsidRPr="0010528A">
        <w:rPr>
          <w:lang w:val="zh-CN"/>
        </w:rPr>
        <w:tab/>
      </w:r>
      <w:r w:rsidRPr="0010528A">
        <w:rPr>
          <w:lang w:val="zh-CN"/>
        </w:rPr>
        <w:t>虐待残疾人和老年人</w:t>
      </w:r>
    </w:p>
    <w:p w:rsidR="00890A5E" w:rsidRPr="0010528A" w:rsidRDefault="00890A5E" w:rsidP="00184A86">
      <w:pPr>
        <w:pStyle w:val="SingleTxtGC"/>
        <w:rPr>
          <w:rFonts w:eastAsiaTheme="minorEastAsia"/>
          <w:szCs w:val="21"/>
        </w:rPr>
      </w:pPr>
      <w:r w:rsidRPr="0010528A">
        <w:rPr>
          <w:rFonts w:eastAsiaTheme="minorEastAsia"/>
          <w:szCs w:val="21"/>
          <w:lang w:val="zh-CN"/>
        </w:rPr>
        <w:t>42</w:t>
      </w:r>
      <w:r w:rsidR="00723534">
        <w:rPr>
          <w:rFonts w:eastAsiaTheme="minorEastAsia"/>
          <w:szCs w:val="21"/>
          <w:lang w:val="zh-CN"/>
        </w:rPr>
        <w:t xml:space="preserve">.  </w:t>
      </w:r>
      <w:r w:rsidRPr="00184A86">
        <w:t>委员会感到关切的是，有报告称，残疾人和安置在</w:t>
      </w:r>
      <w:r w:rsidRPr="00184A86">
        <w:rPr>
          <w:rFonts w:hint="eastAsia"/>
        </w:rPr>
        <w:t>寄宿</w:t>
      </w:r>
      <w:r w:rsidRPr="00184A86">
        <w:t>机构</w:t>
      </w:r>
      <w:r w:rsidRPr="00184A86">
        <w:t>(</w:t>
      </w:r>
      <w:r w:rsidRPr="00184A86">
        <w:rPr>
          <w:rFonts w:hint="eastAsia"/>
        </w:rPr>
        <w:t>老人院</w:t>
      </w:r>
      <w:r w:rsidRPr="00184A86">
        <w:t>)</w:t>
      </w:r>
      <w:r w:rsidRPr="00184A86">
        <w:t>的老年人</w:t>
      </w:r>
      <w:r w:rsidRPr="003B1992">
        <w:rPr>
          <w:spacing w:val="4"/>
        </w:rPr>
        <w:t>受到有辱人格的待遇。委员会感到遗憾的是，缔约国没有提供资料，</w:t>
      </w:r>
      <w:r w:rsidRPr="00184A86">
        <w:rPr>
          <w:rFonts w:hint="eastAsia"/>
        </w:rPr>
        <w:t>说明对同一老人院在短期内有</w:t>
      </w:r>
      <w:r w:rsidRPr="00184A86">
        <w:t>一名四肢瘫痪</w:t>
      </w:r>
      <w:r w:rsidRPr="00184A86">
        <w:rPr>
          <w:rFonts w:hint="eastAsia"/>
        </w:rPr>
        <w:t>者</w:t>
      </w:r>
      <w:r w:rsidRPr="00184A86">
        <w:t>和</w:t>
      </w:r>
      <w:r w:rsidRPr="00184A86">
        <w:rPr>
          <w:rFonts w:hint="eastAsia"/>
        </w:rPr>
        <w:t>另外</w:t>
      </w:r>
      <w:r w:rsidRPr="00184A86">
        <w:t>五名住户</w:t>
      </w:r>
      <w:r w:rsidRPr="00184A86">
        <w:rPr>
          <w:rFonts w:hint="eastAsia"/>
        </w:rPr>
        <w:t>死亡</w:t>
      </w:r>
      <w:r w:rsidRPr="00184A86">
        <w:t>的调查情况</w:t>
      </w:r>
      <w:r w:rsidRPr="00184A86">
        <w:t>(</w:t>
      </w:r>
      <w:r w:rsidRPr="00184A86">
        <w:t>第</w:t>
      </w:r>
      <w:r w:rsidRPr="00184A86">
        <w:t>2</w:t>
      </w:r>
      <w:r w:rsidRPr="00184A86">
        <w:t>、第</w:t>
      </w:r>
      <w:r w:rsidRPr="00184A86">
        <w:t>12</w:t>
      </w:r>
      <w:r w:rsidRPr="00184A86">
        <w:t>、第</w:t>
      </w:r>
      <w:r w:rsidRPr="00184A86">
        <w:t>13</w:t>
      </w:r>
      <w:r w:rsidRPr="00184A86">
        <w:t>和第</w:t>
      </w:r>
      <w:r w:rsidRPr="00184A86">
        <w:t>16</w:t>
      </w:r>
      <w:r w:rsidRPr="00184A86">
        <w:t>条</w:t>
      </w:r>
      <w:r w:rsidRPr="00184A86">
        <w:t>)</w:t>
      </w:r>
      <w:r w:rsidRPr="00184A86">
        <w:t>。</w:t>
      </w:r>
    </w:p>
    <w:p w:rsidR="00890A5E" w:rsidRPr="00184A86" w:rsidRDefault="00890A5E" w:rsidP="00184A86">
      <w:pPr>
        <w:pStyle w:val="SingleTxtGC"/>
        <w:rPr>
          <w:rFonts w:ascii="黑体" w:eastAsia="黑体" w:hAnsi="黑体"/>
        </w:rPr>
      </w:pPr>
      <w:r w:rsidRPr="0010528A">
        <w:rPr>
          <w:lang w:val="zh-CN"/>
        </w:rPr>
        <w:t>43</w:t>
      </w:r>
      <w:r w:rsidR="00723534">
        <w:rPr>
          <w:lang w:val="zh-CN"/>
        </w:rPr>
        <w:t xml:space="preserve">.  </w:t>
      </w:r>
      <w:r w:rsidRPr="00184A86">
        <w:rPr>
          <w:rFonts w:ascii="黑体" w:eastAsia="黑体" w:hAnsi="黑体"/>
          <w:lang w:val="zh-CN"/>
        </w:rPr>
        <w:t>委员会敦促缔约国调查对残疾人和寄宿机构中的老年人受到虐待的指控，以及所有发生在寄宿环境中的突然死亡案件。</w:t>
      </w:r>
    </w:p>
    <w:p w:rsidR="00890A5E" w:rsidRPr="0010528A" w:rsidRDefault="00890A5E" w:rsidP="00D2387E">
      <w:pPr>
        <w:pStyle w:val="H23GC"/>
      </w:pPr>
      <w:r w:rsidRPr="0010528A">
        <w:rPr>
          <w:lang w:val="zh-CN"/>
        </w:rPr>
        <w:tab/>
      </w:r>
      <w:r w:rsidRPr="0010528A">
        <w:rPr>
          <w:lang w:val="zh-CN"/>
        </w:rPr>
        <w:tab/>
      </w:r>
      <w:r w:rsidRPr="0010528A">
        <w:rPr>
          <w:lang w:val="zh-CN"/>
        </w:rPr>
        <w:t>基于性取向或性别认同的暴力行为及任意拘留</w:t>
      </w:r>
    </w:p>
    <w:p w:rsidR="00890A5E" w:rsidRPr="0010528A" w:rsidRDefault="00890A5E" w:rsidP="00D2387E">
      <w:pPr>
        <w:pStyle w:val="SingleTxtGC"/>
      </w:pPr>
      <w:r w:rsidRPr="0010528A">
        <w:rPr>
          <w:lang w:val="zh-CN"/>
        </w:rPr>
        <w:t>44</w:t>
      </w:r>
      <w:r w:rsidR="00723534">
        <w:rPr>
          <w:lang w:val="zh-CN"/>
        </w:rPr>
        <w:t xml:space="preserve">.  </w:t>
      </w:r>
      <w:r w:rsidRPr="0010528A">
        <w:rPr>
          <w:lang w:val="zh-CN"/>
        </w:rPr>
        <w:t>委员会感到不安的是，有报告称，跨性别者受到国家警察的虐待、勒索和任意拘留</w:t>
      </w:r>
      <w:r w:rsidRPr="0010528A">
        <w:rPr>
          <w:lang w:val="zh-CN"/>
        </w:rPr>
        <w:t>(</w:t>
      </w:r>
      <w:r w:rsidRPr="0010528A">
        <w:rPr>
          <w:lang w:val="zh-CN"/>
        </w:rPr>
        <w:t>第</w:t>
      </w:r>
      <w:r w:rsidRPr="0010528A">
        <w:rPr>
          <w:lang w:val="zh-CN"/>
        </w:rPr>
        <w:t>2</w:t>
      </w:r>
      <w:r w:rsidRPr="0010528A">
        <w:rPr>
          <w:lang w:val="zh-CN"/>
        </w:rPr>
        <w:t>、第</w:t>
      </w:r>
      <w:r w:rsidRPr="0010528A">
        <w:rPr>
          <w:lang w:val="zh-CN"/>
        </w:rPr>
        <w:t>12</w:t>
      </w:r>
      <w:r w:rsidRPr="0010528A">
        <w:rPr>
          <w:lang w:val="zh-CN"/>
        </w:rPr>
        <w:t>、第</w:t>
      </w:r>
      <w:r w:rsidRPr="0010528A">
        <w:rPr>
          <w:lang w:val="zh-CN"/>
        </w:rPr>
        <w:t>13</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D2387E" w:rsidRDefault="00890A5E" w:rsidP="00D2387E">
      <w:pPr>
        <w:pStyle w:val="SingleTxtGC"/>
        <w:rPr>
          <w:rFonts w:ascii="黑体" w:eastAsia="黑体" w:hAnsi="黑体"/>
        </w:rPr>
      </w:pPr>
      <w:r w:rsidRPr="0010528A">
        <w:rPr>
          <w:lang w:val="zh-CN"/>
        </w:rPr>
        <w:t>45</w:t>
      </w:r>
      <w:r w:rsidR="00723534">
        <w:rPr>
          <w:lang w:val="zh-CN"/>
        </w:rPr>
        <w:t xml:space="preserve">.  </w:t>
      </w:r>
      <w:r w:rsidRPr="00DE478C">
        <w:rPr>
          <w:rFonts w:ascii="黑体" w:eastAsia="黑体" w:hAnsi="黑体"/>
          <w:spacing w:val="4"/>
          <w:lang w:val="zh-CN"/>
        </w:rPr>
        <w:t>缔约国应确保跨性别者在一切场合、包括在拘留场所的人身安全。缔约国还应确保以性取向或性别认同为动机的袭击事件得到调查，将责任人绳之以法</w:t>
      </w:r>
      <w:r w:rsidRPr="00D2387E">
        <w:rPr>
          <w:rFonts w:ascii="黑体" w:eastAsia="黑体" w:hAnsi="黑体"/>
          <w:lang w:val="zh-CN"/>
        </w:rPr>
        <w:t>。</w:t>
      </w:r>
    </w:p>
    <w:p w:rsidR="00890A5E" w:rsidRPr="0010528A" w:rsidRDefault="00890A5E" w:rsidP="00D2387E">
      <w:pPr>
        <w:pStyle w:val="H23GC"/>
      </w:pPr>
      <w:r w:rsidRPr="0010528A">
        <w:rPr>
          <w:lang w:val="zh-CN"/>
        </w:rPr>
        <w:tab/>
      </w:r>
      <w:r w:rsidRPr="0010528A">
        <w:rPr>
          <w:lang w:val="zh-CN"/>
        </w:rPr>
        <w:tab/>
      </w:r>
      <w:r w:rsidRPr="0010528A">
        <w:rPr>
          <w:lang w:val="zh-CN"/>
        </w:rPr>
        <w:t>土著司法</w:t>
      </w:r>
    </w:p>
    <w:p w:rsidR="00890A5E" w:rsidRPr="0010528A" w:rsidRDefault="00890A5E" w:rsidP="00D2387E">
      <w:pPr>
        <w:pStyle w:val="SingleTxtGC"/>
      </w:pPr>
      <w:r w:rsidRPr="0010528A">
        <w:rPr>
          <w:lang w:val="zh-CN"/>
        </w:rPr>
        <w:t>46</w:t>
      </w:r>
      <w:r w:rsidR="00723534">
        <w:rPr>
          <w:lang w:val="zh-CN"/>
        </w:rPr>
        <w:t xml:space="preserve">.  </w:t>
      </w:r>
      <w:r w:rsidRPr="0010528A">
        <w:rPr>
          <w:lang w:val="zh-CN"/>
        </w:rPr>
        <w:t>委员会表示关切的是，土著司法中使用刑枷</w:t>
      </w:r>
      <w:r w:rsidRPr="0010528A">
        <w:rPr>
          <w:lang w:val="zh-CN"/>
        </w:rPr>
        <w:t>(cepo)</w:t>
      </w:r>
      <w:r w:rsidRPr="0010528A">
        <w:rPr>
          <w:lang w:val="zh-CN"/>
        </w:rPr>
        <w:t>等刑具实施刑罚</w:t>
      </w:r>
      <w:r w:rsidRPr="0010528A">
        <w:rPr>
          <w:lang w:val="zh-CN"/>
        </w:rPr>
        <w:t>(</w:t>
      </w:r>
      <w:r w:rsidRPr="0010528A">
        <w:rPr>
          <w:lang w:val="zh-CN"/>
        </w:rPr>
        <w:t>第</w:t>
      </w:r>
      <w:r w:rsidRPr="0010528A">
        <w:rPr>
          <w:lang w:val="zh-CN"/>
        </w:rPr>
        <w:t>2</w:t>
      </w:r>
      <w:r w:rsidRPr="0010528A">
        <w:rPr>
          <w:lang w:val="zh-CN"/>
        </w:rPr>
        <w:t>和第</w:t>
      </w:r>
      <w:r w:rsidRPr="0010528A">
        <w:rPr>
          <w:lang w:val="zh-CN"/>
        </w:rPr>
        <w:t>16</w:t>
      </w:r>
      <w:r w:rsidRPr="0010528A">
        <w:rPr>
          <w:lang w:val="zh-CN"/>
        </w:rPr>
        <w:t>条</w:t>
      </w:r>
      <w:r w:rsidRPr="0010528A">
        <w:rPr>
          <w:lang w:val="zh-CN"/>
        </w:rPr>
        <w:t>)</w:t>
      </w:r>
      <w:r w:rsidRPr="0010528A">
        <w:rPr>
          <w:lang w:val="zh-CN"/>
        </w:rPr>
        <w:t>。</w:t>
      </w:r>
    </w:p>
    <w:p w:rsidR="00890A5E" w:rsidRPr="0010528A" w:rsidRDefault="00890A5E" w:rsidP="00D2387E">
      <w:pPr>
        <w:pStyle w:val="SingleTxtGC"/>
      </w:pPr>
      <w:r w:rsidRPr="0010528A">
        <w:rPr>
          <w:lang w:val="zh-CN"/>
        </w:rPr>
        <w:t>47</w:t>
      </w:r>
      <w:r w:rsidR="00723534">
        <w:rPr>
          <w:lang w:val="zh-CN"/>
        </w:rPr>
        <w:t xml:space="preserve">.  </w:t>
      </w:r>
      <w:r w:rsidRPr="00D2387E">
        <w:rPr>
          <w:rFonts w:ascii="黑体" w:eastAsia="黑体" w:hAnsi="黑体"/>
          <w:lang w:val="zh-CN"/>
        </w:rPr>
        <w:t>缔约国应采取必要措施，确保土著司法充分尊重人权，包括禁止酷刑和残忍、不人道或有辱人格的待遇或处罚。</w:t>
      </w:r>
    </w:p>
    <w:p w:rsidR="00890A5E" w:rsidRPr="0010528A" w:rsidRDefault="00890A5E" w:rsidP="00D2387E">
      <w:pPr>
        <w:pStyle w:val="H23GC"/>
      </w:pPr>
      <w:r w:rsidRPr="0010528A">
        <w:rPr>
          <w:lang w:val="zh-CN"/>
        </w:rPr>
        <w:tab/>
      </w:r>
      <w:r w:rsidRPr="0010528A">
        <w:rPr>
          <w:lang w:val="zh-CN"/>
        </w:rPr>
        <w:tab/>
      </w:r>
      <w:r w:rsidRPr="0010528A">
        <w:rPr>
          <w:lang w:val="zh-CN"/>
        </w:rPr>
        <w:t>体罚儿童</w:t>
      </w:r>
    </w:p>
    <w:p w:rsidR="00890A5E" w:rsidRPr="0010528A" w:rsidRDefault="00890A5E" w:rsidP="00D2387E">
      <w:pPr>
        <w:pStyle w:val="SingleTxtGC"/>
      </w:pPr>
      <w:r w:rsidRPr="0010528A">
        <w:rPr>
          <w:lang w:val="zh-CN"/>
        </w:rPr>
        <w:t>48</w:t>
      </w:r>
      <w:r w:rsidR="00723534">
        <w:rPr>
          <w:lang w:val="zh-CN"/>
        </w:rPr>
        <w:t xml:space="preserve">.  </w:t>
      </w:r>
      <w:r w:rsidRPr="00DE478C">
        <w:rPr>
          <w:spacing w:val="4"/>
          <w:lang w:val="zh-CN"/>
        </w:rPr>
        <w:t>委员会注意到</w:t>
      </w:r>
      <w:r w:rsidRPr="00DE478C">
        <w:t>全国防止暴力侵害儿童和青少年问题部门</w:t>
      </w:r>
      <w:r w:rsidRPr="00DE478C">
        <w:rPr>
          <w:spacing w:val="4"/>
          <w:lang w:val="zh-CN"/>
        </w:rPr>
        <w:t>间委员会的工作</w:t>
      </w:r>
      <w:r w:rsidRPr="0010528A">
        <w:rPr>
          <w:lang w:val="zh-CN"/>
        </w:rPr>
        <w:t>，</w:t>
      </w:r>
      <w:r w:rsidRPr="00781E1B">
        <w:rPr>
          <w:spacing w:val="8"/>
          <w:lang w:val="zh-CN"/>
        </w:rPr>
        <w:t>但关切地注意到缔约国尚不具备明确禁止在</w:t>
      </w:r>
      <w:r w:rsidRPr="00DE478C">
        <w:rPr>
          <w:spacing w:val="8"/>
          <w:lang w:val="zh-CN"/>
        </w:rPr>
        <w:t>一切场合实施体罚</w:t>
      </w:r>
      <w:r w:rsidRPr="00DE478C">
        <w:rPr>
          <w:spacing w:val="4"/>
          <w:lang w:val="zh-CN"/>
        </w:rPr>
        <w:t>的具体法律</w:t>
      </w:r>
      <w:r w:rsidRPr="00DE478C">
        <w:rPr>
          <w:spacing w:val="4"/>
          <w:lang w:val="zh-CN"/>
        </w:rPr>
        <w:t>(</w:t>
      </w:r>
      <w:r w:rsidRPr="0010528A">
        <w:rPr>
          <w:lang w:val="zh-CN"/>
        </w:rPr>
        <w:t>第</w:t>
      </w:r>
      <w:r w:rsidRPr="0010528A">
        <w:rPr>
          <w:lang w:val="zh-CN"/>
        </w:rPr>
        <w:t>16</w:t>
      </w:r>
      <w:r w:rsidRPr="0010528A">
        <w:rPr>
          <w:lang w:val="zh-CN"/>
        </w:rPr>
        <w:t>条</w:t>
      </w:r>
      <w:r w:rsidRPr="0010528A">
        <w:rPr>
          <w:lang w:val="zh-CN"/>
        </w:rPr>
        <w:t>)</w:t>
      </w:r>
      <w:r w:rsidRPr="0010528A">
        <w:rPr>
          <w:lang w:val="zh-CN"/>
        </w:rPr>
        <w:t>。</w:t>
      </w:r>
    </w:p>
    <w:p w:rsidR="00890A5E" w:rsidRPr="0010528A" w:rsidRDefault="00890A5E" w:rsidP="00D2387E">
      <w:pPr>
        <w:pStyle w:val="SingleTxtGC"/>
      </w:pPr>
      <w:r w:rsidRPr="0010528A">
        <w:rPr>
          <w:lang w:val="zh-CN"/>
        </w:rPr>
        <w:t>49</w:t>
      </w:r>
      <w:r w:rsidR="00723534">
        <w:rPr>
          <w:lang w:val="zh-CN"/>
        </w:rPr>
        <w:t xml:space="preserve">.  </w:t>
      </w:r>
      <w:r w:rsidRPr="00D2387E">
        <w:rPr>
          <w:rFonts w:eastAsia="黑体"/>
          <w:lang w:val="zh-CN"/>
        </w:rPr>
        <w:t>缔约国应配备一套禁止在一切场合体罚儿童的法律，开展宣传活动以提高公众对体罚的有害影响的认识，推广用积极的非暴力管教方式替代体罚。</w:t>
      </w:r>
    </w:p>
    <w:p w:rsidR="00890A5E" w:rsidRPr="0010528A" w:rsidRDefault="00890A5E" w:rsidP="00A62594">
      <w:pPr>
        <w:pStyle w:val="H23GC"/>
      </w:pPr>
      <w:r w:rsidRPr="0010528A">
        <w:rPr>
          <w:lang w:val="zh-CN"/>
        </w:rPr>
        <w:tab/>
      </w:r>
      <w:r w:rsidRPr="0010528A">
        <w:rPr>
          <w:lang w:val="zh-CN"/>
        </w:rPr>
        <w:tab/>
      </w:r>
      <w:r w:rsidRPr="0010528A">
        <w:rPr>
          <w:lang w:val="zh-CN"/>
        </w:rPr>
        <w:t>后续程序</w:t>
      </w:r>
    </w:p>
    <w:p w:rsidR="00890A5E" w:rsidRPr="00A62594" w:rsidRDefault="00890A5E" w:rsidP="00A62594">
      <w:pPr>
        <w:pStyle w:val="SingleTxtGC"/>
        <w:rPr>
          <w:rFonts w:eastAsia="黑体"/>
        </w:rPr>
      </w:pPr>
      <w:r w:rsidRPr="0010528A">
        <w:rPr>
          <w:lang w:val="zh-CN"/>
        </w:rPr>
        <w:t>50</w:t>
      </w:r>
      <w:r w:rsidR="00723534">
        <w:rPr>
          <w:lang w:val="zh-CN"/>
        </w:rPr>
        <w:t xml:space="preserve">.  </w:t>
      </w:r>
      <w:r w:rsidRPr="00A62594">
        <w:rPr>
          <w:rFonts w:eastAsia="黑体"/>
          <w:lang w:val="zh-CN"/>
        </w:rPr>
        <w:t>委员会请缔约国在</w:t>
      </w:r>
      <w:r w:rsidRPr="00A62594">
        <w:rPr>
          <w:rFonts w:eastAsia="黑体"/>
          <w:lang w:val="zh-CN"/>
        </w:rPr>
        <w:t>2018</w:t>
      </w:r>
      <w:r w:rsidRPr="00A62594">
        <w:rPr>
          <w:rFonts w:eastAsia="黑体"/>
          <w:lang w:val="zh-CN"/>
        </w:rPr>
        <w:t>年</w:t>
      </w:r>
      <w:r w:rsidRPr="00A62594">
        <w:rPr>
          <w:rFonts w:eastAsia="黑体"/>
          <w:lang w:val="zh-CN"/>
        </w:rPr>
        <w:t>8</w:t>
      </w:r>
      <w:r w:rsidRPr="00A62594">
        <w:rPr>
          <w:rFonts w:eastAsia="黑体"/>
          <w:lang w:val="zh-CN"/>
        </w:rPr>
        <w:t>月</w:t>
      </w:r>
      <w:r w:rsidRPr="00A62594">
        <w:rPr>
          <w:rFonts w:eastAsia="黑体"/>
          <w:lang w:val="zh-CN"/>
        </w:rPr>
        <w:t>11</w:t>
      </w:r>
      <w:r w:rsidRPr="00A62594">
        <w:rPr>
          <w:rFonts w:eastAsia="黑体"/>
          <w:lang w:val="zh-CN"/>
        </w:rPr>
        <w:t>日之前提供资料，说明对委员会提出的有关基本法律保障、羁押期间死亡和国家预防酷刑机制的建议</w:t>
      </w:r>
      <w:r w:rsidRPr="00A62594">
        <w:rPr>
          <w:rFonts w:eastAsia="黑体"/>
          <w:lang w:val="zh-CN"/>
        </w:rPr>
        <w:t>(</w:t>
      </w:r>
      <w:r w:rsidRPr="00A62594">
        <w:rPr>
          <w:rFonts w:eastAsia="黑体"/>
          <w:lang w:val="zh-CN"/>
        </w:rPr>
        <w:t>见上文第</w:t>
      </w:r>
      <w:r w:rsidRPr="00A62594">
        <w:rPr>
          <w:rFonts w:eastAsia="黑体"/>
          <w:lang w:val="zh-CN"/>
        </w:rPr>
        <w:t>11</w:t>
      </w:r>
      <w:r w:rsidRPr="00A62594">
        <w:rPr>
          <w:rFonts w:eastAsia="黑体"/>
          <w:lang w:val="zh-CN"/>
        </w:rPr>
        <w:t>、第</w:t>
      </w:r>
      <w:r w:rsidRPr="00A62594">
        <w:rPr>
          <w:rFonts w:eastAsia="黑体"/>
          <w:lang w:val="zh-CN"/>
        </w:rPr>
        <w:t>21</w:t>
      </w:r>
      <w:r w:rsidRPr="00A62594">
        <w:rPr>
          <w:rFonts w:eastAsia="黑体"/>
          <w:lang w:val="zh-CN"/>
        </w:rPr>
        <w:t>和第</w:t>
      </w:r>
      <w:r w:rsidRPr="00A62594">
        <w:rPr>
          <w:rFonts w:eastAsia="黑体"/>
          <w:lang w:val="zh-CN"/>
        </w:rPr>
        <w:t>27</w:t>
      </w:r>
      <w:r w:rsidRPr="00A62594">
        <w:rPr>
          <w:rFonts w:eastAsia="黑体"/>
          <w:lang w:val="zh-CN"/>
        </w:rPr>
        <w:t>段</w:t>
      </w:r>
      <w:r w:rsidRPr="00A62594">
        <w:rPr>
          <w:rFonts w:eastAsia="黑体"/>
          <w:lang w:val="zh-CN"/>
        </w:rPr>
        <w:t>)</w:t>
      </w:r>
      <w:r w:rsidRPr="00A62594">
        <w:rPr>
          <w:rFonts w:eastAsia="黑体"/>
          <w:lang w:val="zh-CN"/>
        </w:rPr>
        <w:t>采取的后续行动。在这方面，请缔约国向委员会通报在下一个报告周期内落实结论性意见中部分或全部余下建议的计划。</w:t>
      </w:r>
    </w:p>
    <w:p w:rsidR="00890A5E" w:rsidRPr="0010528A" w:rsidRDefault="00890A5E" w:rsidP="00A62594">
      <w:pPr>
        <w:pStyle w:val="H23GC"/>
      </w:pPr>
      <w:r w:rsidRPr="0010528A">
        <w:rPr>
          <w:lang w:val="zh-CN"/>
        </w:rPr>
        <w:tab/>
      </w:r>
      <w:r w:rsidRPr="0010528A">
        <w:rPr>
          <w:lang w:val="zh-CN"/>
        </w:rPr>
        <w:tab/>
      </w:r>
      <w:r w:rsidRPr="0010528A">
        <w:rPr>
          <w:lang w:val="zh-CN"/>
        </w:rPr>
        <w:t>其他问题</w:t>
      </w:r>
    </w:p>
    <w:p w:rsidR="00890A5E" w:rsidRPr="0010528A" w:rsidRDefault="00890A5E" w:rsidP="00A62594">
      <w:pPr>
        <w:pStyle w:val="SingleTxtGC"/>
      </w:pPr>
      <w:r w:rsidRPr="0010528A">
        <w:rPr>
          <w:lang w:val="zh-CN"/>
        </w:rPr>
        <w:t>51</w:t>
      </w:r>
      <w:r w:rsidR="00723534">
        <w:rPr>
          <w:lang w:val="zh-CN"/>
        </w:rPr>
        <w:t xml:space="preserve">.  </w:t>
      </w:r>
      <w:r w:rsidRPr="0010528A">
        <w:rPr>
          <w:lang w:val="zh-CN"/>
        </w:rPr>
        <w:t>委员会鼓励缔约国考虑按照《公约》第</w:t>
      </w:r>
      <w:r w:rsidRPr="0010528A">
        <w:rPr>
          <w:lang w:val="zh-CN"/>
        </w:rPr>
        <w:t>22</w:t>
      </w:r>
      <w:r w:rsidRPr="0010528A">
        <w:rPr>
          <w:lang w:val="zh-CN"/>
        </w:rPr>
        <w:t>条发表声明，承认委员会有权受理和审议其辖内个人提交的来文。</w:t>
      </w:r>
    </w:p>
    <w:p w:rsidR="00890A5E" w:rsidRPr="0010528A" w:rsidRDefault="00890A5E" w:rsidP="00A62594">
      <w:pPr>
        <w:pStyle w:val="SingleTxtGC"/>
      </w:pPr>
      <w:r w:rsidRPr="0010528A">
        <w:rPr>
          <w:lang w:val="zh-CN"/>
        </w:rPr>
        <w:t>52</w:t>
      </w:r>
      <w:r w:rsidR="00723534">
        <w:rPr>
          <w:lang w:val="zh-CN"/>
        </w:rPr>
        <w:t xml:space="preserve">.  </w:t>
      </w:r>
      <w:r w:rsidRPr="0010528A">
        <w:rPr>
          <w:lang w:val="zh-CN"/>
        </w:rPr>
        <w:t>委员会请缔约国通过官方网站、媒体和非政府组织，以适当的语言广泛传播提交委员会的报告和本结论性意见。</w:t>
      </w:r>
    </w:p>
    <w:p w:rsidR="00890A5E" w:rsidRPr="0010528A" w:rsidRDefault="00890A5E" w:rsidP="00A62594">
      <w:pPr>
        <w:pStyle w:val="SingleTxtGC"/>
      </w:pPr>
      <w:r w:rsidRPr="0010528A">
        <w:rPr>
          <w:lang w:val="zh-CN"/>
        </w:rPr>
        <w:t>53</w:t>
      </w:r>
      <w:r w:rsidR="00723534">
        <w:rPr>
          <w:lang w:val="zh-CN"/>
        </w:rPr>
        <w:t xml:space="preserve">.  </w:t>
      </w:r>
      <w:r w:rsidRPr="0010528A">
        <w:rPr>
          <w:lang w:val="zh-CN"/>
        </w:rPr>
        <w:t>委员会请缔约国于</w:t>
      </w:r>
      <w:r w:rsidRPr="0010528A">
        <w:rPr>
          <w:lang w:val="zh-CN"/>
        </w:rPr>
        <w:t>2021</w:t>
      </w:r>
      <w:r w:rsidRPr="0010528A">
        <w:rPr>
          <w:lang w:val="zh-CN"/>
        </w:rPr>
        <w:t>年</w:t>
      </w:r>
      <w:r w:rsidRPr="0010528A">
        <w:rPr>
          <w:lang w:val="zh-CN"/>
        </w:rPr>
        <w:t>8</w:t>
      </w:r>
      <w:r w:rsidRPr="0010528A">
        <w:rPr>
          <w:lang w:val="zh-CN"/>
        </w:rPr>
        <w:t>月</w:t>
      </w:r>
      <w:r w:rsidRPr="0010528A">
        <w:rPr>
          <w:lang w:val="zh-CN"/>
        </w:rPr>
        <w:t>11</w:t>
      </w:r>
      <w:r w:rsidRPr="0010528A">
        <w:rPr>
          <w:lang w:val="zh-CN"/>
        </w:rPr>
        <w:t>日之前提交第五次定期报告。为此目的，并鉴于缔约国已同意按照简化报告程序向委员会提交报告，委员会将在适当时候向缔约国发送报告</w:t>
      </w:r>
      <w:proofErr w:type="gramStart"/>
      <w:r w:rsidRPr="0010528A">
        <w:rPr>
          <w:lang w:val="zh-CN"/>
        </w:rPr>
        <w:t>前问题</w:t>
      </w:r>
      <w:proofErr w:type="gramEnd"/>
      <w:r w:rsidRPr="0010528A">
        <w:rPr>
          <w:lang w:val="zh-CN"/>
        </w:rPr>
        <w:t>清单。缔约国对问题清单的答复将构成根据《公约》第</w:t>
      </w:r>
      <w:r w:rsidRPr="0010528A">
        <w:rPr>
          <w:lang w:val="zh-CN"/>
        </w:rPr>
        <w:t>19</w:t>
      </w:r>
      <w:r w:rsidRPr="0010528A">
        <w:rPr>
          <w:lang w:val="zh-CN"/>
        </w:rPr>
        <w:t>条提交的第五次定期报告。</w:t>
      </w:r>
    </w:p>
    <w:p w:rsidR="0042559E" w:rsidRPr="00663C92" w:rsidRDefault="00A62594" w:rsidP="00663C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2559E" w:rsidRPr="00663C92" w:rsidSect="00D2429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4FA" w:rsidRPr="000D319F" w:rsidRDefault="004274FA" w:rsidP="000D319F">
      <w:pPr>
        <w:pStyle w:val="af0"/>
        <w:spacing w:after="240"/>
        <w:ind w:left="907"/>
        <w:rPr>
          <w:rFonts w:asciiTheme="majorBidi" w:eastAsia="宋体" w:hAnsiTheme="majorBidi" w:cstheme="majorBidi"/>
          <w:sz w:val="21"/>
          <w:szCs w:val="21"/>
          <w:lang w:val="en-US"/>
        </w:rPr>
      </w:pPr>
    </w:p>
    <w:p w:rsidR="004274FA" w:rsidRPr="000D319F" w:rsidRDefault="004274F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274FA" w:rsidRPr="000D319F" w:rsidRDefault="004274FA" w:rsidP="000D319F">
      <w:pPr>
        <w:pStyle w:val="af0"/>
      </w:pPr>
    </w:p>
  </w:endnote>
  <w:endnote w:type="continuationNotice" w:id="1">
    <w:p w:rsidR="004274FA" w:rsidRDefault="004274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2559E" w:rsidRDefault="0042559E" w:rsidP="0042559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C1AA8">
      <w:rPr>
        <w:rStyle w:val="af2"/>
        <w:noProof/>
      </w:rPr>
      <w:t>4</w:t>
    </w:r>
    <w:r>
      <w:rPr>
        <w:rStyle w:val="af2"/>
      </w:rPr>
      <w:fldChar w:fldCharType="end"/>
    </w:r>
    <w:r>
      <w:rPr>
        <w:rStyle w:val="af2"/>
      </w:rPr>
      <w:tab/>
    </w:r>
    <w:proofErr w:type="spellStart"/>
    <w:r w:rsidRPr="0042559E">
      <w:rPr>
        <w:rStyle w:val="af2"/>
        <w:b w:val="0"/>
        <w:snapToGrid w:val="0"/>
        <w:sz w:val="16"/>
      </w:rPr>
      <w:t>GE.17</w:t>
    </w:r>
    <w:proofErr w:type="spellEnd"/>
    <w:r w:rsidRPr="0042559E">
      <w:rPr>
        <w:rStyle w:val="af2"/>
        <w:b w:val="0"/>
        <w:snapToGrid w:val="0"/>
        <w:sz w:val="16"/>
      </w:rPr>
      <w:t>-15326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2559E" w:rsidRDefault="0042559E" w:rsidP="0042559E">
    <w:pPr>
      <w:pStyle w:val="af0"/>
      <w:tabs>
        <w:tab w:val="clear" w:pos="431"/>
        <w:tab w:val="right" w:pos="9638"/>
      </w:tabs>
      <w:rPr>
        <w:rStyle w:val="af2"/>
      </w:rPr>
    </w:pPr>
    <w:proofErr w:type="spellStart"/>
    <w:r>
      <w:t>GE.17</w:t>
    </w:r>
    <w:proofErr w:type="spellEnd"/>
    <w:r>
      <w:t>-15326</w:t>
    </w:r>
    <w:r>
      <w:tab/>
    </w:r>
    <w:r>
      <w:rPr>
        <w:rStyle w:val="af2"/>
      </w:rPr>
      <w:fldChar w:fldCharType="begin"/>
    </w:r>
    <w:r>
      <w:rPr>
        <w:rStyle w:val="af2"/>
      </w:rPr>
      <w:instrText xml:space="preserve"> PAGE  \* MERGEFORMAT </w:instrText>
    </w:r>
    <w:r>
      <w:rPr>
        <w:rStyle w:val="af2"/>
      </w:rPr>
      <w:fldChar w:fldCharType="separate"/>
    </w:r>
    <w:r w:rsidR="005C1AA8">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42559E" w:rsidP="00C726F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-15326</w:t>
    </w:r>
    <w:r w:rsidR="00731A42" w:rsidRPr="00EE277A">
      <w:rPr>
        <w:sz w:val="20"/>
        <w:lang w:eastAsia="zh-CN"/>
      </w:rPr>
      <w:t xml:space="preserve"> (C)</w:t>
    </w:r>
    <w:r w:rsidR="005505A1">
      <w:rPr>
        <w:sz w:val="20"/>
        <w:lang w:eastAsia="zh-CN"/>
      </w:rPr>
      <w:tab/>
    </w:r>
    <w:r w:rsidR="006776B3">
      <w:rPr>
        <w:sz w:val="20"/>
        <w:lang w:eastAsia="zh-CN"/>
      </w:rPr>
      <w:t>311</w:t>
    </w:r>
    <w:r w:rsidR="005505A1">
      <w:rPr>
        <w:sz w:val="20"/>
        <w:lang w:eastAsia="zh-CN"/>
      </w:rPr>
      <w:t>01</w:t>
    </w:r>
    <w:r w:rsidR="00B71DC1">
      <w:rPr>
        <w:rFonts w:eastAsiaTheme="minorEastAsia" w:hint="eastAsia"/>
        <w:sz w:val="20"/>
        <w:lang w:eastAsia="zh-CN"/>
      </w:rPr>
      <w:t>7</w:t>
    </w:r>
    <w:r w:rsidR="00731A42">
      <w:rPr>
        <w:sz w:val="20"/>
        <w:lang w:eastAsia="zh-CN"/>
      </w:rPr>
      <w:tab/>
    </w:r>
    <w:r w:rsidR="00C726F7">
      <w:rPr>
        <w:sz w:val="20"/>
        <w:lang w:eastAsia="zh-CN"/>
      </w:rPr>
      <w:t>10</w:t>
    </w:r>
    <w:r w:rsidR="00731A42">
      <w:rPr>
        <w:sz w:val="20"/>
        <w:lang w:eastAsia="zh-CN"/>
      </w:rPr>
      <w:t>0</w:t>
    </w:r>
    <w:r w:rsidR="006776B3">
      <w:rPr>
        <w:sz w:val="20"/>
        <w:lang w:eastAsia="zh-CN"/>
      </w:rPr>
      <w:t>1</w:t>
    </w:r>
    <w:r w:rsidR="00731A42">
      <w:rPr>
        <w:sz w:val="20"/>
        <w:lang w:eastAsia="zh-CN"/>
      </w:rPr>
      <w:t>1</w:t>
    </w:r>
    <w:r w:rsidR="006776B3">
      <w:rPr>
        <w:rFonts w:eastAsiaTheme="minorEastAsia"/>
        <w:sz w:val="20"/>
        <w:lang w:eastAsia="zh-CN"/>
      </w:rPr>
      <w:t>8</w:t>
    </w:r>
  </w:p>
  <w:p w:rsidR="00056632" w:rsidRPr="00487939" w:rsidRDefault="0042559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752"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2" name="图片 1" descr="https://undocs.org/m2/QRCode.ashx?DS=CAT/C/PAN/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N/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13" name="图片 13"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4FA" w:rsidRPr="000157B1" w:rsidRDefault="004274F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274FA" w:rsidRPr="000157B1" w:rsidRDefault="004274F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274FA" w:rsidRDefault="004274FA"/>
  </w:footnote>
  <w:footnote w:id="2">
    <w:p w:rsidR="00A03DF8" w:rsidRPr="00B1176C" w:rsidRDefault="00A03DF8" w:rsidP="00A03DF8">
      <w:pPr>
        <w:pStyle w:val="a6"/>
      </w:pPr>
      <w:r>
        <w:rPr>
          <w:lang w:val="zh-CN"/>
        </w:rPr>
        <w:tab/>
      </w:r>
      <w:r w:rsidRPr="00514DC7">
        <w:rPr>
          <w:rStyle w:val="a8"/>
          <w:rFonts w:eastAsia="宋体"/>
          <w:vertAlign w:val="baseline"/>
        </w:rPr>
        <w:t>*</w:t>
      </w:r>
      <w:r w:rsidRPr="00514DC7">
        <w:rPr>
          <w:rStyle w:val="a8"/>
          <w:rFonts w:eastAsia="宋体"/>
          <w:vertAlign w:val="baseline"/>
        </w:rPr>
        <w:tab/>
      </w:r>
      <w:r>
        <w:rPr>
          <w:lang w:val="zh-CN"/>
        </w:rPr>
        <w:t>由于技术原因于</w:t>
      </w:r>
      <w:r>
        <w:rPr>
          <w:lang w:val="zh-CN"/>
        </w:rPr>
        <w:t>2017</w:t>
      </w:r>
      <w:r>
        <w:rPr>
          <w:lang w:val="zh-CN"/>
        </w:rPr>
        <w:t>年</w:t>
      </w:r>
      <w:r>
        <w:rPr>
          <w:lang w:val="zh-CN"/>
        </w:rPr>
        <w:t>10</w:t>
      </w:r>
      <w:r>
        <w:rPr>
          <w:lang w:val="zh-CN"/>
        </w:rPr>
        <w:t>月</w:t>
      </w:r>
      <w:r>
        <w:rPr>
          <w:lang w:val="zh-CN"/>
        </w:rPr>
        <w:t>4</w:t>
      </w:r>
      <w:r>
        <w:rPr>
          <w:lang w:val="zh-CN"/>
        </w:rPr>
        <w:t>日重新印发。</w:t>
      </w:r>
    </w:p>
  </w:footnote>
  <w:footnote w:id="3">
    <w:p w:rsidR="00D71F29" w:rsidRDefault="00CA2913" w:rsidP="00672596">
      <w:pPr>
        <w:pStyle w:val="a6"/>
        <w:spacing w:after="0"/>
      </w:pPr>
      <w:r>
        <w:rPr>
          <w:rStyle w:val="a8"/>
          <w:rFonts w:eastAsia="宋体"/>
        </w:rPr>
        <w:tab/>
      </w:r>
      <w:r w:rsidR="00D71F29" w:rsidRPr="00CA2913">
        <w:rPr>
          <w:rStyle w:val="a8"/>
          <w:rFonts w:eastAsia="宋体"/>
          <w:vertAlign w:val="baseline"/>
        </w:rPr>
        <w:t>**</w:t>
      </w:r>
      <w:r>
        <w:tab/>
      </w:r>
      <w:r>
        <w:rPr>
          <w:lang w:val="zh-CN"/>
        </w:rPr>
        <w:t>委员会第六十一届会</w:t>
      </w:r>
      <w:bookmarkStart w:id="0" w:name="_GoBack"/>
      <w:bookmarkEnd w:id="0"/>
      <w:r>
        <w:rPr>
          <w:lang w:val="zh-CN"/>
        </w:rPr>
        <w:t>议</w:t>
      </w:r>
      <w:r>
        <w:rPr>
          <w:lang w:val="zh-CN"/>
        </w:rPr>
        <w:t>(2017</w:t>
      </w:r>
      <w:r>
        <w:rPr>
          <w:lang w:val="zh-CN"/>
        </w:rPr>
        <w:t>年</w:t>
      </w:r>
      <w:r>
        <w:rPr>
          <w:lang w:val="zh-CN"/>
        </w:rPr>
        <w:t>7</w:t>
      </w:r>
      <w:r>
        <w:rPr>
          <w:lang w:val="zh-CN"/>
        </w:rPr>
        <w:t>月</w:t>
      </w:r>
      <w:r>
        <w:rPr>
          <w:lang w:val="zh-CN"/>
        </w:rPr>
        <w:t>24</w:t>
      </w:r>
      <w:r>
        <w:rPr>
          <w:lang w:val="zh-CN"/>
        </w:rPr>
        <w:t>日至</w:t>
      </w:r>
      <w:r>
        <w:rPr>
          <w:lang w:val="zh-CN"/>
        </w:rPr>
        <w:t>8</w:t>
      </w:r>
      <w:r>
        <w:rPr>
          <w:lang w:val="zh-CN"/>
        </w:rPr>
        <w:t>月</w:t>
      </w:r>
      <w:r>
        <w:rPr>
          <w:lang w:val="zh-CN"/>
        </w:rPr>
        <w:t>11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2559E" w:rsidP="0042559E">
    <w:pPr>
      <w:pStyle w:val="af3"/>
    </w:pPr>
    <w:r>
      <w:t>C</w:t>
    </w:r>
    <w:r w:rsidR="00B30691">
      <w:t>AT/C/PAN/CO/4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2559E" w:rsidP="0042559E">
    <w:pPr>
      <w:pStyle w:val="af3"/>
      <w:jc w:val="right"/>
    </w:pPr>
    <w:r>
      <w:t>C</w:t>
    </w:r>
    <w:r w:rsidR="00B30691">
      <w:t>AT/C/PAN/CO/4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C24060"/>
    <w:multiLevelType w:val="hybridMultilevel"/>
    <w:tmpl w:val="0E78806E"/>
    <w:lvl w:ilvl="0" w:tplc="489607A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0CF29C0"/>
    <w:multiLevelType w:val="hybridMultilevel"/>
    <w:tmpl w:val="E10E67D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914C20"/>
    <w:multiLevelType w:val="hybridMultilevel"/>
    <w:tmpl w:val="6A3A9BD6"/>
    <w:lvl w:ilvl="0" w:tplc="D2326D5A">
      <w:start w:val="1"/>
      <w:numFmt w:val="lowerLetter"/>
      <w:lvlText w:val="(%1)"/>
      <w:lvlJc w:val="left"/>
      <w:pPr>
        <w:ind w:left="1554" w:hanging="420"/>
      </w:pPr>
      <w:rPr>
        <w:rFonts w:ascii="Times New Roman" w:hAnsi="Times New Roman" w:cs="Times New Roman"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89809B2"/>
    <w:multiLevelType w:val="hybridMultilevel"/>
    <w:tmpl w:val="5A7A7E7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338814BA"/>
    <w:multiLevelType w:val="hybridMultilevel"/>
    <w:tmpl w:val="8BD859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3D0E0EC8"/>
    <w:multiLevelType w:val="hybridMultilevel"/>
    <w:tmpl w:val="B6AED4F0"/>
    <w:lvl w:ilvl="0" w:tplc="EF981DA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41191514"/>
    <w:multiLevelType w:val="hybridMultilevel"/>
    <w:tmpl w:val="B2D29374"/>
    <w:lvl w:ilvl="0" w:tplc="DA80237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456025BA"/>
    <w:multiLevelType w:val="hybridMultilevel"/>
    <w:tmpl w:val="7AE2BA82"/>
    <w:lvl w:ilvl="0" w:tplc="060A17D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4A601904"/>
    <w:multiLevelType w:val="hybridMultilevel"/>
    <w:tmpl w:val="DA048F02"/>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57AD4ABE"/>
    <w:multiLevelType w:val="hybridMultilevel"/>
    <w:tmpl w:val="43707BE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5A8F7623"/>
    <w:multiLevelType w:val="hybridMultilevel"/>
    <w:tmpl w:val="E06ACD6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62BA467A"/>
    <w:multiLevelType w:val="hybridMultilevel"/>
    <w:tmpl w:val="E4309E34"/>
    <w:lvl w:ilvl="0" w:tplc="03AC554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648E74E6"/>
    <w:multiLevelType w:val="hybridMultilevel"/>
    <w:tmpl w:val="BF4C665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3A6C60"/>
    <w:multiLevelType w:val="hybridMultilevel"/>
    <w:tmpl w:val="767CDF84"/>
    <w:lvl w:ilvl="0" w:tplc="564027BA">
      <w:start w:val="1"/>
      <w:numFmt w:val="lowerLetter"/>
      <w:lvlText w:val="(%1)"/>
      <w:lvlJc w:val="left"/>
      <w:pPr>
        <w:ind w:left="1554" w:hanging="420"/>
      </w:pPr>
      <w:rPr>
        <w:rFonts w:hint="eastAsia"/>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6F8B7DE8"/>
    <w:multiLevelType w:val="hybridMultilevel"/>
    <w:tmpl w:val="DF346D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724E5ADF"/>
    <w:multiLevelType w:val="hybridMultilevel"/>
    <w:tmpl w:val="C9E4D49A"/>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75DC4F42"/>
    <w:multiLevelType w:val="hybridMultilevel"/>
    <w:tmpl w:val="0D4674F0"/>
    <w:lvl w:ilvl="0" w:tplc="F9E46D7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7A3A4800"/>
    <w:multiLevelType w:val="hybridMultilevel"/>
    <w:tmpl w:val="10B8D47C"/>
    <w:lvl w:ilvl="0" w:tplc="9BD24A0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4"/>
  </w:num>
  <w:num w:numId="2">
    <w:abstractNumId w:val="16"/>
  </w:num>
  <w:num w:numId="3">
    <w:abstractNumId w:val="5"/>
  </w:num>
  <w:num w:numId="4">
    <w:abstractNumId w:val="0"/>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0"/>
  </w:num>
  <w:num w:numId="9">
    <w:abstractNumId w:val="2"/>
  </w:num>
  <w:num w:numId="10">
    <w:abstractNumId w:val="11"/>
  </w:num>
  <w:num w:numId="11">
    <w:abstractNumId w:val="15"/>
  </w:num>
  <w:num w:numId="12">
    <w:abstractNumId w:val="8"/>
  </w:num>
  <w:num w:numId="13">
    <w:abstractNumId w:val="19"/>
  </w:num>
  <w:num w:numId="14">
    <w:abstractNumId w:val="21"/>
  </w:num>
  <w:num w:numId="15">
    <w:abstractNumId w:val="13"/>
  </w:num>
  <w:num w:numId="16">
    <w:abstractNumId w:val="9"/>
  </w:num>
  <w:num w:numId="17">
    <w:abstractNumId w:val="18"/>
  </w:num>
  <w:num w:numId="18">
    <w:abstractNumId w:val="22"/>
  </w:num>
  <w:num w:numId="19">
    <w:abstractNumId w:val="7"/>
  </w:num>
  <w:num w:numId="20">
    <w:abstractNumId w:val="10"/>
  </w:num>
  <w:num w:numId="21">
    <w:abstractNumId w:val="6"/>
  </w:num>
  <w:num w:numId="22">
    <w:abstractNumId w:val="1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FA"/>
    <w:rsid w:val="00011483"/>
    <w:rsid w:val="00027158"/>
    <w:rsid w:val="0003324B"/>
    <w:rsid w:val="000A0B81"/>
    <w:rsid w:val="000B0E35"/>
    <w:rsid w:val="000D319F"/>
    <w:rsid w:val="000E4D0E"/>
    <w:rsid w:val="0010528A"/>
    <w:rsid w:val="00112112"/>
    <w:rsid w:val="001428C9"/>
    <w:rsid w:val="00144B69"/>
    <w:rsid w:val="00153E86"/>
    <w:rsid w:val="00184A86"/>
    <w:rsid w:val="00192831"/>
    <w:rsid w:val="0019503A"/>
    <w:rsid w:val="001B1BD1"/>
    <w:rsid w:val="001C3EF2"/>
    <w:rsid w:val="001D17F6"/>
    <w:rsid w:val="001E6EAC"/>
    <w:rsid w:val="00204B42"/>
    <w:rsid w:val="002231C3"/>
    <w:rsid w:val="0024417F"/>
    <w:rsid w:val="00250F8D"/>
    <w:rsid w:val="00256EC7"/>
    <w:rsid w:val="0029090D"/>
    <w:rsid w:val="002D14FC"/>
    <w:rsid w:val="002D444B"/>
    <w:rsid w:val="002E1C97"/>
    <w:rsid w:val="002F0F24"/>
    <w:rsid w:val="002F5834"/>
    <w:rsid w:val="003006AB"/>
    <w:rsid w:val="00326EBF"/>
    <w:rsid w:val="00327FE4"/>
    <w:rsid w:val="00333738"/>
    <w:rsid w:val="00352798"/>
    <w:rsid w:val="00377E38"/>
    <w:rsid w:val="00396755"/>
    <w:rsid w:val="003974E7"/>
    <w:rsid w:val="003B1992"/>
    <w:rsid w:val="003E5BCE"/>
    <w:rsid w:val="0042559E"/>
    <w:rsid w:val="004274FA"/>
    <w:rsid w:val="00427F63"/>
    <w:rsid w:val="00434119"/>
    <w:rsid w:val="00434D38"/>
    <w:rsid w:val="00494EB8"/>
    <w:rsid w:val="004A34AA"/>
    <w:rsid w:val="004B0094"/>
    <w:rsid w:val="004C4A0A"/>
    <w:rsid w:val="004E5055"/>
    <w:rsid w:val="00501220"/>
    <w:rsid w:val="00514DC7"/>
    <w:rsid w:val="005412FF"/>
    <w:rsid w:val="00542502"/>
    <w:rsid w:val="005505A1"/>
    <w:rsid w:val="005B5D35"/>
    <w:rsid w:val="005C1AA8"/>
    <w:rsid w:val="005E403A"/>
    <w:rsid w:val="005E58F5"/>
    <w:rsid w:val="00663C92"/>
    <w:rsid w:val="00672596"/>
    <w:rsid w:val="006776B3"/>
    <w:rsid w:val="00680656"/>
    <w:rsid w:val="006B07B3"/>
    <w:rsid w:val="006B1119"/>
    <w:rsid w:val="006C70CF"/>
    <w:rsid w:val="006E3E46"/>
    <w:rsid w:val="006E71B1"/>
    <w:rsid w:val="0070593B"/>
    <w:rsid w:val="00705D89"/>
    <w:rsid w:val="00723534"/>
    <w:rsid w:val="00731A42"/>
    <w:rsid w:val="0073201B"/>
    <w:rsid w:val="00752155"/>
    <w:rsid w:val="00767E69"/>
    <w:rsid w:val="0077079A"/>
    <w:rsid w:val="00781E1B"/>
    <w:rsid w:val="007A03A5"/>
    <w:rsid w:val="007A5599"/>
    <w:rsid w:val="007B1BC7"/>
    <w:rsid w:val="00831F30"/>
    <w:rsid w:val="00856233"/>
    <w:rsid w:val="00860F27"/>
    <w:rsid w:val="008849C6"/>
    <w:rsid w:val="00890A5E"/>
    <w:rsid w:val="00892E66"/>
    <w:rsid w:val="008B0560"/>
    <w:rsid w:val="008B2BFA"/>
    <w:rsid w:val="008D12D4"/>
    <w:rsid w:val="008E6A3F"/>
    <w:rsid w:val="00936F03"/>
    <w:rsid w:val="00943B69"/>
    <w:rsid w:val="00944CB3"/>
    <w:rsid w:val="00945B28"/>
    <w:rsid w:val="00951B31"/>
    <w:rsid w:val="00952F04"/>
    <w:rsid w:val="009B09D7"/>
    <w:rsid w:val="009D35ED"/>
    <w:rsid w:val="009E489E"/>
    <w:rsid w:val="00A03CB6"/>
    <w:rsid w:val="00A03DF8"/>
    <w:rsid w:val="00A13084"/>
    <w:rsid w:val="00A1364C"/>
    <w:rsid w:val="00A21076"/>
    <w:rsid w:val="00A21673"/>
    <w:rsid w:val="00A3739A"/>
    <w:rsid w:val="00A52DAF"/>
    <w:rsid w:val="00A62594"/>
    <w:rsid w:val="00A84072"/>
    <w:rsid w:val="00B16570"/>
    <w:rsid w:val="00B1678C"/>
    <w:rsid w:val="00B23B03"/>
    <w:rsid w:val="00B27145"/>
    <w:rsid w:val="00B30691"/>
    <w:rsid w:val="00B43EB7"/>
    <w:rsid w:val="00B53320"/>
    <w:rsid w:val="00B71DC1"/>
    <w:rsid w:val="00BC6522"/>
    <w:rsid w:val="00C121D5"/>
    <w:rsid w:val="00C12D49"/>
    <w:rsid w:val="00C17349"/>
    <w:rsid w:val="00C351AA"/>
    <w:rsid w:val="00C6674C"/>
    <w:rsid w:val="00C7253F"/>
    <w:rsid w:val="00C726F7"/>
    <w:rsid w:val="00CA2913"/>
    <w:rsid w:val="00D2387E"/>
    <w:rsid w:val="00D24290"/>
    <w:rsid w:val="00D26A05"/>
    <w:rsid w:val="00D346D7"/>
    <w:rsid w:val="00D71F29"/>
    <w:rsid w:val="00D751D7"/>
    <w:rsid w:val="00D97B98"/>
    <w:rsid w:val="00DB24C2"/>
    <w:rsid w:val="00DC18BF"/>
    <w:rsid w:val="00DC671F"/>
    <w:rsid w:val="00DE478C"/>
    <w:rsid w:val="00DE4DA7"/>
    <w:rsid w:val="00E0115F"/>
    <w:rsid w:val="00E245ED"/>
    <w:rsid w:val="00E33B38"/>
    <w:rsid w:val="00E47FE5"/>
    <w:rsid w:val="00E572EF"/>
    <w:rsid w:val="00E574AF"/>
    <w:rsid w:val="00EC4B68"/>
    <w:rsid w:val="00EF40DA"/>
    <w:rsid w:val="00F179BF"/>
    <w:rsid w:val="00F24E6D"/>
    <w:rsid w:val="00F470F6"/>
    <w:rsid w:val="00F714DA"/>
    <w:rsid w:val="00FA1CD2"/>
    <w:rsid w:val="00FB456B"/>
    <w:rsid w:val="00FE26F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4C2C23"/>
  <w15:docId w15:val="{A25A4426-AE1F-4A4D-BC4C-C674B85E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ftref,BVI fnr,16 Point,Superscript 6 Point,Footnote,Footnote symbol,Footnote Refernece,Texto de nota al pie,Fußnotenzeichen_Raxen"/>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890A5E"/>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890A5E"/>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890A5E"/>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890A5E"/>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890A5E"/>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CD0FE-C685-4064-AB73-D2933224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7235</Words>
  <Characters>7828</Characters>
  <Application>Microsoft Office Word</Application>
  <DocSecurity>0</DocSecurity>
  <Lines>290</Lines>
  <Paragraphs>123</Paragraphs>
  <ScaleCrop>false</ScaleCrop>
  <Company>DCM</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1715326</dc:title>
  <dc:subject>CAT/C/PAN/CO/4*</dc:subject>
  <dc:creator>WUJS</dc:creator>
  <cp:keywords/>
  <dc:description/>
  <cp:lastModifiedBy>Hui TIAN</cp:lastModifiedBy>
  <cp:revision>2</cp:revision>
  <cp:lastPrinted>2014-05-09T11:28:00Z</cp:lastPrinted>
  <dcterms:created xsi:type="dcterms:W3CDTF">2018-01-10T09:38:00Z</dcterms:created>
  <dcterms:modified xsi:type="dcterms:W3CDTF">2018-01-10T09:38:00Z</dcterms:modified>
</cp:coreProperties>
</file>