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367C4F28" w14:textId="77777777" w:rsidTr="001C503C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A1B1B27" w14:textId="77777777" w:rsidR="002D5AAC" w:rsidRDefault="002D5AAC" w:rsidP="00A15B4D">
            <w:pPr>
              <w:pStyle w:val="H56G"/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CED74DE" w14:textId="77777777" w:rsidR="002D5AAC" w:rsidRPr="00BD33EE" w:rsidRDefault="00DF71B9" w:rsidP="001C503C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CA95059" w14:textId="5F92A752" w:rsidR="002D5AAC" w:rsidRDefault="00A15B4D" w:rsidP="00A15B4D">
            <w:pPr>
              <w:jc w:val="right"/>
            </w:pPr>
            <w:r w:rsidRPr="00A15B4D">
              <w:rPr>
                <w:sz w:val="40"/>
              </w:rPr>
              <w:t>A</w:t>
            </w:r>
            <w:r>
              <w:t>/HRC/RES/59/5</w:t>
            </w:r>
          </w:p>
        </w:tc>
      </w:tr>
      <w:tr w:rsidR="002D5AAC" w:rsidRPr="00C7034B" w14:paraId="060AF8A0" w14:textId="77777777" w:rsidTr="001C503C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F58FDD" w14:textId="77777777" w:rsidR="002D5AAC" w:rsidRDefault="002E5067" w:rsidP="001C503C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B42DDF0" wp14:editId="7F493453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C9D056D" w14:textId="77777777" w:rsidR="002D5AAC" w:rsidRPr="00033EE1" w:rsidRDefault="00DF71B9" w:rsidP="00784A1A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A5D78D8" w14:textId="43BBB674" w:rsidR="002D5AAC" w:rsidRDefault="00A15B4D" w:rsidP="001C503C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 xml:space="preserve">Distr.: </w:t>
            </w:r>
            <w:r w:rsidRPr="00A15B4D">
              <w:rPr>
                <w:lang w:val="en-US"/>
              </w:rPr>
              <w:t>General</w:t>
            </w:r>
          </w:p>
          <w:p w14:paraId="68EBF0C1" w14:textId="40083E6C" w:rsidR="00A15B4D" w:rsidRPr="00A15B4D" w:rsidRDefault="00A15B4D" w:rsidP="00A15B4D">
            <w:pPr>
              <w:spacing w:line="240" w:lineRule="exact"/>
              <w:rPr>
                <w:lang w:val="en-US"/>
              </w:rPr>
            </w:pPr>
            <w:r w:rsidRPr="00A15B4D">
              <w:rPr>
                <w:lang w:val="en-US"/>
              </w:rPr>
              <w:t>8 July 2025</w:t>
            </w:r>
          </w:p>
          <w:p w14:paraId="6E005B4F" w14:textId="77777777" w:rsidR="00A15B4D" w:rsidRDefault="00A15B4D" w:rsidP="00A15B4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6EE5EEE7" w14:textId="59677271" w:rsidR="00A15B4D" w:rsidRPr="00245734" w:rsidRDefault="00A15B4D" w:rsidP="00A15B4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 xml:space="preserve">Original: </w:t>
            </w:r>
            <w:r w:rsidRPr="00C7034B">
              <w:rPr>
                <w:lang w:val="en-US"/>
              </w:rPr>
              <w:t>English</w:t>
            </w:r>
          </w:p>
        </w:tc>
      </w:tr>
    </w:tbl>
    <w:p w14:paraId="470FA5AF" w14:textId="77777777" w:rsidR="00A15B4D" w:rsidRPr="009622E1" w:rsidRDefault="00A15B4D" w:rsidP="00A15B4D">
      <w:pPr>
        <w:spacing w:before="120"/>
        <w:rPr>
          <w:b/>
        </w:rPr>
      </w:pPr>
      <w:r w:rsidRPr="001313C8">
        <w:rPr>
          <w:b/>
          <w:sz w:val="24"/>
          <w:szCs w:val="24"/>
        </w:rPr>
        <w:t>Совет по правам человека</w:t>
      </w:r>
      <w:r w:rsidRPr="00B140DE">
        <w:rPr>
          <w:b/>
          <w:sz w:val="24"/>
          <w:szCs w:val="24"/>
        </w:rPr>
        <w:br/>
      </w:r>
      <w:r>
        <w:rPr>
          <w:b/>
          <w:bCs/>
        </w:rPr>
        <w:t>Пятьдесят девятая сессия</w:t>
      </w:r>
      <w:r w:rsidRPr="00B140DE">
        <w:rPr>
          <w:b/>
          <w:bCs/>
        </w:rPr>
        <w:br/>
      </w:r>
      <w:r>
        <w:t xml:space="preserve">16 июня — </w:t>
      </w:r>
      <w:r w:rsidRPr="00C401F6">
        <w:t>8</w:t>
      </w:r>
      <w:r>
        <w:t xml:space="preserve"> июля 2025 года</w:t>
      </w:r>
      <w:r w:rsidRPr="00B140DE">
        <w:br/>
      </w:r>
      <w:r>
        <w:t>Пункт 3 повестки дня</w:t>
      </w:r>
      <w:r w:rsidRPr="00B140DE">
        <w:br/>
      </w:r>
      <w:r>
        <w:rPr>
          <w:b/>
          <w:bCs/>
        </w:rPr>
        <w:t>Поощрение и защита всех прав человека,</w:t>
      </w:r>
      <w:r w:rsidRPr="00B140DE">
        <w:rPr>
          <w:b/>
          <w:bCs/>
        </w:rPr>
        <w:br/>
      </w:r>
      <w:r>
        <w:rPr>
          <w:b/>
          <w:bCs/>
        </w:rPr>
        <w:t>гражданских, политических, экономических,</w:t>
      </w:r>
      <w:r w:rsidRPr="00B140DE">
        <w:rPr>
          <w:b/>
          <w:bCs/>
        </w:rPr>
        <w:br/>
      </w:r>
      <w:r>
        <w:rPr>
          <w:b/>
          <w:bCs/>
        </w:rPr>
        <w:t>социальных и культурных прав,</w:t>
      </w:r>
      <w:r w:rsidRPr="00B140DE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3E53F4FA" w14:textId="3D3B6B86" w:rsidR="00A15B4D" w:rsidRPr="009622E1" w:rsidRDefault="00A15B4D" w:rsidP="00A15B4D">
      <w:pPr>
        <w:pStyle w:val="HChG"/>
        <w:outlineLvl w:val="9"/>
        <w:rPr>
          <w:b w:val="0"/>
        </w:rPr>
      </w:pPr>
      <w:r>
        <w:tab/>
      </w:r>
      <w:r>
        <w:tab/>
      </w:r>
      <w:r w:rsidRPr="00A1402D">
        <w:rPr>
          <w:bCs/>
        </w:rPr>
        <w:t xml:space="preserve">Резолюция, </w:t>
      </w:r>
      <w:r w:rsidRPr="00A15B4D">
        <w:rPr>
          <w:lang w:eastAsia="en-US"/>
        </w:rPr>
        <w:t>принятая</w:t>
      </w:r>
      <w:r w:rsidRPr="00A1402D">
        <w:rPr>
          <w:bCs/>
        </w:rPr>
        <w:t xml:space="preserve"> Советом по правам человека</w:t>
      </w:r>
      <w:r w:rsidRPr="00A15B4D">
        <w:rPr>
          <w:bCs/>
        </w:rPr>
        <w:br/>
      </w:r>
      <w:r w:rsidRPr="00A1402D">
        <w:rPr>
          <w:bCs/>
        </w:rPr>
        <w:t>7 июля 2025 года</w:t>
      </w:r>
    </w:p>
    <w:p w14:paraId="35EA02D2" w14:textId="2080CE1D" w:rsidR="00A15B4D" w:rsidRPr="00A15B4D" w:rsidRDefault="00A15B4D" w:rsidP="00A15B4D">
      <w:pPr>
        <w:keepNext/>
        <w:keepLines/>
        <w:spacing w:before="360" w:after="240" w:line="270" w:lineRule="exact"/>
        <w:ind w:left="1134" w:right="1134" w:hanging="850"/>
        <w:rPr>
          <w:b/>
          <w:sz w:val="24"/>
          <w:szCs w:val="24"/>
        </w:rPr>
      </w:pPr>
      <w:r w:rsidRPr="00A15B4D">
        <w:rPr>
          <w:b/>
          <w:sz w:val="24"/>
          <w:szCs w:val="24"/>
        </w:rPr>
        <w:t>59/5.</w:t>
      </w:r>
      <w:r w:rsidRPr="00A15B4D">
        <w:rPr>
          <w:b/>
          <w:sz w:val="24"/>
          <w:szCs w:val="24"/>
        </w:rPr>
        <w:tab/>
        <w:t xml:space="preserve">Мандат Независимого эксперта по вопросу о защите от </w:t>
      </w:r>
      <w:r w:rsidRPr="00A15B4D">
        <w:rPr>
          <w:rFonts w:eastAsia="Times New Roman" w:cs="Times New Roman"/>
          <w:b/>
          <w:sz w:val="24"/>
          <w:szCs w:val="24"/>
        </w:rPr>
        <w:t>насилия</w:t>
      </w:r>
      <w:r w:rsidRPr="00A15B4D">
        <w:rPr>
          <w:b/>
          <w:sz w:val="24"/>
          <w:szCs w:val="24"/>
        </w:rPr>
        <w:br/>
        <w:t>и дискриминации по признаку сексуальной ориентации</w:t>
      </w:r>
      <w:r w:rsidRPr="00A15B4D">
        <w:rPr>
          <w:b/>
          <w:sz w:val="24"/>
          <w:szCs w:val="24"/>
        </w:rPr>
        <w:br/>
        <w:t>и гендерной идентичности</w:t>
      </w:r>
    </w:p>
    <w:p w14:paraId="6D7B109F" w14:textId="77777777" w:rsidR="00A15B4D" w:rsidRPr="009622E1" w:rsidRDefault="00A15B4D" w:rsidP="00A15B4D">
      <w:pPr>
        <w:spacing w:after="120"/>
        <w:ind w:left="1134" w:right="1134"/>
        <w:jc w:val="both"/>
        <w:rPr>
          <w:i/>
          <w:iCs/>
        </w:rPr>
      </w:pPr>
      <w:r w:rsidRPr="000B1E82">
        <w:rPr>
          <w:i/>
          <w:iCs/>
        </w:rPr>
        <w:tab/>
      </w:r>
      <w:r w:rsidRPr="000B1E82">
        <w:rPr>
          <w:i/>
          <w:iCs/>
        </w:rPr>
        <w:tab/>
        <w:t>Совет по правам человека</w:t>
      </w:r>
      <w:r w:rsidRPr="00C055E8">
        <w:t>,</w:t>
      </w:r>
    </w:p>
    <w:p w14:paraId="253997E7" w14:textId="77777777" w:rsidR="00A15B4D" w:rsidRPr="009622E1" w:rsidRDefault="00A15B4D" w:rsidP="00A15B4D">
      <w:pPr>
        <w:pStyle w:val="SingleTxtG"/>
        <w:ind w:firstLine="567"/>
      </w:pPr>
      <w:r w:rsidRPr="000B1E82">
        <w:rPr>
          <w:i/>
          <w:iCs/>
        </w:rPr>
        <w:t>подтверждая</w:t>
      </w:r>
      <w:r>
        <w:t xml:space="preserve"> Всеобщую декларацию прав человека,</w:t>
      </w:r>
    </w:p>
    <w:p w14:paraId="2D854160" w14:textId="488A5FD3" w:rsidR="00A15B4D" w:rsidRPr="009622E1" w:rsidRDefault="00A15B4D" w:rsidP="00A15B4D">
      <w:pPr>
        <w:pStyle w:val="SingleTxtG"/>
        <w:ind w:firstLine="567"/>
      </w:pPr>
      <w:r>
        <w:rPr>
          <w:i/>
          <w:iCs/>
        </w:rPr>
        <w:t>ссылаясь на</w:t>
      </w:r>
      <w:r>
        <w:t xml:space="preserve"> резолюцию </w:t>
      </w:r>
      <w:hyperlink r:id="rId8" w:history="1">
        <w:r w:rsidRPr="001152EA">
          <w:rPr>
            <w:rStyle w:val="af1"/>
          </w:rPr>
          <w:t>60/251</w:t>
        </w:r>
      </w:hyperlink>
      <w:r>
        <w:t xml:space="preserve"> Генеральной Ассамблеи от 15 марта 2006 года, в которой Ассамблея заявила, что Совет по правам человека должен отвечать за содействие всеобщему уважению и защите всех прав человека и основных свобод </w:t>
      </w:r>
      <w:r w:rsidRPr="00A15B4D">
        <w:br/>
      </w:r>
      <w:r>
        <w:t>ля всех без каких-либо различий и на справедливой и равной основе,</w:t>
      </w:r>
    </w:p>
    <w:p w14:paraId="6C29CC26" w14:textId="35D8355D" w:rsidR="00A15B4D" w:rsidRPr="009622E1" w:rsidRDefault="00A15B4D" w:rsidP="00A15B4D">
      <w:pPr>
        <w:pStyle w:val="SingleTxtG"/>
        <w:ind w:firstLine="567"/>
      </w:pPr>
      <w:r>
        <w:rPr>
          <w:i/>
          <w:iCs/>
        </w:rPr>
        <w:t xml:space="preserve">ссылаясь также </w:t>
      </w:r>
      <w:r>
        <w:t xml:space="preserve">на резолюции Совета по правам человека </w:t>
      </w:r>
      <w:hyperlink r:id="rId9" w:history="1">
        <w:r w:rsidRPr="00A15B4D">
          <w:rPr>
            <w:rStyle w:val="af1"/>
          </w:rPr>
          <w:t>17/19</w:t>
        </w:r>
      </w:hyperlink>
      <w:r>
        <w:t xml:space="preserve"> от 17 июня 2011 года, </w:t>
      </w:r>
      <w:hyperlink r:id="rId10" w:history="1">
        <w:r w:rsidRPr="001152EA">
          <w:rPr>
            <w:rStyle w:val="af1"/>
          </w:rPr>
          <w:t>27/32</w:t>
        </w:r>
      </w:hyperlink>
      <w:r>
        <w:t xml:space="preserve"> от 26 сентября 2014 года, </w:t>
      </w:r>
      <w:hyperlink r:id="rId11" w:history="1">
        <w:r w:rsidRPr="001152EA">
          <w:rPr>
            <w:rStyle w:val="af1"/>
          </w:rPr>
          <w:t>32/2</w:t>
        </w:r>
      </w:hyperlink>
      <w:r>
        <w:t xml:space="preserve"> от 30 июня 2016 года, </w:t>
      </w:r>
      <w:hyperlink r:id="rId12" w:history="1">
        <w:r w:rsidRPr="001152EA">
          <w:rPr>
            <w:rStyle w:val="af1"/>
          </w:rPr>
          <w:t>41/18</w:t>
        </w:r>
      </w:hyperlink>
      <w:r>
        <w:t xml:space="preserve"> от 12 июля 2019 года и </w:t>
      </w:r>
      <w:hyperlink r:id="rId13" w:history="1">
        <w:r w:rsidRPr="001152EA">
          <w:rPr>
            <w:rStyle w:val="af1"/>
          </w:rPr>
          <w:t>50/10</w:t>
        </w:r>
      </w:hyperlink>
      <w:r>
        <w:t xml:space="preserve"> от 7 июля 2022 года,</w:t>
      </w:r>
    </w:p>
    <w:p w14:paraId="1A89CA90" w14:textId="0F7EF02B" w:rsidR="00A15B4D" w:rsidRPr="009622E1" w:rsidRDefault="00A15B4D" w:rsidP="00A15B4D">
      <w:pPr>
        <w:pStyle w:val="SingleTxtG"/>
        <w:ind w:firstLine="567"/>
      </w:pPr>
      <w:r>
        <w:rPr>
          <w:i/>
          <w:iCs/>
        </w:rPr>
        <w:t xml:space="preserve">ссылаясь далее </w:t>
      </w:r>
      <w:r>
        <w:t xml:space="preserve">на резолюции </w:t>
      </w:r>
      <w:r w:rsidRPr="00361273">
        <w:t>5/1</w:t>
      </w:r>
      <w:r>
        <w:t xml:space="preserve"> и </w:t>
      </w:r>
      <w:r w:rsidRPr="00361273">
        <w:t>5/2</w:t>
      </w:r>
      <w:r>
        <w:t xml:space="preserve"> Совета по правам человека от 18 июня 2007 года,</w:t>
      </w:r>
    </w:p>
    <w:p w14:paraId="332CBA6C" w14:textId="77777777" w:rsidR="00A15B4D" w:rsidRPr="00091CCC" w:rsidRDefault="00A15B4D" w:rsidP="00A15B4D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 xml:space="preserve">приветствует </w:t>
      </w:r>
      <w:r>
        <w:t>работу, проделанную Независимым экспертом по вопросу о защите от насилия и дискриминации по признаку сексуальной ориентации</w:t>
      </w:r>
      <w:r>
        <w:br/>
        <w:t>и гендерной идентичности в ходе осуществления своего мандата, всеобъемлющие, прозрачные и инклюзивные консультации, проведенные с соответствующими заинтересованными сторонами, тематические доклады и посещения стран различных регионов</w:t>
      </w:r>
      <w:r>
        <w:rPr>
          <w:rStyle w:val="aa"/>
        </w:rPr>
        <w:footnoteReference w:id="1"/>
      </w:r>
      <w:r>
        <w:t>;</w:t>
      </w:r>
    </w:p>
    <w:p w14:paraId="55F89F58" w14:textId="77777777" w:rsidR="00A15B4D" w:rsidRPr="009622E1" w:rsidRDefault="00A15B4D" w:rsidP="00A15B4D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 xml:space="preserve">постановляет </w:t>
      </w:r>
      <w:r>
        <w:t>продлить мандат Независимого эксперта по вопросу</w:t>
      </w:r>
      <w:r>
        <w:br/>
        <w:t>о защите от насилия и дискриминации по признаку сексуальной ориентации</w:t>
      </w:r>
      <w:r>
        <w:br/>
        <w:t xml:space="preserve">и гендерной идентичности на три года, чтобы позволить мандатарию продолжить работу в соответствии с мандатом, установленным Советом по правам человека в его резолюции </w:t>
      </w:r>
      <w:hyperlink r:id="rId14" w:history="1">
        <w:r w:rsidRPr="001152EA">
          <w:rPr>
            <w:rStyle w:val="af1"/>
          </w:rPr>
          <w:t>32/2</w:t>
        </w:r>
      </w:hyperlink>
      <w:r>
        <w:t>;</w:t>
      </w:r>
    </w:p>
    <w:p w14:paraId="3E05D234" w14:textId="77777777" w:rsidR="00A15B4D" w:rsidRPr="009622E1" w:rsidRDefault="00A15B4D" w:rsidP="00A15B4D">
      <w:pPr>
        <w:pStyle w:val="SingleTxtG"/>
        <w:ind w:firstLine="567"/>
      </w:pPr>
      <w:r>
        <w:lastRenderedPageBreak/>
        <w:t>3.</w:t>
      </w:r>
      <w:r>
        <w:tab/>
      </w:r>
      <w:r>
        <w:rPr>
          <w:i/>
          <w:iCs/>
        </w:rPr>
        <w:t xml:space="preserve">просит </w:t>
      </w:r>
      <w:r>
        <w:t>Генерального секретаря и Верховного комиссара Организации Объединенных Наций по правам человека продолжать предоставлять в распоряжение Независимого эксперта все кадровые, технические и финансовые ресурсы, необходимые для продолжения эффективного выполнения мандата;</w:t>
      </w:r>
    </w:p>
    <w:p w14:paraId="005DE990" w14:textId="77777777" w:rsidR="00A15B4D" w:rsidRPr="009622E1" w:rsidRDefault="00A15B4D" w:rsidP="00A15B4D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 xml:space="preserve">призывает </w:t>
      </w:r>
      <w:r>
        <w:t>все правительства сотрудничать с Независимым экспертом</w:t>
      </w:r>
      <w:r>
        <w:br/>
        <w:t>и оказывать ему содействие, предоставляя всю необходимую информацию, запрашиваемую мандатарием, и положительно реагируя на просьбы Независимого эксперта посетить их страны для более эффективного выполнения мандата;</w:t>
      </w:r>
    </w:p>
    <w:p w14:paraId="2DD5F688" w14:textId="77777777" w:rsidR="00A15B4D" w:rsidRDefault="00A15B4D" w:rsidP="00A15B4D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 xml:space="preserve">просит </w:t>
      </w:r>
      <w:r>
        <w:t>Независимого эксперта продолжать ежегодно представлять доклады о выполнении мандата Совету по правам человека и Генеральной Ассамблее согласно их соответствующим программам работы.</w:t>
      </w:r>
    </w:p>
    <w:p w14:paraId="2DBF4D13" w14:textId="141DC9E9" w:rsidR="00A15B4D" w:rsidRPr="00C401F6" w:rsidRDefault="00A15B4D" w:rsidP="00A15B4D">
      <w:pPr>
        <w:pStyle w:val="SingleTxtG"/>
        <w:ind w:firstLine="567"/>
        <w:jc w:val="right"/>
        <w:rPr>
          <w:i/>
          <w:iCs/>
        </w:rPr>
      </w:pPr>
      <w:r w:rsidRPr="00C401F6">
        <w:rPr>
          <w:i/>
          <w:iCs/>
        </w:rPr>
        <w:t>31-е заседание</w:t>
      </w:r>
      <w:r w:rsidRPr="00C7034B">
        <w:rPr>
          <w:i/>
          <w:iCs/>
        </w:rPr>
        <w:br/>
      </w:r>
      <w:r w:rsidRPr="00C401F6">
        <w:rPr>
          <w:i/>
          <w:iCs/>
        </w:rPr>
        <w:t>7 июля 2025 года</w:t>
      </w:r>
    </w:p>
    <w:p w14:paraId="1EFCAE97" w14:textId="77777777" w:rsidR="00A15B4D" w:rsidRDefault="00A15B4D" w:rsidP="00A15B4D">
      <w:pPr>
        <w:pStyle w:val="SingleTxtG"/>
        <w:ind w:firstLine="567"/>
      </w:pPr>
      <w:r>
        <w:t>[Принята в результате заносимого в отчет о заседании голосования 29 голосами против 15 при 3 воздержавшихся. Голоса распределились следующим образом:</w:t>
      </w:r>
    </w:p>
    <w:p w14:paraId="5EC2A4C8" w14:textId="55D7A96A" w:rsidR="00A15B4D" w:rsidRPr="00C7034B" w:rsidRDefault="00A15B4D" w:rsidP="00A15B4D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ind w:left="1701"/>
        <w:rPr>
          <w:i/>
          <w:iCs/>
        </w:rPr>
      </w:pPr>
      <w:r w:rsidRPr="00C401F6">
        <w:rPr>
          <w:i/>
          <w:iCs/>
        </w:rPr>
        <w:t>Голосовали за:</w:t>
      </w:r>
    </w:p>
    <w:p w14:paraId="6C3862E5" w14:textId="43C71F34" w:rsidR="00A15B4D" w:rsidRDefault="00A15B4D" w:rsidP="00A15B4D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left="2268"/>
      </w:pPr>
      <w:r w:rsidRPr="00E632E5">
        <w:t>Албания, Бельгия, Болгария, Боливия (Многонациональное Государство), Бразилия, Вьетнам, Германия, Грузия, Доминиканская Республика, Исландия, Испания, Кения, Кипр, Колумбия, Коста-Рика, Куба, Маршалловы Острова, Мексика, Нидерланды (Королевство), Республика Корея, Румыния, Северная Македония, Таиланд, Франция, Чехия, Чили, Швейцария, Южная Африка, Япония.</w:t>
      </w:r>
    </w:p>
    <w:p w14:paraId="4A36EE04" w14:textId="77777777" w:rsidR="00A15B4D" w:rsidRPr="00C401F6" w:rsidRDefault="00A15B4D" w:rsidP="00E632E5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ind w:left="1701"/>
        <w:rPr>
          <w:i/>
          <w:iCs/>
        </w:rPr>
      </w:pPr>
      <w:r w:rsidRPr="00C401F6">
        <w:rPr>
          <w:i/>
          <w:iCs/>
        </w:rPr>
        <w:t>Голосовали против:</w:t>
      </w:r>
    </w:p>
    <w:p w14:paraId="3855EEFD" w14:textId="77777777" w:rsidR="00A15B4D" w:rsidRDefault="00A15B4D" w:rsidP="00E632E5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left="2268"/>
      </w:pPr>
      <w:r>
        <w:t>Алжир, Бангладеш, Бурунди, Гамбия, Демократическая Республика Конго, Индонезия, Катар, Китай, Кот-д'Ивуар, Кувейт, Малави, Мальдивские Острова, Марокко, Судан, Эфиопия.</w:t>
      </w:r>
    </w:p>
    <w:p w14:paraId="53BE2A17" w14:textId="4BD7D43D" w:rsidR="00A15B4D" w:rsidRPr="00E632E5" w:rsidRDefault="00A15B4D" w:rsidP="00E632E5">
      <w:pPr>
        <w:pStyle w:val="SingleTxtG"/>
        <w:kinsoku w:val="0"/>
        <w:overflowPunct w:val="0"/>
        <w:autoSpaceDE w:val="0"/>
        <w:autoSpaceDN w:val="0"/>
        <w:adjustRightInd w:val="0"/>
        <w:snapToGrid w:val="0"/>
        <w:spacing w:after="0"/>
        <w:ind w:left="1701"/>
        <w:rPr>
          <w:lang w:val="en-US"/>
        </w:rPr>
      </w:pPr>
      <w:r w:rsidRPr="00C401F6">
        <w:rPr>
          <w:i/>
          <w:iCs/>
        </w:rPr>
        <w:t>Воздержались</w:t>
      </w:r>
      <w:r>
        <w:t>:</w:t>
      </w:r>
    </w:p>
    <w:p w14:paraId="41618774" w14:textId="51A706CE" w:rsidR="00A15B4D" w:rsidRDefault="00A15B4D" w:rsidP="00E632E5">
      <w:pPr>
        <w:pStyle w:val="SingleTxtG"/>
        <w:kinsoku w:val="0"/>
        <w:overflowPunct w:val="0"/>
        <w:autoSpaceDE w:val="0"/>
        <w:autoSpaceDN w:val="0"/>
        <w:adjustRightInd w:val="0"/>
        <w:snapToGrid w:val="0"/>
        <w:ind w:left="2268"/>
      </w:pPr>
      <w:r>
        <w:t>Бенин, Гана, Кыргызстан</w:t>
      </w:r>
      <w:r w:rsidR="00E632E5">
        <w:rPr>
          <w:lang w:val="en-US"/>
        </w:rPr>
        <w:t>.</w:t>
      </w:r>
      <w:r>
        <w:t>]</w:t>
      </w:r>
    </w:p>
    <w:p w14:paraId="55963179" w14:textId="77777777" w:rsidR="00A15B4D" w:rsidRPr="001152EA" w:rsidRDefault="00A15B4D" w:rsidP="00A15B4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15B4D" w:rsidRPr="001152EA" w:rsidSect="00A15B4D">
      <w:headerReference w:type="even" r:id="rId15"/>
      <w:headerReference w:type="default" r:id="rId16"/>
      <w:footerReference w:type="even" r:id="rId17"/>
      <w:footerReference w:type="default" r:id="rId18"/>
      <w:footerReference w:type="first" r:id="rId19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2CEA42" w14:textId="77777777" w:rsidR="008E7E36" w:rsidRPr="00A312BC" w:rsidRDefault="008E7E36" w:rsidP="00A312BC"/>
  </w:endnote>
  <w:endnote w:type="continuationSeparator" w:id="0">
    <w:p w14:paraId="70CABA62" w14:textId="77777777" w:rsidR="008E7E36" w:rsidRPr="00A312BC" w:rsidRDefault="008E7E3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D6C83" w14:textId="1EDD8916" w:rsidR="00A15B4D" w:rsidRPr="00A15B4D" w:rsidRDefault="00A15B4D">
    <w:pPr>
      <w:pStyle w:val="a8"/>
    </w:pPr>
    <w:r w:rsidRPr="00A15B4D">
      <w:rPr>
        <w:b/>
        <w:sz w:val="18"/>
      </w:rPr>
      <w:fldChar w:fldCharType="begin"/>
    </w:r>
    <w:r w:rsidRPr="00A15B4D">
      <w:rPr>
        <w:b/>
        <w:sz w:val="18"/>
      </w:rPr>
      <w:instrText xml:space="preserve"> PAGE  \* MERGEFORMAT </w:instrText>
    </w:r>
    <w:r w:rsidRPr="00A15B4D">
      <w:rPr>
        <w:b/>
        <w:sz w:val="18"/>
      </w:rPr>
      <w:fldChar w:fldCharType="separate"/>
    </w:r>
    <w:r w:rsidRPr="00A15B4D">
      <w:rPr>
        <w:b/>
        <w:noProof/>
        <w:sz w:val="18"/>
      </w:rPr>
      <w:t>2</w:t>
    </w:r>
    <w:r w:rsidRPr="00A15B4D">
      <w:rPr>
        <w:b/>
        <w:sz w:val="18"/>
      </w:rPr>
      <w:fldChar w:fldCharType="end"/>
    </w:r>
    <w:r>
      <w:rPr>
        <w:b/>
        <w:sz w:val="18"/>
      </w:rPr>
      <w:tab/>
    </w:r>
    <w:r>
      <w:t>GE.25-11106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97A01" w14:textId="39AA24C8" w:rsidR="00A15B4D" w:rsidRPr="00A15B4D" w:rsidRDefault="00A15B4D" w:rsidP="00A15B4D">
    <w:pPr>
      <w:pStyle w:val="a8"/>
      <w:tabs>
        <w:tab w:val="clear" w:pos="9639"/>
        <w:tab w:val="right" w:pos="9638"/>
      </w:tabs>
      <w:rPr>
        <w:b/>
        <w:sz w:val="18"/>
      </w:rPr>
    </w:pPr>
    <w:r>
      <w:t>GE.25-11106</w:t>
    </w:r>
    <w:r>
      <w:tab/>
    </w:r>
    <w:r w:rsidRPr="00A15B4D">
      <w:rPr>
        <w:b/>
        <w:sz w:val="18"/>
      </w:rPr>
      <w:fldChar w:fldCharType="begin"/>
    </w:r>
    <w:r w:rsidRPr="00A15B4D">
      <w:rPr>
        <w:b/>
        <w:sz w:val="18"/>
      </w:rPr>
      <w:instrText xml:space="preserve"> PAGE  \* MERGEFORMAT </w:instrText>
    </w:r>
    <w:r w:rsidRPr="00A15B4D">
      <w:rPr>
        <w:b/>
        <w:sz w:val="18"/>
      </w:rPr>
      <w:fldChar w:fldCharType="separate"/>
    </w:r>
    <w:r w:rsidRPr="00A15B4D">
      <w:rPr>
        <w:b/>
        <w:noProof/>
        <w:sz w:val="18"/>
      </w:rPr>
      <w:t>3</w:t>
    </w:r>
    <w:r w:rsidRPr="00A15B4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253AA" w14:textId="1E2CE80B" w:rsidR="00042B72" w:rsidRPr="00A15B4D" w:rsidRDefault="00A15B4D" w:rsidP="00A15B4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B58BC06" wp14:editId="67A0E317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25-11106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ECA86B9" wp14:editId="37D9F99F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110825  120825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3B16CE" w14:textId="77777777" w:rsidR="008E7E36" w:rsidRPr="001075E9" w:rsidRDefault="008E7E3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C41B460" w14:textId="77777777" w:rsidR="008E7E36" w:rsidRDefault="008E7E3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F4E1F8" w14:textId="6AB4E778" w:rsidR="00A15B4D" w:rsidRPr="00B140DE" w:rsidRDefault="00A15B4D" w:rsidP="00A15B4D">
      <w:pPr>
        <w:pStyle w:val="ad"/>
        <w:widowControl w:val="0"/>
        <w:tabs>
          <w:tab w:val="clear" w:pos="1021"/>
          <w:tab w:val="right" w:pos="1020"/>
        </w:tabs>
        <w:spacing w:after="240"/>
        <w:rPr>
          <w:lang w:val="en-US"/>
        </w:rPr>
      </w:pPr>
      <w:r>
        <w:tab/>
      </w:r>
      <w:r>
        <w:rPr>
          <w:rStyle w:val="aa"/>
        </w:rPr>
        <w:footnoteRef/>
      </w:r>
      <w:r w:rsidRPr="009622E1">
        <w:rPr>
          <w:lang w:val="en-US"/>
        </w:rPr>
        <w:tab/>
      </w:r>
      <w:r>
        <w:t>См</w:t>
      </w:r>
      <w:r w:rsidRPr="009622E1">
        <w:rPr>
          <w:lang w:val="en-US"/>
        </w:rPr>
        <w:t xml:space="preserve">. </w:t>
      </w:r>
      <w:hyperlink r:id="rId1" w:history="1">
        <w:r w:rsidRPr="001152EA">
          <w:rPr>
            <w:rStyle w:val="af1"/>
            <w:lang w:val="en-US"/>
          </w:rPr>
          <w:t>A/HRC/59/43</w:t>
        </w:r>
      </w:hyperlink>
      <w:r w:rsidRPr="009622E1">
        <w:rPr>
          <w:lang w:val="en-US"/>
        </w:rPr>
        <w:t xml:space="preserve">, </w:t>
      </w:r>
      <w:hyperlink r:id="rId2" w:history="1">
        <w:r w:rsidRPr="00361273">
          <w:rPr>
            <w:rStyle w:val="af1"/>
            <w:lang w:val="en-US"/>
          </w:rPr>
          <w:t>A/HRC/59/43/Add.1</w:t>
        </w:r>
      </w:hyperlink>
      <w:r w:rsidRPr="009622E1">
        <w:rPr>
          <w:lang w:val="en-US"/>
        </w:rPr>
        <w:t xml:space="preserve"> </w:t>
      </w:r>
      <w:r>
        <w:t>и</w:t>
      </w:r>
      <w:r w:rsidRPr="009622E1">
        <w:rPr>
          <w:lang w:val="en-US"/>
        </w:rPr>
        <w:t xml:space="preserve"> </w:t>
      </w:r>
      <w:hyperlink r:id="rId3" w:history="1">
        <w:r w:rsidRPr="001152EA">
          <w:rPr>
            <w:rStyle w:val="af1"/>
            <w:lang w:val="en-US"/>
          </w:rPr>
          <w:t>A/HRC/59/43/Add.2</w:t>
        </w:r>
      </w:hyperlink>
      <w:r w:rsidRPr="009622E1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DFCF5C" w14:textId="7A334448" w:rsidR="00A15B4D" w:rsidRPr="00A15B4D" w:rsidRDefault="00D71B0D">
    <w:pPr>
      <w:pStyle w:val="a5"/>
    </w:pPr>
    <w:fldSimple w:instr=" TITLE  \* MERGEFORMAT ">
      <w:r w:rsidR="00C7034B">
        <w:t>A/HRC/RES/59/5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CDE17" w14:textId="02186235" w:rsidR="00A15B4D" w:rsidRPr="00A15B4D" w:rsidRDefault="00D71B0D" w:rsidP="00A15B4D">
    <w:pPr>
      <w:pStyle w:val="a5"/>
      <w:jc w:val="right"/>
    </w:pPr>
    <w:fldSimple w:instr=" TITLE  \* MERGEFORMAT ">
      <w:r w:rsidR="00C7034B">
        <w:t>A/HRC/RES/59/5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46D45AE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1B94EE3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29256B5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5781158">
    <w:abstractNumId w:val="18"/>
  </w:num>
  <w:num w:numId="2" w16cid:durableId="1586187246">
    <w:abstractNumId w:val="12"/>
  </w:num>
  <w:num w:numId="3" w16cid:durableId="284390971">
    <w:abstractNumId w:val="15"/>
  </w:num>
  <w:num w:numId="4" w16cid:durableId="2061591623">
    <w:abstractNumId w:val="11"/>
  </w:num>
  <w:num w:numId="5" w16cid:durableId="2139755413">
    <w:abstractNumId w:val="16"/>
  </w:num>
  <w:num w:numId="6" w16cid:durableId="618687147">
    <w:abstractNumId w:val="8"/>
  </w:num>
  <w:num w:numId="7" w16cid:durableId="1139804911">
    <w:abstractNumId w:val="3"/>
  </w:num>
  <w:num w:numId="8" w16cid:durableId="1840348806">
    <w:abstractNumId w:val="2"/>
  </w:num>
  <w:num w:numId="9" w16cid:durableId="1527253421">
    <w:abstractNumId w:val="1"/>
  </w:num>
  <w:num w:numId="10" w16cid:durableId="754279194">
    <w:abstractNumId w:val="0"/>
  </w:num>
  <w:num w:numId="11" w16cid:durableId="290015455">
    <w:abstractNumId w:val="9"/>
  </w:num>
  <w:num w:numId="12" w16cid:durableId="659231160">
    <w:abstractNumId w:val="7"/>
  </w:num>
  <w:num w:numId="13" w16cid:durableId="448862958">
    <w:abstractNumId w:val="6"/>
  </w:num>
  <w:num w:numId="14" w16cid:durableId="1161851797">
    <w:abstractNumId w:val="5"/>
  </w:num>
  <w:num w:numId="15" w16cid:durableId="2066443114">
    <w:abstractNumId w:val="4"/>
  </w:num>
  <w:num w:numId="16" w16cid:durableId="1378972966">
    <w:abstractNumId w:val="17"/>
  </w:num>
  <w:num w:numId="17" w16cid:durableId="1743603531">
    <w:abstractNumId w:val="13"/>
  </w:num>
  <w:num w:numId="18" w16cid:durableId="2136944296">
    <w:abstractNumId w:val="14"/>
  </w:num>
  <w:num w:numId="19" w16cid:durableId="185562283">
    <w:abstractNumId w:val="17"/>
  </w:num>
  <w:num w:numId="20" w16cid:durableId="1480802013">
    <w:abstractNumId w:val="13"/>
  </w:num>
  <w:num w:numId="21" w16cid:durableId="375351909">
    <w:abstractNumId w:val="14"/>
  </w:num>
  <w:num w:numId="22" w16cid:durableId="163015715">
    <w:abstractNumId w:val="17"/>
  </w:num>
  <w:num w:numId="23" w16cid:durableId="470828703">
    <w:abstractNumId w:val="13"/>
  </w:num>
  <w:num w:numId="24" w16cid:durableId="1557620111">
    <w:abstractNumId w:val="14"/>
  </w:num>
  <w:num w:numId="25" w16cid:durableId="470680775">
    <w:abstractNumId w:val="1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7E36"/>
    <w:rsid w:val="00033EE1"/>
    <w:rsid w:val="00042B72"/>
    <w:rsid w:val="000558BD"/>
    <w:rsid w:val="0006057C"/>
    <w:rsid w:val="00074247"/>
    <w:rsid w:val="00087F17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03C"/>
    <w:rsid w:val="001C7A89"/>
    <w:rsid w:val="00220B2C"/>
    <w:rsid w:val="00245734"/>
    <w:rsid w:val="002A2EFC"/>
    <w:rsid w:val="002C0E18"/>
    <w:rsid w:val="002D5AAC"/>
    <w:rsid w:val="002E5067"/>
    <w:rsid w:val="002F405F"/>
    <w:rsid w:val="002F7EEC"/>
    <w:rsid w:val="00301299"/>
    <w:rsid w:val="00307FB6"/>
    <w:rsid w:val="00317339"/>
    <w:rsid w:val="00322004"/>
    <w:rsid w:val="003402C2"/>
    <w:rsid w:val="00361273"/>
    <w:rsid w:val="00372FED"/>
    <w:rsid w:val="00381C24"/>
    <w:rsid w:val="003958D0"/>
    <w:rsid w:val="003B00E5"/>
    <w:rsid w:val="003D59FF"/>
    <w:rsid w:val="0040448D"/>
    <w:rsid w:val="00407B78"/>
    <w:rsid w:val="00424203"/>
    <w:rsid w:val="00452493"/>
    <w:rsid w:val="00454E07"/>
    <w:rsid w:val="00472C5C"/>
    <w:rsid w:val="00481AF7"/>
    <w:rsid w:val="0050108D"/>
    <w:rsid w:val="00513081"/>
    <w:rsid w:val="00517901"/>
    <w:rsid w:val="00526683"/>
    <w:rsid w:val="005660F1"/>
    <w:rsid w:val="005709E0"/>
    <w:rsid w:val="00572E19"/>
    <w:rsid w:val="00593FAC"/>
    <w:rsid w:val="005961C8"/>
    <w:rsid w:val="005D3991"/>
    <w:rsid w:val="005D6E72"/>
    <w:rsid w:val="005D7914"/>
    <w:rsid w:val="005E2B41"/>
    <w:rsid w:val="005F0B42"/>
    <w:rsid w:val="00605EA7"/>
    <w:rsid w:val="006723E9"/>
    <w:rsid w:val="00681A10"/>
    <w:rsid w:val="00686F2E"/>
    <w:rsid w:val="006A1ED8"/>
    <w:rsid w:val="006C2031"/>
    <w:rsid w:val="006D461A"/>
    <w:rsid w:val="006F19F1"/>
    <w:rsid w:val="006F35EE"/>
    <w:rsid w:val="007021FF"/>
    <w:rsid w:val="00712895"/>
    <w:rsid w:val="00757357"/>
    <w:rsid w:val="00784A1A"/>
    <w:rsid w:val="007948BC"/>
    <w:rsid w:val="00802C92"/>
    <w:rsid w:val="00825F8D"/>
    <w:rsid w:val="00834B71"/>
    <w:rsid w:val="0086445C"/>
    <w:rsid w:val="00894693"/>
    <w:rsid w:val="008A08D7"/>
    <w:rsid w:val="008A1DC8"/>
    <w:rsid w:val="008B6909"/>
    <w:rsid w:val="008E2921"/>
    <w:rsid w:val="008E7E36"/>
    <w:rsid w:val="008F099C"/>
    <w:rsid w:val="008F19E2"/>
    <w:rsid w:val="00906890"/>
    <w:rsid w:val="00911BE4"/>
    <w:rsid w:val="00940372"/>
    <w:rsid w:val="00951972"/>
    <w:rsid w:val="009608F3"/>
    <w:rsid w:val="00963B49"/>
    <w:rsid w:val="009A24AC"/>
    <w:rsid w:val="00A15B4D"/>
    <w:rsid w:val="00A312BC"/>
    <w:rsid w:val="00A84021"/>
    <w:rsid w:val="00A84D35"/>
    <w:rsid w:val="00A917B3"/>
    <w:rsid w:val="00AB4B51"/>
    <w:rsid w:val="00AF4C09"/>
    <w:rsid w:val="00AF5B81"/>
    <w:rsid w:val="00AF79DB"/>
    <w:rsid w:val="00B025A9"/>
    <w:rsid w:val="00B06DE7"/>
    <w:rsid w:val="00B10CC7"/>
    <w:rsid w:val="00B440EA"/>
    <w:rsid w:val="00B539E7"/>
    <w:rsid w:val="00B62458"/>
    <w:rsid w:val="00BB1C63"/>
    <w:rsid w:val="00BC18B2"/>
    <w:rsid w:val="00BC25B7"/>
    <w:rsid w:val="00BD33EE"/>
    <w:rsid w:val="00BE3A57"/>
    <w:rsid w:val="00C06E60"/>
    <w:rsid w:val="00C106D6"/>
    <w:rsid w:val="00C21584"/>
    <w:rsid w:val="00C37B90"/>
    <w:rsid w:val="00C60F0C"/>
    <w:rsid w:val="00C7034B"/>
    <w:rsid w:val="00C805C9"/>
    <w:rsid w:val="00C92939"/>
    <w:rsid w:val="00CA1679"/>
    <w:rsid w:val="00CB151C"/>
    <w:rsid w:val="00CD07B9"/>
    <w:rsid w:val="00CD3B57"/>
    <w:rsid w:val="00CE5A1A"/>
    <w:rsid w:val="00CF193D"/>
    <w:rsid w:val="00CF55F6"/>
    <w:rsid w:val="00D0440E"/>
    <w:rsid w:val="00D33D63"/>
    <w:rsid w:val="00D3438F"/>
    <w:rsid w:val="00D71B0D"/>
    <w:rsid w:val="00D86A33"/>
    <w:rsid w:val="00D90028"/>
    <w:rsid w:val="00D90138"/>
    <w:rsid w:val="00DC7893"/>
    <w:rsid w:val="00DD1D1E"/>
    <w:rsid w:val="00DF0DB0"/>
    <w:rsid w:val="00DF71B9"/>
    <w:rsid w:val="00E40683"/>
    <w:rsid w:val="00E632E5"/>
    <w:rsid w:val="00E73F76"/>
    <w:rsid w:val="00EA2C9F"/>
    <w:rsid w:val="00ED0BDA"/>
    <w:rsid w:val="00EF1360"/>
    <w:rsid w:val="00EF3220"/>
    <w:rsid w:val="00F1293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D4E0FE"/>
  <w15:docId w15:val="{F1D9CC2C-BFEB-42B9-A024-E36287183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4037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025A9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D86A3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D86A3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D86A3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D86A3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D86A3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D86A3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D86A3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D86A3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D86A3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D3B57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025A9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025A9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025A9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D3B57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025A9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025A9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025A9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025A9"/>
    <w:pPr>
      <w:numPr>
        <w:numId w:val="22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025A9"/>
    <w:pPr>
      <w:numPr>
        <w:numId w:val="23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025A9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025A9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7948B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7948B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025A9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025A9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025A9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025A9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025A9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802C9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025A9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025A9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025A9"/>
  </w:style>
  <w:style w:type="character" w:customStyle="1" w:styleId="af0">
    <w:name w:val="Текст концевой сноски Знак"/>
    <w:aliases w:val="2_G Знак"/>
    <w:basedOn w:val="a0"/>
    <w:link w:val="af"/>
    <w:rsid w:val="00B025A9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025A9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025A9"/>
    <w:rPr>
      <w:color w:val="0000FF"/>
      <w:u w:val="none"/>
    </w:rPr>
  </w:style>
  <w:style w:type="character" w:styleId="af2">
    <w:name w:val="FollowedHyperlink"/>
    <w:basedOn w:val="a0"/>
    <w:rsid w:val="00B025A9"/>
    <w:rPr>
      <w:color w:val="0000FF"/>
      <w:u w:val="none"/>
    </w:rPr>
  </w:style>
  <w:style w:type="paragraph" w:customStyle="1" w:styleId="ParNoG">
    <w:name w:val="_ParNo_G"/>
    <w:basedOn w:val="a"/>
    <w:qFormat/>
    <w:rsid w:val="00C37B90"/>
    <w:pPr>
      <w:numPr>
        <w:numId w:val="25"/>
      </w:numPr>
      <w:tabs>
        <w:tab w:val="left" w:pos="1701"/>
        <w:tab w:val="left" w:pos="2268"/>
        <w:tab w:val="left" w:pos="2835"/>
      </w:tabs>
      <w:kinsoku w:val="0"/>
      <w:overflowPunct w:val="0"/>
      <w:autoSpaceDE w:val="0"/>
      <w:autoSpaceDN w:val="0"/>
      <w:adjustRightInd w:val="0"/>
      <w:snapToGrid w:val="0"/>
      <w:spacing w:after="120"/>
      <w:ind w:right="1134"/>
      <w:jc w:val="both"/>
    </w:pPr>
    <w:rPr>
      <w:rFonts w:cs="Times New Roman"/>
      <w:szCs w:val="20"/>
    </w:rPr>
  </w:style>
  <w:style w:type="character" w:styleId="af3">
    <w:name w:val="Unresolved Mention"/>
    <w:basedOn w:val="a0"/>
    <w:uiPriority w:val="99"/>
    <w:semiHidden/>
    <w:unhideWhenUsed/>
    <w:rsid w:val="00A15B4D"/>
    <w:rPr>
      <w:color w:val="605E5C"/>
      <w:shd w:val="clear" w:color="auto" w:fill="E1DFDD"/>
    </w:rPr>
  </w:style>
  <w:style w:type="character" w:customStyle="1" w:styleId="SingleTxtGChar">
    <w:name w:val="_ Single Txt_G Char"/>
    <w:link w:val="SingleTxtG"/>
    <w:qFormat/>
    <w:locked/>
    <w:rsid w:val="00A15B4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RES/60/251" TargetMode="External"/><Relationship Id="rId13" Type="http://schemas.openxmlformats.org/officeDocument/2006/relationships/hyperlink" Target="https://docs.un.org/ru/A/HRC/RES/50/10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hyperlink" Target="https://docs.un.org/ru/A/HRC/RES/41/18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HRC/RES/32/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docs.un.org/ru/A/HRC/RES/27/32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HRC/RES/17/19" TargetMode="External"/><Relationship Id="rId14" Type="http://schemas.openxmlformats.org/officeDocument/2006/relationships/hyperlink" Target="https://docs.un.org/ru/A/HRC/RES/32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docs.un.org/ru/A/HRC/59/43/Add.2" TargetMode="External"/><Relationship Id="rId2" Type="http://schemas.openxmlformats.org/officeDocument/2006/relationships/hyperlink" Target="https://docs.un.org/ru/A/HRC/59/43/Add.1" TargetMode="External"/><Relationship Id="rId1" Type="http://schemas.openxmlformats.org/officeDocument/2006/relationships/hyperlink" Target="https://docs.un.org/ru/A/HRC/59/4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A.dotm</Template>
  <TotalTime>3</TotalTime>
  <Pages>2</Pages>
  <Words>570</Words>
  <Characters>3249</Characters>
  <Application>Microsoft Office Word</Application>
  <DocSecurity>0</DocSecurity>
  <Lines>27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A/HRC/RES/59/5</vt:lpstr>
      <vt:lpstr>A/</vt:lpstr>
      <vt:lpstr>A/</vt:lpstr>
    </vt:vector>
  </TitlesOfParts>
  <Company>DCM</Company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A/HRC/RES/59/5</dc:title>
  <dc:subject/>
  <dc:creator>Anna KISSELEVA</dc:creator>
  <cp:keywords/>
  <cp:lastModifiedBy>Anna Kisseleva</cp:lastModifiedBy>
  <cp:revision>3</cp:revision>
  <cp:lastPrinted>2025-08-12T06:16:00Z</cp:lastPrinted>
  <dcterms:created xsi:type="dcterms:W3CDTF">2025-08-12T06:16:00Z</dcterms:created>
  <dcterms:modified xsi:type="dcterms:W3CDTF">2025-08-12T06:18:00Z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