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84847" w:rsidP="00184847">
            <w:pPr>
              <w:jc w:val="right"/>
            </w:pPr>
            <w:r w:rsidRPr="00184847">
              <w:rPr>
                <w:sz w:val="40"/>
              </w:rPr>
              <w:t>E</w:t>
            </w:r>
            <w:r>
              <w:t>/C.12/EGY/CO/2-4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84847" w:rsidRDefault="00184847" w:rsidP="00F01516">
            <w:pPr>
              <w:spacing w:before="240"/>
            </w:pPr>
            <w:r>
              <w:t>Distr. générale</w:t>
            </w:r>
          </w:p>
          <w:p w:rsidR="00184847" w:rsidRDefault="00184847" w:rsidP="00184847">
            <w:pPr>
              <w:spacing w:line="240" w:lineRule="exact"/>
            </w:pPr>
            <w:r>
              <w:t>13 décembre 2013</w:t>
            </w:r>
          </w:p>
          <w:p w:rsidR="00184847" w:rsidRDefault="00184847" w:rsidP="00184847">
            <w:pPr>
              <w:spacing w:line="240" w:lineRule="exact"/>
            </w:pPr>
            <w:r>
              <w:t>Français</w:t>
            </w:r>
          </w:p>
          <w:p w:rsidR="003D1DF3" w:rsidRPr="00DB58B5" w:rsidRDefault="00184847" w:rsidP="00184847">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184847" w:rsidRPr="00C318D6" w:rsidRDefault="00184847" w:rsidP="00184847">
      <w:pPr>
        <w:pStyle w:val="HChG"/>
      </w:pPr>
      <w:r w:rsidRPr="00C318D6">
        <w:tab/>
      </w:r>
      <w:r w:rsidRPr="00C318D6">
        <w:rPr>
          <w:szCs w:val="34"/>
        </w:rPr>
        <w:tab/>
      </w:r>
      <w:r w:rsidRPr="00C318D6">
        <w:t>Observations finales concernant le</w:t>
      </w:r>
      <w:r>
        <w:t>s</w:t>
      </w:r>
      <w:r w:rsidRPr="00C318D6">
        <w:t xml:space="preserve"> </w:t>
      </w:r>
      <w:r>
        <w:t>deuxième</w:t>
      </w:r>
      <w:r>
        <w:br/>
        <w:t>à quatrième</w:t>
      </w:r>
      <w:r w:rsidRPr="00C318D6">
        <w:t xml:space="preserve"> rapport</w:t>
      </w:r>
      <w:r>
        <w:t>s</w:t>
      </w:r>
      <w:r w:rsidRPr="00C318D6">
        <w:t xml:space="preserve"> périodique</w:t>
      </w:r>
      <w:r>
        <w:t>s</w:t>
      </w:r>
      <w:r w:rsidRPr="00C318D6">
        <w:t xml:space="preserve"> de </w:t>
      </w:r>
      <w:r>
        <w:t>l’Égypte</w:t>
      </w:r>
      <w:r>
        <w:br/>
        <w:t>présentés en un seul document</w:t>
      </w:r>
      <w:r w:rsidRPr="00184847">
        <w:rPr>
          <w:rStyle w:val="FootnoteReference"/>
          <w:b w:val="0"/>
          <w:sz w:val="20"/>
          <w:vertAlign w:val="baseline"/>
        </w:rPr>
        <w:footnoteReference w:customMarkFollows="1" w:id="2"/>
        <w:t>*</w:t>
      </w:r>
    </w:p>
    <w:p w:rsidR="00184847" w:rsidRPr="001036A4" w:rsidRDefault="00184847" w:rsidP="00795596">
      <w:pPr>
        <w:pStyle w:val="ParNoG"/>
        <w:tabs>
          <w:tab w:val="clear" w:pos="2567"/>
        </w:tabs>
        <w:ind w:left="1134"/>
        <w:rPr>
          <w:lang w:val="fr-FR"/>
        </w:rPr>
      </w:pPr>
      <w:r w:rsidRPr="001036A4">
        <w:rPr>
          <w:lang w:val="fr-FR"/>
        </w:rPr>
        <w:t>Le Comité des droits économiques, sociaux et culturels a examiné les deuxième</w:t>
      </w:r>
      <w:r w:rsidR="00817CE5">
        <w:rPr>
          <w:lang w:val="fr-FR"/>
        </w:rPr>
        <w:t xml:space="preserve"> à</w:t>
      </w:r>
      <w:r w:rsidRPr="001036A4">
        <w:rPr>
          <w:lang w:val="fr-FR"/>
        </w:rPr>
        <w:t xml:space="preserve"> quatrième rapports périodiques de l</w:t>
      </w:r>
      <w:r>
        <w:rPr>
          <w:lang w:val="fr-FR"/>
        </w:rPr>
        <w:t>’</w:t>
      </w:r>
      <w:r w:rsidRPr="001036A4">
        <w:rPr>
          <w:lang w:val="fr-FR"/>
        </w:rPr>
        <w:t>Égypte sur l</w:t>
      </w:r>
      <w:r>
        <w:rPr>
          <w:lang w:val="fr-FR"/>
        </w:rPr>
        <w:t>’</w:t>
      </w:r>
      <w:r w:rsidRPr="001036A4">
        <w:rPr>
          <w:lang w:val="fr-FR"/>
        </w:rPr>
        <w:t>application du Pacte</w:t>
      </w:r>
      <w:r>
        <w:rPr>
          <w:lang w:val="fr-FR"/>
        </w:rPr>
        <w:t xml:space="preserve"> </w:t>
      </w:r>
      <w:r w:rsidRPr="001036A4">
        <w:rPr>
          <w:lang w:val="fr-FR"/>
        </w:rPr>
        <w:t>international relatif</w:t>
      </w:r>
      <w:r w:rsidR="00D5710E">
        <w:rPr>
          <w:lang w:val="fr-FR"/>
        </w:rPr>
        <w:t> </w:t>
      </w:r>
      <w:r w:rsidRPr="001036A4">
        <w:rPr>
          <w:lang w:val="fr-FR"/>
        </w:rPr>
        <w:t>aux droits économiques, sociaux et culturels, présentés en un seul</w:t>
      </w:r>
      <w:r>
        <w:rPr>
          <w:lang w:val="fr-FR"/>
        </w:rPr>
        <w:t xml:space="preserve"> </w:t>
      </w:r>
      <w:r w:rsidRPr="001036A4">
        <w:rPr>
          <w:lang w:val="fr-FR"/>
        </w:rPr>
        <w:t xml:space="preserve">document (E/C.12/EGY/2-4), à ses </w:t>
      </w:r>
      <w:r w:rsidR="00F94B2D">
        <w:rPr>
          <w:lang w:val="fr-FR"/>
        </w:rPr>
        <w:t>45</w:t>
      </w:r>
      <w:r w:rsidR="00F94B2D" w:rsidRPr="00F94B2D">
        <w:rPr>
          <w:vertAlign w:val="superscript"/>
          <w:lang w:val="fr-FR"/>
        </w:rPr>
        <w:t>e</w:t>
      </w:r>
      <w:r w:rsidR="00F94B2D">
        <w:rPr>
          <w:lang w:val="fr-FR"/>
        </w:rPr>
        <w:t xml:space="preserve"> et 46</w:t>
      </w:r>
      <w:r w:rsidR="00F94B2D" w:rsidRPr="00F94B2D">
        <w:rPr>
          <w:vertAlign w:val="superscript"/>
          <w:lang w:val="fr-FR"/>
        </w:rPr>
        <w:t>e</w:t>
      </w:r>
      <w:r w:rsidR="00D5710E">
        <w:rPr>
          <w:lang w:val="fr-FR"/>
        </w:rPr>
        <w:t> </w:t>
      </w:r>
      <w:r w:rsidR="00F94B2D">
        <w:rPr>
          <w:lang w:val="fr-FR"/>
        </w:rPr>
        <w:t>séances tenues le 14 n</w:t>
      </w:r>
      <w:r w:rsidRPr="001036A4">
        <w:rPr>
          <w:lang w:val="fr-FR"/>
        </w:rPr>
        <w:t>ovembre 2013</w:t>
      </w:r>
      <w:r>
        <w:rPr>
          <w:lang w:val="fr-FR"/>
        </w:rPr>
        <w:t xml:space="preserve"> </w:t>
      </w:r>
      <w:r w:rsidRPr="001036A4">
        <w:rPr>
          <w:lang w:val="fr-FR"/>
        </w:rPr>
        <w:t>(E/C.12/</w:t>
      </w:r>
      <w:r w:rsidR="00D5710E">
        <w:rPr>
          <w:lang w:val="fr-FR"/>
        </w:rPr>
        <w:t xml:space="preserve"> </w:t>
      </w:r>
      <w:r w:rsidRPr="001036A4">
        <w:rPr>
          <w:lang w:val="fr-FR"/>
        </w:rPr>
        <w:t>2013/SR.45-46), et ado</w:t>
      </w:r>
      <w:r w:rsidR="00F94B2D">
        <w:rPr>
          <w:lang w:val="fr-FR"/>
        </w:rPr>
        <w:t>pté</w:t>
      </w:r>
      <w:r w:rsidR="00795596">
        <w:rPr>
          <w:lang w:val="fr-FR"/>
        </w:rPr>
        <w:t>,</w:t>
      </w:r>
      <w:r w:rsidR="00F94B2D">
        <w:rPr>
          <w:lang w:val="fr-FR"/>
        </w:rPr>
        <w:t xml:space="preserve"> à sa 68</w:t>
      </w:r>
      <w:r w:rsidR="00F94B2D" w:rsidRPr="00F94B2D">
        <w:rPr>
          <w:vertAlign w:val="superscript"/>
          <w:lang w:val="fr-FR"/>
        </w:rPr>
        <w:t>e</w:t>
      </w:r>
      <w:r w:rsidR="00F94B2D">
        <w:rPr>
          <w:lang w:val="fr-FR"/>
        </w:rPr>
        <w:t xml:space="preserve"> séance tenue le 29 n</w:t>
      </w:r>
      <w:r w:rsidRPr="001036A4">
        <w:rPr>
          <w:lang w:val="fr-FR"/>
        </w:rPr>
        <w:t>ovembre 2013,</w:t>
      </w:r>
      <w:r>
        <w:rPr>
          <w:lang w:val="fr-FR"/>
        </w:rPr>
        <w:t xml:space="preserve"> </w:t>
      </w:r>
      <w:r w:rsidRPr="001036A4">
        <w:rPr>
          <w:lang w:val="fr-FR"/>
        </w:rPr>
        <w:t>les observations finales ci-après.</w:t>
      </w:r>
    </w:p>
    <w:p w:rsidR="00184847" w:rsidRPr="001036A4" w:rsidRDefault="001E6B45" w:rsidP="001E6B45">
      <w:pPr>
        <w:pStyle w:val="H1G"/>
        <w:rPr>
          <w:lang w:val="fr-FR"/>
        </w:rPr>
      </w:pPr>
      <w:r>
        <w:rPr>
          <w:lang w:val="fr-FR"/>
        </w:rPr>
        <w:tab/>
      </w:r>
      <w:r w:rsidR="00184847" w:rsidRPr="001036A4">
        <w:rPr>
          <w:lang w:val="fr-FR"/>
        </w:rPr>
        <w:t>A.</w:t>
      </w:r>
      <w:r>
        <w:rPr>
          <w:lang w:val="fr-FR"/>
        </w:rPr>
        <w:tab/>
      </w:r>
      <w:r w:rsidR="00184847" w:rsidRPr="001036A4">
        <w:rPr>
          <w:lang w:val="fr-FR"/>
        </w:rPr>
        <w:t>Introduction</w:t>
      </w:r>
    </w:p>
    <w:p w:rsidR="00184847" w:rsidRPr="001036A4" w:rsidRDefault="00184847" w:rsidP="00795596">
      <w:pPr>
        <w:pStyle w:val="ParNoG"/>
        <w:tabs>
          <w:tab w:val="clear" w:pos="2567"/>
        </w:tabs>
        <w:ind w:left="1134"/>
        <w:rPr>
          <w:lang w:val="fr-FR"/>
        </w:rPr>
      </w:pPr>
      <w:r w:rsidRPr="001036A4">
        <w:rPr>
          <w:lang w:val="fr-FR"/>
        </w:rPr>
        <w:t>Le Comité se félicite de la soumission par l</w:t>
      </w:r>
      <w:r>
        <w:rPr>
          <w:lang w:val="fr-FR"/>
        </w:rPr>
        <w:t>’</w:t>
      </w:r>
      <w:r w:rsidRPr="001036A4">
        <w:rPr>
          <w:lang w:val="fr-FR"/>
        </w:rPr>
        <w:t>Égypte de ses deuxième à quatrième</w:t>
      </w:r>
      <w:r>
        <w:rPr>
          <w:lang w:val="fr-FR"/>
        </w:rPr>
        <w:t xml:space="preserve"> </w:t>
      </w:r>
      <w:r w:rsidRPr="001036A4">
        <w:rPr>
          <w:lang w:val="fr-FR"/>
        </w:rPr>
        <w:t>rapports périodiques (E/C.12/EGY/2-4), en notant toutefois que cette soumission tardive,</w:t>
      </w:r>
      <w:r>
        <w:rPr>
          <w:lang w:val="fr-FR"/>
        </w:rPr>
        <w:t xml:space="preserve"> </w:t>
      </w:r>
      <w:r w:rsidRPr="001036A4">
        <w:rPr>
          <w:lang w:val="fr-FR"/>
        </w:rPr>
        <w:t>le rapport précédent ayant été examiné en 2000, avait empêché le Comité d</w:t>
      </w:r>
      <w:r>
        <w:rPr>
          <w:lang w:val="fr-FR"/>
        </w:rPr>
        <w:t>’</w:t>
      </w:r>
      <w:r w:rsidRPr="001036A4">
        <w:rPr>
          <w:lang w:val="fr-FR"/>
        </w:rPr>
        <w:t>entretenir un</w:t>
      </w:r>
      <w:r>
        <w:rPr>
          <w:lang w:val="fr-FR"/>
        </w:rPr>
        <w:t xml:space="preserve"> </w:t>
      </w:r>
      <w:r w:rsidRPr="001036A4">
        <w:rPr>
          <w:lang w:val="fr-FR"/>
        </w:rPr>
        <w:t>dialogue régulier avec l</w:t>
      </w:r>
      <w:r>
        <w:rPr>
          <w:lang w:val="fr-FR"/>
        </w:rPr>
        <w:t>’</w:t>
      </w:r>
      <w:r w:rsidRPr="001036A4">
        <w:rPr>
          <w:lang w:val="fr-FR"/>
        </w:rPr>
        <w:t xml:space="preserve">État partie. Tout en </w:t>
      </w:r>
      <w:r w:rsidR="0009439D">
        <w:rPr>
          <w:lang w:val="fr-FR"/>
        </w:rPr>
        <w:t xml:space="preserve">accueillant avec intérêt les </w:t>
      </w:r>
      <w:r w:rsidRPr="001036A4">
        <w:rPr>
          <w:lang w:val="fr-FR"/>
        </w:rPr>
        <w:t xml:space="preserve">réponses à la liste de points </w:t>
      </w:r>
      <w:r w:rsidR="0009439D">
        <w:rPr>
          <w:lang w:val="fr-FR"/>
        </w:rPr>
        <w:t xml:space="preserve">concernant les rapports en question </w:t>
      </w:r>
      <w:r w:rsidRPr="001036A4">
        <w:rPr>
          <w:lang w:val="fr-FR"/>
        </w:rPr>
        <w:t>(E/C.12/EGY/Q/2</w:t>
      </w:r>
      <w:r>
        <w:rPr>
          <w:lang w:val="fr-FR"/>
        </w:rPr>
        <w:t>-4</w:t>
      </w:r>
      <w:r w:rsidRPr="001036A4">
        <w:rPr>
          <w:lang w:val="fr-FR"/>
        </w:rPr>
        <w:t>/Add.1), il regrette que l</w:t>
      </w:r>
      <w:r>
        <w:rPr>
          <w:lang w:val="fr-FR"/>
        </w:rPr>
        <w:t>’</w:t>
      </w:r>
      <w:r w:rsidRPr="001036A4">
        <w:rPr>
          <w:lang w:val="fr-FR"/>
        </w:rPr>
        <w:t>État partie n</w:t>
      </w:r>
      <w:r>
        <w:rPr>
          <w:lang w:val="fr-FR"/>
        </w:rPr>
        <w:t>’</w:t>
      </w:r>
      <w:r w:rsidRPr="001036A4">
        <w:rPr>
          <w:lang w:val="fr-FR"/>
        </w:rPr>
        <w:t xml:space="preserve">ait pas soumis </w:t>
      </w:r>
      <w:r w:rsidR="0009439D">
        <w:rPr>
          <w:lang w:val="fr-FR"/>
        </w:rPr>
        <w:t xml:space="preserve">ce document </w:t>
      </w:r>
      <w:r w:rsidRPr="001036A4">
        <w:rPr>
          <w:lang w:val="fr-FR"/>
        </w:rPr>
        <w:t>dans le</w:t>
      </w:r>
      <w:r>
        <w:rPr>
          <w:lang w:val="fr-FR"/>
        </w:rPr>
        <w:t xml:space="preserve"> </w:t>
      </w:r>
      <w:r w:rsidRPr="001036A4">
        <w:rPr>
          <w:lang w:val="fr-FR"/>
        </w:rPr>
        <w:t>délai imparti</w:t>
      </w:r>
      <w:r>
        <w:rPr>
          <w:lang w:val="fr-FR"/>
        </w:rPr>
        <w:t>.</w:t>
      </w:r>
      <w:r w:rsidRPr="001036A4">
        <w:rPr>
          <w:lang w:val="fr-FR"/>
        </w:rPr>
        <w:t xml:space="preserve"> </w:t>
      </w:r>
    </w:p>
    <w:p w:rsidR="00184847" w:rsidRPr="001E6B45" w:rsidRDefault="001E6B45" w:rsidP="001E6B45">
      <w:pPr>
        <w:pStyle w:val="H1G"/>
        <w:rPr>
          <w:lang w:val="fr-FR"/>
        </w:rPr>
      </w:pPr>
      <w:r>
        <w:rPr>
          <w:lang w:val="fr-FR"/>
        </w:rPr>
        <w:tab/>
      </w:r>
      <w:r w:rsidR="00184847" w:rsidRPr="001E6B45">
        <w:rPr>
          <w:lang w:val="fr-FR"/>
        </w:rPr>
        <w:t>B.</w:t>
      </w:r>
      <w:r w:rsidR="004C4AB6">
        <w:rPr>
          <w:lang w:val="fr-FR"/>
        </w:rPr>
        <w:tab/>
      </w:r>
      <w:r w:rsidR="00184847" w:rsidRPr="001E6B45">
        <w:rPr>
          <w:lang w:val="fr-FR"/>
        </w:rPr>
        <w:t>Aspects positifs</w:t>
      </w:r>
    </w:p>
    <w:p w:rsidR="00184847" w:rsidRPr="001036A4" w:rsidRDefault="00184847" w:rsidP="001D326B">
      <w:pPr>
        <w:pStyle w:val="ParNoG"/>
        <w:keepNext/>
        <w:tabs>
          <w:tab w:val="clear" w:pos="2567"/>
        </w:tabs>
        <w:ind w:left="1134"/>
        <w:rPr>
          <w:lang w:val="fr-FR"/>
        </w:rPr>
      </w:pPr>
      <w:r w:rsidRPr="001036A4">
        <w:rPr>
          <w:lang w:val="fr-FR"/>
        </w:rPr>
        <w:t>Le Comité se félicite de la ratification par l</w:t>
      </w:r>
      <w:r>
        <w:rPr>
          <w:lang w:val="fr-FR"/>
        </w:rPr>
        <w:t>’</w:t>
      </w:r>
      <w:r w:rsidRPr="001036A4">
        <w:rPr>
          <w:lang w:val="fr-FR"/>
        </w:rPr>
        <w:t>État partie des instruments suivants</w:t>
      </w:r>
      <w:r>
        <w:rPr>
          <w:lang w:val="fr-FR"/>
        </w:rPr>
        <w:t xml:space="preserve"> </w:t>
      </w:r>
      <w:r w:rsidRPr="001036A4">
        <w:rPr>
          <w:lang w:val="fr-FR"/>
        </w:rPr>
        <w:t>depuis le dernier dialogue en 2000:</w:t>
      </w:r>
    </w:p>
    <w:p w:rsidR="00184847" w:rsidRPr="001036A4" w:rsidRDefault="00184847" w:rsidP="001E6B45">
      <w:pPr>
        <w:pStyle w:val="SingleTxtG"/>
        <w:ind w:firstLine="567"/>
        <w:rPr>
          <w:lang w:val="fr-FR"/>
        </w:rPr>
      </w:pPr>
      <w:r w:rsidRPr="001036A4">
        <w:rPr>
          <w:lang w:val="fr-FR"/>
        </w:rPr>
        <w:t>a)</w:t>
      </w:r>
      <w:r w:rsidR="001E6B45">
        <w:rPr>
          <w:lang w:val="fr-FR"/>
        </w:rPr>
        <w:tab/>
      </w:r>
      <w:r w:rsidRPr="001036A4">
        <w:rPr>
          <w:lang w:val="fr-FR"/>
        </w:rPr>
        <w:t xml:space="preserve">Adhésion à la Convention </w:t>
      </w:r>
      <w:r w:rsidR="0009439D">
        <w:rPr>
          <w:lang w:val="fr-FR"/>
        </w:rPr>
        <w:t xml:space="preserve">relative aux droits </w:t>
      </w:r>
      <w:r w:rsidRPr="001036A4">
        <w:rPr>
          <w:lang w:val="fr-FR"/>
        </w:rPr>
        <w:t>des personnes</w:t>
      </w:r>
      <w:r>
        <w:rPr>
          <w:lang w:val="fr-FR"/>
        </w:rPr>
        <w:t xml:space="preserve"> </w:t>
      </w:r>
      <w:r w:rsidR="00F94B2D">
        <w:rPr>
          <w:lang w:val="fr-FR"/>
        </w:rPr>
        <w:t>handicapées, en </w:t>
      </w:r>
      <w:r w:rsidRPr="001036A4">
        <w:rPr>
          <w:lang w:val="fr-FR"/>
        </w:rPr>
        <w:t>2008;</w:t>
      </w:r>
    </w:p>
    <w:p w:rsidR="00184847" w:rsidRPr="001036A4" w:rsidRDefault="00184847" w:rsidP="001E6B45">
      <w:pPr>
        <w:pStyle w:val="SingleTxtG"/>
        <w:ind w:firstLine="567"/>
        <w:rPr>
          <w:lang w:val="fr-FR"/>
        </w:rPr>
      </w:pPr>
      <w:r w:rsidRPr="001036A4">
        <w:rPr>
          <w:lang w:val="fr-FR"/>
        </w:rPr>
        <w:t>b)</w:t>
      </w:r>
      <w:r w:rsidR="00F94B2D">
        <w:rPr>
          <w:lang w:val="fr-FR"/>
        </w:rPr>
        <w:tab/>
      </w:r>
      <w:r w:rsidRPr="001036A4">
        <w:rPr>
          <w:lang w:val="fr-FR"/>
        </w:rPr>
        <w:t>Ratification du Protocole facultatif à la Convention relative aux droits de</w:t>
      </w:r>
      <w:r>
        <w:rPr>
          <w:lang w:val="fr-FR"/>
        </w:rPr>
        <w:t xml:space="preserve"> </w:t>
      </w:r>
      <w:r w:rsidRPr="001036A4">
        <w:rPr>
          <w:lang w:val="fr-FR"/>
        </w:rPr>
        <w:t>l</w:t>
      </w:r>
      <w:r>
        <w:rPr>
          <w:lang w:val="fr-FR"/>
        </w:rPr>
        <w:t>’</w:t>
      </w:r>
      <w:r w:rsidRPr="001036A4">
        <w:rPr>
          <w:lang w:val="fr-FR"/>
        </w:rPr>
        <w:t>enfant</w:t>
      </w:r>
      <w:r w:rsidR="0009439D">
        <w:rPr>
          <w:lang w:val="fr-FR"/>
        </w:rPr>
        <w:t>,</w:t>
      </w:r>
      <w:r w:rsidRPr="001036A4">
        <w:rPr>
          <w:lang w:val="fr-FR"/>
        </w:rPr>
        <w:t xml:space="preserve"> concernant l</w:t>
      </w:r>
      <w:r>
        <w:rPr>
          <w:lang w:val="fr-FR"/>
        </w:rPr>
        <w:t>’</w:t>
      </w:r>
      <w:r w:rsidRPr="001036A4">
        <w:rPr>
          <w:lang w:val="fr-FR"/>
        </w:rPr>
        <w:t>implication d</w:t>
      </w:r>
      <w:r>
        <w:rPr>
          <w:lang w:val="fr-FR"/>
        </w:rPr>
        <w:t>’</w:t>
      </w:r>
      <w:r w:rsidRPr="001036A4">
        <w:rPr>
          <w:lang w:val="fr-FR"/>
        </w:rPr>
        <w:t>enfants dans les conflits armés, en 2007;</w:t>
      </w:r>
    </w:p>
    <w:p w:rsidR="00184847" w:rsidRPr="001036A4" w:rsidRDefault="00184847" w:rsidP="001E6B45">
      <w:pPr>
        <w:pStyle w:val="SingleTxtG"/>
        <w:ind w:firstLine="567"/>
        <w:rPr>
          <w:lang w:val="fr-FR"/>
        </w:rPr>
      </w:pPr>
      <w:r w:rsidRPr="001036A4">
        <w:rPr>
          <w:lang w:val="fr-FR"/>
        </w:rPr>
        <w:t>c)</w:t>
      </w:r>
      <w:r w:rsidR="00F94B2D">
        <w:rPr>
          <w:lang w:val="fr-FR"/>
        </w:rPr>
        <w:tab/>
      </w:r>
      <w:r w:rsidRPr="001036A4">
        <w:rPr>
          <w:lang w:val="fr-FR"/>
        </w:rPr>
        <w:t>Ratification du Protocole facultatif à la Convention relative aux droits de</w:t>
      </w:r>
      <w:r>
        <w:rPr>
          <w:lang w:val="fr-FR"/>
        </w:rPr>
        <w:t xml:space="preserve"> </w:t>
      </w:r>
      <w:r w:rsidRPr="001036A4">
        <w:rPr>
          <w:lang w:val="fr-FR"/>
        </w:rPr>
        <w:t>l</w:t>
      </w:r>
      <w:r>
        <w:rPr>
          <w:lang w:val="fr-FR"/>
        </w:rPr>
        <w:t>’</w:t>
      </w:r>
      <w:r w:rsidRPr="001036A4">
        <w:rPr>
          <w:lang w:val="fr-FR"/>
        </w:rPr>
        <w:t>enfant</w:t>
      </w:r>
      <w:r w:rsidR="00756BA8">
        <w:rPr>
          <w:lang w:val="fr-FR"/>
        </w:rPr>
        <w:t>,</w:t>
      </w:r>
      <w:r w:rsidRPr="001036A4">
        <w:rPr>
          <w:lang w:val="fr-FR"/>
        </w:rPr>
        <w:t xml:space="preserve"> concernant la vente d</w:t>
      </w:r>
      <w:r>
        <w:rPr>
          <w:lang w:val="fr-FR"/>
        </w:rPr>
        <w:t>’</w:t>
      </w:r>
      <w:r w:rsidRPr="001036A4">
        <w:rPr>
          <w:lang w:val="fr-FR"/>
        </w:rPr>
        <w:t>enfants, la prostitution des enfants et la pornographie mettant</w:t>
      </w:r>
      <w:r>
        <w:rPr>
          <w:lang w:val="fr-FR"/>
        </w:rPr>
        <w:t xml:space="preserve"> </w:t>
      </w:r>
      <w:r w:rsidRPr="001036A4">
        <w:rPr>
          <w:lang w:val="fr-FR"/>
        </w:rPr>
        <w:t>en scène des enfants, en 2002.</w:t>
      </w:r>
    </w:p>
    <w:p w:rsidR="00184847" w:rsidRPr="001036A4" w:rsidRDefault="00184847" w:rsidP="00756BA8">
      <w:pPr>
        <w:pStyle w:val="ParNoG"/>
        <w:keepNext/>
        <w:tabs>
          <w:tab w:val="clear" w:pos="2567"/>
        </w:tabs>
        <w:ind w:left="1134"/>
        <w:rPr>
          <w:lang w:val="fr-FR"/>
        </w:rPr>
      </w:pPr>
      <w:r w:rsidRPr="001036A4">
        <w:rPr>
          <w:lang w:val="fr-FR"/>
        </w:rPr>
        <w:t>Le Comité note avec satisfaction les efforts faits par l</w:t>
      </w:r>
      <w:r>
        <w:rPr>
          <w:lang w:val="fr-FR"/>
        </w:rPr>
        <w:t>’</w:t>
      </w:r>
      <w:r w:rsidRPr="001036A4">
        <w:rPr>
          <w:lang w:val="fr-FR"/>
        </w:rPr>
        <w:t>État partie pour promouvoir</w:t>
      </w:r>
      <w:r>
        <w:rPr>
          <w:lang w:val="fr-FR"/>
        </w:rPr>
        <w:t xml:space="preserve"> </w:t>
      </w:r>
      <w:r w:rsidRPr="001036A4">
        <w:rPr>
          <w:lang w:val="fr-FR"/>
        </w:rPr>
        <w:t>l</w:t>
      </w:r>
      <w:r>
        <w:rPr>
          <w:lang w:val="fr-FR"/>
        </w:rPr>
        <w:t>’</w:t>
      </w:r>
      <w:r w:rsidRPr="001036A4">
        <w:rPr>
          <w:lang w:val="fr-FR"/>
        </w:rPr>
        <w:t>application des droits économiques, sociaux et culturels, notamment:</w:t>
      </w:r>
    </w:p>
    <w:p w:rsidR="00184847" w:rsidRPr="001036A4" w:rsidRDefault="00184847" w:rsidP="001E6B45">
      <w:pPr>
        <w:pStyle w:val="SingleTxtG"/>
        <w:ind w:firstLine="567"/>
        <w:rPr>
          <w:lang w:val="fr-FR"/>
        </w:rPr>
      </w:pPr>
      <w:r w:rsidRPr="001036A4">
        <w:rPr>
          <w:lang w:val="fr-FR"/>
        </w:rPr>
        <w:t>a)</w:t>
      </w:r>
      <w:r w:rsidR="00F94B2D">
        <w:rPr>
          <w:lang w:val="fr-FR"/>
        </w:rPr>
        <w:tab/>
      </w:r>
      <w:r w:rsidRPr="001036A4">
        <w:rPr>
          <w:lang w:val="fr-FR"/>
        </w:rPr>
        <w:t>L</w:t>
      </w:r>
      <w:r>
        <w:rPr>
          <w:lang w:val="fr-FR"/>
        </w:rPr>
        <w:t>’</w:t>
      </w:r>
      <w:r w:rsidRPr="001036A4">
        <w:rPr>
          <w:lang w:val="fr-FR"/>
        </w:rPr>
        <w:t>adoption d</w:t>
      </w:r>
      <w:r w:rsidR="00756BA8">
        <w:rPr>
          <w:lang w:val="fr-FR"/>
        </w:rPr>
        <w:t>u</w:t>
      </w:r>
      <w:r w:rsidRPr="001036A4">
        <w:rPr>
          <w:lang w:val="fr-FR"/>
        </w:rPr>
        <w:t xml:space="preserve"> Programme national de lutte contre les handicaps, en 2009;</w:t>
      </w:r>
    </w:p>
    <w:p w:rsidR="00184847" w:rsidRPr="001036A4" w:rsidRDefault="00184847" w:rsidP="001E6B45">
      <w:pPr>
        <w:pStyle w:val="SingleTxtG"/>
        <w:ind w:firstLine="567"/>
        <w:rPr>
          <w:lang w:val="fr-FR"/>
        </w:rPr>
      </w:pPr>
      <w:r w:rsidRPr="001036A4">
        <w:rPr>
          <w:lang w:val="fr-FR"/>
        </w:rPr>
        <w:t>b)</w:t>
      </w:r>
      <w:r w:rsidR="00F94B2D">
        <w:rPr>
          <w:lang w:val="fr-FR"/>
        </w:rPr>
        <w:tab/>
      </w:r>
      <w:r w:rsidRPr="001036A4">
        <w:rPr>
          <w:lang w:val="fr-FR"/>
        </w:rPr>
        <w:t>L</w:t>
      </w:r>
      <w:r>
        <w:rPr>
          <w:lang w:val="fr-FR"/>
        </w:rPr>
        <w:t>’</w:t>
      </w:r>
      <w:r w:rsidRPr="001036A4">
        <w:rPr>
          <w:lang w:val="fr-FR"/>
        </w:rPr>
        <w:t xml:space="preserve">adoption de la loi </w:t>
      </w:r>
      <w:r w:rsidR="00F94B2D" w:rsidRPr="00F94B2D">
        <w:rPr>
          <w:rFonts w:eastAsia="MS Mincho"/>
          <w:lang w:val="fr-FR"/>
        </w:rPr>
        <w:t>n</w:t>
      </w:r>
      <w:r w:rsidR="00F94B2D" w:rsidRPr="00F94B2D">
        <w:rPr>
          <w:rFonts w:eastAsia="MS Mincho"/>
          <w:vertAlign w:val="superscript"/>
          <w:lang w:val="fr-FR"/>
        </w:rPr>
        <w:t>o</w:t>
      </w:r>
      <w:r w:rsidR="00F94B2D">
        <w:rPr>
          <w:lang w:val="fr-FR"/>
        </w:rPr>
        <w:t> </w:t>
      </w:r>
      <w:r w:rsidRPr="001036A4">
        <w:rPr>
          <w:lang w:val="fr-FR"/>
        </w:rPr>
        <w:t>71/2009 prévoyant les soins à apporter aux personnes</w:t>
      </w:r>
      <w:r>
        <w:rPr>
          <w:lang w:val="fr-FR"/>
        </w:rPr>
        <w:t xml:space="preserve"> </w:t>
      </w:r>
      <w:r w:rsidR="00756BA8">
        <w:rPr>
          <w:lang w:val="fr-FR"/>
        </w:rPr>
        <w:t xml:space="preserve">présentant des </w:t>
      </w:r>
      <w:r w:rsidRPr="001036A4">
        <w:rPr>
          <w:lang w:val="fr-FR"/>
        </w:rPr>
        <w:t>troubles psychiatriques</w:t>
      </w:r>
      <w:r w:rsidR="00756BA8">
        <w:rPr>
          <w:lang w:val="fr-FR"/>
        </w:rPr>
        <w:t>;</w:t>
      </w:r>
      <w:r w:rsidRPr="001036A4">
        <w:rPr>
          <w:lang w:val="fr-FR"/>
        </w:rPr>
        <w:t xml:space="preserve"> et la création de </w:t>
      </w:r>
      <w:r w:rsidR="00756BA8">
        <w:rPr>
          <w:lang w:val="fr-FR"/>
        </w:rPr>
        <w:t>C</w:t>
      </w:r>
      <w:r w:rsidRPr="001036A4">
        <w:rPr>
          <w:lang w:val="fr-FR"/>
        </w:rPr>
        <w:t>onseils régionaux de la santé mentale;</w:t>
      </w:r>
    </w:p>
    <w:p w:rsidR="00184847" w:rsidRPr="001036A4" w:rsidRDefault="00184847" w:rsidP="001E6B45">
      <w:pPr>
        <w:pStyle w:val="SingleTxtG"/>
        <w:ind w:firstLine="567"/>
        <w:rPr>
          <w:lang w:val="fr-FR"/>
        </w:rPr>
      </w:pPr>
      <w:r w:rsidRPr="001036A4">
        <w:rPr>
          <w:lang w:val="fr-FR"/>
        </w:rPr>
        <w:t>c)</w:t>
      </w:r>
      <w:r w:rsidR="00F94B2D">
        <w:rPr>
          <w:lang w:val="fr-FR"/>
        </w:rPr>
        <w:tab/>
      </w:r>
      <w:r w:rsidRPr="001036A4">
        <w:rPr>
          <w:lang w:val="fr-FR"/>
        </w:rPr>
        <w:t>La criminalisation des mutilations génitales féminines en vertu de la loi</w:t>
      </w:r>
      <w:r w:rsidR="00F94B2D">
        <w:rPr>
          <w:lang w:val="fr-FR"/>
        </w:rPr>
        <w:t xml:space="preserve"> </w:t>
      </w:r>
      <w:r w:rsidR="00F94B2D" w:rsidRPr="00F94B2D">
        <w:rPr>
          <w:rFonts w:eastAsia="MS Mincho"/>
          <w:lang w:val="fr-FR"/>
        </w:rPr>
        <w:t>n</w:t>
      </w:r>
      <w:r w:rsidR="00F94B2D" w:rsidRPr="00F94B2D">
        <w:rPr>
          <w:rFonts w:eastAsia="MS Mincho"/>
          <w:vertAlign w:val="superscript"/>
          <w:lang w:val="fr-FR"/>
        </w:rPr>
        <w:t>o</w:t>
      </w:r>
      <w:r w:rsidR="00F94B2D">
        <w:rPr>
          <w:lang w:val="fr-FR"/>
        </w:rPr>
        <w:t> </w:t>
      </w:r>
      <w:r w:rsidRPr="001036A4">
        <w:rPr>
          <w:lang w:val="fr-FR"/>
        </w:rPr>
        <w:t>1266/2008 et de l</w:t>
      </w:r>
      <w:r>
        <w:rPr>
          <w:lang w:val="fr-FR"/>
        </w:rPr>
        <w:t>’</w:t>
      </w:r>
      <w:r w:rsidR="00F94B2D">
        <w:rPr>
          <w:lang w:val="fr-FR"/>
        </w:rPr>
        <w:t>article 242 </w:t>
      </w:r>
      <w:r w:rsidRPr="001036A4">
        <w:rPr>
          <w:i/>
          <w:iCs/>
          <w:lang w:val="fr-FR"/>
        </w:rPr>
        <w:t xml:space="preserve">bis </w:t>
      </w:r>
      <w:r w:rsidRPr="001036A4">
        <w:rPr>
          <w:lang w:val="fr-FR"/>
        </w:rPr>
        <w:t>du Code pénal;</w:t>
      </w:r>
    </w:p>
    <w:p w:rsidR="00184847" w:rsidRPr="001036A4" w:rsidRDefault="00184847" w:rsidP="001E6B45">
      <w:pPr>
        <w:pStyle w:val="SingleTxtG"/>
        <w:ind w:firstLine="567"/>
        <w:rPr>
          <w:lang w:val="fr-FR"/>
        </w:rPr>
      </w:pPr>
      <w:r w:rsidRPr="001036A4">
        <w:rPr>
          <w:lang w:val="fr-FR"/>
        </w:rPr>
        <w:t>d)</w:t>
      </w:r>
      <w:r w:rsidR="00083482">
        <w:rPr>
          <w:lang w:val="fr-FR"/>
        </w:rPr>
        <w:tab/>
      </w:r>
      <w:r w:rsidRPr="001036A4">
        <w:rPr>
          <w:lang w:val="fr-FR"/>
        </w:rPr>
        <w:t>La modification du Code de la nationalité pour permettre l</w:t>
      </w:r>
      <w:r>
        <w:rPr>
          <w:lang w:val="fr-FR"/>
        </w:rPr>
        <w:t>’</w:t>
      </w:r>
      <w:r w:rsidRPr="001036A4">
        <w:rPr>
          <w:lang w:val="fr-FR"/>
        </w:rPr>
        <w:t>octroi de la</w:t>
      </w:r>
      <w:r>
        <w:rPr>
          <w:lang w:val="fr-FR"/>
        </w:rPr>
        <w:t xml:space="preserve"> </w:t>
      </w:r>
      <w:r w:rsidRPr="001036A4">
        <w:rPr>
          <w:lang w:val="fr-FR"/>
        </w:rPr>
        <w:t>nationalité égyptienne aux enfants de mère égyptienne mariée à un étranger, en 2004; et</w:t>
      </w:r>
    </w:p>
    <w:p w:rsidR="00184847" w:rsidRPr="001036A4" w:rsidRDefault="00184847" w:rsidP="001E6B45">
      <w:pPr>
        <w:pStyle w:val="SingleTxtG"/>
        <w:ind w:firstLine="567"/>
        <w:rPr>
          <w:lang w:val="fr-FR"/>
        </w:rPr>
      </w:pPr>
      <w:r w:rsidRPr="001036A4">
        <w:rPr>
          <w:lang w:val="fr-FR"/>
        </w:rPr>
        <w:t>e)</w:t>
      </w:r>
      <w:r w:rsidR="00083482">
        <w:rPr>
          <w:lang w:val="fr-FR"/>
        </w:rPr>
        <w:tab/>
      </w:r>
      <w:r w:rsidRPr="001036A4">
        <w:rPr>
          <w:lang w:val="fr-FR"/>
        </w:rPr>
        <w:t>L</w:t>
      </w:r>
      <w:r>
        <w:rPr>
          <w:lang w:val="fr-FR"/>
        </w:rPr>
        <w:t>’</w:t>
      </w:r>
      <w:r w:rsidRPr="001036A4">
        <w:rPr>
          <w:lang w:val="fr-FR"/>
        </w:rPr>
        <w:t>adoption du Code du travail de 2003, qui vise à protéger le droit au travail.</w:t>
      </w:r>
    </w:p>
    <w:p w:rsidR="00184847" w:rsidRPr="001E6B45" w:rsidRDefault="00083482" w:rsidP="001E6B45">
      <w:pPr>
        <w:pStyle w:val="H1G"/>
        <w:rPr>
          <w:lang w:val="fr-FR"/>
        </w:rPr>
      </w:pPr>
      <w:r>
        <w:rPr>
          <w:lang w:val="fr-FR"/>
        </w:rPr>
        <w:tab/>
      </w:r>
      <w:r w:rsidR="00184847" w:rsidRPr="001E6B45">
        <w:rPr>
          <w:lang w:val="fr-FR"/>
        </w:rPr>
        <w:t>C.</w:t>
      </w:r>
      <w:r>
        <w:rPr>
          <w:lang w:val="fr-FR"/>
        </w:rPr>
        <w:tab/>
      </w:r>
      <w:r w:rsidR="00184847" w:rsidRPr="001E6B45">
        <w:rPr>
          <w:lang w:val="fr-FR"/>
        </w:rPr>
        <w:t>Principaux sujets de préoccupation et recommandations</w:t>
      </w:r>
    </w:p>
    <w:p w:rsidR="00184847" w:rsidRPr="001036A4" w:rsidRDefault="00184847" w:rsidP="00795596">
      <w:pPr>
        <w:pStyle w:val="ParNoG"/>
        <w:tabs>
          <w:tab w:val="clear" w:pos="2567"/>
        </w:tabs>
        <w:ind w:left="1134"/>
        <w:rPr>
          <w:lang w:val="fr-FR"/>
        </w:rPr>
      </w:pPr>
      <w:r w:rsidRPr="001036A4">
        <w:rPr>
          <w:lang w:val="fr-FR"/>
        </w:rPr>
        <w:t>Le Comité s</w:t>
      </w:r>
      <w:r>
        <w:rPr>
          <w:lang w:val="fr-FR"/>
        </w:rPr>
        <w:t>’</w:t>
      </w:r>
      <w:r w:rsidRPr="001036A4">
        <w:rPr>
          <w:lang w:val="fr-FR"/>
        </w:rPr>
        <w:t>inquiète des incertitudes actuelles concernant les garanties accordées au</w:t>
      </w:r>
      <w:r>
        <w:rPr>
          <w:lang w:val="fr-FR"/>
        </w:rPr>
        <w:t xml:space="preserve"> </w:t>
      </w:r>
      <w:r w:rsidRPr="001036A4">
        <w:rPr>
          <w:lang w:val="fr-FR"/>
        </w:rPr>
        <w:t>Conseil national des droits de l</w:t>
      </w:r>
      <w:r>
        <w:rPr>
          <w:lang w:val="fr-FR"/>
        </w:rPr>
        <w:t>’</w:t>
      </w:r>
      <w:r w:rsidRPr="001036A4">
        <w:rPr>
          <w:lang w:val="fr-FR"/>
        </w:rPr>
        <w:t>homme de l</w:t>
      </w:r>
      <w:r>
        <w:rPr>
          <w:lang w:val="fr-FR"/>
        </w:rPr>
        <w:t>’</w:t>
      </w:r>
      <w:r w:rsidRPr="001036A4">
        <w:rPr>
          <w:lang w:val="fr-FR"/>
        </w:rPr>
        <w:t xml:space="preserve">État partie pour </w:t>
      </w:r>
      <w:r w:rsidR="00756BA8">
        <w:rPr>
          <w:lang w:val="fr-FR"/>
        </w:rPr>
        <w:t xml:space="preserve">préserver </w:t>
      </w:r>
      <w:r w:rsidRPr="001036A4">
        <w:rPr>
          <w:lang w:val="fr-FR"/>
        </w:rPr>
        <w:t>sa pleine conformité</w:t>
      </w:r>
      <w:r>
        <w:rPr>
          <w:lang w:val="fr-FR"/>
        </w:rPr>
        <w:t xml:space="preserve"> </w:t>
      </w:r>
      <w:r w:rsidRPr="001036A4">
        <w:rPr>
          <w:lang w:val="fr-FR"/>
        </w:rPr>
        <w:t>aux Principes de Paris</w:t>
      </w:r>
      <w:r w:rsidR="00500141">
        <w:rPr>
          <w:lang w:val="fr-FR"/>
        </w:rPr>
        <w:t xml:space="preserve"> concernant le statut des institutions nationales</w:t>
      </w:r>
      <w:r w:rsidRPr="001036A4">
        <w:rPr>
          <w:lang w:val="fr-FR"/>
        </w:rPr>
        <w:t>, s</w:t>
      </w:r>
      <w:r>
        <w:rPr>
          <w:lang w:val="fr-FR"/>
        </w:rPr>
        <w:t>’</w:t>
      </w:r>
      <w:r w:rsidRPr="001036A4">
        <w:rPr>
          <w:lang w:val="fr-FR"/>
        </w:rPr>
        <w:t>agissant notamment de la sélect</w:t>
      </w:r>
      <w:r>
        <w:rPr>
          <w:lang w:val="fr-FR"/>
        </w:rPr>
        <w:t>ion et du mandat de ses membres</w:t>
      </w:r>
      <w:r w:rsidRPr="001036A4">
        <w:rPr>
          <w:lang w:val="fr-FR"/>
        </w:rPr>
        <w:t>.</w:t>
      </w:r>
    </w:p>
    <w:p w:rsidR="00184847" w:rsidRPr="001036A4" w:rsidRDefault="00184847" w:rsidP="00063036">
      <w:pPr>
        <w:pStyle w:val="SingleTxtG"/>
        <w:rPr>
          <w:b/>
          <w:bCs/>
          <w:lang w:val="fr-FR"/>
        </w:rPr>
      </w:pPr>
      <w:r w:rsidRPr="001036A4">
        <w:rPr>
          <w:b/>
          <w:bCs/>
          <w:lang w:val="fr-FR"/>
        </w:rPr>
        <w:t>Le Comité exhorte l</w:t>
      </w:r>
      <w:r>
        <w:rPr>
          <w:b/>
          <w:bCs/>
          <w:lang w:val="fr-FR"/>
        </w:rPr>
        <w:t>’</w:t>
      </w:r>
      <w:r w:rsidRPr="001036A4">
        <w:rPr>
          <w:b/>
          <w:bCs/>
          <w:lang w:val="fr-FR"/>
        </w:rPr>
        <w:t>État partie à faire en sorte que les dispositions juridiques</w:t>
      </w:r>
      <w:r>
        <w:rPr>
          <w:b/>
          <w:bCs/>
          <w:lang w:val="fr-FR"/>
        </w:rPr>
        <w:t xml:space="preserve"> </w:t>
      </w:r>
      <w:r w:rsidRPr="001036A4">
        <w:rPr>
          <w:b/>
          <w:bCs/>
          <w:lang w:val="fr-FR"/>
        </w:rPr>
        <w:t>régissant son Conseil national des droits de l</w:t>
      </w:r>
      <w:r>
        <w:rPr>
          <w:b/>
          <w:bCs/>
          <w:lang w:val="fr-FR"/>
        </w:rPr>
        <w:t>’</w:t>
      </w:r>
      <w:r w:rsidRPr="001036A4">
        <w:rPr>
          <w:b/>
          <w:bCs/>
          <w:lang w:val="fr-FR"/>
        </w:rPr>
        <w:t>homme soient pleinement conformes aux</w:t>
      </w:r>
      <w:r>
        <w:rPr>
          <w:b/>
          <w:bCs/>
          <w:lang w:val="fr-FR"/>
        </w:rPr>
        <w:t xml:space="preserve"> </w:t>
      </w:r>
      <w:r w:rsidRPr="001036A4">
        <w:rPr>
          <w:b/>
          <w:bCs/>
          <w:lang w:val="fr-FR"/>
        </w:rPr>
        <w:t>Principes de Paris, s</w:t>
      </w:r>
      <w:r>
        <w:rPr>
          <w:b/>
          <w:bCs/>
          <w:lang w:val="fr-FR"/>
        </w:rPr>
        <w:t>’</w:t>
      </w:r>
      <w:r w:rsidRPr="001036A4">
        <w:rPr>
          <w:b/>
          <w:bCs/>
          <w:lang w:val="fr-FR"/>
        </w:rPr>
        <w:t>agissant en particulier du processus de sélection</w:t>
      </w:r>
      <w:r>
        <w:rPr>
          <w:b/>
          <w:bCs/>
          <w:lang w:val="fr-FR"/>
        </w:rPr>
        <w:t>, de nomination et de révocation de ses membres</w:t>
      </w:r>
      <w:r w:rsidRPr="001036A4">
        <w:rPr>
          <w:b/>
          <w:bCs/>
          <w:lang w:val="fr-FR"/>
        </w:rPr>
        <w:t xml:space="preserve">, </w:t>
      </w:r>
      <w:r w:rsidR="001C2B16">
        <w:rPr>
          <w:b/>
          <w:bCs/>
          <w:lang w:val="fr-FR"/>
        </w:rPr>
        <w:t xml:space="preserve">de </w:t>
      </w:r>
      <w:r w:rsidRPr="001036A4">
        <w:rPr>
          <w:b/>
          <w:bCs/>
          <w:lang w:val="fr-FR"/>
        </w:rPr>
        <w:t>l</w:t>
      </w:r>
      <w:r>
        <w:rPr>
          <w:b/>
          <w:bCs/>
          <w:lang w:val="fr-FR"/>
        </w:rPr>
        <w:t>’</w:t>
      </w:r>
      <w:r w:rsidRPr="001036A4">
        <w:rPr>
          <w:b/>
          <w:bCs/>
          <w:lang w:val="fr-FR"/>
        </w:rPr>
        <w:t>accès aux lieux de</w:t>
      </w:r>
      <w:r>
        <w:rPr>
          <w:b/>
          <w:bCs/>
          <w:lang w:val="fr-FR"/>
        </w:rPr>
        <w:t xml:space="preserve"> </w:t>
      </w:r>
      <w:r w:rsidRPr="001036A4">
        <w:rPr>
          <w:b/>
          <w:bCs/>
          <w:lang w:val="fr-FR"/>
        </w:rPr>
        <w:t>détention et d</w:t>
      </w:r>
      <w:r>
        <w:rPr>
          <w:b/>
          <w:bCs/>
          <w:lang w:val="fr-FR"/>
        </w:rPr>
        <w:t>’</w:t>
      </w:r>
      <w:r w:rsidRPr="001036A4">
        <w:rPr>
          <w:b/>
          <w:bCs/>
          <w:lang w:val="fr-FR"/>
        </w:rPr>
        <w:t xml:space="preserve">incarcération et </w:t>
      </w:r>
      <w:r w:rsidR="001C2B16">
        <w:rPr>
          <w:b/>
          <w:bCs/>
          <w:lang w:val="fr-FR"/>
        </w:rPr>
        <w:t xml:space="preserve">de </w:t>
      </w:r>
      <w:r w:rsidRPr="001036A4">
        <w:rPr>
          <w:b/>
          <w:bCs/>
          <w:lang w:val="fr-FR"/>
        </w:rPr>
        <w:t>son mandat en matière de protection et de promotion</w:t>
      </w:r>
      <w:r>
        <w:rPr>
          <w:b/>
          <w:bCs/>
          <w:lang w:val="fr-FR"/>
        </w:rPr>
        <w:t xml:space="preserve"> </w:t>
      </w:r>
      <w:r w:rsidRPr="001036A4">
        <w:rPr>
          <w:b/>
          <w:bCs/>
          <w:lang w:val="fr-FR"/>
        </w:rPr>
        <w:t>des droits de l</w:t>
      </w:r>
      <w:r>
        <w:rPr>
          <w:b/>
          <w:bCs/>
          <w:lang w:val="fr-FR"/>
        </w:rPr>
        <w:t>’</w:t>
      </w:r>
      <w:r w:rsidRPr="001036A4">
        <w:rPr>
          <w:b/>
          <w:bCs/>
          <w:lang w:val="fr-FR"/>
        </w:rPr>
        <w:t>homme. Dans ce cadre, il est également instamment demandé à l</w:t>
      </w:r>
      <w:r>
        <w:rPr>
          <w:b/>
          <w:bCs/>
          <w:lang w:val="fr-FR"/>
        </w:rPr>
        <w:t>’</w:t>
      </w:r>
      <w:r w:rsidRPr="001036A4">
        <w:rPr>
          <w:b/>
          <w:bCs/>
          <w:lang w:val="fr-FR"/>
        </w:rPr>
        <w:t>État</w:t>
      </w:r>
      <w:r>
        <w:rPr>
          <w:b/>
          <w:bCs/>
          <w:lang w:val="fr-FR"/>
        </w:rPr>
        <w:t xml:space="preserve"> </w:t>
      </w:r>
      <w:r w:rsidRPr="001036A4">
        <w:rPr>
          <w:b/>
          <w:bCs/>
          <w:lang w:val="fr-FR"/>
        </w:rPr>
        <w:t>partie de veiller à ce que le Conseil national des droits de l</w:t>
      </w:r>
      <w:r>
        <w:rPr>
          <w:b/>
          <w:bCs/>
          <w:lang w:val="fr-FR"/>
        </w:rPr>
        <w:t>’</w:t>
      </w:r>
      <w:r w:rsidRPr="001036A4">
        <w:rPr>
          <w:b/>
          <w:bCs/>
          <w:lang w:val="fr-FR"/>
        </w:rPr>
        <w:t>homme dispose de</w:t>
      </w:r>
      <w:r>
        <w:rPr>
          <w:b/>
          <w:bCs/>
          <w:lang w:val="fr-FR"/>
        </w:rPr>
        <w:t xml:space="preserve"> </w:t>
      </w:r>
      <w:r w:rsidRPr="001036A4">
        <w:rPr>
          <w:b/>
          <w:bCs/>
          <w:lang w:val="fr-FR"/>
        </w:rPr>
        <w:t>ressources humaines, techniques et financières suffisantes pour s</w:t>
      </w:r>
      <w:r>
        <w:rPr>
          <w:b/>
          <w:bCs/>
          <w:lang w:val="fr-FR"/>
        </w:rPr>
        <w:t>’</w:t>
      </w:r>
      <w:r w:rsidRPr="001036A4">
        <w:rPr>
          <w:b/>
          <w:bCs/>
          <w:lang w:val="fr-FR"/>
        </w:rPr>
        <w:t>acquitter</w:t>
      </w:r>
      <w:r>
        <w:rPr>
          <w:b/>
          <w:bCs/>
          <w:lang w:val="fr-FR"/>
        </w:rPr>
        <w:t xml:space="preserve"> </w:t>
      </w:r>
      <w:r w:rsidRPr="001036A4">
        <w:rPr>
          <w:b/>
          <w:bCs/>
          <w:lang w:val="fr-FR"/>
        </w:rPr>
        <w:t>efficacement de son mandat en pleine conformité avec les Principes de Paris. À cet</w:t>
      </w:r>
      <w:r>
        <w:rPr>
          <w:b/>
          <w:bCs/>
          <w:lang w:val="fr-FR"/>
        </w:rPr>
        <w:t xml:space="preserve"> </w:t>
      </w:r>
      <w:r w:rsidRPr="001036A4">
        <w:rPr>
          <w:b/>
          <w:bCs/>
          <w:lang w:val="fr-FR"/>
        </w:rPr>
        <w:t>égard, le Comité renvoie l</w:t>
      </w:r>
      <w:r>
        <w:rPr>
          <w:b/>
          <w:bCs/>
          <w:lang w:val="fr-FR"/>
        </w:rPr>
        <w:t>’</w:t>
      </w:r>
      <w:r w:rsidRPr="001036A4">
        <w:rPr>
          <w:b/>
          <w:bCs/>
          <w:lang w:val="fr-FR"/>
        </w:rPr>
        <w:t xml:space="preserve">État partie à son Observation générale </w:t>
      </w:r>
      <w:r w:rsidR="00F35E6D" w:rsidRPr="00F35E6D">
        <w:rPr>
          <w:b/>
          <w:bCs/>
          <w:lang w:val="fr-FR"/>
        </w:rPr>
        <w:t>n</w:t>
      </w:r>
      <w:r w:rsidR="00F35E6D" w:rsidRPr="00F35E6D">
        <w:rPr>
          <w:b/>
          <w:bCs/>
          <w:vertAlign w:val="superscript"/>
          <w:lang w:val="fr-FR"/>
        </w:rPr>
        <w:t>o</w:t>
      </w:r>
      <w:r w:rsidR="00F35E6D" w:rsidRPr="00F35E6D">
        <w:rPr>
          <w:b/>
          <w:bCs/>
          <w:lang w:val="fr-FR"/>
        </w:rPr>
        <w:t> </w:t>
      </w:r>
      <w:r w:rsidRPr="001036A4">
        <w:rPr>
          <w:b/>
          <w:bCs/>
          <w:lang w:val="fr-FR"/>
        </w:rPr>
        <w:t>10 (1998) sur le</w:t>
      </w:r>
      <w:r>
        <w:rPr>
          <w:b/>
          <w:bCs/>
          <w:lang w:val="fr-FR"/>
        </w:rPr>
        <w:t xml:space="preserve"> </w:t>
      </w:r>
      <w:r w:rsidRPr="001036A4">
        <w:rPr>
          <w:b/>
          <w:bCs/>
          <w:lang w:val="fr-FR"/>
        </w:rPr>
        <w:t>rôle des institutions nationales des droits de l</w:t>
      </w:r>
      <w:r>
        <w:rPr>
          <w:b/>
          <w:bCs/>
          <w:lang w:val="fr-FR"/>
        </w:rPr>
        <w:t>’</w:t>
      </w:r>
      <w:r w:rsidRPr="001036A4">
        <w:rPr>
          <w:b/>
          <w:bCs/>
          <w:lang w:val="fr-FR"/>
        </w:rPr>
        <w:t>homme dans la protection des droits</w:t>
      </w:r>
      <w:r>
        <w:rPr>
          <w:b/>
          <w:bCs/>
          <w:lang w:val="fr-FR"/>
        </w:rPr>
        <w:t xml:space="preserve"> </w:t>
      </w:r>
      <w:r w:rsidRPr="001036A4">
        <w:rPr>
          <w:b/>
          <w:bCs/>
          <w:lang w:val="fr-FR"/>
        </w:rPr>
        <w:t>économiques, sociaux et culturels.</w:t>
      </w:r>
    </w:p>
    <w:p w:rsidR="00184847" w:rsidRPr="001036A4" w:rsidRDefault="00184847" w:rsidP="00795596">
      <w:pPr>
        <w:pStyle w:val="ParNoG"/>
        <w:tabs>
          <w:tab w:val="clear" w:pos="2567"/>
        </w:tabs>
        <w:ind w:left="1134"/>
        <w:rPr>
          <w:lang w:val="fr-FR"/>
        </w:rPr>
      </w:pPr>
      <w:r w:rsidRPr="001036A4">
        <w:rPr>
          <w:lang w:val="fr-FR"/>
        </w:rPr>
        <w:t>Le Comité est préoccupé par le fait que</w:t>
      </w:r>
      <w:r>
        <w:rPr>
          <w:lang w:val="fr-FR"/>
        </w:rPr>
        <w:t xml:space="preserve"> </w:t>
      </w:r>
      <w:r w:rsidRPr="001036A4">
        <w:rPr>
          <w:lang w:val="fr-FR"/>
        </w:rPr>
        <w:t>la réduction de la part des crédits alloués à la</w:t>
      </w:r>
      <w:r>
        <w:rPr>
          <w:lang w:val="fr-FR"/>
        </w:rPr>
        <w:t xml:space="preserve"> </w:t>
      </w:r>
      <w:r w:rsidRPr="001036A4">
        <w:rPr>
          <w:lang w:val="fr-FR"/>
        </w:rPr>
        <w:t>santé, à l</w:t>
      </w:r>
      <w:r>
        <w:rPr>
          <w:lang w:val="fr-FR"/>
        </w:rPr>
        <w:t>’</w:t>
      </w:r>
      <w:r w:rsidRPr="001036A4">
        <w:rPr>
          <w:lang w:val="fr-FR"/>
        </w:rPr>
        <w:t>éducation et au logement</w:t>
      </w:r>
      <w:r>
        <w:rPr>
          <w:lang w:val="fr-FR"/>
        </w:rPr>
        <w:t xml:space="preserve"> a eu pour résultat une</w:t>
      </w:r>
      <w:r w:rsidRPr="001036A4">
        <w:rPr>
          <w:lang w:val="fr-FR"/>
        </w:rPr>
        <w:t xml:space="preserve"> régression de la jouissance effective des</w:t>
      </w:r>
      <w:r>
        <w:rPr>
          <w:lang w:val="fr-FR"/>
        </w:rPr>
        <w:t xml:space="preserve"> </w:t>
      </w:r>
      <w:r w:rsidRPr="001036A4">
        <w:rPr>
          <w:lang w:val="fr-FR"/>
        </w:rPr>
        <w:t xml:space="preserve">droits consacrés dans le Pacte, </w:t>
      </w:r>
      <w:r>
        <w:rPr>
          <w:lang w:val="fr-FR"/>
        </w:rPr>
        <w:t>entraînant</w:t>
      </w:r>
      <w:r w:rsidRPr="001036A4">
        <w:rPr>
          <w:lang w:val="fr-FR"/>
        </w:rPr>
        <w:t xml:space="preserve"> des effets préjudiciables disproportionnés sur les</w:t>
      </w:r>
      <w:r>
        <w:rPr>
          <w:lang w:val="fr-FR"/>
        </w:rPr>
        <w:t xml:space="preserve"> </w:t>
      </w:r>
      <w:r w:rsidRPr="001036A4">
        <w:rPr>
          <w:lang w:val="fr-FR"/>
        </w:rPr>
        <w:t>individus et groupes défavorisés et marginalisés. Le Comité est aussi préoccupé par le</w:t>
      </w:r>
      <w:r>
        <w:rPr>
          <w:lang w:val="fr-FR"/>
        </w:rPr>
        <w:t xml:space="preserve"> </w:t>
      </w:r>
      <w:r w:rsidRPr="001036A4">
        <w:rPr>
          <w:lang w:val="fr-FR"/>
        </w:rPr>
        <w:t xml:space="preserve">recours croissant à une fiscalité </w:t>
      </w:r>
      <w:r w:rsidR="00B13C06">
        <w:rPr>
          <w:lang w:val="fr-FR"/>
        </w:rPr>
        <w:t>in</w:t>
      </w:r>
      <w:r w:rsidRPr="001036A4">
        <w:rPr>
          <w:lang w:val="fr-FR"/>
        </w:rPr>
        <w:t>directe</w:t>
      </w:r>
      <w:r w:rsidR="00B13C06">
        <w:rPr>
          <w:lang w:val="fr-FR"/>
        </w:rPr>
        <w:t>,</w:t>
      </w:r>
      <w:r w:rsidRPr="001036A4">
        <w:rPr>
          <w:lang w:val="fr-FR"/>
        </w:rPr>
        <w:t xml:space="preserve"> </w:t>
      </w:r>
      <w:r w:rsidR="00B13C06">
        <w:rPr>
          <w:lang w:val="fr-FR"/>
        </w:rPr>
        <w:t>r</w:t>
      </w:r>
      <w:r w:rsidRPr="001036A4">
        <w:rPr>
          <w:lang w:val="fr-FR"/>
        </w:rPr>
        <w:t>égressive, sans analyse préalable de ses effets</w:t>
      </w:r>
      <w:r>
        <w:rPr>
          <w:lang w:val="fr-FR"/>
        </w:rPr>
        <w:t xml:space="preserve"> </w:t>
      </w:r>
      <w:r w:rsidRPr="001036A4">
        <w:rPr>
          <w:lang w:val="fr-FR"/>
        </w:rPr>
        <w:t>potentiellement graves sur les droits de l</w:t>
      </w:r>
      <w:r>
        <w:rPr>
          <w:lang w:val="fr-FR"/>
        </w:rPr>
        <w:t>’</w:t>
      </w:r>
      <w:r w:rsidRPr="001036A4">
        <w:rPr>
          <w:lang w:val="fr-FR"/>
        </w:rPr>
        <w:t xml:space="preserve">homme ni examen </w:t>
      </w:r>
      <w:r w:rsidR="00B13C06">
        <w:rPr>
          <w:lang w:val="fr-FR"/>
        </w:rPr>
        <w:t xml:space="preserve">attentif </w:t>
      </w:r>
      <w:r w:rsidRPr="001036A4">
        <w:rPr>
          <w:lang w:val="fr-FR"/>
        </w:rPr>
        <w:t>d</w:t>
      </w:r>
      <w:r>
        <w:rPr>
          <w:lang w:val="fr-FR"/>
        </w:rPr>
        <w:t>’</w:t>
      </w:r>
      <w:r w:rsidRPr="001036A4">
        <w:rPr>
          <w:lang w:val="fr-FR"/>
        </w:rPr>
        <w:t>autres modalités plus</w:t>
      </w:r>
      <w:r>
        <w:rPr>
          <w:lang w:val="fr-FR"/>
        </w:rPr>
        <w:t xml:space="preserve"> </w:t>
      </w:r>
      <w:r w:rsidRPr="001036A4">
        <w:rPr>
          <w:lang w:val="fr-FR"/>
        </w:rPr>
        <w:t xml:space="preserve">équitables de </w:t>
      </w:r>
      <w:r w:rsidR="00B13C06">
        <w:rPr>
          <w:lang w:val="fr-FR"/>
        </w:rPr>
        <w:t xml:space="preserve">recouvrement </w:t>
      </w:r>
      <w:r w:rsidR="00F35E6D">
        <w:rPr>
          <w:lang w:val="fr-FR"/>
        </w:rPr>
        <w:t xml:space="preserve">des recettes </w:t>
      </w:r>
      <w:r w:rsidR="00B13C06">
        <w:rPr>
          <w:lang w:val="fr-FR"/>
        </w:rPr>
        <w:t xml:space="preserve">fiscales </w:t>
      </w:r>
      <w:r w:rsidR="00F35E6D">
        <w:rPr>
          <w:lang w:val="fr-FR"/>
        </w:rPr>
        <w:t>(art. 2, par. </w:t>
      </w:r>
      <w:r>
        <w:rPr>
          <w:lang w:val="fr-FR"/>
        </w:rPr>
        <w:t>1)</w:t>
      </w:r>
      <w:r w:rsidRPr="001036A4">
        <w:rPr>
          <w:lang w:val="fr-FR"/>
        </w:rPr>
        <w:t>.</w:t>
      </w:r>
    </w:p>
    <w:p w:rsidR="00184847" w:rsidRPr="00F35E6D" w:rsidRDefault="00184847" w:rsidP="00F35E6D">
      <w:pPr>
        <w:pStyle w:val="SingleTxtG"/>
        <w:rPr>
          <w:b/>
          <w:lang w:val="fr-FR"/>
        </w:rPr>
      </w:pPr>
      <w:r w:rsidRPr="00F35E6D">
        <w:rPr>
          <w:b/>
          <w:lang w:val="fr-FR"/>
        </w:rPr>
        <w:t xml:space="preserve">Le Comité recommande à l’État partie d’accroître la part du budget consacrée aux secteurs directement en rapport avec les droits énoncés dans le Pacte, en particulier la santé, l’éducation, le logement et l’alimentation. </w:t>
      </w:r>
      <w:r w:rsidR="00C427DF">
        <w:rPr>
          <w:b/>
          <w:lang w:val="fr-FR"/>
        </w:rPr>
        <w:t>Ce faisant</w:t>
      </w:r>
      <w:r w:rsidRPr="00F35E6D">
        <w:rPr>
          <w:b/>
          <w:lang w:val="fr-FR"/>
        </w:rPr>
        <w:t xml:space="preserve">, l’État partie devrait </w:t>
      </w:r>
      <w:r w:rsidR="00C427DF">
        <w:rPr>
          <w:b/>
          <w:lang w:val="fr-FR"/>
        </w:rPr>
        <w:t xml:space="preserve">faire en sorte que les </w:t>
      </w:r>
      <w:r w:rsidRPr="00F35E6D">
        <w:rPr>
          <w:b/>
          <w:lang w:val="fr-FR"/>
        </w:rPr>
        <w:t xml:space="preserve">parties prenantes </w:t>
      </w:r>
      <w:r w:rsidR="004B16CE">
        <w:rPr>
          <w:b/>
          <w:lang w:val="fr-FR"/>
        </w:rPr>
        <w:t xml:space="preserve">et, notamment, </w:t>
      </w:r>
      <w:r w:rsidRPr="00F35E6D">
        <w:rPr>
          <w:b/>
          <w:lang w:val="fr-FR"/>
        </w:rPr>
        <w:t xml:space="preserve">la société civile </w:t>
      </w:r>
      <w:r w:rsidR="004B16CE">
        <w:rPr>
          <w:b/>
          <w:lang w:val="fr-FR"/>
        </w:rPr>
        <w:t>puissent contribuer utilement au processus d’établissement du budget</w:t>
      </w:r>
      <w:r w:rsidRPr="00F35E6D">
        <w:rPr>
          <w:b/>
          <w:lang w:val="fr-FR"/>
        </w:rPr>
        <w:t xml:space="preserve">. Le Comité réitère sa précédente recommandation (E/C.12/1/Add.44, </w:t>
      </w:r>
      <w:r w:rsidR="00F35E6D" w:rsidRPr="00F35E6D">
        <w:rPr>
          <w:b/>
          <w:lang w:val="fr-FR"/>
        </w:rPr>
        <w:t>par. </w:t>
      </w:r>
      <w:r w:rsidRPr="00F35E6D">
        <w:rPr>
          <w:b/>
          <w:lang w:val="fr-FR"/>
        </w:rPr>
        <w:t xml:space="preserve">28) et exhorte l’État partie à faire en sorte que les obligations </w:t>
      </w:r>
      <w:r w:rsidR="004B16CE">
        <w:rPr>
          <w:b/>
          <w:lang w:val="fr-FR"/>
        </w:rPr>
        <w:t xml:space="preserve">découlant </w:t>
      </w:r>
      <w:r w:rsidRPr="00F35E6D">
        <w:rPr>
          <w:b/>
          <w:lang w:val="fr-FR"/>
        </w:rPr>
        <w:t>du Pacte soient prises en considération dans tous les aspects de ses négociations avec les institutions financières internationales, afin de s’assurer que les droits économiques, sociaux et culturels, en particulier ceux des groupes les plus vulnérables, ne soient pas compromis. Le Comité appelle également l’attention de l’État partie sur son</w:t>
      </w:r>
      <w:r w:rsidR="00F35E6D" w:rsidRPr="00F35E6D">
        <w:rPr>
          <w:b/>
          <w:lang w:val="fr-FR"/>
        </w:rPr>
        <w:t xml:space="preserve"> </w:t>
      </w:r>
      <w:r w:rsidR="004C4AB6" w:rsidRPr="00F35E6D">
        <w:rPr>
          <w:b/>
          <w:lang w:val="fr-FR"/>
        </w:rPr>
        <w:t xml:space="preserve">Observation générale </w:t>
      </w:r>
      <w:r w:rsidR="004C4AB6" w:rsidRPr="00F35E6D">
        <w:rPr>
          <w:rFonts w:eastAsia="MS Mincho"/>
          <w:b/>
          <w:lang w:val="fr-FR"/>
        </w:rPr>
        <w:t>n</w:t>
      </w:r>
      <w:r w:rsidR="004C4AB6" w:rsidRPr="00F35E6D">
        <w:rPr>
          <w:rFonts w:eastAsia="MS Mincho"/>
          <w:b/>
          <w:vertAlign w:val="superscript"/>
          <w:lang w:val="fr-FR"/>
        </w:rPr>
        <w:t>o</w:t>
      </w:r>
      <w:r w:rsidR="004C4AB6" w:rsidRPr="00F35E6D">
        <w:rPr>
          <w:b/>
          <w:lang w:val="fr-FR"/>
        </w:rPr>
        <w:t> </w:t>
      </w:r>
      <w:r w:rsidRPr="00F35E6D">
        <w:rPr>
          <w:b/>
          <w:lang w:val="fr-FR"/>
        </w:rPr>
        <w:t xml:space="preserve">3 (1998) </w:t>
      </w:r>
      <w:r w:rsidR="004B16CE">
        <w:rPr>
          <w:b/>
          <w:lang w:val="fr-FR"/>
        </w:rPr>
        <w:t>sur</w:t>
      </w:r>
      <w:r w:rsidRPr="00F35E6D">
        <w:rPr>
          <w:b/>
          <w:lang w:val="fr-FR"/>
        </w:rPr>
        <w:t xml:space="preserve"> la nature des obligations des États parties et </w:t>
      </w:r>
      <w:r w:rsidR="004B16CE">
        <w:rPr>
          <w:b/>
          <w:lang w:val="fr-FR"/>
        </w:rPr>
        <w:t xml:space="preserve">son </w:t>
      </w:r>
      <w:r w:rsidRPr="00F35E6D">
        <w:rPr>
          <w:b/>
          <w:lang w:val="fr-FR"/>
        </w:rPr>
        <w:t xml:space="preserve">Observation générale </w:t>
      </w:r>
      <w:r w:rsidR="004C4AB6" w:rsidRPr="00F35E6D">
        <w:rPr>
          <w:rFonts w:eastAsia="MS Mincho"/>
          <w:b/>
          <w:lang w:val="fr-FR"/>
        </w:rPr>
        <w:t>n</w:t>
      </w:r>
      <w:r w:rsidR="004C4AB6" w:rsidRPr="00F35E6D">
        <w:rPr>
          <w:rFonts w:eastAsia="MS Mincho"/>
          <w:b/>
          <w:vertAlign w:val="superscript"/>
          <w:lang w:val="fr-FR"/>
        </w:rPr>
        <w:t>o</w:t>
      </w:r>
      <w:r w:rsidR="004C4AB6" w:rsidRPr="00F35E6D">
        <w:rPr>
          <w:b/>
          <w:lang w:val="fr-FR"/>
        </w:rPr>
        <w:t> </w:t>
      </w:r>
      <w:r w:rsidRPr="00F35E6D">
        <w:rPr>
          <w:b/>
          <w:lang w:val="fr-FR"/>
        </w:rPr>
        <w:t xml:space="preserve">19 (2007) </w:t>
      </w:r>
      <w:r w:rsidR="004B16CE">
        <w:rPr>
          <w:b/>
          <w:lang w:val="fr-FR"/>
        </w:rPr>
        <w:t xml:space="preserve">sur le </w:t>
      </w:r>
      <w:r w:rsidRPr="00F35E6D">
        <w:rPr>
          <w:b/>
          <w:lang w:val="fr-FR"/>
        </w:rPr>
        <w:t>droit à la sécurité sociale.</w:t>
      </w:r>
    </w:p>
    <w:p w:rsidR="00184847" w:rsidRPr="001036A4" w:rsidRDefault="00184847" w:rsidP="00795596">
      <w:pPr>
        <w:pStyle w:val="ParNoG"/>
        <w:tabs>
          <w:tab w:val="clear" w:pos="2567"/>
        </w:tabs>
        <w:ind w:left="1134"/>
        <w:rPr>
          <w:lang w:val="fr-FR"/>
        </w:rPr>
      </w:pPr>
      <w:r w:rsidRPr="001036A4">
        <w:rPr>
          <w:lang w:val="fr-FR"/>
        </w:rPr>
        <w:t>Le Comité est profondément préoccupé par la corruption dans l</w:t>
      </w:r>
      <w:r>
        <w:rPr>
          <w:lang w:val="fr-FR"/>
        </w:rPr>
        <w:t>’</w:t>
      </w:r>
      <w:r w:rsidRPr="001036A4">
        <w:rPr>
          <w:lang w:val="fr-FR"/>
        </w:rPr>
        <w:t>État</w:t>
      </w:r>
      <w:r>
        <w:rPr>
          <w:lang w:val="fr-FR"/>
        </w:rPr>
        <w:t xml:space="preserve"> </w:t>
      </w:r>
      <w:r w:rsidRPr="001036A4">
        <w:rPr>
          <w:lang w:val="fr-FR"/>
        </w:rPr>
        <w:t>partie et l</w:t>
      </w:r>
      <w:r>
        <w:rPr>
          <w:lang w:val="fr-FR"/>
        </w:rPr>
        <w:t>’</w:t>
      </w:r>
      <w:r w:rsidRPr="001036A4">
        <w:rPr>
          <w:lang w:val="fr-FR"/>
        </w:rPr>
        <w:t>application insuffisante des mesures de lutte contre ce phénomène</w:t>
      </w:r>
      <w:r w:rsidR="004049DE">
        <w:rPr>
          <w:lang w:val="fr-FR"/>
        </w:rPr>
        <w:t>,</w:t>
      </w:r>
      <w:r w:rsidRPr="001036A4">
        <w:rPr>
          <w:lang w:val="fr-FR"/>
        </w:rPr>
        <w:t xml:space="preserve"> qui a </w:t>
      </w:r>
      <w:r w:rsidR="004049DE">
        <w:rPr>
          <w:lang w:val="fr-FR"/>
        </w:rPr>
        <w:t xml:space="preserve">nui </w:t>
      </w:r>
      <w:r w:rsidRPr="001036A4">
        <w:rPr>
          <w:lang w:val="fr-FR"/>
        </w:rPr>
        <w:t>à la capacité de l</w:t>
      </w:r>
      <w:r>
        <w:rPr>
          <w:lang w:val="fr-FR"/>
        </w:rPr>
        <w:t>’</w:t>
      </w:r>
      <w:r w:rsidRPr="001036A4">
        <w:rPr>
          <w:lang w:val="fr-FR"/>
        </w:rPr>
        <w:t xml:space="preserve">État </w:t>
      </w:r>
      <w:r w:rsidR="004049DE">
        <w:rPr>
          <w:lang w:val="fr-FR"/>
        </w:rPr>
        <w:t>de</w:t>
      </w:r>
      <w:r w:rsidRPr="001036A4">
        <w:rPr>
          <w:lang w:val="fr-FR"/>
        </w:rPr>
        <w:t xml:space="preserve"> mobilis</w:t>
      </w:r>
      <w:r w:rsidR="004049DE">
        <w:rPr>
          <w:lang w:val="fr-FR"/>
        </w:rPr>
        <w:t>er au</w:t>
      </w:r>
      <w:r w:rsidRPr="001036A4">
        <w:rPr>
          <w:lang w:val="fr-FR"/>
        </w:rPr>
        <w:t xml:space="preserve"> maxim</w:t>
      </w:r>
      <w:r w:rsidR="004049DE">
        <w:rPr>
          <w:lang w:val="fr-FR"/>
        </w:rPr>
        <w:t>um</w:t>
      </w:r>
      <w:r w:rsidRPr="001036A4">
        <w:rPr>
          <w:lang w:val="fr-FR"/>
        </w:rPr>
        <w:t xml:space="preserve"> </w:t>
      </w:r>
      <w:r w:rsidR="004049DE">
        <w:rPr>
          <w:lang w:val="fr-FR"/>
        </w:rPr>
        <w:t>l</w:t>
      </w:r>
      <w:r w:rsidRPr="001036A4">
        <w:rPr>
          <w:lang w:val="fr-FR"/>
        </w:rPr>
        <w:t>es</w:t>
      </w:r>
      <w:r>
        <w:rPr>
          <w:lang w:val="fr-FR"/>
        </w:rPr>
        <w:t xml:space="preserve"> </w:t>
      </w:r>
      <w:r w:rsidR="004C4AB6">
        <w:rPr>
          <w:lang w:val="fr-FR"/>
        </w:rPr>
        <w:t>ressources disponibles (art. </w:t>
      </w:r>
      <w:r w:rsidRPr="001036A4">
        <w:rPr>
          <w:lang w:val="fr-FR"/>
        </w:rPr>
        <w:t>2</w:t>
      </w:r>
      <w:r w:rsidR="004C4AB6">
        <w:rPr>
          <w:lang w:val="fr-FR"/>
        </w:rPr>
        <w:t>, par. </w:t>
      </w:r>
      <w:r w:rsidRPr="001036A4">
        <w:rPr>
          <w:lang w:val="fr-FR"/>
        </w:rPr>
        <w:t>1).</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 xml:space="preserve">État partie </w:t>
      </w:r>
      <w:r w:rsidR="004049DE">
        <w:rPr>
          <w:b/>
          <w:bCs/>
          <w:lang w:val="fr-FR"/>
        </w:rPr>
        <w:t>de redoubler d’</w:t>
      </w:r>
      <w:r>
        <w:rPr>
          <w:b/>
          <w:bCs/>
          <w:lang w:val="fr-FR"/>
        </w:rPr>
        <w:t>efforts pour</w:t>
      </w:r>
      <w:r w:rsidRPr="001036A4">
        <w:rPr>
          <w:b/>
          <w:bCs/>
          <w:lang w:val="fr-FR"/>
        </w:rPr>
        <w:t xml:space="preserve"> renforcer sa</w:t>
      </w:r>
      <w:r>
        <w:rPr>
          <w:b/>
          <w:bCs/>
          <w:lang w:val="fr-FR"/>
        </w:rPr>
        <w:t xml:space="preserve"> </w:t>
      </w:r>
      <w:r w:rsidRPr="001036A4">
        <w:rPr>
          <w:b/>
          <w:bCs/>
          <w:lang w:val="fr-FR"/>
        </w:rPr>
        <w:t>législation nationale de lutte contre la corruption au niveau national comme à celui</w:t>
      </w:r>
      <w:r>
        <w:rPr>
          <w:b/>
          <w:bCs/>
          <w:lang w:val="fr-FR"/>
        </w:rPr>
        <w:t xml:space="preserve"> </w:t>
      </w:r>
      <w:r w:rsidRPr="001036A4">
        <w:rPr>
          <w:b/>
          <w:bCs/>
          <w:lang w:val="fr-FR"/>
        </w:rPr>
        <w:t>des provinces et des municipalités. Le Comité recommande également à l</w:t>
      </w:r>
      <w:r>
        <w:rPr>
          <w:b/>
          <w:bCs/>
          <w:lang w:val="fr-FR"/>
        </w:rPr>
        <w:t>’</w:t>
      </w:r>
      <w:r w:rsidRPr="001036A4">
        <w:rPr>
          <w:b/>
          <w:bCs/>
          <w:lang w:val="fr-FR"/>
        </w:rPr>
        <w:t>État partie</w:t>
      </w:r>
      <w:r>
        <w:rPr>
          <w:b/>
          <w:bCs/>
          <w:lang w:val="fr-FR"/>
        </w:rPr>
        <w:t xml:space="preserve"> </w:t>
      </w:r>
      <w:r w:rsidRPr="001036A4">
        <w:rPr>
          <w:b/>
          <w:bCs/>
          <w:lang w:val="fr-FR"/>
        </w:rPr>
        <w:t>de veiller à ce que sa législation soit effectivement appliquée, notamment en allouant</w:t>
      </w:r>
      <w:r>
        <w:rPr>
          <w:b/>
          <w:bCs/>
          <w:lang w:val="fr-FR"/>
        </w:rPr>
        <w:t xml:space="preserve"> </w:t>
      </w:r>
      <w:r w:rsidRPr="001036A4">
        <w:rPr>
          <w:b/>
          <w:bCs/>
          <w:lang w:val="fr-FR"/>
        </w:rPr>
        <w:t>des ressources humaines, techniques et financières suffisantes à cet effet. Ce faisant,</w:t>
      </w:r>
      <w:r>
        <w:rPr>
          <w:b/>
          <w:bCs/>
          <w:lang w:val="fr-FR"/>
        </w:rPr>
        <w:t xml:space="preserve"> </w:t>
      </w:r>
      <w:r w:rsidRPr="001036A4">
        <w:rPr>
          <w:b/>
          <w:bCs/>
          <w:lang w:val="fr-FR"/>
        </w:rPr>
        <w:t xml:space="preserve">le Comité exhorte </w:t>
      </w:r>
      <w:r>
        <w:rPr>
          <w:b/>
          <w:bCs/>
          <w:lang w:val="fr-FR"/>
        </w:rPr>
        <w:t>en outre</w:t>
      </w:r>
      <w:r w:rsidRPr="001036A4">
        <w:rPr>
          <w:b/>
          <w:bCs/>
          <w:lang w:val="fr-FR"/>
        </w:rPr>
        <w:t xml:space="preserve"> l</w:t>
      </w:r>
      <w:r>
        <w:rPr>
          <w:b/>
          <w:bCs/>
          <w:lang w:val="fr-FR"/>
        </w:rPr>
        <w:t>’</w:t>
      </w:r>
      <w:r w:rsidRPr="001036A4">
        <w:rPr>
          <w:b/>
          <w:bCs/>
          <w:lang w:val="fr-FR"/>
        </w:rPr>
        <w:t>État partie à faire en sorte que les auteurs d</w:t>
      </w:r>
      <w:r>
        <w:rPr>
          <w:b/>
          <w:bCs/>
          <w:lang w:val="fr-FR"/>
        </w:rPr>
        <w:t>’</w:t>
      </w:r>
      <w:r w:rsidRPr="001036A4">
        <w:rPr>
          <w:b/>
          <w:bCs/>
          <w:lang w:val="fr-FR"/>
        </w:rPr>
        <w:t>actes de</w:t>
      </w:r>
      <w:r>
        <w:rPr>
          <w:b/>
          <w:bCs/>
          <w:lang w:val="fr-FR"/>
        </w:rPr>
        <w:t xml:space="preserve"> </w:t>
      </w:r>
      <w:r w:rsidRPr="001036A4">
        <w:rPr>
          <w:b/>
          <w:bCs/>
          <w:lang w:val="fr-FR"/>
        </w:rPr>
        <w:t>corruption fassent l</w:t>
      </w:r>
      <w:r>
        <w:rPr>
          <w:b/>
          <w:bCs/>
          <w:lang w:val="fr-FR"/>
        </w:rPr>
        <w:t>’</w:t>
      </w:r>
      <w:r w:rsidRPr="001036A4">
        <w:rPr>
          <w:b/>
          <w:bCs/>
          <w:lang w:val="fr-FR"/>
        </w:rPr>
        <w:t>objet de sanctions en rapport avec leurs actes, y compris au pénal.</w:t>
      </w:r>
    </w:p>
    <w:p w:rsidR="00184847" w:rsidRPr="001036A4" w:rsidRDefault="00184847" w:rsidP="00795596">
      <w:pPr>
        <w:pStyle w:val="ParNoG"/>
        <w:tabs>
          <w:tab w:val="clear" w:pos="2567"/>
        </w:tabs>
        <w:ind w:left="1134"/>
        <w:rPr>
          <w:lang w:val="fr-FR"/>
        </w:rPr>
      </w:pPr>
      <w:r w:rsidRPr="001036A4">
        <w:rPr>
          <w:lang w:val="fr-FR"/>
        </w:rPr>
        <w:t>Le Comité constate avec préoccupation que la législation de l</w:t>
      </w:r>
      <w:r>
        <w:rPr>
          <w:lang w:val="fr-FR"/>
        </w:rPr>
        <w:t>’</w:t>
      </w:r>
      <w:r w:rsidRPr="001036A4">
        <w:rPr>
          <w:lang w:val="fr-FR"/>
        </w:rPr>
        <w:t>État partie ne pr</w:t>
      </w:r>
      <w:r w:rsidR="003541BE">
        <w:rPr>
          <w:lang w:val="fr-FR"/>
        </w:rPr>
        <w:t xml:space="preserve">otège pas pleinement contre la totalité des motifs de discrimination prévus dans </w:t>
      </w:r>
      <w:r w:rsidR="004C4AB6">
        <w:rPr>
          <w:lang w:val="fr-FR"/>
        </w:rPr>
        <w:t>le Pacte (art. 2,</w:t>
      </w:r>
      <w:r w:rsidR="00037FB2">
        <w:rPr>
          <w:lang w:val="fr-FR"/>
        </w:rPr>
        <w:t> </w:t>
      </w:r>
      <w:r w:rsidR="004C4AB6">
        <w:rPr>
          <w:lang w:val="fr-FR"/>
        </w:rPr>
        <w:t>par. </w:t>
      </w:r>
      <w:r>
        <w:rPr>
          <w:lang w:val="fr-FR"/>
        </w:rPr>
        <w:t>2)</w:t>
      </w:r>
      <w:r w:rsidRPr="001036A4">
        <w:rPr>
          <w:lang w:val="fr-FR"/>
        </w:rPr>
        <w:t>.</w:t>
      </w:r>
    </w:p>
    <w:p w:rsidR="00184847" w:rsidRPr="001036A4" w:rsidRDefault="00184847" w:rsidP="00063036">
      <w:pPr>
        <w:pStyle w:val="SingleTxtG"/>
        <w:rPr>
          <w:b/>
          <w:bCs/>
          <w:lang w:val="fr-FR"/>
        </w:rPr>
      </w:pPr>
      <w:r w:rsidRPr="004C4AB6">
        <w:rPr>
          <w:b/>
          <w:lang w:val="fr-FR"/>
        </w:rPr>
        <w:t>Le</w:t>
      </w:r>
      <w:r w:rsidRPr="004C4AB6">
        <w:rPr>
          <w:b/>
          <w:bCs/>
          <w:lang w:val="fr-FR"/>
        </w:rPr>
        <w:t xml:space="preserve"> C</w:t>
      </w:r>
      <w:r w:rsidRPr="001036A4">
        <w:rPr>
          <w:b/>
          <w:bCs/>
          <w:lang w:val="fr-FR"/>
        </w:rPr>
        <w:t>omité exhorte l</w:t>
      </w:r>
      <w:r>
        <w:rPr>
          <w:b/>
          <w:bCs/>
          <w:lang w:val="fr-FR"/>
        </w:rPr>
        <w:t>’</w:t>
      </w:r>
      <w:r w:rsidRPr="001036A4">
        <w:rPr>
          <w:b/>
          <w:bCs/>
          <w:lang w:val="fr-FR"/>
        </w:rPr>
        <w:t>État partie à adopter une législation détaillée sur la</w:t>
      </w:r>
      <w:r>
        <w:rPr>
          <w:b/>
          <w:bCs/>
          <w:lang w:val="fr-FR"/>
        </w:rPr>
        <w:t xml:space="preserve"> </w:t>
      </w:r>
      <w:r w:rsidR="00A703D6">
        <w:rPr>
          <w:b/>
          <w:bCs/>
          <w:lang w:val="fr-FR"/>
        </w:rPr>
        <w:t>non</w:t>
      </w:r>
      <w:r w:rsidR="00A703D6">
        <w:rPr>
          <w:b/>
          <w:bCs/>
          <w:lang w:val="fr-FR"/>
        </w:rPr>
        <w:noBreakHyphen/>
      </w:r>
      <w:r w:rsidRPr="001036A4">
        <w:rPr>
          <w:b/>
          <w:bCs/>
          <w:lang w:val="fr-FR"/>
        </w:rPr>
        <w:t>discrimination visant à éliminer la</w:t>
      </w:r>
      <w:r>
        <w:rPr>
          <w:b/>
          <w:bCs/>
          <w:lang w:val="fr-FR"/>
        </w:rPr>
        <w:t xml:space="preserve"> </w:t>
      </w:r>
      <w:r w:rsidRPr="001036A4">
        <w:rPr>
          <w:b/>
          <w:bCs/>
          <w:lang w:val="fr-FR"/>
        </w:rPr>
        <w:t>discrimination formelle et la discrimination concrète. Il engage également l</w:t>
      </w:r>
      <w:r>
        <w:rPr>
          <w:b/>
          <w:bCs/>
          <w:lang w:val="fr-FR"/>
        </w:rPr>
        <w:t>’</w:t>
      </w:r>
      <w:r w:rsidRPr="001036A4">
        <w:rPr>
          <w:b/>
          <w:bCs/>
          <w:lang w:val="fr-FR"/>
        </w:rPr>
        <w:t>État partie à faire en sorte que ses lois interdisent</w:t>
      </w:r>
      <w:r>
        <w:rPr>
          <w:b/>
          <w:bCs/>
          <w:lang w:val="fr-FR"/>
        </w:rPr>
        <w:t xml:space="preserve"> </w:t>
      </w:r>
      <w:r w:rsidRPr="001036A4">
        <w:rPr>
          <w:b/>
          <w:bCs/>
          <w:lang w:val="fr-FR"/>
        </w:rPr>
        <w:t>effectivement la discrimination dans tous les domaines des droits économiques, sociaux</w:t>
      </w:r>
      <w:r>
        <w:rPr>
          <w:b/>
          <w:bCs/>
          <w:lang w:val="fr-FR"/>
        </w:rPr>
        <w:t xml:space="preserve"> </w:t>
      </w:r>
      <w:r w:rsidRPr="001036A4">
        <w:rPr>
          <w:b/>
          <w:bCs/>
          <w:lang w:val="fr-FR"/>
        </w:rPr>
        <w:t>et culturels et prévoient des sanctions à ce titre, conformément aux dispositions du</w:t>
      </w:r>
      <w:r>
        <w:rPr>
          <w:b/>
          <w:bCs/>
          <w:lang w:val="fr-FR"/>
        </w:rPr>
        <w:t xml:space="preserve"> </w:t>
      </w:r>
      <w:r w:rsidRPr="001036A4">
        <w:rPr>
          <w:b/>
          <w:bCs/>
          <w:lang w:val="fr-FR"/>
        </w:rPr>
        <w:t xml:space="preserve">Pacte. Le Comité renvoie </w:t>
      </w:r>
      <w:r>
        <w:rPr>
          <w:b/>
          <w:bCs/>
          <w:lang w:val="fr-FR"/>
        </w:rPr>
        <w:t>en outre</w:t>
      </w:r>
      <w:r w:rsidRPr="001036A4">
        <w:rPr>
          <w:b/>
          <w:bCs/>
          <w:lang w:val="fr-FR"/>
        </w:rPr>
        <w:t xml:space="preserve"> l</w:t>
      </w:r>
      <w:r>
        <w:rPr>
          <w:b/>
          <w:bCs/>
          <w:lang w:val="fr-FR"/>
        </w:rPr>
        <w:t>’</w:t>
      </w:r>
      <w:r w:rsidRPr="001036A4">
        <w:rPr>
          <w:b/>
          <w:bCs/>
          <w:lang w:val="fr-FR"/>
        </w:rPr>
        <w:t xml:space="preserve">État partie à son Observation générale </w:t>
      </w:r>
      <w:r w:rsidR="004C4AB6" w:rsidRPr="004C4AB6">
        <w:rPr>
          <w:rFonts w:eastAsia="MS Mincho"/>
          <w:b/>
          <w:lang w:val="fr-FR"/>
        </w:rPr>
        <w:t>n</w:t>
      </w:r>
      <w:r w:rsidR="004C4AB6" w:rsidRPr="004C4AB6">
        <w:rPr>
          <w:rFonts w:eastAsia="MS Mincho"/>
          <w:b/>
          <w:vertAlign w:val="superscript"/>
          <w:lang w:val="fr-FR"/>
        </w:rPr>
        <w:t>o</w:t>
      </w:r>
      <w:r w:rsidR="004C4AB6" w:rsidRPr="004C4AB6">
        <w:rPr>
          <w:b/>
          <w:lang w:val="fr-FR"/>
        </w:rPr>
        <w:t> </w:t>
      </w:r>
      <w:r w:rsidRPr="001036A4">
        <w:rPr>
          <w:b/>
          <w:bCs/>
          <w:lang w:val="fr-FR"/>
        </w:rPr>
        <w:t>20 (2009) sur</w:t>
      </w:r>
      <w:r>
        <w:rPr>
          <w:b/>
          <w:bCs/>
          <w:lang w:val="fr-FR"/>
        </w:rPr>
        <w:t xml:space="preserve"> </w:t>
      </w:r>
      <w:r w:rsidRPr="001036A4">
        <w:rPr>
          <w:b/>
          <w:bCs/>
          <w:lang w:val="fr-FR"/>
        </w:rPr>
        <w:t>la non-discrimination dans l</w:t>
      </w:r>
      <w:r>
        <w:rPr>
          <w:b/>
          <w:bCs/>
          <w:lang w:val="fr-FR"/>
        </w:rPr>
        <w:t>’</w:t>
      </w:r>
      <w:r w:rsidRPr="001036A4">
        <w:rPr>
          <w:b/>
          <w:bCs/>
          <w:lang w:val="fr-FR"/>
        </w:rPr>
        <w:t>exercice des droits économiques, sociaux et culturels.</w:t>
      </w:r>
    </w:p>
    <w:p w:rsidR="00184847" w:rsidRPr="001036A4" w:rsidRDefault="00184847" w:rsidP="00795596">
      <w:pPr>
        <w:pStyle w:val="ParNoG"/>
        <w:tabs>
          <w:tab w:val="clear" w:pos="2567"/>
        </w:tabs>
        <w:ind w:left="1134"/>
        <w:rPr>
          <w:lang w:val="fr-FR"/>
        </w:rPr>
      </w:pPr>
      <w:r w:rsidRPr="001036A4">
        <w:rPr>
          <w:lang w:val="fr-FR"/>
        </w:rPr>
        <w:t>Le Comité est préoccupé par la discrimination grave</w:t>
      </w:r>
      <w:r w:rsidR="003541BE">
        <w:rPr>
          <w:lang w:val="fr-FR"/>
        </w:rPr>
        <w:t xml:space="preserve">, </w:t>
      </w:r>
      <w:r w:rsidRPr="001036A4">
        <w:rPr>
          <w:lang w:val="fr-FR"/>
        </w:rPr>
        <w:t>généralisée</w:t>
      </w:r>
      <w:r w:rsidR="003541BE">
        <w:rPr>
          <w:lang w:val="fr-FR"/>
        </w:rPr>
        <w:t>,</w:t>
      </w:r>
      <w:r w:rsidRPr="001036A4">
        <w:rPr>
          <w:lang w:val="fr-FR"/>
        </w:rPr>
        <w:t xml:space="preserve"> à l</w:t>
      </w:r>
      <w:r>
        <w:rPr>
          <w:lang w:val="fr-FR"/>
        </w:rPr>
        <w:t>’</w:t>
      </w:r>
      <w:r w:rsidRPr="001036A4">
        <w:rPr>
          <w:lang w:val="fr-FR"/>
        </w:rPr>
        <w:t>égard des</w:t>
      </w:r>
      <w:r>
        <w:rPr>
          <w:lang w:val="fr-FR"/>
        </w:rPr>
        <w:t xml:space="preserve"> </w:t>
      </w:r>
      <w:r w:rsidRPr="001036A4">
        <w:rPr>
          <w:lang w:val="fr-FR"/>
        </w:rPr>
        <w:t>femmes, s</w:t>
      </w:r>
      <w:r>
        <w:rPr>
          <w:lang w:val="fr-FR"/>
        </w:rPr>
        <w:t>’</w:t>
      </w:r>
      <w:r w:rsidRPr="001036A4">
        <w:rPr>
          <w:lang w:val="fr-FR"/>
        </w:rPr>
        <w:t>agissant en</w:t>
      </w:r>
      <w:r>
        <w:rPr>
          <w:lang w:val="fr-FR"/>
        </w:rPr>
        <w:t xml:space="preserve"> </w:t>
      </w:r>
      <w:r w:rsidRPr="001036A4">
        <w:rPr>
          <w:lang w:val="fr-FR"/>
        </w:rPr>
        <w:t>particulier de leur faible représentation dans la population active, des écarts de</w:t>
      </w:r>
      <w:r>
        <w:rPr>
          <w:lang w:val="fr-FR"/>
        </w:rPr>
        <w:t xml:space="preserve"> </w:t>
      </w:r>
      <w:r w:rsidRPr="001036A4">
        <w:rPr>
          <w:lang w:val="fr-FR"/>
        </w:rPr>
        <w:t>salaires qui leur sont largement défavorables et de la prévalence de leur emploi dans le</w:t>
      </w:r>
      <w:r>
        <w:rPr>
          <w:lang w:val="fr-FR"/>
        </w:rPr>
        <w:t xml:space="preserve"> </w:t>
      </w:r>
      <w:r w:rsidR="00A703D6" w:rsidRPr="001036A4">
        <w:rPr>
          <w:lang w:val="fr-FR"/>
        </w:rPr>
        <w:t xml:space="preserve">secteur </w:t>
      </w:r>
      <w:r w:rsidRPr="001036A4">
        <w:rPr>
          <w:lang w:val="fr-FR"/>
        </w:rPr>
        <w:t>informel. Le Comité est tout aussi préoccupé par le maintien de lois</w:t>
      </w:r>
      <w:r>
        <w:rPr>
          <w:lang w:val="fr-FR"/>
        </w:rPr>
        <w:t xml:space="preserve"> </w:t>
      </w:r>
      <w:r w:rsidRPr="001036A4">
        <w:rPr>
          <w:lang w:val="fr-FR"/>
        </w:rPr>
        <w:t>discriminatoires à l</w:t>
      </w:r>
      <w:r>
        <w:rPr>
          <w:lang w:val="fr-FR"/>
        </w:rPr>
        <w:t>’</w:t>
      </w:r>
      <w:r w:rsidRPr="001036A4">
        <w:rPr>
          <w:lang w:val="fr-FR"/>
        </w:rPr>
        <w:t>égard des femmes en matière de divorce et d</w:t>
      </w:r>
      <w:r>
        <w:rPr>
          <w:lang w:val="fr-FR"/>
        </w:rPr>
        <w:t>’</w:t>
      </w:r>
      <w:r w:rsidRPr="001036A4">
        <w:rPr>
          <w:lang w:val="fr-FR"/>
        </w:rPr>
        <w:t>héritage. En outre,</w:t>
      </w:r>
      <w:r>
        <w:rPr>
          <w:lang w:val="fr-FR"/>
        </w:rPr>
        <w:t xml:space="preserve"> </w:t>
      </w:r>
      <w:r w:rsidRPr="001036A4">
        <w:rPr>
          <w:lang w:val="fr-FR"/>
        </w:rPr>
        <w:t>le Comité s</w:t>
      </w:r>
      <w:r>
        <w:rPr>
          <w:lang w:val="fr-FR"/>
        </w:rPr>
        <w:t>’</w:t>
      </w:r>
      <w:r w:rsidRPr="001036A4">
        <w:rPr>
          <w:lang w:val="fr-FR"/>
        </w:rPr>
        <w:t>inquiète du faible nombre de femmes occupant des postes de prise de décisions</w:t>
      </w:r>
      <w:r>
        <w:rPr>
          <w:lang w:val="fr-FR"/>
        </w:rPr>
        <w:t xml:space="preserve"> </w:t>
      </w:r>
      <w:r w:rsidRPr="001036A4">
        <w:rPr>
          <w:lang w:val="fr-FR"/>
        </w:rPr>
        <w:t>et de l</w:t>
      </w:r>
      <w:r>
        <w:rPr>
          <w:lang w:val="fr-FR"/>
        </w:rPr>
        <w:t>’</w:t>
      </w:r>
      <w:r w:rsidRPr="001036A4">
        <w:rPr>
          <w:lang w:val="fr-FR"/>
        </w:rPr>
        <w:t>abandon de la réservation de certains sièges à des</w:t>
      </w:r>
      <w:r w:rsidR="004C4AB6">
        <w:rPr>
          <w:lang w:val="fr-FR"/>
        </w:rPr>
        <w:t xml:space="preserve"> femmes </w:t>
      </w:r>
      <w:r w:rsidR="009D5DAE">
        <w:rPr>
          <w:lang w:val="fr-FR"/>
        </w:rPr>
        <w:t>au</w:t>
      </w:r>
      <w:r w:rsidR="004C4AB6">
        <w:rPr>
          <w:lang w:val="fr-FR"/>
        </w:rPr>
        <w:t xml:space="preserve"> Parlement (art. </w:t>
      </w:r>
      <w:r w:rsidRPr="001036A4">
        <w:rPr>
          <w:lang w:val="fr-FR"/>
        </w:rPr>
        <w:t>3).</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État partie de prendre des mesures propres à accroître la</w:t>
      </w:r>
      <w:r>
        <w:rPr>
          <w:b/>
          <w:bCs/>
          <w:lang w:val="fr-FR"/>
        </w:rPr>
        <w:t xml:space="preserve"> </w:t>
      </w:r>
      <w:r w:rsidRPr="001036A4">
        <w:rPr>
          <w:b/>
          <w:bCs/>
          <w:lang w:val="fr-FR"/>
        </w:rPr>
        <w:t>présence des femmes dans la population active. Il recommande également à l</w:t>
      </w:r>
      <w:r>
        <w:rPr>
          <w:b/>
          <w:bCs/>
          <w:lang w:val="fr-FR"/>
        </w:rPr>
        <w:t>’</w:t>
      </w:r>
      <w:r w:rsidRPr="001036A4">
        <w:rPr>
          <w:b/>
          <w:bCs/>
          <w:lang w:val="fr-FR"/>
        </w:rPr>
        <w:t>État partie</w:t>
      </w:r>
      <w:r>
        <w:rPr>
          <w:b/>
          <w:bCs/>
          <w:lang w:val="fr-FR"/>
        </w:rPr>
        <w:t xml:space="preserve"> </w:t>
      </w:r>
      <w:r w:rsidRPr="001036A4">
        <w:rPr>
          <w:b/>
          <w:bCs/>
          <w:lang w:val="fr-FR"/>
        </w:rPr>
        <w:t>de se doter d</w:t>
      </w:r>
      <w:r>
        <w:rPr>
          <w:b/>
          <w:bCs/>
          <w:lang w:val="fr-FR"/>
        </w:rPr>
        <w:t>’</w:t>
      </w:r>
      <w:r w:rsidRPr="001036A4">
        <w:rPr>
          <w:b/>
          <w:bCs/>
          <w:lang w:val="fr-FR"/>
        </w:rPr>
        <w:t>une législation suffisante pour garantir aux femmes des conditions</w:t>
      </w:r>
      <w:r>
        <w:rPr>
          <w:b/>
          <w:bCs/>
          <w:lang w:val="fr-FR"/>
        </w:rPr>
        <w:t xml:space="preserve"> </w:t>
      </w:r>
      <w:r w:rsidRPr="001036A4">
        <w:rPr>
          <w:b/>
          <w:bCs/>
          <w:lang w:val="fr-FR"/>
        </w:rPr>
        <w:t>d</w:t>
      </w:r>
      <w:r>
        <w:rPr>
          <w:b/>
          <w:bCs/>
          <w:lang w:val="fr-FR"/>
        </w:rPr>
        <w:t>’</w:t>
      </w:r>
      <w:r w:rsidRPr="001036A4">
        <w:rPr>
          <w:b/>
          <w:bCs/>
          <w:lang w:val="fr-FR"/>
        </w:rPr>
        <w:t>emploi et une rémunération juste et égale</w:t>
      </w:r>
      <w:r w:rsidR="009D5DAE">
        <w:rPr>
          <w:b/>
          <w:bCs/>
          <w:lang w:val="fr-FR"/>
        </w:rPr>
        <w:t>,</w:t>
      </w:r>
      <w:r w:rsidRPr="001036A4">
        <w:rPr>
          <w:b/>
          <w:bCs/>
          <w:lang w:val="fr-FR"/>
        </w:rPr>
        <w:t xml:space="preserve"> qui soit conforme au Pacte. Pour ce faire,</w:t>
      </w:r>
      <w:r>
        <w:rPr>
          <w:b/>
          <w:bCs/>
          <w:lang w:val="fr-FR"/>
        </w:rPr>
        <w:t xml:space="preserve"> </w:t>
      </w:r>
      <w:r w:rsidRPr="001036A4">
        <w:rPr>
          <w:b/>
          <w:bCs/>
          <w:lang w:val="fr-FR"/>
        </w:rPr>
        <w:t>l</w:t>
      </w:r>
      <w:r>
        <w:rPr>
          <w:b/>
          <w:bCs/>
          <w:lang w:val="fr-FR"/>
        </w:rPr>
        <w:t>’</w:t>
      </w:r>
      <w:r w:rsidRPr="001036A4">
        <w:rPr>
          <w:b/>
          <w:bCs/>
          <w:lang w:val="fr-FR"/>
        </w:rPr>
        <w:t>État partie devrait mettre tout particulièrement l</w:t>
      </w:r>
      <w:r>
        <w:rPr>
          <w:b/>
          <w:bCs/>
          <w:lang w:val="fr-FR"/>
        </w:rPr>
        <w:t>’</w:t>
      </w:r>
      <w:r w:rsidRPr="001036A4">
        <w:rPr>
          <w:b/>
          <w:bCs/>
          <w:lang w:val="fr-FR"/>
        </w:rPr>
        <w:t>accent sur le règlement des questions</w:t>
      </w:r>
      <w:r>
        <w:rPr>
          <w:b/>
          <w:bCs/>
          <w:lang w:val="fr-FR"/>
        </w:rPr>
        <w:t xml:space="preserve"> </w:t>
      </w:r>
      <w:r w:rsidRPr="001036A4">
        <w:rPr>
          <w:b/>
          <w:bCs/>
          <w:lang w:val="fr-FR"/>
        </w:rPr>
        <w:t>relatives à l</w:t>
      </w:r>
      <w:r>
        <w:rPr>
          <w:b/>
          <w:bCs/>
          <w:lang w:val="fr-FR"/>
        </w:rPr>
        <w:t>’</w:t>
      </w:r>
      <w:r w:rsidRPr="001036A4">
        <w:rPr>
          <w:b/>
          <w:bCs/>
          <w:lang w:val="fr-FR"/>
        </w:rPr>
        <w:t>emploi dans le secteur informel. Le Comité recommande en outre à l</w:t>
      </w:r>
      <w:r>
        <w:rPr>
          <w:b/>
          <w:bCs/>
          <w:lang w:val="fr-FR"/>
        </w:rPr>
        <w:t>’</w:t>
      </w:r>
      <w:r w:rsidRPr="001036A4">
        <w:rPr>
          <w:b/>
          <w:bCs/>
          <w:lang w:val="fr-FR"/>
        </w:rPr>
        <w:t>État</w:t>
      </w:r>
      <w:r>
        <w:rPr>
          <w:b/>
          <w:bCs/>
          <w:lang w:val="fr-FR"/>
        </w:rPr>
        <w:t xml:space="preserve"> </w:t>
      </w:r>
      <w:r w:rsidRPr="001036A4">
        <w:rPr>
          <w:b/>
          <w:bCs/>
          <w:lang w:val="fr-FR"/>
        </w:rPr>
        <w:t>partie d</w:t>
      </w:r>
      <w:r>
        <w:rPr>
          <w:b/>
          <w:bCs/>
          <w:lang w:val="fr-FR"/>
        </w:rPr>
        <w:t>’</w:t>
      </w:r>
      <w:r w:rsidRPr="001036A4">
        <w:rPr>
          <w:b/>
          <w:bCs/>
          <w:lang w:val="fr-FR"/>
        </w:rPr>
        <w:t>envisager l</w:t>
      </w:r>
      <w:r>
        <w:rPr>
          <w:b/>
          <w:bCs/>
          <w:lang w:val="fr-FR"/>
        </w:rPr>
        <w:t>’</w:t>
      </w:r>
      <w:r w:rsidRPr="001036A4">
        <w:rPr>
          <w:b/>
          <w:bCs/>
          <w:lang w:val="fr-FR"/>
        </w:rPr>
        <w:t>adoption de mesures temporaires spéciales de promotion de l</w:t>
      </w:r>
      <w:r>
        <w:rPr>
          <w:b/>
          <w:bCs/>
          <w:lang w:val="fr-FR"/>
        </w:rPr>
        <w:t>’</w:t>
      </w:r>
      <w:r w:rsidRPr="001036A4">
        <w:rPr>
          <w:b/>
          <w:bCs/>
          <w:lang w:val="fr-FR"/>
        </w:rPr>
        <w:t>égalité</w:t>
      </w:r>
      <w:r>
        <w:rPr>
          <w:b/>
          <w:bCs/>
          <w:lang w:val="fr-FR"/>
        </w:rPr>
        <w:t xml:space="preserve"> </w:t>
      </w:r>
      <w:r w:rsidRPr="001036A4">
        <w:rPr>
          <w:b/>
          <w:bCs/>
          <w:lang w:val="fr-FR"/>
        </w:rPr>
        <w:t>réelle entre les hommes et les femmes dans tous les domaines, en particulier en matière</w:t>
      </w:r>
      <w:r>
        <w:rPr>
          <w:b/>
          <w:bCs/>
          <w:lang w:val="fr-FR"/>
        </w:rPr>
        <w:t xml:space="preserve"> </w:t>
      </w:r>
      <w:r w:rsidRPr="001036A4">
        <w:rPr>
          <w:b/>
          <w:bCs/>
          <w:lang w:val="fr-FR"/>
        </w:rPr>
        <w:t>d</w:t>
      </w:r>
      <w:r>
        <w:rPr>
          <w:b/>
          <w:bCs/>
          <w:lang w:val="fr-FR"/>
        </w:rPr>
        <w:t>’</w:t>
      </w:r>
      <w:r w:rsidRPr="001036A4">
        <w:rPr>
          <w:b/>
          <w:bCs/>
          <w:lang w:val="fr-FR"/>
        </w:rPr>
        <w:t>emploi et de participation à la vie politique et publique, au Parlement notamment.</w:t>
      </w:r>
    </w:p>
    <w:p w:rsidR="00184847" w:rsidRPr="001036A4" w:rsidRDefault="00184847" w:rsidP="00795596">
      <w:pPr>
        <w:pStyle w:val="ParNoG"/>
        <w:tabs>
          <w:tab w:val="clear" w:pos="2567"/>
        </w:tabs>
        <w:ind w:left="1134"/>
        <w:rPr>
          <w:lang w:val="fr-FR"/>
        </w:rPr>
      </w:pPr>
      <w:r w:rsidRPr="001036A4">
        <w:rPr>
          <w:lang w:val="fr-FR"/>
        </w:rPr>
        <w:t xml:space="preserve">Le Comité est préoccupé par le niveau </w:t>
      </w:r>
      <w:r>
        <w:rPr>
          <w:lang w:val="fr-FR"/>
        </w:rPr>
        <w:t xml:space="preserve">très </w:t>
      </w:r>
      <w:r w:rsidRPr="001036A4">
        <w:rPr>
          <w:lang w:val="fr-FR"/>
        </w:rPr>
        <w:t>élevé du taux de chômage, qui continue</w:t>
      </w:r>
      <w:r>
        <w:rPr>
          <w:lang w:val="fr-FR"/>
        </w:rPr>
        <w:t xml:space="preserve"> </w:t>
      </w:r>
      <w:r w:rsidRPr="001036A4">
        <w:rPr>
          <w:lang w:val="fr-FR"/>
        </w:rPr>
        <w:t>d</w:t>
      </w:r>
      <w:r>
        <w:rPr>
          <w:lang w:val="fr-FR"/>
        </w:rPr>
        <w:t>’</w:t>
      </w:r>
      <w:r w:rsidRPr="001036A4">
        <w:rPr>
          <w:lang w:val="fr-FR"/>
        </w:rPr>
        <w:t>augmenter, dans le cas des femmes et des jeunes en particulier. À cet égard, il est</w:t>
      </w:r>
      <w:r>
        <w:rPr>
          <w:lang w:val="fr-FR"/>
        </w:rPr>
        <w:t xml:space="preserve"> </w:t>
      </w:r>
      <w:r w:rsidRPr="001036A4">
        <w:rPr>
          <w:lang w:val="fr-FR"/>
        </w:rPr>
        <w:t>également préoccupé par l</w:t>
      </w:r>
      <w:r>
        <w:rPr>
          <w:lang w:val="fr-FR"/>
        </w:rPr>
        <w:t>’</w:t>
      </w:r>
      <w:r w:rsidRPr="001036A4">
        <w:rPr>
          <w:lang w:val="fr-FR"/>
        </w:rPr>
        <w:t>absence d</w:t>
      </w:r>
      <w:r w:rsidR="009D5DAE">
        <w:rPr>
          <w:lang w:val="fr-FR"/>
        </w:rPr>
        <w:t>e</w:t>
      </w:r>
      <w:r w:rsidRPr="001036A4">
        <w:rPr>
          <w:lang w:val="fr-FR"/>
        </w:rPr>
        <w:t xml:space="preserve"> plan national pour la promotion effective de la</w:t>
      </w:r>
      <w:r>
        <w:rPr>
          <w:lang w:val="fr-FR"/>
        </w:rPr>
        <w:t xml:space="preserve"> </w:t>
      </w:r>
      <w:r w:rsidRPr="001036A4">
        <w:rPr>
          <w:lang w:val="fr-FR"/>
        </w:rPr>
        <w:t>création d</w:t>
      </w:r>
      <w:r>
        <w:rPr>
          <w:lang w:val="fr-FR"/>
        </w:rPr>
        <w:t>’</w:t>
      </w:r>
      <w:r w:rsidRPr="001036A4">
        <w:rPr>
          <w:lang w:val="fr-FR"/>
        </w:rPr>
        <w:t>emplois et la réalis</w:t>
      </w:r>
      <w:r w:rsidR="004C4AB6">
        <w:rPr>
          <w:lang w:val="fr-FR"/>
        </w:rPr>
        <w:t>ation du droit au travail (art. </w:t>
      </w:r>
      <w:r w:rsidRPr="001036A4">
        <w:rPr>
          <w:lang w:val="fr-FR"/>
        </w:rPr>
        <w:t>6).</w:t>
      </w:r>
    </w:p>
    <w:p w:rsidR="00184847" w:rsidRPr="001036A4" w:rsidRDefault="00184847" w:rsidP="00063036">
      <w:pPr>
        <w:pStyle w:val="SingleTxtG"/>
        <w:rPr>
          <w:b/>
          <w:bCs/>
          <w:lang w:val="fr-FR"/>
        </w:rPr>
      </w:pPr>
      <w:r w:rsidRPr="001036A4">
        <w:rPr>
          <w:b/>
          <w:bCs/>
          <w:lang w:val="fr-FR"/>
        </w:rPr>
        <w:t>Le Comité demande instamment à l</w:t>
      </w:r>
      <w:r>
        <w:rPr>
          <w:b/>
          <w:bCs/>
          <w:lang w:val="fr-FR"/>
        </w:rPr>
        <w:t>’</w:t>
      </w:r>
      <w:r w:rsidRPr="001036A4">
        <w:rPr>
          <w:b/>
          <w:bCs/>
          <w:lang w:val="fr-FR"/>
        </w:rPr>
        <w:t>État partie d</w:t>
      </w:r>
      <w:r>
        <w:rPr>
          <w:b/>
          <w:bCs/>
          <w:lang w:val="fr-FR"/>
        </w:rPr>
        <w:t>’</w:t>
      </w:r>
      <w:r w:rsidRPr="001036A4">
        <w:rPr>
          <w:b/>
          <w:bCs/>
          <w:lang w:val="fr-FR"/>
        </w:rPr>
        <w:t>élaborer, en consultation avec la</w:t>
      </w:r>
      <w:r>
        <w:rPr>
          <w:b/>
          <w:bCs/>
          <w:lang w:val="fr-FR"/>
        </w:rPr>
        <w:t xml:space="preserve"> </w:t>
      </w:r>
      <w:r w:rsidRPr="001036A4">
        <w:rPr>
          <w:b/>
          <w:bCs/>
          <w:lang w:val="fr-FR"/>
        </w:rPr>
        <w:t>société civile, une politique cohérente du marché du travail permettant de s</w:t>
      </w:r>
      <w:r>
        <w:rPr>
          <w:b/>
          <w:bCs/>
          <w:lang w:val="fr-FR"/>
        </w:rPr>
        <w:t>’</w:t>
      </w:r>
      <w:r w:rsidRPr="001036A4">
        <w:rPr>
          <w:b/>
          <w:bCs/>
          <w:lang w:val="fr-FR"/>
        </w:rPr>
        <w:t>attaquer</w:t>
      </w:r>
      <w:r>
        <w:rPr>
          <w:b/>
          <w:bCs/>
          <w:lang w:val="fr-FR"/>
        </w:rPr>
        <w:t xml:space="preserve"> </w:t>
      </w:r>
      <w:r w:rsidRPr="001036A4">
        <w:rPr>
          <w:b/>
          <w:bCs/>
          <w:lang w:val="fr-FR"/>
        </w:rPr>
        <w:t>au problème du chômage, et d</w:t>
      </w:r>
      <w:r>
        <w:rPr>
          <w:b/>
          <w:bCs/>
          <w:lang w:val="fr-FR"/>
        </w:rPr>
        <w:t>’</w:t>
      </w:r>
      <w:r w:rsidRPr="001036A4">
        <w:rPr>
          <w:b/>
          <w:bCs/>
          <w:lang w:val="fr-FR"/>
        </w:rPr>
        <w:t>inclure dans son prochain rapport périodique des</w:t>
      </w:r>
      <w:r>
        <w:rPr>
          <w:b/>
          <w:bCs/>
          <w:lang w:val="fr-FR"/>
        </w:rPr>
        <w:t xml:space="preserve"> </w:t>
      </w:r>
      <w:r w:rsidRPr="001036A4">
        <w:rPr>
          <w:b/>
          <w:bCs/>
          <w:lang w:val="fr-FR"/>
        </w:rPr>
        <w:t>renseignements sur les progrès accomplis. Le Comité recommande aussi à l</w:t>
      </w:r>
      <w:r>
        <w:rPr>
          <w:b/>
          <w:bCs/>
          <w:lang w:val="fr-FR"/>
        </w:rPr>
        <w:t>’</w:t>
      </w:r>
      <w:r w:rsidRPr="001036A4">
        <w:rPr>
          <w:b/>
          <w:bCs/>
          <w:lang w:val="fr-FR"/>
        </w:rPr>
        <w:t>État</w:t>
      </w:r>
      <w:r>
        <w:rPr>
          <w:b/>
          <w:bCs/>
          <w:lang w:val="fr-FR"/>
        </w:rPr>
        <w:t xml:space="preserve"> </w:t>
      </w:r>
      <w:r w:rsidRPr="001036A4">
        <w:rPr>
          <w:b/>
          <w:bCs/>
          <w:lang w:val="fr-FR"/>
        </w:rPr>
        <w:t>partie de redoubler d</w:t>
      </w:r>
      <w:r>
        <w:rPr>
          <w:b/>
          <w:bCs/>
          <w:lang w:val="fr-FR"/>
        </w:rPr>
        <w:t>’</w:t>
      </w:r>
      <w:r w:rsidRPr="001036A4">
        <w:rPr>
          <w:b/>
          <w:bCs/>
          <w:lang w:val="fr-FR"/>
        </w:rPr>
        <w:t>efforts dans la lutte contre le chômage, par des mesures</w:t>
      </w:r>
      <w:r>
        <w:rPr>
          <w:b/>
          <w:bCs/>
          <w:lang w:val="fr-FR"/>
        </w:rPr>
        <w:t xml:space="preserve"> </w:t>
      </w:r>
      <w:r w:rsidRPr="001036A4">
        <w:rPr>
          <w:b/>
          <w:bCs/>
          <w:lang w:val="fr-FR"/>
        </w:rPr>
        <w:t>spécifiquement ciblées, visant en particul</w:t>
      </w:r>
      <w:r w:rsidR="004C4AB6">
        <w:rPr>
          <w:b/>
          <w:bCs/>
          <w:lang w:val="fr-FR"/>
        </w:rPr>
        <w:t>ier les femmes et les jeunes, y </w:t>
      </w:r>
      <w:r w:rsidRPr="001036A4">
        <w:rPr>
          <w:b/>
          <w:bCs/>
          <w:lang w:val="fr-FR"/>
        </w:rPr>
        <w:t>compris en</w:t>
      </w:r>
      <w:r>
        <w:rPr>
          <w:b/>
          <w:bCs/>
          <w:lang w:val="fr-FR"/>
        </w:rPr>
        <w:t xml:space="preserve"> </w:t>
      </w:r>
      <w:r w:rsidRPr="001036A4">
        <w:rPr>
          <w:b/>
          <w:bCs/>
          <w:lang w:val="fr-FR"/>
        </w:rPr>
        <w:t>remédiant aux décalages entre l</w:t>
      </w:r>
      <w:r>
        <w:rPr>
          <w:b/>
          <w:bCs/>
          <w:lang w:val="fr-FR"/>
        </w:rPr>
        <w:t>’</w:t>
      </w:r>
      <w:r w:rsidRPr="001036A4">
        <w:rPr>
          <w:b/>
          <w:bCs/>
          <w:lang w:val="fr-FR"/>
        </w:rPr>
        <w:t>éducation et les marchés du travail par l</w:t>
      </w:r>
      <w:r>
        <w:rPr>
          <w:b/>
          <w:bCs/>
          <w:lang w:val="fr-FR"/>
        </w:rPr>
        <w:t>’</w:t>
      </w:r>
      <w:r w:rsidRPr="001036A4">
        <w:rPr>
          <w:b/>
          <w:bCs/>
          <w:lang w:val="fr-FR"/>
        </w:rPr>
        <w:t>amélioration</w:t>
      </w:r>
      <w:r>
        <w:rPr>
          <w:b/>
          <w:bCs/>
          <w:lang w:val="fr-FR"/>
        </w:rPr>
        <w:t xml:space="preserve"> </w:t>
      </w:r>
      <w:r w:rsidRPr="001036A4">
        <w:rPr>
          <w:b/>
          <w:bCs/>
          <w:lang w:val="fr-FR"/>
        </w:rPr>
        <w:t>de la qualité de la formation et de l</w:t>
      </w:r>
      <w:r>
        <w:rPr>
          <w:b/>
          <w:bCs/>
          <w:lang w:val="fr-FR"/>
        </w:rPr>
        <w:t>’</w:t>
      </w:r>
      <w:r w:rsidRPr="001036A4">
        <w:rPr>
          <w:b/>
          <w:bCs/>
          <w:lang w:val="fr-FR"/>
        </w:rPr>
        <w:t>éducation techniques et professionnelles.</w:t>
      </w:r>
    </w:p>
    <w:p w:rsidR="00184847" w:rsidRDefault="00184847" w:rsidP="007B0BAC">
      <w:pPr>
        <w:pStyle w:val="ParNoG"/>
        <w:tabs>
          <w:tab w:val="clear" w:pos="2567"/>
          <w:tab w:val="num" w:pos="1701"/>
        </w:tabs>
        <w:ind w:left="1134"/>
        <w:rPr>
          <w:lang w:val="fr-FR"/>
        </w:rPr>
      </w:pPr>
      <w:r w:rsidRPr="001036A4">
        <w:rPr>
          <w:lang w:val="fr-FR"/>
        </w:rPr>
        <w:t xml:space="preserve">Le Comité est préoccupé par le fait que le salaire minimum légal </w:t>
      </w:r>
      <w:r>
        <w:rPr>
          <w:lang w:val="fr-FR"/>
        </w:rPr>
        <w:t xml:space="preserve">ne garantit pas un niveau de vie décent et </w:t>
      </w:r>
      <w:r w:rsidRPr="001036A4">
        <w:rPr>
          <w:lang w:val="fr-FR"/>
        </w:rPr>
        <w:t>n</w:t>
      </w:r>
      <w:r>
        <w:rPr>
          <w:lang w:val="fr-FR"/>
        </w:rPr>
        <w:t>’</w:t>
      </w:r>
      <w:r w:rsidRPr="001036A4">
        <w:rPr>
          <w:lang w:val="fr-FR"/>
        </w:rPr>
        <w:t>est pas lié aux taux</w:t>
      </w:r>
      <w:r>
        <w:rPr>
          <w:lang w:val="fr-FR"/>
        </w:rPr>
        <w:t xml:space="preserve"> d’inflation. En outre, le salaire minimum</w:t>
      </w:r>
      <w:r w:rsidRPr="001036A4">
        <w:rPr>
          <w:lang w:val="fr-FR"/>
        </w:rPr>
        <w:t xml:space="preserve"> ne s</w:t>
      </w:r>
      <w:r>
        <w:rPr>
          <w:lang w:val="fr-FR"/>
        </w:rPr>
        <w:t>’</w:t>
      </w:r>
      <w:r w:rsidRPr="001036A4">
        <w:rPr>
          <w:lang w:val="fr-FR"/>
        </w:rPr>
        <w:t>applique qu</w:t>
      </w:r>
      <w:r>
        <w:rPr>
          <w:lang w:val="fr-FR"/>
        </w:rPr>
        <w:t>’</w:t>
      </w:r>
      <w:r w:rsidRPr="001036A4">
        <w:rPr>
          <w:lang w:val="fr-FR"/>
        </w:rPr>
        <w:t>aux trava</w:t>
      </w:r>
      <w:r w:rsidR="004C4AB6">
        <w:rPr>
          <w:lang w:val="fr-FR"/>
        </w:rPr>
        <w:t>illeurs du secteur public (art. </w:t>
      </w:r>
      <w:r w:rsidRPr="001036A4">
        <w:rPr>
          <w:lang w:val="fr-FR"/>
        </w:rPr>
        <w:t>7).</w:t>
      </w:r>
    </w:p>
    <w:p w:rsidR="00184847" w:rsidRPr="00063036" w:rsidRDefault="00184847" w:rsidP="00063036">
      <w:pPr>
        <w:pStyle w:val="SingleTxtG"/>
        <w:rPr>
          <w:b/>
          <w:lang w:val="fr-FR"/>
        </w:rPr>
      </w:pPr>
      <w:r w:rsidRPr="00063036">
        <w:rPr>
          <w:b/>
          <w:lang w:val="fr-FR"/>
        </w:rPr>
        <w:t xml:space="preserve">Le Comité recommande à l’État partie de veiller à ce que le salaire minimum national s’applique au secteur privé </w:t>
      </w:r>
      <w:r w:rsidR="009D5DAE">
        <w:rPr>
          <w:b/>
          <w:lang w:val="fr-FR"/>
        </w:rPr>
        <w:t>comme</w:t>
      </w:r>
      <w:r w:rsidRPr="00063036">
        <w:rPr>
          <w:b/>
          <w:lang w:val="fr-FR"/>
        </w:rPr>
        <w:t xml:space="preserve"> au secteur public, qu’il soit d’un niveau suffisant et lié aux taux d’inflation et qu’il fasse l’objet d’examens périodiques de façon que tous les travailleurs et leur famille aient un niveau de vie suffisant, </w:t>
      </w:r>
      <w:r w:rsidR="009D5DAE">
        <w:rPr>
          <w:b/>
          <w:lang w:val="fr-FR"/>
        </w:rPr>
        <w:t>et de s’employer</w:t>
      </w:r>
      <w:r w:rsidRPr="00063036">
        <w:rPr>
          <w:b/>
          <w:lang w:val="fr-FR"/>
        </w:rPr>
        <w:t xml:space="preserve"> davantage à augmenter progressivement le salaire minimum.</w:t>
      </w:r>
    </w:p>
    <w:p w:rsidR="00184847" w:rsidRDefault="00184847" w:rsidP="007B0BAC">
      <w:pPr>
        <w:pStyle w:val="ParNoG"/>
        <w:tabs>
          <w:tab w:val="clear" w:pos="2567"/>
          <w:tab w:val="num" w:pos="1701"/>
        </w:tabs>
        <w:ind w:left="1134"/>
        <w:rPr>
          <w:lang w:val="fr-FR"/>
        </w:rPr>
      </w:pPr>
      <w:r>
        <w:rPr>
          <w:lang w:val="fr-FR"/>
        </w:rPr>
        <w:t xml:space="preserve">Le Comité est préoccupé par </w:t>
      </w:r>
      <w:r w:rsidRPr="001036A4">
        <w:rPr>
          <w:lang w:val="fr-FR"/>
        </w:rPr>
        <w:t>le fort pourcentage de travailleurs employés dans le</w:t>
      </w:r>
      <w:r>
        <w:rPr>
          <w:lang w:val="fr-FR"/>
        </w:rPr>
        <w:t xml:space="preserve"> </w:t>
      </w:r>
      <w:r w:rsidRPr="001036A4">
        <w:rPr>
          <w:lang w:val="fr-FR"/>
        </w:rPr>
        <w:t>secteur informel, sans garanties suffisantes et en situation de vulnérabilité particulière au</w:t>
      </w:r>
      <w:r>
        <w:rPr>
          <w:lang w:val="fr-FR"/>
        </w:rPr>
        <w:t xml:space="preserve"> </w:t>
      </w:r>
      <w:r w:rsidRPr="001036A4">
        <w:rPr>
          <w:lang w:val="fr-FR"/>
        </w:rPr>
        <w:t>regard des violations du droit à des conditions de travail justes et favorables</w:t>
      </w:r>
      <w:r w:rsidR="00063036">
        <w:rPr>
          <w:lang w:val="fr-FR"/>
        </w:rPr>
        <w:t xml:space="preserve"> (art. </w:t>
      </w:r>
      <w:r>
        <w:rPr>
          <w:lang w:val="fr-FR"/>
        </w:rPr>
        <w:t>7)</w:t>
      </w:r>
      <w:r w:rsidRPr="001036A4">
        <w:rPr>
          <w:lang w:val="fr-FR"/>
        </w:rPr>
        <w:t xml:space="preserve">. </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État partie de prendre des mesures propres à assurer la</w:t>
      </w:r>
      <w:r>
        <w:rPr>
          <w:b/>
          <w:bCs/>
          <w:lang w:val="fr-FR"/>
        </w:rPr>
        <w:t xml:space="preserve"> </w:t>
      </w:r>
      <w:r w:rsidRPr="001036A4">
        <w:rPr>
          <w:b/>
          <w:bCs/>
          <w:lang w:val="fr-FR"/>
        </w:rPr>
        <w:t>conformité de son Code du travail avec les dispositions du Pacte</w:t>
      </w:r>
      <w:r w:rsidR="002C7A7E">
        <w:rPr>
          <w:b/>
          <w:bCs/>
          <w:lang w:val="fr-FR"/>
        </w:rPr>
        <w:t>,</w:t>
      </w:r>
      <w:r w:rsidRPr="001036A4">
        <w:rPr>
          <w:b/>
          <w:bCs/>
          <w:lang w:val="fr-FR"/>
        </w:rPr>
        <w:t xml:space="preserve"> et d</w:t>
      </w:r>
      <w:r>
        <w:rPr>
          <w:b/>
          <w:bCs/>
          <w:lang w:val="fr-FR"/>
        </w:rPr>
        <w:t>’</w:t>
      </w:r>
      <w:r w:rsidRPr="001036A4">
        <w:rPr>
          <w:b/>
          <w:bCs/>
          <w:lang w:val="fr-FR"/>
        </w:rPr>
        <w:t>étendre</w:t>
      </w:r>
      <w:r>
        <w:rPr>
          <w:b/>
          <w:bCs/>
          <w:lang w:val="fr-FR"/>
        </w:rPr>
        <w:t xml:space="preserve"> </w:t>
      </w:r>
      <w:r w:rsidRPr="001036A4">
        <w:rPr>
          <w:b/>
          <w:bCs/>
          <w:lang w:val="fr-FR"/>
        </w:rPr>
        <w:t>l</w:t>
      </w:r>
      <w:r>
        <w:rPr>
          <w:b/>
          <w:bCs/>
          <w:lang w:val="fr-FR"/>
        </w:rPr>
        <w:t>’</w:t>
      </w:r>
      <w:r w:rsidRPr="001036A4">
        <w:rPr>
          <w:b/>
          <w:bCs/>
          <w:lang w:val="fr-FR"/>
        </w:rPr>
        <w:t xml:space="preserve">application dudit </w:t>
      </w:r>
      <w:r w:rsidR="002C7A7E">
        <w:rPr>
          <w:b/>
          <w:bCs/>
          <w:lang w:val="fr-FR"/>
        </w:rPr>
        <w:t>C</w:t>
      </w:r>
      <w:r w:rsidRPr="001036A4">
        <w:rPr>
          <w:b/>
          <w:bCs/>
          <w:lang w:val="fr-FR"/>
        </w:rPr>
        <w:t>ode à tous les travailleu</w:t>
      </w:r>
      <w:r w:rsidR="002C7A7E">
        <w:rPr>
          <w:b/>
          <w:bCs/>
          <w:lang w:val="fr-FR"/>
        </w:rPr>
        <w:t>rs, y </w:t>
      </w:r>
      <w:r w:rsidRPr="001036A4">
        <w:rPr>
          <w:b/>
          <w:bCs/>
          <w:lang w:val="fr-FR"/>
        </w:rPr>
        <w:t>compris ceux employés dans le</w:t>
      </w:r>
      <w:r>
        <w:rPr>
          <w:b/>
          <w:bCs/>
          <w:lang w:val="fr-FR"/>
        </w:rPr>
        <w:t xml:space="preserve"> </w:t>
      </w:r>
      <w:r w:rsidRPr="001036A4">
        <w:rPr>
          <w:b/>
          <w:bCs/>
          <w:lang w:val="fr-FR"/>
        </w:rPr>
        <w:t xml:space="preserve">secteur informel. </w:t>
      </w:r>
    </w:p>
    <w:p w:rsidR="00184847" w:rsidRPr="001036A4" w:rsidRDefault="00184847" w:rsidP="007B0BAC">
      <w:pPr>
        <w:pStyle w:val="ParNoG"/>
        <w:tabs>
          <w:tab w:val="clear" w:pos="2567"/>
          <w:tab w:val="num" w:pos="1701"/>
        </w:tabs>
        <w:ind w:left="1134"/>
        <w:rPr>
          <w:lang w:val="fr-FR"/>
        </w:rPr>
      </w:pPr>
      <w:r w:rsidRPr="001036A4">
        <w:rPr>
          <w:lang w:val="fr-FR"/>
        </w:rPr>
        <w:t>Le Comité note avec préoccupation que la législation de l</w:t>
      </w:r>
      <w:r>
        <w:rPr>
          <w:lang w:val="fr-FR"/>
        </w:rPr>
        <w:t>’</w:t>
      </w:r>
      <w:r w:rsidRPr="001036A4">
        <w:rPr>
          <w:lang w:val="fr-FR"/>
        </w:rPr>
        <w:t>État partie ne prévoit que</w:t>
      </w:r>
      <w:r>
        <w:rPr>
          <w:lang w:val="fr-FR"/>
        </w:rPr>
        <w:t xml:space="preserve"> </w:t>
      </w:r>
      <w:r w:rsidRPr="001036A4">
        <w:rPr>
          <w:lang w:val="fr-FR"/>
        </w:rPr>
        <w:t>d</w:t>
      </w:r>
      <w:r>
        <w:rPr>
          <w:lang w:val="fr-FR"/>
        </w:rPr>
        <w:t>es libertés syndicales limitées</w:t>
      </w:r>
      <w:r w:rsidRPr="001036A4">
        <w:rPr>
          <w:lang w:val="fr-FR"/>
        </w:rPr>
        <w:t>. Il juge également préoccupant qu</w:t>
      </w:r>
      <w:r>
        <w:rPr>
          <w:lang w:val="fr-FR"/>
        </w:rPr>
        <w:t>’</w:t>
      </w:r>
      <w:r w:rsidRPr="001036A4">
        <w:rPr>
          <w:lang w:val="fr-FR"/>
        </w:rPr>
        <w:t>en vertu de la loi</w:t>
      </w:r>
      <w:r w:rsidR="00063036">
        <w:rPr>
          <w:lang w:val="fr-FR"/>
        </w:rPr>
        <w:t> </w:t>
      </w:r>
      <w:r w:rsidR="00063036" w:rsidRPr="004C4AB6">
        <w:rPr>
          <w:rFonts w:eastAsia="MS Mincho"/>
          <w:lang w:val="fr-FR"/>
        </w:rPr>
        <w:t>n</w:t>
      </w:r>
      <w:r w:rsidR="00063036" w:rsidRPr="004C4AB6">
        <w:rPr>
          <w:rFonts w:eastAsia="MS Mincho"/>
          <w:vertAlign w:val="superscript"/>
          <w:lang w:val="fr-FR"/>
        </w:rPr>
        <w:t>o</w:t>
      </w:r>
      <w:r w:rsidR="00063036">
        <w:rPr>
          <w:lang w:val="fr-FR"/>
        </w:rPr>
        <w:t> </w:t>
      </w:r>
      <w:r w:rsidRPr="001036A4">
        <w:rPr>
          <w:lang w:val="fr-FR"/>
        </w:rPr>
        <w:t>35/1976, la Fédération des syndicats égyptiens soit la seule structure syndicale reconnue</w:t>
      </w:r>
      <w:r>
        <w:rPr>
          <w:lang w:val="fr-FR"/>
        </w:rPr>
        <w:t xml:space="preserve"> </w:t>
      </w:r>
      <w:r w:rsidR="00063036">
        <w:rPr>
          <w:lang w:val="fr-FR"/>
        </w:rPr>
        <w:t>légalement, et que le décret </w:t>
      </w:r>
      <w:r w:rsidR="00063036" w:rsidRPr="004C4AB6">
        <w:rPr>
          <w:rFonts w:eastAsia="MS Mincho"/>
          <w:lang w:val="fr-FR"/>
        </w:rPr>
        <w:t>n</w:t>
      </w:r>
      <w:r w:rsidR="00063036" w:rsidRPr="004C4AB6">
        <w:rPr>
          <w:rFonts w:eastAsia="MS Mincho"/>
          <w:vertAlign w:val="superscript"/>
          <w:lang w:val="fr-FR"/>
        </w:rPr>
        <w:t>o</w:t>
      </w:r>
      <w:r w:rsidR="00063036">
        <w:rPr>
          <w:lang w:val="fr-FR"/>
        </w:rPr>
        <w:t> </w:t>
      </w:r>
      <w:r w:rsidRPr="001036A4">
        <w:rPr>
          <w:lang w:val="fr-FR"/>
        </w:rPr>
        <w:t>97 de novembre 2012 limite encore davantage l</w:t>
      </w:r>
      <w:r>
        <w:rPr>
          <w:lang w:val="fr-FR"/>
        </w:rPr>
        <w:t>’</w:t>
      </w:r>
      <w:r w:rsidRPr="001036A4">
        <w:rPr>
          <w:lang w:val="fr-FR"/>
        </w:rPr>
        <w:t>activité</w:t>
      </w:r>
      <w:r>
        <w:rPr>
          <w:lang w:val="fr-FR"/>
        </w:rPr>
        <w:t xml:space="preserve"> </w:t>
      </w:r>
      <w:r w:rsidRPr="001036A4">
        <w:rPr>
          <w:lang w:val="fr-FR"/>
        </w:rPr>
        <w:t>syndicale en donnant autorité au Ministère de la main-d</w:t>
      </w:r>
      <w:r>
        <w:rPr>
          <w:lang w:val="fr-FR"/>
        </w:rPr>
        <w:t>’</w:t>
      </w:r>
      <w:r w:rsidRPr="001036A4">
        <w:rPr>
          <w:lang w:val="fr-FR"/>
        </w:rPr>
        <w:t>œuvre pour pourvoir les postes</w:t>
      </w:r>
      <w:r>
        <w:rPr>
          <w:lang w:val="fr-FR"/>
        </w:rPr>
        <w:t xml:space="preserve"> </w:t>
      </w:r>
      <w:r w:rsidRPr="001036A4">
        <w:rPr>
          <w:lang w:val="fr-FR"/>
        </w:rPr>
        <w:t xml:space="preserve">vacants à la direction des syndicats. Le Comité </w:t>
      </w:r>
      <w:r w:rsidR="002C7A7E">
        <w:rPr>
          <w:lang w:val="fr-FR"/>
        </w:rPr>
        <w:t xml:space="preserve">juge </w:t>
      </w:r>
      <w:r w:rsidRPr="001036A4">
        <w:rPr>
          <w:lang w:val="fr-FR"/>
        </w:rPr>
        <w:t xml:space="preserve">inquiétant </w:t>
      </w:r>
      <w:r w:rsidR="002C7A7E">
        <w:rPr>
          <w:lang w:val="fr-FR"/>
        </w:rPr>
        <w:t xml:space="preserve">également </w:t>
      </w:r>
      <w:r w:rsidRPr="001036A4">
        <w:rPr>
          <w:lang w:val="fr-FR"/>
        </w:rPr>
        <w:t>que des personnes</w:t>
      </w:r>
      <w:r>
        <w:rPr>
          <w:lang w:val="fr-FR"/>
        </w:rPr>
        <w:t xml:space="preserve"> </w:t>
      </w:r>
      <w:r w:rsidRPr="001036A4">
        <w:rPr>
          <w:lang w:val="fr-FR"/>
        </w:rPr>
        <w:t>qui avaient formulé des critiques contre la Fédération des syndicats égyptiens aient fait</w:t>
      </w:r>
      <w:r>
        <w:rPr>
          <w:lang w:val="fr-FR"/>
        </w:rPr>
        <w:t xml:space="preserve"> </w:t>
      </w:r>
      <w:r w:rsidRPr="001036A4">
        <w:rPr>
          <w:lang w:val="fr-FR"/>
        </w:rPr>
        <w:t>l</w:t>
      </w:r>
      <w:r>
        <w:rPr>
          <w:lang w:val="fr-FR"/>
        </w:rPr>
        <w:t>’</w:t>
      </w:r>
      <w:r w:rsidRPr="001036A4">
        <w:rPr>
          <w:lang w:val="fr-FR"/>
        </w:rPr>
        <w:t>objet de poursuites pénales. Il est en outre préoccupé par le fait que la législation de l</w:t>
      </w:r>
      <w:r>
        <w:rPr>
          <w:lang w:val="fr-FR"/>
        </w:rPr>
        <w:t>’</w:t>
      </w:r>
      <w:r w:rsidRPr="001036A4">
        <w:rPr>
          <w:lang w:val="fr-FR"/>
        </w:rPr>
        <w:t>État</w:t>
      </w:r>
      <w:r>
        <w:rPr>
          <w:lang w:val="fr-FR"/>
        </w:rPr>
        <w:t xml:space="preserve"> </w:t>
      </w:r>
      <w:r w:rsidRPr="001036A4">
        <w:rPr>
          <w:lang w:val="fr-FR"/>
        </w:rPr>
        <w:t>partie, notamment le Code pénal et la loi sur le travail, impose des restrictions</w:t>
      </w:r>
      <w:r>
        <w:rPr>
          <w:lang w:val="fr-FR"/>
        </w:rPr>
        <w:t xml:space="preserve"> </w:t>
      </w:r>
      <w:r w:rsidRPr="001036A4">
        <w:rPr>
          <w:lang w:val="fr-FR"/>
        </w:rPr>
        <w:t>disproportionnées à l</w:t>
      </w:r>
      <w:r>
        <w:rPr>
          <w:lang w:val="fr-FR"/>
        </w:rPr>
        <w:t>’</w:t>
      </w:r>
      <w:r w:rsidRPr="001036A4">
        <w:rPr>
          <w:lang w:val="fr-FR"/>
        </w:rPr>
        <w:t>exer</w:t>
      </w:r>
      <w:r w:rsidR="00063036">
        <w:rPr>
          <w:lang w:val="fr-FR"/>
        </w:rPr>
        <w:t>cice du droit de grève (art. </w:t>
      </w:r>
      <w:r>
        <w:rPr>
          <w:lang w:val="fr-FR"/>
        </w:rPr>
        <w:t>8)</w:t>
      </w:r>
      <w:r w:rsidRPr="001036A4">
        <w:rPr>
          <w:lang w:val="fr-FR"/>
        </w:rPr>
        <w:t>.</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État partie de modifier sa législation sur la liberté</w:t>
      </w:r>
      <w:r>
        <w:rPr>
          <w:b/>
          <w:bCs/>
          <w:lang w:val="fr-FR"/>
        </w:rPr>
        <w:t xml:space="preserve"> </w:t>
      </w:r>
      <w:r w:rsidRPr="001036A4">
        <w:rPr>
          <w:b/>
          <w:bCs/>
          <w:lang w:val="fr-FR"/>
        </w:rPr>
        <w:t>d</w:t>
      </w:r>
      <w:r>
        <w:rPr>
          <w:b/>
          <w:bCs/>
          <w:lang w:val="fr-FR"/>
        </w:rPr>
        <w:t>’</w:t>
      </w:r>
      <w:r w:rsidRPr="001036A4">
        <w:rPr>
          <w:b/>
          <w:bCs/>
          <w:lang w:val="fr-FR"/>
        </w:rPr>
        <w:t>association afin de la rendre conforme au Pacte, en particulier pour ce qui est de la</w:t>
      </w:r>
      <w:r>
        <w:rPr>
          <w:b/>
          <w:bCs/>
          <w:lang w:val="fr-FR"/>
        </w:rPr>
        <w:t xml:space="preserve"> </w:t>
      </w:r>
      <w:r w:rsidRPr="001036A4">
        <w:rPr>
          <w:b/>
          <w:bCs/>
          <w:lang w:val="fr-FR"/>
        </w:rPr>
        <w:t>reconnaissance de syndicats indépendants. Il lui recommande également de modifier</w:t>
      </w:r>
      <w:r>
        <w:rPr>
          <w:b/>
          <w:bCs/>
          <w:lang w:val="fr-FR"/>
        </w:rPr>
        <w:t xml:space="preserve"> </w:t>
      </w:r>
      <w:r w:rsidR="007C3E66">
        <w:rPr>
          <w:b/>
          <w:bCs/>
          <w:lang w:val="fr-FR"/>
        </w:rPr>
        <w:t>l’alinéa </w:t>
      </w:r>
      <w:r w:rsidR="007C3E66">
        <w:rPr>
          <w:b/>
          <w:bCs/>
          <w:i/>
          <w:lang w:val="fr-FR"/>
        </w:rPr>
        <w:t>f</w:t>
      </w:r>
      <w:r w:rsidR="007C3E66">
        <w:rPr>
          <w:b/>
          <w:bCs/>
          <w:lang w:val="fr-FR"/>
        </w:rPr>
        <w:t xml:space="preserve"> de l</w:t>
      </w:r>
      <w:r>
        <w:rPr>
          <w:b/>
          <w:bCs/>
          <w:lang w:val="fr-FR"/>
        </w:rPr>
        <w:t>’</w:t>
      </w:r>
      <w:r w:rsidR="007C3E66">
        <w:rPr>
          <w:b/>
          <w:bCs/>
          <w:lang w:val="fr-FR"/>
        </w:rPr>
        <w:t>article 19</w:t>
      </w:r>
      <w:r w:rsidRPr="001036A4">
        <w:rPr>
          <w:b/>
          <w:bCs/>
          <w:lang w:val="fr-FR"/>
        </w:rPr>
        <w:t xml:space="preserve"> de la loi </w:t>
      </w:r>
      <w:r w:rsidR="00063036" w:rsidRPr="00063036">
        <w:rPr>
          <w:b/>
          <w:bCs/>
          <w:lang w:val="fr-FR"/>
        </w:rPr>
        <w:t>n</w:t>
      </w:r>
      <w:r w:rsidR="00063036" w:rsidRPr="00063036">
        <w:rPr>
          <w:b/>
          <w:bCs/>
          <w:vertAlign w:val="superscript"/>
          <w:lang w:val="fr-FR"/>
        </w:rPr>
        <w:t>o</w:t>
      </w:r>
      <w:r w:rsidR="00063036" w:rsidRPr="00063036">
        <w:rPr>
          <w:b/>
          <w:bCs/>
          <w:lang w:val="fr-FR"/>
        </w:rPr>
        <w:t> </w:t>
      </w:r>
      <w:r w:rsidRPr="001036A4">
        <w:rPr>
          <w:b/>
          <w:bCs/>
          <w:lang w:val="fr-FR"/>
        </w:rPr>
        <w:t xml:space="preserve">35 de 1976 sur les syndicats, telle que révisée par la loi </w:t>
      </w:r>
      <w:r w:rsidR="00063036" w:rsidRPr="00063036">
        <w:rPr>
          <w:b/>
          <w:bCs/>
          <w:lang w:val="fr-FR"/>
        </w:rPr>
        <w:t>n</w:t>
      </w:r>
      <w:r w:rsidR="00063036" w:rsidRPr="00063036">
        <w:rPr>
          <w:b/>
          <w:bCs/>
          <w:vertAlign w:val="superscript"/>
          <w:lang w:val="fr-FR"/>
        </w:rPr>
        <w:t>o</w:t>
      </w:r>
      <w:r w:rsidR="00063036" w:rsidRPr="00063036">
        <w:rPr>
          <w:b/>
          <w:bCs/>
          <w:lang w:val="fr-FR"/>
        </w:rPr>
        <w:t> </w:t>
      </w:r>
      <w:r w:rsidRPr="001036A4">
        <w:rPr>
          <w:b/>
          <w:bCs/>
          <w:lang w:val="fr-FR"/>
        </w:rPr>
        <w:t>12</w:t>
      </w:r>
      <w:r>
        <w:rPr>
          <w:b/>
          <w:bCs/>
          <w:lang w:val="fr-FR"/>
        </w:rPr>
        <w:t xml:space="preserve"> </w:t>
      </w:r>
      <w:r w:rsidRPr="001036A4">
        <w:rPr>
          <w:b/>
          <w:bCs/>
          <w:lang w:val="fr-FR"/>
        </w:rPr>
        <w:t>de 1995, afin d</w:t>
      </w:r>
      <w:r>
        <w:rPr>
          <w:b/>
          <w:bCs/>
          <w:lang w:val="fr-FR"/>
        </w:rPr>
        <w:t>’</w:t>
      </w:r>
      <w:r w:rsidRPr="001036A4">
        <w:rPr>
          <w:b/>
          <w:bCs/>
          <w:lang w:val="fr-FR"/>
        </w:rPr>
        <w:t xml:space="preserve">autoriser les travailleurs à former </w:t>
      </w:r>
      <w:r>
        <w:rPr>
          <w:b/>
          <w:bCs/>
          <w:lang w:val="fr-FR"/>
        </w:rPr>
        <w:t>l</w:t>
      </w:r>
      <w:r w:rsidRPr="001036A4">
        <w:rPr>
          <w:b/>
          <w:bCs/>
          <w:lang w:val="fr-FR"/>
        </w:rPr>
        <w:t xml:space="preserve">es syndicats </w:t>
      </w:r>
      <w:r>
        <w:rPr>
          <w:b/>
          <w:bCs/>
          <w:lang w:val="fr-FR"/>
        </w:rPr>
        <w:t>de leur choix</w:t>
      </w:r>
      <w:r w:rsidR="007C3E66">
        <w:rPr>
          <w:b/>
          <w:bCs/>
          <w:lang w:val="fr-FR"/>
        </w:rPr>
        <w:t>, y </w:t>
      </w:r>
      <w:r w:rsidRPr="001036A4">
        <w:rPr>
          <w:b/>
          <w:bCs/>
          <w:lang w:val="fr-FR"/>
        </w:rPr>
        <w:t>compris</w:t>
      </w:r>
      <w:r>
        <w:rPr>
          <w:b/>
          <w:bCs/>
          <w:lang w:val="fr-FR"/>
        </w:rPr>
        <w:t xml:space="preserve"> </w:t>
      </w:r>
      <w:r w:rsidRPr="001036A4">
        <w:rPr>
          <w:b/>
          <w:bCs/>
          <w:lang w:val="fr-FR"/>
        </w:rPr>
        <w:t>dans une même branche d</w:t>
      </w:r>
      <w:r>
        <w:rPr>
          <w:b/>
          <w:bCs/>
          <w:lang w:val="fr-FR"/>
        </w:rPr>
        <w:t>’</w:t>
      </w:r>
      <w:r w:rsidRPr="001036A4">
        <w:rPr>
          <w:b/>
          <w:bCs/>
          <w:lang w:val="fr-FR"/>
        </w:rPr>
        <w:t>activité, et à s</w:t>
      </w:r>
      <w:r>
        <w:rPr>
          <w:b/>
          <w:bCs/>
          <w:lang w:val="fr-FR"/>
        </w:rPr>
        <w:t>’</w:t>
      </w:r>
      <w:r w:rsidRPr="001036A4">
        <w:rPr>
          <w:b/>
          <w:bCs/>
          <w:lang w:val="fr-FR"/>
        </w:rPr>
        <w:t>y affilier, conformément aux dispositions du</w:t>
      </w:r>
      <w:r>
        <w:rPr>
          <w:b/>
          <w:bCs/>
          <w:lang w:val="fr-FR"/>
        </w:rPr>
        <w:t xml:space="preserve"> </w:t>
      </w:r>
      <w:r w:rsidRPr="001036A4">
        <w:rPr>
          <w:b/>
          <w:bCs/>
          <w:lang w:val="fr-FR"/>
        </w:rPr>
        <w:t>Pacte. Le Comité recommande également à l</w:t>
      </w:r>
      <w:r>
        <w:rPr>
          <w:b/>
          <w:bCs/>
          <w:lang w:val="fr-FR"/>
        </w:rPr>
        <w:t>’</w:t>
      </w:r>
      <w:r w:rsidRPr="001036A4">
        <w:rPr>
          <w:b/>
          <w:bCs/>
          <w:lang w:val="fr-FR"/>
        </w:rPr>
        <w:t>État partie de renforcer les dispositions</w:t>
      </w:r>
      <w:r>
        <w:rPr>
          <w:b/>
          <w:bCs/>
          <w:lang w:val="fr-FR"/>
        </w:rPr>
        <w:t xml:space="preserve"> </w:t>
      </w:r>
      <w:r w:rsidRPr="001036A4">
        <w:rPr>
          <w:b/>
          <w:bCs/>
          <w:lang w:val="fr-FR"/>
        </w:rPr>
        <w:t>législatives assurant la protection des travailleurs en grève contre d</w:t>
      </w:r>
      <w:r>
        <w:rPr>
          <w:b/>
          <w:bCs/>
          <w:lang w:val="fr-FR"/>
        </w:rPr>
        <w:t>’</w:t>
      </w:r>
      <w:r w:rsidRPr="001036A4">
        <w:rPr>
          <w:b/>
          <w:bCs/>
          <w:lang w:val="fr-FR"/>
        </w:rPr>
        <w:t>éventuelles</w:t>
      </w:r>
      <w:r>
        <w:rPr>
          <w:b/>
          <w:bCs/>
          <w:lang w:val="fr-FR"/>
        </w:rPr>
        <w:t xml:space="preserve"> </w:t>
      </w:r>
      <w:r w:rsidRPr="001036A4">
        <w:rPr>
          <w:b/>
          <w:bCs/>
          <w:lang w:val="fr-FR"/>
        </w:rPr>
        <w:t>représailles.</w:t>
      </w:r>
    </w:p>
    <w:p w:rsidR="00184847" w:rsidRPr="001036A4" w:rsidRDefault="00184847" w:rsidP="007B0BAC">
      <w:pPr>
        <w:pStyle w:val="ParNoG"/>
        <w:tabs>
          <w:tab w:val="clear" w:pos="2567"/>
          <w:tab w:val="num" w:pos="1701"/>
        </w:tabs>
        <w:ind w:left="1134"/>
        <w:rPr>
          <w:lang w:val="fr-FR"/>
        </w:rPr>
      </w:pPr>
      <w:r w:rsidRPr="001036A4">
        <w:rPr>
          <w:lang w:val="fr-FR"/>
        </w:rPr>
        <w:t>Le Comité s</w:t>
      </w:r>
      <w:r>
        <w:rPr>
          <w:lang w:val="fr-FR"/>
        </w:rPr>
        <w:t>’</w:t>
      </w:r>
      <w:r w:rsidRPr="001036A4">
        <w:rPr>
          <w:lang w:val="fr-FR"/>
        </w:rPr>
        <w:t xml:space="preserve">inquiète de ce </w:t>
      </w:r>
      <w:r>
        <w:rPr>
          <w:lang w:val="fr-FR"/>
        </w:rPr>
        <w:t>que la majeure partie</w:t>
      </w:r>
      <w:r w:rsidRPr="001036A4">
        <w:rPr>
          <w:lang w:val="fr-FR"/>
        </w:rPr>
        <w:t xml:space="preserve"> de la population, en</w:t>
      </w:r>
      <w:r>
        <w:rPr>
          <w:lang w:val="fr-FR"/>
        </w:rPr>
        <w:t xml:space="preserve"> </w:t>
      </w:r>
      <w:r w:rsidRPr="001036A4">
        <w:rPr>
          <w:lang w:val="fr-FR"/>
        </w:rPr>
        <w:t xml:space="preserve">particulier </w:t>
      </w:r>
      <w:r w:rsidR="007C3E66">
        <w:rPr>
          <w:lang w:val="fr-FR"/>
        </w:rPr>
        <w:t>l</w:t>
      </w:r>
      <w:r w:rsidRPr="001036A4">
        <w:rPr>
          <w:lang w:val="fr-FR"/>
        </w:rPr>
        <w:t>es personnes employées dans le secteur informel, n</w:t>
      </w:r>
      <w:r>
        <w:rPr>
          <w:lang w:val="fr-FR"/>
        </w:rPr>
        <w:t>’</w:t>
      </w:r>
      <w:r w:rsidRPr="001036A4">
        <w:rPr>
          <w:lang w:val="fr-FR"/>
        </w:rPr>
        <w:t>est pas correctement</w:t>
      </w:r>
      <w:r>
        <w:rPr>
          <w:lang w:val="fr-FR"/>
        </w:rPr>
        <w:t xml:space="preserve"> </w:t>
      </w:r>
      <w:r w:rsidRPr="001036A4">
        <w:rPr>
          <w:lang w:val="fr-FR"/>
        </w:rPr>
        <w:t xml:space="preserve">couverte par le système de sécurité sociale. Il </w:t>
      </w:r>
      <w:r w:rsidR="007C3E66">
        <w:rPr>
          <w:lang w:val="fr-FR"/>
        </w:rPr>
        <w:t xml:space="preserve">relève </w:t>
      </w:r>
      <w:r w:rsidRPr="001036A4">
        <w:rPr>
          <w:lang w:val="fr-FR"/>
        </w:rPr>
        <w:t>également avec préoccupation</w:t>
      </w:r>
      <w:r>
        <w:rPr>
          <w:lang w:val="fr-FR"/>
        </w:rPr>
        <w:t xml:space="preserve"> l’insuffisance de </w:t>
      </w:r>
      <w:r w:rsidRPr="001036A4">
        <w:rPr>
          <w:lang w:val="fr-FR"/>
        </w:rPr>
        <w:t>l</w:t>
      </w:r>
      <w:r>
        <w:rPr>
          <w:lang w:val="fr-FR"/>
        </w:rPr>
        <w:t>’</w:t>
      </w:r>
      <w:r w:rsidRPr="001036A4">
        <w:rPr>
          <w:lang w:val="fr-FR"/>
        </w:rPr>
        <w:t xml:space="preserve">aide sociale et </w:t>
      </w:r>
      <w:r>
        <w:rPr>
          <w:lang w:val="fr-FR"/>
        </w:rPr>
        <w:t>d</w:t>
      </w:r>
      <w:r w:rsidRPr="001036A4">
        <w:rPr>
          <w:lang w:val="fr-FR"/>
        </w:rPr>
        <w:t xml:space="preserve">es programmes </w:t>
      </w:r>
      <w:r>
        <w:rPr>
          <w:lang w:val="fr-FR"/>
        </w:rPr>
        <w:t xml:space="preserve">de soutien </w:t>
      </w:r>
      <w:r w:rsidRPr="001036A4">
        <w:rPr>
          <w:lang w:val="fr-FR"/>
        </w:rPr>
        <w:t>au bénéfice des personnes et familles socialement et</w:t>
      </w:r>
      <w:r>
        <w:rPr>
          <w:lang w:val="fr-FR"/>
        </w:rPr>
        <w:t xml:space="preserve"> </w:t>
      </w:r>
      <w:r w:rsidRPr="001036A4">
        <w:rPr>
          <w:lang w:val="fr-FR"/>
        </w:rPr>
        <w:t>économiquement défavorisées (art.</w:t>
      </w:r>
      <w:r w:rsidR="00063036">
        <w:rPr>
          <w:lang w:val="fr-FR"/>
        </w:rPr>
        <w:t> </w:t>
      </w:r>
      <w:r w:rsidRPr="001036A4">
        <w:rPr>
          <w:lang w:val="fr-FR"/>
        </w:rPr>
        <w:t>9).</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État partie de prendre des dispositions en vue d</w:t>
      </w:r>
      <w:r>
        <w:rPr>
          <w:b/>
          <w:bCs/>
          <w:lang w:val="fr-FR"/>
        </w:rPr>
        <w:t xml:space="preserve">’adopter </w:t>
      </w:r>
      <w:r w:rsidRPr="001036A4">
        <w:rPr>
          <w:b/>
          <w:bCs/>
          <w:lang w:val="fr-FR"/>
        </w:rPr>
        <w:t xml:space="preserve">une législation nationale et </w:t>
      </w:r>
      <w:r w:rsidR="007C3E66">
        <w:rPr>
          <w:b/>
          <w:bCs/>
          <w:lang w:val="fr-FR"/>
        </w:rPr>
        <w:t xml:space="preserve">de mettre en place </w:t>
      </w:r>
      <w:r w:rsidRPr="001036A4">
        <w:rPr>
          <w:b/>
          <w:bCs/>
          <w:lang w:val="fr-FR"/>
        </w:rPr>
        <w:t>une stratégie d</w:t>
      </w:r>
      <w:r>
        <w:rPr>
          <w:b/>
          <w:bCs/>
          <w:lang w:val="fr-FR"/>
        </w:rPr>
        <w:t>’</w:t>
      </w:r>
      <w:r w:rsidRPr="001036A4">
        <w:rPr>
          <w:b/>
          <w:bCs/>
          <w:lang w:val="fr-FR"/>
        </w:rPr>
        <w:t>application qui garantisse</w:t>
      </w:r>
      <w:r w:rsidR="00A703D6">
        <w:rPr>
          <w:b/>
          <w:bCs/>
          <w:lang w:val="fr-FR"/>
        </w:rPr>
        <w:t>nt</w:t>
      </w:r>
      <w:r w:rsidRPr="001036A4">
        <w:rPr>
          <w:b/>
          <w:bCs/>
          <w:lang w:val="fr-FR"/>
        </w:rPr>
        <w:t xml:space="preserve"> l</w:t>
      </w:r>
      <w:r>
        <w:rPr>
          <w:b/>
          <w:bCs/>
          <w:lang w:val="fr-FR"/>
        </w:rPr>
        <w:t>’</w:t>
      </w:r>
      <w:r w:rsidRPr="001036A4">
        <w:rPr>
          <w:b/>
          <w:bCs/>
          <w:lang w:val="fr-FR"/>
        </w:rPr>
        <w:t>accès universel</w:t>
      </w:r>
      <w:r>
        <w:rPr>
          <w:b/>
          <w:bCs/>
          <w:lang w:val="fr-FR"/>
        </w:rPr>
        <w:t xml:space="preserve"> </w:t>
      </w:r>
      <w:r w:rsidRPr="001036A4">
        <w:rPr>
          <w:b/>
          <w:bCs/>
          <w:lang w:val="fr-FR"/>
        </w:rPr>
        <w:t>à la sécurité sociale, en veillant à ce que chaque personne et chaque famille disposent</w:t>
      </w:r>
      <w:r>
        <w:rPr>
          <w:b/>
          <w:bCs/>
          <w:lang w:val="fr-FR"/>
        </w:rPr>
        <w:t xml:space="preserve"> d’un minimum de prestations essentielles, dont</w:t>
      </w:r>
      <w:r w:rsidRPr="001036A4">
        <w:rPr>
          <w:b/>
          <w:bCs/>
          <w:lang w:val="fr-FR"/>
        </w:rPr>
        <w:t xml:space="preserve"> l</w:t>
      </w:r>
      <w:r>
        <w:rPr>
          <w:b/>
          <w:bCs/>
          <w:lang w:val="fr-FR"/>
        </w:rPr>
        <w:t>’</w:t>
      </w:r>
      <w:r w:rsidRPr="001036A4">
        <w:rPr>
          <w:b/>
          <w:bCs/>
          <w:lang w:val="fr-FR"/>
        </w:rPr>
        <w:t xml:space="preserve">accès aux </w:t>
      </w:r>
      <w:r>
        <w:rPr>
          <w:b/>
          <w:bCs/>
          <w:lang w:val="fr-FR"/>
        </w:rPr>
        <w:t>équipements de santé</w:t>
      </w:r>
      <w:r w:rsidRPr="001036A4">
        <w:rPr>
          <w:b/>
          <w:bCs/>
          <w:lang w:val="fr-FR"/>
        </w:rPr>
        <w:t>. Le Comité recommande</w:t>
      </w:r>
      <w:r>
        <w:rPr>
          <w:b/>
          <w:bCs/>
          <w:lang w:val="fr-FR"/>
        </w:rPr>
        <w:t xml:space="preserve"> </w:t>
      </w:r>
      <w:r w:rsidRPr="001036A4">
        <w:rPr>
          <w:b/>
          <w:bCs/>
          <w:lang w:val="fr-FR"/>
        </w:rPr>
        <w:t>également à l</w:t>
      </w:r>
      <w:r>
        <w:rPr>
          <w:b/>
          <w:bCs/>
          <w:lang w:val="fr-FR"/>
        </w:rPr>
        <w:t>’</w:t>
      </w:r>
      <w:r w:rsidRPr="001036A4">
        <w:rPr>
          <w:b/>
          <w:bCs/>
          <w:lang w:val="fr-FR"/>
        </w:rPr>
        <w:t>État partie de veiller à ce que la stratégie soit effectivement appliquée,</w:t>
      </w:r>
      <w:r>
        <w:rPr>
          <w:b/>
          <w:bCs/>
          <w:lang w:val="fr-FR"/>
        </w:rPr>
        <w:t xml:space="preserve"> </w:t>
      </w:r>
      <w:r w:rsidRPr="001036A4">
        <w:rPr>
          <w:b/>
          <w:bCs/>
          <w:lang w:val="fr-FR"/>
        </w:rPr>
        <w:t>en lui consacrant suffisamment de ressources humaines, techniques et financières et en</w:t>
      </w:r>
      <w:r>
        <w:rPr>
          <w:b/>
          <w:bCs/>
          <w:lang w:val="fr-FR"/>
        </w:rPr>
        <w:t xml:space="preserve"> </w:t>
      </w:r>
      <w:r w:rsidRPr="001036A4">
        <w:rPr>
          <w:b/>
          <w:bCs/>
          <w:lang w:val="fr-FR"/>
        </w:rPr>
        <w:t>assurant le suivi de sa mise en œuvre par la collecte régulière de statistiques ventilées.</w:t>
      </w:r>
    </w:p>
    <w:p w:rsidR="00184847" w:rsidRPr="001036A4" w:rsidRDefault="00184847" w:rsidP="00A703D6">
      <w:pPr>
        <w:pStyle w:val="ParNoG"/>
        <w:keepNext/>
        <w:keepLines/>
        <w:tabs>
          <w:tab w:val="clear" w:pos="2567"/>
          <w:tab w:val="num" w:pos="1701"/>
        </w:tabs>
        <w:ind w:left="1134"/>
        <w:rPr>
          <w:lang w:val="fr-FR"/>
        </w:rPr>
      </w:pPr>
      <w:r w:rsidRPr="001036A4">
        <w:rPr>
          <w:lang w:val="fr-FR"/>
        </w:rPr>
        <w:t xml:space="preserve">Le Comité est profondément préoccupé par </w:t>
      </w:r>
      <w:r w:rsidR="003643F5">
        <w:rPr>
          <w:lang w:val="fr-FR"/>
        </w:rPr>
        <w:t xml:space="preserve">le nombre </w:t>
      </w:r>
      <w:r w:rsidRPr="001036A4">
        <w:rPr>
          <w:lang w:val="fr-FR"/>
        </w:rPr>
        <w:t xml:space="preserve">élevé de </w:t>
      </w:r>
      <w:r w:rsidR="003643F5">
        <w:rPr>
          <w:lang w:val="fr-FR"/>
        </w:rPr>
        <w:t xml:space="preserve">cas de </w:t>
      </w:r>
      <w:r w:rsidRPr="001036A4">
        <w:rPr>
          <w:lang w:val="fr-FR"/>
        </w:rPr>
        <w:t>violence sexuelle</w:t>
      </w:r>
      <w:r w:rsidR="003643F5">
        <w:rPr>
          <w:lang w:val="fr-FR"/>
        </w:rPr>
        <w:t xml:space="preserve">, </w:t>
      </w:r>
      <w:r w:rsidR="003643F5" w:rsidRPr="001036A4">
        <w:rPr>
          <w:lang w:val="fr-FR"/>
        </w:rPr>
        <w:t>en particulier d</w:t>
      </w:r>
      <w:r w:rsidR="003643F5">
        <w:rPr>
          <w:lang w:val="fr-FR"/>
        </w:rPr>
        <w:t>e viols collectifs</w:t>
      </w:r>
      <w:r>
        <w:rPr>
          <w:lang w:val="fr-FR"/>
        </w:rPr>
        <w:t xml:space="preserve"> </w:t>
      </w:r>
      <w:r w:rsidRPr="001036A4">
        <w:rPr>
          <w:lang w:val="fr-FR"/>
        </w:rPr>
        <w:t>à l</w:t>
      </w:r>
      <w:r>
        <w:rPr>
          <w:lang w:val="fr-FR"/>
        </w:rPr>
        <w:t>’</w:t>
      </w:r>
      <w:r w:rsidRPr="001036A4">
        <w:rPr>
          <w:lang w:val="fr-FR"/>
        </w:rPr>
        <w:t>égard des femmes qui prennent part à des manifestations et des</w:t>
      </w:r>
      <w:r>
        <w:rPr>
          <w:lang w:val="fr-FR"/>
        </w:rPr>
        <w:t xml:space="preserve"> </w:t>
      </w:r>
      <w:r w:rsidRPr="001036A4">
        <w:rPr>
          <w:lang w:val="fr-FR"/>
        </w:rPr>
        <w:t>protestations. Il s</w:t>
      </w:r>
      <w:r>
        <w:rPr>
          <w:lang w:val="fr-FR"/>
        </w:rPr>
        <w:t>’</w:t>
      </w:r>
      <w:r w:rsidRPr="001036A4">
        <w:rPr>
          <w:lang w:val="fr-FR"/>
        </w:rPr>
        <w:t>inquiète également que l</w:t>
      </w:r>
      <w:r>
        <w:rPr>
          <w:lang w:val="fr-FR"/>
        </w:rPr>
        <w:t>’</w:t>
      </w:r>
      <w:r w:rsidRPr="001036A4">
        <w:rPr>
          <w:lang w:val="fr-FR"/>
        </w:rPr>
        <w:t>État partie n</w:t>
      </w:r>
      <w:r>
        <w:rPr>
          <w:lang w:val="fr-FR"/>
        </w:rPr>
        <w:t>’</w:t>
      </w:r>
      <w:r w:rsidRPr="001036A4">
        <w:rPr>
          <w:lang w:val="fr-FR"/>
        </w:rPr>
        <w:t>ait pas pris de mesures de prévention</w:t>
      </w:r>
      <w:r>
        <w:rPr>
          <w:lang w:val="fr-FR"/>
        </w:rPr>
        <w:t xml:space="preserve"> et de </w:t>
      </w:r>
      <w:r w:rsidRPr="001036A4">
        <w:rPr>
          <w:lang w:val="fr-FR"/>
        </w:rPr>
        <w:t xml:space="preserve">responsabilisation efficaces pour remédier à cette </w:t>
      </w:r>
      <w:r>
        <w:rPr>
          <w:lang w:val="fr-FR"/>
        </w:rPr>
        <w:t xml:space="preserve">grave </w:t>
      </w:r>
      <w:r w:rsidR="00063036">
        <w:rPr>
          <w:lang w:val="fr-FR"/>
        </w:rPr>
        <w:t>situation (art. </w:t>
      </w:r>
      <w:r w:rsidRPr="001036A4">
        <w:rPr>
          <w:lang w:val="fr-FR"/>
        </w:rPr>
        <w:t>10).</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État partie de prendre des mesures législatives et</w:t>
      </w:r>
      <w:r>
        <w:rPr>
          <w:b/>
          <w:bCs/>
          <w:lang w:val="fr-FR"/>
        </w:rPr>
        <w:t xml:space="preserve"> </w:t>
      </w:r>
      <w:r w:rsidRPr="001036A4">
        <w:rPr>
          <w:b/>
          <w:bCs/>
          <w:lang w:val="fr-FR"/>
        </w:rPr>
        <w:t>d</w:t>
      </w:r>
      <w:r>
        <w:rPr>
          <w:b/>
          <w:bCs/>
          <w:lang w:val="fr-FR"/>
        </w:rPr>
        <w:t>’</w:t>
      </w:r>
      <w:r w:rsidRPr="001036A4">
        <w:rPr>
          <w:b/>
          <w:bCs/>
          <w:lang w:val="fr-FR"/>
        </w:rPr>
        <w:t>application concrètes en vue d</w:t>
      </w:r>
      <w:r>
        <w:rPr>
          <w:b/>
          <w:bCs/>
          <w:lang w:val="fr-FR"/>
        </w:rPr>
        <w:t>’</w:t>
      </w:r>
      <w:r w:rsidRPr="001036A4">
        <w:rPr>
          <w:b/>
          <w:bCs/>
          <w:lang w:val="fr-FR"/>
        </w:rPr>
        <w:t>éliminer toutes les formes de violence à l</w:t>
      </w:r>
      <w:r>
        <w:rPr>
          <w:b/>
          <w:bCs/>
          <w:lang w:val="fr-FR"/>
        </w:rPr>
        <w:t>’</w:t>
      </w:r>
      <w:r w:rsidRPr="001036A4">
        <w:rPr>
          <w:b/>
          <w:bCs/>
          <w:lang w:val="fr-FR"/>
        </w:rPr>
        <w:t>égard des</w:t>
      </w:r>
      <w:r>
        <w:rPr>
          <w:b/>
          <w:bCs/>
          <w:lang w:val="fr-FR"/>
        </w:rPr>
        <w:t xml:space="preserve"> </w:t>
      </w:r>
      <w:r w:rsidRPr="001036A4">
        <w:rPr>
          <w:b/>
          <w:bCs/>
          <w:lang w:val="fr-FR"/>
        </w:rPr>
        <w:t>femmes, y compris le viol conjugal et l</w:t>
      </w:r>
      <w:r>
        <w:rPr>
          <w:b/>
          <w:bCs/>
          <w:lang w:val="fr-FR"/>
        </w:rPr>
        <w:t>a</w:t>
      </w:r>
      <w:r w:rsidRPr="001036A4">
        <w:rPr>
          <w:b/>
          <w:bCs/>
          <w:lang w:val="fr-FR"/>
        </w:rPr>
        <w:t xml:space="preserve"> violence</w:t>
      </w:r>
      <w:r>
        <w:rPr>
          <w:b/>
          <w:bCs/>
          <w:lang w:val="fr-FR"/>
        </w:rPr>
        <w:t xml:space="preserve"> sexuelle</w:t>
      </w:r>
      <w:r w:rsidRPr="001036A4">
        <w:rPr>
          <w:b/>
          <w:bCs/>
          <w:lang w:val="fr-FR"/>
        </w:rPr>
        <w:t xml:space="preserve"> </w:t>
      </w:r>
      <w:r>
        <w:rPr>
          <w:b/>
          <w:bCs/>
          <w:lang w:val="fr-FR"/>
        </w:rPr>
        <w:t>à l’égard des</w:t>
      </w:r>
      <w:r w:rsidRPr="001036A4">
        <w:rPr>
          <w:b/>
          <w:bCs/>
          <w:lang w:val="fr-FR"/>
        </w:rPr>
        <w:t xml:space="preserve"> femmes qui participent à</w:t>
      </w:r>
      <w:r>
        <w:rPr>
          <w:b/>
          <w:bCs/>
          <w:lang w:val="fr-FR"/>
        </w:rPr>
        <w:t xml:space="preserve"> </w:t>
      </w:r>
      <w:r w:rsidRPr="001036A4">
        <w:rPr>
          <w:b/>
          <w:bCs/>
          <w:lang w:val="fr-FR"/>
        </w:rPr>
        <w:t>des manifestations et des protestations. Ce faisant, l</w:t>
      </w:r>
      <w:r>
        <w:rPr>
          <w:b/>
          <w:bCs/>
          <w:lang w:val="fr-FR"/>
        </w:rPr>
        <w:t>’</w:t>
      </w:r>
      <w:r w:rsidRPr="001036A4">
        <w:rPr>
          <w:b/>
          <w:bCs/>
          <w:lang w:val="fr-FR"/>
        </w:rPr>
        <w:t>État partie devrait veiller à</w:t>
      </w:r>
      <w:r>
        <w:rPr>
          <w:b/>
          <w:bCs/>
          <w:lang w:val="fr-FR"/>
        </w:rPr>
        <w:t xml:space="preserve"> </w:t>
      </w:r>
      <w:r w:rsidRPr="001036A4">
        <w:rPr>
          <w:b/>
          <w:bCs/>
          <w:lang w:val="fr-FR"/>
        </w:rPr>
        <w:t>ce que des dispositifs de signalement efficaces soient accessibles, et prendre des</w:t>
      </w:r>
      <w:r>
        <w:rPr>
          <w:b/>
          <w:bCs/>
          <w:lang w:val="fr-FR"/>
        </w:rPr>
        <w:t xml:space="preserve"> </w:t>
      </w:r>
      <w:r w:rsidRPr="001036A4">
        <w:rPr>
          <w:b/>
          <w:bCs/>
          <w:lang w:val="fr-FR"/>
        </w:rPr>
        <w:t>mesures de protection qui tiennent compte des besoins des victimes et garantissent la</w:t>
      </w:r>
      <w:r>
        <w:rPr>
          <w:b/>
          <w:bCs/>
          <w:lang w:val="fr-FR"/>
        </w:rPr>
        <w:t xml:space="preserve"> </w:t>
      </w:r>
      <w:r w:rsidRPr="001036A4">
        <w:rPr>
          <w:b/>
          <w:bCs/>
          <w:lang w:val="fr-FR"/>
        </w:rPr>
        <w:t>confidentialité. L</w:t>
      </w:r>
      <w:r>
        <w:rPr>
          <w:b/>
          <w:bCs/>
          <w:lang w:val="fr-FR"/>
        </w:rPr>
        <w:t>’</w:t>
      </w:r>
      <w:r w:rsidRPr="001036A4">
        <w:rPr>
          <w:b/>
          <w:bCs/>
          <w:lang w:val="fr-FR"/>
        </w:rPr>
        <w:t>État partie devrait également veiller à ce que des sanctions pénales</w:t>
      </w:r>
      <w:r>
        <w:rPr>
          <w:b/>
          <w:bCs/>
          <w:lang w:val="fr-FR"/>
        </w:rPr>
        <w:t xml:space="preserve"> </w:t>
      </w:r>
      <w:r w:rsidRPr="001036A4">
        <w:rPr>
          <w:b/>
          <w:bCs/>
          <w:lang w:val="fr-FR"/>
        </w:rPr>
        <w:t xml:space="preserve">appropriées soient </w:t>
      </w:r>
      <w:r w:rsidR="00FF200C">
        <w:rPr>
          <w:b/>
          <w:bCs/>
          <w:lang w:val="fr-FR"/>
        </w:rPr>
        <w:t>infligées</w:t>
      </w:r>
      <w:r w:rsidRPr="001036A4">
        <w:rPr>
          <w:b/>
          <w:bCs/>
          <w:lang w:val="fr-FR"/>
        </w:rPr>
        <w:t xml:space="preserve"> aux auteurs d</w:t>
      </w:r>
      <w:r>
        <w:rPr>
          <w:b/>
          <w:bCs/>
          <w:lang w:val="fr-FR"/>
        </w:rPr>
        <w:t>’</w:t>
      </w:r>
      <w:r w:rsidRPr="001036A4">
        <w:rPr>
          <w:b/>
          <w:bCs/>
          <w:lang w:val="fr-FR"/>
        </w:rPr>
        <w:t>actes de violence à l</w:t>
      </w:r>
      <w:r>
        <w:rPr>
          <w:b/>
          <w:bCs/>
          <w:lang w:val="fr-FR"/>
        </w:rPr>
        <w:t>’</w:t>
      </w:r>
      <w:r w:rsidRPr="001036A4">
        <w:rPr>
          <w:b/>
          <w:bCs/>
          <w:lang w:val="fr-FR"/>
        </w:rPr>
        <w:t>égard des femmes,</w:t>
      </w:r>
      <w:r>
        <w:rPr>
          <w:b/>
          <w:bCs/>
          <w:lang w:val="fr-FR"/>
        </w:rPr>
        <w:t xml:space="preserve"> </w:t>
      </w:r>
      <w:r w:rsidRPr="001036A4">
        <w:rPr>
          <w:b/>
          <w:bCs/>
          <w:lang w:val="fr-FR"/>
        </w:rPr>
        <w:t>notamment en surveillant le nombre de poursuites engagées et de condamnations</w:t>
      </w:r>
      <w:r>
        <w:rPr>
          <w:b/>
          <w:bCs/>
          <w:lang w:val="fr-FR"/>
        </w:rPr>
        <w:t xml:space="preserve"> </w:t>
      </w:r>
      <w:r w:rsidRPr="001036A4">
        <w:rPr>
          <w:b/>
          <w:bCs/>
          <w:lang w:val="fr-FR"/>
        </w:rPr>
        <w:t>prononcées contre les auteurs de tels faits.</w:t>
      </w:r>
    </w:p>
    <w:p w:rsidR="00184847" w:rsidRPr="001036A4" w:rsidRDefault="00184847" w:rsidP="007B0BAC">
      <w:pPr>
        <w:pStyle w:val="ParNoG"/>
        <w:tabs>
          <w:tab w:val="clear" w:pos="2567"/>
          <w:tab w:val="num" w:pos="1701"/>
        </w:tabs>
        <w:ind w:left="1134"/>
        <w:rPr>
          <w:lang w:val="fr-FR"/>
        </w:rPr>
      </w:pPr>
      <w:r>
        <w:rPr>
          <w:lang w:val="fr-FR"/>
        </w:rPr>
        <w:t>Le Comité est préoccupé par le fait que la pratique des mutilations génitales fém</w:t>
      </w:r>
      <w:r w:rsidR="00063036">
        <w:rPr>
          <w:lang w:val="fr-FR"/>
        </w:rPr>
        <w:t>inines demeure très répandue, y </w:t>
      </w:r>
      <w:r>
        <w:rPr>
          <w:lang w:val="fr-FR"/>
        </w:rPr>
        <w:t xml:space="preserve">compris pour des prétendues raisons médicales, et que son incrimination n’a pas entraîné l’ouverture de poursuites judiciaires </w:t>
      </w:r>
      <w:r w:rsidR="00063036">
        <w:rPr>
          <w:lang w:val="fr-FR"/>
        </w:rPr>
        <w:t>(art. </w:t>
      </w:r>
      <w:r w:rsidRPr="001036A4">
        <w:rPr>
          <w:lang w:val="fr-FR"/>
        </w:rPr>
        <w:t>10).</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 xml:space="preserve">État partie de prendre des mesures concrètes pour </w:t>
      </w:r>
      <w:r w:rsidR="00FF200C">
        <w:rPr>
          <w:b/>
          <w:bCs/>
          <w:lang w:val="fr-FR"/>
        </w:rPr>
        <w:t>garantir</w:t>
      </w:r>
      <w:r w:rsidRPr="001036A4">
        <w:rPr>
          <w:b/>
          <w:bCs/>
          <w:lang w:val="fr-FR"/>
        </w:rPr>
        <w:t xml:space="preserve"> l</w:t>
      </w:r>
      <w:r>
        <w:rPr>
          <w:b/>
          <w:bCs/>
          <w:lang w:val="fr-FR"/>
        </w:rPr>
        <w:t>’</w:t>
      </w:r>
      <w:r w:rsidRPr="001036A4">
        <w:rPr>
          <w:b/>
          <w:bCs/>
          <w:lang w:val="fr-FR"/>
        </w:rPr>
        <w:t>application effective de sa législation incriminant les</w:t>
      </w:r>
      <w:r>
        <w:rPr>
          <w:b/>
          <w:bCs/>
          <w:lang w:val="fr-FR"/>
        </w:rPr>
        <w:t xml:space="preserve"> </w:t>
      </w:r>
      <w:r w:rsidRPr="001036A4">
        <w:rPr>
          <w:b/>
          <w:bCs/>
          <w:lang w:val="fr-FR"/>
        </w:rPr>
        <w:t>mutilations génitales féminines. Il lui recommande également d</w:t>
      </w:r>
      <w:r>
        <w:rPr>
          <w:b/>
          <w:bCs/>
          <w:lang w:val="fr-FR"/>
        </w:rPr>
        <w:t>’</w:t>
      </w:r>
      <w:r w:rsidRPr="001036A4">
        <w:rPr>
          <w:b/>
          <w:bCs/>
          <w:lang w:val="fr-FR"/>
        </w:rPr>
        <w:t>intensifier les</w:t>
      </w:r>
      <w:r>
        <w:rPr>
          <w:b/>
          <w:bCs/>
          <w:lang w:val="fr-FR"/>
        </w:rPr>
        <w:t xml:space="preserve"> </w:t>
      </w:r>
      <w:r w:rsidRPr="001036A4">
        <w:rPr>
          <w:b/>
          <w:bCs/>
          <w:lang w:val="fr-FR"/>
        </w:rPr>
        <w:t>campagnes de sensibilisation visant à mettre fin à la tolérance et l</w:t>
      </w:r>
      <w:r>
        <w:rPr>
          <w:b/>
          <w:bCs/>
          <w:lang w:val="fr-FR"/>
        </w:rPr>
        <w:t>’</w:t>
      </w:r>
      <w:r w:rsidRPr="001036A4">
        <w:rPr>
          <w:b/>
          <w:bCs/>
          <w:lang w:val="fr-FR"/>
        </w:rPr>
        <w:t>acceptation</w:t>
      </w:r>
      <w:r>
        <w:rPr>
          <w:b/>
          <w:bCs/>
          <w:lang w:val="fr-FR"/>
        </w:rPr>
        <w:t xml:space="preserve"> </w:t>
      </w:r>
      <w:r w:rsidRPr="001036A4">
        <w:rPr>
          <w:b/>
          <w:bCs/>
          <w:lang w:val="fr-FR"/>
        </w:rPr>
        <w:t>socioculturelles de cette pratique préjudiciable.</w:t>
      </w:r>
    </w:p>
    <w:p w:rsidR="00184847" w:rsidRPr="001036A4" w:rsidRDefault="00184847" w:rsidP="007B0BAC">
      <w:pPr>
        <w:pStyle w:val="ParNoG"/>
        <w:tabs>
          <w:tab w:val="clear" w:pos="2567"/>
          <w:tab w:val="num" w:pos="1701"/>
        </w:tabs>
        <w:ind w:left="1134"/>
        <w:rPr>
          <w:lang w:val="fr-FR"/>
        </w:rPr>
      </w:pPr>
      <w:r w:rsidRPr="001036A4">
        <w:rPr>
          <w:lang w:val="fr-FR"/>
        </w:rPr>
        <w:t>Le Comité constate avec inquiétude que le travail des enfants est largement répandu,</w:t>
      </w:r>
      <w:r>
        <w:rPr>
          <w:lang w:val="fr-FR"/>
        </w:rPr>
        <w:t xml:space="preserve"> </w:t>
      </w:r>
      <w:r w:rsidRPr="001036A4">
        <w:rPr>
          <w:lang w:val="fr-FR"/>
        </w:rPr>
        <w:t>en particulier dans les zones rurales. Il est préoccupé par l</w:t>
      </w:r>
      <w:r>
        <w:rPr>
          <w:lang w:val="fr-FR"/>
        </w:rPr>
        <w:t>’</w:t>
      </w:r>
      <w:r w:rsidRPr="001036A4">
        <w:rPr>
          <w:lang w:val="fr-FR"/>
        </w:rPr>
        <w:t>absence d</w:t>
      </w:r>
      <w:r w:rsidR="00FF200C">
        <w:rPr>
          <w:lang w:val="fr-FR"/>
        </w:rPr>
        <w:t>e</w:t>
      </w:r>
      <w:r w:rsidRPr="001036A4">
        <w:rPr>
          <w:lang w:val="fr-FR"/>
        </w:rPr>
        <w:t xml:space="preserve"> loi</w:t>
      </w:r>
      <w:r>
        <w:rPr>
          <w:lang w:val="fr-FR"/>
        </w:rPr>
        <w:t xml:space="preserve"> </w:t>
      </w:r>
      <w:r w:rsidRPr="001036A4">
        <w:rPr>
          <w:lang w:val="fr-FR"/>
        </w:rPr>
        <w:t>établissant clairement un âge minimum d</w:t>
      </w:r>
      <w:r>
        <w:rPr>
          <w:lang w:val="fr-FR"/>
        </w:rPr>
        <w:t>’</w:t>
      </w:r>
      <w:r w:rsidRPr="001036A4">
        <w:rPr>
          <w:lang w:val="fr-FR"/>
        </w:rPr>
        <w:t>admission à l</w:t>
      </w:r>
      <w:r>
        <w:rPr>
          <w:lang w:val="fr-FR"/>
        </w:rPr>
        <w:t>’</w:t>
      </w:r>
      <w:r w:rsidRPr="001036A4">
        <w:rPr>
          <w:lang w:val="fr-FR"/>
        </w:rPr>
        <w:t>emploi conforme aux dispositions</w:t>
      </w:r>
      <w:r>
        <w:rPr>
          <w:lang w:val="fr-FR"/>
        </w:rPr>
        <w:t xml:space="preserve"> </w:t>
      </w:r>
      <w:r w:rsidR="00063036">
        <w:rPr>
          <w:lang w:val="fr-FR"/>
        </w:rPr>
        <w:t>du Pacte (art. </w:t>
      </w:r>
      <w:r w:rsidR="00A703D6">
        <w:rPr>
          <w:lang w:val="fr-FR"/>
        </w:rPr>
        <w:t>1</w:t>
      </w:r>
      <w:r w:rsidRPr="001036A4">
        <w:rPr>
          <w:lang w:val="fr-FR"/>
        </w:rPr>
        <w:t>0).</w:t>
      </w:r>
    </w:p>
    <w:p w:rsidR="00184847" w:rsidRPr="001036A4" w:rsidRDefault="00184847" w:rsidP="00063036">
      <w:pPr>
        <w:pStyle w:val="SingleTxtG"/>
        <w:rPr>
          <w:b/>
          <w:bCs/>
          <w:lang w:val="fr-FR"/>
        </w:rPr>
      </w:pPr>
      <w:r w:rsidRPr="001036A4">
        <w:rPr>
          <w:b/>
          <w:bCs/>
          <w:lang w:val="fr-FR"/>
        </w:rPr>
        <w:t>Le Comité recommande à l</w:t>
      </w:r>
      <w:r>
        <w:rPr>
          <w:b/>
          <w:bCs/>
          <w:lang w:val="fr-FR"/>
        </w:rPr>
        <w:t>’</w:t>
      </w:r>
      <w:r w:rsidRPr="001036A4">
        <w:rPr>
          <w:b/>
          <w:bCs/>
          <w:lang w:val="fr-FR"/>
        </w:rPr>
        <w:t>État partie de prendre des dispositions pour renforcer sa</w:t>
      </w:r>
      <w:r>
        <w:rPr>
          <w:b/>
          <w:bCs/>
          <w:lang w:val="fr-FR"/>
        </w:rPr>
        <w:t xml:space="preserve"> </w:t>
      </w:r>
      <w:r w:rsidRPr="001036A4">
        <w:rPr>
          <w:b/>
          <w:bCs/>
          <w:lang w:val="fr-FR"/>
        </w:rPr>
        <w:t>législation nationale interdisant le travail des enfants, conformément à la Convention</w:t>
      </w:r>
      <w:r>
        <w:rPr>
          <w:b/>
          <w:bCs/>
          <w:lang w:val="fr-FR"/>
        </w:rPr>
        <w:t xml:space="preserve"> </w:t>
      </w:r>
      <w:r w:rsidR="00F35E6D" w:rsidRPr="00F35E6D">
        <w:rPr>
          <w:b/>
          <w:bCs/>
          <w:lang w:val="fr-FR"/>
        </w:rPr>
        <w:t>n</w:t>
      </w:r>
      <w:r w:rsidR="00F35E6D" w:rsidRPr="00F35E6D">
        <w:rPr>
          <w:b/>
          <w:bCs/>
          <w:vertAlign w:val="superscript"/>
          <w:lang w:val="fr-FR"/>
        </w:rPr>
        <w:t>o</w:t>
      </w:r>
      <w:r w:rsidR="00F35E6D" w:rsidRPr="00F35E6D">
        <w:rPr>
          <w:b/>
          <w:bCs/>
          <w:lang w:val="fr-FR"/>
        </w:rPr>
        <w:t> </w:t>
      </w:r>
      <w:r w:rsidR="00A703D6">
        <w:rPr>
          <w:b/>
          <w:bCs/>
          <w:lang w:val="fr-FR"/>
        </w:rPr>
        <w:t>13</w:t>
      </w:r>
      <w:r w:rsidRPr="001036A4">
        <w:rPr>
          <w:b/>
          <w:bCs/>
          <w:lang w:val="fr-FR"/>
        </w:rPr>
        <w:t>8</w:t>
      </w:r>
      <w:r>
        <w:rPr>
          <w:b/>
          <w:bCs/>
          <w:lang w:val="fr-FR"/>
        </w:rPr>
        <w:t xml:space="preserve"> (1973)</w:t>
      </w:r>
      <w:r w:rsidRPr="001036A4">
        <w:rPr>
          <w:b/>
          <w:bCs/>
          <w:lang w:val="fr-FR"/>
        </w:rPr>
        <w:t xml:space="preserve"> de l</w:t>
      </w:r>
      <w:r>
        <w:rPr>
          <w:b/>
          <w:bCs/>
          <w:lang w:val="fr-FR"/>
        </w:rPr>
        <w:t>’</w:t>
      </w:r>
      <w:r w:rsidRPr="001036A4">
        <w:rPr>
          <w:b/>
          <w:bCs/>
          <w:lang w:val="fr-FR"/>
        </w:rPr>
        <w:t>Organisation internationale du Travail (OIT) concernant l</w:t>
      </w:r>
      <w:r>
        <w:rPr>
          <w:b/>
          <w:bCs/>
          <w:lang w:val="fr-FR"/>
        </w:rPr>
        <w:t>’</w:t>
      </w:r>
      <w:r w:rsidRPr="001036A4">
        <w:rPr>
          <w:b/>
          <w:bCs/>
          <w:lang w:val="fr-FR"/>
        </w:rPr>
        <w:t>âge minimum</w:t>
      </w:r>
      <w:r>
        <w:rPr>
          <w:b/>
          <w:bCs/>
          <w:lang w:val="fr-FR"/>
        </w:rPr>
        <w:t xml:space="preserve"> </w:t>
      </w:r>
      <w:r w:rsidRPr="001036A4">
        <w:rPr>
          <w:b/>
          <w:bCs/>
          <w:lang w:val="fr-FR"/>
        </w:rPr>
        <w:t>d</w:t>
      </w:r>
      <w:r>
        <w:rPr>
          <w:b/>
          <w:bCs/>
          <w:lang w:val="fr-FR"/>
        </w:rPr>
        <w:t>’</w:t>
      </w:r>
      <w:r w:rsidRPr="001036A4">
        <w:rPr>
          <w:b/>
          <w:bCs/>
          <w:lang w:val="fr-FR"/>
        </w:rPr>
        <w:t>admission à l</w:t>
      </w:r>
      <w:r>
        <w:rPr>
          <w:b/>
          <w:bCs/>
          <w:lang w:val="fr-FR"/>
        </w:rPr>
        <w:t>’</w:t>
      </w:r>
      <w:r w:rsidRPr="001036A4">
        <w:rPr>
          <w:b/>
          <w:bCs/>
          <w:lang w:val="fr-FR"/>
        </w:rPr>
        <w:t xml:space="preserve">emploi et à la Convention </w:t>
      </w:r>
      <w:r w:rsidR="00F35E6D" w:rsidRPr="00F35E6D">
        <w:rPr>
          <w:b/>
          <w:bCs/>
          <w:lang w:val="fr-FR"/>
        </w:rPr>
        <w:t>n</w:t>
      </w:r>
      <w:r w:rsidR="00F35E6D" w:rsidRPr="00F35E6D">
        <w:rPr>
          <w:b/>
          <w:bCs/>
          <w:vertAlign w:val="superscript"/>
          <w:lang w:val="fr-FR"/>
        </w:rPr>
        <w:t>o</w:t>
      </w:r>
      <w:r w:rsidR="00F35E6D" w:rsidRPr="00F35E6D">
        <w:rPr>
          <w:b/>
          <w:bCs/>
          <w:lang w:val="fr-FR"/>
        </w:rPr>
        <w:t> </w:t>
      </w:r>
      <w:r w:rsidRPr="001036A4">
        <w:rPr>
          <w:b/>
          <w:bCs/>
          <w:lang w:val="fr-FR"/>
        </w:rPr>
        <w:t>182</w:t>
      </w:r>
      <w:r>
        <w:rPr>
          <w:b/>
          <w:bCs/>
          <w:lang w:val="fr-FR"/>
        </w:rPr>
        <w:t xml:space="preserve"> (1999)</w:t>
      </w:r>
      <w:r w:rsidRPr="001036A4">
        <w:rPr>
          <w:b/>
          <w:bCs/>
          <w:lang w:val="fr-FR"/>
        </w:rPr>
        <w:t xml:space="preserve"> de l</w:t>
      </w:r>
      <w:r>
        <w:rPr>
          <w:b/>
          <w:bCs/>
          <w:lang w:val="fr-FR"/>
        </w:rPr>
        <w:t>’</w:t>
      </w:r>
      <w:r w:rsidRPr="001036A4">
        <w:rPr>
          <w:b/>
          <w:bCs/>
          <w:lang w:val="fr-FR"/>
        </w:rPr>
        <w:t>OIT concernant l</w:t>
      </w:r>
      <w:r>
        <w:rPr>
          <w:b/>
          <w:bCs/>
          <w:lang w:val="fr-FR"/>
        </w:rPr>
        <w:t>’</w:t>
      </w:r>
      <w:r w:rsidRPr="001036A4">
        <w:rPr>
          <w:b/>
          <w:bCs/>
          <w:lang w:val="fr-FR"/>
        </w:rPr>
        <w:t>interdiction</w:t>
      </w:r>
      <w:r>
        <w:rPr>
          <w:b/>
          <w:bCs/>
          <w:lang w:val="fr-FR"/>
        </w:rPr>
        <w:t xml:space="preserve"> </w:t>
      </w:r>
      <w:r w:rsidRPr="001036A4">
        <w:rPr>
          <w:b/>
          <w:bCs/>
          <w:lang w:val="fr-FR"/>
        </w:rPr>
        <w:t>des pires formes de travail des enfants et l</w:t>
      </w:r>
      <w:r>
        <w:rPr>
          <w:b/>
          <w:bCs/>
          <w:lang w:val="fr-FR"/>
        </w:rPr>
        <w:t>’</w:t>
      </w:r>
      <w:r w:rsidRPr="001036A4">
        <w:rPr>
          <w:b/>
          <w:bCs/>
          <w:lang w:val="fr-FR"/>
        </w:rPr>
        <w:t>action immédiate en vue de leur</w:t>
      </w:r>
      <w:r>
        <w:rPr>
          <w:b/>
          <w:bCs/>
          <w:lang w:val="fr-FR"/>
        </w:rPr>
        <w:t xml:space="preserve"> </w:t>
      </w:r>
      <w:r w:rsidRPr="001036A4">
        <w:rPr>
          <w:b/>
          <w:bCs/>
          <w:lang w:val="fr-FR"/>
        </w:rPr>
        <w:t>élimination, dans tous les secteurs d</w:t>
      </w:r>
      <w:r>
        <w:rPr>
          <w:b/>
          <w:bCs/>
          <w:lang w:val="fr-FR"/>
        </w:rPr>
        <w:t>’</w:t>
      </w:r>
      <w:r w:rsidRPr="001036A4">
        <w:rPr>
          <w:b/>
          <w:bCs/>
          <w:lang w:val="fr-FR"/>
        </w:rPr>
        <w:t>activité, y compris l</w:t>
      </w:r>
      <w:r>
        <w:rPr>
          <w:b/>
          <w:bCs/>
          <w:lang w:val="fr-FR"/>
        </w:rPr>
        <w:t>’</w:t>
      </w:r>
      <w:r w:rsidRPr="001036A4">
        <w:rPr>
          <w:b/>
          <w:bCs/>
          <w:lang w:val="fr-FR"/>
        </w:rPr>
        <w:t>agriculture et les services</w:t>
      </w:r>
      <w:r>
        <w:rPr>
          <w:b/>
          <w:bCs/>
          <w:lang w:val="fr-FR"/>
        </w:rPr>
        <w:t xml:space="preserve"> </w:t>
      </w:r>
      <w:r w:rsidRPr="001036A4">
        <w:rPr>
          <w:b/>
          <w:bCs/>
          <w:lang w:val="fr-FR"/>
        </w:rPr>
        <w:t>domestiques, ainsi que dans les exploitations agricoles et entreprises familiales.</w:t>
      </w:r>
      <w:r>
        <w:rPr>
          <w:b/>
          <w:bCs/>
          <w:lang w:val="fr-FR"/>
        </w:rPr>
        <w:t xml:space="preserve"> </w:t>
      </w:r>
      <w:r w:rsidRPr="001036A4">
        <w:rPr>
          <w:b/>
          <w:bCs/>
          <w:lang w:val="fr-FR"/>
        </w:rPr>
        <w:t>Le Comité recommande également à l</w:t>
      </w:r>
      <w:r>
        <w:rPr>
          <w:b/>
          <w:bCs/>
          <w:lang w:val="fr-FR"/>
        </w:rPr>
        <w:t>’</w:t>
      </w:r>
      <w:r w:rsidRPr="001036A4">
        <w:rPr>
          <w:b/>
          <w:bCs/>
          <w:lang w:val="fr-FR"/>
        </w:rPr>
        <w:t>État partie de veiller à ce que l</w:t>
      </w:r>
      <w:r>
        <w:rPr>
          <w:b/>
          <w:bCs/>
          <w:lang w:val="fr-FR"/>
        </w:rPr>
        <w:t>’</w:t>
      </w:r>
      <w:r w:rsidRPr="001036A4">
        <w:rPr>
          <w:b/>
          <w:bCs/>
          <w:lang w:val="fr-FR"/>
        </w:rPr>
        <w:t>application de</w:t>
      </w:r>
      <w:r>
        <w:rPr>
          <w:b/>
          <w:bCs/>
          <w:lang w:val="fr-FR"/>
        </w:rPr>
        <w:t xml:space="preserve"> </w:t>
      </w:r>
      <w:r w:rsidRPr="001036A4">
        <w:rPr>
          <w:b/>
          <w:bCs/>
          <w:lang w:val="fr-FR"/>
        </w:rPr>
        <w:t>la législation relative au travail des enfants soit contrôlée et garantie efficacement,</w:t>
      </w:r>
      <w:r>
        <w:rPr>
          <w:b/>
          <w:bCs/>
          <w:lang w:val="fr-FR"/>
        </w:rPr>
        <w:t xml:space="preserve"> </w:t>
      </w:r>
      <w:r w:rsidRPr="001036A4">
        <w:rPr>
          <w:b/>
          <w:bCs/>
          <w:lang w:val="fr-FR"/>
        </w:rPr>
        <w:t xml:space="preserve">notamment en menant des inspections du travail dans </w:t>
      </w:r>
      <w:r w:rsidR="00525543">
        <w:rPr>
          <w:b/>
          <w:bCs/>
          <w:lang w:val="fr-FR"/>
        </w:rPr>
        <w:t xml:space="preserve">le secteur de </w:t>
      </w:r>
      <w:r w:rsidRPr="001036A4">
        <w:rPr>
          <w:b/>
          <w:bCs/>
          <w:lang w:val="fr-FR"/>
        </w:rPr>
        <w:t>l</w:t>
      </w:r>
      <w:r>
        <w:rPr>
          <w:b/>
          <w:bCs/>
          <w:lang w:val="fr-FR"/>
        </w:rPr>
        <w:t>’</w:t>
      </w:r>
      <w:r w:rsidRPr="001036A4">
        <w:rPr>
          <w:b/>
          <w:bCs/>
          <w:lang w:val="fr-FR"/>
        </w:rPr>
        <w:t>agriculture et le secteur</w:t>
      </w:r>
      <w:r>
        <w:rPr>
          <w:b/>
          <w:bCs/>
          <w:lang w:val="fr-FR"/>
        </w:rPr>
        <w:t xml:space="preserve"> </w:t>
      </w:r>
      <w:r w:rsidRPr="001036A4">
        <w:rPr>
          <w:b/>
          <w:bCs/>
          <w:lang w:val="fr-FR"/>
        </w:rPr>
        <w:t>informel, et de faire en sorte que ceux qui exploitent le travail des enfants aient à</w:t>
      </w:r>
      <w:r>
        <w:rPr>
          <w:b/>
          <w:bCs/>
          <w:lang w:val="fr-FR"/>
        </w:rPr>
        <w:t xml:space="preserve"> </w:t>
      </w:r>
      <w:r w:rsidRPr="001036A4">
        <w:rPr>
          <w:b/>
          <w:bCs/>
          <w:lang w:val="fr-FR"/>
        </w:rPr>
        <w:t>répondre de leurs actes et que les victimes de cette pratique bénéficient de services de</w:t>
      </w:r>
      <w:r>
        <w:rPr>
          <w:b/>
          <w:bCs/>
          <w:lang w:val="fr-FR"/>
        </w:rPr>
        <w:t xml:space="preserve"> </w:t>
      </w:r>
      <w:r w:rsidRPr="001036A4">
        <w:rPr>
          <w:b/>
          <w:bCs/>
          <w:lang w:val="fr-FR"/>
        </w:rPr>
        <w:t>réadaptation et aient accès à l</w:t>
      </w:r>
      <w:r>
        <w:rPr>
          <w:b/>
          <w:bCs/>
          <w:lang w:val="fr-FR"/>
        </w:rPr>
        <w:t>’</w:t>
      </w:r>
      <w:r w:rsidRPr="001036A4">
        <w:rPr>
          <w:b/>
          <w:bCs/>
          <w:lang w:val="fr-FR"/>
        </w:rPr>
        <w:t>éducation. Le Comité recommande à l</w:t>
      </w:r>
      <w:r>
        <w:rPr>
          <w:b/>
          <w:bCs/>
          <w:lang w:val="fr-FR"/>
        </w:rPr>
        <w:t>’</w:t>
      </w:r>
      <w:r w:rsidRPr="001036A4">
        <w:rPr>
          <w:b/>
          <w:bCs/>
          <w:lang w:val="fr-FR"/>
        </w:rPr>
        <w:t>État partie de</w:t>
      </w:r>
      <w:r>
        <w:rPr>
          <w:b/>
          <w:bCs/>
          <w:lang w:val="fr-FR"/>
        </w:rPr>
        <w:t xml:space="preserve"> </w:t>
      </w:r>
      <w:r w:rsidRPr="001036A4">
        <w:rPr>
          <w:b/>
          <w:bCs/>
          <w:lang w:val="fr-FR"/>
        </w:rPr>
        <w:t>mener des campagnes de sensibilisation en vue d</w:t>
      </w:r>
      <w:r>
        <w:rPr>
          <w:b/>
          <w:bCs/>
          <w:lang w:val="fr-FR"/>
        </w:rPr>
        <w:t>’</w:t>
      </w:r>
      <w:r w:rsidRPr="001036A4">
        <w:rPr>
          <w:b/>
          <w:bCs/>
          <w:lang w:val="fr-FR"/>
        </w:rPr>
        <w:t>éliminer le travail des enfants.</w:t>
      </w:r>
    </w:p>
    <w:p w:rsidR="00184847" w:rsidRPr="001036A4" w:rsidRDefault="00184847" w:rsidP="007B0BAC">
      <w:pPr>
        <w:pStyle w:val="ParNoG"/>
        <w:tabs>
          <w:tab w:val="clear" w:pos="2567"/>
          <w:tab w:val="num" w:pos="1701"/>
        </w:tabs>
        <w:ind w:left="1134"/>
        <w:rPr>
          <w:lang w:val="fr-FR"/>
        </w:rPr>
      </w:pPr>
      <w:r w:rsidRPr="001036A4">
        <w:rPr>
          <w:lang w:val="fr-FR"/>
        </w:rPr>
        <w:t>Le Comité est préoccupé par la hausse du taux d</w:t>
      </w:r>
      <w:r>
        <w:rPr>
          <w:lang w:val="fr-FR"/>
        </w:rPr>
        <w:t>’</w:t>
      </w:r>
      <w:r w:rsidRPr="001036A4">
        <w:rPr>
          <w:lang w:val="fr-FR"/>
        </w:rPr>
        <w:t>insécurité alimentaire,</w:t>
      </w:r>
      <w:r>
        <w:rPr>
          <w:lang w:val="fr-FR"/>
        </w:rPr>
        <w:t xml:space="preserve"> </w:t>
      </w:r>
      <w:r w:rsidRPr="001036A4">
        <w:rPr>
          <w:lang w:val="fr-FR"/>
        </w:rPr>
        <w:t xml:space="preserve">en particulier dans les zones rurales et </w:t>
      </w:r>
      <w:r w:rsidR="00525543">
        <w:rPr>
          <w:lang w:val="fr-FR"/>
        </w:rPr>
        <w:t xml:space="preserve">dans </w:t>
      </w:r>
      <w:r w:rsidRPr="001036A4">
        <w:rPr>
          <w:lang w:val="fr-FR"/>
        </w:rPr>
        <w:t>les familles en situation de vulnérabilité.</w:t>
      </w:r>
      <w:r>
        <w:rPr>
          <w:lang w:val="fr-FR"/>
        </w:rPr>
        <w:t xml:space="preserve"> </w:t>
      </w:r>
      <w:r w:rsidRPr="001036A4">
        <w:rPr>
          <w:lang w:val="fr-FR"/>
        </w:rPr>
        <w:t>Il</w:t>
      </w:r>
      <w:r w:rsidR="00037FB2">
        <w:rPr>
          <w:lang w:val="fr-FR"/>
        </w:rPr>
        <w:t> </w:t>
      </w:r>
      <w:r w:rsidRPr="001036A4">
        <w:rPr>
          <w:lang w:val="fr-FR"/>
        </w:rPr>
        <w:t>constate avec inquiétude que des mesures régressives</w:t>
      </w:r>
      <w:r w:rsidR="00525543">
        <w:rPr>
          <w:lang w:val="fr-FR"/>
        </w:rPr>
        <w:t xml:space="preserve"> telles que </w:t>
      </w:r>
      <w:r w:rsidRPr="001036A4">
        <w:rPr>
          <w:lang w:val="fr-FR"/>
        </w:rPr>
        <w:t>la réduction ou la</w:t>
      </w:r>
      <w:r>
        <w:rPr>
          <w:lang w:val="fr-FR"/>
        </w:rPr>
        <w:t xml:space="preserve"> </w:t>
      </w:r>
      <w:r w:rsidRPr="001036A4">
        <w:rPr>
          <w:lang w:val="fr-FR"/>
        </w:rPr>
        <w:t xml:space="preserve">suppression de subventions sans mesures de remplacement appropriées touchent </w:t>
      </w:r>
      <w:r w:rsidR="00525543" w:rsidRPr="001036A4">
        <w:rPr>
          <w:lang w:val="fr-FR"/>
        </w:rPr>
        <w:t>de</w:t>
      </w:r>
      <w:r w:rsidR="00525543">
        <w:rPr>
          <w:lang w:val="fr-FR"/>
        </w:rPr>
        <w:t xml:space="preserve"> manière disproportionnée </w:t>
      </w:r>
      <w:r w:rsidRPr="001036A4">
        <w:rPr>
          <w:lang w:val="fr-FR"/>
        </w:rPr>
        <w:t>les</w:t>
      </w:r>
      <w:r>
        <w:rPr>
          <w:lang w:val="fr-FR"/>
        </w:rPr>
        <w:t xml:space="preserve"> </w:t>
      </w:r>
      <w:r w:rsidRPr="001036A4">
        <w:rPr>
          <w:lang w:val="fr-FR"/>
        </w:rPr>
        <w:t xml:space="preserve">groupes vulnérables et marginalisés </w:t>
      </w:r>
      <w:r w:rsidR="00F35E6D">
        <w:rPr>
          <w:lang w:val="fr-FR"/>
        </w:rPr>
        <w:t>(art. </w:t>
      </w:r>
      <w:r w:rsidRPr="001036A4">
        <w:rPr>
          <w:lang w:val="fr-FR"/>
        </w:rPr>
        <w:t>11).</w:t>
      </w:r>
    </w:p>
    <w:p w:rsidR="00184847" w:rsidRPr="00F35E6D" w:rsidRDefault="00184847" w:rsidP="00F35E6D">
      <w:pPr>
        <w:pStyle w:val="SingleTxtG"/>
        <w:rPr>
          <w:b/>
          <w:bCs/>
          <w:lang w:val="fr-FR"/>
        </w:rPr>
      </w:pPr>
      <w:r w:rsidRPr="00F35E6D">
        <w:rPr>
          <w:b/>
          <w:bCs/>
          <w:lang w:val="fr-FR"/>
        </w:rPr>
        <w:t xml:space="preserve">Le Comité engage </w:t>
      </w:r>
      <w:r w:rsidR="004C4E7C">
        <w:rPr>
          <w:b/>
          <w:bCs/>
          <w:lang w:val="fr-FR"/>
        </w:rPr>
        <w:t xml:space="preserve">vivement </w:t>
      </w:r>
      <w:r w:rsidRPr="00F35E6D">
        <w:rPr>
          <w:b/>
          <w:bCs/>
          <w:lang w:val="fr-FR"/>
        </w:rPr>
        <w:t xml:space="preserve">l’État partie à évaluer sans tarder l’impact sur les droits de l’homme de la réduction des subventions alimentaires, et à prendre des mesures immédiates pour remédier </w:t>
      </w:r>
      <w:r w:rsidR="004C4E7C">
        <w:rPr>
          <w:b/>
          <w:bCs/>
          <w:lang w:val="fr-FR"/>
        </w:rPr>
        <w:t xml:space="preserve">à la rétrogression </w:t>
      </w:r>
      <w:r w:rsidRPr="00F35E6D">
        <w:rPr>
          <w:b/>
          <w:bCs/>
          <w:lang w:val="fr-FR"/>
        </w:rPr>
        <w:t>du droit à une nourriture suffisante.</w:t>
      </w:r>
    </w:p>
    <w:p w:rsidR="00184847" w:rsidRPr="001036A4" w:rsidRDefault="00184847" w:rsidP="00037FB2">
      <w:pPr>
        <w:pStyle w:val="ParNoG"/>
        <w:tabs>
          <w:tab w:val="clear" w:pos="2567"/>
          <w:tab w:val="num" w:pos="1701"/>
        </w:tabs>
        <w:spacing w:after="100" w:line="236" w:lineRule="atLeast"/>
        <w:ind w:left="1134"/>
        <w:rPr>
          <w:lang w:val="fr-FR"/>
        </w:rPr>
      </w:pPr>
      <w:r w:rsidRPr="001036A4">
        <w:rPr>
          <w:lang w:val="fr-FR"/>
        </w:rPr>
        <w:t>Le Comité constate avec préoccupation qu</w:t>
      </w:r>
      <w:r>
        <w:rPr>
          <w:lang w:val="fr-FR"/>
        </w:rPr>
        <w:t>’</w:t>
      </w:r>
      <w:r w:rsidRPr="001036A4">
        <w:rPr>
          <w:lang w:val="fr-FR"/>
        </w:rPr>
        <w:t>une grande part de la population,</w:t>
      </w:r>
      <w:r>
        <w:rPr>
          <w:lang w:val="fr-FR"/>
        </w:rPr>
        <w:t xml:space="preserve"> </w:t>
      </w:r>
      <w:r w:rsidRPr="001036A4">
        <w:rPr>
          <w:lang w:val="fr-FR"/>
        </w:rPr>
        <w:t xml:space="preserve">en particulier celle </w:t>
      </w:r>
      <w:r w:rsidR="00670115">
        <w:rPr>
          <w:lang w:val="fr-FR"/>
        </w:rPr>
        <w:t xml:space="preserve">qui vit </w:t>
      </w:r>
      <w:r w:rsidRPr="001036A4">
        <w:rPr>
          <w:lang w:val="fr-FR"/>
        </w:rPr>
        <w:t>dans les zones rurales, n</w:t>
      </w:r>
      <w:r>
        <w:rPr>
          <w:lang w:val="fr-FR"/>
        </w:rPr>
        <w:t>’</w:t>
      </w:r>
      <w:r w:rsidRPr="001036A4">
        <w:rPr>
          <w:lang w:val="fr-FR"/>
        </w:rPr>
        <w:t>a pas convenablement accès à l</w:t>
      </w:r>
      <w:r>
        <w:rPr>
          <w:lang w:val="fr-FR"/>
        </w:rPr>
        <w:t>’</w:t>
      </w:r>
      <w:r w:rsidRPr="001036A4">
        <w:rPr>
          <w:lang w:val="fr-FR"/>
        </w:rPr>
        <w:t>eau</w:t>
      </w:r>
      <w:r>
        <w:rPr>
          <w:lang w:val="fr-FR"/>
        </w:rPr>
        <w:t xml:space="preserve"> </w:t>
      </w:r>
      <w:r w:rsidRPr="001036A4">
        <w:rPr>
          <w:lang w:val="fr-FR"/>
        </w:rPr>
        <w:t>potable et à l</w:t>
      </w:r>
      <w:r>
        <w:rPr>
          <w:lang w:val="fr-FR"/>
        </w:rPr>
        <w:t>’</w:t>
      </w:r>
      <w:r w:rsidR="00214840">
        <w:rPr>
          <w:lang w:val="fr-FR"/>
        </w:rPr>
        <w:t>assainissement (art. </w:t>
      </w:r>
      <w:r w:rsidRPr="001036A4">
        <w:rPr>
          <w:lang w:val="fr-FR"/>
        </w:rPr>
        <w:t>11).</w:t>
      </w:r>
    </w:p>
    <w:p w:rsidR="00184847" w:rsidRPr="00F35E6D" w:rsidRDefault="00184847" w:rsidP="00037FB2">
      <w:pPr>
        <w:pStyle w:val="SingleTxtG"/>
        <w:spacing w:after="100" w:line="236" w:lineRule="atLeast"/>
        <w:rPr>
          <w:b/>
          <w:bCs/>
          <w:lang w:val="fr-FR"/>
        </w:rPr>
      </w:pPr>
      <w:r w:rsidRPr="00F35E6D">
        <w:rPr>
          <w:b/>
          <w:bCs/>
          <w:lang w:val="fr-FR"/>
        </w:rPr>
        <w:t xml:space="preserve">Le Comité recommande à l’État partie de prendre des mesures efficaces pour assurer à tous un accès à l’eau potable et à des installations sanitaires appropriées, notamment en faisant en sorte que le droit à l’eau et à l’assainissement soit reconnu par la loi. Il lui recommande, ce faisant, de concevoir et mettre en œuvre un plan national visant à garantir à tous un accès à l’eau potable et à des installations sanitaires appropriées. Des ressources humaines, techniques et financières suffisantes devraient être consacrées à ce plan, et sa mise en œuvre devrait faire l’objet d’un suivi par la collecte régulière de statistiques ventilées. Le Comité renvoie également l’État partie à son Observation générale </w:t>
      </w:r>
      <w:r w:rsidR="00A703D6" w:rsidRPr="00A703D6">
        <w:rPr>
          <w:rFonts w:eastAsia="MS Mincho"/>
          <w:b/>
          <w:bCs/>
          <w:lang w:val="fr-FR"/>
        </w:rPr>
        <w:t>n</w:t>
      </w:r>
      <w:r w:rsidR="00A703D6" w:rsidRPr="00A703D6">
        <w:rPr>
          <w:rFonts w:eastAsia="MS Mincho"/>
          <w:b/>
          <w:bCs/>
          <w:vertAlign w:val="superscript"/>
          <w:lang w:val="fr-FR"/>
        </w:rPr>
        <w:t>o</w:t>
      </w:r>
      <w:r w:rsidR="00A703D6">
        <w:rPr>
          <w:b/>
          <w:bCs/>
          <w:lang w:val="fr-FR"/>
        </w:rPr>
        <w:t> </w:t>
      </w:r>
      <w:r w:rsidRPr="00F35E6D">
        <w:rPr>
          <w:b/>
          <w:bCs/>
          <w:lang w:val="fr-FR"/>
        </w:rPr>
        <w:t>15 (2002) sur le droit à l’eau ainsi qu’aux recommandations formulées par l’Experte indépendante chargée d’examiner la question des obligations en rapport avec les droits de l’homme qui concernent l’accès à l’eau potable et à l’assainissement</w:t>
      </w:r>
      <w:r w:rsidR="00670115">
        <w:rPr>
          <w:b/>
          <w:bCs/>
          <w:lang w:val="fr-FR"/>
        </w:rPr>
        <w:t>,</w:t>
      </w:r>
      <w:r w:rsidRPr="00F35E6D">
        <w:rPr>
          <w:b/>
          <w:bCs/>
          <w:lang w:val="fr-FR"/>
        </w:rPr>
        <w:t xml:space="preserve"> à l’issue de sa mission dans l’État partie en 2009 (A/HRC/15/31/Add.3</w:t>
      </w:r>
      <w:r w:rsidR="00670115">
        <w:rPr>
          <w:b/>
          <w:bCs/>
          <w:lang w:val="fr-FR"/>
        </w:rPr>
        <w:t xml:space="preserve"> et </w:t>
      </w:r>
      <w:r w:rsidRPr="00F35E6D">
        <w:rPr>
          <w:b/>
          <w:bCs/>
          <w:lang w:val="fr-FR"/>
        </w:rPr>
        <w:t>Corr.1).</w:t>
      </w:r>
    </w:p>
    <w:p w:rsidR="00184847" w:rsidRPr="001036A4" w:rsidRDefault="00184847" w:rsidP="00037FB2">
      <w:pPr>
        <w:pStyle w:val="ParNoG"/>
        <w:tabs>
          <w:tab w:val="clear" w:pos="2567"/>
          <w:tab w:val="num" w:pos="1701"/>
        </w:tabs>
        <w:spacing w:after="100" w:line="236" w:lineRule="atLeast"/>
        <w:ind w:left="1134"/>
        <w:rPr>
          <w:lang w:val="fr-FR"/>
        </w:rPr>
      </w:pPr>
      <w:r w:rsidRPr="001036A4">
        <w:rPr>
          <w:lang w:val="fr-FR"/>
        </w:rPr>
        <w:t>Le Comité relève avec préoccupation que du fait de l</w:t>
      </w:r>
      <w:r>
        <w:rPr>
          <w:lang w:val="fr-FR"/>
        </w:rPr>
        <w:t>’</w:t>
      </w:r>
      <w:r w:rsidRPr="001036A4">
        <w:rPr>
          <w:lang w:val="fr-FR"/>
        </w:rPr>
        <w:t>insuffisance des ressources</w:t>
      </w:r>
      <w:r>
        <w:rPr>
          <w:lang w:val="fr-FR"/>
        </w:rPr>
        <w:t xml:space="preserve"> </w:t>
      </w:r>
      <w:r w:rsidRPr="001036A4">
        <w:rPr>
          <w:lang w:val="fr-FR"/>
        </w:rPr>
        <w:t>investies par l</w:t>
      </w:r>
      <w:r>
        <w:rPr>
          <w:lang w:val="fr-FR"/>
        </w:rPr>
        <w:t>’</w:t>
      </w:r>
      <w:r w:rsidRPr="001036A4">
        <w:rPr>
          <w:lang w:val="fr-FR"/>
        </w:rPr>
        <w:t>État partie dans le logement abordable, un fort pourcentage de la population</w:t>
      </w:r>
      <w:r>
        <w:rPr>
          <w:lang w:val="fr-FR"/>
        </w:rPr>
        <w:t xml:space="preserve"> </w:t>
      </w:r>
      <w:r w:rsidRPr="001036A4">
        <w:rPr>
          <w:lang w:val="fr-FR"/>
        </w:rPr>
        <w:t>vit dans des zones d</w:t>
      </w:r>
      <w:r>
        <w:rPr>
          <w:lang w:val="fr-FR"/>
        </w:rPr>
        <w:t>’</w:t>
      </w:r>
      <w:r w:rsidRPr="001036A4">
        <w:rPr>
          <w:lang w:val="fr-FR"/>
        </w:rPr>
        <w:t>habitation informelle dépourvues d</w:t>
      </w:r>
      <w:r>
        <w:rPr>
          <w:lang w:val="fr-FR"/>
        </w:rPr>
        <w:t>’</w:t>
      </w:r>
      <w:r w:rsidRPr="001036A4">
        <w:rPr>
          <w:lang w:val="fr-FR"/>
        </w:rPr>
        <w:t>infrastructures et de services</w:t>
      </w:r>
      <w:r>
        <w:rPr>
          <w:lang w:val="fr-FR"/>
        </w:rPr>
        <w:t xml:space="preserve"> </w:t>
      </w:r>
      <w:r w:rsidRPr="001036A4">
        <w:rPr>
          <w:lang w:val="fr-FR"/>
        </w:rPr>
        <w:t>appropriés. Il est également préoccupé par l</w:t>
      </w:r>
      <w:r>
        <w:rPr>
          <w:lang w:val="fr-FR"/>
        </w:rPr>
        <w:t>’</w:t>
      </w:r>
      <w:r w:rsidRPr="001036A4">
        <w:rPr>
          <w:lang w:val="fr-FR"/>
        </w:rPr>
        <w:t>ampleur du phénomène des expulsions forcées,</w:t>
      </w:r>
      <w:r>
        <w:rPr>
          <w:lang w:val="fr-FR"/>
        </w:rPr>
        <w:t xml:space="preserve"> </w:t>
      </w:r>
      <w:r w:rsidRPr="001036A4">
        <w:rPr>
          <w:lang w:val="fr-FR"/>
        </w:rPr>
        <w:t>qui est liée à l</w:t>
      </w:r>
      <w:r>
        <w:rPr>
          <w:lang w:val="fr-FR"/>
        </w:rPr>
        <w:t>’</w:t>
      </w:r>
      <w:r w:rsidRPr="001036A4">
        <w:rPr>
          <w:lang w:val="fr-FR"/>
        </w:rPr>
        <w:t>absence de sécurité d</w:t>
      </w:r>
      <w:r>
        <w:rPr>
          <w:lang w:val="fr-FR"/>
        </w:rPr>
        <w:t>’</w:t>
      </w:r>
      <w:r w:rsidRPr="001036A4">
        <w:rPr>
          <w:lang w:val="fr-FR"/>
        </w:rPr>
        <w:t>occupation des loge</w:t>
      </w:r>
      <w:r w:rsidR="00F35E6D">
        <w:rPr>
          <w:lang w:val="fr-FR"/>
        </w:rPr>
        <w:t>ments (art. </w:t>
      </w:r>
      <w:r w:rsidRPr="001036A4">
        <w:rPr>
          <w:lang w:val="fr-FR"/>
        </w:rPr>
        <w:t>11).</w:t>
      </w:r>
    </w:p>
    <w:p w:rsidR="00184847" w:rsidRPr="00037FB2" w:rsidRDefault="00184847" w:rsidP="00037FB2">
      <w:pPr>
        <w:pStyle w:val="SingleTxtG"/>
        <w:spacing w:after="100" w:line="236" w:lineRule="atLeast"/>
        <w:rPr>
          <w:rFonts w:ascii="Times New Roman Gras" w:hAnsi="Times New Roman Gras"/>
          <w:b/>
          <w:bCs/>
          <w:spacing w:val="-2"/>
          <w:lang w:val="fr-FR"/>
        </w:rPr>
      </w:pPr>
      <w:r w:rsidRPr="00037FB2">
        <w:rPr>
          <w:rFonts w:ascii="Times New Roman Gras" w:hAnsi="Times New Roman Gras"/>
          <w:b/>
          <w:bCs/>
          <w:spacing w:val="-2"/>
          <w:lang w:val="fr-FR"/>
        </w:rPr>
        <w:t>Le Comité recommande à l’État partie de prendre des mesures pour faire en sorte que les titres de propriété portant sur les habitations et les terres soient enregistrés officiellement, et de sensibiliser activement les groupes de population concernés, notamment en faisant connaître les dispositions législatives et les procédures d’enregistrement pertinentes. Il recommande à l’État partie de donner des définitions juridiques des notions de logement convenable, de zone d’habitation informelle et de sécurité d’</w:t>
      </w:r>
      <w:r w:rsidR="00670115" w:rsidRPr="00037FB2">
        <w:rPr>
          <w:rFonts w:ascii="Times New Roman Gras" w:hAnsi="Times New Roman Gras"/>
          <w:b/>
          <w:bCs/>
          <w:spacing w:val="-2"/>
          <w:lang w:val="fr-FR"/>
        </w:rPr>
        <w:t>occupation, y </w:t>
      </w:r>
      <w:r w:rsidRPr="00037FB2">
        <w:rPr>
          <w:rFonts w:ascii="Times New Roman Gras" w:hAnsi="Times New Roman Gras"/>
          <w:b/>
          <w:bCs/>
          <w:spacing w:val="-2"/>
          <w:lang w:val="fr-FR"/>
        </w:rPr>
        <w:t xml:space="preserve">compris au regard du </w:t>
      </w:r>
      <w:r w:rsidR="00670115" w:rsidRPr="00037FB2">
        <w:rPr>
          <w:rFonts w:ascii="Times New Roman Gras" w:hAnsi="Times New Roman Gras"/>
          <w:b/>
          <w:bCs/>
          <w:spacing w:val="-2"/>
          <w:lang w:val="fr-FR"/>
        </w:rPr>
        <w:t>P</w:t>
      </w:r>
      <w:r w:rsidRPr="00037FB2">
        <w:rPr>
          <w:rFonts w:ascii="Times New Roman Gras" w:hAnsi="Times New Roman Gras"/>
          <w:b/>
          <w:bCs/>
          <w:spacing w:val="-2"/>
          <w:lang w:val="fr-FR"/>
        </w:rPr>
        <w:t xml:space="preserve">lan Égypte 2052, qui soient compatibles avec le Pacte. En outre, le Comité recommande à l’État partie de faire en sorte que les personnes touchées par des expulsions forcées bénéficient d’un recours effectif, de la restitution de leurs biens et d’une indemnisation, selon le cas, conformément à l’Observation générale </w:t>
      </w:r>
      <w:r w:rsidR="00670115" w:rsidRPr="00037FB2">
        <w:rPr>
          <w:rFonts w:ascii="Times New Roman Gras" w:eastAsia="MS Mincho" w:hAnsi="Times New Roman Gras"/>
          <w:b/>
          <w:bCs/>
          <w:spacing w:val="-2"/>
          <w:lang w:val="fr-FR"/>
        </w:rPr>
        <w:t>n</w:t>
      </w:r>
      <w:r w:rsidR="00670115" w:rsidRPr="00037FB2">
        <w:rPr>
          <w:rFonts w:ascii="Times New Roman Gras" w:eastAsia="MS Mincho" w:hAnsi="Times New Roman Gras"/>
          <w:b/>
          <w:bCs/>
          <w:spacing w:val="-2"/>
          <w:vertAlign w:val="superscript"/>
          <w:lang w:val="fr-FR"/>
        </w:rPr>
        <w:t>o</w:t>
      </w:r>
      <w:r w:rsidR="00670115" w:rsidRPr="00037FB2">
        <w:rPr>
          <w:rFonts w:ascii="Times New Roman Gras" w:hAnsi="Times New Roman Gras"/>
          <w:b/>
          <w:bCs/>
          <w:spacing w:val="-2"/>
          <w:lang w:val="fr-FR"/>
        </w:rPr>
        <w:t> </w:t>
      </w:r>
      <w:r w:rsidRPr="00037FB2">
        <w:rPr>
          <w:rFonts w:ascii="Times New Roman Gras" w:hAnsi="Times New Roman Gras"/>
          <w:b/>
          <w:bCs/>
          <w:spacing w:val="-2"/>
          <w:lang w:val="fr-FR"/>
        </w:rPr>
        <w:t xml:space="preserve">7 (1997) </w:t>
      </w:r>
      <w:r w:rsidR="00A925A7" w:rsidRPr="00037FB2">
        <w:rPr>
          <w:rFonts w:ascii="Times New Roman Gras" w:hAnsi="Times New Roman Gras"/>
          <w:b/>
          <w:bCs/>
          <w:spacing w:val="-2"/>
          <w:lang w:val="fr-FR"/>
        </w:rPr>
        <w:t>du Comité</w:t>
      </w:r>
      <w:r w:rsidR="00BC59F3" w:rsidRPr="00037FB2">
        <w:rPr>
          <w:rFonts w:ascii="Times New Roman Gras" w:hAnsi="Times New Roman Gras"/>
          <w:b/>
          <w:bCs/>
          <w:spacing w:val="-2"/>
          <w:lang w:val="fr-FR"/>
        </w:rPr>
        <w:t>,</w:t>
      </w:r>
      <w:r w:rsidR="00A925A7" w:rsidRPr="00037FB2">
        <w:rPr>
          <w:rFonts w:ascii="Times New Roman Gras" w:hAnsi="Times New Roman Gras"/>
          <w:b/>
          <w:bCs/>
          <w:spacing w:val="-2"/>
          <w:lang w:val="fr-FR"/>
        </w:rPr>
        <w:t xml:space="preserve"> </w:t>
      </w:r>
      <w:r w:rsidRPr="00037FB2">
        <w:rPr>
          <w:rFonts w:ascii="Times New Roman Gras" w:hAnsi="Times New Roman Gras"/>
          <w:b/>
          <w:bCs/>
          <w:spacing w:val="-2"/>
          <w:lang w:val="fr-FR"/>
        </w:rPr>
        <w:t xml:space="preserve">sur le droit à un logement suffisant: expulsions forcées. Le Comité appelle également l’attention de l’État partie sur son Observation générale </w:t>
      </w:r>
      <w:r w:rsidR="00670115" w:rsidRPr="00037FB2">
        <w:rPr>
          <w:rFonts w:ascii="Times New Roman Gras" w:eastAsia="MS Mincho" w:hAnsi="Times New Roman Gras"/>
          <w:b/>
          <w:bCs/>
          <w:spacing w:val="-2"/>
          <w:lang w:val="fr-FR"/>
        </w:rPr>
        <w:t>n</w:t>
      </w:r>
      <w:r w:rsidR="00670115" w:rsidRPr="00037FB2">
        <w:rPr>
          <w:rFonts w:ascii="Times New Roman Gras" w:eastAsia="MS Mincho" w:hAnsi="Times New Roman Gras"/>
          <w:b/>
          <w:bCs/>
          <w:spacing w:val="-2"/>
          <w:vertAlign w:val="superscript"/>
          <w:lang w:val="fr-FR"/>
        </w:rPr>
        <w:t>o</w:t>
      </w:r>
      <w:r w:rsidR="00670115" w:rsidRPr="00037FB2">
        <w:rPr>
          <w:rFonts w:ascii="Times New Roman Gras" w:hAnsi="Times New Roman Gras"/>
          <w:b/>
          <w:bCs/>
          <w:spacing w:val="-2"/>
          <w:lang w:val="fr-FR"/>
        </w:rPr>
        <w:t> </w:t>
      </w:r>
      <w:r w:rsidRPr="00037FB2">
        <w:rPr>
          <w:rFonts w:ascii="Times New Roman Gras" w:hAnsi="Times New Roman Gras"/>
          <w:b/>
          <w:bCs/>
          <w:spacing w:val="-2"/>
          <w:lang w:val="fr-FR"/>
        </w:rPr>
        <w:t>4 (1991) sur le droit à un logement suffisan</w:t>
      </w:r>
      <w:r w:rsidR="00A925A7" w:rsidRPr="00037FB2">
        <w:rPr>
          <w:rFonts w:ascii="Times New Roman Gras" w:hAnsi="Times New Roman Gras"/>
          <w:b/>
          <w:bCs/>
          <w:spacing w:val="-2"/>
          <w:lang w:val="fr-FR"/>
        </w:rPr>
        <w:t>t</w:t>
      </w:r>
      <w:r w:rsidRPr="00037FB2">
        <w:rPr>
          <w:rFonts w:ascii="Times New Roman Gras" w:hAnsi="Times New Roman Gras"/>
          <w:b/>
          <w:bCs/>
          <w:spacing w:val="-2"/>
          <w:lang w:val="fr-FR"/>
        </w:rPr>
        <w:t>.</w:t>
      </w:r>
    </w:p>
    <w:p w:rsidR="00184847" w:rsidRPr="001036A4" w:rsidRDefault="00184847" w:rsidP="00037FB2">
      <w:pPr>
        <w:pStyle w:val="ParNoG"/>
        <w:tabs>
          <w:tab w:val="clear" w:pos="2567"/>
          <w:tab w:val="num" w:pos="1701"/>
        </w:tabs>
        <w:spacing w:after="100" w:line="236" w:lineRule="atLeast"/>
        <w:ind w:left="1134"/>
        <w:rPr>
          <w:lang w:val="fr-FR"/>
        </w:rPr>
      </w:pPr>
      <w:r w:rsidRPr="001036A4">
        <w:rPr>
          <w:lang w:val="fr-FR"/>
        </w:rPr>
        <w:t>Le Comité constate avec préoccupation que la part du budget de l</w:t>
      </w:r>
      <w:r>
        <w:rPr>
          <w:lang w:val="fr-FR"/>
        </w:rPr>
        <w:t>’</w:t>
      </w:r>
      <w:r w:rsidRPr="001036A4">
        <w:rPr>
          <w:lang w:val="fr-FR"/>
        </w:rPr>
        <w:t>État partie</w:t>
      </w:r>
      <w:r>
        <w:rPr>
          <w:lang w:val="fr-FR"/>
        </w:rPr>
        <w:t xml:space="preserve"> </w:t>
      </w:r>
      <w:r w:rsidRPr="001036A4">
        <w:rPr>
          <w:lang w:val="fr-FR"/>
        </w:rPr>
        <w:t>consacrée aux dépenses de santé a considérablement baissé, ce qui a provoqué une</w:t>
      </w:r>
      <w:r>
        <w:rPr>
          <w:lang w:val="fr-FR"/>
        </w:rPr>
        <w:t xml:space="preserve"> </w:t>
      </w:r>
      <w:r w:rsidRPr="001036A4">
        <w:rPr>
          <w:lang w:val="fr-FR"/>
        </w:rPr>
        <w:t xml:space="preserve">fragmentation et une privatisation croissante du système de santé. Il </w:t>
      </w:r>
      <w:r w:rsidR="006622BD">
        <w:rPr>
          <w:lang w:val="fr-FR"/>
        </w:rPr>
        <w:t>juge</w:t>
      </w:r>
      <w:r w:rsidRPr="001036A4">
        <w:rPr>
          <w:lang w:val="fr-FR"/>
        </w:rPr>
        <w:t xml:space="preserve"> également </w:t>
      </w:r>
      <w:r w:rsidR="006622BD">
        <w:rPr>
          <w:lang w:val="fr-FR"/>
        </w:rPr>
        <w:t xml:space="preserve">préoccupant que, de ce fait, </w:t>
      </w:r>
      <w:r w:rsidRPr="001036A4">
        <w:rPr>
          <w:lang w:val="fr-FR"/>
        </w:rPr>
        <w:t>une part importante de la population, notamment</w:t>
      </w:r>
      <w:r>
        <w:rPr>
          <w:lang w:val="fr-FR"/>
        </w:rPr>
        <w:t xml:space="preserve"> </w:t>
      </w:r>
      <w:r w:rsidRPr="001036A4">
        <w:rPr>
          <w:lang w:val="fr-FR"/>
        </w:rPr>
        <w:t>les personnes en situation de vulnérabilité,</w:t>
      </w:r>
      <w:r w:rsidR="00300C23">
        <w:rPr>
          <w:lang w:val="fr-FR"/>
        </w:rPr>
        <w:t xml:space="preserve"> se trouve </w:t>
      </w:r>
      <w:r w:rsidRPr="001036A4">
        <w:rPr>
          <w:lang w:val="fr-FR"/>
        </w:rPr>
        <w:t>exclue du régime de l</w:t>
      </w:r>
      <w:r>
        <w:rPr>
          <w:lang w:val="fr-FR"/>
        </w:rPr>
        <w:t>’</w:t>
      </w:r>
      <w:r w:rsidRPr="001036A4">
        <w:rPr>
          <w:lang w:val="fr-FR"/>
        </w:rPr>
        <w:t>assurance maladie et</w:t>
      </w:r>
      <w:r>
        <w:rPr>
          <w:lang w:val="fr-FR"/>
        </w:rPr>
        <w:t xml:space="preserve"> </w:t>
      </w:r>
      <w:r w:rsidRPr="001036A4">
        <w:rPr>
          <w:lang w:val="fr-FR"/>
        </w:rPr>
        <w:t>n</w:t>
      </w:r>
      <w:r>
        <w:rPr>
          <w:lang w:val="fr-FR"/>
        </w:rPr>
        <w:t>’</w:t>
      </w:r>
      <w:r w:rsidRPr="001036A4">
        <w:rPr>
          <w:lang w:val="fr-FR"/>
        </w:rPr>
        <w:t xml:space="preserve">ait pas accès aux </w:t>
      </w:r>
      <w:r>
        <w:rPr>
          <w:lang w:val="fr-FR"/>
        </w:rPr>
        <w:t xml:space="preserve">équipements, produits et </w:t>
      </w:r>
      <w:r w:rsidRPr="001036A4">
        <w:rPr>
          <w:lang w:val="fr-FR"/>
        </w:rPr>
        <w:t>services de santé. En outre, le Comité constate avec préoccupation que</w:t>
      </w:r>
      <w:r>
        <w:rPr>
          <w:lang w:val="fr-FR"/>
        </w:rPr>
        <w:t xml:space="preserve"> </w:t>
      </w:r>
      <w:r w:rsidRPr="001036A4">
        <w:rPr>
          <w:lang w:val="fr-FR"/>
        </w:rPr>
        <w:t>la fragmentation extrême du système de santé de l</w:t>
      </w:r>
      <w:r>
        <w:rPr>
          <w:lang w:val="fr-FR"/>
        </w:rPr>
        <w:t>’</w:t>
      </w:r>
      <w:r w:rsidRPr="001036A4">
        <w:rPr>
          <w:lang w:val="fr-FR"/>
        </w:rPr>
        <w:t>État partie aggrave la pénurie de</w:t>
      </w:r>
      <w:r>
        <w:rPr>
          <w:lang w:val="fr-FR"/>
        </w:rPr>
        <w:t xml:space="preserve"> </w:t>
      </w:r>
      <w:r w:rsidRPr="001036A4">
        <w:rPr>
          <w:lang w:val="fr-FR"/>
        </w:rPr>
        <w:t>ressources, dont les conséquences se ressentent sur les indicateurs de santé de la population,</w:t>
      </w:r>
      <w:r>
        <w:rPr>
          <w:lang w:val="fr-FR"/>
        </w:rPr>
        <w:t xml:space="preserve"> </w:t>
      </w:r>
      <w:r w:rsidRPr="001036A4">
        <w:rPr>
          <w:lang w:val="fr-FR"/>
        </w:rPr>
        <w:t>qui font apparaître des taux de mortalité maternelle en hausse et des taux de</w:t>
      </w:r>
      <w:r>
        <w:rPr>
          <w:lang w:val="fr-FR"/>
        </w:rPr>
        <w:t xml:space="preserve"> </w:t>
      </w:r>
      <w:r w:rsidR="00817CE5">
        <w:rPr>
          <w:lang w:val="fr-FR"/>
        </w:rPr>
        <w:t xml:space="preserve">vaccination </w:t>
      </w:r>
      <w:r w:rsidR="00300C23">
        <w:rPr>
          <w:lang w:val="fr-FR"/>
        </w:rPr>
        <w:t xml:space="preserve">en baisse </w:t>
      </w:r>
      <w:r w:rsidR="00817CE5">
        <w:rPr>
          <w:lang w:val="fr-FR"/>
        </w:rPr>
        <w:t>(art. </w:t>
      </w:r>
      <w:r w:rsidRPr="001036A4">
        <w:rPr>
          <w:lang w:val="fr-FR"/>
        </w:rPr>
        <w:t>12).</w:t>
      </w:r>
    </w:p>
    <w:p w:rsidR="00184847" w:rsidRPr="00F35E6D" w:rsidRDefault="00184847" w:rsidP="00037FB2">
      <w:pPr>
        <w:pStyle w:val="SingleTxtG"/>
        <w:spacing w:after="100" w:line="236" w:lineRule="atLeast"/>
        <w:rPr>
          <w:b/>
          <w:bCs/>
          <w:lang w:val="fr-FR"/>
        </w:rPr>
      </w:pPr>
      <w:r w:rsidRPr="00F35E6D">
        <w:rPr>
          <w:b/>
          <w:bCs/>
          <w:lang w:val="fr-FR"/>
        </w:rPr>
        <w:t>Le Comité recommande à l’État partie d’augmenter les dépenses publiques consacrées à la santé, dans le but d’assurer à tous une couverture de santé, l’accès aux équipements, produits et services de santé sans discrimination aucune, la fourniture des médicaments essentiels, l’accès à des soins de santé procréat</w:t>
      </w:r>
      <w:r w:rsidR="002C7F96">
        <w:rPr>
          <w:b/>
          <w:bCs/>
          <w:lang w:val="fr-FR"/>
        </w:rPr>
        <w:t>ive</w:t>
      </w:r>
      <w:r w:rsidRPr="00F35E6D">
        <w:rPr>
          <w:b/>
          <w:bCs/>
          <w:lang w:val="fr-FR"/>
        </w:rPr>
        <w:t xml:space="preserve">, maternelle et infantile, et </w:t>
      </w:r>
      <w:r w:rsidR="004D7197">
        <w:rPr>
          <w:b/>
          <w:bCs/>
          <w:lang w:val="fr-FR"/>
        </w:rPr>
        <w:t>la vaccination</w:t>
      </w:r>
      <w:r w:rsidRPr="00F35E6D">
        <w:rPr>
          <w:b/>
          <w:bCs/>
          <w:lang w:val="fr-FR"/>
        </w:rPr>
        <w:t xml:space="preserve"> contre les principales maladies infectieuses. Il recommande en outre à l’État partie de prendre des mesures pour assurer une coordination intersectorielle efficace des programmes et politiques de santé, afin notamment de remédier aux disparités géographiques existant dans l’offre de soins.</w:t>
      </w:r>
    </w:p>
    <w:p w:rsidR="00184847" w:rsidRPr="001036A4" w:rsidRDefault="00184847" w:rsidP="007B0BAC">
      <w:pPr>
        <w:pStyle w:val="ParNoG"/>
        <w:tabs>
          <w:tab w:val="clear" w:pos="2567"/>
          <w:tab w:val="num" w:pos="1701"/>
        </w:tabs>
        <w:ind w:left="1134"/>
        <w:rPr>
          <w:lang w:val="fr-FR"/>
        </w:rPr>
      </w:pPr>
      <w:r w:rsidRPr="001036A4">
        <w:rPr>
          <w:lang w:val="fr-FR"/>
        </w:rPr>
        <w:t>Le Comité relève avec préoccupation que l</w:t>
      </w:r>
      <w:r>
        <w:rPr>
          <w:lang w:val="fr-FR"/>
        </w:rPr>
        <w:t>’</w:t>
      </w:r>
      <w:r w:rsidRPr="001036A4">
        <w:rPr>
          <w:lang w:val="fr-FR"/>
        </w:rPr>
        <w:t>État partie a réduit la part du budget</w:t>
      </w:r>
      <w:r>
        <w:rPr>
          <w:lang w:val="fr-FR"/>
        </w:rPr>
        <w:t xml:space="preserve"> </w:t>
      </w:r>
      <w:r w:rsidRPr="001036A4">
        <w:rPr>
          <w:lang w:val="fr-FR"/>
        </w:rPr>
        <w:t>qu</w:t>
      </w:r>
      <w:r>
        <w:rPr>
          <w:lang w:val="fr-FR"/>
        </w:rPr>
        <w:t>’</w:t>
      </w:r>
      <w:r w:rsidRPr="001036A4">
        <w:rPr>
          <w:lang w:val="fr-FR"/>
        </w:rPr>
        <w:t>il consacre à l</w:t>
      </w:r>
      <w:r>
        <w:rPr>
          <w:lang w:val="fr-FR"/>
        </w:rPr>
        <w:t>’</w:t>
      </w:r>
      <w:r w:rsidRPr="001036A4">
        <w:rPr>
          <w:lang w:val="fr-FR"/>
        </w:rPr>
        <w:t>éducation, ce qui a entraîné une baisse de la qualité de l</w:t>
      </w:r>
      <w:r>
        <w:rPr>
          <w:lang w:val="fr-FR"/>
        </w:rPr>
        <w:t>’</w:t>
      </w:r>
      <w:r w:rsidRPr="001036A4">
        <w:rPr>
          <w:lang w:val="fr-FR"/>
        </w:rPr>
        <w:t>enseignement</w:t>
      </w:r>
      <w:r>
        <w:rPr>
          <w:lang w:val="fr-FR"/>
        </w:rPr>
        <w:t xml:space="preserve"> </w:t>
      </w:r>
      <w:r w:rsidRPr="001036A4">
        <w:rPr>
          <w:lang w:val="fr-FR"/>
        </w:rPr>
        <w:t>public, en particulier dans les zones rurales et les zones d</w:t>
      </w:r>
      <w:r>
        <w:rPr>
          <w:lang w:val="fr-FR"/>
        </w:rPr>
        <w:t>’</w:t>
      </w:r>
      <w:r w:rsidRPr="001036A4">
        <w:rPr>
          <w:lang w:val="fr-FR"/>
        </w:rPr>
        <w:t>habitation informelle, et a</w:t>
      </w:r>
      <w:r>
        <w:rPr>
          <w:lang w:val="fr-FR"/>
        </w:rPr>
        <w:t xml:space="preserve"> </w:t>
      </w:r>
      <w:r w:rsidRPr="001036A4">
        <w:rPr>
          <w:lang w:val="fr-FR"/>
        </w:rPr>
        <w:t>aggravé le problème de l</w:t>
      </w:r>
      <w:r>
        <w:rPr>
          <w:lang w:val="fr-FR"/>
        </w:rPr>
        <w:t>’</w:t>
      </w:r>
      <w:r w:rsidRPr="001036A4">
        <w:rPr>
          <w:lang w:val="fr-FR"/>
        </w:rPr>
        <w:t>inégalité d</w:t>
      </w:r>
      <w:r>
        <w:rPr>
          <w:lang w:val="fr-FR"/>
        </w:rPr>
        <w:t>’</w:t>
      </w:r>
      <w:r w:rsidRPr="001036A4">
        <w:rPr>
          <w:lang w:val="fr-FR"/>
        </w:rPr>
        <w:t>accès à l</w:t>
      </w:r>
      <w:r>
        <w:rPr>
          <w:lang w:val="fr-FR"/>
        </w:rPr>
        <w:t>’</w:t>
      </w:r>
      <w:r w:rsidRPr="001036A4">
        <w:rPr>
          <w:lang w:val="fr-FR"/>
        </w:rPr>
        <w:t>éducation pour les enfants en situation de</w:t>
      </w:r>
      <w:r>
        <w:rPr>
          <w:lang w:val="fr-FR"/>
        </w:rPr>
        <w:t xml:space="preserve"> </w:t>
      </w:r>
      <w:r w:rsidRPr="001036A4">
        <w:rPr>
          <w:lang w:val="fr-FR"/>
        </w:rPr>
        <w:t>vulnérabilité (art. 13 et 14).</w:t>
      </w:r>
    </w:p>
    <w:p w:rsidR="00184847" w:rsidRPr="00F35E6D" w:rsidRDefault="00184847" w:rsidP="00F35E6D">
      <w:pPr>
        <w:pStyle w:val="SingleTxtG"/>
        <w:rPr>
          <w:b/>
          <w:bCs/>
          <w:lang w:val="fr-FR"/>
        </w:rPr>
      </w:pPr>
      <w:r w:rsidRPr="00F35E6D">
        <w:rPr>
          <w:b/>
          <w:bCs/>
          <w:lang w:val="fr-FR"/>
        </w:rPr>
        <w:t xml:space="preserve">Le Comité recommande à l’État partie d’accroître ses dépenses d’éducation. Il </w:t>
      </w:r>
      <w:r w:rsidR="00CF7AFA">
        <w:rPr>
          <w:b/>
          <w:bCs/>
          <w:lang w:val="fr-FR"/>
        </w:rPr>
        <w:t>lui recommande</w:t>
      </w:r>
      <w:r w:rsidR="00BC59F3">
        <w:rPr>
          <w:b/>
          <w:bCs/>
          <w:lang w:val="fr-FR"/>
        </w:rPr>
        <w:t>, ce faisant, d’</w:t>
      </w:r>
      <w:r w:rsidRPr="00F35E6D">
        <w:rPr>
          <w:b/>
          <w:bCs/>
          <w:lang w:val="fr-FR"/>
        </w:rPr>
        <w:t xml:space="preserve">entreprendre </w:t>
      </w:r>
      <w:r w:rsidR="00CF7AFA">
        <w:rPr>
          <w:b/>
          <w:bCs/>
          <w:lang w:val="fr-FR"/>
        </w:rPr>
        <w:t>en</w:t>
      </w:r>
      <w:r w:rsidRPr="00F35E6D">
        <w:rPr>
          <w:b/>
          <w:bCs/>
          <w:lang w:val="fr-FR"/>
        </w:rPr>
        <w:t xml:space="preserve"> priorité des réformes destinées à garantir l’accès, dans des conditions d’égalité, à un enseignement gratuit et de qualité aux enfants des zones rurales et aux enfants en situation de vulnérabilité socioéconomique, et à contrôler régulièrement la qualité de l’enseignement </w:t>
      </w:r>
      <w:r w:rsidR="00CF7AFA">
        <w:rPr>
          <w:b/>
          <w:bCs/>
          <w:lang w:val="fr-FR"/>
        </w:rPr>
        <w:t xml:space="preserve">dispensé </w:t>
      </w:r>
      <w:r w:rsidRPr="00F35E6D">
        <w:rPr>
          <w:b/>
          <w:bCs/>
          <w:lang w:val="fr-FR"/>
        </w:rPr>
        <w:t>et des conditions d’enseignement.</w:t>
      </w:r>
    </w:p>
    <w:p w:rsidR="00184847" w:rsidRPr="001036A4" w:rsidRDefault="00184847" w:rsidP="007B0BAC">
      <w:pPr>
        <w:pStyle w:val="ParNoG"/>
        <w:tabs>
          <w:tab w:val="clear" w:pos="2567"/>
          <w:tab w:val="num" w:pos="1701"/>
        </w:tabs>
        <w:ind w:left="1134"/>
        <w:rPr>
          <w:lang w:val="fr-FR"/>
        </w:rPr>
      </w:pPr>
      <w:r w:rsidRPr="001036A4">
        <w:rPr>
          <w:lang w:val="fr-FR"/>
        </w:rPr>
        <w:t>Le Comité est préoccupé par le fait que la destruction d</w:t>
      </w:r>
      <w:r>
        <w:rPr>
          <w:lang w:val="fr-FR"/>
        </w:rPr>
        <w:t>’</w:t>
      </w:r>
      <w:r w:rsidRPr="001036A4">
        <w:rPr>
          <w:lang w:val="fr-FR"/>
        </w:rPr>
        <w:t>églises par des émeutiers a</w:t>
      </w:r>
      <w:r>
        <w:rPr>
          <w:lang w:val="fr-FR"/>
        </w:rPr>
        <w:t xml:space="preserve"> </w:t>
      </w:r>
      <w:r w:rsidRPr="001036A4">
        <w:rPr>
          <w:lang w:val="fr-FR"/>
        </w:rPr>
        <w:t>entravé la pleine jouissance par les coptes de leur droit à la vie culturelle</w:t>
      </w:r>
      <w:r>
        <w:rPr>
          <w:lang w:val="fr-FR"/>
        </w:rPr>
        <w:t>, notamment à la liberté de culte</w:t>
      </w:r>
      <w:r w:rsidRPr="001036A4">
        <w:rPr>
          <w:lang w:val="fr-FR"/>
        </w:rPr>
        <w:t xml:space="preserve"> (art. 15).</w:t>
      </w:r>
    </w:p>
    <w:p w:rsidR="00184847" w:rsidRPr="00F35E6D" w:rsidRDefault="00184847" w:rsidP="00F35E6D">
      <w:pPr>
        <w:pStyle w:val="SingleTxtG"/>
        <w:rPr>
          <w:b/>
          <w:bCs/>
          <w:lang w:val="fr-FR"/>
        </w:rPr>
      </w:pPr>
      <w:r w:rsidRPr="00F35E6D">
        <w:rPr>
          <w:b/>
          <w:bCs/>
          <w:lang w:val="fr-FR"/>
        </w:rPr>
        <w:t xml:space="preserve">Le Comité engage </w:t>
      </w:r>
      <w:r w:rsidR="00F26B35">
        <w:rPr>
          <w:b/>
          <w:bCs/>
          <w:lang w:val="fr-FR"/>
        </w:rPr>
        <w:t xml:space="preserve">vivement </w:t>
      </w:r>
      <w:r w:rsidRPr="00F35E6D">
        <w:rPr>
          <w:b/>
          <w:bCs/>
          <w:lang w:val="fr-FR"/>
        </w:rPr>
        <w:t>l’État partie à prendre des dispositions pour garantir à tous, y compris aux coptes, la jouissance pleine et sans restrictions de leur droit de participer à la vie culturelle, notamment en protégeant les lieux de culte. Il invite aussi l’État partie à faciliter la reconstruction des lieux de culte endommagés. Le Comité renvoie également l’État part</w:t>
      </w:r>
      <w:r w:rsidR="00BC59F3">
        <w:rPr>
          <w:b/>
          <w:bCs/>
          <w:lang w:val="fr-FR"/>
        </w:rPr>
        <w:t xml:space="preserve">ie à son Observation générale </w:t>
      </w:r>
      <w:r w:rsidR="00BC59F3" w:rsidRPr="00BC59F3">
        <w:rPr>
          <w:rFonts w:eastAsia="MS Mincho"/>
          <w:b/>
          <w:bCs/>
          <w:lang w:val="fr-FR"/>
        </w:rPr>
        <w:t>n</w:t>
      </w:r>
      <w:r w:rsidR="00BC59F3" w:rsidRPr="00BC59F3">
        <w:rPr>
          <w:rFonts w:eastAsia="MS Mincho"/>
          <w:b/>
          <w:bCs/>
          <w:vertAlign w:val="superscript"/>
          <w:lang w:val="fr-FR"/>
        </w:rPr>
        <w:t>o</w:t>
      </w:r>
      <w:r w:rsidR="00BC59F3">
        <w:rPr>
          <w:b/>
          <w:bCs/>
          <w:lang w:val="fr-FR"/>
        </w:rPr>
        <w:t> </w:t>
      </w:r>
      <w:r w:rsidRPr="00F35E6D">
        <w:rPr>
          <w:b/>
          <w:bCs/>
          <w:lang w:val="fr-FR"/>
        </w:rPr>
        <w:t>21 (2009) sur le droit de chacun de participer à la vie culturelle.</w:t>
      </w:r>
    </w:p>
    <w:p w:rsidR="00184847" w:rsidRPr="007B0BAC" w:rsidRDefault="00184847" w:rsidP="007B0BAC">
      <w:pPr>
        <w:pStyle w:val="ParNoG"/>
        <w:tabs>
          <w:tab w:val="clear" w:pos="2567"/>
          <w:tab w:val="num" w:pos="1701"/>
        </w:tabs>
        <w:ind w:left="1134"/>
        <w:rPr>
          <w:b/>
          <w:lang w:val="fr-FR"/>
        </w:rPr>
      </w:pPr>
      <w:r w:rsidRPr="007B0BAC">
        <w:rPr>
          <w:b/>
          <w:lang w:val="fr-FR"/>
        </w:rPr>
        <w:t xml:space="preserve">Tout en saluant la déclaration de l’État partie selon laquelle le Pacte avait été directement invoqué dans l’affaire relative à la grève des cheminots, le Comité recommande que la nouvelle constitution actuellement en cours d’élaboration garantisse l’opposabilité directe des dispositions du Pacte dans </w:t>
      </w:r>
      <w:r w:rsidR="00F26B35">
        <w:rPr>
          <w:b/>
          <w:lang w:val="fr-FR"/>
        </w:rPr>
        <w:t xml:space="preserve">l’ordre juridique interne </w:t>
      </w:r>
      <w:r w:rsidRPr="007B0BAC">
        <w:rPr>
          <w:b/>
          <w:lang w:val="fr-FR"/>
        </w:rPr>
        <w:t>de l’État partie.</w:t>
      </w:r>
    </w:p>
    <w:p w:rsidR="00184847" w:rsidRPr="00F35E6D" w:rsidRDefault="00184847" w:rsidP="007B0BAC">
      <w:pPr>
        <w:pStyle w:val="ParNoG"/>
        <w:tabs>
          <w:tab w:val="clear" w:pos="2567"/>
          <w:tab w:val="num" w:pos="1701"/>
        </w:tabs>
        <w:ind w:left="1134"/>
        <w:rPr>
          <w:b/>
          <w:bCs/>
          <w:lang w:val="fr-FR"/>
        </w:rPr>
      </w:pPr>
      <w:r w:rsidRPr="00F35E6D">
        <w:rPr>
          <w:b/>
          <w:bCs/>
          <w:lang w:val="fr-FR"/>
        </w:rPr>
        <w:t>Le Comité encourage l’État partie à envisager de signer et ratifier le Protocole facultatif se rapportant au Pacte international relatif aux droits économiques, sociaux et culturels.</w:t>
      </w:r>
    </w:p>
    <w:p w:rsidR="00184847" w:rsidRPr="007B0BAC" w:rsidRDefault="00184847" w:rsidP="007B0BAC">
      <w:pPr>
        <w:pStyle w:val="ParNoG"/>
        <w:tabs>
          <w:tab w:val="clear" w:pos="2567"/>
          <w:tab w:val="num" w:pos="1701"/>
        </w:tabs>
        <w:ind w:left="1134"/>
        <w:rPr>
          <w:b/>
          <w:lang w:val="fr-FR"/>
        </w:rPr>
      </w:pPr>
      <w:r w:rsidRPr="007B0BAC">
        <w:rPr>
          <w:b/>
          <w:lang w:val="fr-FR"/>
        </w:rPr>
        <w:t>Le Comité encourage l’État partie à signer et ratifier la Convention internationale pour la protection de toutes les personnes contre les disparitions forcées.</w:t>
      </w:r>
    </w:p>
    <w:p w:rsidR="00184847" w:rsidRPr="00F35E6D" w:rsidRDefault="00184847" w:rsidP="007B0BAC">
      <w:pPr>
        <w:pStyle w:val="ParNoG"/>
        <w:tabs>
          <w:tab w:val="clear" w:pos="2567"/>
          <w:tab w:val="num" w:pos="1701"/>
        </w:tabs>
        <w:ind w:left="1134"/>
        <w:rPr>
          <w:b/>
          <w:bCs/>
          <w:lang w:val="fr-FR"/>
        </w:rPr>
      </w:pPr>
      <w:r w:rsidRPr="00F35E6D">
        <w:rPr>
          <w:b/>
          <w:bCs/>
          <w:lang w:val="fr-FR"/>
        </w:rPr>
        <w:t>Le Comité demande à l’État partie de diffuser largement les présentes observations finales dans tous les secteurs de la société, en particulier auprès de l’administration, de l’appareil judiciaire et des organisations de la société civile, de les traduire et de leur donner la plus large publicité possible, et de l’informer dans son prochain rapport périodique des mesures prises pour y donner suite.</w:t>
      </w:r>
    </w:p>
    <w:p w:rsidR="00184847" w:rsidRPr="007B0BAC" w:rsidRDefault="00184847" w:rsidP="007B0BAC">
      <w:pPr>
        <w:pStyle w:val="ParNoG"/>
        <w:tabs>
          <w:tab w:val="clear" w:pos="2567"/>
          <w:tab w:val="num" w:pos="1701"/>
        </w:tabs>
        <w:ind w:left="1134"/>
        <w:rPr>
          <w:b/>
          <w:lang w:val="fr-FR"/>
        </w:rPr>
      </w:pPr>
      <w:r w:rsidRPr="007B0BAC">
        <w:rPr>
          <w:b/>
          <w:lang w:val="fr-FR"/>
        </w:rPr>
        <w:t xml:space="preserve">Le Comité invite aussi l’État partie à associer tous les intervenants concernés, </w:t>
      </w:r>
      <w:r w:rsidR="00BC59F3">
        <w:rPr>
          <w:b/>
          <w:lang w:val="fr-FR"/>
        </w:rPr>
        <w:t>y </w:t>
      </w:r>
      <w:r w:rsidRPr="007B0BAC">
        <w:rPr>
          <w:b/>
          <w:lang w:val="fr-FR"/>
        </w:rPr>
        <w:t>compris les organisations non gouvernementales et les autres membres de la société civile, au processus de discussion sur les présentes observations finales au niveau national et de faciliter leur participation avant la soumission de son prochain rapport périodique.</w:t>
      </w:r>
    </w:p>
    <w:p w:rsidR="00CB2CDF" w:rsidRPr="00F35E6D" w:rsidRDefault="00184847" w:rsidP="00E55419">
      <w:pPr>
        <w:pStyle w:val="ParNoG"/>
        <w:tabs>
          <w:tab w:val="clear" w:pos="2567"/>
          <w:tab w:val="num" w:pos="1701"/>
        </w:tabs>
        <w:ind w:left="1134"/>
        <w:rPr>
          <w:b/>
          <w:bCs/>
          <w:lang w:val="fr-FR"/>
        </w:rPr>
      </w:pPr>
      <w:r w:rsidRPr="00F35E6D">
        <w:rPr>
          <w:b/>
          <w:bCs/>
          <w:lang w:val="fr-FR"/>
        </w:rPr>
        <w:t xml:space="preserve">Le Comité demande à l’État partie de soumettre en temps voulu, c’est-à-dire </w:t>
      </w:r>
      <w:r w:rsidR="007B0BAC">
        <w:rPr>
          <w:b/>
          <w:bCs/>
          <w:lang w:val="fr-FR"/>
        </w:rPr>
        <w:t>avant le 30 </w:t>
      </w:r>
      <w:r w:rsidRPr="00F35E6D">
        <w:rPr>
          <w:b/>
          <w:bCs/>
          <w:lang w:val="fr-FR"/>
        </w:rPr>
        <w:t>novembre 2018, son cinquième rapport périodique, établi conformément aux directives révisées concernant l’établissement de rapports, que le Comité a adoptées en 2008 (E/C.12/2008/2).</w:t>
      </w:r>
    </w:p>
    <w:p w:rsidR="00214840" w:rsidRPr="00214840" w:rsidRDefault="00214840" w:rsidP="00E55419">
      <w:pPr>
        <w:pStyle w:val="SingleTxtG"/>
        <w:spacing w:before="120" w:after="0"/>
        <w:jc w:val="center"/>
        <w:rPr>
          <w:u w:val="single"/>
        </w:rPr>
      </w:pPr>
      <w:r>
        <w:rPr>
          <w:u w:val="single"/>
        </w:rPr>
        <w:tab/>
      </w:r>
      <w:r>
        <w:rPr>
          <w:u w:val="single"/>
        </w:rPr>
        <w:tab/>
      </w:r>
      <w:r>
        <w:rPr>
          <w:u w:val="single"/>
        </w:rPr>
        <w:tab/>
      </w:r>
    </w:p>
    <w:sectPr w:rsidR="00214840" w:rsidRPr="00214840" w:rsidSect="001848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E13" w:rsidRDefault="008D2E13"/>
  </w:endnote>
  <w:endnote w:type="continuationSeparator" w:id="0">
    <w:p w:rsidR="008D2E13" w:rsidRDefault="008D2E13"/>
  </w:endnote>
  <w:endnote w:type="continuationNotice" w:id="1">
    <w:p w:rsidR="008D2E13" w:rsidRPr="001E392E" w:rsidRDefault="008D2E13"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AB6" w:rsidRPr="00184847" w:rsidRDefault="004C4AB6" w:rsidP="00184847">
    <w:pPr>
      <w:pStyle w:val="Footer"/>
      <w:tabs>
        <w:tab w:val="right" w:pos="9638"/>
      </w:tabs>
    </w:pPr>
    <w:r w:rsidRPr="00184847">
      <w:rPr>
        <w:b/>
        <w:sz w:val="18"/>
      </w:rPr>
      <w:fldChar w:fldCharType="begin"/>
    </w:r>
    <w:r w:rsidRPr="00184847">
      <w:rPr>
        <w:b/>
        <w:sz w:val="18"/>
      </w:rPr>
      <w:instrText xml:space="preserve"> PAGE  \* MERGEFORMAT </w:instrText>
    </w:r>
    <w:r w:rsidRPr="00184847">
      <w:rPr>
        <w:b/>
        <w:sz w:val="18"/>
      </w:rPr>
      <w:fldChar w:fldCharType="separate"/>
    </w:r>
    <w:r w:rsidR="00037FB2">
      <w:rPr>
        <w:b/>
        <w:noProof/>
        <w:sz w:val="18"/>
      </w:rPr>
      <w:t>6</w:t>
    </w:r>
    <w:r w:rsidRPr="00184847">
      <w:rPr>
        <w:b/>
        <w:sz w:val="18"/>
      </w:rPr>
      <w:fldChar w:fldCharType="end"/>
    </w:r>
    <w:r>
      <w:rPr>
        <w:b/>
        <w:sz w:val="18"/>
      </w:rPr>
      <w:tab/>
    </w:r>
    <w:r>
      <w:t>GE.13-49666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AB6" w:rsidRPr="00184847" w:rsidRDefault="004C4AB6" w:rsidP="00184847">
    <w:pPr>
      <w:pStyle w:val="Footer"/>
      <w:tabs>
        <w:tab w:val="right" w:pos="9638"/>
      </w:tabs>
      <w:rPr>
        <w:b/>
        <w:sz w:val="18"/>
      </w:rPr>
    </w:pPr>
    <w:r>
      <w:t>GE.13-49666</w:t>
    </w:r>
    <w:r>
      <w:tab/>
    </w:r>
    <w:r w:rsidRPr="00184847">
      <w:rPr>
        <w:b/>
        <w:sz w:val="18"/>
      </w:rPr>
      <w:fldChar w:fldCharType="begin"/>
    </w:r>
    <w:r w:rsidRPr="00184847">
      <w:rPr>
        <w:b/>
        <w:sz w:val="18"/>
      </w:rPr>
      <w:instrText xml:space="preserve"> PAGE  \* MERGEFORMAT </w:instrText>
    </w:r>
    <w:r w:rsidRPr="00184847">
      <w:rPr>
        <w:b/>
        <w:sz w:val="18"/>
      </w:rPr>
      <w:fldChar w:fldCharType="separate"/>
    </w:r>
    <w:r w:rsidR="001571D4">
      <w:rPr>
        <w:b/>
        <w:noProof/>
        <w:sz w:val="18"/>
      </w:rPr>
      <w:t>7</w:t>
    </w:r>
    <w:r w:rsidRPr="0018484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AB6" w:rsidRPr="00184847" w:rsidRDefault="004C4AB6" w:rsidP="0018484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13-49666  (F)</w:t>
    </w:r>
    <w:r w:rsidR="00D5710E">
      <w:rPr>
        <w:sz w:val="20"/>
      </w:rPr>
      <w:t xml:space="preserve">    090114    090114</w:t>
    </w:r>
    <w:r>
      <w:rPr>
        <w:sz w:val="20"/>
      </w:rPr>
      <w:br/>
    </w:r>
    <w:r w:rsidRPr="00184847">
      <w:rPr>
        <w:rFonts w:ascii="C39T30Lfz" w:hAnsi="C39T30Lfz"/>
        <w:sz w:val="56"/>
      </w:rPr>
      <w:t></w:t>
    </w:r>
    <w:r w:rsidRPr="00184847">
      <w:rPr>
        <w:rFonts w:ascii="C39T30Lfz" w:hAnsi="C39T30Lfz"/>
        <w:sz w:val="56"/>
      </w:rPr>
      <w:t></w:t>
    </w:r>
    <w:r w:rsidRPr="00184847">
      <w:rPr>
        <w:rFonts w:ascii="C39T30Lfz" w:hAnsi="C39T30Lfz"/>
        <w:sz w:val="56"/>
      </w:rPr>
      <w:t></w:t>
    </w:r>
    <w:r w:rsidRPr="00184847">
      <w:rPr>
        <w:rFonts w:ascii="C39T30Lfz" w:hAnsi="C39T30Lfz"/>
        <w:sz w:val="56"/>
      </w:rPr>
      <w:t></w:t>
    </w:r>
    <w:r w:rsidRPr="00184847">
      <w:rPr>
        <w:rFonts w:ascii="C39T30Lfz" w:hAnsi="C39T30Lfz"/>
        <w:sz w:val="56"/>
      </w:rPr>
      <w:t></w:t>
    </w:r>
    <w:r w:rsidRPr="00184847">
      <w:rPr>
        <w:rFonts w:ascii="C39T30Lfz" w:hAnsi="C39T30Lfz"/>
        <w:sz w:val="56"/>
      </w:rPr>
      <w:t></w:t>
    </w:r>
    <w:r w:rsidRPr="00184847">
      <w:rPr>
        <w:rFonts w:ascii="C39T30Lfz" w:hAnsi="C39T30Lfz"/>
        <w:sz w:val="56"/>
      </w:rPr>
      <w:t></w:t>
    </w:r>
    <w:r w:rsidRPr="00184847">
      <w:rPr>
        <w:rFonts w:ascii="C39T30Lfz" w:hAnsi="C39T30Lfz"/>
        <w:sz w:val="56"/>
      </w:rPr>
      <w:t></w:t>
    </w:r>
    <w:r w:rsidRPr="00184847">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E13" w:rsidRPr="00D27D5E" w:rsidRDefault="008D2E13" w:rsidP="00D27D5E">
      <w:pPr>
        <w:tabs>
          <w:tab w:val="right" w:pos="2155"/>
        </w:tabs>
        <w:spacing w:after="80"/>
        <w:ind w:left="680"/>
        <w:rPr>
          <w:u w:val="single"/>
        </w:rPr>
      </w:pPr>
      <w:r>
        <w:rPr>
          <w:u w:val="single"/>
        </w:rPr>
        <w:tab/>
      </w:r>
    </w:p>
  </w:footnote>
  <w:footnote w:type="continuationSeparator" w:id="0">
    <w:p w:rsidR="008D2E13" w:rsidRPr="005B09DD" w:rsidRDefault="008D2E13" w:rsidP="005B09DD">
      <w:pPr>
        <w:tabs>
          <w:tab w:val="right" w:pos="2155"/>
        </w:tabs>
        <w:spacing w:after="80"/>
        <w:ind w:left="680"/>
        <w:rPr>
          <w:u w:val="single"/>
        </w:rPr>
      </w:pPr>
      <w:r w:rsidRPr="005B09DD">
        <w:rPr>
          <w:u w:val="single"/>
        </w:rPr>
        <w:tab/>
      </w:r>
    </w:p>
  </w:footnote>
  <w:footnote w:type="continuationNotice" w:id="1">
    <w:p w:rsidR="008D2E13" w:rsidRPr="001E392E" w:rsidRDefault="008D2E13" w:rsidP="001E392E">
      <w:pPr>
        <w:spacing w:line="240" w:lineRule="auto"/>
        <w:rPr>
          <w:sz w:val="2"/>
          <w:szCs w:val="2"/>
        </w:rPr>
      </w:pPr>
    </w:p>
  </w:footnote>
  <w:footnote w:id="2">
    <w:p w:rsidR="004C4AB6" w:rsidRPr="00184847" w:rsidRDefault="004C4AB6">
      <w:pPr>
        <w:pStyle w:val="FootnoteText"/>
      </w:pPr>
      <w:r>
        <w:tab/>
      </w:r>
      <w:r w:rsidRPr="00184847">
        <w:rPr>
          <w:rStyle w:val="FootnoteReference"/>
          <w:sz w:val="20"/>
          <w:vertAlign w:val="baseline"/>
        </w:rPr>
        <w:t>*</w:t>
      </w:r>
      <w:r>
        <w:rPr>
          <w:sz w:val="20"/>
        </w:rPr>
        <w:tab/>
      </w:r>
      <w:r w:rsidRPr="00C318D6">
        <w:t xml:space="preserve">Adoptées par le Comité à sa </w:t>
      </w:r>
      <w:r w:rsidR="001D326B">
        <w:t xml:space="preserve">cinquante et unième </w:t>
      </w:r>
      <w:r w:rsidRPr="00C318D6">
        <w:t>session (</w:t>
      </w:r>
      <w:r w:rsidR="00F94B2D">
        <w:t>4-29 </w:t>
      </w:r>
      <w:r>
        <w:t>novembre 2013</w:t>
      </w:r>
      <w:r w:rsidRPr="00C318D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AB6" w:rsidRPr="00184847" w:rsidRDefault="004C4AB6">
    <w:pPr>
      <w:pStyle w:val="Header"/>
    </w:pPr>
    <w:r>
      <w:t>E/C.12/EGY/CO/2-4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AB6" w:rsidRPr="00184847" w:rsidRDefault="004C4AB6" w:rsidP="00184847">
    <w:pPr>
      <w:pStyle w:val="Header"/>
      <w:jc w:val="right"/>
    </w:pPr>
    <w:r>
      <w:t>E/C.12/EGY/CO/2-4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2567"/>
        </w:tabs>
        <w:ind w:left="20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98C"/>
    <w:rsid w:val="0000696F"/>
    <w:rsid w:val="00016AC5"/>
    <w:rsid w:val="00030ADE"/>
    <w:rsid w:val="00037FB2"/>
    <w:rsid w:val="00063036"/>
    <w:rsid w:val="00083482"/>
    <w:rsid w:val="0009439D"/>
    <w:rsid w:val="000F41F2"/>
    <w:rsid w:val="00135C0D"/>
    <w:rsid w:val="001571D4"/>
    <w:rsid w:val="00160540"/>
    <w:rsid w:val="00177007"/>
    <w:rsid w:val="00184847"/>
    <w:rsid w:val="00186EE9"/>
    <w:rsid w:val="00192EEB"/>
    <w:rsid w:val="001A20FB"/>
    <w:rsid w:val="001B545A"/>
    <w:rsid w:val="001B6F40"/>
    <w:rsid w:val="001C2B16"/>
    <w:rsid w:val="001D326B"/>
    <w:rsid w:val="001D7F8A"/>
    <w:rsid w:val="001E392E"/>
    <w:rsid w:val="001E3FEB"/>
    <w:rsid w:val="001E4A02"/>
    <w:rsid w:val="001E6B45"/>
    <w:rsid w:val="00214840"/>
    <w:rsid w:val="00223B89"/>
    <w:rsid w:val="00225A8C"/>
    <w:rsid w:val="002659F1"/>
    <w:rsid w:val="00287E79"/>
    <w:rsid w:val="002928F9"/>
    <w:rsid w:val="002A5D07"/>
    <w:rsid w:val="002C7A7E"/>
    <w:rsid w:val="002C7F96"/>
    <w:rsid w:val="00300C23"/>
    <w:rsid w:val="003016B7"/>
    <w:rsid w:val="00340C35"/>
    <w:rsid w:val="003515AA"/>
    <w:rsid w:val="003541BE"/>
    <w:rsid w:val="003643F5"/>
    <w:rsid w:val="00370E0F"/>
    <w:rsid w:val="00374106"/>
    <w:rsid w:val="003976D5"/>
    <w:rsid w:val="003A3B0D"/>
    <w:rsid w:val="003D1DF3"/>
    <w:rsid w:val="003D46A7"/>
    <w:rsid w:val="003D6C68"/>
    <w:rsid w:val="004049DE"/>
    <w:rsid w:val="004159D0"/>
    <w:rsid w:val="004249E7"/>
    <w:rsid w:val="00496F68"/>
    <w:rsid w:val="004A7FCC"/>
    <w:rsid w:val="004B05DB"/>
    <w:rsid w:val="004B16CE"/>
    <w:rsid w:val="004C4AB6"/>
    <w:rsid w:val="004C4E7C"/>
    <w:rsid w:val="004D7197"/>
    <w:rsid w:val="004F3E8B"/>
    <w:rsid w:val="00500141"/>
    <w:rsid w:val="005046DB"/>
    <w:rsid w:val="00525543"/>
    <w:rsid w:val="00543D5E"/>
    <w:rsid w:val="00571F41"/>
    <w:rsid w:val="005B09DD"/>
    <w:rsid w:val="005E5D1F"/>
    <w:rsid w:val="00603391"/>
    <w:rsid w:val="00611D43"/>
    <w:rsid w:val="00612D48"/>
    <w:rsid w:val="00616B45"/>
    <w:rsid w:val="00630D9B"/>
    <w:rsid w:val="00631953"/>
    <w:rsid w:val="006439EC"/>
    <w:rsid w:val="00652353"/>
    <w:rsid w:val="006622BD"/>
    <w:rsid w:val="00670115"/>
    <w:rsid w:val="006B4590"/>
    <w:rsid w:val="006C340C"/>
    <w:rsid w:val="006D2E2E"/>
    <w:rsid w:val="0070347C"/>
    <w:rsid w:val="0071104A"/>
    <w:rsid w:val="007176C1"/>
    <w:rsid w:val="00756BA8"/>
    <w:rsid w:val="0076798C"/>
    <w:rsid w:val="00793B88"/>
    <w:rsid w:val="00795596"/>
    <w:rsid w:val="007B0BAC"/>
    <w:rsid w:val="007C0E8B"/>
    <w:rsid w:val="007C3E66"/>
    <w:rsid w:val="007F55CB"/>
    <w:rsid w:val="00817CE5"/>
    <w:rsid w:val="008317F6"/>
    <w:rsid w:val="00844750"/>
    <w:rsid w:val="008B44C4"/>
    <w:rsid w:val="008B7879"/>
    <w:rsid w:val="008C5D9D"/>
    <w:rsid w:val="008D2E13"/>
    <w:rsid w:val="008E7FAE"/>
    <w:rsid w:val="00911BF7"/>
    <w:rsid w:val="009422C4"/>
    <w:rsid w:val="00977EC8"/>
    <w:rsid w:val="009B0A4C"/>
    <w:rsid w:val="009B6C14"/>
    <w:rsid w:val="009D3A8C"/>
    <w:rsid w:val="009D5DAE"/>
    <w:rsid w:val="009E7956"/>
    <w:rsid w:val="009F3284"/>
    <w:rsid w:val="009F5257"/>
    <w:rsid w:val="009F759C"/>
    <w:rsid w:val="00A02E14"/>
    <w:rsid w:val="00A2492E"/>
    <w:rsid w:val="00A70163"/>
    <w:rsid w:val="00A703D6"/>
    <w:rsid w:val="00A925A7"/>
    <w:rsid w:val="00AC67A1"/>
    <w:rsid w:val="00AC7977"/>
    <w:rsid w:val="00AE352C"/>
    <w:rsid w:val="00B0077F"/>
    <w:rsid w:val="00B13C06"/>
    <w:rsid w:val="00B161A1"/>
    <w:rsid w:val="00B32E2D"/>
    <w:rsid w:val="00B4466B"/>
    <w:rsid w:val="00B61990"/>
    <w:rsid w:val="00B85D99"/>
    <w:rsid w:val="00BC59F3"/>
    <w:rsid w:val="00BF0556"/>
    <w:rsid w:val="00C261F8"/>
    <w:rsid w:val="00C33100"/>
    <w:rsid w:val="00C427DF"/>
    <w:rsid w:val="00C940E9"/>
    <w:rsid w:val="00CB25DD"/>
    <w:rsid w:val="00CB2CDF"/>
    <w:rsid w:val="00CD1A71"/>
    <w:rsid w:val="00CD1FBB"/>
    <w:rsid w:val="00CF7AFA"/>
    <w:rsid w:val="00D016B5"/>
    <w:rsid w:val="00D034F1"/>
    <w:rsid w:val="00D11B17"/>
    <w:rsid w:val="00D27D5E"/>
    <w:rsid w:val="00D5710E"/>
    <w:rsid w:val="00DA57D4"/>
    <w:rsid w:val="00DB4793"/>
    <w:rsid w:val="00DB714E"/>
    <w:rsid w:val="00DE01E3"/>
    <w:rsid w:val="00DE6D90"/>
    <w:rsid w:val="00DF002F"/>
    <w:rsid w:val="00E0244D"/>
    <w:rsid w:val="00E42637"/>
    <w:rsid w:val="00E4666C"/>
    <w:rsid w:val="00E54545"/>
    <w:rsid w:val="00E55419"/>
    <w:rsid w:val="00E55D71"/>
    <w:rsid w:val="00E81E94"/>
    <w:rsid w:val="00E82607"/>
    <w:rsid w:val="00E8489B"/>
    <w:rsid w:val="00EA31C2"/>
    <w:rsid w:val="00EC4698"/>
    <w:rsid w:val="00ED1606"/>
    <w:rsid w:val="00EE2EA3"/>
    <w:rsid w:val="00F01516"/>
    <w:rsid w:val="00F26B35"/>
    <w:rsid w:val="00F35E6D"/>
    <w:rsid w:val="00F94B2D"/>
    <w:rsid w:val="00FA5A79"/>
    <w:rsid w:val="00FB0BFE"/>
    <w:rsid w:val="00FB4C51"/>
    <w:rsid w:val="00FE1B68"/>
    <w:rsid w:val="00FF1DBD"/>
    <w:rsid w:val="00FF20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rsid w:val="00184847"/>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7</Pages>
  <Words>3781</Words>
  <Characters>20953</Characters>
  <Application>Microsoft Office Outlook</Application>
  <DocSecurity>4</DocSecurity>
  <Lines>332</Lines>
  <Paragraphs>79</Paragraphs>
  <ScaleCrop>false</ScaleCrop>
  <HeadingPairs>
    <vt:vector size="2" baseType="variant">
      <vt:variant>
        <vt:lpstr>Titre</vt:lpstr>
      </vt:variant>
      <vt:variant>
        <vt:i4>1</vt:i4>
      </vt:variant>
    </vt:vector>
  </HeadingPairs>
  <TitlesOfParts>
    <vt:vector size="1" baseType="lpstr">
      <vt:lpstr>E/C.12/EGY/CO/2-4</vt:lpstr>
    </vt:vector>
  </TitlesOfParts>
  <Company>Corinne</Company>
  <LinksUpToDate>false</LinksUpToDate>
  <CharactersWithSpaces>24655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E/C.12/EGY/CO/2-4</dc:title>
  <dc:subject>F</dc:subject>
  <dc:creator>C. Ronfini</dc:creator>
  <cp:keywords/>
  <dc:description/>
  <cp:lastModifiedBy>DESK 1</cp:lastModifiedBy>
  <cp:revision>2</cp:revision>
  <cp:lastPrinted>2014-01-09T09:51:00Z</cp:lastPrinted>
  <dcterms:created xsi:type="dcterms:W3CDTF">2014-01-09T11:15:00Z</dcterms:created>
  <dcterms:modified xsi:type="dcterms:W3CDTF">2014-01-09T11:15:00Z</dcterms:modified>
</cp:coreProperties>
</file>