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BBB" w:rsidRDefault="00B51BBB" w:rsidP="00B51BBB">
      <w:pPr>
        <w:spacing w:line="240" w:lineRule="auto"/>
        <w:jc w:val="left"/>
        <w:rPr>
          <w:szCs w:val="6"/>
        </w:rPr>
        <w:sectPr w:rsidR="00B51BBB" w:rsidSect="00B51BB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B51BBB" w:rsidRDefault="00B51BBB" w:rsidP="00B51BBB">
      <w:pPr>
        <w:pStyle w:val="H1"/>
        <w:rPr>
          <w:rtl/>
        </w:rPr>
      </w:pPr>
      <w:r>
        <w:rPr>
          <w:rFonts w:hint="cs"/>
          <w:rtl/>
        </w:rPr>
        <w:lastRenderedPageBreak/>
        <w:t>لجنة</w:t>
      </w:r>
      <w:r>
        <w:rPr>
          <w:rtl/>
        </w:rPr>
        <w:t xml:space="preserve"> حقوق الطفل</w:t>
      </w:r>
    </w:p>
    <w:p w:rsidR="00B51BBB" w:rsidRPr="00C157EE" w:rsidRDefault="00B51BBB" w:rsidP="00C157EE">
      <w:pPr>
        <w:pStyle w:val="H1"/>
        <w:spacing w:line="120" w:lineRule="exact"/>
        <w:rPr>
          <w:sz w:val="10"/>
          <w:rtl/>
        </w:rPr>
      </w:pPr>
    </w:p>
    <w:p w:rsidR="00C157EE" w:rsidRPr="00C157EE" w:rsidRDefault="00C157EE" w:rsidP="00C157EE">
      <w:pPr>
        <w:spacing w:line="120" w:lineRule="exact"/>
        <w:rPr>
          <w:sz w:val="10"/>
          <w:rtl/>
        </w:rPr>
      </w:pPr>
    </w:p>
    <w:p w:rsidR="00C157EE" w:rsidRPr="00C157EE" w:rsidRDefault="00C157EE" w:rsidP="00C157EE">
      <w:pPr>
        <w:spacing w:line="120" w:lineRule="exact"/>
        <w:rPr>
          <w:sz w:val="10"/>
          <w:rtl/>
        </w:rPr>
      </w:pPr>
    </w:p>
    <w:p w:rsidR="00C157EE" w:rsidRPr="00892CBE" w:rsidRDefault="00C157EE" w:rsidP="00C1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92CBE">
        <w:rPr>
          <w:rtl/>
        </w:rPr>
        <w:t>الملاحظات الختامية بشأن التقرير الجامع للتقريرين الدوريين الرابع والخامس للمكسيك</w:t>
      </w:r>
      <w:r w:rsidR="009E7025" w:rsidRPr="009E7025">
        <w:rPr>
          <w:rFonts w:hint="cs"/>
          <w:sz w:val="20"/>
          <w:szCs w:val="30"/>
          <w:rtl/>
        </w:rPr>
        <w:t>*</w:t>
      </w:r>
    </w:p>
    <w:p w:rsidR="00C157EE" w:rsidRPr="00C157EE" w:rsidRDefault="00C157EE" w:rsidP="00C157EE">
      <w:pPr>
        <w:pStyle w:val="SingleTxt"/>
        <w:spacing w:after="0" w:line="120" w:lineRule="exact"/>
        <w:rPr>
          <w:sz w:val="10"/>
          <w:rtl/>
        </w:rPr>
      </w:pPr>
    </w:p>
    <w:p w:rsidR="00C157EE" w:rsidRPr="00C157EE" w:rsidRDefault="00C157EE" w:rsidP="00C157EE">
      <w:pPr>
        <w:pStyle w:val="SingleTxt"/>
        <w:spacing w:after="0" w:line="120" w:lineRule="exact"/>
        <w:rPr>
          <w:sz w:val="10"/>
          <w:rtl/>
        </w:rPr>
      </w:pPr>
    </w:p>
    <w:p w:rsidR="00C157EE" w:rsidRDefault="00C157EE" w:rsidP="00C1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157EE">
        <w:rPr>
          <w:rtl/>
        </w:rPr>
        <w:tab/>
        <w:t>أولاً</w:t>
      </w:r>
      <w:r>
        <w:rPr>
          <w:rFonts w:hint="cs"/>
          <w:rtl/>
        </w:rPr>
        <w:t>-</w:t>
      </w:r>
      <w:r>
        <w:rPr>
          <w:rFonts w:hint="cs"/>
          <w:rtl/>
        </w:rPr>
        <w:tab/>
      </w:r>
      <w:r w:rsidRPr="00C157EE">
        <w:rPr>
          <w:rtl/>
        </w:rPr>
        <w:t>مقدمة</w:t>
      </w:r>
    </w:p>
    <w:p w:rsidR="00C157EE" w:rsidRPr="00C157EE" w:rsidRDefault="00C157EE" w:rsidP="00C157EE">
      <w:pPr>
        <w:pStyle w:val="SingleTxt"/>
        <w:spacing w:after="0" w:line="120" w:lineRule="exact"/>
        <w:rPr>
          <w:sz w:val="10"/>
          <w:rtl/>
        </w:rPr>
      </w:pPr>
    </w:p>
    <w:p w:rsidR="00C157EE" w:rsidRDefault="00C157EE" w:rsidP="0007463F">
      <w:pPr>
        <w:pStyle w:val="SingleTxt"/>
        <w:rPr>
          <w:rtl/>
        </w:rPr>
      </w:pPr>
      <w:r>
        <w:rPr>
          <w:rtl/>
        </w:rPr>
        <w:t>1-</w:t>
      </w:r>
      <w:r>
        <w:rPr>
          <w:rtl/>
        </w:rPr>
        <w:tab/>
        <w:t>نظرت اللجنة في التقريرين الدوريين الرابع والخامس المقدمين من المكسيك (</w:t>
      </w:r>
      <w:r>
        <w:t>CRC/C/MEX/4–5</w:t>
      </w:r>
      <w:r>
        <w:rPr>
          <w:rtl/>
        </w:rPr>
        <w:t xml:space="preserve">) خلال جلستيها 1988 و1990 (انظر </w:t>
      </w:r>
      <w:r>
        <w:t>CRC/C/SR.1988</w:t>
      </w:r>
      <w:r>
        <w:rPr>
          <w:rtl/>
        </w:rPr>
        <w:t xml:space="preserve"> و</w:t>
      </w:r>
      <w:r w:rsidR="0007463F">
        <w:t>1990</w:t>
      </w:r>
      <w:r>
        <w:rPr>
          <w:rtl/>
        </w:rPr>
        <w:t xml:space="preserve">)، المعقودتين يومي 19 و20 أيار/مايو 2015، واعتمدت الملاحظات الختامية التالية خلال جلستها 2024 (انظر </w:t>
      </w:r>
      <w:r>
        <w:t>CRC/C/SR.2024</w:t>
      </w:r>
      <w:r>
        <w:rPr>
          <w:rtl/>
        </w:rPr>
        <w:t>)، المعقودة في 5 حزيران/يونيه 2015</w:t>
      </w:r>
      <w:r w:rsidR="00CE2669">
        <w:rPr>
          <w:rFonts w:hint="cs"/>
          <w:rtl/>
        </w:rPr>
        <w:t xml:space="preserve">. </w:t>
      </w:r>
    </w:p>
    <w:p w:rsidR="00C157EE" w:rsidRDefault="00C157EE" w:rsidP="00CE2669">
      <w:pPr>
        <w:pStyle w:val="SingleTxt"/>
        <w:rPr>
          <w:rtl/>
        </w:rPr>
      </w:pPr>
      <w:r>
        <w:rPr>
          <w:rtl/>
        </w:rPr>
        <w:t>2-</w:t>
      </w:r>
      <w:r>
        <w:rPr>
          <w:rFonts w:hint="cs"/>
          <w:rtl/>
        </w:rPr>
        <w:tab/>
      </w:r>
      <w:r>
        <w:rPr>
          <w:rtl/>
        </w:rPr>
        <w:t>وترحب اللجنة بتقديم الدولة التقرير الجامع للتقريرين الدوريين الرابع والخامس والردود الخطية على قائمة المسائل (</w:t>
      </w:r>
      <w:r>
        <w:t>CRC/C/MEX/Q/4–5/Add.1</w:t>
      </w:r>
      <w:r>
        <w:rPr>
          <w:rtl/>
        </w:rPr>
        <w:t>)، مما أتاح فهما أفضل لحالة حقوق الطفل في الدولة الطرف</w:t>
      </w:r>
      <w:r w:rsidR="0007463F" w:rsidRPr="0007463F">
        <w:rPr>
          <w:vertAlign w:val="superscript"/>
          <w:rtl/>
        </w:rPr>
        <w:t>(</w:t>
      </w:r>
      <w:r w:rsidR="0007463F" w:rsidRPr="0007463F">
        <w:rPr>
          <w:rStyle w:val="FootnoteReference"/>
          <w:szCs w:val="30"/>
          <w:rtl/>
        </w:rPr>
        <w:footnoteReference w:id="1"/>
      </w:r>
      <w:r w:rsidR="0007463F" w:rsidRPr="0007463F">
        <w:rPr>
          <w:vertAlign w:val="superscript"/>
          <w:rtl/>
        </w:rPr>
        <w:t>)</w:t>
      </w:r>
      <w:r w:rsidR="00CE2669">
        <w:rPr>
          <w:rFonts w:hint="cs"/>
          <w:rtl/>
        </w:rPr>
        <w:t xml:space="preserve">. </w:t>
      </w:r>
      <w:r>
        <w:rPr>
          <w:rtl/>
        </w:rPr>
        <w:t>وتعرب اللجنة عن تقديرها للحوار البناء الذي أجري مع الوفد الرفيع المستوى والمتعدد القطاعات في الدولة الطرف.</w:t>
      </w:r>
    </w:p>
    <w:p w:rsidR="00C157EE" w:rsidRPr="00C157EE" w:rsidRDefault="00C157EE" w:rsidP="00C157EE">
      <w:pPr>
        <w:pStyle w:val="SingleTxt"/>
        <w:spacing w:after="0" w:line="120" w:lineRule="exact"/>
        <w:rPr>
          <w:sz w:val="10"/>
          <w:rtl/>
        </w:rPr>
      </w:pPr>
    </w:p>
    <w:p w:rsidR="00C157EE" w:rsidRPr="00C157EE" w:rsidRDefault="00C157EE" w:rsidP="00C157EE">
      <w:pPr>
        <w:pStyle w:val="SingleTxt"/>
        <w:spacing w:after="0" w:line="120" w:lineRule="exact"/>
        <w:rPr>
          <w:sz w:val="10"/>
          <w:rtl/>
        </w:rPr>
      </w:pPr>
    </w:p>
    <w:p w:rsidR="00C157EE" w:rsidRDefault="00C157EE" w:rsidP="00CE266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E3105B">
        <w:rPr>
          <w:rtl/>
        </w:rPr>
        <w:t>ثانيا</w:t>
      </w:r>
      <w:r>
        <w:rPr>
          <w:rFonts w:hint="cs"/>
          <w:rtl/>
        </w:rPr>
        <w:t>ً-</w:t>
      </w:r>
      <w:r>
        <w:rPr>
          <w:rFonts w:hint="cs"/>
          <w:rtl/>
        </w:rPr>
        <w:tab/>
      </w:r>
      <w:r w:rsidRPr="00E3105B">
        <w:rPr>
          <w:rtl/>
        </w:rPr>
        <w:t>تدابير المتابعة المتخذة والتقدم الذي أحرزته الدولة الطرف</w:t>
      </w:r>
    </w:p>
    <w:p w:rsidR="00C157EE" w:rsidRPr="00C157EE" w:rsidRDefault="00C157EE" w:rsidP="00C157EE">
      <w:pPr>
        <w:pStyle w:val="SingleTxt"/>
        <w:spacing w:after="0" w:line="120" w:lineRule="exact"/>
        <w:rPr>
          <w:sz w:val="10"/>
          <w:rtl/>
        </w:rPr>
      </w:pPr>
    </w:p>
    <w:p w:rsidR="00C157EE" w:rsidRPr="00892CBE" w:rsidRDefault="00C157EE" w:rsidP="00C157EE">
      <w:pPr>
        <w:pStyle w:val="SingleTxt"/>
        <w:rPr>
          <w:rFonts w:eastAsia="Malgun Gothic"/>
          <w:rtl/>
        </w:rPr>
      </w:pPr>
      <w:r>
        <w:rPr>
          <w:rFonts w:hint="cs"/>
          <w:rtl/>
        </w:rPr>
        <w:t>3-</w:t>
      </w:r>
      <w:r>
        <w:rPr>
          <w:rFonts w:hint="cs"/>
          <w:rtl/>
        </w:rPr>
        <w:tab/>
      </w:r>
      <w:r w:rsidRPr="00892CBE">
        <w:rPr>
          <w:rtl/>
        </w:rPr>
        <w:t xml:space="preserve">ترحب اللجنة بتصديق الدولة الطرف على ما يلي أو انضمامها </w:t>
      </w:r>
      <w:r w:rsidRPr="00892CBE">
        <w:rPr>
          <w:rFonts w:hint="cs"/>
          <w:rtl/>
        </w:rPr>
        <w:t>إليه</w:t>
      </w:r>
      <w:r>
        <w:rPr>
          <w:rFonts w:hint="cs"/>
          <w:rtl/>
        </w:rPr>
        <w:t>:</w:t>
      </w:r>
    </w:p>
    <w:p w:rsidR="00C157EE" w:rsidRPr="00892CBE" w:rsidRDefault="00C157EE" w:rsidP="00C157EE">
      <w:pPr>
        <w:pStyle w:val="SingleTxt"/>
        <w:rPr>
          <w:rtl/>
        </w:rPr>
      </w:pPr>
      <w:r>
        <w:rPr>
          <w:rFonts w:hint="cs"/>
          <w:rtl/>
        </w:rPr>
        <w:tab/>
      </w:r>
      <w:r w:rsidRPr="00892CBE">
        <w:rPr>
          <w:rtl/>
        </w:rPr>
        <w:t>(أ)</w:t>
      </w:r>
      <w:r>
        <w:rPr>
          <w:rFonts w:hint="cs"/>
          <w:rtl/>
        </w:rPr>
        <w:tab/>
      </w:r>
      <w:r w:rsidRPr="00892CBE">
        <w:rPr>
          <w:rtl/>
        </w:rPr>
        <w:t xml:space="preserve">الاتفاقية الدولية لحماية جميع الأشخاص من الاختفاء القسري، في عام </w:t>
      </w:r>
      <w:r>
        <w:rPr>
          <w:rFonts w:hint="cs"/>
          <w:rtl/>
        </w:rPr>
        <w:t xml:space="preserve">2008؛ </w:t>
      </w:r>
    </w:p>
    <w:p w:rsidR="00C157EE" w:rsidRPr="00892CBE" w:rsidRDefault="00C157EE" w:rsidP="00C157EE">
      <w:pPr>
        <w:pStyle w:val="SingleTxt"/>
        <w:rPr>
          <w:rtl/>
        </w:rPr>
      </w:pPr>
      <w:r>
        <w:rPr>
          <w:rFonts w:hint="cs"/>
          <w:rtl/>
        </w:rPr>
        <w:tab/>
      </w:r>
      <w:r w:rsidRPr="00892CBE">
        <w:rPr>
          <w:rtl/>
        </w:rPr>
        <w:t>(ب)</w:t>
      </w:r>
      <w:r>
        <w:rPr>
          <w:rFonts w:hint="cs"/>
          <w:rtl/>
        </w:rPr>
        <w:tab/>
      </w:r>
      <w:r w:rsidRPr="00892CBE">
        <w:rPr>
          <w:rtl/>
        </w:rPr>
        <w:t xml:space="preserve">اتفاقية حقوق الأشخاص ذوي الإعاقة وبروتوكولها الاختياري، في عام </w:t>
      </w:r>
      <w:r>
        <w:rPr>
          <w:rFonts w:hint="cs"/>
          <w:rtl/>
        </w:rPr>
        <w:t>2007</w:t>
      </w:r>
      <w:r w:rsidRPr="00892CBE">
        <w:rPr>
          <w:rtl/>
        </w:rPr>
        <w:t>؛</w:t>
      </w:r>
    </w:p>
    <w:p w:rsidR="00C157EE" w:rsidRDefault="00C157EE" w:rsidP="00CE2669">
      <w:pPr>
        <w:pStyle w:val="SingleTxt"/>
        <w:rPr>
          <w:rtl/>
        </w:rPr>
      </w:pPr>
      <w:r>
        <w:rPr>
          <w:rFonts w:hint="cs"/>
          <w:rtl/>
        </w:rPr>
        <w:lastRenderedPageBreak/>
        <w:tab/>
        <w:t>(ج)</w:t>
      </w:r>
      <w:r>
        <w:rPr>
          <w:rFonts w:hint="cs"/>
          <w:rtl/>
        </w:rPr>
        <w:tab/>
      </w:r>
      <w:r w:rsidRPr="00892CBE">
        <w:rPr>
          <w:rtl/>
        </w:rPr>
        <w:t xml:space="preserve">البروتوكول الاختياري الثاني للعهد الدولي الخاص بالحقوق المدنية والسياسية، الهادف إلى إلغاء عقوبة الإعدام، في عام </w:t>
      </w:r>
      <w:r>
        <w:rPr>
          <w:rFonts w:hint="cs"/>
          <w:rtl/>
        </w:rPr>
        <w:t>2007</w:t>
      </w:r>
      <w:r w:rsidR="00CE2669">
        <w:rPr>
          <w:rFonts w:hint="cs"/>
          <w:rtl/>
        </w:rPr>
        <w:t xml:space="preserve">. </w:t>
      </w:r>
    </w:p>
    <w:p w:rsidR="00C157EE" w:rsidRPr="00892CBE" w:rsidRDefault="00C157EE" w:rsidP="004C6CE2">
      <w:pPr>
        <w:pStyle w:val="SingleTxt"/>
        <w:rPr>
          <w:rFonts w:eastAsia="Malgun Gothic"/>
          <w:rtl/>
        </w:rPr>
      </w:pPr>
      <w:r>
        <w:rPr>
          <w:rFonts w:hint="cs"/>
          <w:rtl/>
        </w:rPr>
        <w:t>4-</w:t>
      </w:r>
      <w:r>
        <w:rPr>
          <w:rFonts w:hint="cs"/>
          <w:rtl/>
        </w:rPr>
        <w:tab/>
      </w:r>
      <w:r w:rsidRPr="00892CBE">
        <w:rPr>
          <w:rtl/>
        </w:rPr>
        <w:t>وتلاحظ اللجنة مع التقدير اعتماد التدابير التشريعية التالية</w:t>
      </w:r>
      <w:r>
        <w:rPr>
          <w:rFonts w:hint="cs"/>
          <w:rtl/>
        </w:rPr>
        <w:t>:</w:t>
      </w:r>
    </w:p>
    <w:p w:rsidR="00C157EE" w:rsidRPr="00892CBE" w:rsidRDefault="00C157EE" w:rsidP="0007463F">
      <w:pPr>
        <w:pStyle w:val="SingleTxt"/>
        <w:rPr>
          <w:rtl/>
        </w:rPr>
      </w:pPr>
      <w:r>
        <w:rPr>
          <w:rFonts w:hint="cs"/>
          <w:rtl/>
        </w:rPr>
        <w:tab/>
      </w:r>
      <w:r w:rsidRPr="00892CBE">
        <w:rPr>
          <w:rtl/>
        </w:rPr>
        <w:t>(أ)</w:t>
      </w:r>
      <w:r>
        <w:rPr>
          <w:rFonts w:hint="cs"/>
          <w:rtl/>
        </w:rPr>
        <w:tab/>
      </w:r>
      <w:r>
        <w:rPr>
          <w:rtl/>
        </w:rPr>
        <w:t>القانون العام المتعلق بحقوق الأطفال والمراهقين</w:t>
      </w:r>
      <w:r w:rsidRPr="00892CBE">
        <w:rPr>
          <w:rtl/>
        </w:rPr>
        <w:t xml:space="preserve">، في عام </w:t>
      </w:r>
      <w:r w:rsidR="0007463F">
        <w:rPr>
          <w:rFonts w:hint="cs"/>
          <w:rtl/>
        </w:rPr>
        <w:t>2014</w:t>
      </w:r>
      <w:r w:rsidRPr="00892CBE">
        <w:rPr>
          <w:rtl/>
        </w:rPr>
        <w:t>؛</w:t>
      </w:r>
    </w:p>
    <w:p w:rsidR="00C157EE" w:rsidRPr="00892CBE" w:rsidRDefault="00C157EE" w:rsidP="004C6CE2">
      <w:pPr>
        <w:pStyle w:val="SingleTxt"/>
        <w:rPr>
          <w:rtl/>
        </w:rPr>
      </w:pPr>
      <w:r>
        <w:rPr>
          <w:rFonts w:hint="cs"/>
          <w:rtl/>
        </w:rPr>
        <w:tab/>
      </w:r>
      <w:r w:rsidRPr="00892CBE">
        <w:rPr>
          <w:rtl/>
        </w:rPr>
        <w:t>(ب)</w:t>
      </w:r>
      <w:r>
        <w:rPr>
          <w:rFonts w:hint="cs"/>
          <w:rtl/>
        </w:rPr>
        <w:tab/>
      </w:r>
      <w:r w:rsidRPr="00892CBE">
        <w:rPr>
          <w:rtl/>
        </w:rPr>
        <w:t>إصلاح القانون الاتحادي لمنع التمييز والقضاء عليه، الذي يشمل أحكام</w:t>
      </w:r>
      <w:r w:rsidR="001E7AF3">
        <w:rPr>
          <w:rtl/>
        </w:rPr>
        <w:t xml:space="preserve">اً </w:t>
      </w:r>
      <w:r w:rsidRPr="00892CBE">
        <w:rPr>
          <w:rtl/>
        </w:rPr>
        <w:t xml:space="preserve">خاصة بالأطفال، في عام </w:t>
      </w:r>
      <w:r>
        <w:rPr>
          <w:rFonts w:hint="cs"/>
          <w:rtl/>
        </w:rPr>
        <w:t>2014</w:t>
      </w:r>
      <w:r w:rsidRPr="00892CBE">
        <w:rPr>
          <w:rtl/>
        </w:rPr>
        <w:t>؛</w:t>
      </w:r>
    </w:p>
    <w:p w:rsidR="00C157EE" w:rsidRDefault="00C157EE" w:rsidP="004C6CE2">
      <w:pPr>
        <w:pStyle w:val="SingleTxt"/>
        <w:rPr>
          <w:rtl/>
        </w:rPr>
      </w:pPr>
      <w:r>
        <w:rPr>
          <w:rFonts w:hint="cs"/>
          <w:rtl/>
        </w:rPr>
        <w:tab/>
      </w:r>
      <w:r w:rsidRPr="00892CBE">
        <w:rPr>
          <w:rtl/>
        </w:rPr>
        <w:t>(ج)</w:t>
      </w:r>
      <w:r>
        <w:rPr>
          <w:rFonts w:hint="cs"/>
          <w:rtl/>
        </w:rPr>
        <w:tab/>
      </w:r>
      <w:r w:rsidRPr="00892CBE">
        <w:rPr>
          <w:rtl/>
        </w:rPr>
        <w:t>الإصلاح الدستوري المتعلق بالتعليم الذي يعترف بالحق في التعليم الجيد، في عام</w:t>
      </w:r>
      <w:r w:rsidR="00CE2669">
        <w:rPr>
          <w:rFonts w:hint="eastAsia"/>
          <w:rtl/>
        </w:rPr>
        <w:t> </w:t>
      </w:r>
      <w:r>
        <w:rPr>
          <w:rFonts w:hint="cs"/>
          <w:rtl/>
        </w:rPr>
        <w:t xml:space="preserve">2013. </w:t>
      </w:r>
    </w:p>
    <w:p w:rsidR="00C157EE" w:rsidRPr="00892CBE" w:rsidRDefault="00C157EE" w:rsidP="004C6CE2">
      <w:pPr>
        <w:pStyle w:val="SingleTxt"/>
        <w:rPr>
          <w:rFonts w:eastAsia="Malgun Gothic"/>
          <w:rtl/>
        </w:rPr>
      </w:pPr>
      <w:r>
        <w:rPr>
          <w:rFonts w:hint="cs"/>
          <w:rtl/>
        </w:rPr>
        <w:t>5-</w:t>
      </w:r>
      <w:r>
        <w:rPr>
          <w:rFonts w:hint="cs"/>
          <w:rtl/>
        </w:rPr>
        <w:tab/>
      </w:r>
      <w:r w:rsidRPr="00892CBE">
        <w:rPr>
          <w:rtl/>
        </w:rPr>
        <w:t>وترحب اللجنة أيض</w:t>
      </w:r>
      <w:r w:rsidR="001E7AF3">
        <w:rPr>
          <w:rtl/>
        </w:rPr>
        <w:t xml:space="preserve">اً </w:t>
      </w:r>
      <w:r w:rsidRPr="00892CBE">
        <w:rPr>
          <w:rtl/>
        </w:rPr>
        <w:t>بالتدابير المؤسسية وتدابير السياسة العامة التالية</w:t>
      </w:r>
      <w:r>
        <w:rPr>
          <w:rFonts w:hint="cs"/>
          <w:rtl/>
        </w:rPr>
        <w:t>:</w:t>
      </w:r>
    </w:p>
    <w:p w:rsidR="00C157EE" w:rsidRPr="00892CBE" w:rsidRDefault="00C157EE" w:rsidP="004C6CE2">
      <w:pPr>
        <w:pStyle w:val="SingleTxt"/>
        <w:rPr>
          <w:rtl/>
        </w:rPr>
      </w:pPr>
      <w:r>
        <w:rPr>
          <w:rFonts w:hint="cs"/>
          <w:rtl/>
        </w:rPr>
        <w:tab/>
      </w:r>
      <w:r w:rsidRPr="00892CBE">
        <w:rPr>
          <w:rtl/>
        </w:rPr>
        <w:t>(أ)</w:t>
      </w:r>
      <w:r>
        <w:rPr>
          <w:rFonts w:hint="cs"/>
          <w:rtl/>
        </w:rPr>
        <w:tab/>
      </w:r>
      <w:r w:rsidRPr="00892CBE">
        <w:rPr>
          <w:rtl/>
        </w:rPr>
        <w:t xml:space="preserve">الاستراتيجية الوطنية لمنع حمل المراهقات، في عام </w:t>
      </w:r>
      <w:r>
        <w:rPr>
          <w:rFonts w:hint="cs"/>
          <w:rtl/>
        </w:rPr>
        <w:t>2015</w:t>
      </w:r>
      <w:r w:rsidRPr="00892CBE">
        <w:rPr>
          <w:rtl/>
        </w:rPr>
        <w:t>؛</w:t>
      </w:r>
    </w:p>
    <w:p w:rsidR="00C157EE" w:rsidRPr="00892CBE" w:rsidRDefault="00C157EE" w:rsidP="004C6CE2">
      <w:pPr>
        <w:pStyle w:val="SingleTxt"/>
        <w:rPr>
          <w:rtl/>
        </w:rPr>
      </w:pPr>
      <w:r>
        <w:rPr>
          <w:rFonts w:hint="cs"/>
          <w:rtl/>
        </w:rPr>
        <w:tab/>
      </w:r>
      <w:r w:rsidRPr="00892CBE">
        <w:rPr>
          <w:rtl/>
        </w:rPr>
        <w:t>(ب)</w:t>
      </w:r>
      <w:r>
        <w:rPr>
          <w:rFonts w:hint="cs"/>
          <w:rtl/>
        </w:rPr>
        <w:tab/>
      </w:r>
      <w:r w:rsidRPr="00892CBE">
        <w:rPr>
          <w:rtl/>
        </w:rPr>
        <w:t xml:space="preserve">البرنامج الوطني لحقوق الإنسان للفترة </w:t>
      </w:r>
      <w:r>
        <w:rPr>
          <w:rFonts w:hint="cs"/>
          <w:rtl/>
        </w:rPr>
        <w:t>2014-2018؛</w:t>
      </w:r>
    </w:p>
    <w:p w:rsidR="00C157EE" w:rsidRPr="001E7AF3" w:rsidRDefault="00C157EE" w:rsidP="004C6CE2">
      <w:pPr>
        <w:pStyle w:val="SingleTxt"/>
        <w:rPr>
          <w:rtl/>
        </w:rPr>
      </w:pPr>
      <w:r w:rsidRPr="001E7AF3">
        <w:rPr>
          <w:rFonts w:hint="cs"/>
          <w:rtl/>
        </w:rPr>
        <w:tab/>
      </w:r>
      <w:r w:rsidRPr="001E7AF3">
        <w:rPr>
          <w:rtl/>
        </w:rPr>
        <w:t>(ج)</w:t>
      </w:r>
      <w:r w:rsidR="001E7AF3" w:rsidRPr="001E7AF3">
        <w:rPr>
          <w:rFonts w:hint="cs"/>
          <w:rtl/>
        </w:rPr>
        <w:tab/>
      </w:r>
      <w:r w:rsidRPr="001E7AF3">
        <w:rPr>
          <w:rtl/>
        </w:rPr>
        <w:t>البرنامج الوطني للنهوض بالمرأة وإدماج الأشخاص ذوي الإعاقة للفترة</w:t>
      </w:r>
      <w:r w:rsidR="001E7AF3">
        <w:rPr>
          <w:rFonts w:hint="cs"/>
          <w:rtl/>
        </w:rPr>
        <w:br/>
      </w:r>
      <w:r w:rsidRPr="001E7AF3">
        <w:rPr>
          <w:rFonts w:hint="cs"/>
          <w:rtl/>
        </w:rPr>
        <w:t>2014-2018</w:t>
      </w:r>
      <w:r w:rsidRPr="001E7AF3">
        <w:rPr>
          <w:rtl/>
        </w:rPr>
        <w:t>؛</w:t>
      </w:r>
    </w:p>
    <w:p w:rsidR="00C157EE" w:rsidRDefault="00C157EE" w:rsidP="004C6CE2">
      <w:pPr>
        <w:pStyle w:val="SingleTxt"/>
        <w:rPr>
          <w:rtl/>
        </w:rPr>
      </w:pPr>
      <w:r>
        <w:rPr>
          <w:rFonts w:hint="cs"/>
          <w:rtl/>
        </w:rPr>
        <w:tab/>
      </w:r>
      <w:r w:rsidRPr="00892CBE">
        <w:rPr>
          <w:rtl/>
        </w:rPr>
        <w:t>(د)</w:t>
      </w:r>
      <w:r>
        <w:rPr>
          <w:rFonts w:hint="cs"/>
          <w:rtl/>
        </w:rPr>
        <w:tab/>
      </w:r>
      <w:r w:rsidRPr="00892CBE">
        <w:rPr>
          <w:rtl/>
        </w:rPr>
        <w:t xml:space="preserve">خطة التنمية الوطنية للفترة </w:t>
      </w:r>
      <w:r>
        <w:rPr>
          <w:rFonts w:hint="cs"/>
          <w:rtl/>
        </w:rPr>
        <w:t>2013-2018.</w:t>
      </w:r>
    </w:p>
    <w:p w:rsidR="00C157EE" w:rsidRPr="00C157EE" w:rsidRDefault="00C157EE" w:rsidP="00C157EE">
      <w:pPr>
        <w:pStyle w:val="SingleTxt"/>
        <w:spacing w:after="0" w:line="120" w:lineRule="exact"/>
        <w:rPr>
          <w:sz w:val="10"/>
          <w:rtl/>
        </w:rPr>
      </w:pPr>
    </w:p>
    <w:p w:rsidR="00C157EE" w:rsidRPr="00C157EE" w:rsidRDefault="00C157EE" w:rsidP="00C157EE">
      <w:pPr>
        <w:pStyle w:val="SingleTxt"/>
        <w:spacing w:after="0" w:line="120" w:lineRule="exact"/>
        <w:rPr>
          <w:sz w:val="10"/>
          <w:rtl/>
        </w:rPr>
      </w:pPr>
    </w:p>
    <w:p w:rsidR="00C157EE" w:rsidRDefault="00C157EE" w:rsidP="00C1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BB5428">
        <w:rPr>
          <w:rtl/>
        </w:rPr>
        <w:t>ثالثا</w:t>
      </w:r>
      <w:r>
        <w:rPr>
          <w:rFonts w:hint="cs"/>
          <w:rtl/>
        </w:rPr>
        <w:t>ً-</w:t>
      </w:r>
      <w:r>
        <w:rPr>
          <w:rFonts w:hint="cs"/>
          <w:rtl/>
        </w:rPr>
        <w:tab/>
      </w:r>
      <w:r w:rsidRPr="00BB5428">
        <w:rPr>
          <w:rtl/>
        </w:rPr>
        <w:t>الشواغل الرئيسية والتوصيات</w:t>
      </w:r>
    </w:p>
    <w:p w:rsidR="00C157EE" w:rsidRPr="00C157EE" w:rsidRDefault="00C157EE" w:rsidP="00C157EE">
      <w:pPr>
        <w:pStyle w:val="SingleTxt"/>
        <w:spacing w:after="0" w:line="120" w:lineRule="exact"/>
        <w:rPr>
          <w:sz w:val="10"/>
          <w:rtl/>
        </w:rPr>
      </w:pPr>
    </w:p>
    <w:p w:rsidR="00C157EE" w:rsidRPr="004C6CE2" w:rsidRDefault="00C157EE" w:rsidP="00C157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4"/>
          <w:w w:val="100"/>
          <w:rtl/>
        </w:rPr>
      </w:pPr>
      <w:r w:rsidRPr="004C6CE2">
        <w:rPr>
          <w:rFonts w:hint="cs"/>
          <w:spacing w:val="-4"/>
          <w:w w:val="100"/>
          <w:rtl/>
        </w:rPr>
        <w:tab/>
        <w:t>ألف-</w:t>
      </w:r>
      <w:r w:rsidRPr="004C6CE2">
        <w:rPr>
          <w:rFonts w:hint="cs"/>
          <w:spacing w:val="-4"/>
          <w:w w:val="100"/>
          <w:rtl/>
        </w:rPr>
        <w:tab/>
      </w:r>
      <w:r w:rsidRPr="004C6CE2">
        <w:rPr>
          <w:spacing w:val="-4"/>
          <w:w w:val="100"/>
          <w:rtl/>
        </w:rPr>
        <w:t>التدابير العامة للتنفيذ (المادتان</w:t>
      </w:r>
      <w:r w:rsidR="00CE2669" w:rsidRPr="004C6CE2">
        <w:rPr>
          <w:rFonts w:hint="cs"/>
          <w:spacing w:val="-4"/>
          <w:w w:val="100"/>
          <w:rtl/>
        </w:rPr>
        <w:t xml:space="preserve"> 4 و</w:t>
      </w:r>
      <w:r w:rsidRPr="004C6CE2">
        <w:rPr>
          <w:rFonts w:hint="cs"/>
          <w:spacing w:val="-4"/>
          <w:w w:val="100"/>
          <w:rtl/>
        </w:rPr>
        <w:t>42 والفقرة (6) من المادة 44 من</w:t>
      </w:r>
      <w:r w:rsidRPr="004C6CE2">
        <w:rPr>
          <w:spacing w:val="-4"/>
          <w:w w:val="100"/>
          <w:rtl/>
        </w:rPr>
        <w:t xml:space="preserve"> الاتفاقية</w:t>
      </w:r>
      <w:r w:rsidRPr="004C6CE2">
        <w:rPr>
          <w:rFonts w:hint="cs"/>
          <w:spacing w:val="-4"/>
          <w:w w:val="100"/>
          <w:rtl/>
        </w:rPr>
        <w:t>)</w:t>
      </w:r>
    </w:p>
    <w:p w:rsidR="00C157EE" w:rsidRPr="00C157EE" w:rsidRDefault="00C157EE" w:rsidP="00C157EE">
      <w:pPr>
        <w:pStyle w:val="SingleTxt"/>
        <w:spacing w:after="0" w:line="120" w:lineRule="exact"/>
        <w:rPr>
          <w:sz w:val="10"/>
          <w:rtl/>
        </w:rPr>
      </w:pPr>
    </w:p>
    <w:p w:rsidR="00C157EE"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w:t>
      </w:r>
      <w:r w:rsidRPr="00CB6884">
        <w:rPr>
          <w:rtl/>
        </w:rPr>
        <w:t>توصيات السابقة</w:t>
      </w:r>
      <w:r>
        <w:rPr>
          <w:rFonts w:hint="cs"/>
          <w:rtl/>
        </w:rPr>
        <w:t xml:space="preserve"> للحنة</w:t>
      </w:r>
      <w:r w:rsidRPr="00CB6884">
        <w:rPr>
          <w:rtl/>
        </w:rPr>
        <w:t xml:space="preserve"> </w:t>
      </w:r>
    </w:p>
    <w:p w:rsidR="00C157EE" w:rsidRPr="0007463F" w:rsidRDefault="00C157EE" w:rsidP="00C157EE">
      <w:pPr>
        <w:pStyle w:val="SingleTxt"/>
        <w:rPr>
          <w:b/>
          <w:bCs/>
          <w:rtl/>
        </w:rPr>
      </w:pPr>
      <w:r w:rsidRPr="00CB6884">
        <w:rPr>
          <w:rFonts w:hint="cs"/>
          <w:rtl/>
        </w:rPr>
        <w:t>6-</w:t>
      </w:r>
      <w:r>
        <w:rPr>
          <w:rFonts w:hint="cs"/>
          <w:rtl/>
        </w:rPr>
        <w:tab/>
      </w:r>
      <w:r w:rsidRPr="0007463F">
        <w:rPr>
          <w:b/>
          <w:bCs/>
          <w:rtl/>
        </w:rPr>
        <w:t xml:space="preserve">توصي اللجنة الدولة الطرف باتخاذ التدابير اللازمة لمعالجة التوصيات السابقة </w:t>
      </w:r>
      <w:r w:rsidRPr="0007463F">
        <w:rPr>
          <w:b/>
          <w:bCs/>
        </w:rPr>
        <w:t>(CRC/C/MEX/CO/3)</w:t>
      </w:r>
      <w:r w:rsidRPr="0007463F">
        <w:rPr>
          <w:rFonts w:hint="cs"/>
          <w:b/>
          <w:bCs/>
          <w:rtl/>
        </w:rPr>
        <w:t xml:space="preserve"> </w:t>
      </w:r>
      <w:r w:rsidRPr="0007463F">
        <w:rPr>
          <w:b/>
          <w:bCs/>
          <w:rtl/>
        </w:rPr>
        <w:t>التي لم تنفذ بعد أو</w:t>
      </w:r>
      <w:r w:rsidRPr="0007463F">
        <w:rPr>
          <w:rFonts w:hint="cs"/>
          <w:b/>
          <w:bCs/>
          <w:rtl/>
        </w:rPr>
        <w:t xml:space="preserve"> التي</w:t>
      </w:r>
      <w:r w:rsidRPr="0007463F">
        <w:rPr>
          <w:b/>
          <w:bCs/>
          <w:rtl/>
        </w:rPr>
        <w:t xml:space="preserve"> لم تنفذ بالقدر الكافي، و</w:t>
      </w:r>
      <w:r w:rsidRPr="0007463F">
        <w:rPr>
          <w:rFonts w:hint="cs"/>
          <w:b/>
          <w:bCs/>
          <w:rtl/>
        </w:rPr>
        <w:t>ب</w:t>
      </w:r>
      <w:r w:rsidRPr="0007463F">
        <w:rPr>
          <w:b/>
          <w:bCs/>
          <w:rtl/>
        </w:rPr>
        <w:t>خاصة تلك المتعلقة بالرصد المستقل، وجمع البيانات، والتدريب، وتعميم الاتفاقية</w:t>
      </w:r>
      <w:r w:rsidRPr="0007463F">
        <w:rPr>
          <w:rFonts w:hint="cs"/>
          <w:b/>
          <w:bCs/>
          <w:rtl/>
        </w:rPr>
        <w:t>.</w:t>
      </w:r>
    </w:p>
    <w:p w:rsidR="00C157EE" w:rsidRPr="00C157EE" w:rsidRDefault="00C157EE" w:rsidP="00C157EE">
      <w:pPr>
        <w:pStyle w:val="SingleTxt"/>
        <w:spacing w:after="0" w:line="120" w:lineRule="exact"/>
        <w:rPr>
          <w:rFonts w:eastAsia="Malgun Gothic"/>
          <w:sz w:val="10"/>
          <w:rtl/>
        </w:rPr>
      </w:pPr>
    </w:p>
    <w:p w:rsidR="00C157EE" w:rsidRPr="00CB6884"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rPr>
      </w:pPr>
      <w:r>
        <w:rPr>
          <w:rFonts w:hint="cs"/>
          <w:rtl/>
        </w:rPr>
        <w:tab/>
      </w:r>
      <w:r>
        <w:rPr>
          <w:rFonts w:hint="cs"/>
          <w:rtl/>
        </w:rPr>
        <w:tab/>
      </w:r>
      <w:r w:rsidRPr="00CB6884">
        <w:rPr>
          <w:rtl/>
        </w:rPr>
        <w:t>التشريعات</w:t>
      </w:r>
    </w:p>
    <w:p w:rsidR="00C157EE" w:rsidRPr="00CE2669" w:rsidRDefault="00C157EE" w:rsidP="001E7AF3">
      <w:pPr>
        <w:pStyle w:val="SingleTxt"/>
        <w:spacing w:line="380" w:lineRule="exact"/>
        <w:rPr>
          <w:spacing w:val="-2"/>
          <w:rtl/>
        </w:rPr>
      </w:pPr>
      <w:r w:rsidRPr="00CE2669">
        <w:rPr>
          <w:rFonts w:hint="cs"/>
          <w:spacing w:val="-2"/>
          <w:rtl/>
        </w:rPr>
        <w:t>7-</w:t>
      </w:r>
      <w:r w:rsidRPr="00CE2669">
        <w:rPr>
          <w:rFonts w:hint="cs"/>
          <w:spacing w:val="-2"/>
          <w:rtl/>
        </w:rPr>
        <w:tab/>
      </w:r>
      <w:r w:rsidRPr="00CE2669">
        <w:rPr>
          <w:spacing w:val="-2"/>
          <w:rtl/>
        </w:rPr>
        <w:t>إذ ترحب اللجنة باعتماد القانون العام المتعلق بحقوق الأطفال والمراهقين، فإنها تشعر بالقلق إزاء تنفيذه الفعال وفي الوقت المناسب على الصعيد الاتحادي وعلى صعيد الولايات والبلديات</w:t>
      </w:r>
      <w:r w:rsidR="009E7025">
        <w:rPr>
          <w:spacing w:val="-2"/>
          <w:rtl/>
        </w:rPr>
        <w:t>.</w:t>
      </w:r>
      <w:r w:rsidRPr="00CE2669">
        <w:rPr>
          <w:spacing w:val="-2"/>
          <w:rtl/>
        </w:rPr>
        <w:t xml:space="preserve"> ويساورها القلق بوجه خاص لأن اللائحة التنفيذية للقانون العام لم تعتمد بعد، ولأن العديد من القوانين الاتحادية المتعلقة بالأطفال ما</w:t>
      </w:r>
      <w:r w:rsidR="009E7025">
        <w:rPr>
          <w:rFonts w:hint="cs"/>
          <w:spacing w:val="-2"/>
          <w:rtl/>
        </w:rPr>
        <w:t xml:space="preserve"> </w:t>
      </w:r>
      <w:r w:rsidRPr="00CE2669">
        <w:rPr>
          <w:spacing w:val="-2"/>
          <w:rtl/>
        </w:rPr>
        <w:t>زال يتعين مواءمتها مع القانون العام، ولأن العديد من الولايات لم تعتمد بعد التشريعات المتعلقة بحقوق الأطفال على النحو المطلوب في القانون العام</w:t>
      </w:r>
      <w:r w:rsidR="00CE2669">
        <w:rPr>
          <w:rFonts w:hint="cs"/>
          <w:spacing w:val="-2"/>
          <w:rtl/>
        </w:rPr>
        <w:t>.</w:t>
      </w:r>
    </w:p>
    <w:p w:rsidR="00C157EE" w:rsidRPr="00C157EE" w:rsidRDefault="00C157EE" w:rsidP="001E7AF3">
      <w:pPr>
        <w:pStyle w:val="SingleTxt"/>
        <w:spacing w:line="380" w:lineRule="exact"/>
        <w:rPr>
          <w:b/>
          <w:bCs/>
          <w:rtl/>
        </w:rPr>
      </w:pPr>
      <w:r>
        <w:rPr>
          <w:rFonts w:hint="cs"/>
          <w:rtl/>
        </w:rPr>
        <w:lastRenderedPageBreak/>
        <w:t>8</w:t>
      </w:r>
      <w:r w:rsidRPr="00CB6884">
        <w:rPr>
          <w:rFonts w:hint="cs"/>
          <w:rtl/>
        </w:rPr>
        <w:t>-</w:t>
      </w:r>
      <w:r>
        <w:rPr>
          <w:rFonts w:hint="cs"/>
          <w:rtl/>
        </w:rPr>
        <w:tab/>
      </w:r>
      <w:r w:rsidRPr="00C157EE">
        <w:rPr>
          <w:b/>
          <w:bCs/>
          <w:rtl/>
        </w:rPr>
        <w:t>وتوصي اللجنة بأن تضمن الدولة الطرف تنفيذ القانون العام المتعلق بحقوق الأطفال والمراهقين على المستوى الاتحادي، وعلى مستوى الولايات والبلديات، بما في ذلك من خلال القيام بما يلي نحو عاجل</w:t>
      </w:r>
      <w:r w:rsidR="00CE2669">
        <w:rPr>
          <w:rFonts w:hint="cs"/>
          <w:b/>
          <w:bCs/>
          <w:rtl/>
        </w:rPr>
        <w:t xml:space="preserve">: </w:t>
      </w:r>
    </w:p>
    <w:p w:rsidR="00C157EE" w:rsidRPr="00CB6884" w:rsidRDefault="00C157EE" w:rsidP="00C157EE">
      <w:pPr>
        <w:pStyle w:val="SingleTxt"/>
        <w:rPr>
          <w:b/>
          <w:bCs/>
          <w:rtl/>
        </w:rPr>
      </w:pPr>
      <w:r w:rsidRPr="00CE2669">
        <w:rPr>
          <w:rFonts w:hint="cs"/>
          <w:rtl/>
        </w:rPr>
        <w:tab/>
      </w:r>
      <w:r w:rsidRPr="00CE2669">
        <w:rPr>
          <w:rtl/>
        </w:rPr>
        <w:t>(أ)</w:t>
      </w:r>
      <w:r w:rsidRPr="00CE2669">
        <w:rPr>
          <w:rtl/>
        </w:rPr>
        <w:tab/>
      </w:r>
      <w:r w:rsidRPr="00CB6884">
        <w:rPr>
          <w:b/>
          <w:bCs/>
          <w:rtl/>
        </w:rPr>
        <w:t>اعتماد اللائحة التنفيذية للقانون العام بالتشاور مع المجتمع المدني والأطفال؛</w:t>
      </w:r>
    </w:p>
    <w:p w:rsidR="00C157EE" w:rsidRPr="00CB6884" w:rsidRDefault="00C157EE" w:rsidP="00C157EE">
      <w:pPr>
        <w:pStyle w:val="SingleTxt"/>
        <w:rPr>
          <w:b/>
          <w:bCs/>
          <w:rtl/>
        </w:rPr>
      </w:pPr>
      <w:r w:rsidRPr="00CE2669">
        <w:rPr>
          <w:rFonts w:hint="cs"/>
          <w:rtl/>
        </w:rPr>
        <w:tab/>
      </w:r>
      <w:r w:rsidRPr="00CE2669">
        <w:rPr>
          <w:rtl/>
        </w:rPr>
        <w:t>(ب)</w:t>
      </w:r>
      <w:r w:rsidRPr="00CE2669">
        <w:rPr>
          <w:rtl/>
        </w:rPr>
        <w:tab/>
      </w:r>
      <w:r w:rsidRPr="00CB6884">
        <w:rPr>
          <w:b/>
          <w:bCs/>
          <w:rtl/>
        </w:rPr>
        <w:t xml:space="preserve">كفالة </w:t>
      </w:r>
      <w:r w:rsidRPr="00CB6884">
        <w:rPr>
          <w:rFonts w:hint="cs"/>
          <w:b/>
          <w:bCs/>
          <w:rtl/>
        </w:rPr>
        <w:t>ا</w:t>
      </w:r>
      <w:r w:rsidRPr="00CB6884">
        <w:rPr>
          <w:b/>
          <w:bCs/>
          <w:rtl/>
        </w:rPr>
        <w:t>عتم</w:t>
      </w:r>
      <w:r w:rsidRPr="00CB6884">
        <w:rPr>
          <w:rFonts w:hint="cs"/>
          <w:b/>
          <w:bCs/>
          <w:rtl/>
        </w:rPr>
        <w:t>ا</w:t>
      </w:r>
      <w:r w:rsidRPr="00CB6884">
        <w:rPr>
          <w:b/>
          <w:bCs/>
          <w:rtl/>
        </w:rPr>
        <w:t xml:space="preserve">د جميع </w:t>
      </w:r>
      <w:r w:rsidRPr="00CB6884">
        <w:rPr>
          <w:rFonts w:hint="cs"/>
          <w:b/>
          <w:bCs/>
          <w:rtl/>
        </w:rPr>
        <w:t>الولايات</w:t>
      </w:r>
      <w:r w:rsidRPr="00CB6884">
        <w:rPr>
          <w:b/>
          <w:bCs/>
          <w:rtl/>
        </w:rPr>
        <w:t xml:space="preserve"> </w:t>
      </w:r>
      <w:r w:rsidRPr="00CB6884">
        <w:rPr>
          <w:rFonts w:hint="cs"/>
          <w:b/>
          <w:bCs/>
          <w:rtl/>
        </w:rPr>
        <w:t>ل</w:t>
      </w:r>
      <w:r w:rsidRPr="00CB6884">
        <w:rPr>
          <w:b/>
          <w:bCs/>
          <w:rtl/>
        </w:rPr>
        <w:t>لتشريعات المتعلقة بحقوق الأطفال في إطار القانون العام؛</w:t>
      </w:r>
    </w:p>
    <w:p w:rsidR="00C157EE" w:rsidRDefault="00C157EE" w:rsidP="00C157EE">
      <w:pPr>
        <w:pStyle w:val="SingleTxt"/>
        <w:rPr>
          <w:b/>
          <w:bCs/>
          <w:rtl/>
        </w:rPr>
      </w:pPr>
      <w:r w:rsidRPr="00CE2669">
        <w:rPr>
          <w:rFonts w:hint="cs"/>
          <w:rtl/>
        </w:rPr>
        <w:tab/>
      </w:r>
      <w:r w:rsidRPr="00CE2669">
        <w:rPr>
          <w:rtl/>
        </w:rPr>
        <w:t>(ج)</w:t>
      </w:r>
      <w:r w:rsidRPr="00CE2669">
        <w:rPr>
          <w:rFonts w:hint="cs"/>
          <w:rtl/>
        </w:rPr>
        <w:tab/>
      </w:r>
      <w:r w:rsidRPr="00CB6884">
        <w:rPr>
          <w:b/>
          <w:bCs/>
          <w:rtl/>
        </w:rPr>
        <w:t xml:space="preserve">ضمان </w:t>
      </w:r>
      <w:r w:rsidRPr="00CB6884">
        <w:rPr>
          <w:rFonts w:hint="cs"/>
          <w:b/>
          <w:bCs/>
          <w:rtl/>
        </w:rPr>
        <w:t>مواءمة</w:t>
      </w:r>
      <w:r w:rsidRPr="00CB6884">
        <w:rPr>
          <w:b/>
          <w:bCs/>
          <w:rtl/>
        </w:rPr>
        <w:t xml:space="preserve"> جميع القوانين على الصعيدين الاتحادي وعلى صعيد الولايات</w:t>
      </w:r>
      <w:r w:rsidRPr="00CB6884">
        <w:rPr>
          <w:rFonts w:hint="cs"/>
          <w:b/>
          <w:bCs/>
          <w:rtl/>
        </w:rPr>
        <w:t xml:space="preserve"> </w:t>
      </w:r>
      <w:r w:rsidRPr="00CB6884">
        <w:rPr>
          <w:b/>
          <w:bCs/>
          <w:rtl/>
        </w:rPr>
        <w:t>مع الاتفاقية والقانون العام</w:t>
      </w:r>
      <w:r w:rsidR="009E7025">
        <w:rPr>
          <w:b/>
          <w:bCs/>
          <w:rtl/>
        </w:rPr>
        <w:t>.</w:t>
      </w:r>
    </w:p>
    <w:p w:rsidR="00C157EE" w:rsidRPr="00C157EE" w:rsidRDefault="00C157EE" w:rsidP="00C157EE">
      <w:pPr>
        <w:pStyle w:val="SingleTxt"/>
        <w:spacing w:after="0" w:line="120" w:lineRule="exact"/>
        <w:rPr>
          <w:b/>
          <w:bCs/>
          <w:sz w:val="10"/>
          <w:rtl/>
        </w:rPr>
      </w:pPr>
    </w:p>
    <w:p w:rsidR="00C157EE" w:rsidRPr="00CB6884"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B6884">
        <w:rPr>
          <w:rtl/>
        </w:rPr>
        <w:t>السياس</w:t>
      </w:r>
      <w:r w:rsidRPr="00CB6884">
        <w:rPr>
          <w:rFonts w:hint="cs"/>
          <w:rtl/>
        </w:rPr>
        <w:t>ة</w:t>
      </w:r>
      <w:r w:rsidRPr="00CB6884">
        <w:rPr>
          <w:rtl/>
        </w:rPr>
        <w:t xml:space="preserve"> والاستراتيجي</w:t>
      </w:r>
      <w:r w:rsidRPr="00CB6884">
        <w:rPr>
          <w:rFonts w:hint="cs"/>
          <w:rtl/>
        </w:rPr>
        <w:t>ة</w:t>
      </w:r>
      <w:r w:rsidRPr="00CB6884">
        <w:rPr>
          <w:rtl/>
        </w:rPr>
        <w:t xml:space="preserve"> الشاملة</w:t>
      </w:r>
    </w:p>
    <w:p w:rsidR="00C157EE" w:rsidRDefault="00C157EE" w:rsidP="00CE2669">
      <w:pPr>
        <w:pStyle w:val="SingleTxt"/>
        <w:rPr>
          <w:rtl/>
        </w:rPr>
      </w:pPr>
      <w:r>
        <w:rPr>
          <w:rFonts w:hint="cs"/>
          <w:rtl/>
        </w:rPr>
        <w:t>9-</w:t>
      </w:r>
      <w:r>
        <w:rPr>
          <w:rFonts w:hint="cs"/>
          <w:rtl/>
        </w:rPr>
        <w:tab/>
        <w:t>في حين</w:t>
      </w:r>
      <w:r w:rsidRPr="00892CBE">
        <w:rPr>
          <w:rtl/>
        </w:rPr>
        <w:t xml:space="preserve"> تلاحظ اللجنة أنه يتعين اعتماد البرنامج الوطني لحماية الأطفال والمراهقين بنهاية عام </w:t>
      </w:r>
      <w:r>
        <w:rPr>
          <w:rFonts w:hint="cs"/>
          <w:rtl/>
        </w:rPr>
        <w:t>2015</w:t>
      </w:r>
      <w:r w:rsidRPr="00892CBE">
        <w:rPr>
          <w:rtl/>
        </w:rPr>
        <w:t xml:space="preserve"> استنادا</w:t>
      </w:r>
      <w:r>
        <w:rPr>
          <w:rFonts w:hint="cs"/>
          <w:rtl/>
        </w:rPr>
        <w:t>ً</w:t>
      </w:r>
      <w:r w:rsidRPr="00892CBE">
        <w:rPr>
          <w:rtl/>
        </w:rPr>
        <w:t xml:space="preserve"> إلى القانون العام المتعلق بحقوق الأطفال والمراهقين، فإنها تشعر بالقلق إزاء اعتماده في الوقت المناسب وتنفيذه الفعال، ولا سيما بالنظر إلى ضعف تنفيذ برنامج العمل للفترة</w:t>
      </w:r>
      <w:r w:rsidR="00CE2669">
        <w:rPr>
          <w:rFonts w:hint="cs"/>
          <w:rtl/>
        </w:rPr>
        <w:t> </w:t>
      </w:r>
      <w:r>
        <w:rPr>
          <w:rFonts w:hint="cs"/>
          <w:rtl/>
        </w:rPr>
        <w:t>2002-2010</w:t>
      </w:r>
      <w:r w:rsidRPr="00892CBE">
        <w:rPr>
          <w:rtl/>
        </w:rPr>
        <w:t xml:space="preserve"> </w:t>
      </w:r>
      <w:r>
        <w:rPr>
          <w:rFonts w:hint="cs"/>
          <w:rtl/>
        </w:rPr>
        <w:t>المسمى</w:t>
      </w:r>
      <w:r w:rsidRPr="00892CBE">
        <w:rPr>
          <w:rtl/>
        </w:rPr>
        <w:t xml:space="preserve"> </w:t>
      </w:r>
      <w:r w:rsidRPr="00892CBE">
        <w:t>"</w:t>
      </w:r>
      <w:r w:rsidRPr="00892CBE">
        <w:rPr>
          <w:rtl/>
        </w:rPr>
        <w:t>مكسيك لائق للأطفال</w:t>
      </w:r>
      <w:r w:rsidRPr="00892CBE">
        <w:t>"</w:t>
      </w:r>
      <w:r>
        <w:rPr>
          <w:rFonts w:hint="cs"/>
          <w:rtl/>
        </w:rPr>
        <w:t>.</w:t>
      </w:r>
      <w:r>
        <w:rPr>
          <w:rtl/>
        </w:rPr>
        <w:t xml:space="preserve"> و</w:t>
      </w:r>
      <w:r w:rsidRPr="00892CBE">
        <w:rPr>
          <w:rtl/>
        </w:rPr>
        <w:t>تشعر</w:t>
      </w:r>
      <w:r>
        <w:rPr>
          <w:rFonts w:hint="cs"/>
          <w:rtl/>
        </w:rPr>
        <w:t xml:space="preserve"> اللجنة</w:t>
      </w:r>
      <w:r w:rsidRPr="00892CBE">
        <w:rPr>
          <w:rtl/>
        </w:rPr>
        <w:t xml:space="preserve"> بالقلق أيض</w:t>
      </w:r>
      <w:r w:rsidR="001E7AF3">
        <w:rPr>
          <w:rtl/>
        </w:rPr>
        <w:t xml:space="preserve">اً </w:t>
      </w:r>
      <w:r w:rsidRPr="00892CBE">
        <w:rPr>
          <w:rtl/>
        </w:rPr>
        <w:t>إزاء اعتماد البرامج المحلية في الوقت المناسب على مستوى الولايات والبلديات</w:t>
      </w:r>
      <w:r w:rsidR="009E7025">
        <w:rPr>
          <w:rtl/>
        </w:rPr>
        <w:t>.</w:t>
      </w:r>
      <w:r w:rsidRPr="00892CBE">
        <w:rPr>
          <w:rtl/>
        </w:rPr>
        <w:t xml:space="preserve"> </w:t>
      </w:r>
      <w:r>
        <w:rPr>
          <w:rtl/>
        </w:rPr>
        <w:t xml:space="preserve">وتلاحظ اللجنة أن المجلس الوطني </w:t>
      </w:r>
      <w:r w:rsidRPr="00892CBE">
        <w:rPr>
          <w:rtl/>
        </w:rPr>
        <w:t>لتقييم سياسات التنمية الاجتماعية كُلف بتقييم السياسات المتعلقة بحقوق الأطفال على الصعيد الاتحادي</w:t>
      </w:r>
      <w:r w:rsidR="009E7025">
        <w:rPr>
          <w:rtl/>
        </w:rPr>
        <w:t>.</w:t>
      </w:r>
      <w:r w:rsidRPr="00892CBE">
        <w:rPr>
          <w:rtl/>
        </w:rPr>
        <w:t xml:space="preserve"> ومع ذلك، فإنها تشعر بالقلق إزاء عدم توفر المعلومات التي سترتكز عليها الآليات لرصد السياسات المتعلقة بحقوق الطفل </w:t>
      </w:r>
      <w:r>
        <w:rPr>
          <w:rtl/>
        </w:rPr>
        <w:t>وتقييم</w:t>
      </w:r>
      <w:r>
        <w:rPr>
          <w:rFonts w:hint="cs"/>
          <w:rtl/>
        </w:rPr>
        <w:t xml:space="preserve">ها </w:t>
      </w:r>
      <w:r w:rsidRPr="00892CBE">
        <w:rPr>
          <w:rtl/>
        </w:rPr>
        <w:t>على صعيد الولايات والبلديات</w:t>
      </w:r>
      <w:r w:rsidR="00CE2669">
        <w:rPr>
          <w:rFonts w:hint="cs"/>
          <w:rtl/>
        </w:rPr>
        <w:t xml:space="preserve">. </w:t>
      </w:r>
    </w:p>
    <w:p w:rsidR="00C157EE" w:rsidRPr="006D3167" w:rsidRDefault="00C157EE" w:rsidP="00C157EE">
      <w:pPr>
        <w:pStyle w:val="SingleTxt"/>
        <w:rPr>
          <w:rFonts w:eastAsia="Malgun Gothic"/>
          <w:b/>
          <w:bCs/>
          <w:rtl/>
        </w:rPr>
      </w:pPr>
      <w:r w:rsidRPr="00C157EE">
        <w:rPr>
          <w:rFonts w:hint="cs"/>
          <w:rtl/>
        </w:rPr>
        <w:t>10-</w:t>
      </w:r>
      <w:r w:rsidRPr="00C157EE">
        <w:rPr>
          <w:rFonts w:hint="cs"/>
          <w:rtl/>
        </w:rPr>
        <w:tab/>
      </w:r>
      <w:r w:rsidRPr="006D3167">
        <w:rPr>
          <w:b/>
          <w:bCs/>
          <w:rtl/>
        </w:rPr>
        <w:t>وتوصي اللجنة بأن تقوم الدولة الطرف بما يلي</w:t>
      </w:r>
      <w:r>
        <w:rPr>
          <w:rFonts w:hint="cs"/>
          <w:b/>
          <w:bCs/>
          <w:rtl/>
        </w:rPr>
        <w:t>:</w:t>
      </w:r>
    </w:p>
    <w:p w:rsidR="00C157EE" w:rsidRPr="006D3167" w:rsidRDefault="00C157EE" w:rsidP="00C157EE">
      <w:pPr>
        <w:pStyle w:val="SingleTxt"/>
        <w:rPr>
          <w:b/>
          <w:bCs/>
          <w:rtl/>
        </w:rPr>
      </w:pPr>
      <w:r w:rsidRPr="00CE2669">
        <w:rPr>
          <w:rFonts w:hint="cs"/>
          <w:rtl/>
        </w:rPr>
        <w:tab/>
      </w:r>
      <w:r w:rsidRPr="00CE2669">
        <w:rPr>
          <w:rtl/>
        </w:rPr>
        <w:t>(أ)</w:t>
      </w:r>
      <w:r w:rsidRPr="00CE2669">
        <w:rPr>
          <w:rFonts w:hint="cs"/>
          <w:rtl/>
        </w:rPr>
        <w:tab/>
      </w:r>
      <w:r w:rsidRPr="006D3167">
        <w:rPr>
          <w:b/>
          <w:bCs/>
          <w:rtl/>
        </w:rPr>
        <w:t xml:space="preserve">ضمان </w:t>
      </w:r>
      <w:r w:rsidRPr="006D3167">
        <w:rPr>
          <w:rFonts w:hint="cs"/>
          <w:b/>
          <w:bCs/>
          <w:rtl/>
        </w:rPr>
        <w:t>ا</w:t>
      </w:r>
      <w:r w:rsidRPr="006D3167">
        <w:rPr>
          <w:b/>
          <w:bCs/>
          <w:rtl/>
        </w:rPr>
        <w:t>عتم</w:t>
      </w:r>
      <w:r w:rsidRPr="006D3167">
        <w:rPr>
          <w:rFonts w:hint="cs"/>
          <w:b/>
          <w:bCs/>
          <w:rtl/>
        </w:rPr>
        <w:t>ا</w:t>
      </w:r>
      <w:r w:rsidRPr="006D3167">
        <w:rPr>
          <w:b/>
          <w:bCs/>
          <w:rtl/>
        </w:rPr>
        <w:t xml:space="preserve">د البرنامج الوطني لحماية الأطفال والمراهقين والبرامج المحلية على مستوى الولايات والبلديات في الوقت المناسب، وأن تغطي </w:t>
      </w:r>
      <w:r>
        <w:rPr>
          <w:b/>
          <w:bCs/>
          <w:rtl/>
        </w:rPr>
        <w:t>جميع مجالات الاتفاقية وبروتوكول</w:t>
      </w:r>
      <w:r>
        <w:rPr>
          <w:rFonts w:hint="cs"/>
          <w:b/>
          <w:bCs/>
          <w:rtl/>
        </w:rPr>
        <w:t>ات</w:t>
      </w:r>
      <w:r w:rsidRPr="006D3167">
        <w:rPr>
          <w:rFonts w:hint="cs"/>
          <w:b/>
          <w:bCs/>
          <w:rtl/>
        </w:rPr>
        <w:t>ها</w:t>
      </w:r>
      <w:r w:rsidRPr="006D3167">
        <w:rPr>
          <w:b/>
          <w:bCs/>
          <w:rtl/>
        </w:rPr>
        <w:t xml:space="preserve"> الاختيار</w:t>
      </w:r>
      <w:r>
        <w:rPr>
          <w:b/>
          <w:bCs/>
          <w:rtl/>
        </w:rPr>
        <w:t>ي</w:t>
      </w:r>
      <w:r>
        <w:rPr>
          <w:rFonts w:hint="cs"/>
          <w:b/>
          <w:bCs/>
          <w:rtl/>
        </w:rPr>
        <w:t>ة</w:t>
      </w:r>
      <w:r w:rsidRPr="006D3167">
        <w:rPr>
          <w:b/>
          <w:bCs/>
          <w:rtl/>
        </w:rPr>
        <w:t>، وتشمل المنظور الجنساني وأن يوفر لها ما يكفي من الموارد البشرية والتقنية والمالية لتُنَفذ على نحو فعال</w:t>
      </w:r>
      <w:r w:rsidR="009E7025">
        <w:rPr>
          <w:b/>
          <w:bCs/>
          <w:rtl/>
        </w:rPr>
        <w:t>.</w:t>
      </w:r>
      <w:r w:rsidRPr="006D3167">
        <w:rPr>
          <w:b/>
          <w:bCs/>
          <w:rtl/>
        </w:rPr>
        <w:t xml:space="preserve"> وينبغي أن يُنظر على النحو الواجب إلى آراء الأطفال والمجتمع المدني والمنظمات الدولية ذات الصلة؛</w:t>
      </w:r>
    </w:p>
    <w:p w:rsidR="00C157EE" w:rsidRPr="006D3167" w:rsidRDefault="00C157EE" w:rsidP="00C157EE">
      <w:pPr>
        <w:pStyle w:val="SingleTxt"/>
        <w:rPr>
          <w:b/>
          <w:bCs/>
          <w:rtl/>
        </w:rPr>
      </w:pPr>
      <w:r w:rsidRPr="00CE2669">
        <w:rPr>
          <w:rFonts w:hint="cs"/>
          <w:rtl/>
        </w:rPr>
        <w:tab/>
      </w:r>
      <w:r w:rsidRPr="00CE2669">
        <w:rPr>
          <w:rtl/>
        </w:rPr>
        <w:t>(ب)</w:t>
      </w:r>
      <w:r w:rsidRPr="00CE2669">
        <w:rPr>
          <w:rFonts w:hint="cs"/>
          <w:rtl/>
        </w:rPr>
        <w:tab/>
      </w:r>
      <w:r w:rsidRPr="006D3167">
        <w:rPr>
          <w:b/>
          <w:bCs/>
          <w:rtl/>
        </w:rPr>
        <w:t>اتخاذ تدابير لضمان إنشاء هيئات</w:t>
      </w:r>
      <w:r w:rsidRPr="006D3167">
        <w:rPr>
          <w:rFonts w:hint="cs"/>
          <w:b/>
          <w:bCs/>
          <w:rtl/>
        </w:rPr>
        <w:t xml:space="preserve"> الولايات</w:t>
      </w:r>
      <w:r w:rsidRPr="006D3167">
        <w:rPr>
          <w:b/>
          <w:bCs/>
          <w:rtl/>
        </w:rPr>
        <w:t xml:space="preserve"> والهيئات البلدية آلي</w:t>
      </w:r>
      <w:r>
        <w:rPr>
          <w:rFonts w:hint="cs"/>
          <w:b/>
          <w:bCs/>
          <w:rtl/>
        </w:rPr>
        <w:t>ة</w:t>
      </w:r>
      <w:r w:rsidRPr="006D3167">
        <w:rPr>
          <w:b/>
          <w:bCs/>
          <w:rtl/>
        </w:rPr>
        <w:t xml:space="preserve"> ملائمة للرصد والتقييم من أجل تقييم السياسات المتعلقة بحقوق الطفل</w:t>
      </w:r>
      <w:r w:rsidR="009E7025">
        <w:rPr>
          <w:b/>
          <w:bCs/>
          <w:rtl/>
        </w:rPr>
        <w:t>.</w:t>
      </w:r>
    </w:p>
    <w:p w:rsidR="00C157EE" w:rsidRPr="00C157EE" w:rsidRDefault="00C157EE" w:rsidP="00C157EE">
      <w:pPr>
        <w:pStyle w:val="SingleTxt"/>
        <w:spacing w:after="0" w:line="120" w:lineRule="exact"/>
        <w:rPr>
          <w:sz w:val="10"/>
          <w:rtl/>
        </w:rPr>
      </w:pPr>
    </w:p>
    <w:p w:rsidR="00C157EE" w:rsidRPr="006D3167"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6D3167">
        <w:rPr>
          <w:rtl/>
        </w:rPr>
        <w:t>التنسيق</w:t>
      </w:r>
    </w:p>
    <w:p w:rsidR="00C157EE" w:rsidRDefault="00C157EE" w:rsidP="00C157EE">
      <w:pPr>
        <w:pStyle w:val="SingleTxt"/>
        <w:rPr>
          <w:rtl/>
        </w:rPr>
      </w:pPr>
      <w:r>
        <w:rPr>
          <w:rFonts w:hint="cs"/>
          <w:rtl/>
        </w:rPr>
        <w:t>11-</w:t>
      </w:r>
      <w:r>
        <w:rPr>
          <w:rFonts w:hint="cs"/>
          <w:rtl/>
        </w:rPr>
        <w:tab/>
      </w:r>
      <w:r w:rsidRPr="00892CBE">
        <w:rPr>
          <w:rtl/>
        </w:rPr>
        <w:t xml:space="preserve">ترحب اللجنة بالنظام الوطني للحماية الشاملة، الذي </w:t>
      </w:r>
      <w:r>
        <w:rPr>
          <w:rFonts w:hint="cs"/>
          <w:rtl/>
        </w:rPr>
        <w:t>س</w:t>
      </w:r>
      <w:r w:rsidRPr="00892CBE">
        <w:rPr>
          <w:rtl/>
        </w:rPr>
        <w:t xml:space="preserve">يرأسه رئيس الدولة الطرف، </w:t>
      </w:r>
      <w:r>
        <w:rPr>
          <w:rFonts w:hint="cs"/>
          <w:rtl/>
        </w:rPr>
        <w:t>و</w:t>
      </w:r>
      <w:r w:rsidRPr="00892CBE">
        <w:rPr>
          <w:rtl/>
        </w:rPr>
        <w:t>الوارد في القانون العام المتعلق بحقوق الأطفال والمراهقين</w:t>
      </w:r>
      <w:r w:rsidR="009E7025">
        <w:rPr>
          <w:rtl/>
        </w:rPr>
        <w:t>.</w:t>
      </w:r>
      <w:r w:rsidRPr="00892CBE">
        <w:rPr>
          <w:rtl/>
        </w:rPr>
        <w:t xml:space="preserve"> بيد أنها تعرب عن قلقها إزاء إنشاء </w:t>
      </w:r>
      <w:r w:rsidRPr="00892CBE">
        <w:rPr>
          <w:rtl/>
        </w:rPr>
        <w:lastRenderedPageBreak/>
        <w:t xml:space="preserve">ذلك النظام على المستوى الاتحادي وعلى مستوى الولايات والبلديات في الوقت المناسب حتى يتسنى التصدي للعديد من الشواغل المتعلقة بعدم توفر أية آلية لتنسيق تنفيذ الاتفاقية </w:t>
      </w:r>
      <w:r w:rsidRPr="002B5938">
        <w:rPr>
          <w:rtl/>
        </w:rPr>
        <w:t>وبروتوكول</w:t>
      </w:r>
      <w:r w:rsidRPr="002B5938">
        <w:rPr>
          <w:rFonts w:hint="cs"/>
          <w:rtl/>
        </w:rPr>
        <w:t>اتها</w:t>
      </w:r>
      <w:r w:rsidRPr="002B5938">
        <w:rPr>
          <w:rtl/>
        </w:rPr>
        <w:t xml:space="preserve"> الاختياري</w:t>
      </w:r>
      <w:r w:rsidRPr="002B5938">
        <w:rPr>
          <w:rFonts w:hint="cs"/>
          <w:rtl/>
        </w:rPr>
        <w:t>ة</w:t>
      </w:r>
      <w:r w:rsidRPr="00892CBE">
        <w:rPr>
          <w:rtl/>
        </w:rPr>
        <w:t xml:space="preserve"> حاليا</w:t>
      </w:r>
      <w:r>
        <w:rPr>
          <w:rFonts w:hint="cs"/>
          <w:rtl/>
        </w:rPr>
        <w:t>ً.</w:t>
      </w:r>
    </w:p>
    <w:p w:rsidR="00C157EE" w:rsidRPr="00BD4108" w:rsidRDefault="00C157EE" w:rsidP="009E7025">
      <w:pPr>
        <w:pStyle w:val="SingleTxt"/>
        <w:rPr>
          <w:b/>
          <w:bCs/>
          <w:rtl/>
        </w:rPr>
      </w:pPr>
      <w:r w:rsidRPr="00C157EE">
        <w:rPr>
          <w:rFonts w:hint="cs"/>
          <w:rtl/>
        </w:rPr>
        <w:t>12-</w:t>
      </w:r>
      <w:r w:rsidRPr="00C157EE">
        <w:rPr>
          <w:rFonts w:hint="cs"/>
          <w:rtl/>
        </w:rPr>
        <w:tab/>
      </w:r>
      <w:r w:rsidRPr="00BD4108">
        <w:rPr>
          <w:b/>
          <w:bCs/>
          <w:rtl/>
        </w:rPr>
        <w:t>وتحث اللجنة الدولة الطرف على الإسراع بإنشاء نظام وطني للحماية الشاملة وكفالة أن يوف</w:t>
      </w:r>
      <w:r>
        <w:rPr>
          <w:b/>
          <w:bCs/>
          <w:rtl/>
        </w:rPr>
        <w:t>ر له ما يلزم من الموارد البشرية</w:t>
      </w:r>
      <w:r w:rsidRPr="00BD4108">
        <w:rPr>
          <w:b/>
          <w:bCs/>
          <w:rtl/>
        </w:rPr>
        <w:t xml:space="preserve"> والتقنية والمالية </w:t>
      </w:r>
      <w:r w:rsidRPr="00BD4108">
        <w:rPr>
          <w:rFonts w:hint="cs"/>
          <w:b/>
          <w:bCs/>
          <w:rtl/>
        </w:rPr>
        <w:t>لكي يعمل</w:t>
      </w:r>
      <w:r w:rsidRPr="00BD4108">
        <w:rPr>
          <w:b/>
          <w:bCs/>
          <w:rtl/>
        </w:rPr>
        <w:t xml:space="preserve"> بفعالية على المستوى الاتحادي، وعلى مستو</w:t>
      </w:r>
      <w:r>
        <w:rPr>
          <w:rFonts w:hint="cs"/>
          <w:b/>
          <w:bCs/>
          <w:rtl/>
        </w:rPr>
        <w:t>ى</w:t>
      </w:r>
      <w:r w:rsidRPr="00BD4108">
        <w:rPr>
          <w:b/>
          <w:bCs/>
          <w:rtl/>
        </w:rPr>
        <w:t xml:space="preserve"> الولايات والبلديات</w:t>
      </w:r>
      <w:r w:rsidR="009E7025">
        <w:rPr>
          <w:b/>
          <w:bCs/>
          <w:rtl/>
        </w:rPr>
        <w:t>.</w:t>
      </w:r>
      <w:r w:rsidRPr="00BD4108">
        <w:rPr>
          <w:b/>
          <w:bCs/>
          <w:rtl/>
        </w:rPr>
        <w:t xml:space="preserve"> وتوصي اللجنة الدولة الطرف بصفة خاصة بالقيام بما يلي على وجه السرعة</w:t>
      </w:r>
      <w:r w:rsidR="009E7025">
        <w:rPr>
          <w:rFonts w:hint="cs"/>
          <w:b/>
          <w:bCs/>
          <w:rtl/>
        </w:rPr>
        <w:t xml:space="preserve">: </w:t>
      </w:r>
    </w:p>
    <w:p w:rsidR="00C157EE" w:rsidRPr="00BD4108" w:rsidRDefault="00C157EE" w:rsidP="00C157EE">
      <w:pPr>
        <w:pStyle w:val="SingleTxt"/>
        <w:rPr>
          <w:b/>
          <w:bCs/>
          <w:rtl/>
        </w:rPr>
      </w:pPr>
      <w:r w:rsidRPr="00CE2669">
        <w:rPr>
          <w:rFonts w:hint="cs"/>
          <w:rtl/>
        </w:rPr>
        <w:tab/>
      </w:r>
      <w:r w:rsidRPr="00CE2669">
        <w:rPr>
          <w:rtl/>
        </w:rPr>
        <w:t>(أ)</w:t>
      </w:r>
      <w:r w:rsidRPr="00CE2669">
        <w:rPr>
          <w:rtl/>
        </w:rPr>
        <w:tab/>
      </w:r>
      <w:r w:rsidRPr="00BD4108">
        <w:rPr>
          <w:b/>
          <w:bCs/>
          <w:rtl/>
        </w:rPr>
        <w:t>إنشاء أمانات تنفيذية على المستوى الاتحادي، وعلى مستوى الولايات والبلديات؛</w:t>
      </w:r>
    </w:p>
    <w:p w:rsidR="00C157EE" w:rsidRDefault="00C157EE" w:rsidP="00C157EE">
      <w:pPr>
        <w:pStyle w:val="SingleTxt"/>
        <w:rPr>
          <w:b/>
          <w:bCs/>
          <w:rtl/>
        </w:rPr>
      </w:pPr>
      <w:r w:rsidRPr="00CE2669">
        <w:rPr>
          <w:rFonts w:hint="cs"/>
          <w:rtl/>
        </w:rPr>
        <w:tab/>
      </w:r>
      <w:r w:rsidRPr="00CE2669">
        <w:rPr>
          <w:rtl/>
        </w:rPr>
        <w:t>(ب)</w:t>
      </w:r>
      <w:r w:rsidRPr="00CE2669">
        <w:rPr>
          <w:rFonts w:hint="cs"/>
          <w:rtl/>
        </w:rPr>
        <w:tab/>
      </w:r>
      <w:r w:rsidRPr="00BD4108">
        <w:rPr>
          <w:b/>
          <w:bCs/>
          <w:rtl/>
        </w:rPr>
        <w:t>إنشاء مكاتب حماية على المستوى الاتحادي وعلى مستوى الولايات وضمان أن تعمل تلك المكاتب وفق</w:t>
      </w:r>
      <w:r w:rsidR="001E7AF3">
        <w:rPr>
          <w:b/>
          <w:bCs/>
          <w:rtl/>
        </w:rPr>
        <w:t xml:space="preserve">اً </w:t>
      </w:r>
      <w:r w:rsidRPr="00BD4108">
        <w:rPr>
          <w:b/>
          <w:bCs/>
          <w:rtl/>
        </w:rPr>
        <w:t>للقانون العام المتعلق بحقوق الأطفال والمراهقين</w:t>
      </w:r>
      <w:r w:rsidR="009E7025">
        <w:rPr>
          <w:b/>
          <w:bCs/>
          <w:rtl/>
        </w:rPr>
        <w:t>.</w:t>
      </w:r>
    </w:p>
    <w:p w:rsidR="00C157EE" w:rsidRPr="00C157EE" w:rsidRDefault="00C157EE" w:rsidP="00C157EE">
      <w:pPr>
        <w:pStyle w:val="SingleTxt"/>
        <w:spacing w:after="0" w:line="120" w:lineRule="exact"/>
        <w:rPr>
          <w:sz w:val="10"/>
          <w:rtl/>
        </w:rPr>
      </w:pPr>
    </w:p>
    <w:p w:rsidR="00C157EE" w:rsidRPr="00BD4108"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rPr>
      </w:pPr>
      <w:r>
        <w:rPr>
          <w:rFonts w:hint="cs"/>
          <w:rtl/>
        </w:rPr>
        <w:tab/>
      </w:r>
      <w:r>
        <w:rPr>
          <w:rFonts w:hint="cs"/>
          <w:rtl/>
        </w:rPr>
        <w:tab/>
      </w:r>
      <w:r w:rsidRPr="00BD4108">
        <w:rPr>
          <w:rtl/>
        </w:rPr>
        <w:t>تخصيص الموارد</w:t>
      </w:r>
    </w:p>
    <w:p w:rsidR="00C157EE" w:rsidRPr="0007463F" w:rsidRDefault="00C157EE" w:rsidP="0007463F">
      <w:pPr>
        <w:pStyle w:val="SingleTxt"/>
        <w:rPr>
          <w:b/>
          <w:bCs/>
          <w:rtl/>
        </w:rPr>
      </w:pPr>
      <w:r w:rsidRPr="00C157EE">
        <w:rPr>
          <w:rFonts w:hint="cs"/>
          <w:rtl/>
        </w:rPr>
        <w:t>13-</w:t>
      </w:r>
      <w:r w:rsidRPr="00C157EE">
        <w:rPr>
          <w:rFonts w:hint="cs"/>
          <w:rtl/>
        </w:rPr>
        <w:tab/>
      </w:r>
      <w:r w:rsidRPr="0007463F">
        <w:rPr>
          <w:b/>
          <w:bCs/>
          <w:rtl/>
        </w:rPr>
        <w:t>تلاحظ اللجنة أن الموارد المخصصة للأطفال قد زادت خلال الفترة قيد الاستعراض، وأن كيفية إنفاقها على الأطفال أصبحت أكثر وضوحا</w:t>
      </w:r>
      <w:r w:rsidR="009E7025" w:rsidRPr="0007463F">
        <w:rPr>
          <w:rFonts w:hint="cs"/>
          <w:b/>
          <w:bCs/>
          <w:rtl/>
        </w:rPr>
        <w:t>ً</w:t>
      </w:r>
      <w:r w:rsidR="009E7025" w:rsidRPr="0007463F">
        <w:rPr>
          <w:b/>
          <w:bCs/>
          <w:rtl/>
        </w:rPr>
        <w:t>.</w:t>
      </w:r>
      <w:r w:rsidRPr="0007463F">
        <w:rPr>
          <w:b/>
          <w:bCs/>
          <w:rtl/>
        </w:rPr>
        <w:t xml:space="preserve"> ومع ذلك، ويساورها القلق إزاء ما يلي</w:t>
      </w:r>
      <w:r w:rsidRPr="0007463F">
        <w:rPr>
          <w:rFonts w:hint="cs"/>
          <w:b/>
          <w:bCs/>
          <w:rtl/>
        </w:rPr>
        <w:t>:</w:t>
      </w:r>
    </w:p>
    <w:p w:rsidR="00C157EE" w:rsidRPr="00892CBE" w:rsidRDefault="00C157EE" w:rsidP="0007463F">
      <w:pPr>
        <w:pStyle w:val="SingleTxt"/>
        <w:rPr>
          <w:rtl/>
        </w:rPr>
      </w:pPr>
      <w:r>
        <w:rPr>
          <w:rFonts w:hint="cs"/>
          <w:rtl/>
        </w:rPr>
        <w:tab/>
      </w:r>
      <w:r w:rsidRPr="00892CBE">
        <w:rPr>
          <w:rtl/>
        </w:rPr>
        <w:t>(أ)</w:t>
      </w:r>
      <w:r w:rsidRPr="00892CBE">
        <w:rPr>
          <w:rtl/>
        </w:rPr>
        <w:tab/>
        <w:t>عدم إدراج تحليل لتكاليف الميزانية في القانون العام المتعلق بحقوق الأطفال والمراهقين لحد الآن؛</w:t>
      </w:r>
    </w:p>
    <w:p w:rsidR="00C157EE" w:rsidRPr="00892CBE" w:rsidRDefault="00C157EE" w:rsidP="0007463F">
      <w:pPr>
        <w:pStyle w:val="SingleTxt"/>
        <w:rPr>
          <w:rtl/>
        </w:rPr>
      </w:pPr>
      <w:r>
        <w:rPr>
          <w:rFonts w:hint="cs"/>
          <w:rtl/>
        </w:rPr>
        <w:tab/>
      </w:r>
      <w:r w:rsidRPr="00892CBE">
        <w:rPr>
          <w:rtl/>
        </w:rPr>
        <w:t>(ب)</w:t>
      </w:r>
      <w:r w:rsidRPr="00892CBE">
        <w:rPr>
          <w:rtl/>
        </w:rPr>
        <w:tab/>
        <w:t xml:space="preserve">عدم كفاية الموارد المخصصة لحقوق الطفل، ولا سيما من أجل حماية الطفل ومشاركته، وعدم كفاية شفافية المعلومات المتعلقة بتخصيص الأموال </w:t>
      </w:r>
      <w:r>
        <w:rPr>
          <w:rFonts w:hint="cs"/>
          <w:rtl/>
        </w:rPr>
        <w:t>الممنوحة</w:t>
      </w:r>
      <w:r w:rsidRPr="00892CBE">
        <w:rPr>
          <w:rtl/>
        </w:rPr>
        <w:t xml:space="preserve"> من الصعيد الاتحادي إلى الولايات والبلديات؛</w:t>
      </w:r>
    </w:p>
    <w:p w:rsidR="00C157EE" w:rsidRPr="00892CBE" w:rsidRDefault="00C157EE" w:rsidP="0007463F">
      <w:pPr>
        <w:pStyle w:val="SingleTxt"/>
        <w:rPr>
          <w:rtl/>
        </w:rPr>
      </w:pPr>
      <w:r>
        <w:rPr>
          <w:rFonts w:hint="cs"/>
          <w:rtl/>
        </w:rPr>
        <w:tab/>
      </w:r>
      <w:r w:rsidRPr="00892CBE">
        <w:rPr>
          <w:rtl/>
        </w:rPr>
        <w:t>(ج)</w:t>
      </w:r>
      <w:r w:rsidRPr="00892CBE">
        <w:rPr>
          <w:rtl/>
        </w:rPr>
        <w:tab/>
        <w:t>عدم تحديد الميزانيات الاتحادية والبلدية لنفقات الأطفال المتوقعة تحديدا</w:t>
      </w:r>
      <w:r>
        <w:rPr>
          <w:rFonts w:hint="cs"/>
          <w:rtl/>
        </w:rPr>
        <w:t>ً</w:t>
      </w:r>
      <w:r w:rsidRPr="00892CBE">
        <w:rPr>
          <w:rtl/>
        </w:rPr>
        <w:t xml:space="preserve"> كافيا</w:t>
      </w:r>
      <w:r>
        <w:rPr>
          <w:rFonts w:hint="cs"/>
          <w:rtl/>
        </w:rPr>
        <w:t>ً</w:t>
      </w:r>
      <w:r w:rsidRPr="00892CBE">
        <w:rPr>
          <w:rtl/>
        </w:rPr>
        <w:t>؛</w:t>
      </w:r>
    </w:p>
    <w:p w:rsidR="00C157EE" w:rsidRDefault="00C157EE" w:rsidP="0007463F">
      <w:pPr>
        <w:pStyle w:val="SingleTxt"/>
        <w:rPr>
          <w:rtl/>
        </w:rPr>
      </w:pPr>
      <w:r>
        <w:rPr>
          <w:rFonts w:hint="cs"/>
          <w:rtl/>
        </w:rPr>
        <w:tab/>
      </w:r>
      <w:r w:rsidRPr="00892CBE">
        <w:rPr>
          <w:rtl/>
        </w:rPr>
        <w:t>(د)</w:t>
      </w:r>
      <w:r>
        <w:rPr>
          <w:rFonts w:hint="cs"/>
          <w:rtl/>
        </w:rPr>
        <w:tab/>
      </w:r>
      <w:r w:rsidRPr="00892CBE">
        <w:rPr>
          <w:rtl/>
        </w:rPr>
        <w:t>على الرغم من وجود مستوى عال من الإحساس بوجود الفساد ف</w:t>
      </w:r>
      <w:r>
        <w:rPr>
          <w:rtl/>
        </w:rPr>
        <w:t>ي الدولة الطرف، لم يُحتفظ ب</w:t>
      </w:r>
      <w:r>
        <w:rPr>
          <w:rFonts w:hint="cs"/>
          <w:rtl/>
        </w:rPr>
        <w:t>سجلات</w:t>
      </w:r>
      <w:r w:rsidRPr="00892CBE">
        <w:rPr>
          <w:rtl/>
        </w:rPr>
        <w:t xml:space="preserve"> متعلقة بحالات سوء إدارة الصناديق المخصصة لحقوق الطفل</w:t>
      </w:r>
      <w:r>
        <w:rPr>
          <w:rFonts w:hint="cs"/>
          <w:rtl/>
        </w:rPr>
        <w:t>.</w:t>
      </w:r>
    </w:p>
    <w:p w:rsidR="00C157EE" w:rsidRPr="00B01516" w:rsidRDefault="00C157EE" w:rsidP="0007463F">
      <w:pPr>
        <w:pStyle w:val="SingleTxt"/>
        <w:rPr>
          <w:b/>
          <w:bCs/>
          <w:rtl/>
        </w:rPr>
      </w:pPr>
      <w:r w:rsidRPr="00C157EE">
        <w:rPr>
          <w:rFonts w:hint="cs"/>
          <w:rtl/>
        </w:rPr>
        <w:t>14-</w:t>
      </w:r>
      <w:r w:rsidRPr="00C157EE">
        <w:rPr>
          <w:rFonts w:hint="cs"/>
          <w:rtl/>
        </w:rPr>
        <w:tab/>
      </w:r>
      <w:r w:rsidRPr="00B01516">
        <w:rPr>
          <w:b/>
          <w:bCs/>
          <w:rtl/>
        </w:rPr>
        <w:t xml:space="preserve">وفي ضوء يوم المناقشة العامة المنظم في عام </w:t>
      </w:r>
      <w:r>
        <w:rPr>
          <w:rFonts w:hint="cs"/>
          <w:b/>
          <w:bCs/>
          <w:rtl/>
        </w:rPr>
        <w:t>2007</w:t>
      </w:r>
      <w:r w:rsidRPr="00B01516">
        <w:rPr>
          <w:b/>
          <w:bCs/>
          <w:rtl/>
        </w:rPr>
        <w:t xml:space="preserve"> بعنوان </w:t>
      </w:r>
      <w:r w:rsidRPr="00C157EE">
        <w:rPr>
          <w:rFonts w:hint="cs"/>
          <w:rtl/>
        </w:rPr>
        <w:t>"</w:t>
      </w:r>
      <w:r w:rsidRPr="00B01516">
        <w:rPr>
          <w:b/>
          <w:bCs/>
          <w:rtl/>
        </w:rPr>
        <w:t>موارد حقوق الطفل</w:t>
      </w:r>
      <w:r w:rsidR="009E7025">
        <w:rPr>
          <w:rFonts w:hint="cs"/>
          <w:b/>
          <w:bCs/>
          <w:rtl/>
        </w:rPr>
        <w:t xml:space="preserve">: </w:t>
      </w:r>
      <w:r w:rsidRPr="00B01516">
        <w:rPr>
          <w:b/>
          <w:bCs/>
          <w:rtl/>
        </w:rPr>
        <w:t xml:space="preserve">مسؤولية </w:t>
      </w:r>
      <w:r w:rsidRPr="00B01516">
        <w:rPr>
          <w:rFonts w:hint="cs"/>
          <w:b/>
          <w:bCs/>
          <w:rtl/>
        </w:rPr>
        <w:t>الولايات</w:t>
      </w:r>
      <w:r w:rsidRPr="00C157EE">
        <w:rPr>
          <w:rFonts w:hint="cs"/>
          <w:rtl/>
        </w:rPr>
        <w:t>"</w:t>
      </w:r>
      <w:r w:rsidRPr="00B01516">
        <w:rPr>
          <w:b/>
          <w:bCs/>
          <w:rtl/>
        </w:rPr>
        <w:t>، توصي اللجنة الدولة الطرف بما يلي</w:t>
      </w:r>
      <w:r w:rsidR="009E7025">
        <w:rPr>
          <w:rFonts w:hint="cs"/>
          <w:b/>
          <w:bCs/>
          <w:rtl/>
        </w:rPr>
        <w:t xml:space="preserve">: </w:t>
      </w:r>
    </w:p>
    <w:p w:rsidR="00C157EE" w:rsidRPr="00B01516" w:rsidRDefault="00CE2669" w:rsidP="0007463F">
      <w:pPr>
        <w:pStyle w:val="SingleTxt"/>
        <w:rPr>
          <w:b/>
          <w:bCs/>
          <w:rtl/>
        </w:rPr>
      </w:pPr>
      <w:r w:rsidRPr="00CE2669">
        <w:rPr>
          <w:rFonts w:hint="cs"/>
          <w:rtl/>
        </w:rPr>
        <w:tab/>
      </w:r>
      <w:r w:rsidR="00C157EE" w:rsidRPr="00CE2669">
        <w:rPr>
          <w:rtl/>
        </w:rPr>
        <w:t>(أ)</w:t>
      </w:r>
      <w:r w:rsidR="00C157EE" w:rsidRPr="00CE2669">
        <w:rPr>
          <w:rtl/>
        </w:rPr>
        <w:tab/>
      </w:r>
      <w:r w:rsidR="00C157EE" w:rsidRPr="00B01516">
        <w:rPr>
          <w:b/>
          <w:bCs/>
          <w:rtl/>
        </w:rPr>
        <w:t>إجراء تقييم للميزانية اللازمة لتنفيذ القانون العام المتعلق بحقوق الأطفال والمراهقين وكفالة تخصيص ما يكفي من الموارد البشرية والمالية والتقنية لتنفيذه الفعال؛</w:t>
      </w:r>
    </w:p>
    <w:p w:rsidR="00C157EE" w:rsidRPr="00B01516" w:rsidRDefault="00C157EE" w:rsidP="00CE2669">
      <w:pPr>
        <w:pStyle w:val="SingleTxt"/>
        <w:spacing w:line="380" w:lineRule="exact"/>
        <w:rPr>
          <w:b/>
          <w:bCs/>
          <w:rtl/>
        </w:rPr>
      </w:pPr>
      <w:r w:rsidRPr="00CE2669">
        <w:rPr>
          <w:rFonts w:hint="cs"/>
          <w:rtl/>
        </w:rPr>
        <w:lastRenderedPageBreak/>
        <w:tab/>
      </w:r>
      <w:r w:rsidRPr="00CE2669">
        <w:rPr>
          <w:rtl/>
        </w:rPr>
        <w:t>(ب)</w:t>
      </w:r>
      <w:r w:rsidRPr="00CE2669">
        <w:rPr>
          <w:rtl/>
        </w:rPr>
        <w:tab/>
      </w:r>
      <w:r w:rsidRPr="00B01516">
        <w:rPr>
          <w:b/>
          <w:bCs/>
          <w:rtl/>
        </w:rPr>
        <w:t>تعزيز الجهود الرامية إلى إجراء تقييمات شاملة لاحتياجات ميزانية الأطفال، وتخصيص ما يكفي من الموارد في الميزانية لإعمال حقوق الطفل، ولا</w:t>
      </w:r>
      <w:r w:rsidR="001E7AF3">
        <w:rPr>
          <w:rFonts w:hint="cs"/>
          <w:b/>
          <w:bCs/>
          <w:rtl/>
        </w:rPr>
        <w:t xml:space="preserve"> </w:t>
      </w:r>
      <w:r w:rsidRPr="00B01516">
        <w:rPr>
          <w:b/>
          <w:bCs/>
          <w:rtl/>
        </w:rPr>
        <w:t>سيما زيادة الميزانية المخصصة للتعليم والصحة، وحماية الطفل ومشاركته؛</w:t>
      </w:r>
    </w:p>
    <w:p w:rsidR="00C157EE" w:rsidRPr="00B01516" w:rsidRDefault="00C157EE" w:rsidP="00CE2669">
      <w:pPr>
        <w:pStyle w:val="SingleTxt"/>
        <w:spacing w:line="380" w:lineRule="exact"/>
        <w:rPr>
          <w:b/>
          <w:bCs/>
          <w:rtl/>
          <w:lang w:eastAsia="zh-TW"/>
        </w:rPr>
      </w:pPr>
      <w:r w:rsidRPr="00CE2669">
        <w:rPr>
          <w:rFonts w:hint="cs"/>
          <w:rtl/>
        </w:rPr>
        <w:tab/>
      </w:r>
      <w:r w:rsidRPr="00CE2669">
        <w:rPr>
          <w:rtl/>
        </w:rPr>
        <w:t>(ج)</w:t>
      </w:r>
      <w:r w:rsidRPr="00CE2669">
        <w:rPr>
          <w:rtl/>
        </w:rPr>
        <w:tab/>
      </w:r>
      <w:r w:rsidRPr="00B01516">
        <w:rPr>
          <w:b/>
          <w:bCs/>
          <w:rtl/>
        </w:rPr>
        <w:t>مواصلة استخدام نهج حقوق الطفل عند إعداد الميزانية الاتحادية، بما في ذلك الميزانية الممنوحة للولايات والبلديات، وكفالة تقديم ميزانيات</w:t>
      </w:r>
      <w:r w:rsidRPr="00B01516">
        <w:rPr>
          <w:b/>
          <w:bCs/>
          <w:rtl/>
          <w:lang w:eastAsia="zh-TW"/>
        </w:rPr>
        <w:t xml:space="preserve"> الولايات والبلديات موجز</w:t>
      </w:r>
      <w:r w:rsidR="001E7AF3">
        <w:rPr>
          <w:b/>
          <w:bCs/>
          <w:rtl/>
          <w:lang w:eastAsia="zh-TW"/>
        </w:rPr>
        <w:t xml:space="preserve">اً </w:t>
      </w:r>
      <w:r w:rsidRPr="00B01516">
        <w:rPr>
          <w:b/>
          <w:bCs/>
          <w:rtl/>
          <w:lang w:eastAsia="zh-TW"/>
        </w:rPr>
        <w:t>للنفقات المتوقع تخصيصها للطفل، وتحسين نظام تتبع تخصيص موارد الأطفال واستخدامها في الميزانية؛</w:t>
      </w:r>
    </w:p>
    <w:p w:rsidR="00C157EE" w:rsidRPr="00B01516" w:rsidRDefault="00C157EE" w:rsidP="00C157EE">
      <w:pPr>
        <w:pStyle w:val="SingleTxt"/>
        <w:rPr>
          <w:b/>
          <w:bCs/>
          <w:rtl/>
          <w:lang w:eastAsia="zh-TW"/>
        </w:rPr>
      </w:pPr>
      <w:r w:rsidRPr="00CE2669">
        <w:rPr>
          <w:rFonts w:hint="cs"/>
          <w:rtl/>
          <w:lang w:eastAsia="zh-TW"/>
        </w:rPr>
        <w:tab/>
      </w:r>
      <w:r w:rsidRPr="00CE2669">
        <w:rPr>
          <w:rtl/>
          <w:lang w:eastAsia="zh-TW"/>
        </w:rPr>
        <w:t>(د)</w:t>
      </w:r>
      <w:r w:rsidRPr="00CE2669">
        <w:rPr>
          <w:rtl/>
          <w:lang w:eastAsia="zh-TW"/>
        </w:rPr>
        <w:tab/>
      </w:r>
      <w:r w:rsidRPr="00B01516">
        <w:rPr>
          <w:b/>
          <w:bCs/>
          <w:rtl/>
          <w:lang w:eastAsia="zh-TW"/>
        </w:rPr>
        <w:t>إجراء تقييم لطريقة أخذ مصالح الطفل الفضلى في الاعتبار في الاستثمارات أو في تخفيضات الميزانية في أي قطاع وضمان قياس الآثار المترتبة على ذلك الاستثمار أو على تخفيضات الميزانية على الفتيات والفتيان؛</w:t>
      </w:r>
    </w:p>
    <w:p w:rsidR="00C157EE" w:rsidRDefault="00C157EE" w:rsidP="00CE2669">
      <w:pPr>
        <w:pStyle w:val="SingleTxt"/>
        <w:rPr>
          <w:b/>
          <w:bCs/>
          <w:rtl/>
          <w:lang w:eastAsia="zh-TW"/>
        </w:rPr>
      </w:pPr>
      <w:r w:rsidRPr="00CE2669">
        <w:rPr>
          <w:rFonts w:hint="cs"/>
          <w:rtl/>
          <w:lang w:eastAsia="zh-TW"/>
        </w:rPr>
        <w:tab/>
      </w:r>
      <w:r w:rsidRPr="00CE2669">
        <w:rPr>
          <w:rtl/>
          <w:lang w:eastAsia="zh-TW"/>
        </w:rPr>
        <w:t>(ه)</w:t>
      </w:r>
      <w:r w:rsidR="00CE2669" w:rsidRPr="00CE2669">
        <w:rPr>
          <w:rFonts w:hint="cs"/>
          <w:rtl/>
          <w:lang w:eastAsia="zh-TW"/>
        </w:rPr>
        <w:tab/>
      </w:r>
      <w:r w:rsidRPr="00B01516">
        <w:rPr>
          <w:b/>
          <w:bCs/>
          <w:rtl/>
          <w:lang w:eastAsia="zh-TW"/>
        </w:rPr>
        <w:t xml:space="preserve">تعزيز التدابير الرامية إلى مكافحة الفساد، بما في ذلك ما يتعلق بالقدرة المؤسسية على كشف الفساد وعلى </w:t>
      </w:r>
      <w:r w:rsidRPr="00B01516">
        <w:rPr>
          <w:rFonts w:hint="cs"/>
          <w:b/>
          <w:bCs/>
          <w:rtl/>
          <w:lang w:eastAsia="zh-TW"/>
        </w:rPr>
        <w:t xml:space="preserve">ملاحقته </w:t>
      </w:r>
      <w:r w:rsidRPr="00B01516">
        <w:rPr>
          <w:b/>
          <w:bCs/>
          <w:rtl/>
          <w:lang w:eastAsia="zh-TW"/>
        </w:rPr>
        <w:t>بفعالية</w:t>
      </w:r>
      <w:r w:rsidR="009E7025">
        <w:rPr>
          <w:b/>
          <w:bCs/>
          <w:rtl/>
          <w:lang w:eastAsia="zh-TW"/>
        </w:rPr>
        <w:t>.</w:t>
      </w:r>
    </w:p>
    <w:p w:rsidR="00C157EE" w:rsidRPr="00C157EE" w:rsidRDefault="00C157EE" w:rsidP="00C157EE">
      <w:pPr>
        <w:pStyle w:val="SingleTxt"/>
        <w:spacing w:after="0" w:line="120" w:lineRule="exact"/>
        <w:rPr>
          <w:b/>
          <w:bCs/>
          <w:sz w:val="10"/>
          <w:rtl/>
          <w:lang w:eastAsia="zh-TW"/>
        </w:rPr>
      </w:pPr>
    </w:p>
    <w:p w:rsidR="00C157EE" w:rsidRPr="00C157EE" w:rsidRDefault="00C157EE" w:rsidP="00C157EE">
      <w:pPr>
        <w:pStyle w:val="SingleTxt"/>
        <w:spacing w:after="0" w:line="120" w:lineRule="exact"/>
        <w:rPr>
          <w:b/>
          <w:sz w:val="10"/>
          <w:rtl/>
          <w:lang w:eastAsia="zh-TW"/>
        </w:rPr>
      </w:pPr>
    </w:p>
    <w:p w:rsidR="00C157EE" w:rsidRDefault="00C157EE" w:rsidP="00C157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B01516">
        <w:rPr>
          <w:rFonts w:hint="cs"/>
          <w:rtl/>
          <w:lang w:eastAsia="zh-TW"/>
        </w:rPr>
        <w:tab/>
      </w:r>
      <w:r w:rsidRPr="00B01516">
        <w:rPr>
          <w:rtl/>
          <w:lang w:eastAsia="zh-TW"/>
        </w:rPr>
        <w:t>باء</w:t>
      </w:r>
      <w:r>
        <w:rPr>
          <w:rFonts w:hint="cs"/>
          <w:rtl/>
          <w:lang w:eastAsia="zh-TW"/>
        </w:rPr>
        <w:t>-</w:t>
      </w:r>
      <w:r>
        <w:rPr>
          <w:rFonts w:hint="cs"/>
          <w:rtl/>
          <w:lang w:eastAsia="zh-TW"/>
        </w:rPr>
        <w:tab/>
      </w:r>
      <w:r>
        <w:rPr>
          <w:rtl/>
          <w:lang w:eastAsia="zh-TW"/>
        </w:rPr>
        <w:t>المبادئ العامة (الم</w:t>
      </w:r>
      <w:r>
        <w:rPr>
          <w:rFonts w:hint="cs"/>
          <w:rtl/>
          <w:lang w:eastAsia="zh-TW"/>
        </w:rPr>
        <w:t>واد 2 و3 و6 و12</w:t>
      </w:r>
      <w:r w:rsidR="009E7025">
        <w:rPr>
          <w:rtl/>
          <w:lang w:eastAsia="zh-TW"/>
        </w:rPr>
        <w:t xml:space="preserve"> </w:t>
      </w:r>
      <w:r w:rsidRPr="00B01516">
        <w:rPr>
          <w:rtl/>
          <w:lang w:eastAsia="zh-TW"/>
        </w:rPr>
        <w:t>من الاتفاقية</w:t>
      </w:r>
      <w:r>
        <w:rPr>
          <w:rFonts w:hint="cs"/>
          <w:rtl/>
          <w:lang w:eastAsia="zh-TW"/>
        </w:rPr>
        <w:t>)</w:t>
      </w:r>
    </w:p>
    <w:p w:rsidR="00C157EE" w:rsidRPr="00C157EE" w:rsidRDefault="00C157EE" w:rsidP="00C157EE">
      <w:pPr>
        <w:pStyle w:val="SingleTxt"/>
        <w:spacing w:after="0" w:line="120" w:lineRule="exact"/>
        <w:rPr>
          <w:sz w:val="10"/>
          <w:rtl/>
          <w:lang w:eastAsia="zh-TW"/>
        </w:rPr>
      </w:pPr>
    </w:p>
    <w:p w:rsidR="00C157EE" w:rsidRPr="00B01516"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B01516">
        <w:rPr>
          <w:rtl/>
          <w:lang w:eastAsia="zh-TW"/>
        </w:rPr>
        <w:t>عدم التمييز</w:t>
      </w:r>
    </w:p>
    <w:p w:rsidR="00C157EE" w:rsidRPr="00892CBE" w:rsidRDefault="00C157EE" w:rsidP="009E7025">
      <w:pPr>
        <w:pStyle w:val="SingleTxt"/>
        <w:rPr>
          <w:rtl/>
          <w:lang w:eastAsia="zh-TW"/>
        </w:rPr>
      </w:pPr>
      <w:r w:rsidRPr="00CE2669">
        <w:rPr>
          <w:rFonts w:hint="cs"/>
          <w:spacing w:val="-2"/>
          <w:w w:val="100"/>
          <w:rtl/>
          <w:lang w:eastAsia="zh-TW"/>
        </w:rPr>
        <w:t>15-</w:t>
      </w:r>
      <w:r w:rsidRPr="00CE2669">
        <w:rPr>
          <w:rFonts w:hint="cs"/>
          <w:spacing w:val="-2"/>
          <w:w w:val="100"/>
          <w:rtl/>
          <w:lang w:eastAsia="zh-TW"/>
        </w:rPr>
        <w:tab/>
        <w:t>في حين</w:t>
      </w:r>
      <w:r w:rsidRPr="00CE2669">
        <w:rPr>
          <w:spacing w:val="-2"/>
          <w:w w:val="100"/>
          <w:rtl/>
          <w:lang w:eastAsia="zh-TW"/>
        </w:rPr>
        <w:t xml:space="preserve"> تحيط اللجنة علما</w:t>
      </w:r>
      <w:r w:rsidR="00CE2669">
        <w:rPr>
          <w:rFonts w:hint="cs"/>
          <w:spacing w:val="-2"/>
          <w:w w:val="100"/>
          <w:rtl/>
          <w:lang w:eastAsia="zh-TW"/>
        </w:rPr>
        <w:t xml:space="preserve">ً </w:t>
      </w:r>
      <w:r w:rsidRPr="00CE2669">
        <w:rPr>
          <w:spacing w:val="-2"/>
          <w:w w:val="100"/>
          <w:rtl/>
          <w:lang w:eastAsia="zh-TW"/>
        </w:rPr>
        <w:t xml:space="preserve">بالبرنامج الوطني للمساواة وعدم التمييز (للفترة </w:t>
      </w:r>
      <w:r w:rsidRPr="00CE2669">
        <w:rPr>
          <w:rFonts w:hint="cs"/>
          <w:spacing w:val="-2"/>
          <w:w w:val="100"/>
          <w:rtl/>
          <w:lang w:eastAsia="zh-TW"/>
        </w:rPr>
        <w:t>2014-2018)</w:t>
      </w:r>
      <w:r w:rsidRPr="00CE2669">
        <w:rPr>
          <w:spacing w:val="-2"/>
          <w:w w:val="100"/>
          <w:rtl/>
          <w:lang w:eastAsia="zh-TW"/>
        </w:rPr>
        <w:t>،</w:t>
      </w:r>
      <w:r>
        <w:rPr>
          <w:rtl/>
          <w:lang w:eastAsia="zh-TW"/>
        </w:rPr>
        <w:t xml:space="preserve"> فإنها </w:t>
      </w:r>
      <w:r w:rsidRPr="00892CBE">
        <w:rPr>
          <w:rtl/>
          <w:lang w:eastAsia="zh-TW"/>
        </w:rPr>
        <w:t xml:space="preserve">تشعر بالقلق إزاء انتشار التمييز ضد أطفال السكان الأصليين والأطفال المكسيكيين المنحدرين من أصل أفريقي </w:t>
      </w:r>
      <w:r w:rsidRPr="00892CBE">
        <w:rPr>
          <w:rFonts w:hint="cs"/>
          <w:rtl/>
          <w:lang w:eastAsia="zh-TW"/>
        </w:rPr>
        <w:t>وأطفال</w:t>
      </w:r>
      <w:r w:rsidRPr="00892CBE">
        <w:rPr>
          <w:rtl/>
          <w:lang w:eastAsia="zh-TW"/>
        </w:rPr>
        <w:t xml:space="preserve"> المهاجرين، والأطفال ذوي الإعاقة، </w:t>
      </w:r>
      <w:r>
        <w:rPr>
          <w:rFonts w:hint="cs"/>
          <w:rtl/>
          <w:lang w:eastAsia="zh-TW"/>
        </w:rPr>
        <w:t>و</w:t>
      </w:r>
      <w:r>
        <w:rPr>
          <w:rtl/>
          <w:lang w:eastAsia="zh-TW"/>
        </w:rPr>
        <w:t>المثليات والمثلي</w:t>
      </w:r>
      <w:r>
        <w:rPr>
          <w:rFonts w:hint="cs"/>
          <w:rtl/>
          <w:lang w:eastAsia="zh-TW"/>
        </w:rPr>
        <w:t>ي</w:t>
      </w:r>
      <w:r>
        <w:rPr>
          <w:rtl/>
          <w:lang w:eastAsia="zh-TW"/>
        </w:rPr>
        <w:t>ن ومزدوج</w:t>
      </w:r>
      <w:r>
        <w:rPr>
          <w:rFonts w:hint="cs"/>
          <w:rtl/>
          <w:lang w:eastAsia="zh-TW"/>
        </w:rPr>
        <w:t>ي</w:t>
      </w:r>
      <w:r>
        <w:rPr>
          <w:rtl/>
          <w:lang w:eastAsia="zh-TW"/>
        </w:rPr>
        <w:t xml:space="preserve"> الميل الجنسي ومغاير</w:t>
      </w:r>
      <w:r>
        <w:rPr>
          <w:rFonts w:hint="cs"/>
          <w:rtl/>
          <w:lang w:eastAsia="zh-TW"/>
        </w:rPr>
        <w:t>ي</w:t>
      </w:r>
      <w:r w:rsidRPr="00B43584">
        <w:rPr>
          <w:rtl/>
          <w:lang w:eastAsia="zh-TW"/>
        </w:rPr>
        <w:t xml:space="preserve"> الهوية الجنسانية وحامل</w:t>
      </w:r>
      <w:r>
        <w:rPr>
          <w:rFonts w:hint="cs"/>
          <w:rtl/>
          <w:lang w:eastAsia="zh-TW"/>
        </w:rPr>
        <w:t>ي</w:t>
      </w:r>
      <w:r w:rsidRPr="00B43584">
        <w:rPr>
          <w:rtl/>
          <w:lang w:eastAsia="zh-TW"/>
        </w:rPr>
        <w:t xml:space="preserve"> صفات الجنسين </w:t>
      </w:r>
      <w:r w:rsidRPr="00892CBE">
        <w:rPr>
          <w:rtl/>
          <w:lang w:eastAsia="zh-TW"/>
        </w:rPr>
        <w:t>من الأطفال، و</w:t>
      </w:r>
      <w:r>
        <w:rPr>
          <w:rtl/>
          <w:lang w:eastAsia="zh-TW"/>
        </w:rPr>
        <w:t>أطفال الشوارع</w:t>
      </w:r>
      <w:r w:rsidRPr="00892CBE">
        <w:rPr>
          <w:rtl/>
          <w:lang w:eastAsia="zh-TW"/>
        </w:rPr>
        <w:t xml:space="preserve"> و</w:t>
      </w:r>
      <w:r>
        <w:rPr>
          <w:rtl/>
          <w:lang w:eastAsia="zh-TW"/>
        </w:rPr>
        <w:t>الأطفال الذين يعانون من الفقر</w:t>
      </w:r>
      <w:r w:rsidRPr="00892CBE">
        <w:rPr>
          <w:rtl/>
          <w:lang w:eastAsia="zh-TW"/>
        </w:rPr>
        <w:t xml:space="preserve"> و</w:t>
      </w:r>
      <w:r>
        <w:rPr>
          <w:rtl/>
          <w:lang w:eastAsia="zh-TW"/>
        </w:rPr>
        <w:t xml:space="preserve">الأطفال </w:t>
      </w:r>
      <w:r w:rsidRPr="00892CBE">
        <w:rPr>
          <w:rtl/>
          <w:lang w:eastAsia="zh-TW"/>
        </w:rPr>
        <w:t>الذين يعيشون في المناطق الريفية</w:t>
      </w:r>
      <w:r w:rsidR="009E7025">
        <w:rPr>
          <w:rFonts w:hint="cs"/>
          <w:rtl/>
          <w:lang w:eastAsia="zh-TW"/>
        </w:rPr>
        <w:t xml:space="preserve">. </w:t>
      </w:r>
    </w:p>
    <w:p w:rsidR="00C157EE" w:rsidRPr="00BA6102" w:rsidRDefault="00C157EE" w:rsidP="009E7025">
      <w:pPr>
        <w:pStyle w:val="SingleTxt"/>
        <w:rPr>
          <w:b/>
          <w:bCs/>
          <w:rtl/>
          <w:lang w:eastAsia="zh-TW"/>
        </w:rPr>
      </w:pPr>
      <w:r w:rsidRPr="00C157EE">
        <w:rPr>
          <w:rFonts w:hint="cs"/>
          <w:rtl/>
          <w:lang w:eastAsia="zh-TW"/>
        </w:rPr>
        <w:t>16-</w:t>
      </w:r>
      <w:r w:rsidRPr="00C157EE">
        <w:rPr>
          <w:rFonts w:hint="cs"/>
          <w:rtl/>
          <w:lang w:eastAsia="zh-TW"/>
        </w:rPr>
        <w:tab/>
      </w:r>
      <w:r w:rsidRPr="00BA6102">
        <w:rPr>
          <w:b/>
          <w:bCs/>
          <w:rtl/>
          <w:lang w:eastAsia="zh-TW"/>
        </w:rPr>
        <w:t>وتوصي اللجنة بأن تقوم الدولة الطرف بما يلي</w:t>
      </w:r>
      <w:r w:rsidR="009E7025">
        <w:rPr>
          <w:rFonts w:hint="cs"/>
          <w:b/>
          <w:bCs/>
          <w:rtl/>
          <w:lang w:eastAsia="zh-TW"/>
        </w:rPr>
        <w:t xml:space="preserve">: </w:t>
      </w:r>
    </w:p>
    <w:p w:rsidR="00C157EE" w:rsidRPr="00BA6102" w:rsidRDefault="00C157EE" w:rsidP="00C157EE">
      <w:pPr>
        <w:pStyle w:val="SingleTxt"/>
        <w:rPr>
          <w:b/>
          <w:bCs/>
          <w:rtl/>
          <w:lang w:eastAsia="zh-TW"/>
        </w:rPr>
      </w:pPr>
      <w:r w:rsidRPr="00CE2669">
        <w:rPr>
          <w:rFonts w:hint="cs"/>
          <w:rtl/>
          <w:lang w:eastAsia="zh-TW"/>
        </w:rPr>
        <w:tab/>
      </w:r>
      <w:r w:rsidRPr="00CE2669">
        <w:rPr>
          <w:rtl/>
          <w:lang w:eastAsia="zh-TW"/>
        </w:rPr>
        <w:t>(أ)</w:t>
      </w:r>
      <w:r w:rsidRPr="00CE2669">
        <w:rPr>
          <w:rtl/>
          <w:lang w:eastAsia="zh-TW"/>
        </w:rPr>
        <w:tab/>
      </w:r>
      <w:r w:rsidRPr="00BA6102">
        <w:rPr>
          <w:b/>
          <w:bCs/>
          <w:rtl/>
          <w:lang w:eastAsia="zh-TW"/>
        </w:rPr>
        <w:t>اعتماد خريطة طريق تتضمن الموارد الكافية والجدول الزمني وأهداف</w:t>
      </w:r>
      <w:r w:rsidR="001E7AF3">
        <w:rPr>
          <w:b/>
          <w:bCs/>
          <w:rtl/>
          <w:lang w:eastAsia="zh-TW"/>
        </w:rPr>
        <w:t xml:space="preserve">اً </w:t>
      </w:r>
      <w:r w:rsidRPr="00BA6102">
        <w:rPr>
          <w:b/>
          <w:bCs/>
          <w:rtl/>
          <w:lang w:eastAsia="zh-TW"/>
        </w:rPr>
        <w:t xml:space="preserve">قابلة للقياس تستلزم اتخاذ التدابير من قبل السلطات على الصعيدين الاتحادي والحكومي والمحلي، بما في ذلك التدابير الإيجابية، لمنع جميع أشكال التمييز بحكم الأمر الواقع ضد أطفال السكان الأصليين والأطفال المكسيكيين المنحدرين من أصل أفريقي وأطفال المهاجرين، والأطفال ذوي الإعاقة، </w:t>
      </w:r>
      <w:r w:rsidRPr="00BA6102">
        <w:rPr>
          <w:rFonts w:hint="cs"/>
          <w:b/>
          <w:bCs/>
          <w:rtl/>
          <w:lang w:eastAsia="zh-TW"/>
        </w:rPr>
        <w:t>و</w:t>
      </w:r>
      <w:r w:rsidRPr="00BA6102">
        <w:rPr>
          <w:b/>
          <w:bCs/>
          <w:rtl/>
          <w:lang w:eastAsia="zh-TW"/>
        </w:rPr>
        <w:t>المثليات والمثلي</w:t>
      </w:r>
      <w:r w:rsidRPr="00BA6102">
        <w:rPr>
          <w:rFonts w:hint="cs"/>
          <w:b/>
          <w:bCs/>
          <w:rtl/>
          <w:lang w:eastAsia="zh-TW"/>
        </w:rPr>
        <w:t>ي</w:t>
      </w:r>
      <w:r w:rsidRPr="00BA6102">
        <w:rPr>
          <w:b/>
          <w:bCs/>
          <w:rtl/>
          <w:lang w:eastAsia="zh-TW"/>
        </w:rPr>
        <w:t>ن ومزدوج</w:t>
      </w:r>
      <w:r w:rsidRPr="00BA6102">
        <w:rPr>
          <w:rFonts w:hint="cs"/>
          <w:b/>
          <w:bCs/>
          <w:rtl/>
          <w:lang w:eastAsia="zh-TW"/>
        </w:rPr>
        <w:t>ي</w:t>
      </w:r>
      <w:r w:rsidRPr="00BA6102">
        <w:rPr>
          <w:b/>
          <w:bCs/>
          <w:rtl/>
          <w:lang w:eastAsia="zh-TW"/>
        </w:rPr>
        <w:t xml:space="preserve"> الميل الجنسي ومغاير</w:t>
      </w:r>
      <w:r w:rsidRPr="00BA6102">
        <w:rPr>
          <w:rFonts w:hint="cs"/>
          <w:b/>
          <w:bCs/>
          <w:rtl/>
          <w:lang w:eastAsia="zh-TW"/>
        </w:rPr>
        <w:t>ي</w:t>
      </w:r>
      <w:r w:rsidRPr="00BA6102">
        <w:rPr>
          <w:b/>
          <w:bCs/>
          <w:rtl/>
          <w:lang w:eastAsia="zh-TW"/>
        </w:rPr>
        <w:t xml:space="preserve"> الهوية الجنسانية وحامل</w:t>
      </w:r>
      <w:r w:rsidRPr="00BA6102">
        <w:rPr>
          <w:rFonts w:hint="cs"/>
          <w:b/>
          <w:bCs/>
          <w:rtl/>
          <w:lang w:eastAsia="zh-TW"/>
        </w:rPr>
        <w:t>ي</w:t>
      </w:r>
      <w:r w:rsidRPr="00BA6102">
        <w:rPr>
          <w:b/>
          <w:bCs/>
          <w:rtl/>
          <w:lang w:eastAsia="zh-TW"/>
        </w:rPr>
        <w:t xml:space="preserve"> صفات الجنسين من الأطفال، وأطفال الشوارع والأطفال الذين يعانون من الفقر والأطفال الذين يعيشون في المناطق الريفية والقضاء على</w:t>
      </w:r>
      <w:r w:rsidRPr="00BA6102">
        <w:rPr>
          <w:rFonts w:hint="cs"/>
          <w:b/>
          <w:bCs/>
          <w:rtl/>
          <w:lang w:eastAsia="zh-TW"/>
        </w:rPr>
        <w:t xml:space="preserve"> جميع</w:t>
      </w:r>
      <w:r w:rsidRPr="00BA6102">
        <w:rPr>
          <w:b/>
          <w:bCs/>
          <w:rtl/>
          <w:lang w:eastAsia="zh-TW"/>
        </w:rPr>
        <w:t xml:space="preserve"> أشكال التمييز تلك؛</w:t>
      </w:r>
    </w:p>
    <w:p w:rsidR="00C157EE" w:rsidRPr="00BA6102" w:rsidRDefault="00C157EE" w:rsidP="00C157EE">
      <w:pPr>
        <w:pStyle w:val="SingleTxt"/>
        <w:rPr>
          <w:b/>
          <w:bCs/>
          <w:rtl/>
          <w:lang w:eastAsia="zh-TW"/>
        </w:rPr>
      </w:pPr>
      <w:r w:rsidRPr="00CE2669">
        <w:rPr>
          <w:rFonts w:hint="cs"/>
          <w:rtl/>
          <w:lang w:eastAsia="zh-TW"/>
        </w:rPr>
        <w:lastRenderedPageBreak/>
        <w:tab/>
      </w:r>
      <w:r w:rsidRPr="00CE2669">
        <w:rPr>
          <w:rtl/>
          <w:lang w:eastAsia="zh-TW"/>
        </w:rPr>
        <w:t>(ب)</w:t>
      </w:r>
      <w:r w:rsidRPr="00CE2669">
        <w:rPr>
          <w:rtl/>
          <w:lang w:eastAsia="zh-TW"/>
        </w:rPr>
        <w:tab/>
      </w:r>
      <w:r w:rsidRPr="00BA6102">
        <w:rPr>
          <w:b/>
          <w:bCs/>
          <w:rtl/>
          <w:lang w:eastAsia="zh-TW"/>
        </w:rPr>
        <w:t>كفالة توعية السلطات وموظفي الخدمة المدنية، ووسائط الإعلام، والمدرسين، والأطفال وعامة الجمهور بالأثر السلبي للقوالب النمطية على حقوق الطفل واتخاذ جميع التدابير اللازمة لمنع تلك القوالب النمطية السلبية، وبخاصة من خلال تشجيع وسائط الإعلام على اعتماد مدونات لقواعد السلوك؛</w:t>
      </w:r>
    </w:p>
    <w:p w:rsidR="00C157EE" w:rsidRDefault="00C157EE" w:rsidP="00C157EE">
      <w:pPr>
        <w:pStyle w:val="SingleTxt"/>
        <w:rPr>
          <w:b/>
          <w:bCs/>
          <w:rtl/>
          <w:lang w:eastAsia="zh-TW"/>
        </w:rPr>
      </w:pPr>
      <w:r w:rsidRPr="00CE2669">
        <w:rPr>
          <w:rFonts w:hint="cs"/>
          <w:rtl/>
          <w:lang w:eastAsia="zh-TW"/>
        </w:rPr>
        <w:tab/>
      </w:r>
      <w:r w:rsidRPr="00CE2669">
        <w:rPr>
          <w:rtl/>
          <w:lang w:eastAsia="zh-TW"/>
        </w:rPr>
        <w:t>(ج)</w:t>
      </w:r>
      <w:r w:rsidRPr="00CE2669">
        <w:rPr>
          <w:rFonts w:hint="cs"/>
          <w:rtl/>
          <w:lang w:eastAsia="zh-TW"/>
        </w:rPr>
        <w:tab/>
      </w:r>
      <w:r w:rsidRPr="00BA6102">
        <w:rPr>
          <w:rFonts w:hint="cs"/>
          <w:b/>
          <w:bCs/>
          <w:rtl/>
          <w:lang w:eastAsia="zh-TW"/>
        </w:rPr>
        <w:t>إتاحة</w:t>
      </w:r>
      <w:r w:rsidRPr="00BA6102">
        <w:rPr>
          <w:b/>
          <w:bCs/>
          <w:rtl/>
          <w:lang w:eastAsia="zh-TW"/>
        </w:rPr>
        <w:t xml:space="preserve"> آليات تقديم الشكاوى</w:t>
      </w:r>
      <w:r w:rsidR="009E7025">
        <w:rPr>
          <w:b/>
          <w:bCs/>
          <w:rtl/>
          <w:lang w:eastAsia="zh-TW"/>
        </w:rPr>
        <w:t xml:space="preserve"> </w:t>
      </w:r>
      <w:r w:rsidRPr="00BA6102">
        <w:rPr>
          <w:b/>
          <w:bCs/>
          <w:rtl/>
          <w:lang w:eastAsia="zh-TW"/>
        </w:rPr>
        <w:t>الملائمة للأطفال في المؤسسات التعليمية والمراكز الصحية ومراكز احتجاز الأحداث، ومؤسسات الرعاية البديلة وفي أي مكان آخر، وكفالة فرض عقوبات مناسبة على مرتكبي التمييز</w:t>
      </w:r>
      <w:r w:rsidR="009E7025">
        <w:rPr>
          <w:b/>
          <w:bCs/>
          <w:rtl/>
          <w:lang w:eastAsia="zh-TW"/>
        </w:rPr>
        <w:t>.</w:t>
      </w:r>
    </w:p>
    <w:p w:rsidR="00C157EE" w:rsidRPr="00892CBE" w:rsidRDefault="00C157EE" w:rsidP="00C157EE">
      <w:pPr>
        <w:pStyle w:val="SingleTxt"/>
        <w:rPr>
          <w:rFonts w:eastAsia="Malgun Gothic"/>
          <w:rtl/>
          <w:lang w:eastAsia="zh-TW"/>
        </w:rPr>
      </w:pPr>
      <w:r>
        <w:rPr>
          <w:rFonts w:hint="cs"/>
          <w:rtl/>
          <w:lang w:eastAsia="zh-TW"/>
        </w:rPr>
        <w:t>17-</w:t>
      </w:r>
      <w:r>
        <w:rPr>
          <w:rFonts w:hint="cs"/>
          <w:rtl/>
          <w:lang w:eastAsia="zh-TW"/>
        </w:rPr>
        <w:tab/>
      </w:r>
      <w:r w:rsidRPr="00892CBE">
        <w:rPr>
          <w:rtl/>
          <w:lang w:eastAsia="zh-TW"/>
        </w:rPr>
        <w:t>وتعرب اللجنة عن بالغ قلقها إزاء استمرار المواقف الأبوية و</w:t>
      </w:r>
      <w:r>
        <w:rPr>
          <w:rtl/>
          <w:lang w:eastAsia="zh-TW"/>
        </w:rPr>
        <w:t>التنميط الجنساني</w:t>
      </w:r>
      <w:r w:rsidRPr="00892CBE">
        <w:rPr>
          <w:rtl/>
          <w:lang w:eastAsia="zh-TW"/>
        </w:rPr>
        <w:t xml:space="preserve"> </w:t>
      </w:r>
      <w:r>
        <w:rPr>
          <w:rFonts w:hint="cs"/>
          <w:rtl/>
          <w:lang w:eastAsia="zh-TW"/>
        </w:rPr>
        <w:t>المسببين لل</w:t>
      </w:r>
      <w:r w:rsidRPr="00892CBE">
        <w:rPr>
          <w:rtl/>
          <w:lang w:eastAsia="zh-TW"/>
        </w:rPr>
        <w:t>تمي</w:t>
      </w:r>
      <w:r>
        <w:rPr>
          <w:rFonts w:hint="cs"/>
          <w:rtl/>
          <w:lang w:eastAsia="zh-TW"/>
        </w:rPr>
        <w:t>ي</w:t>
      </w:r>
      <w:r w:rsidRPr="00892CBE">
        <w:rPr>
          <w:rtl/>
          <w:lang w:eastAsia="zh-TW"/>
        </w:rPr>
        <w:t xml:space="preserve">ز ضد الفتيات والنساء، مما يؤدي إلى انتشار </w:t>
      </w:r>
      <w:r>
        <w:rPr>
          <w:rFonts w:hint="cs"/>
          <w:rtl/>
          <w:lang w:eastAsia="zh-TW"/>
        </w:rPr>
        <w:t>واسع النطاق</w:t>
      </w:r>
      <w:r w:rsidRPr="00892CBE">
        <w:rPr>
          <w:rtl/>
          <w:lang w:eastAsia="zh-TW"/>
        </w:rPr>
        <w:t xml:space="preserve"> للعنف ضد النساء والفتيات في الدولة الطرف</w:t>
      </w:r>
      <w:r w:rsidR="009E7025">
        <w:rPr>
          <w:rtl/>
          <w:lang w:eastAsia="zh-TW"/>
        </w:rPr>
        <w:t>.</w:t>
      </w:r>
    </w:p>
    <w:p w:rsidR="00C157EE" w:rsidRDefault="00C157EE" w:rsidP="00C157EE">
      <w:pPr>
        <w:pStyle w:val="SingleTxt"/>
        <w:rPr>
          <w:b/>
          <w:bCs/>
          <w:rtl/>
          <w:lang w:eastAsia="zh-TW"/>
        </w:rPr>
      </w:pPr>
      <w:r w:rsidRPr="00C157EE">
        <w:rPr>
          <w:rFonts w:hint="cs"/>
          <w:rtl/>
          <w:lang w:eastAsia="zh-TW"/>
        </w:rPr>
        <w:t>18-</w:t>
      </w:r>
      <w:r w:rsidRPr="00C157EE">
        <w:rPr>
          <w:rFonts w:hint="cs"/>
          <w:rtl/>
          <w:lang w:eastAsia="zh-TW"/>
        </w:rPr>
        <w:tab/>
      </w:r>
      <w:r w:rsidRPr="004D0DAD">
        <w:rPr>
          <w:b/>
          <w:bCs/>
          <w:rtl/>
          <w:lang w:eastAsia="zh-TW"/>
        </w:rPr>
        <w:t xml:space="preserve">وتحث اللجنة الدولة الطرف على إيلاء أولوية قصوى للقضاء على المواقف الأبوية والتنميط الجنساني </w:t>
      </w:r>
      <w:r w:rsidRPr="004D0DAD">
        <w:rPr>
          <w:rFonts w:hint="cs"/>
          <w:b/>
          <w:bCs/>
          <w:rtl/>
          <w:lang w:eastAsia="zh-TW"/>
        </w:rPr>
        <w:t>المسببين لل</w:t>
      </w:r>
      <w:r w:rsidRPr="004D0DAD">
        <w:rPr>
          <w:b/>
          <w:bCs/>
          <w:rtl/>
          <w:lang w:eastAsia="zh-TW"/>
        </w:rPr>
        <w:t>تمي</w:t>
      </w:r>
      <w:r w:rsidRPr="004D0DAD">
        <w:rPr>
          <w:rFonts w:hint="cs"/>
          <w:b/>
          <w:bCs/>
          <w:rtl/>
          <w:lang w:eastAsia="zh-TW"/>
        </w:rPr>
        <w:t>ي</w:t>
      </w:r>
      <w:r w:rsidRPr="004D0DAD">
        <w:rPr>
          <w:b/>
          <w:bCs/>
          <w:rtl/>
          <w:lang w:eastAsia="zh-TW"/>
        </w:rPr>
        <w:t xml:space="preserve">ز ضد الفتيات والنساء، </w:t>
      </w:r>
      <w:r>
        <w:rPr>
          <w:rFonts w:hint="cs"/>
          <w:b/>
          <w:bCs/>
          <w:rtl/>
          <w:lang w:eastAsia="zh-TW"/>
        </w:rPr>
        <w:t>من خلال وسائل منها</w:t>
      </w:r>
      <w:r w:rsidRPr="004D0DAD">
        <w:rPr>
          <w:b/>
          <w:bCs/>
          <w:rtl/>
          <w:lang w:eastAsia="zh-TW"/>
        </w:rPr>
        <w:t xml:space="preserve"> برامج التثقيف والتوعية</w:t>
      </w:r>
      <w:r w:rsidR="009E7025">
        <w:rPr>
          <w:b/>
          <w:bCs/>
          <w:rtl/>
          <w:lang w:eastAsia="zh-TW"/>
        </w:rPr>
        <w:t>.</w:t>
      </w:r>
    </w:p>
    <w:p w:rsidR="00C157EE" w:rsidRPr="00C157EE" w:rsidRDefault="00C157EE" w:rsidP="00C157EE">
      <w:pPr>
        <w:pStyle w:val="SingleTxt"/>
        <w:spacing w:after="0" w:line="120" w:lineRule="exact"/>
        <w:rPr>
          <w:b/>
          <w:bCs/>
          <w:sz w:val="10"/>
          <w:rtl/>
          <w:lang w:eastAsia="zh-TW"/>
        </w:rPr>
      </w:pPr>
    </w:p>
    <w:p w:rsidR="00C157EE" w:rsidRPr="004D0DAD"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4D0DAD">
        <w:rPr>
          <w:rtl/>
          <w:lang w:eastAsia="zh-TW"/>
        </w:rPr>
        <w:t>مصالح الطفل الفضلى</w:t>
      </w:r>
    </w:p>
    <w:p w:rsidR="00C157EE" w:rsidRPr="00CE2669" w:rsidRDefault="00C157EE" w:rsidP="00C157EE">
      <w:pPr>
        <w:pStyle w:val="SingleTxt"/>
        <w:rPr>
          <w:b/>
          <w:rtl/>
          <w:lang w:eastAsia="zh-TW"/>
        </w:rPr>
      </w:pPr>
      <w:r w:rsidRPr="00C157EE">
        <w:rPr>
          <w:rFonts w:hint="cs"/>
          <w:b/>
          <w:rtl/>
          <w:lang w:eastAsia="zh-TW"/>
        </w:rPr>
        <w:t>19</w:t>
      </w:r>
      <w:r w:rsidRPr="00CE2669">
        <w:rPr>
          <w:rFonts w:hint="cs"/>
          <w:b/>
          <w:rtl/>
          <w:lang w:eastAsia="zh-TW"/>
        </w:rPr>
        <w:t>-</w:t>
      </w:r>
      <w:r w:rsidRPr="00CE2669">
        <w:rPr>
          <w:rFonts w:hint="cs"/>
          <w:b/>
          <w:rtl/>
          <w:lang w:eastAsia="zh-TW"/>
        </w:rPr>
        <w:tab/>
      </w:r>
      <w:r w:rsidRPr="00CE2669">
        <w:rPr>
          <w:b/>
          <w:rtl/>
          <w:lang w:eastAsia="zh-TW"/>
        </w:rPr>
        <w:t>إذ تلاحظ اللجنة اعتراف الدستور بحق الطفل في إيلاء الاعتبار الأول لمصالحه الفُضلى</w:t>
      </w:r>
      <w:r w:rsidRPr="00CE2669">
        <w:rPr>
          <w:rFonts w:cs="Times New Roman" w:hint="cs"/>
          <w:b/>
          <w:rtl/>
          <w:lang w:eastAsia="zh-TW"/>
        </w:rPr>
        <w:t>‬</w:t>
      </w:r>
      <w:r w:rsidRPr="00CE2669">
        <w:rPr>
          <w:b/>
          <w:rtl/>
          <w:lang w:eastAsia="zh-TW"/>
        </w:rPr>
        <w:t>، فإنها تشعر بالقلق إزاء التقارير التي تفيد بأن هذا الحق ل</w:t>
      </w:r>
      <w:r w:rsidRPr="00CE2669">
        <w:rPr>
          <w:rFonts w:hint="cs"/>
          <w:b/>
          <w:rtl/>
          <w:lang w:eastAsia="zh-TW"/>
        </w:rPr>
        <w:t>ا</w:t>
      </w:r>
      <w:r w:rsidRPr="00CE2669">
        <w:rPr>
          <w:b/>
          <w:rtl/>
          <w:lang w:eastAsia="zh-TW"/>
        </w:rPr>
        <w:t xml:space="preserve"> يطبق </w:t>
      </w:r>
      <w:r w:rsidRPr="00CE2669">
        <w:rPr>
          <w:rFonts w:hint="cs"/>
          <w:b/>
          <w:rtl/>
          <w:lang w:eastAsia="zh-TW"/>
        </w:rPr>
        <w:t>دائم</w:t>
      </w:r>
      <w:r w:rsidR="001E7AF3">
        <w:rPr>
          <w:rFonts w:hint="cs"/>
          <w:b/>
          <w:rtl/>
          <w:lang w:eastAsia="zh-TW"/>
        </w:rPr>
        <w:t xml:space="preserve">اً </w:t>
      </w:r>
      <w:r w:rsidRPr="00CE2669">
        <w:rPr>
          <w:b/>
          <w:rtl/>
          <w:lang w:eastAsia="zh-TW"/>
        </w:rPr>
        <w:t>في الممارسة العملية</w:t>
      </w:r>
      <w:r w:rsidR="009E7025">
        <w:rPr>
          <w:b/>
          <w:rtl/>
          <w:lang w:eastAsia="zh-TW"/>
        </w:rPr>
        <w:t>.</w:t>
      </w:r>
    </w:p>
    <w:p w:rsidR="00C157EE" w:rsidRDefault="00C157EE" w:rsidP="009E7025">
      <w:pPr>
        <w:pStyle w:val="SingleTxt"/>
        <w:rPr>
          <w:b/>
          <w:bCs/>
          <w:rtl/>
          <w:lang w:eastAsia="zh-TW"/>
        </w:rPr>
      </w:pPr>
      <w:r w:rsidRPr="00C157EE">
        <w:rPr>
          <w:rFonts w:hint="cs"/>
          <w:rtl/>
          <w:lang w:eastAsia="zh-TW"/>
        </w:rPr>
        <w:t>20-</w:t>
      </w:r>
      <w:r w:rsidRPr="00C157EE">
        <w:rPr>
          <w:rFonts w:hint="cs"/>
          <w:rtl/>
          <w:lang w:eastAsia="zh-TW"/>
        </w:rPr>
        <w:tab/>
      </w:r>
      <w:r w:rsidRPr="004D0DAD">
        <w:rPr>
          <w:b/>
          <w:bCs/>
          <w:rtl/>
          <w:lang w:eastAsia="zh-TW"/>
        </w:rPr>
        <w:t xml:space="preserve">وفي ضوء تعليق اللجنة العام رقم </w:t>
      </w:r>
      <w:r>
        <w:rPr>
          <w:rFonts w:hint="cs"/>
          <w:b/>
          <w:bCs/>
          <w:rtl/>
          <w:lang w:eastAsia="zh-TW"/>
        </w:rPr>
        <w:t>14(2013)</w:t>
      </w:r>
      <w:r w:rsidR="009E7025">
        <w:rPr>
          <w:rFonts w:hint="cs"/>
          <w:b/>
          <w:bCs/>
          <w:rtl/>
          <w:lang w:eastAsia="zh-TW"/>
        </w:rPr>
        <w:t xml:space="preserve"> </w:t>
      </w:r>
      <w:r w:rsidRPr="004D0DAD">
        <w:rPr>
          <w:rFonts w:hint="cs"/>
          <w:b/>
          <w:bCs/>
          <w:rtl/>
          <w:lang w:eastAsia="zh-TW"/>
        </w:rPr>
        <w:t>ب</w:t>
      </w:r>
      <w:r w:rsidRPr="004D0DAD">
        <w:rPr>
          <w:b/>
          <w:bCs/>
          <w:rtl/>
          <w:lang w:eastAsia="zh-TW"/>
        </w:rPr>
        <w:t>شأن حق الطفل في إيلاء الاعتبار الأول لمصالحه الفُضلى</w:t>
      </w:r>
      <w:r w:rsidRPr="004D0DAD">
        <w:rPr>
          <w:b/>
          <w:bCs/>
          <w:lang w:eastAsia="zh-TW"/>
        </w:rPr>
        <w:t>‬</w:t>
      </w:r>
      <w:r w:rsidRPr="004D0DAD">
        <w:rPr>
          <w:b/>
          <w:bCs/>
          <w:rtl/>
          <w:lang w:eastAsia="zh-TW"/>
        </w:rPr>
        <w:t xml:space="preserve">، توصي اللجنة الدولة الطرف بتعزيز جهودها الرامية إلى ضمان إدماج هذا الحق على نحو مناسب وتطبيقه </w:t>
      </w:r>
      <w:r w:rsidRPr="004D0DAD">
        <w:rPr>
          <w:rFonts w:hint="cs"/>
          <w:b/>
          <w:bCs/>
          <w:rtl/>
          <w:lang w:eastAsia="zh-TW"/>
        </w:rPr>
        <w:t>دائم</w:t>
      </w:r>
      <w:r w:rsidR="001E7AF3">
        <w:rPr>
          <w:rFonts w:hint="cs"/>
          <w:b/>
          <w:bCs/>
          <w:rtl/>
          <w:lang w:eastAsia="zh-TW"/>
        </w:rPr>
        <w:t xml:space="preserve">اً </w:t>
      </w:r>
      <w:r w:rsidRPr="004D0DAD">
        <w:rPr>
          <w:b/>
          <w:bCs/>
          <w:rtl/>
          <w:lang w:eastAsia="zh-TW"/>
        </w:rPr>
        <w:t>في جميع الإجراءات والقرارات التشريعية والإدارية والقضائية وأيض</w:t>
      </w:r>
      <w:r w:rsidR="001E7AF3">
        <w:rPr>
          <w:b/>
          <w:bCs/>
          <w:rtl/>
          <w:lang w:eastAsia="zh-TW"/>
        </w:rPr>
        <w:t xml:space="preserve">اً </w:t>
      </w:r>
      <w:r w:rsidRPr="004D0DAD">
        <w:rPr>
          <w:b/>
          <w:bCs/>
          <w:rtl/>
          <w:lang w:eastAsia="zh-TW"/>
        </w:rPr>
        <w:t>في جميع السياسات والبرامج والمشاريع ذات الصلة بالأطفال والتي من شأنها أن تؤثر عليهم</w:t>
      </w:r>
      <w:r w:rsidR="009E7025">
        <w:rPr>
          <w:b/>
          <w:bCs/>
          <w:rtl/>
          <w:lang w:eastAsia="zh-TW"/>
        </w:rPr>
        <w:t>.</w:t>
      </w:r>
      <w:r w:rsidRPr="004D0DAD">
        <w:rPr>
          <w:b/>
          <w:bCs/>
          <w:rtl/>
          <w:lang w:eastAsia="zh-TW"/>
        </w:rPr>
        <w:t xml:space="preserve"> وفي هذا الصدد، تشجع الدولة</w:t>
      </w:r>
      <w:r w:rsidRPr="004D0DAD">
        <w:rPr>
          <w:rFonts w:hint="cs"/>
          <w:b/>
          <w:bCs/>
          <w:rtl/>
          <w:lang w:eastAsia="zh-TW"/>
        </w:rPr>
        <w:t>ُ</w:t>
      </w:r>
      <w:r w:rsidRPr="004D0DAD">
        <w:rPr>
          <w:b/>
          <w:bCs/>
          <w:rtl/>
          <w:lang w:eastAsia="zh-TW"/>
        </w:rPr>
        <w:t xml:space="preserve"> الطرف</w:t>
      </w:r>
      <w:r>
        <w:rPr>
          <w:rFonts w:hint="cs"/>
          <w:b/>
          <w:bCs/>
          <w:rtl/>
          <w:lang w:eastAsia="zh-TW"/>
        </w:rPr>
        <w:t>ُ</w:t>
      </w:r>
      <w:r w:rsidRPr="004D0DAD">
        <w:rPr>
          <w:b/>
          <w:bCs/>
          <w:rtl/>
          <w:lang w:eastAsia="zh-TW"/>
        </w:rPr>
        <w:t xml:space="preserve"> على وضع الإجراءات والمعايير لإرشاد جميع الأشخاص المعنيين في السلطة من أجل تحديد مصالح الطفل الفضلى في كل مجال، وإيلائها الاهتمام الواجب بوصفها اعتبارا</w:t>
      </w:r>
      <w:r>
        <w:rPr>
          <w:rFonts w:hint="cs"/>
          <w:b/>
          <w:bCs/>
          <w:rtl/>
          <w:lang w:eastAsia="zh-TW"/>
        </w:rPr>
        <w:t>ً</w:t>
      </w:r>
      <w:r w:rsidRPr="004D0DAD">
        <w:rPr>
          <w:b/>
          <w:bCs/>
          <w:rtl/>
          <w:lang w:eastAsia="zh-TW"/>
        </w:rPr>
        <w:t xml:space="preserve"> أولا</w:t>
      </w:r>
      <w:r>
        <w:rPr>
          <w:rFonts w:hint="cs"/>
          <w:b/>
          <w:bCs/>
          <w:rtl/>
          <w:lang w:eastAsia="zh-TW"/>
        </w:rPr>
        <w:t>ً</w:t>
      </w:r>
      <w:r w:rsidR="009E7025">
        <w:rPr>
          <w:b/>
          <w:bCs/>
          <w:rtl/>
          <w:lang w:eastAsia="zh-TW"/>
        </w:rPr>
        <w:t>.</w:t>
      </w:r>
    </w:p>
    <w:p w:rsidR="00C157EE" w:rsidRPr="00C157EE" w:rsidRDefault="00C157EE" w:rsidP="00C157EE">
      <w:pPr>
        <w:pStyle w:val="SingleTxt"/>
        <w:spacing w:after="0" w:line="120" w:lineRule="exact"/>
        <w:rPr>
          <w:b/>
          <w:bCs/>
          <w:sz w:val="10"/>
          <w:rtl/>
          <w:lang w:eastAsia="zh-TW"/>
        </w:rPr>
      </w:pPr>
    </w:p>
    <w:p w:rsidR="00C157EE" w:rsidRPr="00D021FD" w:rsidRDefault="00C157EE" w:rsidP="00C157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892CBE">
        <w:rPr>
          <w:rtl/>
          <w:lang w:eastAsia="zh-TW"/>
        </w:rPr>
        <w:tab/>
      </w:r>
      <w:r w:rsidRPr="00892CBE">
        <w:rPr>
          <w:rtl/>
          <w:lang w:eastAsia="zh-TW"/>
        </w:rPr>
        <w:tab/>
      </w:r>
      <w:r w:rsidRPr="00D021FD">
        <w:rPr>
          <w:rtl/>
          <w:lang w:eastAsia="zh-TW"/>
        </w:rPr>
        <w:t>الحق في الحياة والبقاء والنمو</w:t>
      </w:r>
    </w:p>
    <w:p w:rsidR="00C157EE" w:rsidRPr="00892CBE" w:rsidRDefault="00C157EE" w:rsidP="006C46AF">
      <w:pPr>
        <w:pStyle w:val="SingleTxt"/>
        <w:rPr>
          <w:rtl/>
          <w:lang w:eastAsia="zh-TW"/>
        </w:rPr>
      </w:pPr>
      <w:r>
        <w:rPr>
          <w:rFonts w:hint="cs"/>
          <w:rtl/>
          <w:lang w:eastAsia="zh-TW"/>
        </w:rPr>
        <w:t>21-</w:t>
      </w:r>
      <w:r>
        <w:rPr>
          <w:rFonts w:hint="cs"/>
          <w:rtl/>
          <w:lang w:eastAsia="zh-TW"/>
        </w:rPr>
        <w:tab/>
      </w:r>
      <w:r w:rsidRPr="00892CBE">
        <w:rPr>
          <w:rtl/>
          <w:lang w:eastAsia="zh-TW"/>
        </w:rPr>
        <w:t>يساور اللجنة بالغ القلق من أن حالة العنف المسلح والاتجار بالمخدرات ومكافحة الجريمة المنظمة قد أسفرت عن مقتل العديد من الأطفال، بما في ذلك عمليات القتل خارج نطاق القضاء، مثل قضية تلاتلايا، وما</w:t>
      </w:r>
      <w:r w:rsidR="009E7025">
        <w:rPr>
          <w:rFonts w:hint="cs"/>
          <w:rtl/>
          <w:lang w:eastAsia="zh-TW"/>
        </w:rPr>
        <w:t xml:space="preserve"> </w:t>
      </w:r>
      <w:r w:rsidRPr="00892CBE">
        <w:rPr>
          <w:rtl/>
          <w:lang w:eastAsia="zh-TW"/>
        </w:rPr>
        <w:t>زالت تهدد حق العديد من الأطفال في الحياة والبقاء والنمو</w:t>
      </w:r>
      <w:r w:rsidR="006C46AF">
        <w:rPr>
          <w:rFonts w:hint="cs"/>
          <w:rtl/>
          <w:lang w:eastAsia="zh-TW"/>
        </w:rPr>
        <w:t>.</w:t>
      </w:r>
      <w:r w:rsidRPr="00892CBE">
        <w:rPr>
          <w:rtl/>
          <w:lang w:eastAsia="zh-TW"/>
        </w:rPr>
        <w:t xml:space="preserve"> </w:t>
      </w:r>
      <w:r>
        <w:rPr>
          <w:rFonts w:hint="cs"/>
          <w:rtl/>
          <w:lang w:eastAsia="zh-TW"/>
        </w:rPr>
        <w:t>وهي تشعر</w:t>
      </w:r>
      <w:r w:rsidRPr="00892CBE">
        <w:rPr>
          <w:rtl/>
          <w:lang w:eastAsia="zh-TW"/>
        </w:rPr>
        <w:t xml:space="preserve"> </w:t>
      </w:r>
      <w:r>
        <w:rPr>
          <w:rFonts w:hint="cs"/>
          <w:rtl/>
          <w:lang w:eastAsia="zh-TW"/>
        </w:rPr>
        <w:t>ب</w:t>
      </w:r>
      <w:r w:rsidRPr="00892CBE">
        <w:rPr>
          <w:rtl/>
          <w:lang w:eastAsia="zh-TW"/>
        </w:rPr>
        <w:t>القلق أيضا</w:t>
      </w:r>
      <w:r w:rsidR="006C46AF">
        <w:rPr>
          <w:rFonts w:hint="cs"/>
          <w:rtl/>
          <w:lang w:eastAsia="zh-TW"/>
        </w:rPr>
        <w:t>ً</w:t>
      </w:r>
      <w:r w:rsidRPr="00892CBE">
        <w:rPr>
          <w:rtl/>
          <w:lang w:eastAsia="zh-TW"/>
        </w:rPr>
        <w:t xml:space="preserve"> إزاء</w:t>
      </w:r>
      <w:r w:rsidR="006C46AF">
        <w:rPr>
          <w:rFonts w:hint="cs"/>
          <w:rtl/>
          <w:lang w:eastAsia="zh-TW"/>
        </w:rPr>
        <w:t>:</w:t>
      </w:r>
    </w:p>
    <w:p w:rsidR="00C157EE" w:rsidRPr="00892CBE" w:rsidRDefault="006C46AF" w:rsidP="001E7AF3">
      <w:pPr>
        <w:pStyle w:val="SingleTxt"/>
        <w:rPr>
          <w:rtl/>
          <w:lang w:eastAsia="zh-TW"/>
        </w:rPr>
      </w:pPr>
      <w:r>
        <w:rPr>
          <w:rFonts w:hint="cs"/>
          <w:rtl/>
          <w:lang w:eastAsia="zh-TW"/>
        </w:rPr>
        <w:lastRenderedPageBreak/>
        <w:tab/>
      </w:r>
      <w:r w:rsidR="00C157EE" w:rsidRPr="00892CBE">
        <w:rPr>
          <w:rtl/>
          <w:lang w:eastAsia="zh-TW"/>
        </w:rPr>
        <w:t>(أ)</w:t>
      </w:r>
      <w:r w:rsidR="0007463F">
        <w:rPr>
          <w:rFonts w:hint="cs"/>
          <w:rtl/>
          <w:lang w:eastAsia="zh-TW"/>
        </w:rPr>
        <w:tab/>
      </w:r>
      <w:r w:rsidR="00C157EE" w:rsidRPr="00892CBE">
        <w:rPr>
          <w:rtl/>
          <w:lang w:eastAsia="zh-TW"/>
        </w:rPr>
        <w:t xml:space="preserve">كثرة حالات اختفاء الأطفال، ولا سيما في صفوف الفتيات البالغات سن </w:t>
      </w:r>
      <w:r w:rsidR="001E7AF3">
        <w:rPr>
          <w:rFonts w:hint="cs"/>
          <w:rtl/>
          <w:lang w:eastAsia="zh-TW"/>
        </w:rPr>
        <w:t>10</w:t>
      </w:r>
      <w:r w:rsidR="00C157EE" w:rsidRPr="00892CBE">
        <w:rPr>
          <w:rtl/>
          <w:lang w:eastAsia="zh-TW"/>
        </w:rPr>
        <w:t xml:space="preserve"> سنوات</w:t>
      </w:r>
      <w:r w:rsidR="00C157EE">
        <w:rPr>
          <w:rFonts w:hint="cs"/>
          <w:rtl/>
          <w:lang w:eastAsia="zh-TW"/>
        </w:rPr>
        <w:t xml:space="preserve"> أو أكثر</w:t>
      </w:r>
      <w:r w:rsidR="00C157EE" w:rsidRPr="00892CBE">
        <w:rPr>
          <w:rtl/>
          <w:lang w:eastAsia="zh-TW"/>
        </w:rPr>
        <w:t>؛</w:t>
      </w:r>
    </w:p>
    <w:p w:rsidR="00C157EE" w:rsidRPr="00892CBE" w:rsidRDefault="006C46AF" w:rsidP="006C46AF">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t>كون الدولة الطرف لم تكفل بعد سبل الوصول الفعال إلى العدالة لأسر بعض الأطفال ضحايا الحوادث أو العنف، مثل الأطفال ضحايا الحريق الذي شب في روضة الأطفال في ولاية سونورا أو خوسي لويس تليهواتلي، وهو صبي من لا بويبلا؛</w:t>
      </w:r>
    </w:p>
    <w:p w:rsidR="00C157EE" w:rsidRDefault="006C46AF" w:rsidP="006C46AF">
      <w:pPr>
        <w:pStyle w:val="SingleTxt"/>
        <w:rPr>
          <w:rtl/>
          <w:lang w:eastAsia="zh-TW"/>
        </w:rPr>
      </w:pPr>
      <w:r>
        <w:rPr>
          <w:rFonts w:hint="cs"/>
          <w:rtl/>
          <w:lang w:eastAsia="zh-TW"/>
        </w:rPr>
        <w:tab/>
      </w:r>
      <w:r w:rsidR="00C157EE" w:rsidRPr="00892CBE">
        <w:rPr>
          <w:rtl/>
          <w:lang w:eastAsia="zh-TW"/>
        </w:rPr>
        <w:t>(ج)</w:t>
      </w:r>
      <w:r>
        <w:rPr>
          <w:rFonts w:hint="cs"/>
          <w:rtl/>
          <w:lang w:eastAsia="zh-TW"/>
        </w:rPr>
        <w:tab/>
      </w:r>
      <w:r w:rsidR="00C157EE" w:rsidRPr="00892CBE">
        <w:rPr>
          <w:rtl/>
          <w:lang w:eastAsia="zh-TW"/>
        </w:rPr>
        <w:t>التقارير التي تفيد بارتفاع عدد حوادث قتل النساء والفتيات، والافتقار إلى بيانات مفصلة رسمية والإفلات من العقاب الذي يسود في هذا الصدد</w:t>
      </w:r>
      <w:r w:rsidR="009E7025">
        <w:rPr>
          <w:rtl/>
          <w:lang w:eastAsia="zh-TW"/>
        </w:rPr>
        <w:t>.</w:t>
      </w:r>
    </w:p>
    <w:p w:rsidR="00C157EE" w:rsidRPr="00D021FD" w:rsidRDefault="00C157EE" w:rsidP="0007463F">
      <w:pPr>
        <w:pStyle w:val="SingleTxt"/>
        <w:rPr>
          <w:rFonts w:eastAsia="Malgun Gothic"/>
          <w:b/>
          <w:bCs/>
          <w:rtl/>
          <w:lang w:eastAsia="zh-TW"/>
        </w:rPr>
      </w:pPr>
      <w:r w:rsidRPr="006C46AF">
        <w:rPr>
          <w:rFonts w:hint="cs"/>
          <w:rtl/>
          <w:lang w:eastAsia="zh-TW"/>
        </w:rPr>
        <w:t>22-</w:t>
      </w:r>
      <w:r w:rsidR="006C46AF" w:rsidRPr="006C46AF">
        <w:rPr>
          <w:rFonts w:hint="cs"/>
          <w:rtl/>
          <w:lang w:eastAsia="zh-TW"/>
        </w:rPr>
        <w:tab/>
      </w:r>
      <w:r w:rsidRPr="00D021FD">
        <w:rPr>
          <w:b/>
          <w:bCs/>
          <w:rtl/>
          <w:lang w:eastAsia="zh-TW"/>
        </w:rPr>
        <w:t>وتحث اللجنة الدولة الطرف على القيام بما يلي</w:t>
      </w:r>
      <w:r w:rsidR="00CE2669">
        <w:rPr>
          <w:rFonts w:hint="cs"/>
          <w:b/>
          <w:bCs/>
          <w:rtl/>
          <w:lang w:eastAsia="zh-TW"/>
        </w:rPr>
        <w:t>:</w:t>
      </w:r>
    </w:p>
    <w:p w:rsidR="00C157EE" w:rsidRPr="00D021FD" w:rsidRDefault="006C46AF" w:rsidP="006C46AF">
      <w:pPr>
        <w:pStyle w:val="SingleTxt"/>
        <w:rPr>
          <w:b/>
          <w:bCs/>
          <w:rtl/>
          <w:lang w:eastAsia="zh-TW"/>
        </w:rPr>
      </w:pPr>
      <w:r w:rsidRPr="00CE2669">
        <w:rPr>
          <w:rFonts w:hint="cs"/>
          <w:rtl/>
          <w:lang w:eastAsia="zh-TW"/>
        </w:rPr>
        <w:tab/>
      </w:r>
      <w:r w:rsidR="00C157EE" w:rsidRPr="00CE2669">
        <w:rPr>
          <w:rtl/>
          <w:lang w:eastAsia="zh-TW"/>
        </w:rPr>
        <w:t>(أ)</w:t>
      </w:r>
      <w:r w:rsidRPr="00CE2669">
        <w:rPr>
          <w:rFonts w:hint="cs"/>
          <w:rtl/>
          <w:lang w:eastAsia="zh-TW"/>
        </w:rPr>
        <w:tab/>
      </w:r>
      <w:r w:rsidR="00C157EE" w:rsidRPr="00D021FD">
        <w:rPr>
          <w:b/>
          <w:bCs/>
          <w:rtl/>
          <w:lang w:eastAsia="zh-TW"/>
        </w:rPr>
        <w:t>الإسراع باعتماد القانون العام بشأن حالات الاختفاء القسري وضمان تجريم الاختفاء القسري على الصعيد الاتحادي وعلى صعيد الولايات وفق</w:t>
      </w:r>
      <w:r w:rsidR="001E7AF3">
        <w:rPr>
          <w:b/>
          <w:bCs/>
          <w:rtl/>
          <w:lang w:eastAsia="zh-TW"/>
        </w:rPr>
        <w:t xml:space="preserve">اً </w:t>
      </w:r>
      <w:r w:rsidR="00C157EE" w:rsidRPr="00D021FD">
        <w:rPr>
          <w:b/>
          <w:bCs/>
          <w:rtl/>
          <w:lang w:eastAsia="zh-TW"/>
        </w:rPr>
        <w:t>للاتفاقية الدولية لحماية جميع الأشخاص من الاختفاء القسري</w:t>
      </w:r>
      <w:r w:rsidR="009E7025">
        <w:rPr>
          <w:b/>
          <w:bCs/>
          <w:rtl/>
          <w:lang w:eastAsia="zh-TW"/>
        </w:rPr>
        <w:t>.</w:t>
      </w:r>
      <w:r w:rsidR="00C157EE" w:rsidRPr="00D021FD">
        <w:rPr>
          <w:b/>
          <w:bCs/>
          <w:rtl/>
          <w:lang w:eastAsia="zh-TW"/>
        </w:rPr>
        <w:t xml:space="preserve"> وينبغي أن يتضمن القانون تدابير محددة لمعالجة حالات اختفاء الأطفال، </w:t>
      </w:r>
      <w:r w:rsidR="00C157EE" w:rsidRPr="00D021FD">
        <w:rPr>
          <w:rFonts w:hint="cs"/>
          <w:b/>
          <w:bCs/>
          <w:rtl/>
          <w:lang w:eastAsia="zh-TW"/>
        </w:rPr>
        <w:t>و</w:t>
      </w:r>
      <w:r w:rsidR="00C157EE" w:rsidRPr="00D021FD">
        <w:rPr>
          <w:b/>
          <w:bCs/>
          <w:rtl/>
          <w:lang w:eastAsia="zh-TW"/>
        </w:rPr>
        <w:t>لا سيما الفتيات؛</w:t>
      </w:r>
    </w:p>
    <w:p w:rsidR="00C157EE" w:rsidRPr="00CE2669" w:rsidRDefault="006C46AF" w:rsidP="00C157EE">
      <w:pPr>
        <w:pStyle w:val="SingleTxt"/>
        <w:rPr>
          <w:b/>
          <w:bCs/>
          <w:w w:val="100"/>
          <w:rtl/>
          <w:lang w:eastAsia="zh-TW"/>
        </w:rPr>
      </w:pPr>
      <w:r w:rsidRPr="00CE2669">
        <w:rPr>
          <w:rFonts w:hint="cs"/>
          <w:w w:val="100"/>
          <w:rtl/>
          <w:lang w:eastAsia="zh-TW"/>
        </w:rPr>
        <w:tab/>
      </w:r>
      <w:r w:rsidR="00C157EE" w:rsidRPr="00CE2669">
        <w:rPr>
          <w:w w:val="100"/>
          <w:rtl/>
          <w:lang w:eastAsia="zh-TW"/>
        </w:rPr>
        <w:t>(ب)</w:t>
      </w:r>
      <w:r w:rsidR="00C157EE" w:rsidRPr="00CE2669">
        <w:rPr>
          <w:w w:val="100"/>
          <w:rtl/>
          <w:lang w:eastAsia="zh-TW"/>
        </w:rPr>
        <w:tab/>
      </w:r>
      <w:r w:rsidR="00C157EE" w:rsidRPr="00CE2669">
        <w:rPr>
          <w:b/>
          <w:bCs/>
          <w:w w:val="100"/>
          <w:rtl/>
          <w:lang w:eastAsia="zh-TW"/>
        </w:rPr>
        <w:t>اتخاذ تدابير عاجلة للحيلولة دون موت الأطفال وآبائهم بسبب العنف والقتل والاختفاء، بوسائل منها معالجة الأسباب الجذرية لتلك الأفعال العنيفة، مثل العنف المسلح والجريمة المنظمة والاتجار بالمخدرات وعدم المساواة بين الجنسين والفقر والتهميش؛</w:t>
      </w:r>
    </w:p>
    <w:p w:rsidR="00C157EE" w:rsidRPr="00BF5E47" w:rsidRDefault="006C46AF" w:rsidP="00C157EE">
      <w:pPr>
        <w:pStyle w:val="SingleTxt"/>
        <w:rPr>
          <w:b/>
          <w:bCs/>
          <w:rtl/>
          <w:lang w:eastAsia="zh-TW"/>
        </w:rPr>
      </w:pPr>
      <w:r w:rsidRPr="00CE2669">
        <w:rPr>
          <w:rFonts w:hint="cs"/>
          <w:rtl/>
          <w:lang w:eastAsia="zh-TW"/>
        </w:rPr>
        <w:tab/>
      </w:r>
      <w:r w:rsidR="00C157EE" w:rsidRPr="00CE2669">
        <w:rPr>
          <w:rtl/>
          <w:lang w:eastAsia="zh-TW"/>
        </w:rPr>
        <w:t>(ج)</w:t>
      </w:r>
      <w:r w:rsidR="00C157EE" w:rsidRPr="00CE2669">
        <w:rPr>
          <w:rtl/>
          <w:lang w:eastAsia="zh-TW"/>
        </w:rPr>
        <w:tab/>
      </w:r>
      <w:r w:rsidR="00C157EE" w:rsidRPr="00BF5E47">
        <w:rPr>
          <w:b/>
          <w:bCs/>
          <w:rtl/>
          <w:lang w:eastAsia="zh-TW"/>
        </w:rPr>
        <w:t xml:space="preserve">ضمان </w:t>
      </w:r>
      <w:r w:rsidR="00C157EE" w:rsidRPr="00BF5E47">
        <w:rPr>
          <w:rFonts w:hint="cs"/>
          <w:b/>
          <w:bCs/>
          <w:rtl/>
          <w:lang w:eastAsia="zh-TW"/>
        </w:rPr>
        <w:t>إتاحة</w:t>
      </w:r>
      <w:r w:rsidR="00C157EE" w:rsidRPr="00BF5E47">
        <w:rPr>
          <w:b/>
          <w:bCs/>
          <w:rtl/>
          <w:lang w:eastAsia="zh-TW"/>
        </w:rPr>
        <w:t xml:space="preserve"> آليات ملائمة للأطفال للتحقيق في ادعاءات الموت بسبب العنف والقتل والاختفاء، والتحقيق في تلك الأعمال على وجه السرعة وبشكل شامل، وعرض الجناة المزعومين على العدالة، بما في ذلك عندما يكون الجاني المزعوم موظفا</w:t>
      </w:r>
      <w:r w:rsidR="00CE2669">
        <w:rPr>
          <w:rFonts w:hint="cs"/>
          <w:b/>
          <w:bCs/>
          <w:rtl/>
          <w:lang w:eastAsia="zh-TW"/>
        </w:rPr>
        <w:t>ً</w:t>
      </w:r>
      <w:r w:rsidR="00C157EE" w:rsidRPr="00BF5E47">
        <w:rPr>
          <w:b/>
          <w:bCs/>
          <w:rtl/>
          <w:lang w:eastAsia="zh-TW"/>
        </w:rPr>
        <w:t xml:space="preserve"> عاما</w:t>
      </w:r>
      <w:r w:rsidR="00CE2669">
        <w:rPr>
          <w:rFonts w:hint="cs"/>
          <w:b/>
          <w:bCs/>
          <w:rtl/>
          <w:lang w:eastAsia="zh-TW"/>
        </w:rPr>
        <w:t>ً</w:t>
      </w:r>
      <w:r w:rsidR="00C157EE" w:rsidRPr="00BF5E47">
        <w:rPr>
          <w:b/>
          <w:bCs/>
          <w:rtl/>
          <w:lang w:eastAsia="zh-TW"/>
        </w:rPr>
        <w:t>، كما هو الشأن في قضية تلاتلايا، وكفالة توفير الدعم النفسي والاجتماعي لأسر الأطفال الضحايا وتعويضهم بشكل كاف؛</w:t>
      </w:r>
    </w:p>
    <w:p w:rsidR="00C157EE" w:rsidRPr="00BF5E47" w:rsidRDefault="006C46AF" w:rsidP="00CE2669">
      <w:pPr>
        <w:pStyle w:val="SingleTxt"/>
        <w:rPr>
          <w:b/>
          <w:bCs/>
          <w:rtl/>
          <w:lang w:eastAsia="zh-TW"/>
        </w:rPr>
      </w:pPr>
      <w:r w:rsidRPr="00CE2669">
        <w:rPr>
          <w:rFonts w:hint="cs"/>
          <w:rtl/>
          <w:lang w:eastAsia="zh-TW"/>
        </w:rPr>
        <w:tab/>
      </w:r>
      <w:r w:rsidR="00C157EE" w:rsidRPr="00CE2669">
        <w:rPr>
          <w:rtl/>
          <w:lang w:eastAsia="zh-TW"/>
        </w:rPr>
        <w:t>(د)</w:t>
      </w:r>
      <w:r w:rsidRPr="00CE2669">
        <w:rPr>
          <w:rFonts w:hint="cs"/>
          <w:rtl/>
          <w:lang w:eastAsia="zh-TW"/>
        </w:rPr>
        <w:tab/>
      </w:r>
      <w:r w:rsidR="00C157EE" w:rsidRPr="00BF5E47">
        <w:rPr>
          <w:b/>
          <w:bCs/>
          <w:rtl/>
          <w:lang w:eastAsia="zh-TW"/>
        </w:rPr>
        <w:t xml:space="preserve">تبسيط ومواءمة الإجراءات القائمة لتفعيل برنامج </w:t>
      </w:r>
      <w:r w:rsidR="00CE2669">
        <w:rPr>
          <w:rFonts w:hint="cs"/>
          <w:b/>
          <w:bCs/>
          <w:rtl/>
          <w:lang w:eastAsia="zh-TW"/>
        </w:rPr>
        <w:t>"</w:t>
      </w:r>
      <w:r w:rsidR="00C157EE" w:rsidRPr="00BF5E47">
        <w:rPr>
          <w:b/>
          <w:bCs/>
          <w:rtl/>
          <w:lang w:eastAsia="zh-TW"/>
        </w:rPr>
        <w:t>الإنذار الأمريكي عن اختطاف الأطفال</w:t>
      </w:r>
      <w:r w:rsidR="00CE2669">
        <w:rPr>
          <w:rFonts w:hint="cs"/>
          <w:b/>
          <w:bCs/>
          <w:rtl/>
          <w:lang w:eastAsia="zh-TW"/>
        </w:rPr>
        <w:t>"</w:t>
      </w:r>
      <w:r w:rsidR="00C157EE" w:rsidRPr="00BF5E47">
        <w:rPr>
          <w:b/>
          <w:bCs/>
          <w:rtl/>
          <w:lang w:eastAsia="zh-TW"/>
        </w:rPr>
        <w:t xml:space="preserve"> على مستوى الولا</w:t>
      </w:r>
      <w:r w:rsidR="00C157EE" w:rsidRPr="00BF5E47">
        <w:rPr>
          <w:rFonts w:hint="cs"/>
          <w:b/>
          <w:bCs/>
          <w:rtl/>
          <w:lang w:eastAsia="zh-TW"/>
        </w:rPr>
        <w:t>يات</w:t>
      </w:r>
      <w:r w:rsidR="00C157EE" w:rsidRPr="00BF5E47">
        <w:rPr>
          <w:b/>
          <w:bCs/>
          <w:rtl/>
          <w:lang w:eastAsia="zh-TW"/>
        </w:rPr>
        <w:t xml:space="preserve"> بهدف الشروع في البحث عن الأطفال المختفين ووالديهم دون تأخير؛</w:t>
      </w:r>
    </w:p>
    <w:p w:rsidR="00C157EE" w:rsidRPr="00BF5E47" w:rsidRDefault="006C46AF" w:rsidP="006C46AF">
      <w:pPr>
        <w:pStyle w:val="SingleTxt"/>
        <w:rPr>
          <w:b/>
          <w:bCs/>
          <w:rtl/>
          <w:lang w:eastAsia="zh-TW"/>
        </w:rPr>
      </w:pPr>
      <w:r>
        <w:rPr>
          <w:rFonts w:hint="cs"/>
          <w:b/>
          <w:bCs/>
          <w:rtl/>
          <w:lang w:eastAsia="zh-TW"/>
        </w:rPr>
        <w:tab/>
      </w:r>
      <w:r w:rsidR="00C157EE" w:rsidRPr="00BF5E47">
        <w:rPr>
          <w:b/>
          <w:bCs/>
          <w:rtl/>
          <w:lang w:eastAsia="zh-TW"/>
        </w:rPr>
        <w:t>(ه)</w:t>
      </w:r>
      <w:r>
        <w:rPr>
          <w:rFonts w:hint="cs"/>
          <w:b/>
          <w:bCs/>
          <w:rtl/>
          <w:lang w:eastAsia="zh-TW"/>
        </w:rPr>
        <w:tab/>
      </w:r>
      <w:r w:rsidR="00C157EE" w:rsidRPr="00BF5E47">
        <w:rPr>
          <w:b/>
          <w:bCs/>
          <w:rtl/>
          <w:lang w:eastAsia="zh-TW"/>
        </w:rPr>
        <w:t xml:space="preserve">كما أوصت بذلك اللجنة المعنية بالقضاء على التمييز ضد المرأة (انظر الوثيقة </w:t>
      </w:r>
      <w:r w:rsidR="00C157EE" w:rsidRPr="00BF5E47">
        <w:rPr>
          <w:b/>
          <w:bCs/>
          <w:lang w:eastAsia="zh-TW"/>
        </w:rPr>
        <w:t>CEDAW/C/MEX/CO/7-8</w:t>
      </w:r>
      <w:r w:rsidR="00C157EE" w:rsidRPr="00BF5E47">
        <w:rPr>
          <w:b/>
          <w:bCs/>
          <w:rtl/>
          <w:lang w:eastAsia="zh-TW"/>
        </w:rPr>
        <w:t xml:space="preserve">، الفقرة </w:t>
      </w:r>
      <w:r>
        <w:rPr>
          <w:rFonts w:hint="cs"/>
          <w:b/>
          <w:bCs/>
          <w:rtl/>
          <w:lang w:eastAsia="zh-TW"/>
        </w:rPr>
        <w:t>19</w:t>
      </w:r>
      <w:r w:rsidR="00C157EE" w:rsidRPr="006C46AF">
        <w:rPr>
          <w:rtl/>
          <w:lang w:eastAsia="zh-TW"/>
        </w:rPr>
        <w:t>(</w:t>
      </w:r>
      <w:r w:rsidR="00C157EE" w:rsidRPr="006C46AF">
        <w:rPr>
          <w:rFonts w:hint="cs"/>
          <w:rtl/>
          <w:lang w:eastAsia="zh-TW"/>
        </w:rPr>
        <w:t>أ</w:t>
      </w:r>
      <w:r w:rsidR="00C157EE" w:rsidRPr="006C46AF">
        <w:rPr>
          <w:rtl/>
          <w:lang w:eastAsia="zh-TW"/>
        </w:rPr>
        <w:t>))</w:t>
      </w:r>
      <w:r w:rsidR="00C157EE" w:rsidRPr="00BF5E47">
        <w:rPr>
          <w:b/>
          <w:bCs/>
          <w:rtl/>
          <w:lang w:eastAsia="zh-TW"/>
        </w:rPr>
        <w:t>، ضمان تجريم قتل الإناث في جميع القوانين الجنائية، على أساس عناصر موضوعية تتيح تصنيفه تصنيف</w:t>
      </w:r>
      <w:r w:rsidR="001E7AF3">
        <w:rPr>
          <w:b/>
          <w:bCs/>
          <w:rtl/>
          <w:lang w:eastAsia="zh-TW"/>
        </w:rPr>
        <w:t xml:space="preserve">اً </w:t>
      </w:r>
      <w:r w:rsidR="00C157EE" w:rsidRPr="00BF5E47">
        <w:rPr>
          <w:b/>
          <w:bCs/>
          <w:rtl/>
          <w:lang w:eastAsia="zh-TW"/>
        </w:rPr>
        <w:t>مناسب</w:t>
      </w:r>
      <w:r w:rsidR="001E7AF3">
        <w:rPr>
          <w:b/>
          <w:bCs/>
          <w:rtl/>
          <w:lang w:eastAsia="zh-TW"/>
        </w:rPr>
        <w:t xml:space="preserve">اً </w:t>
      </w:r>
      <w:r w:rsidR="00C157EE" w:rsidRPr="00BF5E47">
        <w:rPr>
          <w:b/>
          <w:bCs/>
          <w:rtl/>
          <w:lang w:eastAsia="zh-TW"/>
        </w:rPr>
        <w:t>وفق</w:t>
      </w:r>
      <w:r w:rsidR="001E7AF3">
        <w:rPr>
          <w:b/>
          <w:bCs/>
          <w:rtl/>
          <w:lang w:eastAsia="zh-TW"/>
        </w:rPr>
        <w:t xml:space="preserve">اً </w:t>
      </w:r>
      <w:r w:rsidR="00C157EE" w:rsidRPr="00BF5E47">
        <w:rPr>
          <w:b/>
          <w:bCs/>
          <w:rtl/>
          <w:lang w:eastAsia="zh-TW"/>
        </w:rPr>
        <w:t>للمعايير الدولية، وتوح</w:t>
      </w:r>
      <w:r w:rsidR="001E7AF3">
        <w:rPr>
          <w:b/>
          <w:bCs/>
          <w:rtl/>
          <w:lang w:eastAsia="zh-TW"/>
        </w:rPr>
        <w:t>يد بروتوكولات تحقيقات الشرطة في</w:t>
      </w:r>
      <w:r w:rsidR="00C157EE" w:rsidRPr="00BF5E47">
        <w:rPr>
          <w:b/>
          <w:bCs/>
          <w:rtl/>
          <w:lang w:eastAsia="zh-TW"/>
        </w:rPr>
        <w:t>ما يتعلق بقتل الإناث في جميع أنحاء البلد</w:t>
      </w:r>
      <w:r w:rsidR="009E7025">
        <w:rPr>
          <w:b/>
          <w:bCs/>
          <w:rtl/>
          <w:lang w:eastAsia="zh-TW"/>
        </w:rPr>
        <w:t>.</w:t>
      </w:r>
      <w:r w:rsidR="00C157EE" w:rsidRPr="00BF5E47">
        <w:rPr>
          <w:b/>
          <w:bCs/>
          <w:rtl/>
          <w:lang w:eastAsia="zh-TW"/>
        </w:rPr>
        <w:t xml:space="preserve"> وينبغي للدولة الطرف أيض</w:t>
      </w:r>
      <w:r w:rsidR="001E7AF3">
        <w:rPr>
          <w:b/>
          <w:bCs/>
          <w:rtl/>
          <w:lang w:eastAsia="zh-TW"/>
        </w:rPr>
        <w:t xml:space="preserve">اً </w:t>
      </w:r>
      <w:r w:rsidR="00C157EE" w:rsidRPr="00BF5E47">
        <w:rPr>
          <w:b/>
          <w:bCs/>
          <w:rtl/>
          <w:lang w:eastAsia="zh-TW"/>
        </w:rPr>
        <w:t>ضمان الإنفاذ الفعال للأحكام التي تجرم قتل الإناث في القوانين الجنائية الاتحادية والولائية؛</w:t>
      </w:r>
    </w:p>
    <w:p w:rsidR="00C157EE" w:rsidRPr="00CE2669" w:rsidRDefault="006C46AF" w:rsidP="006C46AF">
      <w:pPr>
        <w:pStyle w:val="SingleTxt"/>
        <w:rPr>
          <w:b/>
          <w:bCs/>
          <w:spacing w:val="-2"/>
          <w:w w:val="100"/>
          <w:rtl/>
          <w:lang w:eastAsia="zh-TW"/>
        </w:rPr>
      </w:pPr>
      <w:r w:rsidRPr="00CE2669">
        <w:rPr>
          <w:rFonts w:hint="cs"/>
          <w:b/>
          <w:bCs/>
          <w:spacing w:val="-2"/>
          <w:w w:val="100"/>
          <w:rtl/>
          <w:lang w:eastAsia="zh-TW"/>
        </w:rPr>
        <w:lastRenderedPageBreak/>
        <w:tab/>
      </w:r>
      <w:r w:rsidR="00C157EE" w:rsidRPr="00CE2669">
        <w:rPr>
          <w:b/>
          <w:bCs/>
          <w:spacing w:val="-2"/>
          <w:w w:val="100"/>
          <w:rtl/>
          <w:lang w:eastAsia="zh-TW"/>
        </w:rPr>
        <w:t>(و)</w:t>
      </w:r>
      <w:r w:rsidRPr="00CE2669">
        <w:rPr>
          <w:rFonts w:hint="cs"/>
          <w:b/>
          <w:bCs/>
          <w:spacing w:val="-2"/>
          <w:w w:val="100"/>
          <w:rtl/>
          <w:lang w:eastAsia="zh-TW"/>
        </w:rPr>
        <w:tab/>
      </w:r>
      <w:r w:rsidR="00C157EE" w:rsidRPr="00CE2669">
        <w:rPr>
          <w:b/>
          <w:bCs/>
          <w:spacing w:val="-2"/>
          <w:w w:val="100"/>
          <w:rtl/>
          <w:lang w:eastAsia="zh-TW"/>
        </w:rPr>
        <w:t>جمع البيانات المصنّفة بشأن عمليات القتل، بما في ذلك قتل الإناث، واختفاء الأطفال، وأيض</w:t>
      </w:r>
      <w:r w:rsidR="001E7AF3">
        <w:rPr>
          <w:b/>
          <w:bCs/>
          <w:spacing w:val="-2"/>
          <w:w w:val="100"/>
          <w:rtl/>
          <w:lang w:eastAsia="zh-TW"/>
        </w:rPr>
        <w:t xml:space="preserve">اً </w:t>
      </w:r>
      <w:r w:rsidR="00C157EE" w:rsidRPr="00CE2669">
        <w:rPr>
          <w:b/>
          <w:bCs/>
          <w:spacing w:val="-2"/>
          <w:w w:val="100"/>
          <w:rtl/>
          <w:lang w:eastAsia="zh-TW"/>
        </w:rPr>
        <w:t>بشأن الأمهات والآباء الذين قتلوا أو اختفوا وعدد ما خلفوا من أطفال</w:t>
      </w:r>
      <w:r w:rsidR="009E7025">
        <w:rPr>
          <w:b/>
          <w:bCs/>
          <w:spacing w:val="-2"/>
          <w:w w:val="100"/>
          <w:rtl/>
          <w:lang w:eastAsia="zh-TW"/>
        </w:rPr>
        <w:t>.</w:t>
      </w:r>
    </w:p>
    <w:p w:rsidR="00C157EE" w:rsidRPr="00BF5E47" w:rsidRDefault="00C157EE" w:rsidP="006C46AF">
      <w:pPr>
        <w:pStyle w:val="SingleTxt"/>
        <w:rPr>
          <w:b/>
          <w:bCs/>
          <w:rtl/>
          <w:lang w:eastAsia="zh-TW"/>
        </w:rPr>
      </w:pPr>
      <w:r>
        <w:rPr>
          <w:rFonts w:hint="cs"/>
          <w:rtl/>
          <w:lang w:eastAsia="zh-TW"/>
        </w:rPr>
        <w:t>23-</w:t>
      </w:r>
      <w:r w:rsidR="006C46AF">
        <w:rPr>
          <w:rFonts w:hint="cs"/>
          <w:rtl/>
          <w:lang w:eastAsia="zh-TW"/>
        </w:rPr>
        <w:tab/>
      </w:r>
      <w:r>
        <w:rPr>
          <w:rFonts w:hint="cs"/>
          <w:rtl/>
          <w:lang w:eastAsia="zh-TW"/>
        </w:rPr>
        <w:t>و</w:t>
      </w:r>
      <w:r w:rsidRPr="00892CBE">
        <w:rPr>
          <w:rtl/>
          <w:lang w:eastAsia="zh-TW"/>
        </w:rPr>
        <w:t>يساور اللجنة أيض</w:t>
      </w:r>
      <w:r w:rsidR="001E7AF3">
        <w:rPr>
          <w:rtl/>
          <w:lang w:eastAsia="zh-TW"/>
        </w:rPr>
        <w:t xml:space="preserve">اً </w:t>
      </w:r>
      <w:r w:rsidRPr="00892CBE">
        <w:rPr>
          <w:rtl/>
          <w:lang w:eastAsia="zh-TW"/>
        </w:rPr>
        <w:t xml:space="preserve">القلق </w:t>
      </w:r>
      <w:r>
        <w:rPr>
          <w:rFonts w:hint="cs"/>
          <w:rtl/>
          <w:lang w:eastAsia="zh-TW"/>
        </w:rPr>
        <w:t>إزاء</w:t>
      </w:r>
      <w:r w:rsidRPr="00892CBE">
        <w:rPr>
          <w:rtl/>
          <w:lang w:eastAsia="zh-TW"/>
        </w:rPr>
        <w:t xml:space="preserve"> ارتفاع عدد الأطفال الذين قتلوا في حوادث المرور</w:t>
      </w:r>
      <w:r w:rsidR="006C46AF">
        <w:rPr>
          <w:rFonts w:hint="cs"/>
          <w:rtl/>
          <w:lang w:eastAsia="zh-TW"/>
        </w:rPr>
        <w:t>.</w:t>
      </w:r>
    </w:p>
    <w:p w:rsidR="00C157EE" w:rsidRDefault="00C157EE" w:rsidP="006C46AF">
      <w:pPr>
        <w:pStyle w:val="SingleTxt"/>
        <w:rPr>
          <w:b/>
          <w:bCs/>
          <w:rtl/>
          <w:lang w:eastAsia="zh-TW"/>
        </w:rPr>
      </w:pPr>
      <w:r w:rsidRPr="006C46AF">
        <w:rPr>
          <w:rFonts w:hint="cs"/>
          <w:rtl/>
          <w:lang w:eastAsia="zh-TW"/>
        </w:rPr>
        <w:t>24-</w:t>
      </w:r>
      <w:r w:rsidR="006C46AF" w:rsidRPr="006C46AF">
        <w:rPr>
          <w:rFonts w:hint="cs"/>
          <w:rtl/>
          <w:lang w:eastAsia="zh-TW"/>
        </w:rPr>
        <w:tab/>
      </w:r>
      <w:r w:rsidRPr="00BF5E47">
        <w:rPr>
          <w:b/>
          <w:bCs/>
          <w:rtl/>
          <w:lang w:eastAsia="zh-TW"/>
        </w:rPr>
        <w:t>وتوصي اللجنة الدولة الطرف باتخاذ المزيد من التدابير الرامية إلى منع حوادث المرور ومواصلة التوعية بشأن الوقاية من الحوادث ووضع العقوبات المناسبة وتنفيذها، ولا</w:t>
      </w:r>
      <w:r w:rsidR="006C46AF">
        <w:rPr>
          <w:rFonts w:hint="cs"/>
          <w:b/>
          <w:bCs/>
          <w:rtl/>
          <w:lang w:eastAsia="zh-TW"/>
        </w:rPr>
        <w:t> </w:t>
      </w:r>
      <w:r w:rsidRPr="00BF5E47">
        <w:rPr>
          <w:b/>
          <w:bCs/>
          <w:rtl/>
          <w:lang w:eastAsia="zh-TW"/>
        </w:rPr>
        <w:t xml:space="preserve">سيما بحق من يقومون بالقيادة تحت تأثير المشروبات الكحولية أو </w:t>
      </w:r>
      <w:r w:rsidRPr="00BF5E47">
        <w:rPr>
          <w:rFonts w:hint="cs"/>
          <w:b/>
          <w:bCs/>
          <w:rtl/>
          <w:lang w:eastAsia="zh-TW"/>
        </w:rPr>
        <w:t>ال</w:t>
      </w:r>
      <w:r w:rsidRPr="00BF5E47">
        <w:rPr>
          <w:b/>
          <w:bCs/>
          <w:rtl/>
          <w:lang w:eastAsia="zh-TW"/>
        </w:rPr>
        <w:t xml:space="preserve">مخدرات </w:t>
      </w:r>
      <w:r w:rsidRPr="00BF5E47">
        <w:rPr>
          <w:rFonts w:hint="cs"/>
          <w:b/>
          <w:bCs/>
          <w:rtl/>
          <w:lang w:eastAsia="zh-TW"/>
        </w:rPr>
        <w:t>ال</w:t>
      </w:r>
      <w:r w:rsidRPr="00BF5E47">
        <w:rPr>
          <w:b/>
          <w:bCs/>
          <w:rtl/>
          <w:lang w:eastAsia="zh-TW"/>
        </w:rPr>
        <w:t>أخرى</w:t>
      </w:r>
      <w:r w:rsidR="009E7025">
        <w:rPr>
          <w:b/>
          <w:bCs/>
          <w:rtl/>
          <w:lang w:eastAsia="zh-TW"/>
        </w:rPr>
        <w:t>.</w:t>
      </w:r>
    </w:p>
    <w:p w:rsidR="006C46AF" w:rsidRPr="006C46AF" w:rsidRDefault="006C46AF" w:rsidP="006C46AF">
      <w:pPr>
        <w:pStyle w:val="SingleTxt"/>
        <w:spacing w:after="0" w:line="120" w:lineRule="exact"/>
        <w:rPr>
          <w:b/>
          <w:bCs/>
          <w:sz w:val="10"/>
          <w:rtl/>
          <w:lang w:eastAsia="zh-TW"/>
        </w:rPr>
      </w:pPr>
    </w:p>
    <w:p w:rsidR="00C157EE" w:rsidRPr="00F85DB7"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892CBE">
        <w:rPr>
          <w:rtl/>
          <w:lang w:eastAsia="zh-TW"/>
        </w:rPr>
        <w:tab/>
      </w:r>
      <w:r w:rsidRPr="00892CBE">
        <w:rPr>
          <w:rtl/>
          <w:lang w:eastAsia="zh-TW"/>
        </w:rPr>
        <w:tab/>
      </w:r>
      <w:r w:rsidRPr="00F85DB7">
        <w:rPr>
          <w:rtl/>
          <w:lang w:eastAsia="zh-TW"/>
        </w:rPr>
        <w:t>احترام آراء الطفل</w:t>
      </w:r>
    </w:p>
    <w:p w:rsidR="00C157EE" w:rsidRPr="00892CBE" w:rsidRDefault="00C157EE" w:rsidP="006C46AF">
      <w:pPr>
        <w:pStyle w:val="SingleTxt"/>
        <w:rPr>
          <w:rtl/>
          <w:lang w:eastAsia="zh-TW"/>
        </w:rPr>
      </w:pPr>
      <w:r>
        <w:rPr>
          <w:rFonts w:hint="cs"/>
          <w:rtl/>
          <w:lang w:eastAsia="zh-TW"/>
        </w:rPr>
        <w:t>25-</w:t>
      </w:r>
      <w:r w:rsidR="006C46AF">
        <w:rPr>
          <w:rFonts w:hint="cs"/>
          <w:rtl/>
          <w:lang w:eastAsia="zh-TW"/>
        </w:rPr>
        <w:tab/>
      </w:r>
      <w:r w:rsidRPr="00892CBE">
        <w:rPr>
          <w:rtl/>
          <w:lang w:eastAsia="zh-TW"/>
        </w:rPr>
        <w:t>في حين تحيط اللجنة علما</w:t>
      </w:r>
      <w:r w:rsidR="006C46AF">
        <w:rPr>
          <w:rFonts w:hint="cs"/>
          <w:rtl/>
          <w:lang w:eastAsia="zh-TW"/>
        </w:rPr>
        <w:t>ً</w:t>
      </w:r>
      <w:r w:rsidRPr="00892CBE">
        <w:rPr>
          <w:rtl/>
          <w:lang w:eastAsia="zh-TW"/>
        </w:rPr>
        <w:t xml:space="preserve"> بالمبادرات المتخذة لتعزيز مشاركة الطفل، مثل منظمة </w:t>
      </w:r>
      <w:r w:rsidR="006C46AF">
        <w:rPr>
          <w:rFonts w:hint="cs"/>
          <w:rtl/>
          <w:lang w:eastAsia="zh-TW"/>
        </w:rPr>
        <w:t>"</w:t>
      </w:r>
      <w:r w:rsidRPr="00892CBE">
        <w:rPr>
          <w:rtl/>
          <w:lang w:eastAsia="zh-TW"/>
        </w:rPr>
        <w:t>برلمان فتيات وفتيان المكسيك</w:t>
      </w:r>
      <w:r w:rsidR="006C46AF">
        <w:rPr>
          <w:rFonts w:hint="cs"/>
          <w:rtl/>
          <w:lang w:eastAsia="zh-TW"/>
        </w:rPr>
        <w:t>"</w:t>
      </w:r>
      <w:r w:rsidRPr="00892CBE">
        <w:rPr>
          <w:rtl/>
          <w:lang w:eastAsia="zh-TW"/>
        </w:rPr>
        <w:t>، فهي تأسف لعدم وجود منتديات دائمة ترمي إلى تعزيز مشاركة الأطفال</w:t>
      </w:r>
      <w:r w:rsidR="006C46AF">
        <w:rPr>
          <w:rFonts w:hint="cs"/>
          <w:rtl/>
          <w:lang w:eastAsia="zh-TW"/>
        </w:rPr>
        <w:t>.</w:t>
      </w:r>
      <w:r w:rsidRPr="00892CBE">
        <w:rPr>
          <w:rtl/>
          <w:lang w:eastAsia="zh-TW"/>
        </w:rPr>
        <w:t xml:space="preserve"> ويساورها القلق أيض</w:t>
      </w:r>
      <w:r w:rsidR="001E7AF3">
        <w:rPr>
          <w:rtl/>
          <w:lang w:eastAsia="zh-TW"/>
        </w:rPr>
        <w:t xml:space="preserve">اً </w:t>
      </w:r>
      <w:r w:rsidRPr="00892CBE">
        <w:rPr>
          <w:rtl/>
          <w:lang w:eastAsia="zh-TW"/>
        </w:rPr>
        <w:t>إزاء التقارير التي تفيد</w:t>
      </w:r>
      <w:r>
        <w:rPr>
          <w:rtl/>
          <w:lang w:eastAsia="zh-TW"/>
        </w:rPr>
        <w:t xml:space="preserve"> بأن آراء الأطفال لا تسمع </w:t>
      </w:r>
      <w:r>
        <w:rPr>
          <w:rFonts w:hint="cs"/>
          <w:rtl/>
          <w:lang w:eastAsia="zh-TW"/>
        </w:rPr>
        <w:t>دائما</w:t>
      </w:r>
      <w:r w:rsidR="006C46AF">
        <w:rPr>
          <w:rFonts w:hint="cs"/>
          <w:rtl/>
          <w:lang w:eastAsia="zh-TW"/>
        </w:rPr>
        <w:t>ً</w:t>
      </w:r>
      <w:r>
        <w:rPr>
          <w:rFonts w:hint="cs"/>
          <w:rtl/>
          <w:lang w:eastAsia="zh-TW"/>
        </w:rPr>
        <w:t xml:space="preserve"> </w:t>
      </w:r>
      <w:r w:rsidRPr="00892CBE">
        <w:rPr>
          <w:rtl/>
          <w:lang w:eastAsia="zh-TW"/>
        </w:rPr>
        <w:t>في الإجراءات القضائية والإدارية</w:t>
      </w:r>
      <w:r w:rsidR="006C46AF">
        <w:rPr>
          <w:rFonts w:hint="cs"/>
          <w:rtl/>
          <w:lang w:eastAsia="zh-TW"/>
        </w:rPr>
        <w:t>.</w:t>
      </w:r>
    </w:p>
    <w:p w:rsidR="00C157EE" w:rsidRPr="00F85DB7" w:rsidRDefault="00C157EE" w:rsidP="009E7025">
      <w:pPr>
        <w:pStyle w:val="SingleTxt"/>
        <w:rPr>
          <w:rFonts w:eastAsia="Malgun Gothic"/>
          <w:b/>
          <w:bCs/>
          <w:rtl/>
          <w:lang w:eastAsia="zh-TW"/>
        </w:rPr>
      </w:pPr>
      <w:r w:rsidRPr="006C46AF">
        <w:rPr>
          <w:rFonts w:hint="cs"/>
          <w:rtl/>
          <w:lang w:eastAsia="zh-TW"/>
        </w:rPr>
        <w:t>26-</w:t>
      </w:r>
      <w:r w:rsidR="006C46AF" w:rsidRPr="006C46AF">
        <w:rPr>
          <w:rFonts w:hint="cs"/>
          <w:rtl/>
          <w:lang w:eastAsia="zh-TW"/>
        </w:rPr>
        <w:tab/>
      </w:r>
      <w:r w:rsidRPr="00F85DB7">
        <w:rPr>
          <w:b/>
          <w:bCs/>
          <w:rtl/>
          <w:lang w:eastAsia="zh-TW"/>
        </w:rPr>
        <w:t xml:space="preserve">وفي ضوء تعليق اللجنة العام رقم </w:t>
      </w:r>
      <w:r w:rsidR="006C46AF">
        <w:rPr>
          <w:rFonts w:hint="cs"/>
          <w:b/>
          <w:bCs/>
          <w:rtl/>
          <w:lang w:eastAsia="zh-TW"/>
        </w:rPr>
        <w:t>12</w:t>
      </w:r>
      <w:r>
        <w:rPr>
          <w:rFonts w:hint="cs"/>
          <w:b/>
          <w:bCs/>
          <w:rtl/>
          <w:lang w:eastAsia="zh-TW"/>
        </w:rPr>
        <w:t>(2009)</w:t>
      </w:r>
      <w:r w:rsidR="009E7025">
        <w:rPr>
          <w:b/>
          <w:bCs/>
          <w:rtl/>
          <w:lang w:eastAsia="zh-TW"/>
        </w:rPr>
        <w:t xml:space="preserve"> </w:t>
      </w:r>
      <w:r w:rsidRPr="00F85DB7">
        <w:rPr>
          <w:rFonts w:hint="cs"/>
          <w:b/>
          <w:bCs/>
          <w:rtl/>
          <w:lang w:eastAsia="zh-TW"/>
        </w:rPr>
        <w:t>ب</w:t>
      </w:r>
      <w:r w:rsidRPr="00F85DB7">
        <w:rPr>
          <w:b/>
          <w:bCs/>
          <w:rtl/>
          <w:lang w:eastAsia="zh-TW"/>
        </w:rPr>
        <w:t>شأن حق الطفل في الاستماع إليه، توصي اللجنة الدولة الطرف بما يلي</w:t>
      </w:r>
      <w:r w:rsidR="009E7025">
        <w:rPr>
          <w:rFonts w:hint="cs"/>
          <w:b/>
          <w:bCs/>
          <w:rtl/>
          <w:lang w:eastAsia="zh-TW"/>
        </w:rPr>
        <w:t xml:space="preserve">: </w:t>
      </w:r>
    </w:p>
    <w:p w:rsidR="00C157EE" w:rsidRPr="00CE2669" w:rsidRDefault="006C46AF" w:rsidP="006C46AF">
      <w:pPr>
        <w:pStyle w:val="SingleTxt"/>
        <w:rPr>
          <w:rFonts w:eastAsia="Calibri"/>
          <w:b/>
          <w:bCs/>
          <w:rtl/>
          <w:lang w:eastAsia="zh-TW"/>
        </w:rPr>
      </w:pPr>
      <w:r w:rsidRPr="00CE2669">
        <w:rPr>
          <w:rFonts w:hint="cs"/>
          <w:rtl/>
          <w:lang w:eastAsia="zh-TW"/>
        </w:rPr>
        <w:tab/>
      </w:r>
      <w:r w:rsidR="00C157EE" w:rsidRPr="00CE2669">
        <w:rPr>
          <w:rtl/>
          <w:lang w:eastAsia="zh-TW"/>
        </w:rPr>
        <w:t>(أ)</w:t>
      </w:r>
      <w:r w:rsidRPr="00CE2669">
        <w:rPr>
          <w:rFonts w:hint="cs"/>
          <w:rtl/>
          <w:lang w:eastAsia="zh-TW"/>
        </w:rPr>
        <w:tab/>
      </w:r>
      <w:r w:rsidR="00C157EE" w:rsidRPr="00CE2669">
        <w:rPr>
          <w:b/>
          <w:bCs/>
          <w:rtl/>
          <w:lang w:eastAsia="zh-TW"/>
        </w:rPr>
        <w:t>تمشيا</w:t>
      </w:r>
      <w:r w:rsidRPr="00CE2669">
        <w:rPr>
          <w:rFonts w:hint="cs"/>
          <w:b/>
          <w:bCs/>
          <w:rtl/>
          <w:lang w:eastAsia="zh-TW"/>
        </w:rPr>
        <w:t>ً</w:t>
      </w:r>
      <w:r w:rsidR="00C157EE" w:rsidRPr="00CE2669">
        <w:rPr>
          <w:b/>
          <w:bCs/>
          <w:rtl/>
          <w:lang w:eastAsia="zh-TW"/>
        </w:rPr>
        <w:t xml:space="preserve"> مع المادة </w:t>
      </w:r>
      <w:r w:rsidRPr="00CE2669">
        <w:rPr>
          <w:rFonts w:hint="cs"/>
          <w:b/>
          <w:bCs/>
          <w:rtl/>
          <w:lang w:eastAsia="zh-TW"/>
        </w:rPr>
        <w:t>72</w:t>
      </w:r>
      <w:r w:rsidR="00C157EE" w:rsidRPr="00CE2669">
        <w:rPr>
          <w:b/>
          <w:bCs/>
          <w:rtl/>
          <w:lang w:eastAsia="zh-TW"/>
        </w:rPr>
        <w:t xml:space="preserve"> والفقرة الثالثة من المادة </w:t>
      </w:r>
      <w:r w:rsidRPr="00CE2669">
        <w:rPr>
          <w:rFonts w:hint="cs"/>
          <w:b/>
          <w:bCs/>
          <w:rtl/>
          <w:lang w:eastAsia="zh-TW"/>
        </w:rPr>
        <w:t>125</w:t>
      </w:r>
      <w:r w:rsidR="00C157EE" w:rsidRPr="00CE2669">
        <w:rPr>
          <w:rFonts w:hint="cs"/>
          <w:b/>
          <w:bCs/>
          <w:rtl/>
          <w:lang w:eastAsia="zh-TW"/>
        </w:rPr>
        <w:t xml:space="preserve"> من</w:t>
      </w:r>
      <w:r w:rsidR="00C157EE" w:rsidRPr="00CE2669">
        <w:rPr>
          <w:b/>
          <w:bCs/>
          <w:rtl/>
          <w:lang w:eastAsia="zh-TW"/>
        </w:rPr>
        <w:t xml:space="preserve"> القانون العام المتعلق بحقوق الأطفال والمراهقين، أن تكفل المشاركة الدائمة للأطفال في المنتديات المنشأة على المستوى الاتحادي، وعلى مستوى الولايات والبلديات وت</w:t>
      </w:r>
      <w:r w:rsidR="00C157EE" w:rsidRPr="00CE2669">
        <w:rPr>
          <w:rFonts w:hint="cs"/>
          <w:b/>
          <w:bCs/>
          <w:rtl/>
          <w:lang w:eastAsia="zh-TW"/>
        </w:rPr>
        <w:t>َ</w:t>
      </w:r>
      <w:r w:rsidR="00C157EE" w:rsidRPr="00CE2669">
        <w:rPr>
          <w:b/>
          <w:bCs/>
          <w:rtl/>
          <w:lang w:eastAsia="zh-TW"/>
        </w:rPr>
        <w:t>رص</w:t>
      </w:r>
      <w:r w:rsidR="00C157EE" w:rsidRPr="00CE2669">
        <w:rPr>
          <w:rFonts w:hint="cs"/>
          <w:b/>
          <w:bCs/>
          <w:rtl/>
          <w:lang w:eastAsia="zh-TW"/>
        </w:rPr>
        <w:t>ُ</w:t>
      </w:r>
      <w:r w:rsidR="00C157EE" w:rsidRPr="00CE2669">
        <w:rPr>
          <w:b/>
          <w:bCs/>
          <w:rtl/>
          <w:lang w:eastAsia="zh-TW"/>
        </w:rPr>
        <w:t>د</w:t>
      </w:r>
      <w:r w:rsidR="00C157EE" w:rsidRPr="00CE2669">
        <w:rPr>
          <w:rFonts w:hint="cs"/>
          <w:b/>
          <w:bCs/>
          <w:rtl/>
          <w:lang w:eastAsia="zh-TW"/>
        </w:rPr>
        <w:t>َ</w:t>
      </w:r>
      <w:r w:rsidR="00C157EE" w:rsidRPr="00CE2669">
        <w:rPr>
          <w:b/>
          <w:bCs/>
          <w:rtl/>
          <w:lang w:eastAsia="zh-TW"/>
        </w:rPr>
        <w:t xml:space="preserve"> بدقة تأثيرها على </w:t>
      </w:r>
      <w:r w:rsidR="00C157EE" w:rsidRPr="00CE2669">
        <w:rPr>
          <w:rFonts w:hint="cs"/>
          <w:b/>
          <w:bCs/>
          <w:rtl/>
          <w:lang w:eastAsia="zh-TW"/>
        </w:rPr>
        <w:t>وضع</w:t>
      </w:r>
      <w:r w:rsidR="00C157EE" w:rsidRPr="00CE2669">
        <w:rPr>
          <w:b/>
          <w:bCs/>
          <w:rtl/>
          <w:lang w:eastAsia="zh-TW"/>
        </w:rPr>
        <w:t xml:space="preserve"> وتنفيذ القوانين والسياسات ذات الصلة؛</w:t>
      </w:r>
    </w:p>
    <w:p w:rsidR="00C157EE" w:rsidRPr="00CE2669" w:rsidRDefault="006C46AF" w:rsidP="006C46AF">
      <w:pPr>
        <w:pStyle w:val="SingleTxt"/>
        <w:rPr>
          <w:rFonts w:eastAsia="Calibri"/>
          <w:b/>
          <w:bCs/>
          <w:rtl/>
          <w:lang w:eastAsia="zh-TW"/>
        </w:rPr>
      </w:pPr>
      <w:r w:rsidRPr="00CE2669">
        <w:rPr>
          <w:rFonts w:hint="cs"/>
          <w:rtl/>
          <w:lang w:eastAsia="zh-TW"/>
        </w:rPr>
        <w:tab/>
      </w:r>
      <w:r w:rsidR="00C157EE" w:rsidRPr="00CE2669">
        <w:rPr>
          <w:rtl/>
          <w:lang w:eastAsia="zh-TW"/>
        </w:rPr>
        <w:t>(ب)</w:t>
      </w:r>
      <w:r w:rsidRPr="00CE2669">
        <w:rPr>
          <w:rFonts w:hint="cs"/>
          <w:rtl/>
          <w:lang w:eastAsia="zh-TW"/>
        </w:rPr>
        <w:tab/>
      </w:r>
      <w:r w:rsidR="00C157EE" w:rsidRPr="00CE2669">
        <w:rPr>
          <w:b/>
          <w:bCs/>
          <w:rtl/>
          <w:lang w:eastAsia="zh-TW"/>
        </w:rPr>
        <w:t>أن تنفذ بفعالية القوانين التي تعترف بحق الطفل في الاستماع إليه في الإجراءات القضائية والإدارية التي تهمه، بما في ذلك من خلال رصد تنفيذ بروتوكول إقامة العدل في القضايا المتعلقة بالأطفال</w:t>
      </w:r>
      <w:r w:rsidR="009E7025">
        <w:rPr>
          <w:b/>
          <w:bCs/>
          <w:rtl/>
          <w:lang w:eastAsia="zh-TW"/>
        </w:rPr>
        <w:t>.</w:t>
      </w:r>
    </w:p>
    <w:p w:rsidR="006C46AF" w:rsidRPr="006C46AF" w:rsidRDefault="006C46AF" w:rsidP="006C46AF">
      <w:pPr>
        <w:pStyle w:val="SingleTxt"/>
        <w:spacing w:after="0" w:line="120" w:lineRule="exact"/>
        <w:rPr>
          <w:rFonts w:eastAsia="Calibri"/>
          <w:b/>
          <w:sz w:val="10"/>
          <w:rtl/>
          <w:lang w:eastAsia="zh-TW"/>
        </w:rPr>
      </w:pPr>
    </w:p>
    <w:p w:rsidR="006C46AF" w:rsidRPr="006C46AF" w:rsidRDefault="006C46AF" w:rsidP="006C46AF">
      <w:pPr>
        <w:pStyle w:val="SingleTxt"/>
        <w:spacing w:after="0" w:line="120" w:lineRule="exact"/>
        <w:rPr>
          <w:rFonts w:eastAsia="Calibri"/>
          <w:b/>
          <w:sz w:val="10"/>
          <w:rtl/>
          <w:lang w:eastAsia="zh-TW"/>
        </w:rPr>
      </w:pPr>
    </w:p>
    <w:p w:rsidR="00C157EE" w:rsidRDefault="006C46AF" w:rsidP="006C4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t>جيم</w:t>
      </w:r>
      <w:r w:rsidR="00C157EE" w:rsidRPr="00F85DB7">
        <w:rPr>
          <w:rFonts w:hint="cs"/>
          <w:rtl/>
          <w:lang w:eastAsia="zh-TW"/>
        </w:rPr>
        <w:t>-</w:t>
      </w:r>
      <w:r>
        <w:rPr>
          <w:rFonts w:hint="cs"/>
          <w:rtl/>
          <w:lang w:eastAsia="zh-TW"/>
        </w:rPr>
        <w:tab/>
      </w:r>
      <w:r w:rsidR="00C157EE" w:rsidRPr="00F85DB7">
        <w:rPr>
          <w:rtl/>
          <w:lang w:eastAsia="zh-TW"/>
        </w:rPr>
        <w:t>الحقوق والحريات</w:t>
      </w:r>
      <w:r w:rsidR="00C157EE" w:rsidRPr="00F85DB7">
        <w:rPr>
          <w:rFonts w:hint="cs"/>
          <w:rtl/>
          <w:lang w:eastAsia="zh-TW"/>
        </w:rPr>
        <w:t xml:space="preserve"> </w:t>
      </w:r>
      <w:r w:rsidR="00C157EE" w:rsidRPr="00F85DB7">
        <w:rPr>
          <w:rtl/>
          <w:lang w:eastAsia="zh-TW"/>
        </w:rPr>
        <w:t xml:space="preserve">المدنية (المادتان </w:t>
      </w:r>
      <w:r w:rsidR="00C157EE">
        <w:rPr>
          <w:rFonts w:hint="cs"/>
          <w:rtl/>
          <w:lang w:eastAsia="zh-TW"/>
        </w:rPr>
        <w:t>7 و8</w:t>
      </w:r>
      <w:r w:rsidR="009E7025">
        <w:rPr>
          <w:rtl/>
          <w:lang w:eastAsia="zh-TW"/>
        </w:rPr>
        <w:t xml:space="preserve"> </w:t>
      </w:r>
      <w:r w:rsidR="00C157EE" w:rsidRPr="00F85DB7">
        <w:rPr>
          <w:rFonts w:hint="cs"/>
          <w:rtl/>
          <w:lang w:eastAsia="zh-TW"/>
        </w:rPr>
        <w:t>و</w:t>
      </w:r>
      <w:r w:rsidR="00C157EE">
        <w:rPr>
          <w:rFonts w:hint="cs"/>
          <w:rtl/>
          <w:lang w:eastAsia="zh-TW"/>
        </w:rPr>
        <w:t>المواد من 13 إلى 17</w:t>
      </w:r>
      <w:r w:rsidR="00C157EE" w:rsidRPr="00F85DB7">
        <w:rPr>
          <w:rFonts w:hint="cs"/>
          <w:rtl/>
          <w:lang w:eastAsia="zh-TW"/>
        </w:rPr>
        <w:t>)</w:t>
      </w:r>
    </w:p>
    <w:p w:rsidR="006C46AF" w:rsidRPr="006C46AF" w:rsidRDefault="006C46AF" w:rsidP="006C46AF">
      <w:pPr>
        <w:pStyle w:val="SingleTxt"/>
        <w:spacing w:after="0" w:line="120" w:lineRule="exact"/>
        <w:rPr>
          <w:sz w:val="10"/>
          <w:rtl/>
          <w:lang w:eastAsia="zh-TW"/>
        </w:rPr>
      </w:pPr>
    </w:p>
    <w:p w:rsidR="00C157EE" w:rsidRPr="00F85DB7"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F85DB7">
        <w:rPr>
          <w:rtl/>
          <w:lang w:eastAsia="zh-TW"/>
        </w:rPr>
        <w:t>تسجيل المواليد</w:t>
      </w:r>
    </w:p>
    <w:p w:rsidR="00C157EE" w:rsidRPr="00F85DB7" w:rsidRDefault="00C157EE" w:rsidP="00CE2669">
      <w:pPr>
        <w:pStyle w:val="SingleTxt"/>
        <w:rPr>
          <w:b/>
          <w:bCs/>
          <w:rtl/>
          <w:lang w:eastAsia="zh-TW"/>
        </w:rPr>
      </w:pPr>
      <w:r>
        <w:rPr>
          <w:rFonts w:hint="cs"/>
          <w:rtl/>
          <w:lang w:eastAsia="zh-TW"/>
        </w:rPr>
        <w:t>27-</w:t>
      </w:r>
      <w:r w:rsidR="006C46AF">
        <w:rPr>
          <w:rFonts w:hint="cs"/>
          <w:rtl/>
          <w:lang w:eastAsia="zh-TW"/>
        </w:rPr>
        <w:tab/>
      </w:r>
      <w:r w:rsidRPr="00892CBE">
        <w:rPr>
          <w:rtl/>
          <w:lang w:eastAsia="zh-TW"/>
        </w:rPr>
        <w:t xml:space="preserve">في حين ترحب اللجنة بالإصلاح الدستوري لعام </w:t>
      </w:r>
      <w:r w:rsidR="006C46AF">
        <w:rPr>
          <w:rFonts w:hint="cs"/>
          <w:rtl/>
          <w:lang w:eastAsia="zh-TW"/>
        </w:rPr>
        <w:t>2014</w:t>
      </w:r>
      <w:r w:rsidRPr="00892CBE">
        <w:rPr>
          <w:rtl/>
          <w:lang w:eastAsia="zh-TW"/>
        </w:rPr>
        <w:t xml:space="preserve"> الذي اعترف بالحق في تسجيل المواليد، فإنها تعرب عن قلقها من أن عدد الأطفال المسجلين عند الولادة من بين أطفال السكان الأصليين والأطفال المكسيكيين المنحدرين من أصل أفريقي وأطفال المهاجرين والأطفال الذين يعيشون في المناطق النائية </w:t>
      </w:r>
      <w:r>
        <w:rPr>
          <w:rtl/>
          <w:lang w:eastAsia="zh-TW"/>
        </w:rPr>
        <w:t>ما</w:t>
      </w:r>
      <w:r w:rsidR="00CE2669">
        <w:rPr>
          <w:rFonts w:hint="cs"/>
          <w:rtl/>
          <w:lang w:eastAsia="zh-TW"/>
        </w:rPr>
        <w:t xml:space="preserve"> </w:t>
      </w:r>
      <w:r>
        <w:rPr>
          <w:rtl/>
          <w:lang w:eastAsia="zh-TW"/>
        </w:rPr>
        <w:t>زال</w:t>
      </w:r>
      <w:r w:rsidRPr="00892CBE">
        <w:rPr>
          <w:rtl/>
          <w:lang w:eastAsia="zh-TW"/>
        </w:rPr>
        <w:t xml:space="preserve"> منخفضا</w:t>
      </w:r>
      <w:r w:rsidR="00CE2669">
        <w:rPr>
          <w:rFonts w:hint="cs"/>
          <w:rtl/>
          <w:lang w:eastAsia="zh-TW"/>
        </w:rPr>
        <w:t>ً.</w:t>
      </w:r>
    </w:p>
    <w:p w:rsidR="00C157EE" w:rsidRDefault="00C157EE" w:rsidP="006C46AF">
      <w:pPr>
        <w:pStyle w:val="SingleTxt"/>
        <w:rPr>
          <w:b/>
          <w:bCs/>
          <w:rtl/>
          <w:lang w:eastAsia="zh-TW"/>
        </w:rPr>
      </w:pPr>
      <w:r w:rsidRPr="006C46AF">
        <w:rPr>
          <w:rFonts w:hint="cs"/>
          <w:rtl/>
          <w:lang w:eastAsia="zh-TW"/>
        </w:rPr>
        <w:t>28-</w:t>
      </w:r>
      <w:r w:rsidR="006C46AF" w:rsidRPr="006C46AF">
        <w:rPr>
          <w:rFonts w:hint="cs"/>
          <w:rtl/>
          <w:lang w:eastAsia="zh-TW"/>
        </w:rPr>
        <w:tab/>
      </w:r>
      <w:r w:rsidRPr="00F85DB7">
        <w:rPr>
          <w:b/>
          <w:bCs/>
          <w:rtl/>
          <w:lang w:eastAsia="zh-TW"/>
        </w:rPr>
        <w:t>وتوصي اللجنة الدولة الطرف بتعزيز الجهود الرامية لضمان تسجيل</w:t>
      </w:r>
      <w:r>
        <w:rPr>
          <w:rFonts w:hint="cs"/>
          <w:b/>
          <w:bCs/>
          <w:rtl/>
          <w:lang w:eastAsia="zh-TW"/>
        </w:rPr>
        <w:t xml:space="preserve"> جميع</w:t>
      </w:r>
      <w:r w:rsidRPr="00F85DB7">
        <w:rPr>
          <w:b/>
          <w:bCs/>
          <w:rtl/>
          <w:lang w:eastAsia="zh-TW"/>
        </w:rPr>
        <w:t xml:space="preserve"> المواليد، بما في ذلك من خلال الاضطلاع بالإصلاحات القانونية اللازمة واعتماد ما يلزم من </w:t>
      </w:r>
      <w:r w:rsidRPr="00F85DB7">
        <w:rPr>
          <w:b/>
          <w:bCs/>
          <w:rtl/>
          <w:lang w:eastAsia="zh-TW"/>
        </w:rPr>
        <w:lastRenderedPageBreak/>
        <w:t>إجراءات على مستوى الولايات والبلديات</w:t>
      </w:r>
      <w:r w:rsidR="009E7025">
        <w:rPr>
          <w:b/>
          <w:bCs/>
          <w:rtl/>
          <w:lang w:eastAsia="zh-TW"/>
        </w:rPr>
        <w:t>.</w:t>
      </w:r>
      <w:r w:rsidRPr="00F85DB7">
        <w:rPr>
          <w:b/>
          <w:bCs/>
          <w:rtl/>
          <w:lang w:eastAsia="zh-TW"/>
        </w:rPr>
        <w:t xml:space="preserve"> وينبغي أن تكون مكاتب التسجيل أو الوحدات المتنقلة للتسجيل متاحة في جميع وحدات الأمومة في النقاط الرئيسية لعبور المهاجرين أو مقصدهم، وفي المجتمعات المحلية حيث يولد الأطفال على أيدي القابلات التقليديات</w:t>
      </w:r>
      <w:r w:rsidR="009E7025">
        <w:rPr>
          <w:b/>
          <w:bCs/>
          <w:rtl/>
          <w:lang w:eastAsia="zh-TW"/>
        </w:rPr>
        <w:t>.</w:t>
      </w:r>
    </w:p>
    <w:p w:rsidR="006C46AF" w:rsidRPr="006C46AF" w:rsidRDefault="006C46AF" w:rsidP="006C46AF">
      <w:pPr>
        <w:pStyle w:val="SingleTxt"/>
        <w:spacing w:after="0" w:line="120" w:lineRule="exact"/>
        <w:rPr>
          <w:b/>
          <w:bCs/>
          <w:sz w:val="10"/>
          <w:rtl/>
          <w:lang w:eastAsia="zh-TW"/>
        </w:rPr>
      </w:pPr>
    </w:p>
    <w:p w:rsidR="006C46AF" w:rsidRPr="006C46AF" w:rsidRDefault="006C46AF" w:rsidP="006C46AF">
      <w:pPr>
        <w:pStyle w:val="SingleTxt"/>
        <w:spacing w:after="0" w:line="120" w:lineRule="exact"/>
        <w:rPr>
          <w:b/>
          <w:bCs/>
          <w:sz w:val="10"/>
          <w:rtl/>
          <w:lang w:eastAsia="zh-TW"/>
        </w:rPr>
      </w:pPr>
    </w:p>
    <w:p w:rsidR="00C157EE" w:rsidRDefault="00C157EE" w:rsidP="0007463F">
      <w:pPr>
        <w:pStyle w:val="H1"/>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lang w:eastAsia="zh-TW"/>
        </w:rPr>
      </w:pPr>
      <w:r>
        <w:rPr>
          <w:rFonts w:hint="cs"/>
          <w:rtl/>
          <w:lang w:eastAsia="zh-TW"/>
        </w:rPr>
        <w:tab/>
      </w:r>
      <w:r w:rsidRPr="00F85DB7">
        <w:rPr>
          <w:rtl/>
          <w:lang w:eastAsia="zh-TW"/>
        </w:rPr>
        <w:t>دال</w:t>
      </w:r>
      <w:r w:rsidR="006C46AF">
        <w:rPr>
          <w:rFonts w:hint="cs"/>
          <w:rtl/>
          <w:lang w:eastAsia="zh-TW"/>
        </w:rPr>
        <w:t>-</w:t>
      </w:r>
      <w:r w:rsidR="006C46AF">
        <w:rPr>
          <w:rFonts w:hint="cs"/>
          <w:rtl/>
          <w:lang w:eastAsia="zh-TW"/>
        </w:rPr>
        <w:tab/>
      </w:r>
      <w:r w:rsidRPr="00F85DB7">
        <w:rPr>
          <w:rtl/>
          <w:lang w:eastAsia="zh-TW"/>
        </w:rPr>
        <w:t>العنف ضد الأطفال (المادة</w:t>
      </w:r>
      <w:r w:rsidR="006C46AF">
        <w:rPr>
          <w:rFonts w:hint="cs"/>
          <w:rtl/>
          <w:lang w:eastAsia="zh-TW"/>
        </w:rPr>
        <w:t xml:space="preserve"> 19 </w:t>
      </w:r>
      <w:r w:rsidRPr="00F85DB7">
        <w:rPr>
          <w:rtl/>
          <w:lang w:eastAsia="zh-TW"/>
        </w:rPr>
        <w:t>والفقرة</w:t>
      </w:r>
      <w:r w:rsidR="006C46AF">
        <w:rPr>
          <w:rFonts w:hint="cs"/>
          <w:rtl/>
          <w:lang w:eastAsia="zh-TW"/>
        </w:rPr>
        <w:t xml:space="preserve"> (3) </w:t>
      </w:r>
      <w:r w:rsidRPr="00F85DB7">
        <w:rPr>
          <w:rtl/>
          <w:lang w:eastAsia="zh-TW"/>
        </w:rPr>
        <w:t xml:space="preserve">من المادة </w:t>
      </w:r>
      <w:r w:rsidR="006C46AF">
        <w:rPr>
          <w:rFonts w:hint="cs"/>
          <w:rtl/>
          <w:lang w:eastAsia="zh-TW"/>
        </w:rPr>
        <w:t>24</w:t>
      </w:r>
      <w:r w:rsidRPr="00F85DB7">
        <w:rPr>
          <w:rtl/>
          <w:lang w:eastAsia="zh-TW"/>
        </w:rPr>
        <w:t>، والفقرة</w:t>
      </w:r>
      <w:r>
        <w:rPr>
          <w:rFonts w:hint="cs"/>
          <w:rtl/>
          <w:lang w:eastAsia="zh-TW"/>
        </w:rPr>
        <w:t xml:space="preserve"> </w:t>
      </w:r>
      <w:r w:rsidR="006C46AF">
        <w:rPr>
          <w:rFonts w:hint="cs"/>
          <w:rtl/>
          <w:lang w:eastAsia="zh-TW"/>
        </w:rPr>
        <w:t>(2)</w:t>
      </w:r>
      <w:r>
        <w:rPr>
          <w:rFonts w:hint="cs"/>
          <w:rtl/>
          <w:lang w:eastAsia="zh-TW"/>
        </w:rPr>
        <w:t xml:space="preserve"> م</w:t>
      </w:r>
      <w:r w:rsidRPr="00F85DB7">
        <w:rPr>
          <w:rtl/>
          <w:lang w:eastAsia="zh-TW"/>
        </w:rPr>
        <w:t xml:space="preserve">ن المادة </w:t>
      </w:r>
      <w:r w:rsidR="006C46AF">
        <w:rPr>
          <w:rFonts w:hint="cs"/>
          <w:rtl/>
          <w:lang w:eastAsia="zh-TW"/>
        </w:rPr>
        <w:t>28</w:t>
      </w:r>
      <w:r w:rsidRPr="00F85DB7">
        <w:rPr>
          <w:rtl/>
          <w:lang w:eastAsia="zh-TW"/>
        </w:rPr>
        <w:t xml:space="preserve">، والمادة </w:t>
      </w:r>
      <w:r w:rsidR="006C46AF">
        <w:rPr>
          <w:rFonts w:hint="cs"/>
          <w:rtl/>
          <w:lang w:eastAsia="zh-TW"/>
        </w:rPr>
        <w:t>34</w:t>
      </w:r>
      <w:r w:rsidRPr="00F85DB7">
        <w:rPr>
          <w:rtl/>
          <w:lang w:eastAsia="zh-TW"/>
        </w:rPr>
        <w:t xml:space="preserve">، والفقرة </w:t>
      </w:r>
      <w:r>
        <w:rPr>
          <w:rFonts w:hint="cs"/>
          <w:rtl/>
          <w:lang w:eastAsia="zh-TW"/>
        </w:rPr>
        <w:t>(أ)</w:t>
      </w:r>
      <w:r w:rsidR="006C46AF">
        <w:rPr>
          <w:rFonts w:hint="cs"/>
          <w:rtl/>
          <w:lang w:eastAsia="zh-TW"/>
        </w:rPr>
        <w:t xml:space="preserve"> </w:t>
      </w:r>
      <w:r w:rsidRPr="00F85DB7">
        <w:rPr>
          <w:rtl/>
          <w:lang w:eastAsia="zh-TW"/>
        </w:rPr>
        <w:t>من المادة</w:t>
      </w:r>
      <w:r w:rsidR="006C46AF">
        <w:rPr>
          <w:rFonts w:hint="cs"/>
          <w:rtl/>
          <w:lang w:eastAsia="zh-TW"/>
        </w:rPr>
        <w:t xml:space="preserve"> 37 </w:t>
      </w:r>
      <w:r w:rsidRPr="00F85DB7">
        <w:rPr>
          <w:rtl/>
          <w:lang w:eastAsia="zh-TW"/>
        </w:rPr>
        <w:t>والما</w:t>
      </w:r>
      <w:r>
        <w:rPr>
          <w:rtl/>
          <w:lang w:eastAsia="zh-TW"/>
        </w:rPr>
        <w:t>د</w:t>
      </w:r>
      <w:r>
        <w:rPr>
          <w:rFonts w:hint="cs"/>
          <w:rtl/>
          <w:lang w:eastAsia="zh-TW"/>
        </w:rPr>
        <w:t>ة 39)</w:t>
      </w:r>
    </w:p>
    <w:p w:rsidR="006C46AF" w:rsidRPr="006C46AF" w:rsidRDefault="006C46AF" w:rsidP="006C46AF">
      <w:pPr>
        <w:pStyle w:val="SingleTxt"/>
        <w:spacing w:after="0" w:line="120" w:lineRule="exact"/>
        <w:rPr>
          <w:sz w:val="10"/>
          <w:rtl/>
          <w:lang w:eastAsia="zh-TW"/>
        </w:rPr>
      </w:pPr>
    </w:p>
    <w:p w:rsidR="00C157EE" w:rsidRPr="002B16D2"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892CBE">
        <w:rPr>
          <w:rtl/>
          <w:lang w:eastAsia="zh-TW"/>
        </w:rPr>
        <w:tab/>
      </w:r>
      <w:r w:rsidRPr="00892CBE">
        <w:rPr>
          <w:rtl/>
          <w:lang w:eastAsia="zh-TW"/>
        </w:rPr>
        <w:tab/>
      </w:r>
      <w:r w:rsidRPr="002B16D2">
        <w:rPr>
          <w:rtl/>
          <w:lang w:eastAsia="zh-TW"/>
        </w:rPr>
        <w:t>العنف في سياق الجريمة المنظمة</w:t>
      </w:r>
    </w:p>
    <w:p w:rsidR="00C157EE" w:rsidRDefault="00C157EE" w:rsidP="00CE2669">
      <w:pPr>
        <w:pStyle w:val="SingleTxt"/>
        <w:rPr>
          <w:lang w:eastAsia="zh-TW"/>
        </w:rPr>
      </w:pPr>
      <w:r>
        <w:rPr>
          <w:rFonts w:hint="cs"/>
          <w:rtl/>
          <w:lang w:eastAsia="zh-TW"/>
        </w:rPr>
        <w:t>29-</w:t>
      </w:r>
      <w:r w:rsidR="006C46AF">
        <w:rPr>
          <w:rFonts w:hint="cs"/>
          <w:rtl/>
          <w:lang w:eastAsia="zh-TW"/>
        </w:rPr>
        <w:tab/>
      </w:r>
      <w:r w:rsidRPr="00892CBE">
        <w:rPr>
          <w:rtl/>
          <w:lang w:eastAsia="zh-TW"/>
        </w:rPr>
        <w:t>تشعر اللجنة بقلق بالغ إزاء عدم تجريم تجنيد الأطفال من قبل الجماعات المسلحة مثل جماعات الجريمة المنظمة</w:t>
      </w:r>
      <w:r w:rsidR="009E7025">
        <w:rPr>
          <w:rtl/>
          <w:lang w:eastAsia="zh-TW"/>
        </w:rPr>
        <w:t>.</w:t>
      </w:r>
      <w:r w:rsidRPr="00892CBE">
        <w:rPr>
          <w:rtl/>
          <w:lang w:eastAsia="zh-TW"/>
        </w:rPr>
        <w:t xml:space="preserve"> </w:t>
      </w:r>
      <w:r>
        <w:rPr>
          <w:rFonts w:hint="cs"/>
          <w:rtl/>
          <w:lang w:eastAsia="zh-TW"/>
        </w:rPr>
        <w:t>وتعرب</w:t>
      </w:r>
      <w:r w:rsidRPr="00892CBE">
        <w:rPr>
          <w:rtl/>
          <w:lang w:eastAsia="zh-TW"/>
        </w:rPr>
        <w:t xml:space="preserve"> اللجنة </w:t>
      </w:r>
      <w:r>
        <w:rPr>
          <w:rFonts w:hint="cs"/>
          <w:rtl/>
          <w:lang w:eastAsia="zh-TW"/>
        </w:rPr>
        <w:t>عن قلقها</w:t>
      </w:r>
      <w:r w:rsidRPr="00892CBE">
        <w:rPr>
          <w:rtl/>
          <w:lang w:eastAsia="zh-TW"/>
        </w:rPr>
        <w:t xml:space="preserve"> أيض</w:t>
      </w:r>
      <w:r w:rsidR="001E7AF3">
        <w:rPr>
          <w:rtl/>
          <w:lang w:eastAsia="zh-TW"/>
        </w:rPr>
        <w:t xml:space="preserve">اً </w:t>
      </w:r>
      <w:r w:rsidRPr="00892CBE">
        <w:rPr>
          <w:rtl/>
          <w:lang w:eastAsia="zh-TW"/>
        </w:rPr>
        <w:t>إزاء عدم كفاية التدابير المتخذة للحيلولة دون استمرار تجنيد الأطفال من قبل الجماعات المسلحة ولحماية الأطفال الضحايا وتوفير الدعم النفسي والاجتماعي لهم</w:t>
      </w:r>
      <w:r w:rsidR="00CE2669">
        <w:rPr>
          <w:rFonts w:hint="cs"/>
          <w:rtl/>
          <w:lang w:eastAsia="zh-TW"/>
        </w:rPr>
        <w:t>.</w:t>
      </w:r>
    </w:p>
    <w:p w:rsidR="00C157EE" w:rsidRPr="002B16D2" w:rsidRDefault="00C157EE" w:rsidP="009E7025">
      <w:pPr>
        <w:pStyle w:val="SingleTxt"/>
        <w:rPr>
          <w:b/>
          <w:bCs/>
          <w:rtl/>
          <w:lang w:eastAsia="zh-TW"/>
        </w:rPr>
      </w:pPr>
      <w:r w:rsidRPr="006C46AF">
        <w:rPr>
          <w:rFonts w:hint="cs"/>
          <w:rtl/>
          <w:lang w:eastAsia="zh-TW"/>
        </w:rPr>
        <w:t>30-</w:t>
      </w:r>
      <w:r w:rsidR="006C46AF" w:rsidRPr="006C46AF">
        <w:rPr>
          <w:rFonts w:hint="cs"/>
          <w:rtl/>
          <w:lang w:eastAsia="zh-TW"/>
        </w:rPr>
        <w:tab/>
      </w:r>
      <w:r w:rsidRPr="002B16D2">
        <w:rPr>
          <w:b/>
          <w:bCs/>
          <w:rtl/>
          <w:lang w:eastAsia="zh-TW"/>
        </w:rPr>
        <w:t>وتوصي اللجنة الدولة الطرف بالقيام بما يلي</w:t>
      </w:r>
      <w:r w:rsidR="009E7025">
        <w:rPr>
          <w:rFonts w:hint="cs"/>
          <w:b/>
          <w:bCs/>
          <w:rtl/>
          <w:lang w:eastAsia="zh-TW"/>
        </w:rPr>
        <w:t xml:space="preserve">: </w:t>
      </w:r>
    </w:p>
    <w:p w:rsidR="00C157EE" w:rsidRPr="002B16D2" w:rsidRDefault="006C46AF" w:rsidP="00C157EE">
      <w:pPr>
        <w:pStyle w:val="SingleTxt"/>
        <w:rPr>
          <w:b/>
          <w:bCs/>
          <w:rtl/>
          <w:lang w:eastAsia="zh-TW"/>
        </w:rPr>
      </w:pPr>
      <w:r w:rsidRPr="00CE2669">
        <w:rPr>
          <w:rFonts w:hint="cs"/>
          <w:rtl/>
          <w:lang w:eastAsia="zh-TW"/>
        </w:rPr>
        <w:tab/>
      </w:r>
      <w:r w:rsidR="00C157EE" w:rsidRPr="00CE2669">
        <w:rPr>
          <w:rtl/>
          <w:lang w:eastAsia="zh-TW"/>
        </w:rPr>
        <w:t>(أ)</w:t>
      </w:r>
      <w:r w:rsidR="00C157EE" w:rsidRPr="00CE2669">
        <w:rPr>
          <w:rtl/>
          <w:lang w:eastAsia="zh-TW"/>
        </w:rPr>
        <w:tab/>
      </w:r>
      <w:r w:rsidR="00C157EE" w:rsidRPr="002B16D2">
        <w:rPr>
          <w:b/>
          <w:bCs/>
          <w:rtl/>
          <w:lang w:eastAsia="zh-TW"/>
        </w:rPr>
        <w:t>أن تجرم صراحة تجنيد الأطفال من قبل المجموعات المسلحة مثل جماعات الجريمة المنظمة؛</w:t>
      </w:r>
    </w:p>
    <w:p w:rsidR="00C157EE" w:rsidRPr="002B16D2" w:rsidRDefault="006C46AF" w:rsidP="00C157EE">
      <w:pPr>
        <w:pStyle w:val="SingleTxt"/>
        <w:rPr>
          <w:b/>
          <w:bCs/>
          <w:rtl/>
          <w:lang w:eastAsia="zh-TW"/>
        </w:rPr>
      </w:pPr>
      <w:r w:rsidRPr="00CE2669">
        <w:rPr>
          <w:rFonts w:hint="cs"/>
          <w:rtl/>
          <w:lang w:eastAsia="zh-TW"/>
        </w:rPr>
        <w:tab/>
      </w:r>
      <w:r w:rsidR="00C157EE" w:rsidRPr="00CE2669">
        <w:rPr>
          <w:rtl/>
          <w:lang w:eastAsia="zh-TW"/>
        </w:rPr>
        <w:t>(ب)</w:t>
      </w:r>
      <w:r w:rsidR="00C157EE" w:rsidRPr="00CE2669">
        <w:rPr>
          <w:rtl/>
          <w:lang w:eastAsia="zh-TW"/>
        </w:rPr>
        <w:tab/>
      </w:r>
      <w:r w:rsidR="00C157EE" w:rsidRPr="002B16D2">
        <w:rPr>
          <w:b/>
          <w:bCs/>
          <w:rtl/>
          <w:lang w:eastAsia="zh-TW"/>
        </w:rPr>
        <w:t>ضمان عدم تجنيد أي طفل من قبل الجماعات المسلحة، في جملة أمور، من خلال تحديد ورصد مختلف الجماعات المسلحة في البلد، بما فيها جماعات الجريمة المنظمة؛</w:t>
      </w:r>
    </w:p>
    <w:p w:rsidR="00C157EE" w:rsidRPr="002B16D2" w:rsidRDefault="006C46AF" w:rsidP="00C157EE">
      <w:pPr>
        <w:pStyle w:val="SingleTxt"/>
        <w:rPr>
          <w:b/>
          <w:bCs/>
          <w:rtl/>
          <w:lang w:eastAsia="zh-TW"/>
        </w:rPr>
      </w:pPr>
      <w:r w:rsidRPr="00CE2669">
        <w:rPr>
          <w:rFonts w:hint="cs"/>
          <w:rtl/>
          <w:lang w:eastAsia="zh-TW"/>
        </w:rPr>
        <w:tab/>
      </w:r>
      <w:r w:rsidR="00C157EE" w:rsidRPr="00CE2669">
        <w:rPr>
          <w:rtl/>
          <w:lang w:eastAsia="zh-TW"/>
        </w:rPr>
        <w:t>(ج)</w:t>
      </w:r>
      <w:r w:rsidR="00C157EE" w:rsidRPr="00CE2669">
        <w:rPr>
          <w:rtl/>
          <w:lang w:eastAsia="zh-TW"/>
        </w:rPr>
        <w:tab/>
      </w:r>
      <w:r w:rsidR="00C157EE" w:rsidRPr="002B16D2">
        <w:rPr>
          <w:b/>
          <w:bCs/>
          <w:rtl/>
          <w:lang w:eastAsia="zh-TW"/>
        </w:rPr>
        <w:t xml:space="preserve">كفالة الوصول إلى العدالة والحصول على التعويض </w:t>
      </w:r>
      <w:r w:rsidR="00C157EE" w:rsidRPr="002B16D2">
        <w:rPr>
          <w:rFonts w:hint="cs"/>
          <w:b/>
          <w:bCs/>
          <w:rtl/>
          <w:lang w:eastAsia="zh-TW"/>
        </w:rPr>
        <w:t xml:space="preserve">بالنسبة </w:t>
      </w:r>
      <w:r w:rsidR="00C157EE" w:rsidRPr="002B16D2">
        <w:rPr>
          <w:b/>
          <w:bCs/>
          <w:rtl/>
          <w:lang w:eastAsia="zh-TW"/>
        </w:rPr>
        <w:t>للأطفال الذين جُندوا بصورة غير مشروعة؛</w:t>
      </w:r>
    </w:p>
    <w:p w:rsidR="00C157EE" w:rsidRDefault="006C46AF" w:rsidP="006C46AF">
      <w:pPr>
        <w:pStyle w:val="SingleTxt"/>
        <w:rPr>
          <w:b/>
          <w:bCs/>
          <w:rtl/>
          <w:lang w:eastAsia="zh-TW"/>
        </w:rPr>
      </w:pPr>
      <w:r w:rsidRPr="00CE2669">
        <w:rPr>
          <w:rFonts w:hint="cs"/>
          <w:rtl/>
          <w:lang w:eastAsia="zh-TW"/>
        </w:rPr>
        <w:tab/>
      </w:r>
      <w:r w:rsidR="00C157EE" w:rsidRPr="00CE2669">
        <w:rPr>
          <w:rtl/>
          <w:lang w:eastAsia="zh-TW"/>
        </w:rPr>
        <w:t>(د)</w:t>
      </w:r>
      <w:r w:rsidRPr="00CE2669">
        <w:rPr>
          <w:rFonts w:hint="cs"/>
          <w:rtl/>
          <w:lang w:eastAsia="zh-TW"/>
        </w:rPr>
        <w:tab/>
      </w:r>
      <w:r w:rsidR="00C157EE" w:rsidRPr="002B16D2">
        <w:rPr>
          <w:b/>
          <w:bCs/>
          <w:rtl/>
          <w:lang w:eastAsia="zh-TW"/>
        </w:rPr>
        <w:t>استعراض استراتيجية مكافحة الجريمة المنظمة بهدف كفالة حماية الأطفال من العنف، والتنفيذ الفعال للبروتوكول المشترك من أجل حماية حقوق الأطفال أثناء العمليات الاتحادية التي تقوم بها الهيئات العسكرية وهيئات الأمن والعدالة وهيئات الرعاية الاجتماعية ضد جماعات الجريمة المنظمة</w:t>
      </w:r>
      <w:r>
        <w:rPr>
          <w:rFonts w:hint="cs"/>
          <w:b/>
          <w:bCs/>
          <w:rtl/>
          <w:lang w:eastAsia="zh-TW"/>
        </w:rPr>
        <w:t>.</w:t>
      </w:r>
    </w:p>
    <w:p w:rsidR="006C46AF" w:rsidRPr="006C46AF" w:rsidRDefault="006C46AF" w:rsidP="006C46AF">
      <w:pPr>
        <w:pStyle w:val="SingleTxt"/>
        <w:spacing w:after="0" w:line="120" w:lineRule="exact"/>
        <w:rPr>
          <w:b/>
          <w:bCs/>
          <w:sz w:val="10"/>
          <w:rtl/>
          <w:lang w:eastAsia="zh-TW"/>
        </w:rPr>
      </w:pPr>
    </w:p>
    <w:p w:rsidR="00C157EE" w:rsidRPr="002B16D2"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Calibri"/>
          <w:rtl/>
          <w:lang w:eastAsia="zh-TW"/>
        </w:rPr>
      </w:pPr>
      <w:r w:rsidRPr="00892CBE">
        <w:rPr>
          <w:rtl/>
          <w:lang w:eastAsia="zh-TW"/>
        </w:rPr>
        <w:tab/>
      </w:r>
      <w:r w:rsidRPr="00892CBE">
        <w:rPr>
          <w:rtl/>
          <w:lang w:eastAsia="zh-TW"/>
        </w:rPr>
        <w:tab/>
      </w:r>
      <w:r w:rsidRPr="002B16D2">
        <w:rPr>
          <w:rtl/>
          <w:lang w:eastAsia="zh-TW"/>
        </w:rPr>
        <w:t>عدم تعرض الأطفال للعنف بجميع أشكاله</w:t>
      </w:r>
    </w:p>
    <w:p w:rsidR="00C157EE" w:rsidRPr="00892CBE" w:rsidRDefault="00C157EE" w:rsidP="00CE2669">
      <w:pPr>
        <w:pStyle w:val="SingleTxt"/>
        <w:rPr>
          <w:rtl/>
          <w:lang w:eastAsia="zh-TW"/>
        </w:rPr>
      </w:pPr>
      <w:r>
        <w:rPr>
          <w:rFonts w:hint="cs"/>
          <w:rtl/>
          <w:lang w:eastAsia="zh-TW"/>
        </w:rPr>
        <w:t>31-</w:t>
      </w:r>
      <w:r w:rsidR="006C46AF">
        <w:rPr>
          <w:rFonts w:hint="cs"/>
          <w:rtl/>
          <w:lang w:eastAsia="zh-TW"/>
        </w:rPr>
        <w:tab/>
      </w:r>
      <w:r w:rsidRPr="00892CBE">
        <w:rPr>
          <w:rtl/>
          <w:lang w:eastAsia="zh-TW"/>
        </w:rPr>
        <w:t xml:space="preserve">في حين ترحب اللجنة بالأحكام الواردة في القانون العام المتعلق بحقوق الأطفال والمراهقين </w:t>
      </w:r>
      <w:r>
        <w:rPr>
          <w:rFonts w:hint="cs"/>
          <w:rtl/>
          <w:lang w:eastAsia="zh-TW"/>
        </w:rPr>
        <w:t>بشأن</w:t>
      </w:r>
      <w:r w:rsidRPr="00892CBE">
        <w:rPr>
          <w:rtl/>
          <w:lang w:eastAsia="zh-TW"/>
        </w:rPr>
        <w:t xml:space="preserve"> اعتماد التشريعات والسياسات على الصعيدين الاتحادي وعلى صعيد الولايات من أجل منع العنف الممارس على الأطفال ومعالجته والمعاقبة عليه، فإنها شعر بالقلق إزاء التنفيذ الفعال لتلك الأحكام، ولأن الإفلات من العقاب على العنف الممارس على الأطفال يسود على نطاق واسع</w:t>
      </w:r>
      <w:r w:rsidR="006C46AF">
        <w:rPr>
          <w:rFonts w:hint="cs"/>
          <w:rtl/>
          <w:lang w:eastAsia="zh-TW"/>
        </w:rPr>
        <w:t>.</w:t>
      </w:r>
      <w:r w:rsidRPr="00892CBE">
        <w:rPr>
          <w:rtl/>
          <w:lang w:eastAsia="zh-TW"/>
        </w:rPr>
        <w:t xml:space="preserve"> و</w:t>
      </w:r>
      <w:r>
        <w:rPr>
          <w:rFonts w:hint="cs"/>
          <w:rtl/>
          <w:lang w:eastAsia="zh-TW"/>
        </w:rPr>
        <w:t xml:space="preserve">هي </w:t>
      </w:r>
      <w:r w:rsidRPr="00892CBE">
        <w:rPr>
          <w:rtl/>
          <w:lang w:eastAsia="zh-TW"/>
        </w:rPr>
        <w:t>تشعر بقلق خاص إزاء</w:t>
      </w:r>
      <w:r w:rsidR="00CE2669">
        <w:rPr>
          <w:rFonts w:hint="cs"/>
          <w:rtl/>
          <w:lang w:eastAsia="zh-TW"/>
        </w:rPr>
        <w:t>:</w:t>
      </w:r>
    </w:p>
    <w:p w:rsidR="00C157EE" w:rsidRPr="00892CBE" w:rsidRDefault="006C46AF" w:rsidP="00C157EE">
      <w:pPr>
        <w:pStyle w:val="SingleTxt"/>
        <w:rPr>
          <w:rtl/>
          <w:lang w:eastAsia="zh-TW"/>
        </w:rPr>
      </w:pPr>
      <w:r>
        <w:rPr>
          <w:rFonts w:hint="cs"/>
          <w:rtl/>
          <w:lang w:eastAsia="zh-TW"/>
        </w:rPr>
        <w:lastRenderedPageBreak/>
        <w:tab/>
      </w:r>
      <w:r w:rsidR="00C157EE" w:rsidRPr="00892CBE">
        <w:rPr>
          <w:rtl/>
          <w:lang w:eastAsia="zh-TW"/>
        </w:rPr>
        <w:t>(أ)</w:t>
      </w:r>
      <w:r w:rsidR="00C157EE" w:rsidRPr="00892CBE">
        <w:rPr>
          <w:rtl/>
          <w:lang w:eastAsia="zh-TW"/>
        </w:rPr>
        <w:tab/>
        <w:t>انتشار ممارسة التعذيب وغيره من ضروب المعاملة أو العقوبة القاسية أو اللاإنسانية أو المهينة على الأطفال، ولا سيما أطفال المهاجرين وأطفال الشوارع والأطفال الموجودين في عهدة الشرطة والذين هم رهن شكل آخر من أشكال الاحتجاز؛</w:t>
      </w:r>
    </w:p>
    <w:p w:rsidR="00C157EE" w:rsidRPr="00892CBE" w:rsidRDefault="006C46AF" w:rsidP="00C157EE">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t>ارتفاع عدد حالات العقاب البدني ضد الأطفال، والعنف المنزلي والعنف القائم على نوع الجنس وعدم إتاحة الوصول إلى العدالة للأطفال الضحايا؛</w:t>
      </w:r>
    </w:p>
    <w:p w:rsidR="00C157EE" w:rsidRPr="00892CBE" w:rsidRDefault="006C46AF" w:rsidP="00C157EE">
      <w:pPr>
        <w:pStyle w:val="SingleTxt"/>
        <w:rPr>
          <w:rtl/>
          <w:lang w:eastAsia="zh-TW"/>
        </w:rPr>
      </w:pPr>
      <w:r>
        <w:rPr>
          <w:rFonts w:hint="cs"/>
          <w:rtl/>
          <w:lang w:eastAsia="zh-TW"/>
        </w:rPr>
        <w:tab/>
      </w:r>
      <w:r w:rsidR="00C157EE" w:rsidRPr="00892CBE">
        <w:rPr>
          <w:rtl/>
          <w:lang w:eastAsia="zh-TW"/>
        </w:rPr>
        <w:t>(ج)</w:t>
      </w:r>
      <w:r w:rsidR="00C157EE" w:rsidRPr="00892CBE">
        <w:rPr>
          <w:rtl/>
          <w:lang w:eastAsia="zh-TW"/>
        </w:rPr>
        <w:tab/>
        <w:t>زيادة العنف، بما في ذلك العنف الجنسي، والترهيب في المدارس، وارتفاع نسبة المراهقين الذين يعانون من الاعتداء من خلال شبكة الإنترنت؛</w:t>
      </w:r>
    </w:p>
    <w:p w:rsidR="00C157EE" w:rsidRPr="00892CBE" w:rsidRDefault="006C46AF" w:rsidP="006C46AF">
      <w:pPr>
        <w:pStyle w:val="SingleTxt"/>
        <w:rPr>
          <w:rtl/>
          <w:lang w:eastAsia="zh-TW"/>
        </w:rPr>
      </w:pPr>
      <w:r>
        <w:rPr>
          <w:rFonts w:hint="cs"/>
          <w:rtl/>
          <w:lang w:eastAsia="zh-TW"/>
        </w:rPr>
        <w:tab/>
      </w:r>
      <w:r w:rsidR="00C157EE" w:rsidRPr="00892CBE">
        <w:rPr>
          <w:rtl/>
          <w:lang w:eastAsia="zh-TW"/>
        </w:rPr>
        <w:t>(د)</w:t>
      </w:r>
      <w:r>
        <w:rPr>
          <w:rFonts w:hint="cs"/>
          <w:rtl/>
          <w:lang w:eastAsia="zh-TW"/>
        </w:rPr>
        <w:tab/>
      </w:r>
      <w:r w:rsidR="00C157EE" w:rsidRPr="00892CBE">
        <w:rPr>
          <w:rtl/>
          <w:lang w:eastAsia="zh-TW"/>
        </w:rPr>
        <w:t>السلامة البدنية والعقلية للأطفال المشاركين في التدريب على مصارعة الثيران والعروض المرتبطة بها، وكذلك السلامة العقلية والعاطفية للأطفال المشاهدين المعرضين لعنف مصارعة الثيران</w:t>
      </w:r>
      <w:r w:rsidR="009E7025">
        <w:rPr>
          <w:rtl/>
          <w:lang w:eastAsia="zh-TW"/>
        </w:rPr>
        <w:t>.</w:t>
      </w:r>
    </w:p>
    <w:p w:rsidR="00C157EE" w:rsidRPr="00DB196B" w:rsidRDefault="00C157EE" w:rsidP="006C46AF">
      <w:pPr>
        <w:pStyle w:val="SingleTxt"/>
        <w:rPr>
          <w:b/>
          <w:bCs/>
          <w:rtl/>
          <w:lang w:eastAsia="zh-TW"/>
        </w:rPr>
      </w:pPr>
      <w:r w:rsidRPr="006C46AF">
        <w:rPr>
          <w:rFonts w:hint="cs"/>
          <w:rtl/>
          <w:lang w:eastAsia="zh-TW"/>
        </w:rPr>
        <w:t>32-</w:t>
      </w:r>
      <w:r w:rsidR="006C46AF" w:rsidRPr="006C46AF">
        <w:rPr>
          <w:rFonts w:hint="cs"/>
          <w:rtl/>
          <w:lang w:eastAsia="zh-TW"/>
        </w:rPr>
        <w:tab/>
      </w:r>
      <w:r w:rsidRPr="00DB196B">
        <w:rPr>
          <w:b/>
          <w:bCs/>
          <w:rtl/>
          <w:lang w:eastAsia="zh-TW"/>
        </w:rPr>
        <w:t>وفي ضوء تعليق</w:t>
      </w:r>
      <w:r w:rsidRPr="00DB196B">
        <w:rPr>
          <w:rFonts w:hint="cs"/>
          <w:b/>
          <w:bCs/>
          <w:rtl/>
          <w:lang w:eastAsia="zh-TW"/>
        </w:rPr>
        <w:t>ي</w:t>
      </w:r>
      <w:r w:rsidRPr="00DB196B">
        <w:rPr>
          <w:b/>
          <w:bCs/>
          <w:rtl/>
          <w:lang w:eastAsia="zh-TW"/>
        </w:rPr>
        <w:t xml:space="preserve"> اللجنة </w:t>
      </w:r>
      <w:r w:rsidRPr="00DB196B">
        <w:rPr>
          <w:rFonts w:hint="cs"/>
          <w:b/>
          <w:bCs/>
          <w:rtl/>
          <w:lang w:eastAsia="zh-TW"/>
        </w:rPr>
        <w:t>العامين</w:t>
      </w:r>
      <w:r w:rsidRPr="00DB196B">
        <w:rPr>
          <w:b/>
          <w:bCs/>
          <w:rtl/>
          <w:lang w:eastAsia="zh-TW"/>
        </w:rPr>
        <w:t xml:space="preserve"> رقم </w:t>
      </w:r>
      <w:r w:rsidR="006C46AF">
        <w:rPr>
          <w:rFonts w:hint="cs"/>
          <w:b/>
          <w:bCs/>
          <w:rtl/>
          <w:lang w:eastAsia="zh-TW"/>
        </w:rPr>
        <w:t xml:space="preserve">8(2006) </w:t>
      </w:r>
      <w:r w:rsidRPr="00DB196B">
        <w:rPr>
          <w:b/>
          <w:bCs/>
          <w:rtl/>
          <w:lang w:eastAsia="zh-TW"/>
        </w:rPr>
        <w:t xml:space="preserve">بشأن حق الطفل في الحماية من العقوبة البدنية وغيرها من ضروب العقوبة القاسية أو المهينة، </w:t>
      </w:r>
      <w:r w:rsidRPr="00DB196B">
        <w:rPr>
          <w:rFonts w:hint="cs"/>
          <w:b/>
          <w:bCs/>
          <w:rtl/>
          <w:lang w:eastAsia="zh-TW"/>
        </w:rPr>
        <w:t>و</w:t>
      </w:r>
      <w:r w:rsidRPr="00DB196B">
        <w:rPr>
          <w:b/>
          <w:bCs/>
          <w:rtl/>
          <w:lang w:eastAsia="zh-TW"/>
        </w:rPr>
        <w:t xml:space="preserve">رقم </w:t>
      </w:r>
      <w:r w:rsidR="006C46AF">
        <w:rPr>
          <w:rFonts w:hint="cs"/>
          <w:b/>
          <w:bCs/>
          <w:rtl/>
          <w:lang w:eastAsia="zh-TW"/>
        </w:rPr>
        <w:t xml:space="preserve">13(2011) </w:t>
      </w:r>
      <w:r w:rsidRPr="00DB196B">
        <w:rPr>
          <w:rFonts w:hint="cs"/>
          <w:b/>
          <w:bCs/>
          <w:rtl/>
          <w:lang w:eastAsia="zh-TW"/>
        </w:rPr>
        <w:t>ب</w:t>
      </w:r>
      <w:r w:rsidRPr="00DB196B">
        <w:rPr>
          <w:b/>
          <w:bCs/>
          <w:rtl/>
          <w:lang w:eastAsia="zh-TW"/>
        </w:rPr>
        <w:t>شأن حق الطفل في التحرر من جميع أشكال العنف، فإنها تحث الدولة الطرف على اعتماد قوانين شاملة وسياسات رامية إلى منع جميع أشكال العنف والمعاقبة عليها وحماية الأطفال الضحايا ومساعدتهم، سواء على الصعيد الاتحادي أو على صعيد الولايات</w:t>
      </w:r>
      <w:r w:rsidR="009E7025">
        <w:rPr>
          <w:b/>
          <w:bCs/>
          <w:rtl/>
          <w:lang w:eastAsia="zh-TW"/>
        </w:rPr>
        <w:t>.</w:t>
      </w:r>
      <w:r w:rsidRPr="00DB196B">
        <w:rPr>
          <w:b/>
          <w:bCs/>
          <w:rtl/>
          <w:lang w:eastAsia="zh-TW"/>
        </w:rPr>
        <w:t xml:space="preserve"> وينبغي أن تقوم الدولة الطرف أيضاً بما يلي</w:t>
      </w:r>
      <w:r w:rsidR="006C46AF">
        <w:rPr>
          <w:rFonts w:hint="cs"/>
          <w:b/>
          <w:bCs/>
          <w:rtl/>
          <w:lang w:eastAsia="zh-TW"/>
        </w:rPr>
        <w:t>:</w:t>
      </w:r>
    </w:p>
    <w:p w:rsidR="00C157EE" w:rsidRPr="00DB196B" w:rsidRDefault="006C46AF" w:rsidP="00C157EE">
      <w:pPr>
        <w:pStyle w:val="SingleTxt"/>
        <w:rPr>
          <w:b/>
          <w:bCs/>
          <w:rtl/>
          <w:lang w:eastAsia="zh-TW"/>
        </w:rPr>
      </w:pPr>
      <w:r w:rsidRPr="00CE2669">
        <w:rPr>
          <w:rFonts w:hint="cs"/>
          <w:rtl/>
          <w:lang w:eastAsia="zh-TW"/>
        </w:rPr>
        <w:tab/>
      </w:r>
      <w:r w:rsidR="00C157EE" w:rsidRPr="00CE2669">
        <w:rPr>
          <w:rtl/>
          <w:lang w:eastAsia="zh-TW"/>
        </w:rPr>
        <w:t>(أ)</w:t>
      </w:r>
      <w:r w:rsidR="00C157EE" w:rsidRPr="00CE2669">
        <w:rPr>
          <w:rtl/>
          <w:lang w:eastAsia="zh-TW"/>
        </w:rPr>
        <w:tab/>
      </w:r>
      <w:r w:rsidR="00C157EE" w:rsidRPr="00DB196B">
        <w:rPr>
          <w:b/>
          <w:bCs/>
          <w:rtl/>
          <w:lang w:eastAsia="zh-TW"/>
        </w:rPr>
        <w:t xml:space="preserve">المواءمة بين تعاريف جميع </w:t>
      </w:r>
      <w:r w:rsidR="00C157EE" w:rsidRPr="00DB196B">
        <w:rPr>
          <w:rFonts w:hint="cs"/>
          <w:b/>
          <w:bCs/>
          <w:rtl/>
          <w:lang w:eastAsia="zh-TW"/>
        </w:rPr>
        <w:t>الولايات</w:t>
      </w:r>
      <w:r w:rsidR="00C157EE" w:rsidRPr="00DB196B">
        <w:rPr>
          <w:b/>
          <w:bCs/>
          <w:rtl/>
          <w:lang w:eastAsia="zh-TW"/>
        </w:rPr>
        <w:t xml:space="preserve"> لجريمة التعذيب، </w:t>
      </w:r>
      <w:r w:rsidR="00C157EE" w:rsidRPr="00DB196B">
        <w:rPr>
          <w:rFonts w:hint="cs"/>
          <w:b/>
          <w:bCs/>
          <w:rtl/>
          <w:lang w:eastAsia="zh-TW"/>
        </w:rPr>
        <w:t>تماشي</w:t>
      </w:r>
      <w:r w:rsidR="001E7AF3">
        <w:rPr>
          <w:rFonts w:hint="cs"/>
          <w:b/>
          <w:bCs/>
          <w:rtl/>
          <w:lang w:eastAsia="zh-TW"/>
        </w:rPr>
        <w:t xml:space="preserve">اً </w:t>
      </w:r>
      <w:r w:rsidR="00C157EE" w:rsidRPr="00DB196B">
        <w:rPr>
          <w:rFonts w:hint="cs"/>
          <w:b/>
          <w:bCs/>
          <w:rtl/>
          <w:lang w:eastAsia="zh-TW"/>
        </w:rPr>
        <w:t>مع</w:t>
      </w:r>
      <w:r w:rsidR="00C157EE" w:rsidRPr="00DB196B">
        <w:rPr>
          <w:b/>
          <w:bCs/>
          <w:rtl/>
          <w:lang w:eastAsia="zh-TW"/>
        </w:rPr>
        <w:t xml:space="preserve"> </w:t>
      </w:r>
      <w:r w:rsidR="00C157EE" w:rsidRPr="00DB196B">
        <w:rPr>
          <w:rFonts w:hint="cs"/>
          <w:b/>
          <w:bCs/>
          <w:rtl/>
          <w:lang w:eastAsia="zh-TW"/>
        </w:rPr>
        <w:t>ا</w:t>
      </w:r>
      <w:r w:rsidR="00C157EE" w:rsidRPr="00DB196B">
        <w:rPr>
          <w:b/>
          <w:bCs/>
          <w:rtl/>
          <w:lang w:eastAsia="zh-TW"/>
        </w:rPr>
        <w:t xml:space="preserve">لمعايير الدولية، وكفالة </w:t>
      </w:r>
      <w:r w:rsidR="00C157EE" w:rsidRPr="00DB196B">
        <w:rPr>
          <w:rFonts w:hint="cs"/>
          <w:b/>
          <w:bCs/>
          <w:rtl/>
          <w:lang w:eastAsia="zh-TW"/>
        </w:rPr>
        <w:t xml:space="preserve">إدماج </w:t>
      </w:r>
      <w:r w:rsidR="00C157EE" w:rsidRPr="00DB196B">
        <w:rPr>
          <w:b/>
          <w:bCs/>
          <w:rtl/>
          <w:lang w:eastAsia="zh-TW"/>
        </w:rPr>
        <w:t xml:space="preserve">منظور حقوق طفل </w:t>
      </w:r>
      <w:r w:rsidR="00C157EE" w:rsidRPr="00DB196B">
        <w:rPr>
          <w:rFonts w:hint="cs"/>
          <w:b/>
          <w:bCs/>
          <w:rtl/>
          <w:lang w:eastAsia="zh-TW"/>
        </w:rPr>
        <w:t xml:space="preserve">في </w:t>
      </w:r>
      <w:r w:rsidR="00C157EE" w:rsidRPr="00DB196B">
        <w:rPr>
          <w:b/>
          <w:bCs/>
          <w:rtl/>
          <w:lang w:eastAsia="zh-TW"/>
        </w:rPr>
        <w:t>البروتوكولات المتعلقة بالتحقيق والمقاضاة في قضايا التعذيب؛</w:t>
      </w:r>
    </w:p>
    <w:p w:rsidR="00C157EE" w:rsidRPr="00DB196B" w:rsidRDefault="006C46AF" w:rsidP="00CE2669">
      <w:pPr>
        <w:pStyle w:val="SingleTxt"/>
        <w:rPr>
          <w:b/>
          <w:bCs/>
          <w:rtl/>
          <w:lang w:eastAsia="zh-TW"/>
        </w:rPr>
      </w:pPr>
      <w:r w:rsidRPr="00CE2669">
        <w:rPr>
          <w:rFonts w:hint="cs"/>
          <w:rtl/>
          <w:lang w:eastAsia="zh-TW"/>
        </w:rPr>
        <w:tab/>
      </w:r>
      <w:r w:rsidR="00C157EE" w:rsidRPr="00CE2669">
        <w:rPr>
          <w:rtl/>
          <w:lang w:eastAsia="zh-TW"/>
        </w:rPr>
        <w:t>(ب)</w:t>
      </w:r>
      <w:r w:rsidRPr="00CE2669">
        <w:rPr>
          <w:rFonts w:hint="cs"/>
          <w:rtl/>
          <w:lang w:eastAsia="zh-TW"/>
        </w:rPr>
        <w:tab/>
      </w:r>
      <w:r w:rsidR="00C157EE" w:rsidRPr="00DB196B">
        <w:rPr>
          <w:b/>
          <w:bCs/>
          <w:rtl/>
          <w:lang w:eastAsia="zh-TW"/>
        </w:rPr>
        <w:t>كفالة الحظر الصريح للعقوبة البدنية على المستوى الاتحادي وعلى مستوى الولايات وإلغاء</w:t>
      </w:r>
      <w:r w:rsidR="00CE2669">
        <w:rPr>
          <w:rFonts w:hint="cs"/>
          <w:b/>
          <w:bCs/>
          <w:rtl/>
          <w:lang w:eastAsia="zh-TW"/>
        </w:rPr>
        <w:t xml:space="preserve"> "</w:t>
      </w:r>
      <w:r w:rsidR="0007463F">
        <w:rPr>
          <w:rFonts w:hint="cs"/>
          <w:b/>
          <w:bCs/>
          <w:rtl/>
          <w:lang w:eastAsia="zh-TW"/>
        </w:rPr>
        <w:t>ا</w:t>
      </w:r>
      <w:r w:rsidR="00C157EE" w:rsidRPr="00DB196B">
        <w:rPr>
          <w:b/>
          <w:bCs/>
          <w:rtl/>
          <w:lang w:eastAsia="zh-TW"/>
        </w:rPr>
        <w:t>لحق في العقاب بالضرب</w:t>
      </w:r>
      <w:r w:rsidR="00CE2669" w:rsidRPr="00CE2669">
        <w:rPr>
          <w:rFonts w:hint="cs"/>
          <w:b/>
          <w:bCs/>
          <w:rtl/>
          <w:lang w:eastAsia="zh-TW"/>
        </w:rPr>
        <w:t>"</w:t>
      </w:r>
      <w:r>
        <w:rPr>
          <w:rFonts w:hint="cs"/>
          <w:b/>
          <w:bCs/>
          <w:rtl/>
          <w:lang w:eastAsia="zh-TW"/>
        </w:rPr>
        <w:t xml:space="preserve"> </w:t>
      </w:r>
      <w:r w:rsidR="00C157EE" w:rsidRPr="00DB196B">
        <w:rPr>
          <w:b/>
          <w:bCs/>
          <w:rtl/>
          <w:lang w:eastAsia="zh-TW"/>
        </w:rPr>
        <w:t>من القوانين المدنية للاتحاد وللولايات</w:t>
      </w:r>
      <w:r w:rsidR="009E7025">
        <w:rPr>
          <w:b/>
          <w:bCs/>
          <w:rtl/>
          <w:lang w:eastAsia="zh-TW"/>
        </w:rPr>
        <w:t>.</w:t>
      </w:r>
      <w:r w:rsidR="00C157EE" w:rsidRPr="00DB196B">
        <w:rPr>
          <w:b/>
          <w:bCs/>
          <w:rtl/>
          <w:lang w:eastAsia="zh-TW"/>
        </w:rPr>
        <w:t xml:space="preserve"> وينبغي للدولة الطرف أيض</w:t>
      </w:r>
      <w:r w:rsidR="001E7AF3">
        <w:rPr>
          <w:b/>
          <w:bCs/>
          <w:rtl/>
          <w:lang w:eastAsia="zh-TW"/>
        </w:rPr>
        <w:t xml:space="preserve">اً </w:t>
      </w:r>
      <w:r w:rsidR="00C157EE" w:rsidRPr="00DB196B">
        <w:rPr>
          <w:b/>
          <w:bCs/>
          <w:rtl/>
          <w:lang w:eastAsia="zh-TW"/>
        </w:rPr>
        <w:t xml:space="preserve">أن تقوم بإذكاء الوعي بأشكال </w:t>
      </w:r>
      <w:r w:rsidR="00C157EE" w:rsidRPr="00DB196B">
        <w:rPr>
          <w:rFonts w:hint="cs"/>
          <w:b/>
          <w:bCs/>
          <w:rtl/>
          <w:lang w:eastAsia="zh-TW"/>
        </w:rPr>
        <w:t>تربية</w:t>
      </w:r>
      <w:r w:rsidR="00C157EE" w:rsidRPr="00DB196B">
        <w:rPr>
          <w:b/>
          <w:bCs/>
          <w:rtl/>
          <w:lang w:eastAsia="zh-TW"/>
        </w:rPr>
        <w:t xml:space="preserve"> الأطفال </w:t>
      </w:r>
      <w:r w:rsidR="00C157EE" w:rsidRPr="00DB196B">
        <w:rPr>
          <w:rFonts w:hint="cs"/>
          <w:b/>
          <w:bCs/>
          <w:rtl/>
          <w:lang w:eastAsia="zh-TW"/>
        </w:rPr>
        <w:t>تربية</w:t>
      </w:r>
      <w:r w:rsidR="00C157EE" w:rsidRPr="00DB196B">
        <w:rPr>
          <w:b/>
          <w:bCs/>
          <w:rtl/>
          <w:lang w:eastAsia="zh-TW"/>
        </w:rPr>
        <w:t xml:space="preserve"> إيجابية وغير عنيفة وقائمة على المشاركة؛</w:t>
      </w:r>
    </w:p>
    <w:p w:rsidR="00C157EE" w:rsidRPr="00DB196B" w:rsidRDefault="006C46AF" w:rsidP="006C46AF">
      <w:pPr>
        <w:pStyle w:val="SingleTxt"/>
        <w:rPr>
          <w:b/>
          <w:bCs/>
          <w:rtl/>
          <w:lang w:eastAsia="zh-TW"/>
        </w:rPr>
      </w:pPr>
      <w:r w:rsidRPr="00CE2669">
        <w:rPr>
          <w:rFonts w:hint="cs"/>
          <w:rtl/>
          <w:lang w:eastAsia="zh-TW"/>
        </w:rPr>
        <w:tab/>
      </w:r>
      <w:r w:rsidR="00C157EE" w:rsidRPr="00CE2669">
        <w:rPr>
          <w:rtl/>
          <w:lang w:eastAsia="zh-TW"/>
        </w:rPr>
        <w:t>(ج)</w:t>
      </w:r>
      <w:r w:rsidRPr="00CE2669">
        <w:rPr>
          <w:rFonts w:hint="cs"/>
          <w:rtl/>
          <w:lang w:eastAsia="zh-TW"/>
        </w:rPr>
        <w:tab/>
      </w:r>
      <w:r w:rsidR="00C157EE" w:rsidRPr="00DB196B">
        <w:rPr>
          <w:b/>
          <w:bCs/>
          <w:rtl/>
          <w:lang w:eastAsia="zh-TW"/>
        </w:rPr>
        <w:t>التنفيذ الفعال للقانون العام المتعلق بتمتع النساء بحياة خالية من العنف، بما في ذلك من خلال التنفيذ الكامل للبرنامج الوطني لمنع العنف ضد المرأة ومعالجته والمعاقبة عليه والقضاء عليه، وفق</w:t>
      </w:r>
      <w:r w:rsidR="001E7AF3">
        <w:rPr>
          <w:b/>
          <w:bCs/>
          <w:rtl/>
          <w:lang w:eastAsia="zh-TW"/>
        </w:rPr>
        <w:t xml:space="preserve">اً </w:t>
      </w:r>
      <w:r w:rsidR="00C157EE" w:rsidRPr="00DB196B">
        <w:rPr>
          <w:b/>
          <w:bCs/>
          <w:rtl/>
          <w:lang w:eastAsia="zh-TW"/>
        </w:rPr>
        <w:t xml:space="preserve">لتوصية اللجنة المعنية بالقضاء على التمييز ضد المرأة (انظر الوثيقة </w:t>
      </w:r>
      <w:r w:rsidR="00C157EE" w:rsidRPr="00DB196B">
        <w:rPr>
          <w:b/>
          <w:bCs/>
          <w:lang w:eastAsia="zh-TW"/>
        </w:rPr>
        <w:t>CEDAW/C/MEX/CO/7-8</w:t>
      </w:r>
      <w:r w:rsidR="00C157EE" w:rsidRPr="00DB196B">
        <w:rPr>
          <w:b/>
          <w:bCs/>
          <w:rtl/>
          <w:lang w:eastAsia="zh-TW"/>
        </w:rPr>
        <w:t>، الفقرة</w:t>
      </w:r>
      <w:r>
        <w:rPr>
          <w:rFonts w:hint="cs"/>
          <w:b/>
          <w:bCs/>
          <w:rtl/>
          <w:lang w:eastAsia="zh-TW"/>
        </w:rPr>
        <w:t xml:space="preserve"> 16</w:t>
      </w:r>
      <w:r w:rsidR="00C157EE" w:rsidRPr="0007463F">
        <w:rPr>
          <w:b/>
          <w:bCs/>
          <w:rtl/>
          <w:lang w:eastAsia="zh-TW"/>
        </w:rPr>
        <w:t>(</w:t>
      </w:r>
      <w:r w:rsidR="00C157EE" w:rsidRPr="0007463F">
        <w:rPr>
          <w:rFonts w:hint="cs"/>
          <w:b/>
          <w:bCs/>
          <w:rtl/>
          <w:lang w:eastAsia="zh-TW"/>
        </w:rPr>
        <w:t>أ</w:t>
      </w:r>
      <w:r w:rsidR="00C157EE" w:rsidRPr="0007463F">
        <w:rPr>
          <w:b/>
          <w:bCs/>
          <w:rtl/>
          <w:lang w:eastAsia="zh-TW"/>
        </w:rPr>
        <w:t>))</w:t>
      </w:r>
      <w:r w:rsidR="00C157EE" w:rsidRPr="00DB196B">
        <w:rPr>
          <w:b/>
          <w:bCs/>
          <w:rtl/>
          <w:lang w:eastAsia="zh-TW"/>
        </w:rPr>
        <w:t>؛</w:t>
      </w:r>
    </w:p>
    <w:p w:rsidR="00C157EE" w:rsidRPr="00DB196B" w:rsidRDefault="006C46AF" w:rsidP="00C157EE">
      <w:pPr>
        <w:pStyle w:val="SingleTxt"/>
        <w:rPr>
          <w:b/>
          <w:bCs/>
          <w:rtl/>
          <w:lang w:eastAsia="zh-TW"/>
        </w:rPr>
      </w:pPr>
      <w:r w:rsidRPr="00CE2669">
        <w:rPr>
          <w:rFonts w:hint="cs"/>
          <w:rtl/>
          <w:lang w:eastAsia="zh-TW"/>
        </w:rPr>
        <w:tab/>
      </w:r>
      <w:r w:rsidR="00C157EE" w:rsidRPr="00CE2669">
        <w:rPr>
          <w:rtl/>
          <w:lang w:eastAsia="zh-TW"/>
        </w:rPr>
        <w:t>(د)</w:t>
      </w:r>
      <w:r w:rsidR="00C157EE" w:rsidRPr="00CE2669">
        <w:rPr>
          <w:rtl/>
          <w:lang w:eastAsia="zh-TW"/>
        </w:rPr>
        <w:tab/>
      </w:r>
      <w:r w:rsidR="00C157EE" w:rsidRPr="00DB196B">
        <w:rPr>
          <w:b/>
          <w:bCs/>
          <w:rtl/>
          <w:lang w:eastAsia="zh-TW"/>
        </w:rPr>
        <w:t xml:space="preserve">ضمان إتاحة وصول الأطفال الضحايا إلى العدالة، بما في ذلك من خلال إنشاء الخدمات المتخصصة المقررة في مكتب المدعي العام، مع </w:t>
      </w:r>
      <w:r w:rsidR="00C157EE" w:rsidRPr="00DB196B">
        <w:rPr>
          <w:rFonts w:hint="cs"/>
          <w:b/>
          <w:bCs/>
          <w:rtl/>
          <w:lang w:eastAsia="zh-TW"/>
        </w:rPr>
        <w:t>إتاحة</w:t>
      </w:r>
      <w:r w:rsidR="00C157EE" w:rsidRPr="00DB196B">
        <w:rPr>
          <w:b/>
          <w:bCs/>
          <w:rtl/>
          <w:lang w:eastAsia="zh-TW"/>
        </w:rPr>
        <w:t xml:space="preserve"> آليات الشكاوى السرية </w:t>
      </w:r>
      <w:r w:rsidR="00C157EE" w:rsidRPr="00DB196B">
        <w:rPr>
          <w:rFonts w:hint="cs"/>
          <w:b/>
          <w:bCs/>
          <w:rtl/>
          <w:lang w:eastAsia="zh-TW"/>
        </w:rPr>
        <w:t>و</w:t>
      </w:r>
      <w:r w:rsidR="00C157EE" w:rsidRPr="00DB196B">
        <w:rPr>
          <w:b/>
          <w:bCs/>
          <w:rtl/>
          <w:lang w:eastAsia="zh-TW"/>
        </w:rPr>
        <w:t xml:space="preserve">الملائمة للأطفال في المؤسسات والمدارس ومراكز الاحتجاز والمستشفيات </w:t>
      </w:r>
      <w:r w:rsidR="00C157EE" w:rsidRPr="00DB196B">
        <w:rPr>
          <w:b/>
          <w:bCs/>
          <w:rtl/>
          <w:lang w:eastAsia="zh-TW"/>
        </w:rPr>
        <w:lastRenderedPageBreak/>
        <w:t>والأماكن الأخرى ذات الصلة، وتوفير الدعم القانوني، ومقاضاة الجناة المزعومين وتأهيل الأطفال الضحايا ومنحهم التعويضات؛</w:t>
      </w:r>
    </w:p>
    <w:p w:rsidR="00C157EE" w:rsidRPr="00DB196B" w:rsidRDefault="006C46AF" w:rsidP="00C157EE">
      <w:pPr>
        <w:pStyle w:val="SingleTxt"/>
        <w:rPr>
          <w:b/>
          <w:bCs/>
          <w:rtl/>
          <w:lang w:eastAsia="zh-TW"/>
        </w:rPr>
      </w:pPr>
      <w:r w:rsidRPr="00CE2669">
        <w:rPr>
          <w:rFonts w:hint="cs"/>
          <w:rtl/>
          <w:lang w:eastAsia="zh-TW"/>
        </w:rPr>
        <w:tab/>
      </w:r>
      <w:r w:rsidR="00C157EE" w:rsidRPr="00CE2669">
        <w:rPr>
          <w:rtl/>
          <w:lang w:eastAsia="zh-TW"/>
        </w:rPr>
        <w:t>(ه)</w:t>
      </w:r>
      <w:r w:rsidR="00C157EE" w:rsidRPr="00CE2669">
        <w:rPr>
          <w:rtl/>
          <w:lang w:eastAsia="zh-TW"/>
        </w:rPr>
        <w:tab/>
      </w:r>
      <w:r w:rsidR="00C157EE" w:rsidRPr="00DB196B">
        <w:rPr>
          <w:b/>
          <w:bCs/>
          <w:rtl/>
          <w:lang w:eastAsia="zh-TW"/>
        </w:rPr>
        <w:t xml:space="preserve">إجراء دراسة </w:t>
      </w:r>
      <w:r w:rsidR="00C157EE">
        <w:rPr>
          <w:rFonts w:hint="cs"/>
          <w:b/>
          <w:bCs/>
          <w:rtl/>
          <w:lang w:eastAsia="zh-TW"/>
        </w:rPr>
        <w:t>بشأن</w:t>
      </w:r>
      <w:r w:rsidR="00C157EE" w:rsidRPr="00DB196B">
        <w:rPr>
          <w:b/>
          <w:bCs/>
          <w:rtl/>
          <w:lang w:eastAsia="zh-TW"/>
        </w:rPr>
        <w:t xml:space="preserve"> نطاق العنف الممارس على الأطفال من خلال شبكة الإنترنت وتعزيز الجهود الرامية إلى منع الظاهرة </w:t>
      </w:r>
      <w:r w:rsidR="00C157EE" w:rsidRPr="00DB196B">
        <w:rPr>
          <w:rFonts w:hint="cs"/>
          <w:b/>
          <w:bCs/>
          <w:rtl/>
          <w:lang w:eastAsia="zh-TW"/>
        </w:rPr>
        <w:t>والتصدي إليها</w:t>
      </w:r>
      <w:r w:rsidR="00C157EE" w:rsidRPr="00DB196B">
        <w:rPr>
          <w:b/>
          <w:bCs/>
          <w:rtl/>
          <w:lang w:eastAsia="zh-TW"/>
        </w:rPr>
        <w:t>، مع استهداف الأطفال في المدرسة وخارجها؛</w:t>
      </w:r>
    </w:p>
    <w:p w:rsidR="00C157EE" w:rsidRPr="00DB196B" w:rsidRDefault="006C46AF" w:rsidP="00C157EE">
      <w:pPr>
        <w:pStyle w:val="SingleTxt"/>
        <w:rPr>
          <w:b/>
          <w:bCs/>
          <w:rtl/>
          <w:lang w:eastAsia="zh-TW"/>
        </w:rPr>
      </w:pPr>
      <w:r w:rsidRPr="00CE2669">
        <w:rPr>
          <w:rFonts w:hint="cs"/>
          <w:rtl/>
          <w:lang w:eastAsia="zh-TW"/>
        </w:rPr>
        <w:tab/>
      </w:r>
      <w:r w:rsidR="00C157EE" w:rsidRPr="00CE2669">
        <w:rPr>
          <w:rtl/>
          <w:lang w:eastAsia="zh-TW"/>
        </w:rPr>
        <w:t>(و)</w:t>
      </w:r>
      <w:r w:rsidR="00C157EE" w:rsidRPr="00CE2669">
        <w:rPr>
          <w:rtl/>
          <w:lang w:eastAsia="zh-TW"/>
        </w:rPr>
        <w:tab/>
      </w:r>
      <w:r w:rsidR="00C157EE" w:rsidRPr="00DB196B">
        <w:rPr>
          <w:b/>
          <w:bCs/>
          <w:rtl/>
          <w:lang w:eastAsia="zh-TW"/>
        </w:rPr>
        <w:t>وضع برامج للعب والراحة والترفيه والثقافة والفنون والرياضة، فضل</w:t>
      </w:r>
      <w:r w:rsidR="001E7AF3">
        <w:rPr>
          <w:b/>
          <w:bCs/>
          <w:rtl/>
          <w:lang w:eastAsia="zh-TW"/>
        </w:rPr>
        <w:t xml:space="preserve">اً </w:t>
      </w:r>
      <w:r w:rsidR="00C157EE" w:rsidRPr="00DB196B">
        <w:rPr>
          <w:b/>
          <w:bCs/>
          <w:rtl/>
          <w:lang w:eastAsia="zh-TW"/>
        </w:rPr>
        <w:t>عن إنشاء البنية التحتية والأماكن العامة الآمنة، من أجل التصدي للآثار السلبية للعنف، وتعليم مهارات التواصل غير العنيف وكفالة النمو الملائم للأطفال؛</w:t>
      </w:r>
    </w:p>
    <w:p w:rsidR="00C157EE" w:rsidRPr="00DB196B" w:rsidRDefault="006C46AF" w:rsidP="006C46AF">
      <w:pPr>
        <w:pStyle w:val="SingleTxt"/>
        <w:rPr>
          <w:b/>
          <w:bCs/>
          <w:rtl/>
          <w:lang w:eastAsia="zh-TW"/>
        </w:rPr>
      </w:pPr>
      <w:r w:rsidRPr="00CE2669">
        <w:rPr>
          <w:rFonts w:hint="cs"/>
          <w:rtl/>
          <w:lang w:eastAsia="zh-TW"/>
        </w:rPr>
        <w:tab/>
      </w:r>
      <w:r w:rsidR="00C157EE" w:rsidRPr="00CE2669">
        <w:rPr>
          <w:rtl/>
          <w:lang w:eastAsia="zh-TW"/>
        </w:rPr>
        <w:t>(ز)</w:t>
      </w:r>
      <w:r w:rsidRPr="00CE2669">
        <w:rPr>
          <w:rFonts w:hint="cs"/>
          <w:rtl/>
          <w:lang w:eastAsia="zh-TW"/>
        </w:rPr>
        <w:tab/>
      </w:r>
      <w:r w:rsidR="00C157EE" w:rsidRPr="00DB196B">
        <w:rPr>
          <w:b/>
          <w:bCs/>
          <w:rtl/>
          <w:lang w:eastAsia="zh-TW"/>
        </w:rPr>
        <w:t xml:space="preserve">اعتماد تدابير إنفاذ حظر مشاركة الأطفال في التدريب على مصارعة الثيران وفي العروض المتصلة بها بوصفها </w:t>
      </w:r>
      <w:r w:rsidR="00C157EE" w:rsidRPr="00DB196B">
        <w:rPr>
          <w:rFonts w:hint="cs"/>
          <w:b/>
          <w:bCs/>
          <w:rtl/>
          <w:lang w:eastAsia="zh-TW"/>
        </w:rPr>
        <w:t xml:space="preserve">من </w:t>
      </w:r>
      <w:r w:rsidR="00C157EE" w:rsidRPr="00DB196B">
        <w:rPr>
          <w:b/>
          <w:bCs/>
          <w:rtl/>
          <w:lang w:eastAsia="zh-TW"/>
        </w:rPr>
        <w:t>أسوأ أشكال عمل الأطفال، واتخاذ التدابير لحماية الأطفال كمتفرجين وإذكاء الوعي بالعنف البدني والنفسي المرتبط بمصارعة الثيران وبأثره على الأطفال</w:t>
      </w:r>
      <w:r w:rsidR="009E7025">
        <w:rPr>
          <w:b/>
          <w:bCs/>
          <w:rtl/>
          <w:lang w:eastAsia="zh-TW"/>
        </w:rPr>
        <w:t>.</w:t>
      </w:r>
    </w:p>
    <w:p w:rsidR="00C157EE" w:rsidRPr="006C46AF" w:rsidRDefault="00C157EE" w:rsidP="006C46AF">
      <w:pPr>
        <w:pStyle w:val="SingleTxt"/>
        <w:spacing w:after="0" w:line="120" w:lineRule="exact"/>
        <w:rPr>
          <w:b/>
          <w:bCs/>
          <w:sz w:val="10"/>
          <w:rtl/>
          <w:lang w:eastAsia="zh-TW"/>
        </w:rPr>
      </w:pPr>
    </w:p>
    <w:p w:rsidR="00C157EE" w:rsidRPr="00892CBE"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DB196B">
        <w:rPr>
          <w:rtl/>
          <w:lang w:eastAsia="zh-TW"/>
        </w:rPr>
        <w:tab/>
      </w:r>
      <w:r w:rsidRPr="00DB196B">
        <w:rPr>
          <w:rtl/>
          <w:lang w:eastAsia="zh-TW"/>
        </w:rPr>
        <w:tab/>
        <w:t>الاستغلال والاعتداء الجنسيان</w:t>
      </w:r>
    </w:p>
    <w:p w:rsidR="00C157EE" w:rsidRDefault="00C157EE" w:rsidP="00CE2669">
      <w:pPr>
        <w:pStyle w:val="SingleTxt"/>
        <w:rPr>
          <w:rtl/>
          <w:lang w:eastAsia="zh-TW"/>
        </w:rPr>
      </w:pPr>
      <w:r>
        <w:rPr>
          <w:rFonts w:hint="cs"/>
          <w:rtl/>
          <w:lang w:eastAsia="zh-TW"/>
        </w:rPr>
        <w:t>33-</w:t>
      </w:r>
      <w:r w:rsidR="006C46AF">
        <w:rPr>
          <w:rFonts w:hint="cs"/>
          <w:rtl/>
          <w:lang w:eastAsia="zh-TW"/>
        </w:rPr>
        <w:tab/>
      </w:r>
      <w:r w:rsidRPr="00892CBE">
        <w:rPr>
          <w:rtl/>
          <w:lang w:eastAsia="zh-TW"/>
        </w:rPr>
        <w:t>إذ تحيط اللجنة علما</w:t>
      </w:r>
      <w:r w:rsidR="006C46AF">
        <w:rPr>
          <w:rFonts w:hint="cs"/>
          <w:rtl/>
          <w:lang w:eastAsia="zh-TW"/>
        </w:rPr>
        <w:t>ً</w:t>
      </w:r>
      <w:r w:rsidRPr="00892CBE">
        <w:rPr>
          <w:rtl/>
          <w:lang w:eastAsia="zh-TW"/>
        </w:rPr>
        <w:t xml:space="preserve"> باعتماد بروتوكول مساعدة الأطفال ضحايا الاعتداء الجنسي، فإنها تشعر بالقلق إزاء ارتفاع معدل انتشار العنف الجنسي ضد الأطفال، ولا سيما الفتيات</w:t>
      </w:r>
      <w:r w:rsidR="009E7025">
        <w:rPr>
          <w:rtl/>
          <w:lang w:eastAsia="zh-TW"/>
        </w:rPr>
        <w:t>.</w:t>
      </w:r>
      <w:r w:rsidRPr="00892CBE">
        <w:rPr>
          <w:rtl/>
          <w:lang w:eastAsia="zh-TW"/>
        </w:rPr>
        <w:t xml:space="preserve"> </w:t>
      </w:r>
      <w:r>
        <w:rPr>
          <w:rFonts w:hint="cs"/>
          <w:rtl/>
          <w:lang w:eastAsia="zh-TW"/>
        </w:rPr>
        <w:t>وتعبر</w:t>
      </w:r>
      <w:r w:rsidRPr="00892CBE">
        <w:rPr>
          <w:rtl/>
          <w:lang w:eastAsia="zh-TW"/>
        </w:rPr>
        <w:t xml:space="preserve"> اللجنة </w:t>
      </w:r>
      <w:r>
        <w:rPr>
          <w:rFonts w:hint="cs"/>
          <w:rtl/>
          <w:lang w:eastAsia="zh-TW"/>
        </w:rPr>
        <w:t xml:space="preserve">عن </w:t>
      </w:r>
      <w:r w:rsidRPr="00892CBE">
        <w:rPr>
          <w:rtl/>
          <w:lang w:eastAsia="zh-TW"/>
        </w:rPr>
        <w:t>قلق</w:t>
      </w:r>
      <w:r>
        <w:rPr>
          <w:rFonts w:hint="cs"/>
          <w:rtl/>
          <w:lang w:eastAsia="zh-TW"/>
        </w:rPr>
        <w:t>ها</w:t>
      </w:r>
      <w:r w:rsidRPr="00892CBE">
        <w:rPr>
          <w:rtl/>
          <w:lang w:eastAsia="zh-TW"/>
        </w:rPr>
        <w:t xml:space="preserve"> </w:t>
      </w:r>
      <w:r>
        <w:rPr>
          <w:rFonts w:hint="cs"/>
          <w:rtl/>
          <w:lang w:eastAsia="zh-TW"/>
        </w:rPr>
        <w:t>ال</w:t>
      </w:r>
      <w:r w:rsidRPr="00892CBE">
        <w:rPr>
          <w:rtl/>
          <w:lang w:eastAsia="zh-TW"/>
        </w:rPr>
        <w:t xml:space="preserve">بالغ </w:t>
      </w:r>
      <w:r>
        <w:rPr>
          <w:rFonts w:hint="cs"/>
          <w:rtl/>
          <w:lang w:eastAsia="zh-TW"/>
        </w:rPr>
        <w:t>إزاء إمكانية إفلات</w:t>
      </w:r>
      <w:r w:rsidRPr="00892CBE">
        <w:rPr>
          <w:rtl/>
          <w:lang w:eastAsia="zh-TW"/>
        </w:rPr>
        <w:t xml:space="preserve"> مرتكب</w:t>
      </w:r>
      <w:r>
        <w:rPr>
          <w:rFonts w:hint="cs"/>
          <w:rtl/>
          <w:lang w:eastAsia="zh-TW"/>
        </w:rPr>
        <w:t>ي</w:t>
      </w:r>
      <w:r>
        <w:rPr>
          <w:rtl/>
          <w:lang w:eastAsia="zh-TW"/>
        </w:rPr>
        <w:t xml:space="preserve"> الاغتصاب </w:t>
      </w:r>
      <w:r w:rsidRPr="00892CBE">
        <w:rPr>
          <w:rtl/>
          <w:lang w:eastAsia="zh-TW"/>
        </w:rPr>
        <w:t>من العقاب إذا تزوج</w:t>
      </w:r>
      <w:r>
        <w:rPr>
          <w:rFonts w:hint="cs"/>
          <w:rtl/>
          <w:lang w:eastAsia="zh-TW"/>
        </w:rPr>
        <w:t>وا</w:t>
      </w:r>
      <w:r w:rsidRPr="00892CBE">
        <w:rPr>
          <w:rtl/>
          <w:lang w:eastAsia="zh-TW"/>
        </w:rPr>
        <w:t xml:space="preserve"> بالضح</w:t>
      </w:r>
      <w:r>
        <w:rPr>
          <w:rFonts w:hint="cs"/>
          <w:rtl/>
          <w:lang w:eastAsia="zh-TW"/>
        </w:rPr>
        <w:t>ا</w:t>
      </w:r>
      <w:r w:rsidRPr="00892CBE">
        <w:rPr>
          <w:rtl/>
          <w:lang w:eastAsia="zh-TW"/>
        </w:rPr>
        <w:t>ي</w:t>
      </w:r>
      <w:r>
        <w:rPr>
          <w:rFonts w:hint="cs"/>
          <w:rtl/>
          <w:lang w:eastAsia="zh-TW"/>
        </w:rPr>
        <w:t>ا</w:t>
      </w:r>
      <w:r w:rsidR="00CE2669">
        <w:rPr>
          <w:rFonts w:hint="cs"/>
          <w:rtl/>
          <w:lang w:eastAsia="zh-TW"/>
        </w:rPr>
        <w:t>.</w:t>
      </w:r>
      <w:r w:rsidRPr="00892CBE">
        <w:rPr>
          <w:rtl/>
          <w:lang w:eastAsia="zh-TW"/>
        </w:rPr>
        <w:t xml:space="preserve"> ويساورها القلق أيض</w:t>
      </w:r>
      <w:r w:rsidR="001E7AF3">
        <w:rPr>
          <w:rtl/>
          <w:lang w:eastAsia="zh-TW"/>
        </w:rPr>
        <w:t xml:space="preserve">اً </w:t>
      </w:r>
      <w:r w:rsidRPr="00892CBE">
        <w:rPr>
          <w:rtl/>
          <w:lang w:eastAsia="zh-TW"/>
        </w:rPr>
        <w:t>من كون الاقتراح الحالي بشأن إص</w:t>
      </w:r>
      <w:r w:rsidR="00CE2669">
        <w:rPr>
          <w:rtl/>
          <w:lang w:eastAsia="zh-TW"/>
        </w:rPr>
        <w:t>لاح القانون الجنائي الاتحادي في</w:t>
      </w:r>
      <w:r w:rsidRPr="00892CBE">
        <w:rPr>
          <w:rtl/>
          <w:lang w:eastAsia="zh-TW"/>
        </w:rPr>
        <w:t xml:space="preserve">ما يتعلق بتقادم جرائم الاعتداء الجنسي </w:t>
      </w:r>
      <w:r>
        <w:rPr>
          <w:rFonts w:hint="cs"/>
          <w:rtl/>
          <w:lang w:eastAsia="zh-TW"/>
        </w:rPr>
        <w:t>المرتكبة ضد</w:t>
      </w:r>
      <w:r w:rsidRPr="00892CBE">
        <w:rPr>
          <w:rtl/>
          <w:lang w:eastAsia="zh-TW"/>
        </w:rPr>
        <w:t xml:space="preserve"> الأطفال لا يوفر حماية كافية لحقوق الأطفال</w:t>
      </w:r>
      <w:r w:rsidR="00CE2669">
        <w:rPr>
          <w:rFonts w:hint="cs"/>
          <w:rtl/>
          <w:lang w:eastAsia="zh-TW"/>
        </w:rPr>
        <w:t>.</w:t>
      </w:r>
      <w:r w:rsidRPr="00892CBE">
        <w:rPr>
          <w:rtl/>
          <w:lang w:eastAsia="zh-TW"/>
        </w:rPr>
        <w:t xml:space="preserve"> كما تشعر بالقلق لعدم كفاية الجهود المبذولة لتحديد هوية الضحايا من الأطفال وحمايتهم وإعادة تأهيلهم، وإزاء زيادة عدد حالات العنف الجنسي في مراكز التعليم</w:t>
      </w:r>
      <w:r w:rsidR="009E7025">
        <w:rPr>
          <w:rtl/>
          <w:lang w:eastAsia="zh-TW"/>
        </w:rPr>
        <w:t>.</w:t>
      </w:r>
    </w:p>
    <w:p w:rsidR="00C157EE" w:rsidRPr="00C503E7" w:rsidRDefault="00C157EE" w:rsidP="009E7025">
      <w:pPr>
        <w:pStyle w:val="SingleTxt"/>
        <w:rPr>
          <w:b/>
          <w:bCs/>
          <w:rtl/>
          <w:lang w:eastAsia="zh-TW"/>
        </w:rPr>
      </w:pPr>
      <w:r w:rsidRPr="006C46AF">
        <w:rPr>
          <w:rFonts w:hint="cs"/>
          <w:rtl/>
          <w:lang w:eastAsia="zh-TW"/>
        </w:rPr>
        <w:t>34-</w:t>
      </w:r>
      <w:r w:rsidR="006C46AF" w:rsidRPr="006C46AF">
        <w:rPr>
          <w:rFonts w:hint="cs"/>
          <w:rtl/>
          <w:lang w:eastAsia="zh-TW"/>
        </w:rPr>
        <w:tab/>
      </w:r>
      <w:r w:rsidRPr="00C503E7">
        <w:rPr>
          <w:b/>
          <w:bCs/>
          <w:rtl/>
          <w:lang w:eastAsia="zh-TW"/>
        </w:rPr>
        <w:t>وتحث اللجنة الدولة الطرف على القيام بما يلي</w:t>
      </w:r>
      <w:r w:rsidR="009E7025">
        <w:rPr>
          <w:rFonts w:hint="cs"/>
          <w:b/>
          <w:bCs/>
          <w:rtl/>
          <w:lang w:eastAsia="zh-TW"/>
        </w:rPr>
        <w:t xml:space="preserve">: </w:t>
      </w:r>
    </w:p>
    <w:p w:rsidR="00C157EE" w:rsidRPr="00C503E7" w:rsidRDefault="006C46AF" w:rsidP="00C157EE">
      <w:pPr>
        <w:pStyle w:val="SingleTxt"/>
        <w:rPr>
          <w:b/>
          <w:bCs/>
          <w:rtl/>
          <w:lang w:eastAsia="zh-TW"/>
        </w:rPr>
      </w:pPr>
      <w:r w:rsidRPr="006C46AF">
        <w:rPr>
          <w:rFonts w:hint="cs"/>
          <w:rtl/>
          <w:lang w:eastAsia="zh-TW"/>
        </w:rPr>
        <w:tab/>
      </w:r>
      <w:r w:rsidR="00C157EE" w:rsidRPr="006C46AF">
        <w:rPr>
          <w:rtl/>
          <w:lang w:eastAsia="zh-TW"/>
        </w:rPr>
        <w:t>(أ)</w:t>
      </w:r>
      <w:r w:rsidR="00C157EE" w:rsidRPr="006C46AF">
        <w:rPr>
          <w:rtl/>
          <w:lang w:eastAsia="zh-TW"/>
        </w:rPr>
        <w:tab/>
      </w:r>
      <w:r w:rsidR="00C157EE" w:rsidRPr="00C503E7">
        <w:rPr>
          <w:b/>
          <w:bCs/>
          <w:rtl/>
          <w:lang w:eastAsia="zh-TW"/>
        </w:rPr>
        <w:t>استعراض التشريعات على صعيد الاتحا</w:t>
      </w:r>
      <w:r w:rsidR="00C157EE" w:rsidRPr="00C503E7">
        <w:rPr>
          <w:rFonts w:hint="cs"/>
          <w:b/>
          <w:bCs/>
          <w:rtl/>
          <w:lang w:eastAsia="zh-TW"/>
        </w:rPr>
        <w:t>د</w:t>
      </w:r>
      <w:r w:rsidR="00C157EE" w:rsidRPr="00C503E7">
        <w:rPr>
          <w:b/>
          <w:bCs/>
          <w:rtl/>
          <w:lang w:eastAsia="zh-TW"/>
        </w:rPr>
        <w:t xml:space="preserve"> وعلى صعيد</w:t>
      </w:r>
      <w:r w:rsidR="00C157EE" w:rsidRPr="00C503E7">
        <w:rPr>
          <w:rFonts w:hint="cs"/>
          <w:b/>
          <w:bCs/>
          <w:rtl/>
          <w:lang w:eastAsia="zh-TW"/>
        </w:rPr>
        <w:t xml:space="preserve"> </w:t>
      </w:r>
      <w:r w:rsidR="00C157EE" w:rsidRPr="00C503E7">
        <w:rPr>
          <w:b/>
          <w:bCs/>
          <w:rtl/>
          <w:lang w:eastAsia="zh-TW"/>
        </w:rPr>
        <w:t>الولا</w:t>
      </w:r>
      <w:r w:rsidR="00C157EE" w:rsidRPr="00C503E7">
        <w:rPr>
          <w:rFonts w:hint="cs"/>
          <w:b/>
          <w:bCs/>
          <w:rtl/>
          <w:lang w:eastAsia="zh-TW"/>
        </w:rPr>
        <w:t>يات</w:t>
      </w:r>
      <w:r w:rsidR="00C157EE" w:rsidRPr="00C503E7">
        <w:rPr>
          <w:b/>
          <w:bCs/>
          <w:rtl/>
          <w:lang w:eastAsia="zh-TW"/>
        </w:rPr>
        <w:t xml:space="preserve"> لكفالة تجريم الاغتصاب وفق</w:t>
      </w:r>
      <w:r w:rsidR="001E7AF3">
        <w:rPr>
          <w:b/>
          <w:bCs/>
          <w:rtl/>
          <w:lang w:eastAsia="zh-TW"/>
        </w:rPr>
        <w:t xml:space="preserve">اً </w:t>
      </w:r>
      <w:r w:rsidR="00C157EE" w:rsidRPr="00C503E7">
        <w:rPr>
          <w:b/>
          <w:bCs/>
          <w:rtl/>
          <w:lang w:eastAsia="zh-TW"/>
        </w:rPr>
        <w:t xml:space="preserve">للمعايير الدولية وإزالة جميع الأحكام القانونية التي يمكن أن تستخدم لمسامحة مرتكبي الاستغلال الجنسي </w:t>
      </w:r>
      <w:r w:rsidR="00C157EE" w:rsidRPr="00C503E7">
        <w:rPr>
          <w:rFonts w:hint="cs"/>
          <w:b/>
          <w:bCs/>
          <w:rtl/>
          <w:lang w:eastAsia="zh-TW"/>
        </w:rPr>
        <w:t>ل</w:t>
      </w:r>
      <w:r w:rsidR="00C157EE" w:rsidRPr="00C503E7">
        <w:rPr>
          <w:b/>
          <w:bCs/>
          <w:rtl/>
          <w:lang w:eastAsia="zh-TW"/>
        </w:rPr>
        <w:t>لأطفال؛</w:t>
      </w:r>
    </w:p>
    <w:p w:rsidR="00C157EE" w:rsidRPr="00A561DC" w:rsidRDefault="006C46AF" w:rsidP="006C46AF">
      <w:pPr>
        <w:pStyle w:val="SingleTxt"/>
        <w:rPr>
          <w:b/>
          <w:bCs/>
          <w:rtl/>
          <w:lang w:eastAsia="zh-TW"/>
        </w:rPr>
      </w:pPr>
      <w:r>
        <w:rPr>
          <w:rFonts w:hint="cs"/>
          <w:b/>
          <w:bCs/>
          <w:rtl/>
          <w:lang w:eastAsia="zh-TW"/>
        </w:rPr>
        <w:tab/>
      </w:r>
      <w:r w:rsidR="00C157EE" w:rsidRPr="006C46AF">
        <w:rPr>
          <w:rtl/>
          <w:lang w:eastAsia="zh-TW"/>
        </w:rPr>
        <w:t>(ب)</w:t>
      </w:r>
      <w:r>
        <w:rPr>
          <w:rFonts w:hint="cs"/>
          <w:rtl/>
          <w:lang w:eastAsia="zh-TW"/>
        </w:rPr>
        <w:tab/>
      </w:r>
      <w:r w:rsidR="00C157EE" w:rsidRPr="00A561DC">
        <w:rPr>
          <w:b/>
          <w:bCs/>
          <w:rtl/>
          <w:lang w:eastAsia="zh-TW"/>
        </w:rPr>
        <w:t>كفالة عدم تضم</w:t>
      </w:r>
      <w:r w:rsidR="00C157EE">
        <w:rPr>
          <w:rFonts w:hint="cs"/>
          <w:b/>
          <w:bCs/>
          <w:rtl/>
          <w:lang w:eastAsia="zh-TW"/>
        </w:rPr>
        <w:t>ي</w:t>
      </w:r>
      <w:r w:rsidR="00C157EE" w:rsidRPr="00A561DC">
        <w:rPr>
          <w:b/>
          <w:bCs/>
          <w:rtl/>
          <w:lang w:eastAsia="zh-TW"/>
        </w:rPr>
        <w:t>ن تقادم الجزاءات والإجراءات الجنائية ذات الصلة بجرائم الاعتداء الجنسي على الأطفال</w:t>
      </w:r>
      <w:r w:rsidR="00C157EE">
        <w:rPr>
          <w:rFonts w:hint="cs"/>
          <w:b/>
          <w:bCs/>
          <w:rtl/>
          <w:lang w:eastAsia="zh-TW"/>
        </w:rPr>
        <w:t xml:space="preserve"> في </w:t>
      </w:r>
      <w:r w:rsidR="00C157EE">
        <w:rPr>
          <w:b/>
          <w:bCs/>
          <w:rtl/>
          <w:lang w:eastAsia="zh-TW"/>
        </w:rPr>
        <w:t>إصلاح القانون الجنائي الاتحادي</w:t>
      </w:r>
      <w:r w:rsidR="00C157EE" w:rsidRPr="00A561DC">
        <w:rPr>
          <w:b/>
          <w:bCs/>
          <w:rtl/>
          <w:lang w:eastAsia="zh-TW"/>
        </w:rPr>
        <w:t xml:space="preserve">، </w:t>
      </w:r>
      <w:r w:rsidR="00C157EE">
        <w:rPr>
          <w:rFonts w:hint="cs"/>
          <w:b/>
          <w:bCs/>
          <w:rtl/>
          <w:lang w:eastAsia="zh-TW"/>
        </w:rPr>
        <w:t>وتطبيق</w:t>
      </w:r>
      <w:r w:rsidR="00C157EE" w:rsidRPr="00A561DC">
        <w:rPr>
          <w:b/>
          <w:bCs/>
          <w:rtl/>
          <w:lang w:eastAsia="zh-TW"/>
        </w:rPr>
        <w:t xml:space="preserve"> تلك الجزاءات </w:t>
      </w:r>
      <w:r w:rsidR="00C157EE">
        <w:rPr>
          <w:rFonts w:hint="cs"/>
          <w:b/>
          <w:bCs/>
          <w:rtl/>
          <w:lang w:eastAsia="zh-TW"/>
        </w:rPr>
        <w:t xml:space="preserve">على </w:t>
      </w:r>
      <w:r w:rsidR="00C157EE">
        <w:rPr>
          <w:b/>
          <w:bCs/>
          <w:rtl/>
          <w:lang w:eastAsia="zh-TW"/>
        </w:rPr>
        <w:t>كل</w:t>
      </w:r>
      <w:r w:rsidR="00C157EE" w:rsidRPr="00A561DC">
        <w:rPr>
          <w:b/>
          <w:bCs/>
          <w:rtl/>
          <w:lang w:eastAsia="zh-TW"/>
        </w:rPr>
        <w:t xml:space="preserve"> من مرتكبي تلك الجرائم والمحرضين على ارتكابه</w:t>
      </w:r>
      <w:r w:rsidR="00C157EE" w:rsidRPr="00A561DC">
        <w:rPr>
          <w:rFonts w:hint="cs"/>
          <w:b/>
          <w:bCs/>
          <w:rtl/>
          <w:lang w:eastAsia="zh-TW"/>
        </w:rPr>
        <w:t>ا،</w:t>
      </w:r>
      <w:r w:rsidR="00C157EE" w:rsidRPr="00A561DC">
        <w:rPr>
          <w:b/>
          <w:bCs/>
          <w:rtl/>
          <w:lang w:eastAsia="zh-TW"/>
        </w:rPr>
        <w:t xml:space="preserve"> وينبغي اعتماد أحكام مماثلة في القوانين الجنائية</w:t>
      </w:r>
      <w:r w:rsidR="00C157EE" w:rsidRPr="00A561DC">
        <w:rPr>
          <w:rFonts w:hint="cs"/>
          <w:b/>
          <w:bCs/>
          <w:rtl/>
          <w:lang w:eastAsia="zh-TW"/>
        </w:rPr>
        <w:t xml:space="preserve"> ل</w:t>
      </w:r>
      <w:r w:rsidR="00C157EE" w:rsidRPr="00A561DC">
        <w:rPr>
          <w:b/>
          <w:bCs/>
          <w:rtl/>
          <w:lang w:eastAsia="zh-TW"/>
        </w:rPr>
        <w:t>جمي</w:t>
      </w:r>
      <w:r w:rsidR="00C157EE" w:rsidRPr="00A561DC">
        <w:rPr>
          <w:rFonts w:hint="cs"/>
          <w:b/>
          <w:bCs/>
          <w:rtl/>
          <w:lang w:eastAsia="zh-TW"/>
        </w:rPr>
        <w:t>ع</w:t>
      </w:r>
      <w:r w:rsidR="00C157EE" w:rsidRPr="00A561DC">
        <w:rPr>
          <w:b/>
          <w:bCs/>
          <w:rtl/>
          <w:lang w:eastAsia="zh-TW"/>
        </w:rPr>
        <w:t xml:space="preserve"> </w:t>
      </w:r>
      <w:r w:rsidR="00C157EE" w:rsidRPr="00A561DC">
        <w:rPr>
          <w:rFonts w:hint="cs"/>
          <w:b/>
          <w:bCs/>
          <w:rtl/>
          <w:lang w:eastAsia="zh-TW"/>
        </w:rPr>
        <w:t>الولايات</w:t>
      </w:r>
      <w:r w:rsidR="00C157EE" w:rsidRPr="00A561DC">
        <w:rPr>
          <w:b/>
          <w:bCs/>
          <w:rtl/>
          <w:lang w:eastAsia="zh-TW"/>
        </w:rPr>
        <w:t>؛</w:t>
      </w:r>
    </w:p>
    <w:p w:rsidR="00C157EE" w:rsidRPr="00A561DC" w:rsidRDefault="006C46AF" w:rsidP="00C157EE">
      <w:pPr>
        <w:pStyle w:val="SingleTxt"/>
        <w:rPr>
          <w:b/>
          <w:bCs/>
          <w:rtl/>
          <w:lang w:eastAsia="zh-TW"/>
        </w:rPr>
      </w:pPr>
      <w:r>
        <w:rPr>
          <w:rFonts w:hint="cs"/>
          <w:b/>
          <w:bCs/>
          <w:rtl/>
          <w:lang w:eastAsia="zh-TW"/>
        </w:rPr>
        <w:lastRenderedPageBreak/>
        <w:tab/>
      </w:r>
      <w:r w:rsidR="00C157EE" w:rsidRPr="006C46AF">
        <w:rPr>
          <w:rtl/>
          <w:lang w:eastAsia="zh-TW"/>
        </w:rPr>
        <w:t>(ج)</w:t>
      </w:r>
      <w:r w:rsidR="00C157EE" w:rsidRPr="006C46AF">
        <w:rPr>
          <w:rtl/>
          <w:lang w:eastAsia="zh-TW"/>
        </w:rPr>
        <w:tab/>
      </w:r>
      <w:r w:rsidR="00C157EE" w:rsidRPr="00A561DC">
        <w:rPr>
          <w:b/>
          <w:bCs/>
          <w:rtl/>
          <w:lang w:eastAsia="zh-TW"/>
        </w:rPr>
        <w:t>وضع الآليات والإجراءات والمبادئ التوجيهية من أجل الإلزام بالإبلاغ عن حالات الاعتداء والاستغلال الجنسيين وكفالة إتاحة آليات لتقديم الشكاوى تكون ملائمة للأطفال، ولا سيما في المدارس؛</w:t>
      </w:r>
    </w:p>
    <w:p w:rsidR="00C157EE" w:rsidRPr="00A561DC" w:rsidRDefault="006C46AF" w:rsidP="00C157EE">
      <w:pPr>
        <w:pStyle w:val="SingleTxt"/>
        <w:rPr>
          <w:b/>
          <w:bCs/>
          <w:rtl/>
          <w:lang w:eastAsia="zh-TW"/>
        </w:rPr>
      </w:pPr>
      <w:r>
        <w:rPr>
          <w:rFonts w:hint="cs"/>
          <w:b/>
          <w:bCs/>
          <w:rtl/>
          <w:lang w:eastAsia="zh-TW"/>
        </w:rPr>
        <w:tab/>
      </w:r>
      <w:r w:rsidR="00C157EE" w:rsidRPr="006C46AF">
        <w:rPr>
          <w:rtl/>
          <w:lang w:eastAsia="zh-TW"/>
        </w:rPr>
        <w:t>(د)</w:t>
      </w:r>
      <w:r w:rsidR="00C157EE" w:rsidRPr="006C46AF">
        <w:rPr>
          <w:rtl/>
          <w:lang w:eastAsia="zh-TW"/>
        </w:rPr>
        <w:tab/>
      </w:r>
      <w:r w:rsidR="00C157EE" w:rsidRPr="00A561DC">
        <w:rPr>
          <w:b/>
          <w:bCs/>
          <w:rtl/>
          <w:lang w:eastAsia="zh-TW"/>
        </w:rPr>
        <w:t>منع جميع حالات الاستغلال الجنسي للأطفال والتحقيق فيها ومقاضاتها ومعاقبة المدانين بشكل ملائم؛</w:t>
      </w:r>
    </w:p>
    <w:p w:rsidR="00C157EE" w:rsidRPr="00A561DC" w:rsidRDefault="006C46AF" w:rsidP="00C157EE">
      <w:pPr>
        <w:pStyle w:val="SingleTxt"/>
        <w:rPr>
          <w:b/>
          <w:bCs/>
          <w:rtl/>
          <w:lang w:eastAsia="zh-TW"/>
        </w:rPr>
      </w:pPr>
      <w:r>
        <w:rPr>
          <w:rFonts w:hint="cs"/>
          <w:b/>
          <w:bCs/>
          <w:rtl/>
          <w:lang w:eastAsia="zh-TW"/>
        </w:rPr>
        <w:tab/>
      </w:r>
      <w:r w:rsidR="00C157EE" w:rsidRPr="006C46AF">
        <w:rPr>
          <w:rtl/>
          <w:lang w:eastAsia="zh-TW"/>
        </w:rPr>
        <w:t>(ه)</w:t>
      </w:r>
      <w:r w:rsidR="00C157EE" w:rsidRPr="006C46AF">
        <w:rPr>
          <w:rtl/>
          <w:lang w:eastAsia="zh-TW"/>
        </w:rPr>
        <w:tab/>
      </w:r>
      <w:r w:rsidR="00C157EE" w:rsidRPr="00A561DC">
        <w:rPr>
          <w:b/>
          <w:bCs/>
          <w:rtl/>
          <w:lang w:eastAsia="zh-TW"/>
        </w:rPr>
        <w:t>توفير التدريب للقضاة والمحامين والمدعين العامين والشرطة وغيرهم من الأشخاص المعنيين بشأن كيفية التعامل مع الأطفال ضحايا العنف الجنسي وعن كيفية تأثير التنميط الجنساني للجهاز القضائي على حق الفتيات في محاكمة عادلة في قضايا العنف الجنسي، ورصد المحاكمات التي تهم الأطفال رصد</w:t>
      </w:r>
      <w:r w:rsidR="001E7AF3">
        <w:rPr>
          <w:b/>
          <w:bCs/>
          <w:rtl/>
          <w:lang w:eastAsia="zh-TW"/>
        </w:rPr>
        <w:t xml:space="preserve">اً </w:t>
      </w:r>
      <w:r w:rsidR="00C157EE" w:rsidRPr="00A561DC">
        <w:rPr>
          <w:b/>
          <w:bCs/>
          <w:rtl/>
          <w:lang w:eastAsia="zh-TW"/>
        </w:rPr>
        <w:t>دقيقا</w:t>
      </w:r>
      <w:r w:rsidR="001E7AF3">
        <w:rPr>
          <w:rFonts w:hint="cs"/>
          <w:b/>
          <w:bCs/>
          <w:rtl/>
          <w:lang w:eastAsia="zh-TW"/>
        </w:rPr>
        <w:t>ً</w:t>
      </w:r>
      <w:r w:rsidR="00C157EE" w:rsidRPr="00A561DC">
        <w:rPr>
          <w:b/>
          <w:bCs/>
          <w:rtl/>
          <w:lang w:eastAsia="zh-TW"/>
        </w:rPr>
        <w:t>؛</w:t>
      </w:r>
    </w:p>
    <w:p w:rsidR="00C157EE" w:rsidRPr="00A561DC" w:rsidRDefault="006C46AF" w:rsidP="00C157EE">
      <w:pPr>
        <w:pStyle w:val="SingleTxt"/>
        <w:rPr>
          <w:b/>
          <w:bCs/>
          <w:rtl/>
          <w:lang w:eastAsia="zh-TW"/>
        </w:rPr>
      </w:pPr>
      <w:r>
        <w:rPr>
          <w:rFonts w:hint="cs"/>
          <w:b/>
          <w:bCs/>
          <w:rtl/>
          <w:lang w:eastAsia="zh-TW"/>
        </w:rPr>
        <w:tab/>
      </w:r>
      <w:r w:rsidR="00C157EE" w:rsidRPr="006C46AF">
        <w:rPr>
          <w:rtl/>
          <w:lang w:eastAsia="zh-TW"/>
        </w:rPr>
        <w:t>(و)</w:t>
      </w:r>
      <w:r w:rsidR="00C157EE" w:rsidRPr="006C46AF">
        <w:rPr>
          <w:rtl/>
          <w:lang w:eastAsia="zh-TW"/>
        </w:rPr>
        <w:tab/>
      </w:r>
      <w:r w:rsidR="00C157EE" w:rsidRPr="00A561DC">
        <w:rPr>
          <w:b/>
          <w:bCs/>
          <w:rtl/>
          <w:lang w:eastAsia="zh-TW"/>
        </w:rPr>
        <w:t>تنفيذ البروتوكول بشكل فعال لمساعدة الأطفال ضحايا الاعتداء الجنسي، وضمان جودة الخدمات والموارد اللازمة لحمايتهم وتمكينهم من التعافي البدني والنفسي وإعادة إدماجهم على المستوى الاجتماعي ومنحهم التعويضات؛</w:t>
      </w:r>
    </w:p>
    <w:p w:rsidR="00C157EE" w:rsidRDefault="006C46AF" w:rsidP="006C46AF">
      <w:pPr>
        <w:pStyle w:val="SingleTxt"/>
        <w:rPr>
          <w:b/>
          <w:bCs/>
          <w:rtl/>
          <w:lang w:eastAsia="zh-TW"/>
        </w:rPr>
      </w:pPr>
      <w:r>
        <w:rPr>
          <w:rFonts w:hint="cs"/>
          <w:b/>
          <w:bCs/>
          <w:rtl/>
          <w:lang w:eastAsia="zh-TW"/>
        </w:rPr>
        <w:tab/>
      </w:r>
      <w:r w:rsidR="00C157EE" w:rsidRPr="006C46AF">
        <w:rPr>
          <w:rtl/>
          <w:lang w:eastAsia="zh-TW"/>
        </w:rPr>
        <w:t>(ز)</w:t>
      </w:r>
      <w:r>
        <w:rPr>
          <w:rFonts w:hint="cs"/>
          <w:rtl/>
          <w:lang w:eastAsia="zh-TW"/>
        </w:rPr>
        <w:tab/>
      </w:r>
      <w:r w:rsidR="00C157EE" w:rsidRPr="00A561DC">
        <w:rPr>
          <w:b/>
          <w:bCs/>
          <w:rtl/>
          <w:lang w:eastAsia="zh-TW"/>
        </w:rPr>
        <w:t xml:space="preserve">إذكاء الوعي من أجل منع الاعتداء الجنسي على الأطفال، وإبلاغ عامة الجمهور بأن ذلك الاعتداء يعد جريمة، والتصدي لوصم </w:t>
      </w:r>
      <w:r w:rsidR="00C157EE" w:rsidRPr="00A561DC">
        <w:rPr>
          <w:rFonts w:hint="cs"/>
          <w:b/>
          <w:bCs/>
          <w:rtl/>
          <w:lang w:eastAsia="zh-TW"/>
        </w:rPr>
        <w:t>ال</w:t>
      </w:r>
      <w:r w:rsidR="00C157EE" w:rsidRPr="00A561DC">
        <w:rPr>
          <w:b/>
          <w:bCs/>
          <w:rtl/>
          <w:lang w:eastAsia="zh-TW"/>
        </w:rPr>
        <w:t>ضحايا، ولا سيما عندما يكون الجناة المزعومون من الأقارب</w:t>
      </w:r>
      <w:r w:rsidR="009E7025">
        <w:rPr>
          <w:b/>
          <w:bCs/>
          <w:rtl/>
          <w:lang w:eastAsia="zh-TW"/>
        </w:rPr>
        <w:t>.</w:t>
      </w:r>
    </w:p>
    <w:p w:rsidR="00C157EE" w:rsidRDefault="00C157EE" w:rsidP="006C46AF">
      <w:pPr>
        <w:pStyle w:val="SingleTxt"/>
        <w:rPr>
          <w:lang w:eastAsia="zh-TW"/>
        </w:rPr>
      </w:pPr>
      <w:r>
        <w:rPr>
          <w:rFonts w:hint="cs"/>
          <w:rtl/>
          <w:lang w:eastAsia="zh-TW"/>
        </w:rPr>
        <w:t>35-</w:t>
      </w:r>
      <w:r w:rsidR="006C46AF">
        <w:rPr>
          <w:rFonts w:hint="cs"/>
          <w:rtl/>
          <w:lang w:eastAsia="zh-TW"/>
        </w:rPr>
        <w:tab/>
      </w:r>
      <w:r w:rsidRPr="00892CBE">
        <w:rPr>
          <w:rtl/>
          <w:lang w:eastAsia="zh-TW"/>
        </w:rPr>
        <w:t>كما تعرب اللجنة عن بالغ قلقها إزاء التقارير المثبتة التي مفادها أن مئات الأطفال قد اعتدي عليهم جنسياً لسنوات عديدة من قبل رجال الدين بالكنيسة الكاثوليكية وغيرها من المؤسسات الدينية</w:t>
      </w:r>
      <w:r w:rsidR="009E7025">
        <w:rPr>
          <w:rtl/>
          <w:lang w:eastAsia="zh-TW"/>
        </w:rPr>
        <w:t>.</w:t>
      </w:r>
      <w:r w:rsidRPr="00892CBE">
        <w:rPr>
          <w:rtl/>
          <w:lang w:eastAsia="zh-TW"/>
        </w:rPr>
        <w:t xml:space="preserve"> ويساور اللجنة القلق بوجه خاص إزاء إفلات الجناة من العقاب حتى الآن، كما اعترف بذلك وفد الدولة الطرف، وإزاء انخفاض عدد التحقيقات والملاحقات القضائية والتواطؤ المزعوم لمسؤولي الدولة، وأيض</w:t>
      </w:r>
      <w:r w:rsidR="001E7AF3">
        <w:rPr>
          <w:rtl/>
          <w:lang w:eastAsia="zh-TW"/>
        </w:rPr>
        <w:t xml:space="preserve">اً </w:t>
      </w:r>
      <w:r w:rsidRPr="00892CBE">
        <w:rPr>
          <w:rtl/>
          <w:lang w:eastAsia="zh-TW"/>
        </w:rPr>
        <w:t>إزاء الافتقار إلى آليات تقديم الشكاوى، والخدمات والتعويضات المتاحة للأطفال</w:t>
      </w:r>
      <w:r w:rsidR="006C46AF">
        <w:rPr>
          <w:rFonts w:hint="cs"/>
          <w:rtl/>
          <w:lang w:eastAsia="zh-TW"/>
        </w:rPr>
        <w:t>.</w:t>
      </w:r>
    </w:p>
    <w:p w:rsidR="00C157EE" w:rsidRPr="00892CBE" w:rsidRDefault="00C157EE" w:rsidP="009E7025">
      <w:pPr>
        <w:pStyle w:val="SingleTxt"/>
        <w:rPr>
          <w:b/>
          <w:rtl/>
          <w:lang w:eastAsia="zh-TW"/>
        </w:rPr>
      </w:pPr>
      <w:r w:rsidRPr="006C46AF">
        <w:rPr>
          <w:rFonts w:hint="cs"/>
          <w:rtl/>
          <w:lang w:eastAsia="zh-TW"/>
        </w:rPr>
        <w:t>36-</w:t>
      </w:r>
      <w:r w:rsidR="006C46AF" w:rsidRPr="006C46AF">
        <w:rPr>
          <w:rFonts w:hint="cs"/>
          <w:rtl/>
          <w:lang w:eastAsia="zh-TW"/>
        </w:rPr>
        <w:tab/>
      </w:r>
      <w:r w:rsidRPr="00843261">
        <w:rPr>
          <w:b/>
          <w:bCs/>
          <w:rtl/>
          <w:lang w:eastAsia="zh-TW"/>
        </w:rPr>
        <w:t>وتحث اللجنة الدولة الطرف بشدة على القيام بما يلي</w:t>
      </w:r>
      <w:r w:rsidR="009E7025">
        <w:rPr>
          <w:rFonts w:hint="cs"/>
          <w:b/>
          <w:bCs/>
          <w:rtl/>
          <w:lang w:eastAsia="zh-TW"/>
        </w:rPr>
        <w:t xml:space="preserve">: </w:t>
      </w:r>
    </w:p>
    <w:p w:rsidR="00C157EE" w:rsidRPr="00843261" w:rsidRDefault="006C46AF" w:rsidP="00C157EE">
      <w:pPr>
        <w:pStyle w:val="SingleTxt"/>
        <w:rPr>
          <w:b/>
          <w:bCs/>
          <w:rtl/>
          <w:lang w:eastAsia="zh-TW"/>
        </w:rPr>
      </w:pPr>
      <w:r>
        <w:rPr>
          <w:rFonts w:hint="cs"/>
          <w:b/>
          <w:bCs/>
          <w:rtl/>
          <w:lang w:eastAsia="zh-TW"/>
        </w:rPr>
        <w:tab/>
      </w:r>
      <w:r w:rsidR="00C157EE" w:rsidRPr="006C46AF">
        <w:rPr>
          <w:rtl/>
          <w:lang w:eastAsia="zh-TW"/>
        </w:rPr>
        <w:t>(أ)</w:t>
      </w:r>
      <w:r w:rsidR="00C157EE" w:rsidRPr="006C46AF">
        <w:rPr>
          <w:rtl/>
          <w:lang w:eastAsia="zh-TW"/>
        </w:rPr>
        <w:tab/>
      </w:r>
      <w:r w:rsidR="00C157EE" w:rsidRPr="00843261">
        <w:rPr>
          <w:b/>
          <w:bCs/>
          <w:rtl/>
          <w:lang w:eastAsia="zh-TW"/>
        </w:rPr>
        <w:t>القيام فور</w:t>
      </w:r>
      <w:r w:rsidR="001E7AF3">
        <w:rPr>
          <w:b/>
          <w:bCs/>
          <w:rtl/>
          <w:lang w:eastAsia="zh-TW"/>
        </w:rPr>
        <w:t xml:space="preserve">اً </w:t>
      </w:r>
      <w:r w:rsidR="00C157EE" w:rsidRPr="00843261">
        <w:rPr>
          <w:b/>
          <w:bCs/>
          <w:rtl/>
          <w:lang w:eastAsia="zh-TW"/>
        </w:rPr>
        <w:t>باتخاذ التدابير لمقاضاة جميع رجال كنيسة الروم الكاثوليك وغيرها من المؤسسات الدينية الضالعين في الاعتداء الجنسي على الأطفال أو استغلالهم جنسي</w:t>
      </w:r>
      <w:r w:rsidR="001E7AF3">
        <w:rPr>
          <w:b/>
          <w:bCs/>
          <w:rtl/>
          <w:lang w:eastAsia="zh-TW"/>
        </w:rPr>
        <w:t xml:space="preserve">اً </w:t>
      </w:r>
      <w:r w:rsidR="00C157EE" w:rsidRPr="00843261">
        <w:rPr>
          <w:b/>
          <w:bCs/>
          <w:rtl/>
          <w:lang w:eastAsia="zh-TW"/>
        </w:rPr>
        <w:t xml:space="preserve">أو المتواطئين </w:t>
      </w:r>
      <w:r w:rsidR="00C157EE" w:rsidRPr="00843261">
        <w:rPr>
          <w:rFonts w:hint="cs"/>
          <w:b/>
          <w:bCs/>
          <w:rtl/>
          <w:lang w:eastAsia="zh-TW"/>
        </w:rPr>
        <w:t>في هذا الصدد</w:t>
      </w:r>
      <w:r w:rsidR="00C157EE" w:rsidRPr="00843261">
        <w:rPr>
          <w:b/>
          <w:bCs/>
          <w:rtl/>
          <w:lang w:eastAsia="zh-TW"/>
        </w:rPr>
        <w:t>، وكفالة معاقبة من تثبت إدانتهم بما يتناسب مع خطورة الجرائم التي ارتكبوها؛</w:t>
      </w:r>
    </w:p>
    <w:p w:rsidR="00C157EE" w:rsidRPr="00843261" w:rsidRDefault="006C46AF" w:rsidP="00C157EE">
      <w:pPr>
        <w:pStyle w:val="SingleTxt"/>
        <w:rPr>
          <w:b/>
          <w:bCs/>
          <w:rtl/>
          <w:lang w:eastAsia="zh-TW"/>
        </w:rPr>
      </w:pPr>
      <w:r>
        <w:rPr>
          <w:rFonts w:hint="cs"/>
          <w:b/>
          <w:bCs/>
          <w:rtl/>
          <w:lang w:eastAsia="zh-TW"/>
        </w:rPr>
        <w:tab/>
      </w:r>
      <w:r w:rsidR="00C157EE" w:rsidRPr="006C46AF">
        <w:rPr>
          <w:rtl/>
          <w:lang w:eastAsia="zh-TW"/>
        </w:rPr>
        <w:t>(ب)</w:t>
      </w:r>
      <w:r w:rsidR="00C157EE" w:rsidRPr="006C46AF">
        <w:rPr>
          <w:rtl/>
          <w:lang w:eastAsia="zh-TW"/>
        </w:rPr>
        <w:tab/>
      </w:r>
      <w:r w:rsidR="00C157EE" w:rsidRPr="00843261">
        <w:rPr>
          <w:b/>
          <w:bCs/>
          <w:rtl/>
          <w:lang w:eastAsia="zh-TW"/>
        </w:rPr>
        <w:t>إتاحة جميع الخدمات اللازمة للأطفال ضحايا الاعتداء الجنسي حتى يتعافوا بدني</w:t>
      </w:r>
      <w:r w:rsidR="001E7AF3">
        <w:rPr>
          <w:b/>
          <w:bCs/>
          <w:rtl/>
          <w:lang w:eastAsia="zh-TW"/>
        </w:rPr>
        <w:t xml:space="preserve">اً </w:t>
      </w:r>
      <w:r w:rsidR="00C157EE" w:rsidRPr="00843261">
        <w:rPr>
          <w:b/>
          <w:bCs/>
          <w:rtl/>
          <w:lang w:eastAsia="zh-TW"/>
        </w:rPr>
        <w:t>ونفسي</w:t>
      </w:r>
      <w:r w:rsidR="001E7AF3">
        <w:rPr>
          <w:b/>
          <w:bCs/>
          <w:rtl/>
          <w:lang w:eastAsia="zh-TW"/>
        </w:rPr>
        <w:t xml:space="preserve">اً </w:t>
      </w:r>
      <w:r w:rsidR="00C157EE" w:rsidRPr="00843261">
        <w:rPr>
          <w:b/>
          <w:bCs/>
          <w:rtl/>
          <w:lang w:eastAsia="zh-TW"/>
        </w:rPr>
        <w:t xml:space="preserve">ويدمجوا في المجتمع، ودفع </w:t>
      </w:r>
      <w:r w:rsidR="00C157EE" w:rsidRPr="00843261">
        <w:rPr>
          <w:rFonts w:hint="cs"/>
          <w:b/>
          <w:bCs/>
          <w:rtl/>
          <w:lang w:eastAsia="zh-TW"/>
        </w:rPr>
        <w:t>ال</w:t>
      </w:r>
      <w:r w:rsidR="00C157EE" w:rsidRPr="00843261">
        <w:rPr>
          <w:b/>
          <w:bCs/>
          <w:rtl/>
          <w:lang w:eastAsia="zh-TW"/>
        </w:rPr>
        <w:t>تعويض</w:t>
      </w:r>
      <w:r w:rsidR="00C157EE" w:rsidRPr="00843261">
        <w:rPr>
          <w:rFonts w:hint="cs"/>
          <w:b/>
          <w:bCs/>
          <w:rtl/>
          <w:lang w:eastAsia="zh-TW"/>
        </w:rPr>
        <w:t>ات</w:t>
      </w:r>
      <w:r w:rsidR="00C157EE" w:rsidRPr="00843261">
        <w:rPr>
          <w:b/>
          <w:bCs/>
          <w:rtl/>
          <w:lang w:eastAsia="zh-TW"/>
        </w:rPr>
        <w:t xml:space="preserve"> </w:t>
      </w:r>
      <w:r w:rsidR="00C157EE" w:rsidRPr="00843261">
        <w:rPr>
          <w:rFonts w:hint="cs"/>
          <w:b/>
          <w:bCs/>
          <w:rtl/>
          <w:lang w:eastAsia="zh-TW"/>
        </w:rPr>
        <w:t>ال</w:t>
      </w:r>
      <w:r w:rsidR="00C157EE" w:rsidRPr="00843261">
        <w:rPr>
          <w:b/>
          <w:bCs/>
          <w:rtl/>
          <w:lang w:eastAsia="zh-TW"/>
        </w:rPr>
        <w:t>مناسب</w:t>
      </w:r>
      <w:r w:rsidR="00C157EE" w:rsidRPr="00843261">
        <w:rPr>
          <w:rFonts w:hint="cs"/>
          <w:b/>
          <w:bCs/>
          <w:rtl/>
          <w:lang w:eastAsia="zh-TW"/>
        </w:rPr>
        <w:t>ة</w:t>
      </w:r>
      <w:r w:rsidR="00C157EE" w:rsidRPr="00843261">
        <w:rPr>
          <w:b/>
          <w:bCs/>
          <w:rtl/>
          <w:lang w:eastAsia="zh-TW"/>
        </w:rPr>
        <w:t xml:space="preserve"> لهم؛</w:t>
      </w:r>
    </w:p>
    <w:p w:rsidR="00C157EE" w:rsidRPr="00843261" w:rsidRDefault="00C157EE" w:rsidP="00C157EE">
      <w:pPr>
        <w:pStyle w:val="SingleTxt"/>
        <w:rPr>
          <w:b/>
          <w:bCs/>
          <w:rtl/>
          <w:lang w:eastAsia="zh-TW"/>
        </w:rPr>
      </w:pPr>
      <w:r w:rsidRPr="006C46AF">
        <w:rPr>
          <w:rtl/>
          <w:lang w:eastAsia="zh-TW"/>
        </w:rPr>
        <w:tab/>
        <w:t>(ج)</w:t>
      </w:r>
      <w:r w:rsidRPr="006C46AF">
        <w:rPr>
          <w:rtl/>
          <w:lang w:eastAsia="zh-TW"/>
        </w:rPr>
        <w:tab/>
      </w:r>
      <w:r w:rsidRPr="00843261">
        <w:rPr>
          <w:b/>
          <w:bCs/>
          <w:rtl/>
          <w:lang w:eastAsia="zh-TW"/>
        </w:rPr>
        <w:t>كفالة اتخاذ التدابير لجعل منع الاعتداء الجنسي من جانب رجال الدين جزء</w:t>
      </w:r>
      <w:r w:rsidR="001E7AF3">
        <w:rPr>
          <w:b/>
          <w:bCs/>
          <w:rtl/>
          <w:lang w:eastAsia="zh-TW"/>
        </w:rPr>
        <w:t xml:space="preserve">اً </w:t>
      </w:r>
      <w:r w:rsidRPr="00843261">
        <w:rPr>
          <w:b/>
          <w:bCs/>
          <w:rtl/>
          <w:lang w:eastAsia="zh-TW"/>
        </w:rPr>
        <w:t xml:space="preserve">من جميع السياسات المتعلقة بالعنف ضد الأطفال وضمان تمكين الأطفال من حماية </w:t>
      </w:r>
      <w:r w:rsidRPr="00843261">
        <w:rPr>
          <w:b/>
          <w:bCs/>
          <w:rtl/>
          <w:lang w:eastAsia="zh-TW"/>
        </w:rPr>
        <w:lastRenderedPageBreak/>
        <w:t>أنفسهم من الاعتداء الجنسي وإعلامهم بالآليات التي يمكن أن يلجؤوا إليها في حالات الاعتداء المماثلة؛</w:t>
      </w:r>
    </w:p>
    <w:p w:rsidR="00C157EE" w:rsidRPr="00843261" w:rsidRDefault="006C46AF" w:rsidP="00C157EE">
      <w:pPr>
        <w:pStyle w:val="SingleTxt"/>
        <w:rPr>
          <w:b/>
          <w:bCs/>
          <w:rtl/>
          <w:lang w:eastAsia="zh-TW"/>
        </w:rPr>
      </w:pPr>
      <w:r>
        <w:rPr>
          <w:rFonts w:hint="cs"/>
          <w:b/>
          <w:bCs/>
          <w:rtl/>
          <w:lang w:eastAsia="zh-TW"/>
        </w:rPr>
        <w:tab/>
      </w:r>
      <w:r w:rsidR="00C157EE" w:rsidRPr="006C46AF">
        <w:rPr>
          <w:rtl/>
          <w:lang w:eastAsia="zh-TW"/>
        </w:rPr>
        <w:t>(د)</w:t>
      </w:r>
      <w:r w:rsidR="00C157EE" w:rsidRPr="006C46AF">
        <w:rPr>
          <w:rtl/>
          <w:lang w:eastAsia="zh-TW"/>
        </w:rPr>
        <w:tab/>
      </w:r>
      <w:r w:rsidR="00C157EE" w:rsidRPr="00843261">
        <w:rPr>
          <w:b/>
          <w:bCs/>
          <w:rtl/>
          <w:lang w:eastAsia="zh-TW"/>
        </w:rPr>
        <w:t>اتخاذ تدابير ملموسة لزيادة الوعي بهذا النوع من الاستغلال حتى يتسنى جعل المجتمع يرفض تلك الجرائم والمحرمات ذات الصلة بها؛</w:t>
      </w:r>
    </w:p>
    <w:p w:rsidR="00C157EE" w:rsidRDefault="006C46AF" w:rsidP="006C46AF">
      <w:pPr>
        <w:pStyle w:val="SingleTxt"/>
        <w:rPr>
          <w:b/>
          <w:bCs/>
          <w:rtl/>
          <w:lang w:eastAsia="zh-TW"/>
        </w:rPr>
      </w:pPr>
      <w:r>
        <w:rPr>
          <w:rFonts w:hint="cs"/>
          <w:b/>
          <w:bCs/>
          <w:rtl/>
          <w:lang w:eastAsia="zh-TW"/>
        </w:rPr>
        <w:tab/>
      </w:r>
      <w:r w:rsidR="00C157EE" w:rsidRPr="006C46AF">
        <w:rPr>
          <w:rtl/>
          <w:lang w:eastAsia="zh-TW"/>
        </w:rPr>
        <w:t>(ه)</w:t>
      </w:r>
      <w:r>
        <w:rPr>
          <w:rFonts w:hint="cs"/>
          <w:rtl/>
          <w:lang w:eastAsia="zh-TW"/>
        </w:rPr>
        <w:tab/>
      </w:r>
      <w:r w:rsidR="00C157EE" w:rsidRPr="00843261">
        <w:rPr>
          <w:b/>
          <w:bCs/>
          <w:rtl/>
          <w:lang w:eastAsia="zh-TW"/>
        </w:rPr>
        <w:t>جمع بيانات مصنفة عن حالات الاعتداء الجنسي على الأطفال من جانب رجال الدين الروم الكاثوليك وتقديم</w:t>
      </w:r>
      <w:r w:rsidR="00C157EE" w:rsidRPr="00843261">
        <w:rPr>
          <w:rFonts w:hint="cs"/>
          <w:b/>
          <w:bCs/>
          <w:rtl/>
          <w:lang w:eastAsia="zh-TW"/>
        </w:rPr>
        <w:t xml:space="preserve"> </w:t>
      </w:r>
      <w:r w:rsidR="00C157EE" w:rsidRPr="00843261">
        <w:rPr>
          <w:b/>
          <w:bCs/>
          <w:rtl/>
          <w:lang w:eastAsia="zh-TW"/>
        </w:rPr>
        <w:t>معلومات مفصلة في تقرير</w:t>
      </w:r>
      <w:r w:rsidR="00C157EE" w:rsidRPr="00843261">
        <w:rPr>
          <w:rFonts w:hint="cs"/>
          <w:b/>
          <w:bCs/>
          <w:rtl/>
          <w:lang w:eastAsia="zh-TW"/>
        </w:rPr>
        <w:t xml:space="preserve"> الدولة الطرف</w:t>
      </w:r>
      <w:r w:rsidR="00C157EE" w:rsidRPr="00843261">
        <w:rPr>
          <w:b/>
          <w:bCs/>
          <w:rtl/>
          <w:lang w:eastAsia="zh-TW"/>
        </w:rPr>
        <w:t xml:space="preserve"> المقبل عن الإدانات والأحكام الصادرة</w:t>
      </w:r>
      <w:r w:rsidR="009E7025">
        <w:rPr>
          <w:b/>
          <w:bCs/>
          <w:rtl/>
          <w:lang w:eastAsia="zh-TW"/>
        </w:rPr>
        <w:t>.</w:t>
      </w:r>
    </w:p>
    <w:p w:rsidR="006C46AF" w:rsidRPr="006C46AF" w:rsidRDefault="006C46AF" w:rsidP="006C46AF">
      <w:pPr>
        <w:pStyle w:val="SingleTxt"/>
        <w:spacing w:after="0" w:line="120" w:lineRule="exact"/>
        <w:rPr>
          <w:b/>
          <w:bCs/>
          <w:sz w:val="10"/>
          <w:rtl/>
          <w:lang w:eastAsia="zh-TW"/>
        </w:rPr>
      </w:pPr>
    </w:p>
    <w:p w:rsidR="00C157EE" w:rsidRPr="00843261"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892CBE">
        <w:rPr>
          <w:rtl/>
          <w:lang w:eastAsia="zh-TW"/>
        </w:rPr>
        <w:tab/>
      </w:r>
      <w:r w:rsidRPr="00843261">
        <w:rPr>
          <w:rtl/>
          <w:lang w:eastAsia="zh-TW"/>
        </w:rPr>
        <w:tab/>
        <w:t>الممارسات الضارة</w:t>
      </w:r>
    </w:p>
    <w:p w:rsidR="00C157EE" w:rsidRPr="00892CBE" w:rsidRDefault="00C157EE" w:rsidP="009E7025">
      <w:pPr>
        <w:pStyle w:val="SingleTxt"/>
        <w:rPr>
          <w:rFonts w:eastAsia="Malgun Gothic"/>
          <w:rtl/>
          <w:lang w:eastAsia="zh-TW"/>
        </w:rPr>
      </w:pPr>
      <w:r>
        <w:rPr>
          <w:rFonts w:hint="cs"/>
          <w:rtl/>
          <w:lang w:eastAsia="zh-TW"/>
        </w:rPr>
        <w:t>37-</w:t>
      </w:r>
      <w:r w:rsidR="006C46AF">
        <w:rPr>
          <w:rFonts w:hint="cs"/>
          <w:rtl/>
          <w:lang w:eastAsia="zh-TW"/>
        </w:rPr>
        <w:tab/>
      </w:r>
      <w:r w:rsidRPr="00892CBE">
        <w:rPr>
          <w:rtl/>
          <w:lang w:eastAsia="zh-TW"/>
        </w:rPr>
        <w:t>في حين تلاحظ اللجنة أنه وفق</w:t>
      </w:r>
      <w:r w:rsidR="001E7AF3">
        <w:rPr>
          <w:rtl/>
          <w:lang w:eastAsia="zh-TW"/>
        </w:rPr>
        <w:t xml:space="preserve">اً </w:t>
      </w:r>
      <w:r w:rsidRPr="00892CBE">
        <w:rPr>
          <w:rtl/>
          <w:lang w:eastAsia="zh-TW"/>
        </w:rPr>
        <w:t xml:space="preserve">للمادة </w:t>
      </w:r>
      <w:r w:rsidR="009E7025">
        <w:rPr>
          <w:rFonts w:hint="cs"/>
          <w:rtl/>
          <w:lang w:eastAsia="zh-TW"/>
        </w:rPr>
        <w:t>45</w:t>
      </w:r>
      <w:r w:rsidRPr="00892CBE">
        <w:rPr>
          <w:rtl/>
          <w:lang w:eastAsia="zh-TW"/>
        </w:rPr>
        <w:t xml:space="preserve"> من القانون العام المتعلق بحقوق الأطفال والمراهقين، ينبغي أن تحدد القوانين الاتحادية وقوانين الولايات الحد الأدنى لسن الزواج في </w:t>
      </w:r>
      <w:r w:rsidR="006C46AF">
        <w:rPr>
          <w:rFonts w:hint="cs"/>
          <w:rtl/>
          <w:lang w:eastAsia="zh-TW"/>
        </w:rPr>
        <w:t>18</w:t>
      </w:r>
      <w:r w:rsidRPr="00892CBE">
        <w:rPr>
          <w:rtl/>
          <w:lang w:eastAsia="zh-TW"/>
        </w:rPr>
        <w:t xml:space="preserve"> سنة </w:t>
      </w:r>
      <w:r>
        <w:rPr>
          <w:rFonts w:hint="cs"/>
          <w:rtl/>
          <w:lang w:eastAsia="zh-TW"/>
        </w:rPr>
        <w:t xml:space="preserve">بالنسبة </w:t>
      </w:r>
      <w:r w:rsidRPr="00892CBE">
        <w:rPr>
          <w:rtl/>
          <w:lang w:eastAsia="zh-TW"/>
        </w:rPr>
        <w:t>لكل من الفتيان والفتيات، وأن القانون المدني الاتحادي قد عدل وفقا</w:t>
      </w:r>
      <w:r w:rsidR="006C46AF">
        <w:rPr>
          <w:rFonts w:hint="cs"/>
          <w:rtl/>
          <w:lang w:eastAsia="zh-TW"/>
        </w:rPr>
        <w:t>ً</w:t>
      </w:r>
      <w:r w:rsidRPr="00892CBE">
        <w:rPr>
          <w:rtl/>
          <w:lang w:eastAsia="zh-TW"/>
        </w:rPr>
        <w:t xml:space="preserve"> لذلك، يساورها القلق إزاء فعالية تنفيذ هذا الحكم على مستوى الولايات</w:t>
      </w:r>
      <w:r w:rsidR="009E7025">
        <w:rPr>
          <w:rtl/>
          <w:lang w:eastAsia="zh-TW"/>
        </w:rPr>
        <w:t>.</w:t>
      </w:r>
      <w:r w:rsidRPr="00892CBE">
        <w:rPr>
          <w:rtl/>
          <w:lang w:eastAsia="zh-TW"/>
        </w:rPr>
        <w:t xml:space="preserve"> وتشعر اللجنة بالقلق أيض</w:t>
      </w:r>
      <w:r w:rsidR="001E7AF3">
        <w:rPr>
          <w:rtl/>
          <w:lang w:eastAsia="zh-TW"/>
        </w:rPr>
        <w:t xml:space="preserve">اً </w:t>
      </w:r>
      <w:r w:rsidRPr="00892CBE">
        <w:rPr>
          <w:rtl/>
          <w:lang w:eastAsia="zh-TW"/>
        </w:rPr>
        <w:t xml:space="preserve">إزاء ارتفاع نسبة زواج الأطفال، </w:t>
      </w:r>
      <w:r>
        <w:rPr>
          <w:rFonts w:hint="cs"/>
          <w:rtl/>
          <w:lang w:eastAsia="zh-TW"/>
        </w:rPr>
        <w:t>وأيضا</w:t>
      </w:r>
      <w:r w:rsidR="006C46AF">
        <w:rPr>
          <w:rFonts w:hint="cs"/>
          <w:rtl/>
          <w:lang w:eastAsia="zh-TW"/>
        </w:rPr>
        <w:t>ً</w:t>
      </w:r>
      <w:r w:rsidRPr="00892CBE">
        <w:rPr>
          <w:rtl/>
          <w:lang w:eastAsia="zh-TW"/>
        </w:rPr>
        <w:t xml:space="preserve"> إزاء حالات الزواج القسري المبلغ عنها، ولا سيما تلك التي تهم الفتيات المنتميات إلى مجتمعات السكان الأصليين</w:t>
      </w:r>
      <w:r w:rsidR="009E7025">
        <w:rPr>
          <w:rtl/>
          <w:lang w:eastAsia="zh-TW"/>
        </w:rPr>
        <w:t>.</w:t>
      </w:r>
    </w:p>
    <w:p w:rsidR="00C157EE" w:rsidRPr="009E7025" w:rsidRDefault="00C157EE" w:rsidP="00CE2669">
      <w:pPr>
        <w:pStyle w:val="SingleTxt"/>
        <w:rPr>
          <w:b/>
          <w:bCs/>
          <w:w w:val="100"/>
          <w:rtl/>
          <w:lang w:eastAsia="zh-TW"/>
        </w:rPr>
      </w:pPr>
      <w:r w:rsidRPr="006C46AF">
        <w:rPr>
          <w:rFonts w:hint="cs"/>
          <w:rtl/>
          <w:lang w:eastAsia="zh-TW"/>
        </w:rPr>
        <w:t>38-</w:t>
      </w:r>
      <w:r w:rsidR="006C46AF" w:rsidRPr="006C46AF">
        <w:rPr>
          <w:rFonts w:hint="cs"/>
          <w:rtl/>
          <w:lang w:eastAsia="zh-TW"/>
        </w:rPr>
        <w:tab/>
      </w:r>
      <w:r w:rsidRPr="00145556">
        <w:rPr>
          <w:b/>
          <w:bCs/>
          <w:rtl/>
          <w:lang w:eastAsia="zh-TW"/>
        </w:rPr>
        <w:t xml:space="preserve">وفي ضوء التوصية العامة المشتركة رقم </w:t>
      </w:r>
      <w:r w:rsidR="006C46AF">
        <w:rPr>
          <w:rFonts w:hint="cs"/>
          <w:b/>
          <w:bCs/>
          <w:rtl/>
          <w:lang w:eastAsia="zh-TW"/>
        </w:rPr>
        <w:t>31</w:t>
      </w:r>
      <w:r w:rsidRPr="00145556">
        <w:rPr>
          <w:b/>
          <w:bCs/>
          <w:rtl/>
          <w:lang w:eastAsia="zh-TW"/>
        </w:rPr>
        <w:t xml:space="preserve"> للجنة </w:t>
      </w:r>
      <w:r w:rsidRPr="00145556">
        <w:rPr>
          <w:rFonts w:hint="cs"/>
          <w:b/>
          <w:bCs/>
          <w:rtl/>
          <w:lang w:eastAsia="zh-TW"/>
        </w:rPr>
        <w:t>المتعلقة</w:t>
      </w:r>
      <w:r w:rsidRPr="00145556">
        <w:rPr>
          <w:b/>
          <w:bCs/>
          <w:rtl/>
          <w:lang w:eastAsia="zh-TW"/>
        </w:rPr>
        <w:t xml:space="preserve"> بالقضاء على التمييز ضد المرأة</w:t>
      </w:r>
      <w:r w:rsidR="006C46AF">
        <w:rPr>
          <w:rFonts w:hint="cs"/>
          <w:b/>
          <w:bCs/>
          <w:rtl/>
          <w:lang w:eastAsia="zh-TW"/>
        </w:rPr>
        <w:t>/</w:t>
      </w:r>
      <w:r w:rsidRPr="00145556">
        <w:rPr>
          <w:b/>
          <w:bCs/>
          <w:rtl/>
          <w:lang w:eastAsia="zh-TW"/>
        </w:rPr>
        <w:t xml:space="preserve">التعليق العام رقم </w:t>
      </w:r>
      <w:r w:rsidR="006C46AF">
        <w:rPr>
          <w:rFonts w:hint="cs"/>
          <w:b/>
          <w:bCs/>
          <w:rtl/>
          <w:lang w:eastAsia="zh-TW"/>
        </w:rPr>
        <w:t>18</w:t>
      </w:r>
      <w:r w:rsidRPr="00145556">
        <w:rPr>
          <w:b/>
          <w:bCs/>
          <w:rtl/>
          <w:lang w:eastAsia="zh-TW"/>
        </w:rPr>
        <w:t xml:space="preserve"> للجنة المعنية بحقوق الطفل بشأن الممارسات الضارة</w:t>
      </w:r>
      <w:r w:rsidR="00CE2669">
        <w:rPr>
          <w:rFonts w:hint="cs"/>
          <w:b/>
          <w:bCs/>
          <w:rtl/>
          <w:lang w:eastAsia="zh-TW"/>
        </w:rPr>
        <w:t> </w:t>
      </w:r>
      <w:r w:rsidR="006C46AF">
        <w:rPr>
          <w:rFonts w:hint="cs"/>
          <w:b/>
          <w:bCs/>
          <w:rtl/>
          <w:lang w:eastAsia="zh-TW"/>
        </w:rPr>
        <w:t xml:space="preserve">(2014)، </w:t>
      </w:r>
      <w:r w:rsidRPr="009E7025">
        <w:rPr>
          <w:b/>
          <w:bCs/>
          <w:w w:val="100"/>
          <w:rtl/>
          <w:lang w:eastAsia="zh-TW"/>
        </w:rPr>
        <w:t xml:space="preserve">توصي اللجنة المعنية بحقوق الطفل الدولة الطرف بأن تكفل </w:t>
      </w:r>
      <w:r w:rsidRPr="009E7025">
        <w:rPr>
          <w:rFonts w:hint="cs"/>
          <w:b/>
          <w:bCs/>
          <w:w w:val="100"/>
          <w:rtl/>
          <w:lang w:eastAsia="zh-TW"/>
        </w:rPr>
        <w:t>ال</w:t>
      </w:r>
      <w:r w:rsidRPr="009E7025">
        <w:rPr>
          <w:b/>
          <w:bCs/>
          <w:w w:val="100"/>
          <w:rtl/>
          <w:lang w:eastAsia="zh-TW"/>
        </w:rPr>
        <w:t>تنفيذ</w:t>
      </w:r>
      <w:r w:rsidRPr="009E7025">
        <w:rPr>
          <w:rFonts w:hint="cs"/>
          <w:b/>
          <w:bCs/>
          <w:w w:val="100"/>
          <w:rtl/>
          <w:lang w:eastAsia="zh-TW"/>
        </w:rPr>
        <w:t xml:space="preserve"> الفعال</w:t>
      </w:r>
      <w:r w:rsidRPr="009E7025">
        <w:rPr>
          <w:b/>
          <w:bCs/>
          <w:w w:val="100"/>
          <w:rtl/>
          <w:lang w:eastAsia="zh-TW"/>
        </w:rPr>
        <w:t xml:space="preserve"> </w:t>
      </w:r>
      <w:r w:rsidRPr="009E7025">
        <w:rPr>
          <w:rFonts w:hint="cs"/>
          <w:b/>
          <w:bCs/>
          <w:w w:val="100"/>
          <w:rtl/>
          <w:lang w:eastAsia="zh-TW"/>
        </w:rPr>
        <w:t>ل</w:t>
      </w:r>
      <w:r w:rsidRPr="009E7025">
        <w:rPr>
          <w:b/>
          <w:bCs/>
          <w:w w:val="100"/>
          <w:rtl/>
          <w:lang w:eastAsia="zh-TW"/>
        </w:rPr>
        <w:t xml:space="preserve">لمادة </w:t>
      </w:r>
      <w:r w:rsidR="00CE2669" w:rsidRPr="009E7025">
        <w:rPr>
          <w:rFonts w:hint="cs"/>
          <w:b/>
          <w:bCs/>
          <w:w w:val="100"/>
          <w:rtl/>
          <w:lang w:eastAsia="zh-TW"/>
        </w:rPr>
        <w:t>45</w:t>
      </w:r>
      <w:r w:rsidRPr="009E7025">
        <w:rPr>
          <w:b/>
          <w:bCs/>
          <w:w w:val="100"/>
          <w:rtl/>
          <w:lang w:eastAsia="zh-TW"/>
        </w:rPr>
        <w:t xml:space="preserve"> من القانون العام المتعلق بحقوق الأطفال والمراهقين من خلال ضمان تحديد السن الأدنى للزواج في </w:t>
      </w:r>
      <w:r w:rsidR="006C46AF" w:rsidRPr="009E7025">
        <w:rPr>
          <w:rFonts w:hint="cs"/>
          <w:b/>
          <w:bCs/>
          <w:w w:val="100"/>
          <w:rtl/>
          <w:lang w:eastAsia="zh-TW"/>
        </w:rPr>
        <w:t>18</w:t>
      </w:r>
      <w:r w:rsidRPr="009E7025">
        <w:rPr>
          <w:b/>
          <w:bCs/>
          <w:w w:val="100"/>
          <w:rtl/>
          <w:lang w:eastAsia="zh-TW"/>
        </w:rPr>
        <w:t xml:space="preserve"> سنة لكل من الفتيات والفتيان في قوانين جميع الولايات</w:t>
      </w:r>
      <w:r w:rsidR="009E7025" w:rsidRPr="009E7025">
        <w:rPr>
          <w:b/>
          <w:bCs/>
          <w:w w:val="100"/>
          <w:rtl/>
          <w:lang w:eastAsia="zh-TW"/>
        </w:rPr>
        <w:t>.</w:t>
      </w:r>
      <w:r w:rsidRPr="009E7025">
        <w:rPr>
          <w:b/>
          <w:bCs/>
          <w:w w:val="100"/>
          <w:rtl/>
          <w:lang w:eastAsia="zh-TW"/>
        </w:rPr>
        <w:t xml:space="preserve"> وينبغي أن تضطلع الدولة الطرف أيضا</w:t>
      </w:r>
      <w:r w:rsidR="006C46AF" w:rsidRPr="009E7025">
        <w:rPr>
          <w:rFonts w:hint="cs"/>
          <w:b/>
          <w:bCs/>
          <w:w w:val="100"/>
          <w:rtl/>
          <w:lang w:eastAsia="zh-TW"/>
        </w:rPr>
        <w:t>ً</w:t>
      </w:r>
      <w:r w:rsidRPr="009E7025">
        <w:rPr>
          <w:b/>
          <w:bCs/>
          <w:w w:val="100"/>
          <w:rtl/>
          <w:lang w:eastAsia="zh-TW"/>
        </w:rPr>
        <w:t xml:space="preserve"> ببرامج للتوعية الشاملة بالنتائج السلبية لزواج الأطفال على الفتيات، </w:t>
      </w:r>
      <w:r w:rsidRPr="009E7025">
        <w:rPr>
          <w:rFonts w:hint="cs"/>
          <w:b/>
          <w:bCs/>
          <w:w w:val="100"/>
          <w:rtl/>
          <w:lang w:eastAsia="zh-TW"/>
        </w:rPr>
        <w:t>توجه</w:t>
      </w:r>
      <w:r w:rsidRPr="009E7025">
        <w:rPr>
          <w:b/>
          <w:bCs/>
          <w:w w:val="100"/>
          <w:rtl/>
          <w:lang w:eastAsia="zh-TW"/>
        </w:rPr>
        <w:t xml:space="preserve"> </w:t>
      </w:r>
      <w:r w:rsidRPr="009E7025">
        <w:rPr>
          <w:rFonts w:hint="cs"/>
          <w:b/>
          <w:bCs/>
          <w:w w:val="100"/>
          <w:rtl/>
          <w:lang w:eastAsia="zh-TW"/>
        </w:rPr>
        <w:t>ب</w:t>
      </w:r>
      <w:r w:rsidRPr="009E7025">
        <w:rPr>
          <w:b/>
          <w:bCs/>
          <w:w w:val="100"/>
          <w:rtl/>
          <w:lang w:eastAsia="zh-TW"/>
        </w:rPr>
        <w:t>خاص</w:t>
      </w:r>
      <w:r w:rsidRPr="009E7025">
        <w:rPr>
          <w:rFonts w:hint="cs"/>
          <w:b/>
          <w:bCs/>
          <w:w w:val="100"/>
          <w:rtl/>
          <w:lang w:eastAsia="zh-TW"/>
        </w:rPr>
        <w:t>ة</w:t>
      </w:r>
      <w:r w:rsidRPr="009E7025">
        <w:rPr>
          <w:b/>
          <w:bCs/>
          <w:w w:val="100"/>
          <w:rtl/>
          <w:lang w:eastAsia="zh-TW"/>
        </w:rPr>
        <w:t xml:space="preserve"> </w:t>
      </w:r>
      <w:r w:rsidRPr="009E7025">
        <w:rPr>
          <w:rFonts w:hint="cs"/>
          <w:b/>
          <w:bCs/>
          <w:w w:val="100"/>
          <w:rtl/>
          <w:lang w:eastAsia="zh-TW"/>
        </w:rPr>
        <w:t>ل</w:t>
      </w:r>
      <w:r w:rsidRPr="009E7025">
        <w:rPr>
          <w:b/>
          <w:bCs/>
          <w:w w:val="100"/>
          <w:rtl/>
          <w:lang w:eastAsia="zh-TW"/>
        </w:rPr>
        <w:t>لآباء والأمهات والمعلمين وقادة السكان الأصليين</w:t>
      </w:r>
      <w:r w:rsidR="009E7025" w:rsidRPr="009E7025">
        <w:rPr>
          <w:b/>
          <w:bCs/>
          <w:w w:val="100"/>
          <w:rtl/>
          <w:lang w:eastAsia="zh-TW"/>
        </w:rPr>
        <w:t>.</w:t>
      </w:r>
    </w:p>
    <w:p w:rsidR="006C46AF" w:rsidRPr="006C46AF" w:rsidRDefault="006C46AF" w:rsidP="006C46AF">
      <w:pPr>
        <w:pStyle w:val="SingleTxt"/>
        <w:spacing w:after="0" w:line="120" w:lineRule="exact"/>
        <w:rPr>
          <w:b/>
          <w:bCs/>
          <w:sz w:val="10"/>
          <w:rtl/>
          <w:lang w:eastAsia="zh-TW"/>
        </w:rPr>
      </w:pPr>
    </w:p>
    <w:p w:rsidR="006C46AF" w:rsidRPr="006C46AF" w:rsidRDefault="006C46AF" w:rsidP="006C46AF">
      <w:pPr>
        <w:pStyle w:val="SingleTxt"/>
        <w:spacing w:after="0" w:line="120" w:lineRule="exact"/>
        <w:rPr>
          <w:rFonts w:eastAsia="Malgun Gothic"/>
          <w:b/>
          <w:bCs/>
          <w:sz w:val="10"/>
          <w:rtl/>
          <w:lang w:eastAsia="zh-TW"/>
        </w:rPr>
      </w:pPr>
    </w:p>
    <w:p w:rsidR="00C157EE" w:rsidRPr="001E7AF3" w:rsidRDefault="00C157EE" w:rsidP="006C4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2"/>
          <w:w w:val="100"/>
          <w:rtl/>
          <w:lang w:eastAsia="zh-TW"/>
        </w:rPr>
      </w:pPr>
      <w:r w:rsidRPr="001E7AF3">
        <w:rPr>
          <w:rFonts w:hint="cs"/>
          <w:spacing w:val="-2"/>
          <w:w w:val="100"/>
          <w:rtl/>
          <w:lang w:eastAsia="zh-TW"/>
        </w:rPr>
        <w:tab/>
      </w:r>
      <w:r w:rsidRPr="001E7AF3">
        <w:rPr>
          <w:spacing w:val="-2"/>
          <w:w w:val="100"/>
          <w:rtl/>
          <w:lang w:eastAsia="zh-TW"/>
        </w:rPr>
        <w:t>هاء</w:t>
      </w:r>
      <w:r w:rsidR="006C46AF" w:rsidRPr="001E7AF3">
        <w:rPr>
          <w:rFonts w:hint="cs"/>
          <w:spacing w:val="-2"/>
          <w:w w:val="100"/>
          <w:rtl/>
          <w:lang w:eastAsia="zh-TW"/>
        </w:rPr>
        <w:t>-</w:t>
      </w:r>
      <w:r w:rsidR="006C46AF" w:rsidRPr="001E7AF3">
        <w:rPr>
          <w:rFonts w:hint="cs"/>
          <w:spacing w:val="-2"/>
          <w:w w:val="100"/>
          <w:rtl/>
          <w:lang w:eastAsia="zh-TW"/>
        </w:rPr>
        <w:tab/>
      </w:r>
      <w:r w:rsidRPr="001E7AF3">
        <w:rPr>
          <w:spacing w:val="-2"/>
          <w:w w:val="100"/>
          <w:rtl/>
          <w:lang w:eastAsia="zh-TW"/>
        </w:rPr>
        <w:t>البيئة الأسرية والرعاية البديلة (المادة</w:t>
      </w:r>
      <w:r w:rsidRPr="001E7AF3">
        <w:rPr>
          <w:rFonts w:hint="cs"/>
          <w:spacing w:val="-2"/>
          <w:w w:val="100"/>
          <w:rtl/>
          <w:lang w:eastAsia="zh-TW"/>
        </w:rPr>
        <w:t xml:space="preserve"> </w:t>
      </w:r>
      <w:r w:rsidR="006C46AF" w:rsidRPr="001E7AF3">
        <w:rPr>
          <w:rFonts w:hint="cs"/>
          <w:spacing w:val="-2"/>
          <w:w w:val="100"/>
          <w:rtl/>
          <w:lang w:eastAsia="zh-TW"/>
        </w:rPr>
        <w:t>5</w:t>
      </w:r>
      <w:r w:rsidRPr="001E7AF3">
        <w:rPr>
          <w:spacing w:val="-2"/>
          <w:w w:val="100"/>
          <w:rtl/>
          <w:lang w:eastAsia="zh-TW"/>
        </w:rPr>
        <w:t>، والم</w:t>
      </w:r>
      <w:r w:rsidRPr="001E7AF3">
        <w:rPr>
          <w:rFonts w:hint="cs"/>
          <w:spacing w:val="-2"/>
          <w:w w:val="100"/>
          <w:rtl/>
          <w:lang w:eastAsia="zh-TW"/>
        </w:rPr>
        <w:t>و</w:t>
      </w:r>
      <w:r w:rsidRPr="001E7AF3">
        <w:rPr>
          <w:spacing w:val="-2"/>
          <w:w w:val="100"/>
          <w:rtl/>
          <w:lang w:eastAsia="zh-TW"/>
        </w:rPr>
        <w:t>اد</w:t>
      </w:r>
      <w:r w:rsidRPr="001E7AF3">
        <w:rPr>
          <w:rFonts w:hint="cs"/>
          <w:spacing w:val="-2"/>
          <w:w w:val="100"/>
          <w:rtl/>
          <w:lang w:eastAsia="zh-TW"/>
        </w:rPr>
        <w:t xml:space="preserve"> من</w:t>
      </w:r>
      <w:r w:rsidRPr="001E7AF3">
        <w:rPr>
          <w:spacing w:val="-2"/>
          <w:w w:val="100"/>
          <w:rtl/>
          <w:lang w:eastAsia="zh-TW"/>
        </w:rPr>
        <w:t xml:space="preserve"> </w:t>
      </w:r>
      <w:r w:rsidR="006C46AF" w:rsidRPr="001E7AF3">
        <w:rPr>
          <w:rFonts w:hint="cs"/>
          <w:spacing w:val="-2"/>
          <w:w w:val="100"/>
          <w:rtl/>
          <w:lang w:eastAsia="zh-TW"/>
        </w:rPr>
        <w:t>9</w:t>
      </w:r>
      <w:r w:rsidRPr="001E7AF3">
        <w:rPr>
          <w:rFonts w:hint="cs"/>
          <w:spacing w:val="-2"/>
          <w:w w:val="100"/>
          <w:rtl/>
          <w:lang w:eastAsia="zh-TW"/>
        </w:rPr>
        <w:t xml:space="preserve"> إلى </w:t>
      </w:r>
      <w:r w:rsidR="006C46AF" w:rsidRPr="001E7AF3">
        <w:rPr>
          <w:rFonts w:hint="cs"/>
          <w:spacing w:val="-2"/>
          <w:w w:val="100"/>
          <w:rtl/>
          <w:lang w:eastAsia="zh-TW"/>
        </w:rPr>
        <w:t>11</w:t>
      </w:r>
      <w:r w:rsidRPr="001E7AF3">
        <w:rPr>
          <w:spacing w:val="-2"/>
          <w:w w:val="100"/>
          <w:rtl/>
          <w:lang w:eastAsia="zh-TW"/>
        </w:rPr>
        <w:t xml:space="preserve">، والفقرة </w:t>
      </w:r>
      <w:r w:rsidR="006C46AF" w:rsidRPr="001E7AF3">
        <w:rPr>
          <w:rFonts w:hint="cs"/>
          <w:spacing w:val="-2"/>
          <w:w w:val="100"/>
          <w:rtl/>
          <w:lang w:eastAsia="zh-TW"/>
        </w:rPr>
        <w:t>(1-2)</w:t>
      </w:r>
      <w:r w:rsidRPr="001E7AF3">
        <w:rPr>
          <w:rFonts w:hint="cs"/>
          <w:spacing w:val="-2"/>
          <w:w w:val="100"/>
          <w:rtl/>
          <w:lang w:eastAsia="zh-TW"/>
        </w:rPr>
        <w:t xml:space="preserve"> </w:t>
      </w:r>
      <w:r w:rsidRPr="001E7AF3">
        <w:rPr>
          <w:spacing w:val="-2"/>
          <w:w w:val="100"/>
          <w:rtl/>
          <w:lang w:eastAsia="zh-TW"/>
        </w:rPr>
        <w:t xml:space="preserve">من المادة </w:t>
      </w:r>
      <w:r w:rsidR="006C46AF" w:rsidRPr="001E7AF3">
        <w:rPr>
          <w:rFonts w:hint="cs"/>
          <w:spacing w:val="-2"/>
          <w:w w:val="100"/>
          <w:rtl/>
          <w:lang w:eastAsia="zh-TW"/>
        </w:rPr>
        <w:t>18</w:t>
      </w:r>
      <w:r w:rsidRPr="001E7AF3">
        <w:rPr>
          <w:spacing w:val="-2"/>
          <w:w w:val="100"/>
          <w:rtl/>
          <w:lang w:eastAsia="zh-TW"/>
        </w:rPr>
        <w:t>، والم</w:t>
      </w:r>
      <w:r w:rsidRPr="001E7AF3">
        <w:rPr>
          <w:rFonts w:hint="cs"/>
          <w:spacing w:val="-2"/>
          <w:w w:val="100"/>
          <w:rtl/>
          <w:lang w:eastAsia="zh-TW"/>
        </w:rPr>
        <w:t>ادتان</w:t>
      </w:r>
      <w:r w:rsidRPr="001E7AF3">
        <w:rPr>
          <w:spacing w:val="-2"/>
          <w:w w:val="100"/>
          <w:rtl/>
          <w:lang w:eastAsia="zh-TW"/>
        </w:rPr>
        <w:t xml:space="preserve"> </w:t>
      </w:r>
      <w:r w:rsidRPr="001E7AF3">
        <w:rPr>
          <w:rFonts w:hint="cs"/>
          <w:spacing w:val="-2"/>
          <w:w w:val="100"/>
          <w:rtl/>
          <w:lang w:eastAsia="zh-TW"/>
        </w:rPr>
        <w:t>20 و21</w:t>
      </w:r>
      <w:r w:rsidRPr="001E7AF3">
        <w:rPr>
          <w:spacing w:val="-2"/>
          <w:w w:val="100"/>
          <w:rtl/>
          <w:lang w:eastAsia="zh-TW"/>
        </w:rPr>
        <w:t xml:space="preserve">، والمادة </w:t>
      </w:r>
      <w:r w:rsidR="006C46AF" w:rsidRPr="001E7AF3">
        <w:rPr>
          <w:rFonts w:hint="cs"/>
          <w:spacing w:val="-2"/>
          <w:w w:val="100"/>
          <w:rtl/>
          <w:lang w:eastAsia="zh-TW"/>
        </w:rPr>
        <w:t>25</w:t>
      </w:r>
      <w:r w:rsidRPr="001E7AF3">
        <w:rPr>
          <w:rFonts w:hint="cs"/>
          <w:spacing w:val="-2"/>
          <w:w w:val="100"/>
          <w:rtl/>
          <w:lang w:eastAsia="zh-TW"/>
        </w:rPr>
        <w:t xml:space="preserve"> </w:t>
      </w:r>
      <w:r w:rsidRPr="001E7AF3">
        <w:rPr>
          <w:spacing w:val="-2"/>
          <w:w w:val="100"/>
          <w:rtl/>
          <w:lang w:eastAsia="zh-TW"/>
        </w:rPr>
        <w:t>والفقرة</w:t>
      </w:r>
      <w:r w:rsidRPr="001E7AF3">
        <w:rPr>
          <w:rFonts w:hint="cs"/>
          <w:spacing w:val="-2"/>
          <w:w w:val="100"/>
          <w:rtl/>
          <w:lang w:eastAsia="zh-TW"/>
        </w:rPr>
        <w:t xml:space="preserve"> </w:t>
      </w:r>
      <w:r w:rsidR="006C46AF" w:rsidRPr="001E7AF3">
        <w:rPr>
          <w:rFonts w:hint="cs"/>
          <w:spacing w:val="-2"/>
          <w:w w:val="100"/>
          <w:rtl/>
          <w:lang w:eastAsia="zh-TW"/>
        </w:rPr>
        <w:t xml:space="preserve">(4) </w:t>
      </w:r>
      <w:r w:rsidRPr="001E7AF3">
        <w:rPr>
          <w:spacing w:val="-2"/>
          <w:w w:val="100"/>
          <w:rtl/>
          <w:lang w:eastAsia="zh-TW"/>
        </w:rPr>
        <w:t>من الماد</w:t>
      </w:r>
      <w:r w:rsidRPr="001E7AF3">
        <w:rPr>
          <w:rFonts w:hint="cs"/>
          <w:spacing w:val="-2"/>
          <w:w w:val="100"/>
          <w:rtl/>
          <w:lang w:eastAsia="zh-TW"/>
        </w:rPr>
        <w:t>ة 27)</w:t>
      </w:r>
    </w:p>
    <w:p w:rsidR="006C46AF" w:rsidRPr="006C46AF" w:rsidRDefault="006C46AF" w:rsidP="006C46AF">
      <w:pPr>
        <w:pStyle w:val="SingleTxt"/>
        <w:spacing w:after="0" w:line="120" w:lineRule="exact"/>
        <w:rPr>
          <w:sz w:val="10"/>
          <w:rtl/>
          <w:lang w:eastAsia="zh-TW"/>
        </w:rPr>
      </w:pPr>
    </w:p>
    <w:p w:rsidR="00C157EE" w:rsidRPr="00BC6ED9"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tl/>
          <w:lang w:eastAsia="zh-TW"/>
        </w:rPr>
        <w:tab/>
      </w:r>
      <w:r>
        <w:rPr>
          <w:rtl/>
          <w:lang w:eastAsia="zh-TW"/>
        </w:rPr>
        <w:tab/>
      </w:r>
      <w:r w:rsidRPr="00BC6ED9">
        <w:rPr>
          <w:rtl/>
          <w:lang w:eastAsia="zh-TW"/>
        </w:rPr>
        <w:t>ال</w:t>
      </w:r>
      <w:r w:rsidRPr="00BC6ED9">
        <w:rPr>
          <w:rFonts w:hint="cs"/>
          <w:rtl/>
          <w:lang w:eastAsia="zh-TW"/>
        </w:rPr>
        <w:t>أ</w:t>
      </w:r>
      <w:r w:rsidRPr="00BC6ED9">
        <w:rPr>
          <w:rtl/>
          <w:lang w:eastAsia="zh-TW"/>
        </w:rPr>
        <w:t>طفال المحرومون من البيئة الأسرية</w:t>
      </w:r>
    </w:p>
    <w:p w:rsidR="00C157EE" w:rsidRPr="00892CBE" w:rsidRDefault="00C157EE" w:rsidP="009E7025">
      <w:pPr>
        <w:pStyle w:val="SingleTxt"/>
        <w:rPr>
          <w:rtl/>
          <w:lang w:eastAsia="zh-TW"/>
        </w:rPr>
      </w:pPr>
      <w:r>
        <w:rPr>
          <w:rFonts w:hint="cs"/>
          <w:rtl/>
          <w:lang w:eastAsia="zh-TW"/>
        </w:rPr>
        <w:t>39-</w:t>
      </w:r>
      <w:r w:rsidR="006C46AF">
        <w:rPr>
          <w:rFonts w:hint="cs"/>
          <w:rtl/>
          <w:lang w:eastAsia="zh-TW"/>
        </w:rPr>
        <w:tab/>
      </w:r>
      <w:r w:rsidRPr="00892CBE">
        <w:rPr>
          <w:rtl/>
          <w:lang w:eastAsia="zh-TW"/>
        </w:rPr>
        <w:t>ترحب اللجنة بإدراج حظر فصل الأطفال عن أسرهم بسبب الفقر في القانون العام المتعلق بحقوق الأطفال والمراهقين وتأمر بإنشاء مكاتب للحماية على المستوى الاتحادي وعلى مستوى الولايات لحماية الأطفال المحرومين من البيئة الأسرية، في جملة أمور</w:t>
      </w:r>
      <w:r w:rsidR="009E7025">
        <w:rPr>
          <w:rtl/>
          <w:lang w:eastAsia="zh-TW"/>
        </w:rPr>
        <w:t>.</w:t>
      </w:r>
      <w:r w:rsidRPr="00892CBE">
        <w:rPr>
          <w:rtl/>
          <w:lang w:eastAsia="zh-TW"/>
        </w:rPr>
        <w:t xml:space="preserve"> ومع ذلك </w:t>
      </w:r>
      <w:r>
        <w:rPr>
          <w:rFonts w:hint="cs"/>
          <w:rtl/>
          <w:lang w:eastAsia="zh-TW"/>
        </w:rPr>
        <w:t>فهي</w:t>
      </w:r>
      <w:r w:rsidRPr="00892CBE">
        <w:rPr>
          <w:rtl/>
          <w:lang w:eastAsia="zh-TW"/>
        </w:rPr>
        <w:t xml:space="preserve"> تشعر بالقلق إزاء ما يلي</w:t>
      </w:r>
      <w:r w:rsidR="009E7025">
        <w:rPr>
          <w:rFonts w:hint="cs"/>
          <w:rtl/>
          <w:lang w:eastAsia="zh-TW"/>
        </w:rPr>
        <w:t xml:space="preserve">: </w:t>
      </w:r>
    </w:p>
    <w:p w:rsidR="00C157EE" w:rsidRPr="00892CBE" w:rsidRDefault="006C46AF" w:rsidP="00C157EE">
      <w:pPr>
        <w:pStyle w:val="SingleTxt"/>
        <w:rPr>
          <w:rtl/>
          <w:lang w:eastAsia="zh-TW"/>
        </w:rPr>
      </w:pPr>
      <w:r>
        <w:rPr>
          <w:rFonts w:hint="cs"/>
          <w:rtl/>
          <w:lang w:eastAsia="zh-TW"/>
        </w:rPr>
        <w:tab/>
      </w:r>
      <w:r w:rsidR="00C157EE">
        <w:rPr>
          <w:rtl/>
          <w:lang w:eastAsia="zh-TW"/>
        </w:rPr>
        <w:t>(أ)</w:t>
      </w:r>
      <w:r w:rsidR="00C157EE">
        <w:rPr>
          <w:rtl/>
          <w:lang w:eastAsia="zh-TW"/>
        </w:rPr>
        <w:tab/>
      </w:r>
      <w:r w:rsidR="00C157EE">
        <w:rPr>
          <w:rFonts w:hint="cs"/>
          <w:rtl/>
          <w:lang w:eastAsia="zh-TW"/>
        </w:rPr>
        <w:t xml:space="preserve">غياب </w:t>
      </w:r>
      <w:r w:rsidR="00C157EE" w:rsidRPr="00892CBE">
        <w:rPr>
          <w:rtl/>
          <w:lang w:eastAsia="zh-TW"/>
        </w:rPr>
        <w:t>سياسات كافية لدعم الأسر في الوفاء بمسؤولياتها الوالدية؛</w:t>
      </w:r>
    </w:p>
    <w:p w:rsidR="00C157EE" w:rsidRPr="00892CBE" w:rsidRDefault="006C46AF" w:rsidP="0007463F">
      <w:pPr>
        <w:pStyle w:val="SingleTxt"/>
        <w:spacing w:line="390" w:lineRule="exact"/>
        <w:rPr>
          <w:rtl/>
          <w:lang w:eastAsia="zh-TW"/>
        </w:rPr>
      </w:pPr>
      <w:r>
        <w:rPr>
          <w:rFonts w:hint="cs"/>
          <w:rtl/>
          <w:lang w:eastAsia="zh-TW"/>
        </w:rPr>
        <w:lastRenderedPageBreak/>
        <w:tab/>
      </w:r>
      <w:r w:rsidR="00C157EE" w:rsidRPr="00892CBE">
        <w:rPr>
          <w:rtl/>
          <w:lang w:eastAsia="zh-TW"/>
        </w:rPr>
        <w:t>(ب)</w:t>
      </w:r>
      <w:r w:rsidR="00C157EE" w:rsidRPr="00892CBE">
        <w:rPr>
          <w:rtl/>
          <w:lang w:eastAsia="zh-TW"/>
        </w:rPr>
        <w:tab/>
      </w:r>
      <w:r w:rsidR="00C157EE">
        <w:rPr>
          <w:rFonts w:hint="cs"/>
          <w:rtl/>
          <w:lang w:eastAsia="zh-TW"/>
        </w:rPr>
        <w:t xml:space="preserve">عدم تحديد </w:t>
      </w:r>
      <w:r w:rsidR="00C157EE" w:rsidRPr="00892CBE">
        <w:rPr>
          <w:rtl/>
          <w:lang w:eastAsia="zh-TW"/>
        </w:rPr>
        <w:t xml:space="preserve">العدد الإجمالي للأطفال </w:t>
      </w:r>
      <w:r w:rsidR="00C157EE">
        <w:rPr>
          <w:rtl/>
          <w:lang w:eastAsia="zh-TW"/>
        </w:rPr>
        <w:t>المحرومين من البيئة الأسرية</w:t>
      </w:r>
      <w:r w:rsidR="00C157EE" w:rsidRPr="00892CBE">
        <w:rPr>
          <w:rtl/>
          <w:lang w:eastAsia="zh-TW"/>
        </w:rPr>
        <w:t>؛</w:t>
      </w:r>
    </w:p>
    <w:p w:rsidR="00C157EE" w:rsidRPr="00892CBE" w:rsidRDefault="006C46AF" w:rsidP="0007463F">
      <w:pPr>
        <w:pStyle w:val="SingleTxt"/>
        <w:spacing w:line="390" w:lineRule="exact"/>
        <w:rPr>
          <w:rtl/>
          <w:lang w:eastAsia="zh-TW"/>
        </w:rPr>
      </w:pPr>
      <w:r>
        <w:rPr>
          <w:rFonts w:hint="cs"/>
          <w:rtl/>
          <w:lang w:eastAsia="zh-TW"/>
        </w:rPr>
        <w:tab/>
      </w:r>
      <w:r w:rsidR="00C157EE" w:rsidRPr="00892CBE">
        <w:rPr>
          <w:rtl/>
          <w:lang w:eastAsia="zh-TW"/>
        </w:rPr>
        <w:t>(ج)</w:t>
      </w:r>
      <w:r w:rsidR="00C157EE" w:rsidRPr="00892CBE">
        <w:rPr>
          <w:rtl/>
          <w:lang w:eastAsia="zh-TW"/>
        </w:rPr>
        <w:tab/>
      </w:r>
      <w:r w:rsidR="00C157EE">
        <w:rPr>
          <w:rFonts w:hint="cs"/>
          <w:rtl/>
          <w:lang w:eastAsia="zh-TW"/>
        </w:rPr>
        <w:t>استمرار منح</w:t>
      </w:r>
      <w:r w:rsidR="00C157EE">
        <w:rPr>
          <w:rtl/>
          <w:lang w:eastAsia="zh-TW"/>
        </w:rPr>
        <w:t xml:space="preserve"> </w:t>
      </w:r>
      <w:r w:rsidR="00C157EE" w:rsidRPr="00892CBE">
        <w:rPr>
          <w:rtl/>
          <w:lang w:eastAsia="zh-TW"/>
        </w:rPr>
        <w:t xml:space="preserve">الأولوية </w:t>
      </w:r>
      <w:r w:rsidR="00C157EE">
        <w:rPr>
          <w:rFonts w:hint="cs"/>
          <w:rtl/>
          <w:lang w:eastAsia="zh-TW"/>
        </w:rPr>
        <w:t>ل</w:t>
      </w:r>
      <w:r w:rsidR="00C157EE" w:rsidRPr="00892CBE">
        <w:rPr>
          <w:rtl/>
          <w:lang w:eastAsia="zh-TW"/>
        </w:rPr>
        <w:t xml:space="preserve">لإيداع في </w:t>
      </w:r>
      <w:r w:rsidR="00C157EE">
        <w:rPr>
          <w:rFonts w:hint="cs"/>
          <w:rtl/>
          <w:lang w:eastAsia="zh-TW"/>
        </w:rPr>
        <w:t>ال</w:t>
      </w:r>
      <w:r w:rsidR="00C157EE" w:rsidRPr="00892CBE">
        <w:rPr>
          <w:rtl/>
          <w:lang w:eastAsia="zh-TW"/>
        </w:rPr>
        <w:t>مؤسسات على الكفالة الحضانية؛</w:t>
      </w:r>
    </w:p>
    <w:p w:rsidR="00C157EE" w:rsidRDefault="006C46AF" w:rsidP="0007463F">
      <w:pPr>
        <w:pStyle w:val="SingleTxt"/>
        <w:spacing w:line="390" w:lineRule="exact"/>
        <w:rPr>
          <w:rtl/>
          <w:lang w:eastAsia="zh-TW"/>
        </w:rPr>
      </w:pPr>
      <w:r>
        <w:rPr>
          <w:rFonts w:hint="cs"/>
          <w:rtl/>
          <w:lang w:eastAsia="zh-TW"/>
        </w:rPr>
        <w:tab/>
      </w:r>
      <w:r w:rsidR="00C157EE" w:rsidRPr="00892CBE">
        <w:rPr>
          <w:rtl/>
          <w:lang w:eastAsia="zh-TW"/>
        </w:rPr>
        <w:t>(د)</w:t>
      </w:r>
      <w:r>
        <w:rPr>
          <w:rFonts w:hint="cs"/>
          <w:rtl/>
          <w:lang w:eastAsia="zh-TW"/>
        </w:rPr>
        <w:tab/>
      </w:r>
      <w:r w:rsidR="00C157EE" w:rsidRPr="00892CBE">
        <w:rPr>
          <w:rtl/>
          <w:lang w:eastAsia="zh-TW"/>
        </w:rPr>
        <w:t xml:space="preserve">عدم كفاية الإشراف على مؤسسات الرعاية البديلة، مما أسفر عن حالات مشهورة من حالات الاعتداء على الأطفال وإهمالهم، كما كان الحال في مؤسسات </w:t>
      </w:r>
      <w:r>
        <w:rPr>
          <w:rFonts w:hint="cs"/>
          <w:rtl/>
          <w:lang w:eastAsia="zh-TW"/>
        </w:rPr>
        <w:t>"</w:t>
      </w:r>
      <w:r w:rsidR="00C157EE" w:rsidRPr="00892CBE">
        <w:rPr>
          <w:rtl/>
          <w:lang w:eastAsia="zh-TW"/>
        </w:rPr>
        <w:t>كاسيتاس ديل سور</w:t>
      </w:r>
      <w:r>
        <w:rPr>
          <w:rFonts w:hint="cs"/>
          <w:rtl/>
          <w:lang w:eastAsia="zh-TW"/>
        </w:rPr>
        <w:t>"</w:t>
      </w:r>
      <w:r w:rsidR="00C157EE" w:rsidRPr="00892CBE">
        <w:rPr>
          <w:rtl/>
          <w:lang w:eastAsia="zh-TW"/>
        </w:rPr>
        <w:t xml:space="preserve"> و</w:t>
      </w:r>
      <w:r>
        <w:rPr>
          <w:rFonts w:hint="cs"/>
          <w:rtl/>
          <w:lang w:eastAsia="zh-TW"/>
        </w:rPr>
        <w:t>"</w:t>
      </w:r>
      <w:r w:rsidR="00C157EE" w:rsidRPr="00892CBE">
        <w:rPr>
          <w:rtl/>
          <w:lang w:eastAsia="zh-TW"/>
        </w:rPr>
        <w:t>لا غران فاميليا</w:t>
      </w:r>
      <w:r>
        <w:rPr>
          <w:rFonts w:hint="cs"/>
          <w:rtl/>
          <w:lang w:eastAsia="zh-TW"/>
        </w:rPr>
        <w:t>"</w:t>
      </w:r>
      <w:r w:rsidR="00C157EE" w:rsidRPr="00892CBE">
        <w:rPr>
          <w:rtl/>
          <w:lang w:eastAsia="zh-TW"/>
        </w:rPr>
        <w:t xml:space="preserve"> (ماما روسا)</w:t>
      </w:r>
      <w:r w:rsidR="001E7AF3">
        <w:rPr>
          <w:rFonts w:hint="cs"/>
          <w:rtl/>
          <w:lang w:eastAsia="zh-TW"/>
        </w:rPr>
        <w:t xml:space="preserve">. </w:t>
      </w:r>
    </w:p>
    <w:p w:rsidR="00C157EE" w:rsidRPr="00BC6ED9" w:rsidRDefault="00C157EE" w:rsidP="0007463F">
      <w:pPr>
        <w:pStyle w:val="SingleTxt"/>
        <w:spacing w:line="390" w:lineRule="exact"/>
        <w:rPr>
          <w:rFonts w:eastAsia="Malgun Gothic"/>
          <w:b/>
          <w:bCs/>
          <w:rtl/>
          <w:lang w:eastAsia="zh-TW"/>
        </w:rPr>
      </w:pPr>
      <w:r w:rsidRPr="006C46AF">
        <w:rPr>
          <w:rFonts w:hint="cs"/>
          <w:rtl/>
          <w:lang w:eastAsia="zh-TW"/>
        </w:rPr>
        <w:t>40-</w:t>
      </w:r>
      <w:r w:rsidR="006C46AF" w:rsidRPr="006C46AF">
        <w:rPr>
          <w:rFonts w:hint="cs"/>
          <w:rtl/>
          <w:lang w:eastAsia="zh-TW"/>
        </w:rPr>
        <w:tab/>
      </w:r>
      <w:r w:rsidRPr="00BC6ED9">
        <w:rPr>
          <w:b/>
          <w:bCs/>
          <w:rtl/>
          <w:lang w:eastAsia="zh-TW"/>
        </w:rPr>
        <w:t>وتوصي اللجنة بأن تراعي الدولة الطرف المبادئ التوجيهية للرعاية البديلة للأطفال (قرار الجمعية العامة</w:t>
      </w:r>
      <w:r w:rsidR="006C46AF">
        <w:rPr>
          <w:rFonts w:hint="cs"/>
          <w:b/>
          <w:bCs/>
          <w:rtl/>
          <w:lang w:eastAsia="zh-TW"/>
        </w:rPr>
        <w:t xml:space="preserve"> 64/142، </w:t>
      </w:r>
      <w:r w:rsidRPr="00BC6ED9">
        <w:rPr>
          <w:b/>
          <w:bCs/>
          <w:rtl/>
          <w:lang w:eastAsia="zh-TW"/>
        </w:rPr>
        <w:t>المرفق</w:t>
      </w:r>
      <w:r w:rsidRPr="00BC6ED9">
        <w:rPr>
          <w:rFonts w:hint="cs"/>
          <w:b/>
          <w:bCs/>
          <w:rtl/>
          <w:lang w:eastAsia="zh-TW"/>
        </w:rPr>
        <w:t>)</w:t>
      </w:r>
      <w:r w:rsidRPr="00BC6ED9">
        <w:rPr>
          <w:b/>
          <w:bCs/>
          <w:rtl/>
          <w:lang w:eastAsia="zh-TW"/>
        </w:rPr>
        <w:t>، وبخاصة</w:t>
      </w:r>
      <w:r w:rsidR="001E7AF3">
        <w:rPr>
          <w:rFonts w:hint="cs"/>
          <w:b/>
          <w:bCs/>
          <w:rtl/>
          <w:lang w:eastAsia="zh-TW"/>
        </w:rPr>
        <w:t xml:space="preserve">: </w:t>
      </w:r>
    </w:p>
    <w:p w:rsidR="00C157EE" w:rsidRPr="00BC6ED9" w:rsidRDefault="006C46AF" w:rsidP="0007463F">
      <w:pPr>
        <w:pStyle w:val="SingleTxt"/>
        <w:spacing w:line="390" w:lineRule="exact"/>
        <w:rPr>
          <w:rFonts w:eastAsia="Malgun Gothic"/>
          <w:b/>
          <w:bCs/>
          <w:rtl/>
          <w:lang w:eastAsia="zh-TW"/>
        </w:rPr>
      </w:pPr>
      <w:r>
        <w:rPr>
          <w:rFonts w:hint="cs"/>
          <w:b/>
          <w:bCs/>
          <w:rtl/>
          <w:lang w:eastAsia="zh-TW"/>
        </w:rPr>
        <w:tab/>
      </w:r>
      <w:r w:rsidR="00C157EE" w:rsidRPr="006C46AF">
        <w:rPr>
          <w:rtl/>
          <w:lang w:eastAsia="zh-TW"/>
        </w:rPr>
        <w:t>(أ)</w:t>
      </w:r>
      <w:r w:rsidR="00C157EE" w:rsidRPr="006C46AF">
        <w:rPr>
          <w:rtl/>
          <w:lang w:eastAsia="zh-TW"/>
        </w:rPr>
        <w:tab/>
      </w:r>
      <w:r w:rsidR="00C157EE" w:rsidRPr="00BC6ED9">
        <w:rPr>
          <w:b/>
          <w:bCs/>
          <w:rtl/>
          <w:lang w:eastAsia="zh-TW"/>
        </w:rPr>
        <w:t>اعتماد المزيد من السياسات لدعم الأسر عند وفائها بمسؤولياتها الوالدية لضمان عدم فصل الأطفال فعليا</w:t>
      </w:r>
      <w:r w:rsidR="001E7AF3">
        <w:rPr>
          <w:rFonts w:hint="cs"/>
          <w:b/>
          <w:bCs/>
          <w:rtl/>
          <w:lang w:eastAsia="zh-TW"/>
        </w:rPr>
        <w:t>ً</w:t>
      </w:r>
      <w:r w:rsidR="00C157EE" w:rsidRPr="00BC6ED9">
        <w:rPr>
          <w:b/>
          <w:bCs/>
          <w:rtl/>
          <w:lang w:eastAsia="zh-TW"/>
        </w:rPr>
        <w:t xml:space="preserve"> عن أسرهم بسبب الفقر أو لأسباب مالية؛</w:t>
      </w:r>
    </w:p>
    <w:p w:rsidR="00C157EE" w:rsidRPr="00BC6ED9" w:rsidRDefault="006C46AF" w:rsidP="0007463F">
      <w:pPr>
        <w:pStyle w:val="SingleTxt"/>
        <w:spacing w:line="390" w:lineRule="exact"/>
        <w:rPr>
          <w:rFonts w:eastAsia="Malgun Gothic"/>
          <w:b/>
          <w:bCs/>
          <w:rtl/>
          <w:lang w:eastAsia="zh-TW"/>
        </w:rPr>
      </w:pPr>
      <w:r>
        <w:rPr>
          <w:rFonts w:hint="cs"/>
          <w:b/>
          <w:bCs/>
          <w:rtl/>
          <w:lang w:eastAsia="zh-TW"/>
        </w:rPr>
        <w:tab/>
      </w:r>
      <w:r w:rsidR="00C157EE" w:rsidRPr="006C46AF">
        <w:rPr>
          <w:rtl/>
          <w:lang w:eastAsia="zh-TW"/>
        </w:rPr>
        <w:t>(ب)</w:t>
      </w:r>
      <w:r w:rsidR="00C157EE" w:rsidRPr="006C46AF">
        <w:rPr>
          <w:rtl/>
          <w:lang w:eastAsia="zh-TW"/>
        </w:rPr>
        <w:tab/>
      </w:r>
      <w:r w:rsidR="00C157EE" w:rsidRPr="00BC6ED9">
        <w:rPr>
          <w:b/>
          <w:bCs/>
          <w:rtl/>
          <w:lang w:eastAsia="zh-TW"/>
        </w:rPr>
        <w:t xml:space="preserve">اعتماد استراتيجية لإخراج الأطفال من المؤسسات، وإنشاء نظام رعاية بديلة للأطفال في جميع الولايات، مع </w:t>
      </w:r>
      <w:r w:rsidR="00C157EE">
        <w:rPr>
          <w:rFonts w:hint="cs"/>
          <w:b/>
          <w:bCs/>
          <w:rtl/>
          <w:lang w:eastAsia="zh-TW"/>
        </w:rPr>
        <w:t>منح</w:t>
      </w:r>
      <w:r w:rsidR="00C157EE" w:rsidRPr="00BC6ED9">
        <w:rPr>
          <w:b/>
          <w:bCs/>
          <w:rtl/>
          <w:lang w:eastAsia="zh-TW"/>
        </w:rPr>
        <w:t xml:space="preserve"> الأفضلية للرعاية من قبل الأقرباء؛</w:t>
      </w:r>
    </w:p>
    <w:p w:rsidR="00C157EE" w:rsidRPr="00BC6ED9" w:rsidRDefault="006C46AF" w:rsidP="0007463F">
      <w:pPr>
        <w:pStyle w:val="SingleTxt"/>
        <w:spacing w:line="390" w:lineRule="exact"/>
        <w:rPr>
          <w:rFonts w:eastAsia="Malgun Gothic"/>
          <w:b/>
          <w:bCs/>
          <w:rtl/>
          <w:lang w:eastAsia="zh-TW"/>
        </w:rPr>
      </w:pPr>
      <w:r>
        <w:rPr>
          <w:rFonts w:hint="cs"/>
          <w:b/>
          <w:bCs/>
          <w:rtl/>
          <w:lang w:eastAsia="zh-TW"/>
        </w:rPr>
        <w:tab/>
      </w:r>
      <w:r w:rsidR="00C157EE" w:rsidRPr="006C46AF">
        <w:rPr>
          <w:rtl/>
          <w:lang w:eastAsia="zh-TW"/>
        </w:rPr>
        <w:t>(ج)</w:t>
      </w:r>
      <w:r w:rsidR="00C157EE" w:rsidRPr="006C46AF">
        <w:rPr>
          <w:rtl/>
          <w:lang w:eastAsia="zh-TW"/>
        </w:rPr>
        <w:tab/>
      </w:r>
      <w:r w:rsidR="00C157EE" w:rsidRPr="00BC6ED9">
        <w:rPr>
          <w:b/>
          <w:bCs/>
          <w:rtl/>
          <w:lang w:eastAsia="zh-TW"/>
        </w:rPr>
        <w:t>تدريب الأسر الحاضنة والموظفين العاملين في المؤسسات في مجال حقوق الطفل والاحتياجات الخاصة للأطفال المحرومين من البيئة الأسرية؛</w:t>
      </w:r>
    </w:p>
    <w:p w:rsidR="00C157EE" w:rsidRPr="00BC6ED9" w:rsidRDefault="006C46AF" w:rsidP="0007463F">
      <w:pPr>
        <w:pStyle w:val="SingleTxt"/>
        <w:spacing w:line="390" w:lineRule="exact"/>
        <w:rPr>
          <w:rFonts w:eastAsia="Malgun Gothic"/>
          <w:b/>
          <w:bCs/>
          <w:rtl/>
          <w:lang w:eastAsia="zh-TW"/>
        </w:rPr>
      </w:pPr>
      <w:r w:rsidRPr="006C46AF">
        <w:rPr>
          <w:rFonts w:hint="cs"/>
          <w:rtl/>
          <w:lang w:eastAsia="zh-TW"/>
        </w:rPr>
        <w:tab/>
      </w:r>
      <w:r w:rsidR="00C157EE" w:rsidRPr="006C46AF">
        <w:rPr>
          <w:rtl/>
          <w:lang w:eastAsia="zh-TW"/>
        </w:rPr>
        <w:t>(د)</w:t>
      </w:r>
      <w:r w:rsidRPr="006C46AF">
        <w:rPr>
          <w:rFonts w:hint="cs"/>
          <w:rtl/>
          <w:lang w:eastAsia="zh-TW"/>
        </w:rPr>
        <w:tab/>
      </w:r>
      <w:r w:rsidR="00C157EE" w:rsidRPr="00BC6ED9">
        <w:rPr>
          <w:b/>
          <w:bCs/>
          <w:rtl/>
          <w:lang w:eastAsia="zh-TW"/>
        </w:rPr>
        <w:t xml:space="preserve">جمع البيانات والقيام بالاستعراض الدوري لحالات إيداع الأطفال لدى الأسر الحاضنة والمؤسسات، ورصد نوعية الرعاية بوسائل منها تخصيص الموارد الكافية لمكاتب الحماية على المستوى الاتحادي وعلى مستوى الولايات، وإنشاء سجل وطني لمؤسسات الرعاية البديلة على النحو المنصوص عليه في المادة </w:t>
      </w:r>
      <w:r>
        <w:rPr>
          <w:rFonts w:hint="cs"/>
          <w:b/>
          <w:bCs/>
          <w:rtl/>
          <w:lang w:eastAsia="zh-TW"/>
        </w:rPr>
        <w:t>112</w:t>
      </w:r>
      <w:r w:rsidR="00C157EE" w:rsidRPr="00BC6ED9">
        <w:rPr>
          <w:b/>
          <w:bCs/>
          <w:rtl/>
          <w:lang w:eastAsia="zh-TW"/>
        </w:rPr>
        <w:t xml:space="preserve"> من القانون العام المتعلق بحقوق الأطفال والمراهقين؛</w:t>
      </w:r>
    </w:p>
    <w:p w:rsidR="00C157EE" w:rsidRDefault="006C46AF" w:rsidP="0007463F">
      <w:pPr>
        <w:pStyle w:val="SingleTxt"/>
        <w:spacing w:line="390" w:lineRule="exact"/>
        <w:rPr>
          <w:b/>
          <w:bCs/>
          <w:rtl/>
          <w:lang w:eastAsia="zh-TW"/>
        </w:rPr>
      </w:pPr>
      <w:r w:rsidRPr="006C46AF">
        <w:rPr>
          <w:rFonts w:hint="cs"/>
          <w:rtl/>
          <w:lang w:eastAsia="zh-TW"/>
        </w:rPr>
        <w:tab/>
      </w:r>
      <w:r w:rsidR="00C157EE" w:rsidRPr="006C46AF">
        <w:rPr>
          <w:rtl/>
          <w:lang w:eastAsia="zh-TW"/>
        </w:rPr>
        <w:t>(ه)</w:t>
      </w:r>
      <w:r w:rsidRPr="006C46AF">
        <w:rPr>
          <w:rFonts w:hint="cs"/>
          <w:rtl/>
          <w:lang w:eastAsia="zh-TW"/>
        </w:rPr>
        <w:tab/>
      </w:r>
      <w:r w:rsidR="00C157EE" w:rsidRPr="00BC6ED9">
        <w:rPr>
          <w:b/>
          <w:bCs/>
          <w:rtl/>
          <w:lang w:eastAsia="zh-TW"/>
        </w:rPr>
        <w:t>التحقيق مع من يُدعى ارتكابهم للعنف ضد الأطفال في مؤسسات الرعاية البديلة ومقاضاتهم وتعويض الأطفال ضحايا ذلك العنف</w:t>
      </w:r>
      <w:r w:rsidR="009E7025">
        <w:rPr>
          <w:b/>
          <w:bCs/>
          <w:rtl/>
          <w:lang w:eastAsia="zh-TW"/>
        </w:rPr>
        <w:t>.</w:t>
      </w:r>
    </w:p>
    <w:p w:rsidR="00C157EE" w:rsidRPr="006C46AF" w:rsidRDefault="00C157EE" w:rsidP="006C46AF">
      <w:pPr>
        <w:pStyle w:val="SingleTxt"/>
        <w:spacing w:after="0" w:line="120" w:lineRule="exact"/>
        <w:rPr>
          <w:rFonts w:eastAsia="Malgun Gothic"/>
          <w:b/>
          <w:sz w:val="10"/>
          <w:rtl/>
          <w:lang w:eastAsia="zh-TW"/>
        </w:rPr>
      </w:pPr>
    </w:p>
    <w:p w:rsidR="00C157EE" w:rsidRPr="00BC6ED9"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892CBE">
        <w:rPr>
          <w:rtl/>
          <w:lang w:eastAsia="zh-TW"/>
        </w:rPr>
        <w:tab/>
      </w:r>
      <w:r w:rsidRPr="00892CBE">
        <w:rPr>
          <w:rtl/>
          <w:lang w:eastAsia="zh-TW"/>
        </w:rPr>
        <w:tab/>
      </w:r>
      <w:r w:rsidR="006C46AF">
        <w:rPr>
          <w:rFonts w:eastAsia="Malgun Gothic" w:hint="cs"/>
          <w:rtl/>
          <w:lang w:eastAsia="zh-TW"/>
        </w:rPr>
        <w:t>التبني</w:t>
      </w:r>
    </w:p>
    <w:p w:rsidR="00C157EE" w:rsidRDefault="00C157EE" w:rsidP="0007463F">
      <w:pPr>
        <w:pStyle w:val="SingleTxt"/>
        <w:spacing w:line="380" w:lineRule="exact"/>
        <w:rPr>
          <w:rtl/>
          <w:lang w:eastAsia="zh-TW"/>
        </w:rPr>
      </w:pPr>
      <w:r>
        <w:rPr>
          <w:rFonts w:hint="cs"/>
          <w:rtl/>
          <w:lang w:eastAsia="zh-TW"/>
        </w:rPr>
        <w:t>41-</w:t>
      </w:r>
      <w:r w:rsidR="006C46AF">
        <w:rPr>
          <w:rFonts w:hint="cs"/>
          <w:rtl/>
          <w:lang w:eastAsia="zh-TW"/>
        </w:rPr>
        <w:tab/>
      </w:r>
      <w:r w:rsidRPr="00892CBE">
        <w:rPr>
          <w:rtl/>
          <w:lang w:eastAsia="zh-TW"/>
        </w:rPr>
        <w:t>إذ تلاحظ اللجنة أن القانون العام المتعلق بحقوق الأطفال والمراهقين يحدد إطار</w:t>
      </w:r>
      <w:r w:rsidR="001E7AF3">
        <w:rPr>
          <w:rtl/>
          <w:lang w:eastAsia="zh-TW"/>
        </w:rPr>
        <w:t xml:space="preserve">اً </w:t>
      </w:r>
      <w:r w:rsidRPr="00892CBE">
        <w:rPr>
          <w:rtl/>
          <w:lang w:eastAsia="zh-TW"/>
        </w:rPr>
        <w:t>للتبني يطبق على الصعيدين الاتحادي والولائي، فإنها تشعر بالقلق لأن ذلك القانون لا يحظر صراحة ممارسة التبني الخاص الذي ما</w:t>
      </w:r>
      <w:r w:rsidR="009E7025">
        <w:rPr>
          <w:rFonts w:hint="cs"/>
          <w:rtl/>
          <w:lang w:eastAsia="zh-TW"/>
        </w:rPr>
        <w:t xml:space="preserve"> </w:t>
      </w:r>
      <w:r w:rsidRPr="00892CBE">
        <w:rPr>
          <w:rtl/>
          <w:lang w:eastAsia="zh-TW"/>
        </w:rPr>
        <w:t>زال سائدا</w:t>
      </w:r>
      <w:r w:rsidR="009E7025">
        <w:rPr>
          <w:rFonts w:hint="cs"/>
          <w:rtl/>
          <w:lang w:eastAsia="zh-TW"/>
        </w:rPr>
        <w:t>ً</w:t>
      </w:r>
      <w:r w:rsidRPr="00892CBE">
        <w:rPr>
          <w:rtl/>
          <w:lang w:eastAsia="zh-TW"/>
        </w:rPr>
        <w:t>، والذي ينطوي على خطر المكاسب المالية غير المشروعة أو غيرها من المكاسب، بما في ذلك خطر بيع الأطفال لأغراض التبني</w:t>
      </w:r>
      <w:r w:rsidR="009E7025">
        <w:rPr>
          <w:rtl/>
          <w:lang w:eastAsia="zh-TW"/>
        </w:rPr>
        <w:t>.</w:t>
      </w:r>
    </w:p>
    <w:p w:rsidR="00C157EE" w:rsidRDefault="00C157EE" w:rsidP="0007463F">
      <w:pPr>
        <w:pStyle w:val="SingleTxt"/>
        <w:spacing w:line="380" w:lineRule="exact"/>
        <w:rPr>
          <w:b/>
          <w:bCs/>
          <w:rtl/>
          <w:lang w:eastAsia="zh-TW"/>
        </w:rPr>
      </w:pPr>
      <w:r w:rsidRPr="006C46AF">
        <w:rPr>
          <w:rFonts w:hint="cs"/>
          <w:rtl/>
          <w:lang w:eastAsia="zh-TW"/>
        </w:rPr>
        <w:t>42-</w:t>
      </w:r>
      <w:r w:rsidR="006C46AF" w:rsidRPr="006C46AF">
        <w:rPr>
          <w:rFonts w:hint="cs"/>
          <w:rtl/>
          <w:lang w:eastAsia="zh-TW"/>
        </w:rPr>
        <w:tab/>
      </w:r>
      <w:r w:rsidRPr="001641BC">
        <w:rPr>
          <w:b/>
          <w:bCs/>
          <w:rtl/>
          <w:lang w:eastAsia="zh-TW"/>
        </w:rPr>
        <w:t>وتوصي اللجنة بأن تكفل الدولة الطرف حظر حالات التبني الخاص صراحة والمعاقبة عليها بموجب القوانين الجنائية الاتحادية والولائية</w:t>
      </w:r>
      <w:r w:rsidR="009E7025">
        <w:rPr>
          <w:b/>
          <w:bCs/>
          <w:rtl/>
          <w:lang w:eastAsia="zh-TW"/>
        </w:rPr>
        <w:t>.</w:t>
      </w:r>
      <w:r w:rsidRPr="001641BC">
        <w:rPr>
          <w:b/>
          <w:bCs/>
          <w:rtl/>
          <w:lang w:eastAsia="zh-TW"/>
        </w:rPr>
        <w:t xml:space="preserve"> كما ينبغي أن تكفل التنفيذ الفعال لأحكام التبني في إطار القانون العام المتعلق بحقوق الأطفال والمراهقين على الصعيدين الاتحادي والولائي، بما في ذلك من خلال إصلاح التشريعات اللازم وإنشاء نظام لتسجيل البيانات المصنفة بشأن التبني الوطني والدولي</w:t>
      </w:r>
      <w:r w:rsidR="009E7025">
        <w:rPr>
          <w:b/>
          <w:bCs/>
          <w:rtl/>
          <w:lang w:eastAsia="zh-TW"/>
        </w:rPr>
        <w:t>.</w:t>
      </w:r>
    </w:p>
    <w:p w:rsidR="00C157EE" w:rsidRPr="001641BC"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lastRenderedPageBreak/>
        <w:tab/>
      </w:r>
      <w:r w:rsidRPr="00892CBE">
        <w:rPr>
          <w:rtl/>
          <w:lang w:eastAsia="zh-TW"/>
        </w:rPr>
        <w:tab/>
      </w:r>
      <w:r w:rsidRPr="001641BC">
        <w:rPr>
          <w:rtl/>
          <w:lang w:eastAsia="zh-TW"/>
        </w:rPr>
        <w:t>الأطفال الموجودون في السجون مع أمهاتهم</w:t>
      </w:r>
    </w:p>
    <w:p w:rsidR="00C157EE" w:rsidRPr="00892CBE" w:rsidRDefault="00C157EE" w:rsidP="001E7AF3">
      <w:pPr>
        <w:pStyle w:val="SingleTxt"/>
        <w:rPr>
          <w:rtl/>
          <w:lang w:eastAsia="zh-TW"/>
        </w:rPr>
      </w:pPr>
      <w:r>
        <w:rPr>
          <w:rFonts w:hint="cs"/>
          <w:rtl/>
          <w:lang w:eastAsia="zh-TW"/>
        </w:rPr>
        <w:t>43-</w:t>
      </w:r>
      <w:r w:rsidR="006C46AF">
        <w:rPr>
          <w:rFonts w:hint="cs"/>
          <w:rtl/>
          <w:lang w:eastAsia="zh-TW"/>
        </w:rPr>
        <w:tab/>
      </w:r>
      <w:r w:rsidRPr="00892CBE">
        <w:rPr>
          <w:rtl/>
          <w:lang w:eastAsia="zh-TW"/>
        </w:rPr>
        <w:t xml:space="preserve">تلاحظ اللجنة أنه يمكن للأطفال حتى سن </w:t>
      </w:r>
      <w:r w:rsidR="001E7AF3">
        <w:rPr>
          <w:rFonts w:hint="cs"/>
          <w:rtl/>
          <w:lang w:eastAsia="zh-TW"/>
        </w:rPr>
        <w:t>6</w:t>
      </w:r>
      <w:r w:rsidRPr="00892CBE">
        <w:rPr>
          <w:rtl/>
          <w:lang w:eastAsia="zh-TW"/>
        </w:rPr>
        <w:t xml:space="preserve"> سنوات أن يبقوا مع أمهاتهم في السجن وأن الدولة الطرف تقوم حاليا</w:t>
      </w:r>
      <w:r w:rsidR="001E7AF3">
        <w:rPr>
          <w:rFonts w:hint="cs"/>
          <w:rtl/>
          <w:lang w:eastAsia="zh-TW"/>
        </w:rPr>
        <w:t>ً</w:t>
      </w:r>
      <w:r w:rsidRPr="00892CBE">
        <w:rPr>
          <w:rtl/>
          <w:lang w:eastAsia="zh-TW"/>
        </w:rPr>
        <w:t xml:space="preserve"> باستعراض المبادئ التوجيهية المتعلقة بالأطفال الذين يعيشون مع أمهاتهم من أجل الحفاظ على حقوقهم</w:t>
      </w:r>
      <w:r w:rsidR="009E7025">
        <w:rPr>
          <w:rtl/>
          <w:lang w:eastAsia="zh-TW"/>
        </w:rPr>
        <w:t>.</w:t>
      </w:r>
      <w:r w:rsidRPr="00892CBE">
        <w:rPr>
          <w:rtl/>
          <w:lang w:eastAsia="zh-TW"/>
        </w:rPr>
        <w:t xml:space="preserve"> بيد أنها تشعر بالقلق إزاء ما إذا كانت تلك المبادئ التوجيهية ستعتمد في الوقت المناسب، وإزاء عدم كفاية بدائل احتجاز الأمهات</w:t>
      </w:r>
      <w:r w:rsidR="009E7025">
        <w:rPr>
          <w:rtl/>
          <w:lang w:eastAsia="zh-TW"/>
        </w:rPr>
        <w:t>.</w:t>
      </w:r>
    </w:p>
    <w:p w:rsidR="00C157EE" w:rsidRDefault="00C157EE" w:rsidP="001E7AF3">
      <w:pPr>
        <w:pStyle w:val="SingleTxt"/>
        <w:rPr>
          <w:b/>
          <w:bCs/>
          <w:rtl/>
          <w:lang w:eastAsia="zh-TW"/>
        </w:rPr>
      </w:pPr>
      <w:r w:rsidRPr="006C46AF">
        <w:rPr>
          <w:rFonts w:hint="cs"/>
          <w:rtl/>
          <w:lang w:eastAsia="zh-TW"/>
        </w:rPr>
        <w:t>44-</w:t>
      </w:r>
      <w:r w:rsidR="006C46AF" w:rsidRPr="006C46AF">
        <w:rPr>
          <w:rFonts w:hint="cs"/>
          <w:rtl/>
          <w:lang w:eastAsia="zh-TW"/>
        </w:rPr>
        <w:tab/>
      </w:r>
      <w:r w:rsidRPr="001641BC">
        <w:rPr>
          <w:b/>
          <w:bCs/>
          <w:rtl/>
          <w:lang w:eastAsia="zh-TW"/>
        </w:rPr>
        <w:t>وتوصي اللجنة الدولة الطرف بالنظر في جميع البدائل الممكنة لاحتجاز الأمهات</w:t>
      </w:r>
      <w:r w:rsidR="009E7025">
        <w:rPr>
          <w:b/>
          <w:bCs/>
          <w:rtl/>
          <w:lang w:eastAsia="zh-TW"/>
        </w:rPr>
        <w:t>.</w:t>
      </w:r>
      <w:r w:rsidRPr="001641BC">
        <w:rPr>
          <w:b/>
          <w:bCs/>
          <w:rtl/>
          <w:lang w:eastAsia="zh-TW"/>
        </w:rPr>
        <w:t xml:space="preserve"> وينبغي لها أيض</w:t>
      </w:r>
      <w:r w:rsidR="001E7AF3">
        <w:rPr>
          <w:b/>
          <w:bCs/>
          <w:rtl/>
          <w:lang w:eastAsia="zh-TW"/>
        </w:rPr>
        <w:t xml:space="preserve">اً </w:t>
      </w:r>
      <w:r w:rsidRPr="001641BC">
        <w:rPr>
          <w:b/>
          <w:bCs/>
          <w:rtl/>
          <w:lang w:eastAsia="zh-TW"/>
        </w:rPr>
        <w:t>استكمال استعراض المبادئ التوجيهية المتصلة بالأطفال الذين يعيشون مع أمهاتهم في السجن وتنفيذها بفعالية لضمان ملاءمة ظروفهم المعيشية، بما في ذلك ما</w:t>
      </w:r>
      <w:r w:rsidR="001E7AF3">
        <w:rPr>
          <w:rFonts w:hint="cs"/>
          <w:b/>
          <w:bCs/>
          <w:rtl/>
          <w:lang w:eastAsia="zh-TW"/>
        </w:rPr>
        <w:t> </w:t>
      </w:r>
      <w:r w:rsidRPr="001641BC">
        <w:rPr>
          <w:b/>
          <w:bCs/>
          <w:rtl/>
          <w:lang w:eastAsia="zh-TW"/>
        </w:rPr>
        <w:t>يتعلق بإمكانيات الحصول على الغذاء والصحة والنظافة الصحية والتعليم، لنمو الأطفال البدني والعقلي والمعنوي والاجتماعي، وضمان حمايتهم من العنف</w:t>
      </w:r>
      <w:r w:rsidR="009E7025">
        <w:rPr>
          <w:b/>
          <w:bCs/>
          <w:rtl/>
          <w:lang w:eastAsia="zh-TW"/>
        </w:rPr>
        <w:t>.</w:t>
      </w:r>
    </w:p>
    <w:p w:rsidR="006C46AF" w:rsidRPr="006C46AF" w:rsidRDefault="006C46AF" w:rsidP="006C46AF">
      <w:pPr>
        <w:pStyle w:val="SingleTxt"/>
        <w:spacing w:after="0" w:line="120" w:lineRule="exact"/>
        <w:rPr>
          <w:b/>
          <w:bCs/>
          <w:sz w:val="10"/>
          <w:rtl/>
          <w:lang w:eastAsia="zh-TW"/>
        </w:rPr>
      </w:pPr>
    </w:p>
    <w:p w:rsidR="006C46AF" w:rsidRPr="006C46AF" w:rsidRDefault="006C46AF" w:rsidP="006C46AF">
      <w:pPr>
        <w:pStyle w:val="SingleTxt"/>
        <w:spacing w:after="0" w:line="120" w:lineRule="exact"/>
        <w:rPr>
          <w:b/>
          <w:bCs/>
          <w:sz w:val="10"/>
          <w:rtl/>
          <w:lang w:eastAsia="zh-TW"/>
        </w:rPr>
      </w:pPr>
    </w:p>
    <w:p w:rsidR="00C157EE" w:rsidRDefault="00C157EE" w:rsidP="006C4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641BC">
        <w:rPr>
          <w:rFonts w:hint="cs"/>
          <w:rtl/>
          <w:lang w:eastAsia="zh-TW"/>
        </w:rPr>
        <w:tab/>
      </w:r>
      <w:r w:rsidRPr="001641BC">
        <w:rPr>
          <w:rtl/>
          <w:lang w:eastAsia="zh-TW"/>
        </w:rPr>
        <w:t>واو</w:t>
      </w:r>
      <w:r w:rsidR="006C46AF">
        <w:rPr>
          <w:rFonts w:hint="cs"/>
          <w:rtl/>
          <w:lang w:eastAsia="zh-TW"/>
        </w:rPr>
        <w:t>-</w:t>
      </w:r>
      <w:r w:rsidR="006C46AF">
        <w:rPr>
          <w:rFonts w:hint="cs"/>
          <w:rtl/>
          <w:lang w:eastAsia="zh-TW"/>
        </w:rPr>
        <w:tab/>
      </w:r>
      <w:r w:rsidRPr="001641BC">
        <w:rPr>
          <w:rtl/>
          <w:lang w:eastAsia="zh-TW"/>
        </w:rPr>
        <w:t>الإعاقة والصحة الأساسية والرعاية (</w:t>
      </w:r>
      <w:r w:rsidRPr="001641BC">
        <w:rPr>
          <w:rFonts w:hint="cs"/>
          <w:rtl/>
          <w:lang w:eastAsia="zh-TW"/>
        </w:rPr>
        <w:t>المادة 6</w:t>
      </w:r>
      <w:r w:rsidRPr="001641BC">
        <w:rPr>
          <w:rtl/>
          <w:lang w:eastAsia="zh-TW"/>
        </w:rPr>
        <w:t xml:space="preserve">، </w:t>
      </w:r>
      <w:r w:rsidRPr="001641BC">
        <w:rPr>
          <w:rFonts w:hint="cs"/>
          <w:rtl/>
          <w:lang w:eastAsia="zh-TW"/>
        </w:rPr>
        <w:t xml:space="preserve">والفقرة </w:t>
      </w:r>
      <w:r w:rsidR="006C46AF">
        <w:rPr>
          <w:rFonts w:hint="cs"/>
          <w:rtl/>
          <w:lang w:eastAsia="zh-TW"/>
        </w:rPr>
        <w:t>(3)</w:t>
      </w:r>
      <w:r w:rsidRPr="001641BC">
        <w:rPr>
          <w:rFonts w:hint="cs"/>
          <w:rtl/>
          <w:lang w:eastAsia="zh-TW"/>
        </w:rPr>
        <w:t xml:space="preserve"> من المادة 18</w:t>
      </w:r>
      <w:r w:rsidRPr="001641BC">
        <w:rPr>
          <w:rtl/>
          <w:lang w:eastAsia="zh-TW"/>
        </w:rPr>
        <w:t>، و</w:t>
      </w:r>
      <w:r w:rsidRPr="001641BC">
        <w:rPr>
          <w:rFonts w:hint="cs"/>
          <w:rtl/>
          <w:lang w:eastAsia="zh-TW"/>
        </w:rPr>
        <w:t>المادت</w:t>
      </w:r>
      <w:r w:rsidR="006C46AF">
        <w:rPr>
          <w:rFonts w:hint="cs"/>
          <w:rtl/>
          <w:lang w:eastAsia="zh-TW"/>
        </w:rPr>
        <w:t>ان 23 و</w:t>
      </w:r>
      <w:r w:rsidRPr="001641BC">
        <w:rPr>
          <w:rFonts w:hint="cs"/>
          <w:rtl/>
          <w:lang w:eastAsia="zh-TW"/>
        </w:rPr>
        <w:t>24</w:t>
      </w:r>
      <w:r w:rsidR="009E7025">
        <w:rPr>
          <w:rtl/>
          <w:lang w:eastAsia="zh-TW"/>
        </w:rPr>
        <w:t xml:space="preserve"> </w:t>
      </w:r>
      <w:r w:rsidRPr="001641BC">
        <w:rPr>
          <w:rtl/>
          <w:lang w:eastAsia="zh-TW"/>
        </w:rPr>
        <w:t>و</w:t>
      </w:r>
      <w:r w:rsidRPr="001641BC">
        <w:rPr>
          <w:rFonts w:hint="cs"/>
          <w:rtl/>
          <w:lang w:eastAsia="zh-TW"/>
        </w:rPr>
        <w:t xml:space="preserve">المادة 26 والفقرة </w:t>
      </w:r>
      <w:r w:rsidR="006C46AF">
        <w:rPr>
          <w:rFonts w:hint="cs"/>
          <w:rtl/>
          <w:lang w:eastAsia="zh-TW"/>
        </w:rPr>
        <w:t>(1-3)</w:t>
      </w:r>
      <w:r w:rsidRPr="001641BC">
        <w:rPr>
          <w:rFonts w:hint="cs"/>
          <w:rtl/>
          <w:lang w:eastAsia="zh-TW"/>
        </w:rPr>
        <w:t xml:space="preserve"> من المادة 27</w:t>
      </w:r>
      <w:r w:rsidR="006C46AF">
        <w:rPr>
          <w:rFonts w:hint="cs"/>
          <w:rtl/>
          <w:lang w:eastAsia="zh-TW"/>
        </w:rPr>
        <w:t xml:space="preserve"> </w:t>
      </w:r>
      <w:r w:rsidRPr="001641BC">
        <w:rPr>
          <w:rtl/>
          <w:lang w:eastAsia="zh-TW"/>
        </w:rPr>
        <w:t>و</w:t>
      </w:r>
      <w:r w:rsidRPr="001641BC">
        <w:rPr>
          <w:rFonts w:hint="cs"/>
          <w:rtl/>
          <w:lang w:eastAsia="zh-TW"/>
        </w:rPr>
        <w:t xml:space="preserve">المادة </w:t>
      </w:r>
      <w:r w:rsidR="006C46AF">
        <w:rPr>
          <w:rFonts w:hint="cs"/>
          <w:rtl/>
          <w:lang w:eastAsia="zh-TW"/>
        </w:rPr>
        <w:t>33</w:t>
      </w:r>
      <w:r>
        <w:rPr>
          <w:rFonts w:hint="cs"/>
          <w:rtl/>
          <w:lang w:eastAsia="zh-TW"/>
        </w:rPr>
        <w:t>)</w:t>
      </w:r>
    </w:p>
    <w:p w:rsidR="006C46AF" w:rsidRPr="006C46AF" w:rsidRDefault="006C46AF" w:rsidP="006C46AF">
      <w:pPr>
        <w:pStyle w:val="SingleTxt"/>
        <w:spacing w:after="0" w:line="120" w:lineRule="exact"/>
        <w:rPr>
          <w:sz w:val="10"/>
          <w:rtl/>
          <w:lang w:eastAsia="zh-TW"/>
        </w:rPr>
      </w:pPr>
    </w:p>
    <w:p w:rsidR="00C157EE" w:rsidRPr="001641BC" w:rsidRDefault="00C157EE" w:rsidP="006C4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1641BC">
        <w:rPr>
          <w:rtl/>
          <w:lang w:eastAsia="zh-TW"/>
        </w:rPr>
        <w:t>الأطفال ذوو الإعاقة</w:t>
      </w:r>
    </w:p>
    <w:p w:rsidR="00C157EE" w:rsidRPr="009E7025" w:rsidRDefault="00C157EE" w:rsidP="009E7025">
      <w:pPr>
        <w:pStyle w:val="SingleTxt"/>
        <w:rPr>
          <w:spacing w:val="-2"/>
          <w:rtl/>
          <w:lang w:eastAsia="zh-TW"/>
        </w:rPr>
      </w:pPr>
      <w:r w:rsidRPr="009E7025">
        <w:rPr>
          <w:rFonts w:hint="cs"/>
          <w:spacing w:val="-2"/>
          <w:rtl/>
          <w:lang w:eastAsia="zh-TW"/>
        </w:rPr>
        <w:t>45-</w:t>
      </w:r>
      <w:r w:rsidR="006C46AF" w:rsidRPr="009E7025">
        <w:rPr>
          <w:rFonts w:hint="cs"/>
          <w:spacing w:val="-2"/>
          <w:rtl/>
          <w:lang w:eastAsia="zh-TW"/>
        </w:rPr>
        <w:tab/>
      </w:r>
      <w:r w:rsidRPr="009E7025">
        <w:rPr>
          <w:spacing w:val="-2"/>
          <w:rtl/>
          <w:lang w:eastAsia="zh-TW"/>
        </w:rPr>
        <w:t xml:space="preserve">ترحب اللجنة بخطة التنمية الوطنية للفترة </w:t>
      </w:r>
      <w:r w:rsidRPr="009E7025">
        <w:rPr>
          <w:rFonts w:hint="cs"/>
          <w:spacing w:val="-2"/>
          <w:rtl/>
          <w:lang w:eastAsia="zh-TW"/>
        </w:rPr>
        <w:t>2013-2018</w:t>
      </w:r>
      <w:r w:rsidRPr="009E7025">
        <w:rPr>
          <w:spacing w:val="-2"/>
          <w:rtl/>
          <w:lang w:eastAsia="zh-TW"/>
        </w:rPr>
        <w:t>، التي تشمل هدف تحقيق التعليم الجيد والشامل</w:t>
      </w:r>
      <w:r w:rsidR="009E7025">
        <w:rPr>
          <w:rFonts w:hint="cs"/>
          <w:spacing w:val="-2"/>
          <w:rtl/>
          <w:lang w:eastAsia="zh-TW"/>
        </w:rPr>
        <w:t>.</w:t>
      </w:r>
      <w:r w:rsidRPr="009E7025">
        <w:rPr>
          <w:spacing w:val="-2"/>
          <w:rtl/>
          <w:lang w:eastAsia="zh-TW"/>
        </w:rPr>
        <w:t xml:space="preserve"> كما ترحب بالتدابير التي اتخذتها الدولة الطرف، ولا سيما في مجال النمو في مرحلة الطفولة المبكرة والكشف المبكر عن الإعاقات</w:t>
      </w:r>
      <w:r w:rsidR="009E7025">
        <w:rPr>
          <w:spacing w:val="-2"/>
          <w:rtl/>
          <w:lang w:eastAsia="zh-TW"/>
        </w:rPr>
        <w:t>.</w:t>
      </w:r>
      <w:r w:rsidRPr="009E7025">
        <w:rPr>
          <w:spacing w:val="-2"/>
          <w:rtl/>
          <w:lang w:eastAsia="zh-TW"/>
        </w:rPr>
        <w:t xml:space="preserve"> ومع ذلك، تشعر اللجنة بالقلق إزاء ما يلي</w:t>
      </w:r>
      <w:r w:rsidR="009E7025" w:rsidRPr="009E7025">
        <w:rPr>
          <w:rFonts w:hint="cs"/>
          <w:spacing w:val="-2"/>
          <w:rtl/>
          <w:lang w:eastAsia="zh-TW"/>
        </w:rPr>
        <w:t xml:space="preserve">: </w:t>
      </w:r>
    </w:p>
    <w:p w:rsidR="00C157EE" w:rsidRPr="00892CBE" w:rsidRDefault="006C46AF" w:rsidP="00C157EE">
      <w:pPr>
        <w:pStyle w:val="SingleTxt"/>
        <w:rPr>
          <w:rtl/>
          <w:lang w:eastAsia="zh-TW"/>
        </w:rPr>
      </w:pPr>
      <w:r>
        <w:rPr>
          <w:rFonts w:hint="cs"/>
          <w:rtl/>
          <w:lang w:eastAsia="zh-TW"/>
        </w:rPr>
        <w:tab/>
      </w:r>
      <w:r w:rsidR="00C157EE">
        <w:rPr>
          <w:rtl/>
          <w:lang w:eastAsia="zh-TW"/>
        </w:rPr>
        <w:t>(أ)</w:t>
      </w:r>
      <w:r w:rsidR="00C157EE">
        <w:rPr>
          <w:rtl/>
          <w:lang w:eastAsia="zh-TW"/>
        </w:rPr>
        <w:tab/>
        <w:t>ما</w:t>
      </w:r>
      <w:r>
        <w:rPr>
          <w:rFonts w:hint="cs"/>
          <w:rtl/>
          <w:lang w:eastAsia="zh-TW"/>
        </w:rPr>
        <w:t xml:space="preserve"> </w:t>
      </w:r>
      <w:r w:rsidR="00C157EE" w:rsidRPr="00892CBE">
        <w:rPr>
          <w:rtl/>
          <w:lang w:eastAsia="zh-TW"/>
        </w:rPr>
        <w:t>زال العديد من الأطفال ذوي الإعاقة الذين لا يمكنهم الوصول إلى الرعاية الصحية وخدمات إعادة التأهيل لا يحصلون على التعليم ويتعرضون للعنف والاستغلال؛</w:t>
      </w:r>
    </w:p>
    <w:p w:rsidR="00C157EE" w:rsidRPr="00892CBE" w:rsidRDefault="006C46AF" w:rsidP="00C157EE">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t>ارتفاع معدل التخلي عن الأطفال، وإيداع الأطفال ذوي الإعاقة في المؤسسات، فضل</w:t>
      </w:r>
      <w:r w:rsidR="001E7AF3">
        <w:rPr>
          <w:rtl/>
          <w:lang w:eastAsia="zh-TW"/>
        </w:rPr>
        <w:t xml:space="preserve">اً </w:t>
      </w:r>
      <w:r w:rsidR="00C157EE" w:rsidRPr="00892CBE">
        <w:rPr>
          <w:rtl/>
          <w:lang w:eastAsia="zh-TW"/>
        </w:rPr>
        <w:t xml:space="preserve">عن التقارير التي تفيد </w:t>
      </w:r>
      <w:r w:rsidR="00C157EE">
        <w:rPr>
          <w:rFonts w:hint="cs"/>
          <w:rtl/>
          <w:lang w:eastAsia="zh-TW"/>
        </w:rPr>
        <w:t>بمعاناة</w:t>
      </w:r>
      <w:r w:rsidR="00C157EE" w:rsidRPr="00892CBE">
        <w:rPr>
          <w:rtl/>
          <w:lang w:eastAsia="zh-TW"/>
        </w:rPr>
        <w:t xml:space="preserve"> هؤلاء الأطفال من العنف والاعتداء </w:t>
      </w:r>
      <w:r w:rsidR="00C157EE">
        <w:rPr>
          <w:rFonts w:hint="cs"/>
          <w:rtl/>
          <w:lang w:eastAsia="zh-TW"/>
        </w:rPr>
        <w:t>وبخضوع</w:t>
      </w:r>
      <w:r w:rsidR="00C157EE" w:rsidRPr="00892CBE">
        <w:rPr>
          <w:rtl/>
          <w:lang w:eastAsia="zh-TW"/>
        </w:rPr>
        <w:t xml:space="preserve"> الفتيات ذوات الإعاقة للتعقيم القسري؛</w:t>
      </w:r>
    </w:p>
    <w:p w:rsidR="00C157EE" w:rsidRPr="00892CBE" w:rsidRDefault="006C46AF" w:rsidP="00C157EE">
      <w:pPr>
        <w:pStyle w:val="SingleTxt"/>
        <w:rPr>
          <w:rtl/>
          <w:lang w:eastAsia="zh-TW"/>
        </w:rPr>
      </w:pPr>
      <w:r>
        <w:rPr>
          <w:rFonts w:hint="cs"/>
          <w:rtl/>
          <w:lang w:eastAsia="zh-TW"/>
        </w:rPr>
        <w:tab/>
      </w:r>
      <w:r w:rsidR="00C157EE" w:rsidRPr="00892CBE">
        <w:rPr>
          <w:rtl/>
          <w:lang w:eastAsia="zh-TW"/>
        </w:rPr>
        <w:t>(ج)</w:t>
      </w:r>
      <w:r w:rsidR="00C157EE" w:rsidRPr="00892CBE">
        <w:rPr>
          <w:rtl/>
          <w:lang w:eastAsia="zh-TW"/>
        </w:rPr>
        <w:tab/>
        <w:t xml:space="preserve">محدودية فرص وصول الأطفال ذوي الإعاقة إلى العدالة، ولا </w:t>
      </w:r>
      <w:r w:rsidR="00C157EE">
        <w:rPr>
          <w:rtl/>
          <w:lang w:eastAsia="zh-TW"/>
        </w:rPr>
        <w:t xml:space="preserve">سيما الفتيات ذوات الإعاقة </w:t>
      </w:r>
      <w:r w:rsidR="00C157EE" w:rsidRPr="00892CBE">
        <w:rPr>
          <w:rtl/>
          <w:lang w:eastAsia="zh-TW"/>
        </w:rPr>
        <w:t>ضحايا العنف وسوء المعاملة؛</w:t>
      </w:r>
    </w:p>
    <w:p w:rsidR="00C157EE" w:rsidRPr="00892CBE" w:rsidRDefault="006C46AF" w:rsidP="00C157EE">
      <w:pPr>
        <w:pStyle w:val="SingleTxt"/>
        <w:rPr>
          <w:rtl/>
          <w:lang w:eastAsia="zh-TW"/>
        </w:rPr>
      </w:pPr>
      <w:r>
        <w:rPr>
          <w:rFonts w:hint="cs"/>
          <w:rtl/>
          <w:lang w:eastAsia="zh-TW"/>
        </w:rPr>
        <w:tab/>
      </w:r>
      <w:r w:rsidR="00C157EE" w:rsidRPr="00892CBE">
        <w:rPr>
          <w:rtl/>
          <w:lang w:eastAsia="zh-TW"/>
        </w:rPr>
        <w:t>(د)</w:t>
      </w:r>
      <w:r w:rsidR="00C157EE" w:rsidRPr="00892CBE">
        <w:rPr>
          <w:rtl/>
          <w:lang w:eastAsia="zh-TW"/>
        </w:rPr>
        <w:tab/>
        <w:t>وجود نموذج للتعليم الخاص يحول دون استحداث نظام تعليم شامل للجميع يستوعب احتياجات جم</w:t>
      </w:r>
      <w:r w:rsidR="00C157EE">
        <w:rPr>
          <w:rtl/>
          <w:lang w:eastAsia="zh-TW"/>
        </w:rPr>
        <w:t>يع الأطفال، بمن فيهم الأطفال ذو</w:t>
      </w:r>
      <w:r w:rsidR="00C157EE">
        <w:rPr>
          <w:rFonts w:hint="cs"/>
          <w:rtl/>
          <w:lang w:eastAsia="zh-TW" w:bidi="ar-MA"/>
        </w:rPr>
        <w:t>و</w:t>
      </w:r>
      <w:r w:rsidR="00C157EE" w:rsidRPr="00892CBE">
        <w:rPr>
          <w:rtl/>
          <w:lang w:eastAsia="zh-TW"/>
        </w:rPr>
        <w:t xml:space="preserve"> الإعاقة</w:t>
      </w:r>
      <w:r w:rsidR="00C157EE">
        <w:rPr>
          <w:rFonts w:hint="cs"/>
          <w:rtl/>
          <w:lang w:eastAsia="zh-TW"/>
        </w:rPr>
        <w:t>؛</w:t>
      </w:r>
    </w:p>
    <w:p w:rsidR="00C157EE" w:rsidRPr="00892CBE" w:rsidRDefault="006C46AF" w:rsidP="00C157EE">
      <w:pPr>
        <w:pStyle w:val="SingleTxt"/>
        <w:rPr>
          <w:rtl/>
          <w:lang w:eastAsia="zh-TW"/>
        </w:rPr>
      </w:pPr>
      <w:r>
        <w:rPr>
          <w:rFonts w:hint="cs"/>
          <w:rtl/>
          <w:lang w:eastAsia="zh-TW"/>
        </w:rPr>
        <w:tab/>
      </w:r>
      <w:r w:rsidR="00C157EE" w:rsidRPr="00892CBE">
        <w:rPr>
          <w:rtl/>
          <w:lang w:eastAsia="zh-TW"/>
        </w:rPr>
        <w:t>(ه)</w:t>
      </w:r>
      <w:r w:rsidR="00C157EE" w:rsidRPr="00892CBE">
        <w:rPr>
          <w:rtl/>
          <w:lang w:eastAsia="zh-TW"/>
        </w:rPr>
        <w:tab/>
        <w:t>الافتقار إلى</w:t>
      </w:r>
      <w:r w:rsidR="00C157EE">
        <w:rPr>
          <w:rFonts w:hint="cs"/>
          <w:rtl/>
          <w:lang w:eastAsia="zh-TW"/>
        </w:rPr>
        <w:t xml:space="preserve"> إتاحة</w:t>
      </w:r>
      <w:r w:rsidR="00C157EE">
        <w:rPr>
          <w:rtl/>
          <w:lang w:eastAsia="zh-TW"/>
        </w:rPr>
        <w:t xml:space="preserve"> المدارس</w:t>
      </w:r>
      <w:r w:rsidR="00C157EE" w:rsidRPr="00892CBE">
        <w:rPr>
          <w:rtl/>
          <w:lang w:eastAsia="zh-TW"/>
        </w:rPr>
        <w:t>، والمواد التعليمية وتدريب الم</w:t>
      </w:r>
      <w:r w:rsidR="00C157EE">
        <w:rPr>
          <w:rFonts w:hint="cs"/>
          <w:rtl/>
          <w:lang w:eastAsia="zh-TW"/>
        </w:rPr>
        <w:t>درسين</w:t>
      </w:r>
      <w:r w:rsidR="00C157EE" w:rsidRPr="00892CBE">
        <w:rPr>
          <w:rtl/>
          <w:lang w:eastAsia="zh-TW"/>
        </w:rPr>
        <w:t>، مما يؤثر على الأطفال ذوي الإعاقة الذين ينتمون إلى مجتمعات السكان الأصليين والأطفال الذين يعيشون في المناطق الريفية والنائية؛</w:t>
      </w:r>
    </w:p>
    <w:p w:rsidR="00C157EE" w:rsidRPr="00892CBE" w:rsidRDefault="006C46AF" w:rsidP="006C46AF">
      <w:pPr>
        <w:pStyle w:val="SingleTxt"/>
        <w:rPr>
          <w:rtl/>
          <w:lang w:eastAsia="zh-TW"/>
        </w:rPr>
      </w:pPr>
      <w:r>
        <w:rPr>
          <w:rFonts w:hint="cs"/>
          <w:rtl/>
          <w:lang w:eastAsia="zh-TW"/>
        </w:rPr>
        <w:lastRenderedPageBreak/>
        <w:tab/>
      </w:r>
      <w:r w:rsidR="00C157EE" w:rsidRPr="00892CBE">
        <w:rPr>
          <w:rtl/>
          <w:lang w:eastAsia="zh-TW"/>
        </w:rPr>
        <w:t>(و)</w:t>
      </w:r>
      <w:r>
        <w:rPr>
          <w:rFonts w:hint="cs"/>
          <w:rtl/>
          <w:lang w:eastAsia="zh-TW"/>
        </w:rPr>
        <w:tab/>
      </w:r>
      <w:r w:rsidR="00C157EE" w:rsidRPr="00892CBE">
        <w:rPr>
          <w:rtl/>
          <w:lang w:eastAsia="zh-TW"/>
        </w:rPr>
        <w:t>يدير الجزء الأكبر من موارد الدعم المقدمة للأطفال ذوي الإعاقة كيان من القطاع الخاص (تيليتون)، دون إشراف ملائم على المشاريع وعلى صورة الأطفال ذوي الإعاقة التي يقدمها ذلك الكيان</w:t>
      </w:r>
      <w:r w:rsidR="009E7025">
        <w:rPr>
          <w:rtl/>
          <w:lang w:eastAsia="zh-TW"/>
        </w:rPr>
        <w:t>.</w:t>
      </w:r>
    </w:p>
    <w:p w:rsidR="00C157EE" w:rsidRPr="006C46AF" w:rsidRDefault="00C157EE" w:rsidP="009E7025">
      <w:pPr>
        <w:pStyle w:val="SingleTxt"/>
        <w:rPr>
          <w:b/>
          <w:bCs/>
          <w:rtl/>
          <w:lang w:eastAsia="zh-TW"/>
        </w:rPr>
      </w:pPr>
      <w:r w:rsidRPr="006C46AF">
        <w:rPr>
          <w:rFonts w:hint="cs"/>
          <w:rtl/>
          <w:lang w:eastAsia="zh-TW"/>
        </w:rPr>
        <w:t>46-</w:t>
      </w:r>
      <w:r w:rsidR="006C46AF" w:rsidRPr="006C46AF">
        <w:rPr>
          <w:rFonts w:hint="cs"/>
          <w:rtl/>
          <w:lang w:eastAsia="zh-TW"/>
        </w:rPr>
        <w:tab/>
      </w:r>
      <w:r w:rsidRPr="00A6193A">
        <w:rPr>
          <w:b/>
          <w:bCs/>
          <w:rtl/>
          <w:lang w:eastAsia="zh-TW"/>
        </w:rPr>
        <w:t xml:space="preserve">وفي ضوء تعليق اللجنة العام رقم </w:t>
      </w:r>
      <w:r w:rsidR="006C46AF">
        <w:rPr>
          <w:rFonts w:hint="cs"/>
          <w:b/>
          <w:bCs/>
          <w:rtl/>
          <w:lang w:eastAsia="zh-TW"/>
        </w:rPr>
        <w:t>9</w:t>
      </w:r>
      <w:r w:rsidRPr="00A6193A">
        <w:rPr>
          <w:rFonts w:hint="cs"/>
          <w:b/>
          <w:bCs/>
          <w:rtl/>
          <w:lang w:eastAsia="zh-TW"/>
        </w:rPr>
        <w:t>(2006)</w:t>
      </w:r>
      <w:r w:rsidR="009E7025">
        <w:rPr>
          <w:rFonts w:hint="cs"/>
          <w:b/>
          <w:bCs/>
          <w:rtl/>
          <w:lang w:eastAsia="zh-TW"/>
        </w:rPr>
        <w:t xml:space="preserve"> </w:t>
      </w:r>
      <w:r w:rsidRPr="00A6193A">
        <w:rPr>
          <w:b/>
          <w:bCs/>
          <w:rtl/>
          <w:lang w:eastAsia="zh-TW"/>
        </w:rPr>
        <w:t>بشأن حقوق الأطفال ذوي الإعاقة وتمشي</w:t>
      </w:r>
      <w:r w:rsidR="001E7AF3">
        <w:rPr>
          <w:b/>
          <w:bCs/>
          <w:rtl/>
          <w:lang w:eastAsia="zh-TW"/>
        </w:rPr>
        <w:t xml:space="preserve">اً </w:t>
      </w:r>
      <w:r w:rsidRPr="00A6193A">
        <w:rPr>
          <w:b/>
          <w:bCs/>
          <w:rtl/>
          <w:lang w:eastAsia="zh-TW"/>
        </w:rPr>
        <w:t xml:space="preserve">مع توصيات لجنة حقوق الأشخاص ذوي الإعاقة </w:t>
      </w:r>
      <w:r w:rsidRPr="00A6193A">
        <w:rPr>
          <w:b/>
          <w:bCs/>
          <w:lang w:eastAsia="zh-TW"/>
        </w:rPr>
        <w:t>(CRPD/C/MEX/CO/1)</w:t>
      </w:r>
      <w:r w:rsidRPr="00A6193A">
        <w:rPr>
          <w:b/>
          <w:bCs/>
          <w:rtl/>
          <w:lang w:eastAsia="zh-TW"/>
        </w:rPr>
        <w:t>، تحث اللجنة الدولة الطرف على أن تتحمل مسؤوليتها الأولية عن ضمان حقوق جميع الأطفال ذوي الإعاقة، وتطبيق نهج قائم على حقوق الإنسان لمعالجة شؤون الإعاقة</w:t>
      </w:r>
      <w:r w:rsidR="009E7025">
        <w:rPr>
          <w:b/>
          <w:bCs/>
          <w:rtl/>
          <w:lang w:eastAsia="zh-TW"/>
        </w:rPr>
        <w:t>.</w:t>
      </w:r>
      <w:r w:rsidRPr="00A6193A">
        <w:rPr>
          <w:b/>
          <w:bCs/>
          <w:rtl/>
          <w:lang w:eastAsia="zh-TW"/>
        </w:rPr>
        <w:t xml:space="preserve"> وينبغي للدولة الطرف أن</w:t>
      </w:r>
      <w:r w:rsidR="009E7025">
        <w:rPr>
          <w:rFonts w:hint="cs"/>
          <w:b/>
          <w:bCs/>
          <w:rtl/>
          <w:lang w:eastAsia="zh-TW"/>
        </w:rPr>
        <w:t xml:space="preserve">: </w:t>
      </w:r>
    </w:p>
    <w:p w:rsidR="00C157EE" w:rsidRPr="00A6193A" w:rsidRDefault="006C46AF" w:rsidP="001E7AF3">
      <w:pPr>
        <w:pStyle w:val="SingleTxt"/>
        <w:spacing w:line="390" w:lineRule="exact"/>
        <w:rPr>
          <w:b/>
          <w:bCs/>
          <w:rtl/>
          <w:lang w:eastAsia="zh-TW"/>
        </w:rPr>
      </w:pPr>
      <w:r w:rsidRPr="006C46AF">
        <w:rPr>
          <w:rFonts w:hint="cs"/>
          <w:rtl/>
          <w:lang w:eastAsia="zh-TW"/>
        </w:rPr>
        <w:tab/>
      </w:r>
      <w:r w:rsidR="00C157EE" w:rsidRPr="006C46AF">
        <w:rPr>
          <w:rtl/>
          <w:lang w:eastAsia="zh-TW"/>
        </w:rPr>
        <w:t>(أ)</w:t>
      </w:r>
      <w:r w:rsidRPr="006C46AF">
        <w:rPr>
          <w:rFonts w:hint="cs"/>
          <w:rtl/>
          <w:lang w:eastAsia="zh-TW"/>
        </w:rPr>
        <w:tab/>
      </w:r>
      <w:r w:rsidR="00C157EE" w:rsidRPr="00A6193A">
        <w:rPr>
          <w:b/>
          <w:bCs/>
          <w:rtl/>
          <w:lang w:eastAsia="zh-TW"/>
        </w:rPr>
        <w:t>تضمن تمتع جميع الأطفال ذوي الإعاقة تمتع</w:t>
      </w:r>
      <w:r w:rsidR="001E7AF3">
        <w:rPr>
          <w:b/>
          <w:bCs/>
          <w:rtl/>
          <w:lang w:eastAsia="zh-TW"/>
        </w:rPr>
        <w:t xml:space="preserve">اً </w:t>
      </w:r>
      <w:r w:rsidR="00C157EE" w:rsidRPr="00A6193A">
        <w:rPr>
          <w:b/>
          <w:bCs/>
          <w:rtl/>
          <w:lang w:eastAsia="zh-TW"/>
        </w:rPr>
        <w:t>فعلي</w:t>
      </w:r>
      <w:r w:rsidR="001E7AF3">
        <w:rPr>
          <w:b/>
          <w:bCs/>
          <w:rtl/>
          <w:lang w:eastAsia="zh-TW"/>
        </w:rPr>
        <w:t xml:space="preserve">اً </w:t>
      </w:r>
      <w:r w:rsidR="00C157EE" w:rsidRPr="00A6193A">
        <w:rPr>
          <w:b/>
          <w:bCs/>
          <w:rtl/>
          <w:lang w:eastAsia="zh-TW"/>
        </w:rPr>
        <w:t>بحقوقهم في الصحة وخدمات إعادة التأهيل، والالتحاق بالمدارس وعدم تعرضهم للعنف والاستغلال</w:t>
      </w:r>
      <w:r w:rsidR="009E7025">
        <w:rPr>
          <w:b/>
          <w:bCs/>
          <w:rtl/>
          <w:lang w:eastAsia="zh-TW"/>
        </w:rPr>
        <w:t>.</w:t>
      </w:r>
      <w:r w:rsidR="00C157EE" w:rsidRPr="00A6193A">
        <w:rPr>
          <w:b/>
          <w:bCs/>
          <w:rtl/>
          <w:lang w:eastAsia="zh-TW"/>
        </w:rPr>
        <w:t xml:space="preserve"> وينبغي اعتماد تدابير محددة للتصدي للتحديات الخاصة التي يواجهها أطفال السكان الأصليين في تلك المجالات؛</w:t>
      </w:r>
    </w:p>
    <w:p w:rsidR="00C157EE" w:rsidRPr="00A6193A" w:rsidRDefault="006C46AF" w:rsidP="001E7AF3">
      <w:pPr>
        <w:pStyle w:val="SingleTxt"/>
        <w:spacing w:line="390" w:lineRule="exact"/>
        <w:rPr>
          <w:b/>
          <w:bCs/>
          <w:rtl/>
          <w:lang w:eastAsia="zh-TW"/>
        </w:rPr>
      </w:pPr>
      <w:r w:rsidRPr="006C46AF">
        <w:rPr>
          <w:rFonts w:hint="cs"/>
          <w:rtl/>
          <w:lang w:eastAsia="zh-TW"/>
        </w:rPr>
        <w:tab/>
      </w:r>
      <w:r w:rsidR="00C157EE" w:rsidRPr="006C46AF">
        <w:rPr>
          <w:rtl/>
          <w:lang w:eastAsia="zh-TW"/>
        </w:rPr>
        <w:t>(ب)</w:t>
      </w:r>
      <w:r w:rsidR="00C157EE" w:rsidRPr="006C46AF">
        <w:rPr>
          <w:rtl/>
          <w:lang w:eastAsia="zh-TW"/>
        </w:rPr>
        <w:tab/>
      </w:r>
      <w:r w:rsidR="00C157EE" w:rsidRPr="00A6193A">
        <w:rPr>
          <w:b/>
          <w:bCs/>
          <w:rtl/>
          <w:lang w:eastAsia="zh-TW"/>
        </w:rPr>
        <w:t>الحيلولة دون التخلي عن الأطفال ذوي الإعاقة، ودون إيداعهم في المؤسسات؛</w:t>
      </w:r>
    </w:p>
    <w:p w:rsidR="00C157EE" w:rsidRPr="00A6193A" w:rsidRDefault="006C46AF" w:rsidP="001E7AF3">
      <w:pPr>
        <w:pStyle w:val="SingleTxt"/>
        <w:spacing w:line="390" w:lineRule="exact"/>
        <w:rPr>
          <w:b/>
          <w:bCs/>
          <w:rtl/>
          <w:lang w:eastAsia="zh-TW"/>
        </w:rPr>
      </w:pPr>
      <w:r w:rsidRPr="006C46AF">
        <w:rPr>
          <w:rFonts w:hint="cs"/>
          <w:rtl/>
          <w:lang w:eastAsia="zh-TW"/>
        </w:rPr>
        <w:tab/>
      </w:r>
      <w:r w:rsidR="00C157EE" w:rsidRPr="006C46AF">
        <w:rPr>
          <w:rtl/>
          <w:lang w:eastAsia="zh-TW"/>
        </w:rPr>
        <w:t>(ج)</w:t>
      </w:r>
      <w:r w:rsidR="00C157EE" w:rsidRPr="006C46AF">
        <w:rPr>
          <w:rtl/>
          <w:lang w:eastAsia="zh-TW"/>
        </w:rPr>
        <w:tab/>
      </w:r>
      <w:r w:rsidR="00C157EE" w:rsidRPr="00A6193A">
        <w:rPr>
          <w:b/>
          <w:bCs/>
          <w:rtl/>
          <w:lang w:eastAsia="zh-TW"/>
        </w:rPr>
        <w:t>الإشراف على المؤسسات التي يقيم فيها الأطفال ذوو الإعاقة والتحقيق في حالات التعقيم القسري للفتيات والمعاقبة عليها؛</w:t>
      </w:r>
    </w:p>
    <w:p w:rsidR="00C157EE" w:rsidRPr="00A6193A" w:rsidRDefault="006C46AF" w:rsidP="001E7AF3">
      <w:pPr>
        <w:pStyle w:val="SingleTxt"/>
        <w:spacing w:line="390" w:lineRule="exact"/>
        <w:rPr>
          <w:b/>
          <w:bCs/>
          <w:rtl/>
          <w:lang w:eastAsia="zh-TW"/>
        </w:rPr>
      </w:pPr>
      <w:r w:rsidRPr="006C46AF">
        <w:rPr>
          <w:rFonts w:hint="cs"/>
          <w:rtl/>
          <w:lang w:eastAsia="zh-TW"/>
        </w:rPr>
        <w:tab/>
      </w:r>
      <w:r w:rsidR="00C157EE" w:rsidRPr="006C46AF">
        <w:rPr>
          <w:rtl/>
          <w:lang w:eastAsia="zh-TW"/>
        </w:rPr>
        <w:t>(د)</w:t>
      </w:r>
      <w:r w:rsidR="00C157EE" w:rsidRPr="006C46AF">
        <w:rPr>
          <w:rtl/>
          <w:lang w:eastAsia="zh-TW"/>
        </w:rPr>
        <w:tab/>
      </w:r>
      <w:r w:rsidR="00C157EE" w:rsidRPr="00A6193A">
        <w:rPr>
          <w:b/>
          <w:bCs/>
          <w:rtl/>
          <w:lang w:eastAsia="zh-TW"/>
        </w:rPr>
        <w:t>ضمان وصول جميع الأطفال ذوي الإعاقة إلى العدالة وتعبيرهم عن آرائهم في سياق تحديد مصالحهم الفضلى، من خلال الإجراءات الملائمة لسنهم وللاحتياجات المرتبطة بالإعاقة، وتقديم المساعدة القانونية للأطفال ذوي الإعاقة، ولا سيما أولئك الذين يعيشون في ظل الفاقة أو في المؤسسات؛</w:t>
      </w:r>
    </w:p>
    <w:p w:rsidR="00C157EE" w:rsidRPr="00A6193A" w:rsidRDefault="006C46AF" w:rsidP="001E7AF3">
      <w:pPr>
        <w:pStyle w:val="SingleTxt"/>
        <w:spacing w:line="390" w:lineRule="exact"/>
        <w:rPr>
          <w:b/>
          <w:bCs/>
          <w:rtl/>
          <w:lang w:eastAsia="zh-TW"/>
        </w:rPr>
      </w:pPr>
      <w:r w:rsidRPr="001B7FCD">
        <w:rPr>
          <w:rFonts w:hint="cs"/>
          <w:rtl/>
          <w:lang w:eastAsia="zh-TW"/>
        </w:rPr>
        <w:tab/>
      </w:r>
      <w:r w:rsidR="00C157EE" w:rsidRPr="001B7FCD">
        <w:rPr>
          <w:rtl/>
          <w:lang w:eastAsia="zh-TW"/>
        </w:rPr>
        <w:t>(ه)</w:t>
      </w:r>
      <w:r w:rsidR="00C157EE" w:rsidRPr="001B7FCD">
        <w:rPr>
          <w:rtl/>
          <w:lang w:eastAsia="zh-TW"/>
        </w:rPr>
        <w:tab/>
      </w:r>
      <w:r w:rsidR="00C157EE" w:rsidRPr="00A6193A">
        <w:rPr>
          <w:b/>
          <w:bCs/>
          <w:rtl/>
          <w:lang w:eastAsia="zh-TW"/>
        </w:rPr>
        <w:t>تكثيف الجهود الرامية إلى إنشاء نظام تعليمي شامل لجميع الأطفال على جميع المستويات، على النحو المنصوص عليه في القانون العام المتعلق بحقوق الأطفال والمراهقين، بما في ذلك إتاحة الوصول إلى المدارس والمواد التعليمية والمدرسين المدربين والنقل في جميع مناطق البلد؛</w:t>
      </w:r>
    </w:p>
    <w:p w:rsidR="00C157EE" w:rsidRPr="00A6193A" w:rsidRDefault="001B7FCD" w:rsidP="001E7AF3">
      <w:pPr>
        <w:pStyle w:val="SingleTxt"/>
        <w:spacing w:line="390" w:lineRule="exact"/>
        <w:rPr>
          <w:b/>
          <w:bCs/>
          <w:rtl/>
          <w:lang w:eastAsia="zh-TW"/>
        </w:rPr>
      </w:pPr>
      <w:r w:rsidRPr="001B7FCD">
        <w:rPr>
          <w:rFonts w:hint="cs"/>
          <w:rtl/>
          <w:lang w:eastAsia="zh-TW"/>
        </w:rPr>
        <w:tab/>
      </w:r>
      <w:r w:rsidR="00C157EE" w:rsidRPr="001B7FCD">
        <w:rPr>
          <w:rtl/>
          <w:lang w:eastAsia="zh-TW"/>
        </w:rPr>
        <w:t>(و)</w:t>
      </w:r>
      <w:r w:rsidR="00C157EE" w:rsidRPr="001B7FCD">
        <w:rPr>
          <w:rtl/>
          <w:lang w:eastAsia="zh-TW"/>
        </w:rPr>
        <w:tab/>
      </w:r>
      <w:r w:rsidR="00C157EE" w:rsidRPr="00A6193A">
        <w:rPr>
          <w:b/>
          <w:bCs/>
          <w:rtl/>
          <w:lang w:eastAsia="zh-TW"/>
        </w:rPr>
        <w:t>الإشراف على الموارد والمشاريع التي تديرها المؤسسات الخاصة بفعالية من أجل ضمان استفادة جميع الأطفال ذوي الإعاقة من تلك الموارد دون تمييز، وضمان عدم تقديم الأطفال ذوي الإعاقة، بما في ذلك من قبل كيانات القطاع الخاص، على أنهم يطلبون الإحسان، بل على أنهم أصحاب حقوق؛</w:t>
      </w:r>
    </w:p>
    <w:p w:rsidR="00C157EE" w:rsidRDefault="001B7FCD" w:rsidP="001E7AF3">
      <w:pPr>
        <w:pStyle w:val="SingleTxt"/>
        <w:spacing w:line="390" w:lineRule="exact"/>
        <w:rPr>
          <w:b/>
          <w:bCs/>
          <w:rtl/>
          <w:lang w:eastAsia="zh-TW"/>
        </w:rPr>
      </w:pPr>
      <w:r w:rsidRPr="001B7FCD">
        <w:rPr>
          <w:rFonts w:hint="cs"/>
          <w:rtl/>
          <w:lang w:eastAsia="zh-TW"/>
        </w:rPr>
        <w:tab/>
      </w:r>
      <w:r w:rsidR="00C157EE" w:rsidRPr="001B7FCD">
        <w:rPr>
          <w:rtl/>
          <w:lang w:eastAsia="zh-TW"/>
        </w:rPr>
        <w:t>(ز)</w:t>
      </w:r>
      <w:r w:rsidRPr="001B7FCD">
        <w:rPr>
          <w:rFonts w:hint="cs"/>
          <w:rtl/>
          <w:lang w:eastAsia="zh-TW"/>
        </w:rPr>
        <w:tab/>
      </w:r>
      <w:r w:rsidR="00C157EE" w:rsidRPr="00A6193A">
        <w:rPr>
          <w:b/>
          <w:bCs/>
          <w:rtl/>
          <w:lang w:eastAsia="zh-TW"/>
        </w:rPr>
        <w:t>وضع نظام لجمع البيانات المصنفة عن الأطفال ذوي الإعاقة، بما في ذلك معلومات عن الأطفال الذين يعيشون في المؤسسات والأطفال الذين يتعرضون للعنف والأطفال المقيدين في التعليم</w:t>
      </w:r>
      <w:r w:rsidR="00C157EE" w:rsidRPr="00A6193A">
        <w:rPr>
          <w:b/>
          <w:bCs/>
          <w:lang w:eastAsia="zh-TW"/>
        </w:rPr>
        <w:t>/</w:t>
      </w:r>
      <w:r w:rsidR="00C157EE" w:rsidRPr="00A6193A">
        <w:rPr>
          <w:b/>
          <w:bCs/>
          <w:rtl/>
          <w:lang w:eastAsia="zh-TW"/>
        </w:rPr>
        <w:t>المدارس</w:t>
      </w:r>
      <w:r w:rsidR="009E7025">
        <w:rPr>
          <w:b/>
          <w:bCs/>
          <w:rtl/>
          <w:lang w:eastAsia="zh-TW"/>
        </w:rPr>
        <w:t>.</w:t>
      </w:r>
    </w:p>
    <w:p w:rsidR="00C157EE" w:rsidRPr="00892CBE"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A6193A">
        <w:rPr>
          <w:rtl/>
          <w:lang w:eastAsia="zh-TW"/>
        </w:rPr>
        <w:lastRenderedPageBreak/>
        <w:tab/>
      </w:r>
      <w:r w:rsidRPr="00A6193A">
        <w:rPr>
          <w:rtl/>
          <w:lang w:eastAsia="zh-TW"/>
        </w:rPr>
        <w:tab/>
        <w:t>الصحة والخدمات المتصلة بها</w:t>
      </w:r>
    </w:p>
    <w:p w:rsidR="00C157EE" w:rsidRPr="00892CBE" w:rsidRDefault="00C157EE" w:rsidP="009E7025">
      <w:pPr>
        <w:pStyle w:val="SingleTxt"/>
        <w:spacing w:line="390" w:lineRule="exact"/>
        <w:rPr>
          <w:rtl/>
          <w:lang w:eastAsia="zh-TW"/>
        </w:rPr>
      </w:pPr>
      <w:r>
        <w:rPr>
          <w:rFonts w:hint="cs"/>
          <w:rtl/>
          <w:lang w:eastAsia="zh-TW"/>
        </w:rPr>
        <w:t>47-</w:t>
      </w:r>
      <w:r w:rsidR="001B7FCD">
        <w:rPr>
          <w:rFonts w:hint="cs"/>
          <w:rtl/>
          <w:lang w:eastAsia="zh-TW"/>
        </w:rPr>
        <w:tab/>
      </w:r>
      <w:r w:rsidRPr="00892CBE">
        <w:rPr>
          <w:rtl/>
          <w:lang w:eastAsia="zh-TW"/>
        </w:rPr>
        <w:t>تلاحظ اللجنة التدابير المتخذة من قبل الدولة الطرف للحد من وفيات الأطفال والأمهات</w:t>
      </w:r>
      <w:r w:rsidR="001E7AF3">
        <w:rPr>
          <w:rFonts w:hint="cs"/>
          <w:rtl/>
          <w:lang w:eastAsia="zh-TW"/>
        </w:rPr>
        <w:t xml:space="preserve">. </w:t>
      </w:r>
      <w:r w:rsidRPr="00892CBE">
        <w:rPr>
          <w:rtl/>
          <w:lang w:eastAsia="zh-TW"/>
        </w:rPr>
        <w:t>ومع ذلك، فإنها تشعر بالقلق إزاء ما يلي</w:t>
      </w:r>
      <w:r w:rsidR="009E7025">
        <w:rPr>
          <w:rFonts w:hint="cs"/>
          <w:rtl/>
          <w:lang w:eastAsia="zh-TW"/>
        </w:rPr>
        <w:t xml:space="preserve">: </w:t>
      </w:r>
    </w:p>
    <w:p w:rsidR="00C157EE" w:rsidRPr="00892CBE" w:rsidRDefault="001B7FCD" w:rsidP="001E7AF3">
      <w:pPr>
        <w:pStyle w:val="SingleTxt"/>
        <w:spacing w:line="390" w:lineRule="exact"/>
        <w:rPr>
          <w:rtl/>
          <w:lang w:eastAsia="zh-TW"/>
        </w:rPr>
      </w:pPr>
      <w:r>
        <w:rPr>
          <w:rFonts w:hint="cs"/>
          <w:rtl/>
          <w:lang w:eastAsia="zh-TW"/>
        </w:rPr>
        <w:tab/>
      </w:r>
      <w:r w:rsidR="00C157EE" w:rsidRPr="00892CBE">
        <w:rPr>
          <w:rtl/>
          <w:lang w:eastAsia="zh-TW"/>
        </w:rPr>
        <w:t>(أ)</w:t>
      </w:r>
      <w:r>
        <w:rPr>
          <w:rFonts w:hint="cs"/>
          <w:rtl/>
          <w:lang w:eastAsia="zh-TW"/>
        </w:rPr>
        <w:tab/>
      </w:r>
      <w:r w:rsidR="00C157EE" w:rsidRPr="00892CBE">
        <w:rPr>
          <w:rtl/>
          <w:lang w:eastAsia="zh-TW"/>
        </w:rPr>
        <w:t>عدم المساواة في الحصول على الخدمات الصحية بين جميع الأطفال بسبب وجود العديد من النظم الصحية التي توفر خدمات تختلف من حيث التغطية والنوعية</w:t>
      </w:r>
      <w:r w:rsidR="009E7025">
        <w:rPr>
          <w:rtl/>
          <w:lang w:eastAsia="zh-TW"/>
        </w:rPr>
        <w:t>.</w:t>
      </w:r>
      <w:r w:rsidR="00C157EE" w:rsidRPr="00892CBE">
        <w:rPr>
          <w:rtl/>
          <w:lang w:eastAsia="zh-TW"/>
        </w:rPr>
        <w:t xml:space="preserve"> ويؤدي هذا الوضع إلى ارتفاع النسبة المئوية للأطفال الذين لا يمكنهم الوصول إلى خدمات الرعاية الصحية أو الذين بإمكانهم الوصول إلى خدمات الرعاية الصحية ذات النوعية الرديئة فقط؛</w:t>
      </w:r>
    </w:p>
    <w:p w:rsidR="00C157EE" w:rsidRPr="00892CBE" w:rsidRDefault="001B7FCD" w:rsidP="001E7AF3">
      <w:pPr>
        <w:pStyle w:val="SingleTxt"/>
        <w:spacing w:line="390" w:lineRule="exact"/>
        <w:rPr>
          <w:rtl/>
          <w:lang w:eastAsia="zh-TW"/>
        </w:rPr>
      </w:pPr>
      <w:r>
        <w:rPr>
          <w:rFonts w:hint="cs"/>
          <w:rtl/>
          <w:lang w:eastAsia="zh-TW"/>
        </w:rPr>
        <w:tab/>
      </w:r>
      <w:r w:rsidR="00C157EE">
        <w:rPr>
          <w:rtl/>
          <w:lang w:eastAsia="zh-TW"/>
        </w:rPr>
        <w:t>(ب)</w:t>
      </w:r>
      <w:r w:rsidR="00C157EE">
        <w:rPr>
          <w:rtl/>
          <w:lang w:eastAsia="zh-TW"/>
        </w:rPr>
        <w:tab/>
        <w:t>ما</w:t>
      </w:r>
      <w:r>
        <w:rPr>
          <w:rFonts w:hint="cs"/>
          <w:rtl/>
          <w:lang w:eastAsia="zh-TW"/>
        </w:rPr>
        <w:t xml:space="preserve"> </w:t>
      </w:r>
      <w:r w:rsidR="00C157EE">
        <w:rPr>
          <w:rtl/>
          <w:lang w:eastAsia="zh-TW"/>
        </w:rPr>
        <w:t>زال</w:t>
      </w:r>
      <w:r w:rsidR="00C157EE" w:rsidRPr="00892CBE">
        <w:rPr>
          <w:rtl/>
          <w:lang w:eastAsia="zh-TW"/>
        </w:rPr>
        <w:t>ت معدلات وفيات الأطفال والأمهات في أوساط السكان الأصليين وسكان الأرياف أعلى من المتوسط؛</w:t>
      </w:r>
    </w:p>
    <w:p w:rsidR="00C157EE" w:rsidRPr="00892CBE" w:rsidRDefault="001B7FCD" w:rsidP="001E7AF3">
      <w:pPr>
        <w:pStyle w:val="SingleTxt"/>
        <w:spacing w:line="390" w:lineRule="exact"/>
        <w:rPr>
          <w:rtl/>
          <w:lang w:eastAsia="zh-TW"/>
        </w:rPr>
      </w:pPr>
      <w:r>
        <w:rPr>
          <w:rFonts w:hint="cs"/>
          <w:rtl/>
          <w:lang w:eastAsia="zh-TW"/>
        </w:rPr>
        <w:tab/>
      </w:r>
      <w:r w:rsidR="00C157EE" w:rsidRPr="00892CBE">
        <w:rPr>
          <w:rtl/>
          <w:lang w:eastAsia="zh-TW"/>
        </w:rPr>
        <w:t>(ج)</w:t>
      </w:r>
      <w:r w:rsidR="00C157EE" w:rsidRPr="00892CBE">
        <w:rPr>
          <w:rtl/>
          <w:lang w:eastAsia="zh-TW"/>
        </w:rPr>
        <w:tab/>
        <w:t>ما</w:t>
      </w:r>
      <w:r w:rsidR="009E7025">
        <w:rPr>
          <w:rFonts w:hint="cs"/>
          <w:rtl/>
          <w:lang w:eastAsia="zh-TW"/>
        </w:rPr>
        <w:t xml:space="preserve"> </w:t>
      </w:r>
      <w:r w:rsidR="00C157EE" w:rsidRPr="00892CBE">
        <w:rPr>
          <w:rtl/>
          <w:lang w:eastAsia="zh-TW"/>
        </w:rPr>
        <w:t>زال سوء تغذية الأطفال المزمن مستمرا</w:t>
      </w:r>
      <w:r w:rsidR="001E7AF3">
        <w:rPr>
          <w:rFonts w:hint="cs"/>
          <w:rtl/>
          <w:lang w:eastAsia="zh-TW"/>
        </w:rPr>
        <w:t>ً</w:t>
      </w:r>
      <w:r w:rsidR="00C157EE" w:rsidRPr="00892CBE">
        <w:rPr>
          <w:rtl/>
          <w:lang w:eastAsia="zh-TW"/>
        </w:rPr>
        <w:t>، ولا سيما في صفوف أطفال السكان الأصليين وأطفال المناطق الريفية؛</w:t>
      </w:r>
    </w:p>
    <w:p w:rsidR="00C157EE" w:rsidRPr="00892CBE" w:rsidRDefault="001B7FCD" w:rsidP="001E7AF3">
      <w:pPr>
        <w:pStyle w:val="SingleTxt"/>
        <w:spacing w:line="390" w:lineRule="exact"/>
        <w:rPr>
          <w:rtl/>
          <w:lang w:eastAsia="zh-TW"/>
        </w:rPr>
      </w:pPr>
      <w:r>
        <w:rPr>
          <w:rFonts w:hint="cs"/>
          <w:rtl/>
          <w:lang w:eastAsia="zh-TW"/>
        </w:rPr>
        <w:tab/>
      </w:r>
      <w:r w:rsidR="00C157EE" w:rsidRPr="00892CBE">
        <w:rPr>
          <w:rtl/>
          <w:lang w:eastAsia="zh-TW"/>
        </w:rPr>
        <w:t>(د)</w:t>
      </w:r>
      <w:r w:rsidR="00C157EE" w:rsidRPr="00892CBE">
        <w:rPr>
          <w:rtl/>
          <w:lang w:eastAsia="zh-TW"/>
        </w:rPr>
        <w:tab/>
      </w:r>
      <w:r w:rsidR="00C157EE">
        <w:rPr>
          <w:rFonts w:hint="cs"/>
          <w:rtl/>
          <w:lang w:eastAsia="zh-TW"/>
        </w:rPr>
        <w:t>الاندثار التدريجي ل</w:t>
      </w:r>
      <w:r w:rsidR="00C157EE">
        <w:rPr>
          <w:rtl/>
          <w:lang w:eastAsia="zh-TW"/>
        </w:rPr>
        <w:t>لرضاعة الطبيعية الخالصة</w:t>
      </w:r>
      <w:r w:rsidR="00C157EE" w:rsidRPr="00892CBE">
        <w:rPr>
          <w:rtl/>
          <w:lang w:eastAsia="zh-TW"/>
        </w:rPr>
        <w:t>؛</w:t>
      </w:r>
    </w:p>
    <w:p w:rsidR="00C157EE" w:rsidRDefault="001B7FCD" w:rsidP="001E7AF3">
      <w:pPr>
        <w:pStyle w:val="SingleTxt"/>
        <w:spacing w:line="390" w:lineRule="exact"/>
        <w:rPr>
          <w:rtl/>
          <w:lang w:eastAsia="zh-TW"/>
        </w:rPr>
      </w:pPr>
      <w:r>
        <w:rPr>
          <w:rFonts w:hint="cs"/>
          <w:rtl/>
          <w:lang w:eastAsia="zh-TW"/>
        </w:rPr>
        <w:tab/>
      </w:r>
      <w:r w:rsidR="00C157EE" w:rsidRPr="00892CBE">
        <w:rPr>
          <w:rtl/>
          <w:lang w:eastAsia="zh-TW"/>
        </w:rPr>
        <w:t>(ه)</w:t>
      </w:r>
      <w:r>
        <w:rPr>
          <w:rFonts w:hint="cs"/>
          <w:rtl/>
          <w:lang w:eastAsia="zh-TW"/>
        </w:rPr>
        <w:tab/>
      </w:r>
      <w:r w:rsidR="00C157EE" w:rsidRPr="00892CBE">
        <w:rPr>
          <w:rtl/>
          <w:lang w:eastAsia="zh-TW"/>
        </w:rPr>
        <w:t>تزايد عدد الأطفال المصابين بزيادة الوزن أو السمنة</w:t>
      </w:r>
      <w:r>
        <w:rPr>
          <w:rFonts w:hint="cs"/>
          <w:rtl/>
          <w:lang w:eastAsia="zh-TW"/>
        </w:rPr>
        <w:t>.</w:t>
      </w:r>
    </w:p>
    <w:p w:rsidR="00C157EE" w:rsidRPr="00512F7B" w:rsidRDefault="00C157EE" w:rsidP="009E7025">
      <w:pPr>
        <w:pStyle w:val="SingleTxt"/>
        <w:spacing w:line="390" w:lineRule="exact"/>
        <w:rPr>
          <w:b/>
          <w:bCs/>
          <w:rtl/>
          <w:lang w:eastAsia="zh-TW"/>
        </w:rPr>
      </w:pPr>
      <w:r w:rsidRPr="001B7FCD">
        <w:rPr>
          <w:rFonts w:hint="cs"/>
          <w:rtl/>
          <w:lang w:eastAsia="zh-TW"/>
        </w:rPr>
        <w:t>48-</w:t>
      </w:r>
      <w:r w:rsidR="001B7FCD" w:rsidRPr="001B7FCD">
        <w:rPr>
          <w:rFonts w:hint="cs"/>
          <w:rtl/>
          <w:lang w:eastAsia="zh-TW"/>
        </w:rPr>
        <w:tab/>
      </w:r>
      <w:r w:rsidRPr="00512F7B">
        <w:rPr>
          <w:b/>
          <w:bCs/>
          <w:rtl/>
          <w:lang w:eastAsia="zh-TW"/>
        </w:rPr>
        <w:t xml:space="preserve">وتثير اللجنة انتباه الدولة الطرف إلى تعليقها العام رقم </w:t>
      </w:r>
      <w:r w:rsidR="001B7FCD">
        <w:rPr>
          <w:rFonts w:hint="cs"/>
          <w:b/>
          <w:bCs/>
          <w:rtl/>
          <w:lang w:eastAsia="zh-TW"/>
        </w:rPr>
        <w:t xml:space="preserve">15(2013) </w:t>
      </w:r>
      <w:r w:rsidRPr="00512F7B">
        <w:rPr>
          <w:rFonts w:hint="cs"/>
          <w:b/>
          <w:bCs/>
          <w:rtl/>
          <w:lang w:eastAsia="zh-TW"/>
        </w:rPr>
        <w:t>ب</w:t>
      </w:r>
      <w:r w:rsidRPr="00512F7B">
        <w:rPr>
          <w:b/>
          <w:bCs/>
          <w:rtl/>
          <w:lang w:eastAsia="zh-TW"/>
        </w:rPr>
        <w:t>شأن حق الطفل في التمتع بأعلى مستوى من الصحة يمكن بلوغه، وتوصي الدولة الطرف بما يلي</w:t>
      </w:r>
      <w:r w:rsidR="009E7025">
        <w:rPr>
          <w:rFonts w:hint="cs"/>
          <w:b/>
          <w:bCs/>
          <w:rtl/>
          <w:lang w:eastAsia="zh-TW"/>
        </w:rPr>
        <w:t xml:space="preserve">: </w:t>
      </w:r>
    </w:p>
    <w:p w:rsidR="00C157EE" w:rsidRPr="00512F7B" w:rsidRDefault="001B7FCD" w:rsidP="001E7AF3">
      <w:pPr>
        <w:pStyle w:val="SingleTxt"/>
        <w:spacing w:line="390" w:lineRule="exact"/>
        <w:rPr>
          <w:b/>
          <w:bCs/>
          <w:rtl/>
          <w:lang w:eastAsia="zh-TW"/>
        </w:rPr>
      </w:pPr>
      <w:r>
        <w:rPr>
          <w:rFonts w:hint="cs"/>
          <w:b/>
          <w:bCs/>
          <w:rtl/>
          <w:lang w:eastAsia="zh-TW"/>
        </w:rPr>
        <w:tab/>
      </w:r>
      <w:r w:rsidR="00C157EE" w:rsidRPr="001B7FCD">
        <w:rPr>
          <w:rtl/>
          <w:lang w:eastAsia="zh-TW"/>
        </w:rPr>
        <w:t>(أ)</w:t>
      </w:r>
      <w:r w:rsidR="00C157EE" w:rsidRPr="001B7FCD">
        <w:rPr>
          <w:rtl/>
          <w:lang w:eastAsia="zh-TW"/>
        </w:rPr>
        <w:tab/>
      </w:r>
      <w:r w:rsidR="00C157EE" w:rsidRPr="00512F7B">
        <w:rPr>
          <w:b/>
          <w:bCs/>
          <w:rtl/>
          <w:lang w:eastAsia="zh-TW"/>
        </w:rPr>
        <w:t>ضمان توفر إمكانية وصول جميع الأطفال إلى الخدمات الصحية الجيدة، ولا سيما في صفوف أطفال المناطق الريفية وأطفال السكان الأصليين، بوسائل منها تخصيص الموارد الكافية؛</w:t>
      </w:r>
    </w:p>
    <w:p w:rsidR="00C157EE" w:rsidRPr="00512F7B" w:rsidRDefault="001B7FCD" w:rsidP="001E7AF3">
      <w:pPr>
        <w:pStyle w:val="SingleTxt"/>
        <w:spacing w:line="390" w:lineRule="exact"/>
        <w:rPr>
          <w:b/>
          <w:bCs/>
          <w:rtl/>
          <w:lang w:eastAsia="zh-TW"/>
        </w:rPr>
      </w:pPr>
      <w:r w:rsidRPr="001B7FCD">
        <w:rPr>
          <w:rFonts w:hint="cs"/>
          <w:rtl/>
          <w:lang w:eastAsia="zh-TW"/>
        </w:rPr>
        <w:tab/>
      </w:r>
      <w:r w:rsidR="00C157EE" w:rsidRPr="001B7FCD">
        <w:rPr>
          <w:rtl/>
          <w:lang w:eastAsia="zh-TW"/>
        </w:rPr>
        <w:t>(ب)</w:t>
      </w:r>
      <w:r w:rsidRPr="001B7FCD">
        <w:rPr>
          <w:rFonts w:hint="cs"/>
          <w:rtl/>
          <w:lang w:eastAsia="zh-TW"/>
        </w:rPr>
        <w:tab/>
      </w:r>
      <w:r w:rsidR="00C157EE" w:rsidRPr="00512F7B">
        <w:rPr>
          <w:b/>
          <w:bCs/>
          <w:rtl/>
          <w:lang w:eastAsia="zh-TW"/>
        </w:rPr>
        <w:t xml:space="preserve">تعزيز الجهود الرامية إلى الحد من وفيات الأمهات والأطفال، </w:t>
      </w:r>
      <w:r w:rsidR="00C157EE" w:rsidRPr="00512F7B">
        <w:rPr>
          <w:rFonts w:hint="cs"/>
          <w:b/>
          <w:bCs/>
          <w:rtl/>
          <w:lang w:eastAsia="zh-TW"/>
        </w:rPr>
        <w:t>بوسائل منها</w:t>
      </w:r>
      <w:r w:rsidR="00C157EE" w:rsidRPr="00512F7B">
        <w:rPr>
          <w:b/>
          <w:bCs/>
          <w:rtl/>
          <w:lang w:eastAsia="zh-TW"/>
        </w:rPr>
        <w:t xml:space="preserve"> تنفيذ الإرشادات التقنية الصادرة عن مكتب مفوض الأمم المتحدة السامي لحقوق الإنسان (مفوّضية الأمم المتحدة السامية لحقوق الإنسان) بشأن تطبيق نهج قائم على حقوق الإنسان في سياق تنفيذ السياسات والبرامج الرامية إلى الحد من وفيات واعتلال الأطفال دون سن الخامسة والقضاء عليها </w:t>
      </w:r>
      <w:r w:rsidR="00C157EE" w:rsidRPr="00512F7B">
        <w:rPr>
          <w:b/>
          <w:bCs/>
          <w:lang w:eastAsia="zh-TW"/>
        </w:rPr>
        <w:t>(A/HRC/27/31)</w:t>
      </w:r>
      <w:r w:rsidR="00C157EE" w:rsidRPr="00512F7B">
        <w:rPr>
          <w:b/>
          <w:bCs/>
          <w:rtl/>
          <w:lang w:eastAsia="zh-TW"/>
        </w:rPr>
        <w:t>؛</w:t>
      </w:r>
    </w:p>
    <w:p w:rsidR="00C157EE" w:rsidRPr="00512F7B" w:rsidRDefault="001B7FCD" w:rsidP="001E7AF3">
      <w:pPr>
        <w:pStyle w:val="SingleTxt"/>
        <w:spacing w:line="390" w:lineRule="exact"/>
        <w:rPr>
          <w:b/>
          <w:bCs/>
          <w:rtl/>
          <w:lang w:eastAsia="zh-TW"/>
        </w:rPr>
      </w:pPr>
      <w:r w:rsidRPr="001B7FCD">
        <w:rPr>
          <w:rFonts w:hint="cs"/>
          <w:rtl/>
          <w:lang w:eastAsia="zh-TW"/>
        </w:rPr>
        <w:tab/>
      </w:r>
      <w:r w:rsidR="00C157EE" w:rsidRPr="001B7FCD">
        <w:rPr>
          <w:rtl/>
          <w:lang w:eastAsia="zh-TW"/>
        </w:rPr>
        <w:t>(ج)</w:t>
      </w:r>
      <w:r w:rsidR="00C157EE" w:rsidRPr="001B7FCD">
        <w:rPr>
          <w:rtl/>
          <w:lang w:eastAsia="zh-TW"/>
        </w:rPr>
        <w:tab/>
      </w:r>
      <w:r w:rsidR="00C157EE" w:rsidRPr="00512F7B">
        <w:rPr>
          <w:b/>
          <w:bCs/>
          <w:rtl/>
          <w:lang w:eastAsia="zh-TW"/>
        </w:rPr>
        <w:t>تقييم المبادرات المتخذة للحد من عدد الأطفال الذين يعانون من سوء التغذية، وزيادة الوزن أو السمنة، وعلى أساس النتائج</w:t>
      </w:r>
      <w:r w:rsidR="00C157EE">
        <w:rPr>
          <w:rFonts w:hint="cs"/>
          <w:b/>
          <w:bCs/>
          <w:rtl/>
          <w:lang w:eastAsia="zh-TW"/>
        </w:rPr>
        <w:t xml:space="preserve"> المتوصل إليها</w:t>
      </w:r>
      <w:r w:rsidR="00C157EE" w:rsidRPr="00512F7B">
        <w:rPr>
          <w:b/>
          <w:bCs/>
          <w:rtl/>
          <w:lang w:eastAsia="zh-TW"/>
        </w:rPr>
        <w:t>، وضع مشروع استراتيجية وطنية بشأن التغذية يشمل أيض</w:t>
      </w:r>
      <w:r w:rsidR="001E7AF3">
        <w:rPr>
          <w:b/>
          <w:bCs/>
          <w:rtl/>
          <w:lang w:eastAsia="zh-TW"/>
        </w:rPr>
        <w:t xml:space="preserve">اً </w:t>
      </w:r>
      <w:r w:rsidR="00C157EE" w:rsidRPr="00512F7B">
        <w:rPr>
          <w:b/>
          <w:bCs/>
          <w:rtl/>
          <w:lang w:eastAsia="zh-TW"/>
        </w:rPr>
        <w:t>تدابير لضمان الأمن الغذائي، ولا سيما في المناطق الريفية ومناطق السكان الأصليين؛</w:t>
      </w:r>
    </w:p>
    <w:p w:rsidR="00C157EE" w:rsidRPr="00512F7B" w:rsidRDefault="001B7FCD" w:rsidP="001E7AF3">
      <w:pPr>
        <w:pStyle w:val="SingleTxt"/>
        <w:spacing w:line="390" w:lineRule="exact"/>
        <w:rPr>
          <w:b/>
          <w:bCs/>
          <w:rtl/>
          <w:lang w:eastAsia="zh-TW"/>
        </w:rPr>
      </w:pPr>
      <w:r w:rsidRPr="001B7FCD">
        <w:rPr>
          <w:rFonts w:hint="cs"/>
          <w:rtl/>
          <w:lang w:eastAsia="zh-TW"/>
        </w:rPr>
        <w:tab/>
      </w:r>
      <w:r w:rsidR="00C157EE" w:rsidRPr="001B7FCD">
        <w:rPr>
          <w:rtl/>
          <w:lang w:eastAsia="zh-TW"/>
        </w:rPr>
        <w:t>(د)</w:t>
      </w:r>
      <w:r w:rsidR="00C157EE" w:rsidRPr="001B7FCD">
        <w:rPr>
          <w:rtl/>
          <w:lang w:eastAsia="zh-TW"/>
        </w:rPr>
        <w:tab/>
      </w:r>
      <w:r w:rsidR="00C157EE" w:rsidRPr="00512F7B">
        <w:rPr>
          <w:b/>
          <w:bCs/>
          <w:rtl/>
          <w:lang w:eastAsia="zh-TW"/>
        </w:rPr>
        <w:t>زيادة الجهود الرامية إلى تشجيع الرضاعة الطبيعية من خلال تنظيم حملات التثقيف وتدريب المهنيين وتنفيذ المدونة الدولية لتسويق بدائل لبن الأم ومبادرة المستشفيات الملائمة للأطفال تنفيذا</w:t>
      </w:r>
      <w:r w:rsidR="001E7AF3">
        <w:rPr>
          <w:rFonts w:hint="cs"/>
          <w:b/>
          <w:bCs/>
          <w:rtl/>
          <w:lang w:eastAsia="zh-TW"/>
        </w:rPr>
        <w:t>ً</w:t>
      </w:r>
      <w:r w:rsidR="00C157EE" w:rsidRPr="00512F7B">
        <w:rPr>
          <w:b/>
          <w:bCs/>
          <w:rtl/>
          <w:lang w:eastAsia="zh-TW"/>
        </w:rPr>
        <w:t xml:space="preserve"> ملائما</w:t>
      </w:r>
      <w:r w:rsidR="001E7AF3">
        <w:rPr>
          <w:rFonts w:hint="cs"/>
          <w:b/>
          <w:bCs/>
          <w:rtl/>
          <w:lang w:eastAsia="zh-TW"/>
        </w:rPr>
        <w:t>ً</w:t>
      </w:r>
      <w:r w:rsidR="00C157EE" w:rsidRPr="00512F7B">
        <w:rPr>
          <w:b/>
          <w:bCs/>
          <w:rtl/>
          <w:lang w:eastAsia="zh-TW"/>
        </w:rPr>
        <w:t>؛</w:t>
      </w:r>
    </w:p>
    <w:p w:rsidR="00C157EE" w:rsidRDefault="001B7FCD" w:rsidP="001B7FCD">
      <w:pPr>
        <w:pStyle w:val="SingleTxt"/>
        <w:rPr>
          <w:b/>
          <w:bCs/>
          <w:rtl/>
          <w:lang w:eastAsia="zh-TW"/>
        </w:rPr>
      </w:pPr>
      <w:r w:rsidRPr="001B7FCD">
        <w:rPr>
          <w:rFonts w:hint="cs"/>
          <w:rtl/>
          <w:lang w:eastAsia="zh-TW"/>
        </w:rPr>
        <w:lastRenderedPageBreak/>
        <w:tab/>
      </w:r>
      <w:r w:rsidR="00C157EE" w:rsidRPr="001B7FCD">
        <w:rPr>
          <w:rtl/>
          <w:lang w:eastAsia="zh-TW"/>
        </w:rPr>
        <w:t>(ه)</w:t>
      </w:r>
      <w:r w:rsidRPr="001B7FCD">
        <w:rPr>
          <w:rFonts w:hint="cs"/>
          <w:rtl/>
          <w:lang w:eastAsia="zh-TW"/>
        </w:rPr>
        <w:tab/>
      </w:r>
      <w:r w:rsidR="00C157EE" w:rsidRPr="00512F7B">
        <w:rPr>
          <w:b/>
          <w:bCs/>
          <w:rtl/>
          <w:lang w:eastAsia="zh-TW"/>
        </w:rPr>
        <w:t>مواصلة إذكاء الوعي على الصعيد الوطني، وعلى الصعيدين الاتحادي والمحلي بشأن الآثار الصحية السلبية للأغذية المجهزة، وتعزيز أنظمة تقييد الدعاية للوجبات السريعة والأغذية السكرية والدسمة والمالحة وتسويقها وإتاحتها للأطفال</w:t>
      </w:r>
      <w:r w:rsidR="009E7025">
        <w:rPr>
          <w:b/>
          <w:bCs/>
          <w:rtl/>
          <w:lang w:eastAsia="zh-TW"/>
        </w:rPr>
        <w:t>.</w:t>
      </w:r>
    </w:p>
    <w:p w:rsidR="001B7FCD" w:rsidRPr="001B7FCD" w:rsidRDefault="001B7FCD" w:rsidP="001B7FCD">
      <w:pPr>
        <w:pStyle w:val="SingleTxt"/>
        <w:spacing w:after="0" w:line="120" w:lineRule="exact"/>
        <w:rPr>
          <w:b/>
          <w:bCs/>
          <w:sz w:val="10"/>
          <w:rtl/>
          <w:lang w:eastAsia="zh-TW"/>
        </w:rPr>
      </w:pPr>
    </w:p>
    <w:p w:rsidR="00C157EE" w:rsidRPr="00892CBE"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512F7B">
        <w:rPr>
          <w:rtl/>
          <w:lang w:eastAsia="zh-TW"/>
        </w:rPr>
        <w:tab/>
      </w:r>
      <w:r w:rsidRPr="00512F7B">
        <w:rPr>
          <w:rtl/>
          <w:lang w:eastAsia="zh-TW"/>
        </w:rPr>
        <w:tab/>
        <w:t>صحة المراهقين</w:t>
      </w:r>
    </w:p>
    <w:p w:rsidR="00C157EE" w:rsidRPr="00892CBE" w:rsidRDefault="00C157EE" w:rsidP="0007463F">
      <w:pPr>
        <w:pStyle w:val="SingleTxt"/>
        <w:rPr>
          <w:rtl/>
          <w:lang w:eastAsia="zh-TW"/>
        </w:rPr>
      </w:pPr>
      <w:r>
        <w:rPr>
          <w:rFonts w:hint="cs"/>
          <w:rtl/>
          <w:lang w:eastAsia="zh-TW"/>
        </w:rPr>
        <w:t>49-</w:t>
      </w:r>
      <w:r w:rsidR="001B7FCD">
        <w:rPr>
          <w:rFonts w:hint="cs"/>
          <w:rtl/>
          <w:lang w:eastAsia="zh-TW"/>
        </w:rPr>
        <w:tab/>
      </w:r>
      <w:r w:rsidRPr="00892CBE">
        <w:rPr>
          <w:rtl/>
          <w:lang w:eastAsia="zh-TW"/>
        </w:rPr>
        <w:t>تلاحظ اللجنة اعتماد الاستراتيجية الوطنية لمنع حمل المراهقات عام</w:t>
      </w:r>
      <w:r>
        <w:rPr>
          <w:rFonts w:hint="cs"/>
          <w:rtl/>
          <w:lang w:eastAsia="zh-TW"/>
        </w:rPr>
        <w:t xml:space="preserve"> </w:t>
      </w:r>
      <w:r w:rsidR="0007463F">
        <w:rPr>
          <w:rFonts w:hint="cs"/>
          <w:rtl/>
          <w:lang w:eastAsia="zh-TW"/>
        </w:rPr>
        <w:t>2015</w:t>
      </w:r>
      <w:r w:rsidR="001E7AF3">
        <w:rPr>
          <w:rFonts w:hint="cs"/>
          <w:rtl/>
          <w:lang w:eastAsia="zh-TW"/>
        </w:rPr>
        <w:t xml:space="preserve">. </w:t>
      </w:r>
      <w:r w:rsidRPr="00892CBE">
        <w:rPr>
          <w:rtl/>
          <w:lang w:eastAsia="zh-TW"/>
        </w:rPr>
        <w:t>ومع ذلك، يساورها القلق إزاء ما يلي</w:t>
      </w:r>
      <w:r w:rsidR="001E7AF3">
        <w:rPr>
          <w:rFonts w:hint="cs"/>
          <w:rtl/>
          <w:lang w:eastAsia="zh-TW"/>
        </w:rPr>
        <w:t xml:space="preserve">: </w:t>
      </w:r>
    </w:p>
    <w:p w:rsidR="00C157EE" w:rsidRPr="00892CBE" w:rsidRDefault="001B7FCD" w:rsidP="009E7025">
      <w:pPr>
        <w:pStyle w:val="SingleTxt"/>
        <w:rPr>
          <w:rtl/>
          <w:lang w:eastAsia="zh-TW"/>
        </w:rPr>
      </w:pPr>
      <w:r>
        <w:rPr>
          <w:rFonts w:hint="cs"/>
          <w:rtl/>
          <w:lang w:eastAsia="zh-TW"/>
        </w:rPr>
        <w:tab/>
      </w:r>
      <w:r w:rsidR="00C157EE" w:rsidRPr="00892CBE">
        <w:rPr>
          <w:rtl/>
          <w:lang w:eastAsia="zh-TW"/>
        </w:rPr>
        <w:t>(أ)</w:t>
      </w:r>
      <w:r>
        <w:rPr>
          <w:rFonts w:hint="cs"/>
          <w:rtl/>
          <w:lang w:eastAsia="zh-TW"/>
        </w:rPr>
        <w:tab/>
      </w:r>
      <w:r w:rsidR="00C157EE" w:rsidRPr="00892CBE">
        <w:rPr>
          <w:rtl/>
          <w:lang w:eastAsia="zh-TW"/>
        </w:rPr>
        <w:t xml:space="preserve">تزايد معدل حالات الحمل في صفوف المراهقات من سن </w:t>
      </w:r>
      <w:r w:rsidR="009E7025">
        <w:rPr>
          <w:rFonts w:hint="cs"/>
          <w:rtl/>
          <w:lang w:eastAsia="zh-TW"/>
        </w:rPr>
        <w:t>12</w:t>
      </w:r>
      <w:r w:rsidR="00C157EE" w:rsidRPr="00892CBE">
        <w:rPr>
          <w:rtl/>
          <w:lang w:eastAsia="zh-TW"/>
        </w:rPr>
        <w:t xml:space="preserve"> عاما</w:t>
      </w:r>
      <w:r w:rsidR="009E7025">
        <w:rPr>
          <w:rFonts w:hint="cs"/>
          <w:rtl/>
          <w:lang w:eastAsia="zh-TW"/>
        </w:rPr>
        <w:t>ً</w:t>
      </w:r>
      <w:r w:rsidR="00C157EE" w:rsidRPr="00892CBE">
        <w:rPr>
          <w:rtl/>
          <w:lang w:eastAsia="zh-TW"/>
        </w:rPr>
        <w:t>، الناجمة في الكثير من الأحيان عن العنف الجنسي؛</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t>ارتفاع معدل الوفيات النفاسية في صفوف المراهقات نتيجة لعدم كفاية الحصول على خدمات الصحة الجنسية والإنجابية، فضل</w:t>
      </w:r>
      <w:r w:rsidR="001E7AF3">
        <w:rPr>
          <w:rtl/>
          <w:lang w:eastAsia="zh-TW"/>
        </w:rPr>
        <w:t xml:space="preserve">اً </w:t>
      </w:r>
      <w:r w:rsidR="00C157EE" w:rsidRPr="00892CBE">
        <w:rPr>
          <w:rtl/>
          <w:lang w:eastAsia="zh-TW"/>
        </w:rPr>
        <w:t>عن انخفاض مستوى استخدام وسائل منع الحمل؛</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(ج)</w:t>
      </w:r>
      <w:r w:rsidR="00C157EE" w:rsidRPr="00892CBE">
        <w:rPr>
          <w:rtl/>
          <w:lang w:eastAsia="zh-TW"/>
        </w:rPr>
        <w:tab/>
        <w:t>القو</w:t>
      </w:r>
      <w:r w:rsidR="00C157EE">
        <w:rPr>
          <w:rtl/>
          <w:lang w:eastAsia="zh-TW"/>
        </w:rPr>
        <w:t>انين التي تقيد الإجهاض في أغلب</w:t>
      </w:r>
      <w:r w:rsidR="00C157EE" w:rsidRPr="00892CBE">
        <w:rPr>
          <w:rtl/>
          <w:lang w:eastAsia="zh-TW"/>
        </w:rPr>
        <w:t xml:space="preserve"> الولايات، مما يجبر الفتيات على اللجوء إلى الإجهاض غير المأمون، معرضين بذلك صحتهم وحياتهم للخطر؛</w:t>
      </w:r>
    </w:p>
    <w:p w:rsidR="00C157EE" w:rsidRPr="00892CBE" w:rsidRDefault="001B7FCD" w:rsidP="001E7AF3">
      <w:pPr>
        <w:pStyle w:val="SingleTxt"/>
        <w:rPr>
          <w:rtl/>
          <w:lang w:eastAsia="zh-TW"/>
        </w:rPr>
      </w:pPr>
      <w:r>
        <w:rPr>
          <w:rFonts w:hint="cs"/>
          <w:rtl/>
          <w:lang w:eastAsia="zh-TW"/>
        </w:rPr>
        <w:tab/>
      </w:r>
      <w:r w:rsidR="00C157EE" w:rsidRPr="00892CBE">
        <w:rPr>
          <w:rtl/>
          <w:lang w:eastAsia="zh-TW"/>
        </w:rPr>
        <w:t>(د)</w:t>
      </w:r>
      <w:r>
        <w:rPr>
          <w:rFonts w:hint="cs"/>
          <w:rtl/>
          <w:lang w:eastAsia="zh-TW"/>
        </w:rPr>
        <w:tab/>
      </w:r>
      <w:r w:rsidR="00C157EE" w:rsidRPr="00892CBE">
        <w:rPr>
          <w:rtl/>
          <w:lang w:eastAsia="zh-TW"/>
        </w:rPr>
        <w:t xml:space="preserve">زيادة استخدام المخدرات في صفوف المراهقين الذين لا يتجاوز عمرهم </w:t>
      </w:r>
      <w:r w:rsidR="001E7AF3">
        <w:rPr>
          <w:rFonts w:hint="cs"/>
          <w:rtl/>
          <w:lang w:eastAsia="zh-TW"/>
        </w:rPr>
        <w:t>12</w:t>
      </w:r>
      <w:r w:rsidR="00C157EE" w:rsidRPr="00892CBE">
        <w:rPr>
          <w:rtl/>
          <w:lang w:eastAsia="zh-TW"/>
        </w:rPr>
        <w:t xml:space="preserve"> عاما</w:t>
      </w:r>
      <w:r w:rsidR="009E7025">
        <w:rPr>
          <w:rFonts w:hint="cs"/>
          <w:rtl/>
          <w:lang w:eastAsia="zh-TW"/>
        </w:rPr>
        <w:t>ً</w:t>
      </w:r>
      <w:r w:rsidR="00C157EE" w:rsidRPr="00892CBE">
        <w:rPr>
          <w:rtl/>
          <w:lang w:eastAsia="zh-TW"/>
        </w:rPr>
        <w:t>، ويعزى ذلك في المقام الأول إلى مناخ العنف الاجتماعي السائد؛</w:t>
      </w:r>
    </w:p>
    <w:p w:rsidR="00C157EE" w:rsidRPr="00C16630" w:rsidRDefault="001B7FCD" w:rsidP="001B7FCD">
      <w:pPr>
        <w:pStyle w:val="SingleTxt"/>
        <w:rPr>
          <w:b/>
          <w:bCs/>
          <w:rtl/>
          <w:lang w:eastAsia="zh-TW"/>
        </w:rPr>
      </w:pPr>
      <w:r>
        <w:rPr>
          <w:rFonts w:hint="cs"/>
          <w:rtl/>
          <w:lang w:eastAsia="zh-TW"/>
        </w:rPr>
        <w:tab/>
      </w:r>
      <w:r w:rsidR="00C157EE" w:rsidRPr="00892CBE">
        <w:rPr>
          <w:rtl/>
          <w:lang w:eastAsia="zh-TW"/>
        </w:rPr>
        <w:t>(ه)</w:t>
      </w:r>
      <w:r>
        <w:rPr>
          <w:rFonts w:hint="cs"/>
          <w:rtl/>
          <w:lang w:eastAsia="zh-TW"/>
        </w:rPr>
        <w:tab/>
      </w:r>
      <w:r w:rsidR="00C157EE" w:rsidRPr="00892CBE">
        <w:rPr>
          <w:rtl/>
          <w:lang w:eastAsia="zh-TW"/>
        </w:rPr>
        <w:t>ارتفاع معدلات الانتحار والاكتئاب في صفوف المراهقين</w:t>
      </w:r>
      <w:r>
        <w:rPr>
          <w:rFonts w:hint="cs"/>
          <w:rtl/>
          <w:lang w:eastAsia="zh-TW"/>
        </w:rPr>
        <w:t>.</w:t>
      </w:r>
    </w:p>
    <w:p w:rsidR="00C157EE" w:rsidRPr="00C16630" w:rsidRDefault="00C157EE" w:rsidP="001B7FCD">
      <w:pPr>
        <w:pStyle w:val="SingleTxt"/>
        <w:rPr>
          <w:rFonts w:eastAsia="Malgun Gothic"/>
          <w:b/>
          <w:bCs/>
          <w:rtl/>
          <w:lang w:eastAsia="zh-TW"/>
        </w:rPr>
      </w:pPr>
      <w:r w:rsidRPr="001E7AF3">
        <w:rPr>
          <w:rFonts w:hint="cs"/>
          <w:rtl/>
          <w:lang w:eastAsia="zh-TW"/>
        </w:rPr>
        <w:t>50-</w:t>
      </w:r>
      <w:r w:rsidR="001B7FCD" w:rsidRPr="001E7AF3">
        <w:rPr>
          <w:rFonts w:hint="cs"/>
          <w:rtl/>
          <w:lang w:eastAsia="zh-TW"/>
        </w:rPr>
        <w:tab/>
      </w:r>
      <w:r w:rsidRPr="00C16630">
        <w:rPr>
          <w:b/>
          <w:bCs/>
          <w:rtl/>
          <w:lang w:eastAsia="zh-TW"/>
        </w:rPr>
        <w:t xml:space="preserve">وبالنظر إلى تعليقي اللجنة العامين رقم </w:t>
      </w:r>
      <w:r w:rsidR="001B7FCD">
        <w:rPr>
          <w:rFonts w:hint="cs"/>
          <w:b/>
          <w:bCs/>
          <w:rtl/>
          <w:lang w:eastAsia="zh-TW"/>
        </w:rPr>
        <w:t>4</w:t>
      </w:r>
      <w:r w:rsidRPr="00C16630">
        <w:rPr>
          <w:rFonts w:hint="cs"/>
          <w:b/>
          <w:bCs/>
          <w:rtl/>
          <w:lang w:eastAsia="zh-TW"/>
        </w:rPr>
        <w:t>(2003)</w:t>
      </w:r>
      <w:r w:rsidR="001B7FCD">
        <w:rPr>
          <w:rFonts w:hint="cs"/>
          <w:b/>
          <w:bCs/>
          <w:rtl/>
          <w:lang w:eastAsia="zh-TW"/>
        </w:rPr>
        <w:t xml:space="preserve"> </w:t>
      </w:r>
      <w:r w:rsidRPr="00C16630">
        <w:rPr>
          <w:b/>
          <w:bCs/>
          <w:rtl/>
          <w:lang w:eastAsia="zh-TW"/>
        </w:rPr>
        <w:t>بشأن صحة المراهقين ورقم</w:t>
      </w:r>
      <w:r w:rsidR="001B7FCD">
        <w:rPr>
          <w:rFonts w:hint="cs"/>
          <w:b/>
          <w:bCs/>
          <w:rtl/>
          <w:lang w:eastAsia="zh-TW"/>
        </w:rPr>
        <w:t> 15</w:t>
      </w:r>
      <w:r w:rsidRPr="00C16630">
        <w:rPr>
          <w:rFonts w:hint="cs"/>
          <w:b/>
          <w:bCs/>
          <w:rtl/>
          <w:lang w:eastAsia="zh-TW"/>
        </w:rPr>
        <w:t>(2013)</w:t>
      </w:r>
      <w:r w:rsidR="001B7FCD">
        <w:rPr>
          <w:rFonts w:hint="cs"/>
          <w:b/>
          <w:bCs/>
          <w:rtl/>
          <w:lang w:eastAsia="zh-TW"/>
        </w:rPr>
        <w:t xml:space="preserve"> </w:t>
      </w:r>
      <w:r w:rsidRPr="00C16630">
        <w:rPr>
          <w:rFonts w:hint="cs"/>
          <w:b/>
          <w:bCs/>
          <w:rtl/>
          <w:lang w:eastAsia="zh-TW"/>
        </w:rPr>
        <w:t>ب</w:t>
      </w:r>
      <w:r w:rsidRPr="00C16630">
        <w:rPr>
          <w:b/>
          <w:bCs/>
          <w:rtl/>
          <w:lang w:eastAsia="zh-TW"/>
        </w:rPr>
        <w:t>شأن حق الطفل في التمتع بأعلى مستوى من الصحة يمكن بلوغه</w:t>
      </w:r>
      <w:r w:rsidRPr="00C16630">
        <w:rPr>
          <w:rFonts w:hint="cs"/>
          <w:b/>
          <w:bCs/>
          <w:rtl/>
          <w:lang w:eastAsia="zh-TW"/>
        </w:rPr>
        <w:t>، توصي</w:t>
      </w:r>
      <w:r w:rsidRPr="00C16630">
        <w:rPr>
          <w:b/>
          <w:bCs/>
          <w:rtl/>
          <w:lang w:eastAsia="zh-TW"/>
        </w:rPr>
        <w:t xml:space="preserve"> </w:t>
      </w:r>
      <w:r w:rsidR="0007463F">
        <w:rPr>
          <w:rFonts w:hint="cs"/>
          <w:b/>
          <w:bCs/>
          <w:rtl/>
          <w:lang w:eastAsia="zh-TW"/>
        </w:rPr>
        <w:t>ا</w:t>
      </w:r>
      <w:r w:rsidRPr="00C16630">
        <w:rPr>
          <w:b/>
          <w:bCs/>
          <w:rtl/>
          <w:lang w:eastAsia="zh-TW"/>
        </w:rPr>
        <w:t>للجنة</w:t>
      </w:r>
      <w:r w:rsidRPr="00C16630">
        <w:rPr>
          <w:rFonts w:hint="cs"/>
          <w:b/>
          <w:bCs/>
          <w:rtl/>
          <w:lang w:eastAsia="zh-TW"/>
        </w:rPr>
        <w:t xml:space="preserve"> </w:t>
      </w:r>
      <w:r w:rsidRPr="00C16630">
        <w:rPr>
          <w:b/>
          <w:bCs/>
          <w:rtl/>
          <w:lang w:eastAsia="zh-TW"/>
        </w:rPr>
        <w:t>الدولة الطرف بما يلي</w:t>
      </w:r>
      <w:r w:rsidR="001B7FCD">
        <w:rPr>
          <w:rFonts w:hint="cs"/>
          <w:b/>
          <w:bCs/>
          <w:rtl/>
          <w:lang w:eastAsia="zh-TW"/>
        </w:rPr>
        <w:t>:</w:t>
      </w:r>
    </w:p>
    <w:p w:rsidR="00C157EE" w:rsidRPr="001E7AF3" w:rsidRDefault="001B7FCD" w:rsidP="00C157EE">
      <w:pPr>
        <w:pStyle w:val="SingleTxt"/>
        <w:rPr>
          <w:b/>
          <w:bCs/>
          <w:spacing w:val="-2"/>
          <w:w w:val="100"/>
          <w:rtl/>
          <w:lang w:eastAsia="zh-TW"/>
        </w:rPr>
      </w:pPr>
      <w:r w:rsidRPr="001E7AF3">
        <w:rPr>
          <w:rFonts w:hint="cs"/>
          <w:spacing w:val="-2"/>
          <w:w w:val="100"/>
          <w:rtl/>
          <w:lang w:eastAsia="zh-TW"/>
        </w:rPr>
        <w:tab/>
      </w:r>
      <w:r w:rsidR="00C157EE" w:rsidRPr="001E7AF3">
        <w:rPr>
          <w:spacing w:val="-2"/>
          <w:w w:val="100"/>
          <w:rtl/>
          <w:lang w:eastAsia="zh-TW"/>
        </w:rPr>
        <w:t>(أ)</w:t>
      </w:r>
      <w:r w:rsidR="00C157EE" w:rsidRPr="001E7AF3">
        <w:rPr>
          <w:spacing w:val="-2"/>
          <w:w w:val="100"/>
          <w:rtl/>
          <w:lang w:eastAsia="zh-TW"/>
        </w:rPr>
        <w:tab/>
      </w:r>
      <w:r w:rsidR="00C157EE" w:rsidRPr="001E7AF3">
        <w:rPr>
          <w:b/>
          <w:bCs/>
          <w:spacing w:val="-2"/>
          <w:w w:val="100"/>
          <w:rtl/>
          <w:lang w:eastAsia="zh-TW"/>
        </w:rPr>
        <w:t>رصد تنفيذ الاستراتيجية الوطنية لمنع حالات حمل المراهقات بشكل فعال؛</w:t>
      </w:r>
    </w:p>
    <w:p w:rsidR="00C157EE" w:rsidRPr="001E7AF3" w:rsidRDefault="001B7FCD" w:rsidP="001B7FCD">
      <w:pPr>
        <w:pStyle w:val="SingleTxt"/>
        <w:rPr>
          <w:b/>
          <w:bCs/>
          <w:spacing w:val="-2"/>
          <w:w w:val="100"/>
          <w:rtl/>
          <w:lang w:eastAsia="zh-TW"/>
        </w:rPr>
      </w:pPr>
      <w:r w:rsidRPr="001E7AF3">
        <w:rPr>
          <w:rFonts w:hint="cs"/>
          <w:spacing w:val="-2"/>
          <w:w w:val="100"/>
          <w:rtl/>
          <w:lang w:eastAsia="zh-TW"/>
        </w:rPr>
        <w:tab/>
      </w:r>
      <w:r w:rsidR="00C157EE" w:rsidRPr="001E7AF3">
        <w:rPr>
          <w:spacing w:val="-2"/>
          <w:w w:val="100"/>
          <w:rtl/>
          <w:lang w:eastAsia="zh-TW"/>
        </w:rPr>
        <w:t>(ب)</w:t>
      </w:r>
      <w:r w:rsidRPr="001E7AF3">
        <w:rPr>
          <w:rFonts w:hint="cs"/>
          <w:spacing w:val="-2"/>
          <w:w w:val="100"/>
          <w:rtl/>
          <w:lang w:eastAsia="zh-TW"/>
        </w:rPr>
        <w:tab/>
      </w:r>
      <w:r w:rsidR="00C157EE" w:rsidRPr="001E7AF3">
        <w:rPr>
          <w:b/>
          <w:bCs/>
          <w:spacing w:val="-2"/>
          <w:w w:val="100"/>
          <w:rtl/>
          <w:lang w:eastAsia="zh-TW"/>
        </w:rPr>
        <w:t xml:space="preserve">الحد من الوفيات النفاسية في صفوف المراهقات </w:t>
      </w:r>
      <w:r w:rsidR="00C157EE" w:rsidRPr="001E7AF3">
        <w:rPr>
          <w:rFonts w:hint="cs"/>
          <w:b/>
          <w:bCs/>
          <w:spacing w:val="-2"/>
          <w:w w:val="100"/>
          <w:rtl/>
          <w:lang w:eastAsia="zh-TW"/>
        </w:rPr>
        <w:t xml:space="preserve">من خلال </w:t>
      </w:r>
      <w:r w:rsidR="00C157EE" w:rsidRPr="001E7AF3">
        <w:rPr>
          <w:b/>
          <w:bCs/>
          <w:spacing w:val="-2"/>
          <w:w w:val="100"/>
          <w:rtl/>
          <w:lang w:eastAsia="zh-TW"/>
        </w:rPr>
        <w:t>ضمان تربية وخدمات صحية جنسية وإنجابية ملائمة وسرية، بما في ذلك إمكانية الحصول على وسائل منع الحمل</w:t>
      </w:r>
      <w:r w:rsidR="009E7025">
        <w:rPr>
          <w:b/>
          <w:bCs/>
          <w:spacing w:val="-2"/>
          <w:w w:val="100"/>
          <w:rtl/>
          <w:lang w:eastAsia="zh-TW"/>
        </w:rPr>
        <w:t>.</w:t>
      </w:r>
      <w:r w:rsidR="00C157EE" w:rsidRPr="001E7AF3">
        <w:rPr>
          <w:b/>
          <w:bCs/>
          <w:spacing w:val="-2"/>
          <w:w w:val="100"/>
          <w:rtl/>
          <w:lang w:eastAsia="zh-TW"/>
        </w:rPr>
        <w:t xml:space="preserve"> وتشجّع</w:t>
      </w:r>
      <w:r w:rsidR="00C157EE" w:rsidRPr="001E7AF3">
        <w:rPr>
          <w:rFonts w:hint="cs"/>
          <w:b/>
          <w:bCs/>
          <w:spacing w:val="-2"/>
          <w:w w:val="100"/>
          <w:rtl/>
          <w:lang w:eastAsia="zh-TW"/>
        </w:rPr>
        <w:t>ُ</w:t>
      </w:r>
      <w:r w:rsidR="00C157EE" w:rsidRPr="001E7AF3">
        <w:rPr>
          <w:b/>
          <w:bCs/>
          <w:spacing w:val="-2"/>
          <w:w w:val="100"/>
          <w:rtl/>
          <w:lang w:eastAsia="zh-TW"/>
        </w:rPr>
        <w:t xml:space="preserve"> الدولة الطرف على النظر في الدليل التقني لمفوضية الأمم المتحدة السامية لحقوق الإنسان بشأن تطبيق نهج قائم على حقوق الإنسان في تنفيذ السياسات والبرامج الرامية إلى الحدّ من الوفيات والأمراض النفاسية التي يمكن الوقاية منها </w:t>
      </w:r>
      <w:r w:rsidR="00C157EE" w:rsidRPr="001E7AF3">
        <w:rPr>
          <w:b/>
          <w:bCs/>
          <w:spacing w:val="-2"/>
          <w:w w:val="100"/>
          <w:lang w:eastAsia="zh-TW"/>
        </w:rPr>
        <w:t>(A/HRC/21/22)</w:t>
      </w:r>
      <w:r w:rsidR="00C157EE" w:rsidRPr="001E7AF3">
        <w:rPr>
          <w:b/>
          <w:bCs/>
          <w:spacing w:val="-2"/>
          <w:w w:val="100"/>
          <w:rtl/>
          <w:lang w:eastAsia="zh-TW"/>
        </w:rPr>
        <w:t>؛</w:t>
      </w:r>
    </w:p>
    <w:p w:rsidR="00C157EE" w:rsidRPr="001E7AF3" w:rsidRDefault="001B7FCD" w:rsidP="001B7FCD">
      <w:pPr>
        <w:pStyle w:val="SingleTxt"/>
        <w:rPr>
          <w:b/>
          <w:bCs/>
          <w:spacing w:val="-2"/>
          <w:rtl/>
          <w:lang w:eastAsia="zh-TW"/>
        </w:rPr>
      </w:pPr>
      <w:r w:rsidRPr="001E7AF3">
        <w:rPr>
          <w:rFonts w:hint="cs"/>
          <w:spacing w:val="-2"/>
          <w:rtl/>
          <w:lang w:eastAsia="zh-TW"/>
        </w:rPr>
        <w:tab/>
      </w:r>
      <w:r w:rsidR="00C157EE" w:rsidRPr="001E7AF3">
        <w:rPr>
          <w:spacing w:val="-2"/>
          <w:rtl/>
          <w:lang w:eastAsia="zh-TW"/>
        </w:rPr>
        <w:t>(ج)</w:t>
      </w:r>
      <w:r w:rsidRPr="001E7AF3">
        <w:rPr>
          <w:rFonts w:hint="cs"/>
          <w:spacing w:val="-2"/>
          <w:rtl/>
          <w:lang w:eastAsia="zh-TW"/>
        </w:rPr>
        <w:tab/>
      </w:r>
      <w:r w:rsidR="00C157EE" w:rsidRPr="001E7AF3">
        <w:rPr>
          <w:b/>
          <w:bCs/>
          <w:spacing w:val="-2"/>
          <w:rtl/>
          <w:lang w:eastAsia="zh-TW"/>
        </w:rPr>
        <w:t>استعراض ومواءمة تشريعات الاتحاد وتشريعات الولايات بهدف إلغاء تجريم الإجهاض وضمان إتاحة الإجهاض ال</w:t>
      </w:r>
      <w:r w:rsidR="00C157EE" w:rsidRPr="001E7AF3">
        <w:rPr>
          <w:rFonts w:hint="cs"/>
          <w:b/>
          <w:bCs/>
          <w:spacing w:val="-2"/>
          <w:rtl/>
          <w:lang w:eastAsia="zh-TW"/>
        </w:rPr>
        <w:t>مشروع</w:t>
      </w:r>
      <w:r w:rsidR="00C157EE" w:rsidRPr="001E7AF3">
        <w:rPr>
          <w:b/>
          <w:bCs/>
          <w:spacing w:val="-2"/>
          <w:rtl/>
          <w:lang w:eastAsia="zh-TW"/>
        </w:rPr>
        <w:t xml:space="preserve"> على الأقل في حالات الاغتصاب وسفاح المحارم وفي حالة وجود خطر على حياة الفتاة وصحتها، وضمان إتاحة الإجهاض ال</w:t>
      </w:r>
      <w:r w:rsidR="00C157EE" w:rsidRPr="001E7AF3">
        <w:rPr>
          <w:rFonts w:hint="cs"/>
          <w:b/>
          <w:bCs/>
          <w:spacing w:val="-2"/>
          <w:rtl/>
          <w:lang w:eastAsia="zh-TW"/>
        </w:rPr>
        <w:t>مشروع</w:t>
      </w:r>
      <w:r w:rsidR="00C157EE" w:rsidRPr="001E7AF3">
        <w:rPr>
          <w:b/>
          <w:bCs/>
          <w:spacing w:val="-2"/>
          <w:rtl/>
          <w:lang w:eastAsia="zh-TW"/>
        </w:rPr>
        <w:t xml:space="preserve"> دون إذن خاص من القاضي أو من المدعي العام</w:t>
      </w:r>
      <w:r w:rsidR="009E7025">
        <w:rPr>
          <w:b/>
          <w:bCs/>
          <w:spacing w:val="-2"/>
          <w:rtl/>
          <w:lang w:eastAsia="zh-TW"/>
        </w:rPr>
        <w:t>.</w:t>
      </w:r>
      <w:r w:rsidR="00C157EE" w:rsidRPr="001E7AF3">
        <w:rPr>
          <w:b/>
          <w:bCs/>
          <w:spacing w:val="-2"/>
          <w:rtl/>
          <w:lang w:eastAsia="zh-TW"/>
        </w:rPr>
        <w:t xml:space="preserve"> وينبغي للدولة الطرف أن تضمن إمكانية الحصول على خدمات الرعاية بعد الإجهاض، بغض النظر عما إذا كان الإجهاض مشروعاً أم </w:t>
      </w:r>
      <w:r w:rsidR="00C157EE" w:rsidRPr="001E7AF3">
        <w:rPr>
          <w:b/>
          <w:bCs/>
          <w:spacing w:val="-2"/>
          <w:rtl/>
          <w:lang w:eastAsia="zh-TW"/>
        </w:rPr>
        <w:lastRenderedPageBreak/>
        <w:t>غير مشروع</w:t>
      </w:r>
      <w:r w:rsidR="009E7025">
        <w:rPr>
          <w:b/>
          <w:bCs/>
          <w:spacing w:val="-2"/>
          <w:rtl/>
          <w:lang w:eastAsia="zh-TW"/>
        </w:rPr>
        <w:t>.</w:t>
      </w:r>
      <w:r w:rsidR="00C157EE" w:rsidRPr="001E7AF3">
        <w:rPr>
          <w:b/>
          <w:bCs/>
          <w:spacing w:val="-2"/>
          <w:rtl/>
          <w:lang w:eastAsia="zh-TW"/>
        </w:rPr>
        <w:t xml:space="preserve"> وينبغي أن تَضمن أيض</w:t>
      </w:r>
      <w:r w:rsidR="001E7AF3">
        <w:rPr>
          <w:b/>
          <w:bCs/>
          <w:spacing w:val="-2"/>
          <w:rtl/>
          <w:lang w:eastAsia="zh-TW"/>
        </w:rPr>
        <w:t xml:space="preserve">اً </w:t>
      </w:r>
      <w:r w:rsidR="00C157EE" w:rsidRPr="001E7AF3">
        <w:rPr>
          <w:b/>
          <w:bCs/>
          <w:spacing w:val="-2"/>
          <w:rtl/>
          <w:lang w:eastAsia="zh-TW"/>
        </w:rPr>
        <w:t>مصالحَ المراهقات الحوامل وتَضمن استماع العاملين في المجال الطبي لآراء الأطفال واحترامها من قبلهم دائم</w:t>
      </w:r>
      <w:r w:rsidR="001E7AF3">
        <w:rPr>
          <w:b/>
          <w:bCs/>
          <w:spacing w:val="-2"/>
          <w:rtl/>
          <w:lang w:eastAsia="zh-TW"/>
        </w:rPr>
        <w:t xml:space="preserve">اً </w:t>
      </w:r>
      <w:r w:rsidR="00C157EE" w:rsidRPr="001E7AF3">
        <w:rPr>
          <w:b/>
          <w:bCs/>
          <w:spacing w:val="-2"/>
          <w:rtl/>
          <w:lang w:eastAsia="zh-TW"/>
        </w:rPr>
        <w:t>عند اتخاذ قرارات الإجهاض؛</w:t>
      </w:r>
    </w:p>
    <w:p w:rsidR="00C157EE" w:rsidRPr="00C16630" w:rsidRDefault="001B7FCD" w:rsidP="001B7FCD">
      <w:pPr>
        <w:pStyle w:val="SingleTxt"/>
        <w:rPr>
          <w:b/>
          <w:bCs/>
          <w:rtl/>
          <w:lang w:eastAsia="zh-TW"/>
        </w:rPr>
      </w:pPr>
      <w:r w:rsidRPr="001B7FCD">
        <w:rPr>
          <w:rFonts w:hint="cs"/>
          <w:rtl/>
          <w:lang w:eastAsia="zh-TW"/>
        </w:rPr>
        <w:tab/>
      </w:r>
      <w:r w:rsidR="00C157EE" w:rsidRPr="001B7FCD">
        <w:rPr>
          <w:rtl/>
          <w:lang w:eastAsia="zh-TW"/>
        </w:rPr>
        <w:t>(د)</w:t>
      </w:r>
      <w:r w:rsidRPr="001B7FCD">
        <w:rPr>
          <w:rFonts w:hint="cs"/>
          <w:rtl/>
          <w:lang w:eastAsia="zh-TW"/>
        </w:rPr>
        <w:tab/>
      </w:r>
      <w:r w:rsidR="00C157EE" w:rsidRPr="00C16630">
        <w:rPr>
          <w:b/>
          <w:bCs/>
          <w:rtl/>
          <w:lang w:eastAsia="zh-TW"/>
        </w:rPr>
        <w:t>تقييم أنماط استهلاك المخدرات في صفوف المراهقين وتعزيز البرامج القائمة بهدف الوقاية من تعاطي المخدرات ومساعدة الأطفال الذين يتعاطونها</w:t>
      </w:r>
      <w:r w:rsidR="009E7025">
        <w:rPr>
          <w:b/>
          <w:bCs/>
          <w:rtl/>
          <w:lang w:eastAsia="zh-TW"/>
        </w:rPr>
        <w:t>.</w:t>
      </w:r>
      <w:r w:rsidR="00C157EE" w:rsidRPr="00C16630">
        <w:rPr>
          <w:b/>
          <w:bCs/>
          <w:rtl/>
          <w:lang w:eastAsia="zh-TW"/>
        </w:rPr>
        <w:t xml:space="preserve"> وينبغي أن توفر تلك البرامج للأطفال، ولا سيما في المدارس، المعلومات الدقيقة والموضوعية وكذلك تعليم المهارات الحياتية بشأن الوقاية من إساءة استعمال المواد المخدرة </w:t>
      </w:r>
      <w:r>
        <w:rPr>
          <w:rFonts w:hint="cs"/>
          <w:b/>
          <w:bCs/>
          <w:rtl/>
          <w:lang w:eastAsia="zh-TW"/>
        </w:rPr>
        <w:t>-</w:t>
      </w:r>
      <w:r w:rsidR="00C157EE" w:rsidRPr="00C16630">
        <w:rPr>
          <w:b/>
          <w:bCs/>
          <w:rtl/>
          <w:lang w:eastAsia="zh-TW"/>
        </w:rPr>
        <w:t xml:space="preserve"> بما في ذلك التبغ والكحول</w:t>
      </w:r>
      <w:r>
        <w:rPr>
          <w:rFonts w:hint="cs"/>
          <w:b/>
          <w:bCs/>
          <w:rtl/>
          <w:lang w:eastAsia="zh-TW"/>
        </w:rPr>
        <w:t xml:space="preserve"> - </w:t>
      </w:r>
      <w:r w:rsidR="00C157EE" w:rsidRPr="00C16630">
        <w:rPr>
          <w:b/>
          <w:bCs/>
          <w:rtl/>
          <w:lang w:eastAsia="zh-TW"/>
        </w:rPr>
        <w:t>واستحداث علاج لإدمان المخدرات يكون متاح</w:t>
      </w:r>
      <w:r w:rsidR="001E7AF3">
        <w:rPr>
          <w:b/>
          <w:bCs/>
          <w:rtl/>
          <w:lang w:eastAsia="zh-TW"/>
        </w:rPr>
        <w:t xml:space="preserve">اً </w:t>
      </w:r>
      <w:r w:rsidR="00C157EE" w:rsidRPr="00C16630">
        <w:rPr>
          <w:b/>
          <w:bCs/>
          <w:rtl/>
          <w:lang w:eastAsia="zh-TW"/>
        </w:rPr>
        <w:t>وملائم</w:t>
      </w:r>
      <w:r w:rsidR="001E7AF3">
        <w:rPr>
          <w:b/>
          <w:bCs/>
          <w:rtl/>
          <w:lang w:eastAsia="zh-TW"/>
        </w:rPr>
        <w:t xml:space="preserve">اً </w:t>
      </w:r>
      <w:r w:rsidR="00C157EE" w:rsidRPr="00C16630">
        <w:rPr>
          <w:b/>
          <w:bCs/>
          <w:rtl/>
          <w:lang w:eastAsia="zh-TW"/>
        </w:rPr>
        <w:t>للشباب وخدمات الحد من الأضرار؛</w:t>
      </w:r>
    </w:p>
    <w:p w:rsidR="00C157EE" w:rsidRDefault="001B7FCD" w:rsidP="001B7FCD">
      <w:pPr>
        <w:pStyle w:val="SingleTxt"/>
        <w:rPr>
          <w:b/>
          <w:bCs/>
          <w:rtl/>
          <w:lang w:eastAsia="zh-TW"/>
        </w:rPr>
      </w:pPr>
      <w:r w:rsidRPr="001B7FCD">
        <w:rPr>
          <w:rFonts w:hint="cs"/>
          <w:rtl/>
          <w:lang w:eastAsia="zh-TW"/>
        </w:rPr>
        <w:tab/>
      </w:r>
      <w:r w:rsidR="00C157EE" w:rsidRPr="001B7FCD">
        <w:rPr>
          <w:rtl/>
          <w:lang w:eastAsia="zh-TW"/>
        </w:rPr>
        <w:t>(ه)</w:t>
      </w:r>
      <w:r w:rsidRPr="001B7FCD">
        <w:rPr>
          <w:rFonts w:hint="cs"/>
          <w:rtl/>
          <w:lang w:eastAsia="zh-TW"/>
        </w:rPr>
        <w:tab/>
      </w:r>
      <w:r w:rsidR="00C157EE" w:rsidRPr="00C16630">
        <w:rPr>
          <w:b/>
          <w:bCs/>
          <w:rtl/>
          <w:lang w:eastAsia="zh-TW"/>
        </w:rPr>
        <w:t>اتخاذ التدابير لتوفير وصول جيد النوعية إلى خدمات الصحة العقلية بهدف القضاء على انتشار حالات الانتحار والاكتئاب في صفوف المراهقين</w:t>
      </w:r>
      <w:r w:rsidR="009E7025">
        <w:rPr>
          <w:b/>
          <w:bCs/>
          <w:rtl/>
          <w:lang w:eastAsia="zh-TW"/>
        </w:rPr>
        <w:t>.</w:t>
      </w:r>
    </w:p>
    <w:p w:rsidR="001B7FCD" w:rsidRPr="001B7FCD" w:rsidRDefault="001B7FCD" w:rsidP="001B7FCD">
      <w:pPr>
        <w:pStyle w:val="SingleTxt"/>
        <w:spacing w:after="0" w:line="120" w:lineRule="exact"/>
        <w:rPr>
          <w:b/>
          <w:bCs/>
          <w:sz w:val="10"/>
          <w:rtl/>
          <w:lang w:eastAsia="zh-TW"/>
        </w:rPr>
      </w:pPr>
    </w:p>
    <w:p w:rsidR="00C157EE" w:rsidRPr="00C16630"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C16630">
        <w:rPr>
          <w:rtl/>
          <w:lang w:eastAsia="zh-TW"/>
        </w:rPr>
        <w:tab/>
      </w:r>
      <w:r w:rsidRPr="00C16630">
        <w:rPr>
          <w:rtl/>
          <w:lang w:eastAsia="zh-TW"/>
        </w:rPr>
        <w:tab/>
        <w:t>الصحة البيئية</w:t>
      </w:r>
    </w:p>
    <w:p w:rsidR="00C157EE" w:rsidRPr="001E7AF3" w:rsidRDefault="00C157EE" w:rsidP="001E7AF3">
      <w:pPr>
        <w:pStyle w:val="SingleTxt"/>
        <w:spacing w:line="380" w:lineRule="exact"/>
        <w:rPr>
          <w:w w:val="100"/>
          <w:rtl/>
          <w:lang w:eastAsia="zh-TW"/>
        </w:rPr>
      </w:pPr>
      <w:r w:rsidRPr="001E7AF3">
        <w:rPr>
          <w:rFonts w:hint="cs"/>
          <w:w w:val="100"/>
          <w:rtl/>
          <w:lang w:eastAsia="zh-TW"/>
        </w:rPr>
        <w:t>51-</w:t>
      </w:r>
      <w:r w:rsidR="001B7FCD" w:rsidRPr="001E7AF3">
        <w:rPr>
          <w:rFonts w:hint="cs"/>
          <w:w w:val="100"/>
          <w:rtl/>
          <w:lang w:eastAsia="zh-TW"/>
        </w:rPr>
        <w:tab/>
      </w:r>
      <w:r w:rsidRPr="001E7AF3">
        <w:rPr>
          <w:w w:val="100"/>
          <w:rtl/>
          <w:lang w:eastAsia="zh-TW"/>
        </w:rPr>
        <w:t>تشعر اللجنة بالقلق لأن الدولة الطرف لم تتخذ ما يكفي من التدابير لمعالجة تلوث الهواء والماء والتربة والتلوث الكهرومغناطيسي، مما يؤثر تأثير</w:t>
      </w:r>
      <w:r w:rsidR="001E7AF3">
        <w:rPr>
          <w:w w:val="100"/>
          <w:rtl/>
          <w:lang w:eastAsia="zh-TW"/>
        </w:rPr>
        <w:t xml:space="preserve">اً </w:t>
      </w:r>
      <w:r w:rsidRPr="001E7AF3">
        <w:rPr>
          <w:w w:val="100"/>
          <w:rtl/>
          <w:lang w:eastAsia="zh-TW"/>
        </w:rPr>
        <w:t>خطير</w:t>
      </w:r>
      <w:r w:rsidR="001E7AF3">
        <w:rPr>
          <w:w w:val="100"/>
          <w:rtl/>
          <w:lang w:eastAsia="zh-TW"/>
        </w:rPr>
        <w:t xml:space="preserve">اً </w:t>
      </w:r>
      <w:r w:rsidRPr="001E7AF3">
        <w:rPr>
          <w:w w:val="100"/>
          <w:rtl/>
          <w:lang w:eastAsia="zh-TW"/>
        </w:rPr>
        <w:t>على صحة الأم والطفل</w:t>
      </w:r>
      <w:r w:rsidR="009E7025">
        <w:rPr>
          <w:w w:val="100"/>
          <w:rtl/>
          <w:lang w:eastAsia="zh-TW"/>
        </w:rPr>
        <w:t>.</w:t>
      </w:r>
      <w:r w:rsidRPr="001E7AF3">
        <w:rPr>
          <w:w w:val="100"/>
          <w:rtl/>
          <w:lang w:eastAsia="zh-TW"/>
        </w:rPr>
        <w:t xml:space="preserve"> ومن أسباب قلق</w:t>
      </w:r>
      <w:r w:rsidRPr="001E7AF3">
        <w:rPr>
          <w:rFonts w:hint="cs"/>
          <w:w w:val="100"/>
          <w:rtl/>
          <w:lang w:eastAsia="zh-TW"/>
        </w:rPr>
        <w:t>ها</w:t>
      </w:r>
      <w:r w:rsidRPr="001E7AF3">
        <w:rPr>
          <w:w w:val="100"/>
          <w:rtl/>
          <w:lang w:eastAsia="zh-TW"/>
        </w:rPr>
        <w:t xml:space="preserve"> البالغ أيض</w:t>
      </w:r>
      <w:r w:rsidR="001E7AF3">
        <w:rPr>
          <w:w w:val="100"/>
          <w:rtl/>
          <w:lang w:eastAsia="zh-TW"/>
        </w:rPr>
        <w:t xml:space="preserve">اً </w:t>
      </w:r>
      <w:r w:rsidRPr="001E7AF3">
        <w:rPr>
          <w:w w:val="100"/>
          <w:rtl/>
          <w:lang w:eastAsia="zh-TW"/>
        </w:rPr>
        <w:t>استيراد واستخدام مبيدات الآفات أو المواد الكيميائية المحظور</w:t>
      </w:r>
      <w:r w:rsidRPr="001E7AF3">
        <w:rPr>
          <w:rFonts w:hint="cs"/>
          <w:w w:val="100"/>
          <w:rtl/>
          <w:lang w:eastAsia="zh-TW"/>
        </w:rPr>
        <w:t>ة</w:t>
      </w:r>
      <w:r w:rsidRPr="001E7AF3">
        <w:rPr>
          <w:w w:val="100"/>
          <w:rtl/>
          <w:lang w:eastAsia="zh-TW"/>
        </w:rPr>
        <w:t xml:space="preserve"> أو المقيد استخدامها في البلدان الأخرى، والتي تؤثر بوجه خاص على أطفال السكان الأصليين في ولاية سونورا</w:t>
      </w:r>
      <w:r w:rsidR="001B7FCD" w:rsidRPr="001E7AF3">
        <w:rPr>
          <w:rFonts w:hint="cs"/>
          <w:w w:val="100"/>
          <w:rtl/>
          <w:lang w:eastAsia="zh-TW"/>
        </w:rPr>
        <w:t>.</w:t>
      </w:r>
    </w:p>
    <w:p w:rsidR="00C157EE" w:rsidRPr="00FD60CD" w:rsidRDefault="00C157EE" w:rsidP="001E7AF3">
      <w:pPr>
        <w:pStyle w:val="SingleTxt"/>
        <w:spacing w:line="380" w:lineRule="exact"/>
        <w:rPr>
          <w:b/>
          <w:bCs/>
          <w:rtl/>
          <w:lang w:eastAsia="zh-TW"/>
        </w:rPr>
      </w:pPr>
      <w:r w:rsidRPr="001E7AF3">
        <w:rPr>
          <w:rFonts w:hint="cs"/>
          <w:rtl/>
          <w:lang w:eastAsia="zh-TW"/>
        </w:rPr>
        <w:t>52-</w:t>
      </w:r>
      <w:r w:rsidR="001B7FCD" w:rsidRPr="001E7AF3">
        <w:rPr>
          <w:rFonts w:hint="cs"/>
          <w:rtl/>
          <w:lang w:eastAsia="zh-TW"/>
        </w:rPr>
        <w:tab/>
      </w:r>
      <w:r w:rsidRPr="00FD60CD">
        <w:rPr>
          <w:b/>
          <w:bCs/>
          <w:rtl/>
          <w:lang w:eastAsia="zh-TW"/>
        </w:rPr>
        <w:t>وتوصي اللجنة بأن تقوم الدولة الطرف بما يلي</w:t>
      </w:r>
      <w:r w:rsidR="001B7FCD">
        <w:rPr>
          <w:rFonts w:hint="cs"/>
          <w:b/>
          <w:bCs/>
          <w:rtl/>
          <w:lang w:eastAsia="zh-TW"/>
        </w:rPr>
        <w:t>:</w:t>
      </w:r>
    </w:p>
    <w:p w:rsidR="00C157EE" w:rsidRPr="00FD60CD" w:rsidRDefault="00C157EE" w:rsidP="001E7AF3">
      <w:pPr>
        <w:pStyle w:val="SingleTxt"/>
        <w:spacing w:line="380" w:lineRule="exact"/>
        <w:rPr>
          <w:b/>
          <w:bCs/>
          <w:rtl/>
          <w:lang w:eastAsia="zh-TW"/>
        </w:rPr>
      </w:pPr>
      <w:r w:rsidRPr="001B7FCD">
        <w:rPr>
          <w:rtl/>
          <w:lang w:eastAsia="zh-TW"/>
        </w:rPr>
        <w:tab/>
        <w:t>(أ)</w:t>
      </w:r>
      <w:r w:rsidRPr="001B7FCD">
        <w:rPr>
          <w:rtl/>
          <w:lang w:eastAsia="zh-TW"/>
        </w:rPr>
        <w:tab/>
      </w:r>
      <w:r w:rsidRPr="00FD60CD">
        <w:rPr>
          <w:b/>
          <w:bCs/>
          <w:rtl/>
          <w:lang w:eastAsia="zh-TW"/>
        </w:rPr>
        <w:t>تقييم أثر تلوث الهواء والماء والتربة والتلوث الكهر</w:t>
      </w:r>
      <w:r>
        <w:rPr>
          <w:rFonts w:hint="cs"/>
          <w:b/>
          <w:bCs/>
          <w:rtl/>
          <w:lang w:eastAsia="zh-TW"/>
        </w:rPr>
        <w:t>و</w:t>
      </w:r>
      <w:r w:rsidRPr="00FD60CD">
        <w:rPr>
          <w:b/>
          <w:bCs/>
          <w:rtl/>
          <w:lang w:eastAsia="zh-TW"/>
        </w:rPr>
        <w:t xml:space="preserve">مغناطيسي على الأطفال وعلى صحة الأم باعتباره الأساس لوضع استراتيجية </w:t>
      </w:r>
      <w:r>
        <w:rPr>
          <w:rFonts w:hint="cs"/>
          <w:b/>
          <w:bCs/>
          <w:rtl/>
          <w:lang w:eastAsia="zh-TW"/>
        </w:rPr>
        <w:t>تتوفر على</w:t>
      </w:r>
      <w:r w:rsidRPr="00FD60CD">
        <w:rPr>
          <w:b/>
          <w:bCs/>
          <w:rtl/>
          <w:lang w:eastAsia="zh-TW"/>
        </w:rPr>
        <w:t xml:space="preserve"> </w:t>
      </w:r>
      <w:r>
        <w:rPr>
          <w:b/>
          <w:bCs/>
          <w:rtl/>
          <w:lang w:eastAsia="zh-TW"/>
        </w:rPr>
        <w:t>موارد كافية</w:t>
      </w:r>
      <w:r w:rsidRPr="00FD60CD">
        <w:rPr>
          <w:b/>
          <w:bCs/>
          <w:rtl/>
          <w:lang w:eastAsia="zh-TW"/>
        </w:rPr>
        <w:t xml:space="preserve"> على المستوى الاتحادي، وعلى مستوى الولايات والمستوى المحلي، بالتشاور مع جميع المجتمعات المحلية، ولا سيما </w:t>
      </w:r>
      <w:r w:rsidRPr="00FD60CD">
        <w:rPr>
          <w:rFonts w:hint="cs"/>
          <w:b/>
          <w:bCs/>
          <w:rtl/>
          <w:lang w:eastAsia="zh-TW"/>
        </w:rPr>
        <w:t xml:space="preserve">مع </w:t>
      </w:r>
      <w:r w:rsidRPr="00FD60CD">
        <w:rPr>
          <w:b/>
          <w:bCs/>
          <w:rtl/>
          <w:lang w:eastAsia="zh-TW"/>
        </w:rPr>
        <w:t>السكان الأصليين، من أجل تصحيح الوضع والتقليل إلى حد كبير من التعرض للملوثات؛</w:t>
      </w:r>
    </w:p>
    <w:p w:rsidR="00C157EE" w:rsidRPr="00FD60CD" w:rsidRDefault="001B7FCD" w:rsidP="001E7AF3">
      <w:pPr>
        <w:pStyle w:val="SingleTxt"/>
        <w:spacing w:line="380" w:lineRule="exact"/>
        <w:rPr>
          <w:b/>
          <w:bCs/>
          <w:rtl/>
          <w:lang w:eastAsia="zh-TW"/>
        </w:rPr>
      </w:pPr>
      <w:r w:rsidRPr="001B7FCD">
        <w:rPr>
          <w:rFonts w:hint="cs"/>
          <w:rtl/>
          <w:lang w:eastAsia="zh-TW"/>
        </w:rPr>
        <w:tab/>
      </w:r>
      <w:r w:rsidR="00C157EE" w:rsidRPr="001B7FCD">
        <w:rPr>
          <w:rtl/>
          <w:lang w:eastAsia="zh-TW"/>
        </w:rPr>
        <w:t>(ب)</w:t>
      </w:r>
      <w:r w:rsidR="00C157EE" w:rsidRPr="001B7FCD">
        <w:rPr>
          <w:rtl/>
          <w:lang w:eastAsia="zh-TW"/>
        </w:rPr>
        <w:tab/>
      </w:r>
      <w:r w:rsidR="00C157EE" w:rsidRPr="00FD60CD">
        <w:rPr>
          <w:b/>
          <w:bCs/>
          <w:rtl/>
          <w:lang w:eastAsia="zh-TW"/>
        </w:rPr>
        <w:t>حظر استيراد واستخدام أية مبيدات للآفات أو مواد كيميائية تم حظرها أو تقييدها في البلدان المصدرة؛</w:t>
      </w:r>
    </w:p>
    <w:p w:rsidR="00C157EE" w:rsidRDefault="001B7FCD" w:rsidP="0007463F">
      <w:pPr>
        <w:pStyle w:val="SingleTxt"/>
        <w:spacing w:line="380" w:lineRule="exact"/>
        <w:rPr>
          <w:b/>
          <w:bCs/>
          <w:rtl/>
          <w:lang w:eastAsia="zh-TW"/>
        </w:rPr>
      </w:pPr>
      <w:r w:rsidRPr="001B7FCD">
        <w:rPr>
          <w:rFonts w:hint="cs"/>
          <w:rtl/>
          <w:lang w:eastAsia="zh-TW"/>
        </w:rPr>
        <w:tab/>
      </w:r>
      <w:r w:rsidR="00C157EE" w:rsidRPr="001B7FCD">
        <w:rPr>
          <w:rtl/>
          <w:lang w:eastAsia="zh-TW"/>
        </w:rPr>
        <w:t>(ج)</w:t>
      </w:r>
      <w:r w:rsidRPr="001B7FCD">
        <w:rPr>
          <w:rFonts w:hint="cs"/>
          <w:rtl/>
          <w:lang w:eastAsia="zh-TW"/>
        </w:rPr>
        <w:tab/>
      </w:r>
      <w:r w:rsidR="00C157EE" w:rsidRPr="00FD60CD">
        <w:rPr>
          <w:b/>
          <w:bCs/>
          <w:rtl/>
          <w:lang w:eastAsia="zh-TW"/>
        </w:rPr>
        <w:t xml:space="preserve">مواصلة دراسة وملاءمة إطارها التشريعي لكفالة المساءلة القانونية لمؤسسات الأعمال المشاركة في الأنشطة التي لها أثر سلبي على البيئة، في ضوء تعليق اللجنة العام رقم </w:t>
      </w:r>
      <w:r>
        <w:rPr>
          <w:rFonts w:hint="cs"/>
          <w:b/>
          <w:bCs/>
          <w:rtl/>
          <w:lang w:eastAsia="zh-TW"/>
        </w:rPr>
        <w:t>16</w:t>
      </w:r>
      <w:r w:rsidR="00C157EE" w:rsidRPr="00FD60CD">
        <w:rPr>
          <w:rFonts w:hint="cs"/>
          <w:b/>
          <w:bCs/>
          <w:rtl/>
          <w:lang w:eastAsia="zh-TW"/>
        </w:rPr>
        <w:t>(</w:t>
      </w:r>
      <w:r w:rsidR="0007463F">
        <w:rPr>
          <w:rFonts w:hint="cs"/>
          <w:b/>
          <w:bCs/>
          <w:rtl/>
          <w:lang w:eastAsia="zh-TW"/>
        </w:rPr>
        <w:t>2013</w:t>
      </w:r>
      <w:r w:rsidR="00C157EE" w:rsidRPr="00FD60CD">
        <w:rPr>
          <w:rFonts w:hint="cs"/>
          <w:b/>
          <w:bCs/>
          <w:rtl/>
          <w:lang w:eastAsia="zh-TW"/>
        </w:rPr>
        <w:t>)</w:t>
      </w:r>
      <w:r w:rsidR="009E7025">
        <w:rPr>
          <w:b/>
          <w:bCs/>
          <w:rtl/>
          <w:lang w:eastAsia="zh-TW"/>
        </w:rPr>
        <w:t xml:space="preserve"> </w:t>
      </w:r>
      <w:r w:rsidR="00C157EE" w:rsidRPr="00FD60CD">
        <w:rPr>
          <w:b/>
          <w:bCs/>
          <w:rtl/>
          <w:lang w:eastAsia="zh-TW"/>
        </w:rPr>
        <w:t>المتعلق بالتزامات الدولة بشأن أثر قطاع الأعمال التجارية على حقوق الطفل</w:t>
      </w:r>
      <w:r>
        <w:rPr>
          <w:rFonts w:hint="cs"/>
          <w:b/>
          <w:bCs/>
          <w:rtl/>
          <w:lang w:eastAsia="zh-TW"/>
        </w:rPr>
        <w:t>.</w:t>
      </w:r>
    </w:p>
    <w:p w:rsidR="00C157EE" w:rsidRPr="001B7FCD" w:rsidRDefault="00C157EE" w:rsidP="001B7FCD">
      <w:pPr>
        <w:pStyle w:val="SingleTxt"/>
        <w:spacing w:after="0" w:line="120" w:lineRule="exact"/>
        <w:rPr>
          <w:b/>
          <w:sz w:val="10"/>
          <w:rtl/>
          <w:lang w:eastAsia="zh-TW"/>
        </w:rPr>
      </w:pPr>
    </w:p>
    <w:p w:rsidR="00C157EE" w:rsidRPr="00FD60CD"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Malgun Gothic"/>
          <w:rtl/>
          <w:lang w:eastAsia="zh-TW"/>
        </w:rPr>
      </w:pPr>
      <w:r w:rsidRPr="00892CBE">
        <w:rPr>
          <w:rtl/>
          <w:lang w:eastAsia="zh-TW"/>
        </w:rPr>
        <w:tab/>
      </w:r>
      <w:r w:rsidRPr="00892CBE">
        <w:rPr>
          <w:rtl/>
          <w:lang w:eastAsia="zh-TW"/>
        </w:rPr>
        <w:tab/>
      </w:r>
      <w:r w:rsidRPr="00FD60CD">
        <w:rPr>
          <w:rtl/>
          <w:lang w:eastAsia="zh-TW"/>
        </w:rPr>
        <w:t>مستوى المعيشة</w:t>
      </w:r>
    </w:p>
    <w:p w:rsidR="00C157EE" w:rsidRPr="00FD60CD" w:rsidRDefault="00C157EE" w:rsidP="001B7FCD">
      <w:pPr>
        <w:pStyle w:val="SingleTxt"/>
        <w:rPr>
          <w:b/>
          <w:bCs/>
          <w:rtl/>
          <w:lang w:eastAsia="zh-TW"/>
        </w:rPr>
      </w:pPr>
      <w:r>
        <w:rPr>
          <w:rFonts w:hint="cs"/>
          <w:rtl/>
          <w:lang w:eastAsia="zh-TW"/>
        </w:rPr>
        <w:t>53-</w:t>
      </w:r>
      <w:r w:rsidR="001B7FCD">
        <w:rPr>
          <w:rFonts w:hint="cs"/>
          <w:rtl/>
          <w:lang w:eastAsia="zh-TW"/>
        </w:rPr>
        <w:tab/>
      </w:r>
      <w:r w:rsidRPr="00892CBE">
        <w:rPr>
          <w:rtl/>
          <w:lang w:eastAsia="zh-TW"/>
        </w:rPr>
        <w:t>ما</w:t>
      </w:r>
      <w:r w:rsidR="001B7FCD">
        <w:rPr>
          <w:rFonts w:hint="cs"/>
          <w:rtl/>
          <w:lang w:eastAsia="zh-TW"/>
        </w:rPr>
        <w:t xml:space="preserve"> </w:t>
      </w:r>
      <w:r w:rsidRPr="00892CBE">
        <w:rPr>
          <w:rtl/>
          <w:lang w:eastAsia="zh-TW"/>
        </w:rPr>
        <w:t>زال يساور اللجنة قلق بالغ إزاء انتشار فقر الأطفال الذي يؤثر على أكثر من نصف الأطفال، بمعدل أعلى من تأثيره على السكان البالغين</w:t>
      </w:r>
      <w:r w:rsidR="009E7025">
        <w:rPr>
          <w:rtl/>
          <w:lang w:eastAsia="zh-TW"/>
        </w:rPr>
        <w:t>.</w:t>
      </w:r>
      <w:r w:rsidRPr="00892CBE">
        <w:rPr>
          <w:rtl/>
          <w:lang w:eastAsia="zh-TW"/>
        </w:rPr>
        <w:t xml:space="preserve"> كما تعرب اللجنة عن قلقها من كون </w:t>
      </w:r>
      <w:r w:rsidR="0007463F">
        <w:rPr>
          <w:rtl/>
          <w:lang w:eastAsia="zh-TW"/>
        </w:rPr>
        <w:lastRenderedPageBreak/>
        <w:t>السكان الأصليين، والمكسيك</w:t>
      </w:r>
      <w:r w:rsidRPr="00892CBE">
        <w:rPr>
          <w:rtl/>
          <w:lang w:eastAsia="zh-TW"/>
        </w:rPr>
        <w:t>يين المنحدرين من أصل أفريقي، وأطفال المهاجرين والأطفال المشردين، وأطفال الأسر المعيشية ذات العائل الواحد، والأطفال الذين يعيشون في المناطق الريفية هم الأكثر تأثر</w:t>
      </w:r>
      <w:r w:rsidR="001E7AF3">
        <w:rPr>
          <w:rtl/>
          <w:lang w:eastAsia="zh-TW"/>
        </w:rPr>
        <w:t xml:space="preserve">اً </w:t>
      </w:r>
      <w:r w:rsidRPr="00892CBE">
        <w:rPr>
          <w:rtl/>
          <w:lang w:eastAsia="zh-TW"/>
        </w:rPr>
        <w:t>بفعل الفقر والفقر المدقع</w:t>
      </w:r>
      <w:r w:rsidR="009E7025">
        <w:rPr>
          <w:rtl/>
          <w:lang w:eastAsia="zh-TW"/>
        </w:rPr>
        <w:t>.</w:t>
      </w:r>
    </w:p>
    <w:p w:rsidR="00C157EE" w:rsidRDefault="00C157EE" w:rsidP="001B7FCD">
      <w:pPr>
        <w:pStyle w:val="SingleTxt"/>
        <w:rPr>
          <w:b/>
          <w:bCs/>
          <w:rtl/>
          <w:lang w:eastAsia="zh-TW"/>
        </w:rPr>
      </w:pPr>
      <w:r w:rsidRPr="001B7FCD">
        <w:rPr>
          <w:rFonts w:hint="cs"/>
          <w:rtl/>
          <w:lang w:eastAsia="zh-TW"/>
        </w:rPr>
        <w:t>54-</w:t>
      </w:r>
      <w:r w:rsidR="001B7FCD" w:rsidRPr="001B7FCD">
        <w:rPr>
          <w:rFonts w:hint="cs"/>
          <w:rtl/>
          <w:lang w:eastAsia="zh-TW"/>
        </w:rPr>
        <w:tab/>
      </w:r>
      <w:r w:rsidRPr="00FD60CD">
        <w:rPr>
          <w:b/>
          <w:bCs/>
          <w:rtl/>
          <w:lang w:eastAsia="zh-TW"/>
        </w:rPr>
        <w:t xml:space="preserve">وتوصي اللجنة الدولة الطرف بتعزيز جهودها الرامية إلى القضاء على فقر الأطفال من خلال اعتماد سياسة عامة موضوعة بالتشاور مع الأسر والأطفال ومنظمات المجتمع المدني، بما فيها تلك المنتمية إلى مجتمعات السكان الأصليين، ومجتمعات </w:t>
      </w:r>
      <w:r w:rsidRPr="00FD60CD">
        <w:rPr>
          <w:rFonts w:hint="cs"/>
          <w:b/>
          <w:bCs/>
          <w:rtl/>
          <w:lang w:eastAsia="zh-TW"/>
        </w:rPr>
        <w:t>المكسيكيين</w:t>
      </w:r>
      <w:r w:rsidRPr="00FD60CD">
        <w:rPr>
          <w:b/>
          <w:bCs/>
          <w:rtl/>
          <w:lang w:eastAsia="zh-TW"/>
        </w:rPr>
        <w:t xml:space="preserve"> المنحدرين من أصل أفريقي ومجتمعات المشردين والمهاجرين والمجتمعات الريفية، وتخصيص الموارد الكافية لتنفيذها</w:t>
      </w:r>
      <w:r w:rsidR="009E7025">
        <w:rPr>
          <w:b/>
          <w:bCs/>
          <w:rtl/>
          <w:lang w:eastAsia="zh-TW"/>
        </w:rPr>
        <w:t>.</w:t>
      </w:r>
      <w:r w:rsidRPr="00FD60CD">
        <w:rPr>
          <w:b/>
          <w:bCs/>
          <w:rtl/>
          <w:lang w:eastAsia="zh-TW"/>
        </w:rPr>
        <w:t xml:space="preserve"> وينبغي أن تشكل التدابير الرامية إلى تعزيز النمو في مرحلة الطفولة المبكرة وزيادة دعم الأسر جزء</w:t>
      </w:r>
      <w:r w:rsidR="001E7AF3">
        <w:rPr>
          <w:b/>
          <w:bCs/>
          <w:rtl/>
          <w:lang w:eastAsia="zh-TW"/>
        </w:rPr>
        <w:t xml:space="preserve">اً </w:t>
      </w:r>
      <w:r w:rsidRPr="00FD60CD">
        <w:rPr>
          <w:b/>
          <w:bCs/>
          <w:rtl/>
          <w:lang w:eastAsia="zh-TW"/>
        </w:rPr>
        <w:t>من تلك السياسة</w:t>
      </w:r>
      <w:r w:rsidR="009E7025">
        <w:rPr>
          <w:b/>
          <w:bCs/>
          <w:rtl/>
          <w:lang w:eastAsia="zh-TW"/>
        </w:rPr>
        <w:t>.</w:t>
      </w:r>
    </w:p>
    <w:p w:rsidR="001B7FCD" w:rsidRPr="001B7FCD" w:rsidRDefault="001B7FCD" w:rsidP="001B7FCD">
      <w:pPr>
        <w:pStyle w:val="SingleTxt"/>
        <w:spacing w:after="0" w:line="120" w:lineRule="exact"/>
        <w:rPr>
          <w:b/>
          <w:bCs/>
          <w:sz w:val="10"/>
          <w:rtl/>
          <w:lang w:eastAsia="zh-TW"/>
        </w:rPr>
      </w:pPr>
    </w:p>
    <w:p w:rsidR="001B7FCD" w:rsidRPr="001B7FCD" w:rsidRDefault="001B7FCD" w:rsidP="001B7FCD">
      <w:pPr>
        <w:pStyle w:val="SingleTxt"/>
        <w:spacing w:after="0" w:line="120" w:lineRule="exact"/>
        <w:rPr>
          <w:rFonts w:eastAsia="Malgun Gothic"/>
          <w:b/>
          <w:bCs/>
          <w:sz w:val="10"/>
          <w:rtl/>
          <w:lang w:eastAsia="zh-TW"/>
        </w:rPr>
      </w:pPr>
    </w:p>
    <w:p w:rsidR="00C157EE" w:rsidRDefault="00C157EE" w:rsidP="001B7F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FD60CD">
        <w:rPr>
          <w:rFonts w:hint="cs"/>
          <w:rtl/>
          <w:lang w:eastAsia="zh-TW"/>
        </w:rPr>
        <w:tab/>
      </w:r>
      <w:r w:rsidRPr="00FD60CD">
        <w:rPr>
          <w:rtl/>
          <w:lang w:eastAsia="zh-TW"/>
        </w:rPr>
        <w:t>زاي</w:t>
      </w:r>
      <w:r w:rsidR="001B7FCD">
        <w:rPr>
          <w:rFonts w:hint="cs"/>
          <w:rtl/>
          <w:lang w:eastAsia="zh-TW"/>
        </w:rPr>
        <w:t>-</w:t>
      </w:r>
      <w:r w:rsidR="001B7FCD">
        <w:rPr>
          <w:rFonts w:hint="cs"/>
          <w:rtl/>
          <w:lang w:eastAsia="zh-TW"/>
        </w:rPr>
        <w:tab/>
      </w:r>
      <w:r w:rsidRPr="00FD60CD">
        <w:rPr>
          <w:rtl/>
          <w:lang w:eastAsia="zh-TW"/>
        </w:rPr>
        <w:t>التعليم والترفيه والأنشطة الثقافية (الم</w:t>
      </w:r>
      <w:r w:rsidRPr="00FD60CD">
        <w:rPr>
          <w:rFonts w:hint="cs"/>
          <w:rtl/>
          <w:lang w:eastAsia="zh-TW"/>
        </w:rPr>
        <w:t>واد من 28 إلى 31)</w:t>
      </w:r>
    </w:p>
    <w:p w:rsidR="00C157EE" w:rsidRPr="001B7FCD" w:rsidRDefault="00C157EE" w:rsidP="001B7FCD">
      <w:pPr>
        <w:pStyle w:val="SingleTxt"/>
        <w:spacing w:after="0" w:line="120" w:lineRule="exact"/>
        <w:rPr>
          <w:rFonts w:eastAsia="Malgun Gothic"/>
          <w:sz w:val="10"/>
          <w:rtl/>
          <w:lang w:eastAsia="zh-TW"/>
        </w:rPr>
      </w:pPr>
    </w:p>
    <w:p w:rsidR="00C157EE" w:rsidRPr="00FD60CD"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FD60CD">
        <w:rPr>
          <w:rtl/>
          <w:lang w:eastAsia="zh-TW"/>
        </w:rPr>
        <w:t>التعليم، بما في ذلك التدريب المهني والتوجيه</w:t>
      </w:r>
    </w:p>
    <w:p w:rsidR="00C157EE" w:rsidRPr="00892CBE" w:rsidRDefault="00C157EE" w:rsidP="001B7FCD">
      <w:pPr>
        <w:pStyle w:val="SingleTxt"/>
        <w:rPr>
          <w:rtl/>
          <w:lang w:eastAsia="zh-TW"/>
        </w:rPr>
      </w:pPr>
      <w:r>
        <w:rPr>
          <w:rFonts w:hint="cs"/>
          <w:rtl/>
          <w:lang w:eastAsia="zh-TW"/>
        </w:rPr>
        <w:t>55-</w:t>
      </w:r>
      <w:r w:rsidR="001B7FCD">
        <w:rPr>
          <w:rFonts w:hint="cs"/>
          <w:rtl/>
          <w:lang w:eastAsia="zh-TW"/>
        </w:rPr>
        <w:tab/>
      </w:r>
      <w:r w:rsidRPr="00892CBE">
        <w:rPr>
          <w:rtl/>
          <w:lang w:eastAsia="zh-TW"/>
        </w:rPr>
        <w:t>تحيط اللجنة علما</w:t>
      </w:r>
      <w:r w:rsidR="001B7FCD">
        <w:rPr>
          <w:rFonts w:hint="cs"/>
          <w:rtl/>
          <w:lang w:eastAsia="zh-TW"/>
        </w:rPr>
        <w:t>ً</w:t>
      </w:r>
      <w:r w:rsidRPr="00892CBE">
        <w:rPr>
          <w:rtl/>
          <w:lang w:eastAsia="zh-TW"/>
        </w:rPr>
        <w:t xml:space="preserve"> بالإصلاح التعليمي </w:t>
      </w:r>
      <w:r w:rsidRPr="00892CBE">
        <w:rPr>
          <w:rFonts w:hint="cs"/>
          <w:rtl/>
          <w:lang w:eastAsia="zh-TW"/>
        </w:rPr>
        <w:t>الذي</w:t>
      </w:r>
      <w:r w:rsidRPr="00892CBE">
        <w:rPr>
          <w:rtl/>
          <w:lang w:eastAsia="zh-TW"/>
        </w:rPr>
        <w:t xml:space="preserve"> أجري في عام </w:t>
      </w:r>
      <w:r w:rsidR="001B7FCD">
        <w:rPr>
          <w:rFonts w:hint="cs"/>
          <w:rtl/>
          <w:lang w:eastAsia="zh-TW"/>
        </w:rPr>
        <w:t>2013</w:t>
      </w:r>
      <w:r w:rsidRPr="00892CBE">
        <w:rPr>
          <w:rtl/>
          <w:lang w:eastAsia="zh-TW"/>
        </w:rPr>
        <w:t>، الذي يهدف إلى ضمان جودة التعليم من مرحلة التعليم قبل المدرسي إلى مرحلة المدرسة الثانوية العليا</w:t>
      </w:r>
      <w:r w:rsidR="009E7025">
        <w:rPr>
          <w:rtl/>
          <w:lang w:eastAsia="zh-TW"/>
        </w:rPr>
        <w:t>.</w:t>
      </w:r>
      <w:r w:rsidRPr="00892CBE">
        <w:rPr>
          <w:rtl/>
          <w:lang w:eastAsia="zh-TW"/>
        </w:rPr>
        <w:t xml:space="preserve"> ومع ذلك، يساورها القلق إزاء ما يلي</w:t>
      </w:r>
      <w:r w:rsidR="001B7FCD">
        <w:rPr>
          <w:rFonts w:hint="cs"/>
          <w:rtl/>
          <w:lang w:eastAsia="zh-TW"/>
        </w:rPr>
        <w:t>:</w:t>
      </w:r>
    </w:p>
    <w:p w:rsidR="00C157EE" w:rsidRPr="00892CBE" w:rsidRDefault="001B7FCD" w:rsidP="001B7FCD">
      <w:pPr>
        <w:pStyle w:val="SingleTxt"/>
        <w:rPr>
          <w:rtl/>
          <w:lang w:eastAsia="zh-TW"/>
        </w:rPr>
      </w:pPr>
      <w:r>
        <w:rPr>
          <w:rFonts w:hint="cs"/>
          <w:rtl/>
          <w:lang w:eastAsia="zh-TW"/>
        </w:rPr>
        <w:tab/>
      </w:r>
      <w:r w:rsidR="00C157EE" w:rsidRPr="00892CBE">
        <w:rPr>
          <w:rtl/>
          <w:lang w:eastAsia="zh-TW"/>
        </w:rPr>
        <w:t>(أ)</w:t>
      </w:r>
      <w:r>
        <w:rPr>
          <w:rFonts w:hint="cs"/>
          <w:rtl/>
          <w:lang w:eastAsia="zh-TW"/>
        </w:rPr>
        <w:tab/>
      </w:r>
      <w:r w:rsidR="00C157EE" w:rsidRPr="00892CBE">
        <w:rPr>
          <w:rtl/>
          <w:lang w:eastAsia="zh-TW"/>
        </w:rPr>
        <w:t xml:space="preserve">عدم التحاق ملايين الأطفال الذين تتراوح أعمارهم بين </w:t>
      </w:r>
      <w:r>
        <w:rPr>
          <w:rFonts w:hint="cs"/>
          <w:rtl/>
          <w:lang w:eastAsia="zh-TW"/>
        </w:rPr>
        <w:t>3</w:t>
      </w:r>
      <w:r w:rsidR="00C157EE" w:rsidRPr="00892CBE">
        <w:rPr>
          <w:rtl/>
          <w:lang w:eastAsia="zh-TW"/>
        </w:rPr>
        <w:t xml:space="preserve"> سنوات و</w:t>
      </w:r>
      <w:r>
        <w:rPr>
          <w:rFonts w:hint="cs"/>
          <w:rtl/>
          <w:lang w:eastAsia="zh-TW"/>
        </w:rPr>
        <w:t>17</w:t>
      </w:r>
      <w:r w:rsidR="00C157EE" w:rsidRPr="00892CBE">
        <w:rPr>
          <w:rtl/>
          <w:lang w:eastAsia="zh-TW"/>
        </w:rPr>
        <w:t xml:space="preserve"> سنة بالمدارس؛</w:t>
      </w:r>
    </w:p>
    <w:p w:rsidR="00C157EE" w:rsidRPr="00892CBE" w:rsidRDefault="001B7FCD" w:rsidP="009E7025">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r>
      <w:r w:rsidR="00C157EE" w:rsidRPr="00FD60CD">
        <w:rPr>
          <w:rtl/>
          <w:lang w:eastAsia="zh-TW"/>
        </w:rPr>
        <w:t>التحديات المستمرة</w:t>
      </w:r>
      <w:r w:rsidR="009E7025">
        <w:rPr>
          <w:rFonts w:hint="cs"/>
          <w:rtl/>
          <w:lang w:eastAsia="zh-TW"/>
        </w:rPr>
        <w:t xml:space="preserve"> </w:t>
      </w:r>
      <w:r w:rsidR="00C157EE" w:rsidRPr="00892CBE">
        <w:rPr>
          <w:rtl/>
          <w:lang w:eastAsia="zh-TW"/>
        </w:rPr>
        <w:t>التي تواجه الأطفال الذين يعيشون في ظل أوضاع هشة في سبيل الحصول على تعليم جيد؛</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(ج)</w:t>
      </w:r>
      <w:r w:rsidR="00C157EE" w:rsidRPr="00892CBE">
        <w:rPr>
          <w:rtl/>
          <w:lang w:eastAsia="zh-TW"/>
        </w:rPr>
        <w:tab/>
        <w:t>ارتفاع معدلات الانقطاع عن الدراسة، ولا سيما في أوساط طلاب التعليم الثانوي، والمراهقات الحوامل والأمهات المراهقات؛</w:t>
      </w:r>
    </w:p>
    <w:p w:rsidR="00C157EE" w:rsidRPr="00892CBE" w:rsidRDefault="001B7FCD" w:rsidP="001B7FCD">
      <w:pPr>
        <w:pStyle w:val="SingleTxt"/>
        <w:rPr>
          <w:rtl/>
          <w:lang w:eastAsia="zh-TW"/>
        </w:rPr>
      </w:pPr>
      <w:r>
        <w:rPr>
          <w:rFonts w:hint="cs"/>
          <w:rtl/>
          <w:lang w:eastAsia="zh-TW"/>
        </w:rPr>
        <w:tab/>
      </w:r>
      <w:r w:rsidR="00C157EE" w:rsidRPr="00892CBE">
        <w:rPr>
          <w:rtl/>
          <w:lang w:eastAsia="zh-TW"/>
        </w:rPr>
        <w:t>(د)</w:t>
      </w:r>
      <w:r>
        <w:rPr>
          <w:rFonts w:hint="cs"/>
          <w:rtl/>
          <w:lang w:eastAsia="zh-TW"/>
        </w:rPr>
        <w:tab/>
      </w:r>
      <w:r w:rsidR="00C157EE" w:rsidRPr="00892CBE">
        <w:rPr>
          <w:rtl/>
          <w:lang w:eastAsia="zh-TW"/>
        </w:rPr>
        <w:t>انخفاض معدلات تغطية التعليم في مرحلة الطفولة المبكرة، والافتقار إلى السياسات العامة في هذا الصدد</w:t>
      </w:r>
      <w:r w:rsidR="009E7025">
        <w:rPr>
          <w:rtl/>
          <w:lang w:eastAsia="zh-TW"/>
        </w:rPr>
        <w:t>.</w:t>
      </w:r>
    </w:p>
    <w:p w:rsidR="00C157EE" w:rsidRPr="001E7AF3" w:rsidRDefault="00C157EE" w:rsidP="001B7FCD">
      <w:pPr>
        <w:pStyle w:val="SingleTxt"/>
        <w:rPr>
          <w:b/>
          <w:bCs/>
          <w:spacing w:val="-2"/>
          <w:w w:val="100"/>
          <w:rtl/>
          <w:lang w:eastAsia="zh-TW"/>
        </w:rPr>
      </w:pPr>
      <w:r w:rsidRPr="001E7AF3">
        <w:rPr>
          <w:rFonts w:hint="cs"/>
          <w:spacing w:val="-2"/>
          <w:w w:val="100"/>
          <w:rtl/>
          <w:lang w:eastAsia="zh-TW"/>
        </w:rPr>
        <w:t>56-</w:t>
      </w:r>
      <w:r w:rsidR="001B7FCD" w:rsidRPr="001E7AF3">
        <w:rPr>
          <w:rFonts w:hint="cs"/>
          <w:spacing w:val="-2"/>
          <w:w w:val="100"/>
          <w:rtl/>
          <w:lang w:eastAsia="zh-TW"/>
        </w:rPr>
        <w:tab/>
      </w:r>
      <w:r w:rsidRPr="001E7AF3">
        <w:rPr>
          <w:b/>
          <w:bCs/>
          <w:spacing w:val="-2"/>
          <w:w w:val="100"/>
          <w:rtl/>
          <w:lang w:eastAsia="zh-TW"/>
        </w:rPr>
        <w:t xml:space="preserve">وفي ضوء تعليق اللجنة العام رقم </w:t>
      </w:r>
      <w:r w:rsidR="001B7FCD" w:rsidRPr="001E7AF3">
        <w:rPr>
          <w:rFonts w:hint="cs"/>
          <w:b/>
          <w:bCs/>
          <w:spacing w:val="-2"/>
          <w:w w:val="100"/>
          <w:rtl/>
          <w:lang w:eastAsia="zh-TW"/>
        </w:rPr>
        <w:t>1</w:t>
      </w:r>
      <w:r w:rsidRPr="001E7AF3">
        <w:rPr>
          <w:rFonts w:hint="cs"/>
          <w:b/>
          <w:bCs/>
          <w:spacing w:val="-2"/>
          <w:w w:val="100"/>
          <w:rtl/>
          <w:lang w:eastAsia="zh-TW"/>
        </w:rPr>
        <w:t>(2001)</w:t>
      </w:r>
      <w:r w:rsidR="009E7025">
        <w:rPr>
          <w:b/>
          <w:bCs/>
          <w:spacing w:val="-2"/>
          <w:w w:val="100"/>
          <w:rtl/>
          <w:lang w:eastAsia="zh-TW"/>
        </w:rPr>
        <w:t xml:space="preserve"> </w:t>
      </w:r>
      <w:r w:rsidRPr="001E7AF3">
        <w:rPr>
          <w:b/>
          <w:bCs/>
          <w:spacing w:val="-2"/>
          <w:w w:val="100"/>
          <w:rtl/>
          <w:lang w:eastAsia="zh-TW"/>
        </w:rPr>
        <w:t xml:space="preserve">بشأن أهداف التعليم، تعيد اللجنة تأكيد توصياتها </w:t>
      </w:r>
      <w:r w:rsidRPr="001E7AF3">
        <w:rPr>
          <w:rFonts w:hint="cs"/>
          <w:b/>
          <w:bCs/>
          <w:spacing w:val="-2"/>
          <w:w w:val="100"/>
          <w:rtl/>
          <w:lang w:eastAsia="zh-TW"/>
        </w:rPr>
        <w:t>(</w:t>
      </w:r>
      <w:r w:rsidRPr="001E7AF3">
        <w:rPr>
          <w:b/>
          <w:bCs/>
          <w:spacing w:val="-2"/>
          <w:w w:val="100"/>
          <w:rtl/>
          <w:lang w:eastAsia="zh-TW"/>
        </w:rPr>
        <w:t xml:space="preserve">انظر </w:t>
      </w:r>
      <w:r w:rsidR="001B7FCD" w:rsidRPr="001E7AF3">
        <w:rPr>
          <w:b/>
          <w:bCs/>
          <w:spacing w:val="-2"/>
          <w:w w:val="100"/>
          <w:lang w:eastAsia="zh-TW"/>
        </w:rPr>
        <w:t>CRC/C/MEX/CO/3</w:t>
      </w:r>
      <w:r w:rsidR="001B7FCD" w:rsidRPr="001E7AF3">
        <w:rPr>
          <w:rFonts w:hint="cs"/>
          <w:b/>
          <w:bCs/>
          <w:spacing w:val="-2"/>
          <w:w w:val="100"/>
          <w:rtl/>
          <w:lang w:eastAsia="zh-TW"/>
        </w:rPr>
        <w:t>، الفقرة 57</w:t>
      </w:r>
      <w:r w:rsidRPr="001E7AF3">
        <w:rPr>
          <w:rFonts w:hint="cs"/>
          <w:b/>
          <w:bCs/>
          <w:spacing w:val="-2"/>
          <w:w w:val="100"/>
          <w:rtl/>
          <w:lang w:eastAsia="zh-TW"/>
        </w:rPr>
        <w:t>(أ-ه))</w:t>
      </w:r>
      <w:r w:rsidR="001B7FCD" w:rsidRPr="001E7AF3">
        <w:rPr>
          <w:rFonts w:hint="cs"/>
          <w:b/>
          <w:bCs/>
          <w:spacing w:val="-2"/>
          <w:w w:val="100"/>
          <w:rtl/>
          <w:lang w:eastAsia="zh-TW"/>
        </w:rPr>
        <w:t xml:space="preserve"> </w:t>
      </w:r>
      <w:r w:rsidRPr="001E7AF3">
        <w:rPr>
          <w:b/>
          <w:bCs/>
          <w:spacing w:val="-2"/>
          <w:w w:val="100"/>
          <w:rtl/>
          <w:lang w:eastAsia="zh-TW"/>
        </w:rPr>
        <w:t>وتوصي الدولة الطرف بما يلي</w:t>
      </w:r>
      <w:r w:rsidR="001B7FCD" w:rsidRPr="001E7AF3">
        <w:rPr>
          <w:rFonts w:hint="cs"/>
          <w:b/>
          <w:bCs/>
          <w:spacing w:val="-2"/>
          <w:w w:val="100"/>
          <w:rtl/>
          <w:lang w:eastAsia="zh-TW"/>
        </w:rPr>
        <w:t>:</w:t>
      </w:r>
    </w:p>
    <w:p w:rsidR="00C157EE" w:rsidRPr="001E7AF3" w:rsidRDefault="001B7FCD" w:rsidP="00C157EE">
      <w:pPr>
        <w:pStyle w:val="SingleTxt"/>
        <w:rPr>
          <w:b/>
          <w:bCs/>
          <w:rtl/>
          <w:lang w:eastAsia="zh-TW"/>
        </w:rPr>
      </w:pPr>
      <w:r>
        <w:rPr>
          <w:rFonts w:hint="cs"/>
          <w:rtl/>
          <w:lang w:eastAsia="zh-TW"/>
        </w:rPr>
        <w:tab/>
      </w:r>
      <w:r w:rsidR="00C157EE" w:rsidRPr="00892CBE">
        <w:rPr>
          <w:rtl/>
          <w:lang w:eastAsia="zh-TW"/>
        </w:rPr>
        <w:t>(أ)</w:t>
      </w:r>
      <w:r w:rsidR="00C157EE" w:rsidRPr="00892CBE">
        <w:rPr>
          <w:rtl/>
          <w:lang w:eastAsia="zh-TW"/>
        </w:rPr>
        <w:tab/>
      </w:r>
      <w:r w:rsidR="00C157EE" w:rsidRPr="001E7AF3">
        <w:rPr>
          <w:b/>
          <w:bCs/>
          <w:rtl/>
          <w:lang w:eastAsia="zh-TW"/>
        </w:rPr>
        <w:t>زيادة جهودها الرامية إلى تحسين نوعية التعليم وإتاحته وإمكانية الوصول إليه بالنسبة للفتيات، والأطفال المنحدرين من السكان الأصليين ومن أصل أفريقي والأطفال المشردين وأطفال المناطق الريفية والأطفال الذين يعانون من الفقر وأطفال الشوارع وأطفال المهاجرين على الصعيدين الوطني والدولي والأطفال ذوي الإعاقة، بالزيادة في ميزانية التعليم بصورة ملموسة واستعراض السياسات ذات الصلة؛</w:t>
      </w:r>
    </w:p>
    <w:p w:rsidR="00C157EE" w:rsidRPr="001E7AF3" w:rsidRDefault="001B7FCD" w:rsidP="00C157EE">
      <w:pPr>
        <w:pStyle w:val="SingleTxt"/>
        <w:rPr>
          <w:b/>
          <w:bCs/>
          <w:rtl/>
          <w:lang w:eastAsia="zh-TW"/>
        </w:rPr>
      </w:pPr>
      <w:r>
        <w:rPr>
          <w:rFonts w:hint="cs"/>
          <w:rtl/>
          <w:lang w:eastAsia="zh-TW"/>
        </w:rPr>
        <w:lastRenderedPageBreak/>
        <w:tab/>
      </w:r>
      <w:r w:rsidR="00C157EE" w:rsidRPr="00892CBE">
        <w:rPr>
          <w:rtl/>
          <w:lang w:eastAsia="zh-TW"/>
        </w:rPr>
        <w:t>(ب)</w:t>
      </w:r>
      <w:r w:rsidR="00C157EE" w:rsidRPr="00892CBE">
        <w:rPr>
          <w:rtl/>
          <w:lang w:eastAsia="zh-TW"/>
        </w:rPr>
        <w:tab/>
      </w:r>
      <w:r w:rsidR="00C157EE" w:rsidRPr="001E7AF3">
        <w:rPr>
          <w:b/>
          <w:bCs/>
          <w:rtl/>
          <w:lang w:eastAsia="zh-TW"/>
        </w:rPr>
        <w:t>تعزيز جهودها الرامية إلى كفالة التعليم بالإسبانية وبلغات السكان الأصليين لأطفال السكان الأصليين وضمان توفر المدرسين المدربين؛</w:t>
      </w:r>
    </w:p>
    <w:p w:rsidR="00C157EE" w:rsidRPr="001E7AF3" w:rsidRDefault="001B7FCD" w:rsidP="00C157EE">
      <w:pPr>
        <w:pStyle w:val="SingleTxt"/>
        <w:rPr>
          <w:b/>
          <w:bCs/>
          <w:rtl/>
          <w:lang w:eastAsia="zh-TW"/>
        </w:rPr>
      </w:pPr>
      <w:r>
        <w:rPr>
          <w:rFonts w:hint="cs"/>
          <w:rtl/>
          <w:lang w:eastAsia="zh-TW"/>
        </w:rPr>
        <w:tab/>
      </w:r>
      <w:r w:rsidR="00C157EE" w:rsidRPr="00892CBE">
        <w:rPr>
          <w:rtl/>
          <w:lang w:eastAsia="zh-TW"/>
        </w:rPr>
        <w:t>(ج)</w:t>
      </w:r>
      <w:r w:rsidR="00C157EE" w:rsidRPr="00892CBE">
        <w:rPr>
          <w:rtl/>
          <w:lang w:eastAsia="zh-TW"/>
        </w:rPr>
        <w:tab/>
      </w:r>
      <w:r w:rsidR="00C157EE" w:rsidRPr="001E7AF3">
        <w:rPr>
          <w:b/>
          <w:bCs/>
          <w:rtl/>
          <w:lang w:eastAsia="zh-TW"/>
        </w:rPr>
        <w:t>تعزيز التدابير الرامية إلى معالجة الانقطاع عن الدراسة، مع أخذ الأسباب الخاصة لانقطاع الفتيان والفتيات عن الدراسة في الاعتبار؛</w:t>
      </w:r>
    </w:p>
    <w:p w:rsidR="00C157EE" w:rsidRPr="001E7AF3" w:rsidRDefault="001B7FCD" w:rsidP="00C157EE">
      <w:pPr>
        <w:pStyle w:val="SingleTxt"/>
        <w:rPr>
          <w:b/>
          <w:bCs/>
          <w:rtl/>
          <w:lang w:eastAsia="zh-TW"/>
        </w:rPr>
      </w:pPr>
      <w:r>
        <w:rPr>
          <w:rFonts w:hint="cs"/>
          <w:rtl/>
          <w:lang w:eastAsia="zh-TW"/>
        </w:rPr>
        <w:tab/>
      </w:r>
      <w:r w:rsidR="00C157EE" w:rsidRPr="00892CBE">
        <w:rPr>
          <w:rtl/>
          <w:lang w:eastAsia="zh-TW"/>
        </w:rPr>
        <w:t>(د)</w:t>
      </w:r>
      <w:r w:rsidR="00C157EE" w:rsidRPr="00892CBE">
        <w:rPr>
          <w:rtl/>
          <w:lang w:eastAsia="zh-TW"/>
        </w:rPr>
        <w:tab/>
      </w:r>
      <w:r w:rsidR="00C157EE" w:rsidRPr="001E7AF3">
        <w:rPr>
          <w:b/>
          <w:bCs/>
          <w:rtl/>
          <w:lang w:eastAsia="zh-TW"/>
        </w:rPr>
        <w:t>تكثيف جهودها لضمان تلقي المراهقات الحوامل والأمهات المراهقات الدعم والمساعدة لمواصلة تعليمهن في المدارس العامة؛</w:t>
      </w:r>
    </w:p>
    <w:p w:rsidR="00C157EE" w:rsidRPr="001E7AF3" w:rsidRDefault="001B7FCD" w:rsidP="001E7AF3">
      <w:pPr>
        <w:pStyle w:val="SingleTxt"/>
        <w:rPr>
          <w:b/>
          <w:bCs/>
          <w:rtl/>
          <w:lang w:eastAsia="zh-TW"/>
        </w:rPr>
      </w:pPr>
      <w:r>
        <w:rPr>
          <w:rFonts w:hint="cs"/>
          <w:rtl/>
          <w:lang w:eastAsia="zh-TW"/>
        </w:rPr>
        <w:tab/>
      </w:r>
      <w:r w:rsidR="00C157EE" w:rsidRPr="00892CBE">
        <w:rPr>
          <w:rtl/>
          <w:lang w:eastAsia="zh-TW"/>
        </w:rPr>
        <w:t>(ه)</w:t>
      </w:r>
      <w:r>
        <w:rPr>
          <w:rFonts w:hint="cs"/>
          <w:rtl/>
          <w:lang w:eastAsia="zh-TW"/>
        </w:rPr>
        <w:tab/>
      </w:r>
      <w:r w:rsidR="00C157EE" w:rsidRPr="001E7AF3">
        <w:rPr>
          <w:b/>
          <w:bCs/>
          <w:rtl/>
          <w:lang w:eastAsia="zh-TW"/>
        </w:rPr>
        <w:t>تطوير التعليم في مرحلة الطفولة المبكرة منذ الولادة وتوسيع نطاقه، على أساس سياسة شاملة وكلية للرعاية والنمو في مرحلة الطفولة المبكرة</w:t>
      </w:r>
      <w:r w:rsidR="001E7AF3">
        <w:rPr>
          <w:rFonts w:hint="cs"/>
          <w:b/>
          <w:bCs/>
          <w:rtl/>
          <w:lang w:eastAsia="zh-TW"/>
        </w:rPr>
        <w:t xml:space="preserve">. </w:t>
      </w:r>
    </w:p>
    <w:p w:rsidR="001B7FCD" w:rsidRPr="001B7FCD" w:rsidRDefault="001B7FCD" w:rsidP="001B7FCD">
      <w:pPr>
        <w:pStyle w:val="SingleTxt"/>
        <w:spacing w:after="0" w:line="120" w:lineRule="exact"/>
        <w:rPr>
          <w:sz w:val="10"/>
          <w:rtl/>
          <w:lang w:eastAsia="zh-TW"/>
        </w:rPr>
      </w:pPr>
    </w:p>
    <w:p w:rsidR="001B7FCD" w:rsidRPr="001B7FCD" w:rsidRDefault="001B7FCD" w:rsidP="001B7FCD">
      <w:pPr>
        <w:pStyle w:val="SingleTxt"/>
        <w:spacing w:after="0" w:line="120" w:lineRule="exact"/>
        <w:rPr>
          <w:b/>
          <w:sz w:val="10"/>
          <w:rtl/>
          <w:lang w:eastAsia="zh-TW"/>
        </w:rPr>
      </w:pPr>
    </w:p>
    <w:p w:rsidR="00C157EE" w:rsidRPr="001B7FCD" w:rsidRDefault="00C157EE" w:rsidP="001B7F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Fonts w:hint="cs"/>
          <w:rtl/>
          <w:lang w:eastAsia="zh-TW"/>
        </w:rPr>
        <w:tab/>
      </w:r>
      <w:r w:rsidRPr="001B7FCD">
        <w:rPr>
          <w:rtl/>
          <w:lang w:eastAsia="zh-TW"/>
        </w:rPr>
        <w:t>حاء</w:t>
      </w:r>
      <w:r w:rsidR="001B7FCD">
        <w:rPr>
          <w:rFonts w:hint="cs"/>
          <w:rtl/>
          <w:lang w:eastAsia="zh-TW"/>
        </w:rPr>
        <w:t>-</w:t>
      </w:r>
      <w:r w:rsidR="001B7FCD">
        <w:rPr>
          <w:rFonts w:hint="cs"/>
          <w:rtl/>
          <w:lang w:eastAsia="zh-TW"/>
        </w:rPr>
        <w:tab/>
      </w:r>
      <w:r w:rsidRPr="001B7FCD">
        <w:rPr>
          <w:rtl/>
          <w:lang w:eastAsia="zh-TW"/>
        </w:rPr>
        <w:t>تدابير الحماية الخاصة (الماد</w:t>
      </w:r>
      <w:r w:rsidRPr="001B7FCD">
        <w:rPr>
          <w:rFonts w:hint="cs"/>
          <w:rtl/>
          <w:lang w:eastAsia="zh-TW"/>
        </w:rPr>
        <w:t>ة</w:t>
      </w:r>
      <w:r w:rsidRPr="001B7FCD">
        <w:rPr>
          <w:rtl/>
          <w:lang w:eastAsia="zh-TW"/>
        </w:rPr>
        <w:t xml:space="preserve"> </w:t>
      </w:r>
      <w:r w:rsidRPr="001B7FCD">
        <w:rPr>
          <w:rFonts w:hint="cs"/>
          <w:rtl/>
          <w:lang w:eastAsia="zh-TW"/>
        </w:rPr>
        <w:t>22</w:t>
      </w:r>
      <w:r w:rsidRPr="001B7FCD">
        <w:rPr>
          <w:rtl/>
          <w:lang w:eastAsia="zh-TW"/>
        </w:rPr>
        <w:t>، والماد</w:t>
      </w:r>
      <w:r w:rsidRPr="001B7FCD">
        <w:rPr>
          <w:rFonts w:hint="cs"/>
          <w:rtl/>
          <w:lang w:eastAsia="zh-TW"/>
        </w:rPr>
        <w:t>ة</w:t>
      </w:r>
      <w:r w:rsidRPr="001B7FCD">
        <w:rPr>
          <w:rtl/>
          <w:lang w:eastAsia="zh-TW"/>
        </w:rPr>
        <w:t xml:space="preserve"> </w:t>
      </w:r>
      <w:r w:rsidRPr="001B7FCD">
        <w:rPr>
          <w:rFonts w:hint="cs"/>
          <w:rtl/>
          <w:lang w:eastAsia="zh-TW"/>
        </w:rPr>
        <w:t>30</w:t>
      </w:r>
      <w:r w:rsidRPr="001B7FCD">
        <w:rPr>
          <w:rtl/>
          <w:lang w:eastAsia="zh-TW"/>
        </w:rPr>
        <w:t>، والم</w:t>
      </w:r>
      <w:r w:rsidRPr="001B7FCD">
        <w:rPr>
          <w:rFonts w:hint="cs"/>
          <w:rtl/>
          <w:lang w:eastAsia="zh-TW"/>
        </w:rPr>
        <w:t>ادتان</w:t>
      </w:r>
      <w:r w:rsidRPr="001B7FCD">
        <w:rPr>
          <w:rtl/>
          <w:lang w:eastAsia="zh-TW"/>
        </w:rPr>
        <w:t xml:space="preserve"> </w:t>
      </w:r>
      <w:r w:rsidRPr="001B7FCD">
        <w:rPr>
          <w:rFonts w:hint="cs"/>
          <w:rtl/>
          <w:lang w:eastAsia="zh-TW"/>
        </w:rPr>
        <w:t>32 و33</w:t>
      </w:r>
      <w:r w:rsidRPr="001B7FCD">
        <w:rPr>
          <w:rtl/>
          <w:lang w:eastAsia="zh-TW"/>
        </w:rPr>
        <w:t>، والم</w:t>
      </w:r>
      <w:r w:rsidRPr="001B7FCD">
        <w:rPr>
          <w:rFonts w:hint="cs"/>
          <w:rtl/>
          <w:lang w:eastAsia="zh-TW"/>
        </w:rPr>
        <w:t>ادتان 35 و36</w:t>
      </w:r>
      <w:r w:rsidRPr="001B7FCD">
        <w:rPr>
          <w:rtl/>
          <w:lang w:eastAsia="zh-TW"/>
        </w:rPr>
        <w:t xml:space="preserve"> </w:t>
      </w:r>
      <w:r w:rsidR="001B7FCD">
        <w:rPr>
          <w:rFonts w:hint="cs"/>
          <w:rtl/>
          <w:lang w:eastAsia="zh-TW"/>
        </w:rPr>
        <w:t>والفقرتان (ب) و</w:t>
      </w:r>
      <w:r w:rsidRPr="001B7FCD">
        <w:rPr>
          <w:rFonts w:hint="cs"/>
          <w:rtl/>
          <w:lang w:eastAsia="zh-TW"/>
        </w:rPr>
        <w:t>(د) من المادة 37، والمواد من 38 إلى</w:t>
      </w:r>
      <w:r w:rsidR="001B7FCD">
        <w:rPr>
          <w:rFonts w:hint="eastAsia"/>
          <w:rtl/>
          <w:lang w:eastAsia="zh-TW"/>
        </w:rPr>
        <w:t> </w:t>
      </w:r>
      <w:r w:rsidRPr="001B7FCD">
        <w:rPr>
          <w:rFonts w:hint="cs"/>
          <w:rtl/>
          <w:lang w:eastAsia="zh-TW"/>
        </w:rPr>
        <w:t>40)</w:t>
      </w:r>
    </w:p>
    <w:p w:rsidR="00C157EE" w:rsidRPr="001B7FCD" w:rsidRDefault="00C157EE" w:rsidP="001B7FCD">
      <w:pPr>
        <w:pStyle w:val="SingleTxt"/>
        <w:spacing w:after="0" w:line="120" w:lineRule="exact"/>
        <w:rPr>
          <w:sz w:val="10"/>
          <w:rtl/>
          <w:lang w:eastAsia="zh-TW"/>
        </w:rPr>
      </w:pPr>
    </w:p>
    <w:p w:rsidR="00C157EE" w:rsidRPr="002F3023"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2F3023">
        <w:rPr>
          <w:rtl/>
          <w:lang w:eastAsia="zh-TW"/>
        </w:rPr>
        <w:t xml:space="preserve">الأطفال </w:t>
      </w:r>
      <w:r>
        <w:rPr>
          <w:rFonts w:hint="cs"/>
          <w:rtl/>
          <w:lang w:eastAsia="zh-TW"/>
        </w:rPr>
        <w:t>ملتمسو</w:t>
      </w:r>
      <w:r w:rsidRPr="002F3023">
        <w:rPr>
          <w:rtl/>
          <w:lang w:eastAsia="zh-TW"/>
        </w:rPr>
        <w:t xml:space="preserve"> اللجوء والأطفال اللاجئون</w:t>
      </w:r>
    </w:p>
    <w:p w:rsidR="00C157EE" w:rsidRPr="00892CBE" w:rsidRDefault="00C157EE" w:rsidP="001B7FCD">
      <w:pPr>
        <w:pStyle w:val="SingleTxt"/>
        <w:rPr>
          <w:rtl/>
          <w:lang w:eastAsia="zh-TW"/>
        </w:rPr>
      </w:pPr>
      <w:r>
        <w:rPr>
          <w:rFonts w:hint="cs"/>
          <w:rtl/>
          <w:lang w:eastAsia="zh-TW"/>
        </w:rPr>
        <w:t>57-</w:t>
      </w:r>
      <w:r w:rsidR="001B7FCD">
        <w:rPr>
          <w:rFonts w:hint="cs"/>
          <w:rtl/>
          <w:lang w:eastAsia="zh-TW"/>
        </w:rPr>
        <w:tab/>
      </w:r>
      <w:r w:rsidRPr="00892CBE">
        <w:rPr>
          <w:rtl/>
          <w:lang w:eastAsia="zh-TW"/>
        </w:rPr>
        <w:t>تشعر اللجنة بالقلق إزاء ما يلي</w:t>
      </w:r>
      <w:r w:rsidR="001B7FCD">
        <w:rPr>
          <w:rFonts w:hint="cs"/>
          <w:rtl/>
          <w:lang w:eastAsia="zh-TW"/>
        </w:rPr>
        <w:t>:</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(أ)</w:t>
      </w:r>
      <w:r w:rsidR="00C157EE" w:rsidRPr="00892CBE">
        <w:rPr>
          <w:rtl/>
          <w:lang w:eastAsia="zh-TW"/>
        </w:rPr>
        <w:tab/>
        <w:t xml:space="preserve">انعدام التدابير الملائمة لتحديد هوية </w:t>
      </w:r>
      <w:r w:rsidR="00C157EE">
        <w:rPr>
          <w:rtl/>
          <w:lang w:eastAsia="zh-TW"/>
        </w:rPr>
        <w:t>ملتمسي اللجوء</w:t>
      </w:r>
      <w:r w:rsidR="00C157EE" w:rsidRPr="00892CBE">
        <w:rPr>
          <w:rtl/>
          <w:lang w:eastAsia="zh-TW"/>
        </w:rPr>
        <w:t xml:space="preserve"> واللاجئين من الأطفال ومساعدتهم وحمايتهم، بما في ذلك الافتقار إلى تمثيل قانوني للأطفال غير المصحوبين بذويهم؛</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t xml:space="preserve">احتجاز الأطفال الذين </w:t>
      </w:r>
      <w:r w:rsidR="00C157EE">
        <w:rPr>
          <w:rFonts w:hint="cs"/>
          <w:rtl/>
          <w:lang w:eastAsia="zh-TW"/>
        </w:rPr>
        <w:t>يلتمسون</w:t>
      </w:r>
      <w:r w:rsidR="00C157EE" w:rsidRPr="00892CBE">
        <w:rPr>
          <w:rtl/>
          <w:lang w:eastAsia="zh-TW"/>
        </w:rPr>
        <w:t xml:space="preserve"> اللجوء لفترة طويلة؛</w:t>
      </w:r>
    </w:p>
    <w:p w:rsidR="00C157EE" w:rsidRPr="00892CBE" w:rsidRDefault="001B7FCD" w:rsidP="001B7FCD">
      <w:pPr>
        <w:pStyle w:val="SingleTxt"/>
        <w:rPr>
          <w:rtl/>
          <w:lang w:eastAsia="zh-TW"/>
        </w:rPr>
      </w:pPr>
      <w:r>
        <w:rPr>
          <w:rFonts w:hint="cs"/>
          <w:rtl/>
          <w:lang w:eastAsia="zh-TW"/>
        </w:rPr>
        <w:tab/>
      </w:r>
      <w:r w:rsidR="00C157EE" w:rsidRPr="00892CBE">
        <w:rPr>
          <w:rtl/>
          <w:lang w:eastAsia="zh-TW"/>
        </w:rPr>
        <w:t>(ج)</w:t>
      </w:r>
      <w:r>
        <w:rPr>
          <w:rFonts w:hint="cs"/>
          <w:rtl/>
          <w:lang w:eastAsia="zh-TW"/>
        </w:rPr>
        <w:tab/>
      </w:r>
      <w:r w:rsidR="00C157EE" w:rsidRPr="00892CBE">
        <w:rPr>
          <w:rtl/>
          <w:lang w:eastAsia="zh-TW"/>
        </w:rPr>
        <w:t xml:space="preserve">عدم توفر بيانات عن عدد طلبات اللجوء التي يقدمها الأطفال والمعلومات التي أدلت بها الدولة الطرف والتي مفادها أن </w:t>
      </w:r>
      <w:r>
        <w:rPr>
          <w:rFonts w:hint="cs"/>
          <w:rtl/>
          <w:lang w:eastAsia="zh-TW"/>
        </w:rPr>
        <w:t>18</w:t>
      </w:r>
      <w:r w:rsidR="00C157EE" w:rsidRPr="00892CBE">
        <w:rPr>
          <w:rtl/>
          <w:lang w:eastAsia="zh-TW"/>
        </w:rPr>
        <w:t xml:space="preserve"> طفلا</w:t>
      </w:r>
      <w:r>
        <w:rPr>
          <w:rFonts w:hint="cs"/>
          <w:rtl/>
          <w:lang w:eastAsia="zh-TW"/>
        </w:rPr>
        <w:t>ً</w:t>
      </w:r>
      <w:r w:rsidR="00C157EE" w:rsidRPr="00892CBE">
        <w:rPr>
          <w:rtl/>
          <w:lang w:eastAsia="zh-TW"/>
        </w:rPr>
        <w:t xml:space="preserve"> فقط منحوا وضع اللاجئ في عام </w:t>
      </w:r>
      <w:r>
        <w:rPr>
          <w:rFonts w:hint="cs"/>
          <w:rtl/>
          <w:lang w:eastAsia="zh-TW"/>
        </w:rPr>
        <w:t>2014.</w:t>
      </w:r>
    </w:p>
    <w:p w:rsidR="00C157EE" w:rsidRPr="00E9428D" w:rsidRDefault="00C157EE" w:rsidP="001B7FCD">
      <w:pPr>
        <w:pStyle w:val="SingleTxt"/>
        <w:rPr>
          <w:b/>
          <w:bCs/>
          <w:rtl/>
          <w:lang w:eastAsia="zh-TW"/>
        </w:rPr>
      </w:pPr>
      <w:r w:rsidRPr="001B7FCD">
        <w:rPr>
          <w:rFonts w:hint="cs"/>
          <w:rtl/>
          <w:lang w:eastAsia="zh-TW"/>
        </w:rPr>
        <w:t>58-</w:t>
      </w:r>
      <w:r w:rsidR="001B7FCD" w:rsidRPr="001B7FCD">
        <w:rPr>
          <w:rFonts w:hint="cs"/>
          <w:rtl/>
          <w:lang w:eastAsia="zh-TW"/>
        </w:rPr>
        <w:tab/>
      </w:r>
      <w:r w:rsidRPr="00E9428D">
        <w:rPr>
          <w:b/>
          <w:bCs/>
          <w:rtl/>
          <w:lang w:eastAsia="zh-TW"/>
        </w:rPr>
        <w:t>وتوصي اللجنة بأن تقوم الدولة الطرف بما يلي</w:t>
      </w:r>
      <w:r w:rsidR="001B7FCD">
        <w:rPr>
          <w:rFonts w:hint="cs"/>
          <w:b/>
          <w:bCs/>
          <w:rtl/>
          <w:lang w:eastAsia="zh-TW"/>
        </w:rPr>
        <w:t>:</w:t>
      </w:r>
    </w:p>
    <w:p w:rsidR="00C157EE" w:rsidRPr="00E9428D" w:rsidRDefault="001B7FCD" w:rsidP="001B7FCD">
      <w:pPr>
        <w:pStyle w:val="SingleTxt"/>
        <w:rPr>
          <w:b/>
          <w:bCs/>
          <w:rtl/>
          <w:lang w:eastAsia="zh-TW"/>
        </w:rPr>
      </w:pPr>
      <w:r w:rsidRPr="001B7FCD">
        <w:rPr>
          <w:rFonts w:hint="cs"/>
          <w:rtl/>
          <w:lang w:eastAsia="zh-TW"/>
        </w:rPr>
        <w:tab/>
      </w:r>
      <w:r w:rsidR="00C157EE" w:rsidRPr="001B7FCD">
        <w:rPr>
          <w:rtl/>
          <w:lang w:eastAsia="zh-TW"/>
        </w:rPr>
        <w:t>(أ)</w:t>
      </w:r>
      <w:r w:rsidRPr="001B7FCD">
        <w:rPr>
          <w:rFonts w:hint="cs"/>
          <w:rtl/>
          <w:lang w:eastAsia="zh-TW"/>
        </w:rPr>
        <w:tab/>
      </w:r>
      <w:r w:rsidR="00C157EE" w:rsidRPr="00E9428D">
        <w:rPr>
          <w:rFonts w:hint="cs"/>
          <w:b/>
          <w:bCs/>
          <w:rtl/>
          <w:lang w:eastAsia="zh-TW"/>
        </w:rPr>
        <w:t>بذل المزيد من ال</w:t>
      </w:r>
      <w:r w:rsidR="00C157EE" w:rsidRPr="00E9428D">
        <w:rPr>
          <w:b/>
          <w:bCs/>
          <w:rtl/>
          <w:lang w:eastAsia="zh-TW"/>
        </w:rPr>
        <w:t xml:space="preserve">جهود </w:t>
      </w:r>
      <w:r w:rsidR="00C157EE" w:rsidRPr="00E9428D">
        <w:rPr>
          <w:rFonts w:hint="cs"/>
          <w:b/>
          <w:bCs/>
          <w:rtl/>
          <w:lang w:eastAsia="zh-TW"/>
        </w:rPr>
        <w:t>ل</w:t>
      </w:r>
      <w:r w:rsidR="00C157EE" w:rsidRPr="00E9428D">
        <w:rPr>
          <w:b/>
          <w:bCs/>
          <w:rtl/>
          <w:lang w:eastAsia="zh-TW"/>
        </w:rPr>
        <w:t xml:space="preserve">مساعدة وحماية </w:t>
      </w:r>
      <w:r w:rsidR="00C157EE">
        <w:rPr>
          <w:b/>
          <w:bCs/>
          <w:rtl/>
          <w:lang w:eastAsia="zh-TW"/>
        </w:rPr>
        <w:t>ملتمسي اللجوء</w:t>
      </w:r>
      <w:r w:rsidR="00C157EE" w:rsidRPr="00E9428D">
        <w:rPr>
          <w:b/>
          <w:bCs/>
          <w:rtl/>
          <w:lang w:eastAsia="zh-TW"/>
        </w:rPr>
        <w:t xml:space="preserve"> واللاجئين من الأطفال، بما في ذلك من خلال اعتماد التدابير التشريعية والإدارية واللوجستية الضرورية</w:t>
      </w:r>
      <w:r w:rsidR="009E7025">
        <w:rPr>
          <w:b/>
          <w:bCs/>
          <w:rtl/>
          <w:lang w:eastAsia="zh-TW"/>
        </w:rPr>
        <w:t>.</w:t>
      </w:r>
      <w:r w:rsidR="00C157EE" w:rsidRPr="00E9428D">
        <w:rPr>
          <w:b/>
          <w:bCs/>
          <w:rtl/>
          <w:lang w:eastAsia="zh-TW"/>
        </w:rPr>
        <w:t xml:space="preserve"> وينبغي أن يكفل لهم الأوصياء القانونيون والتمثيل القانوني المجاني والترجمة الشفوية والمساعدة القنصلية؛</w:t>
      </w:r>
    </w:p>
    <w:p w:rsidR="00C157EE" w:rsidRPr="00E9428D" w:rsidRDefault="001B7FCD" w:rsidP="00C157EE">
      <w:pPr>
        <w:pStyle w:val="SingleTxt"/>
        <w:rPr>
          <w:b/>
          <w:bCs/>
          <w:rtl/>
          <w:lang w:eastAsia="zh-TW"/>
        </w:rPr>
      </w:pPr>
      <w:r w:rsidRPr="001B7FCD">
        <w:rPr>
          <w:rFonts w:hint="cs"/>
          <w:rtl/>
          <w:lang w:eastAsia="zh-TW"/>
        </w:rPr>
        <w:tab/>
      </w:r>
      <w:r w:rsidR="00C157EE" w:rsidRPr="001B7FCD">
        <w:rPr>
          <w:rtl/>
          <w:lang w:eastAsia="zh-TW"/>
        </w:rPr>
        <w:t>(ب)</w:t>
      </w:r>
      <w:r w:rsidR="00C157EE" w:rsidRPr="001B7FCD">
        <w:rPr>
          <w:rtl/>
          <w:lang w:eastAsia="zh-TW"/>
        </w:rPr>
        <w:tab/>
      </w:r>
      <w:r w:rsidR="00C157EE" w:rsidRPr="00E9428D">
        <w:rPr>
          <w:b/>
          <w:bCs/>
          <w:rtl/>
          <w:lang w:eastAsia="zh-TW"/>
        </w:rPr>
        <w:t xml:space="preserve">اتخاذ التدابير اللازمة لوضع حد للاحتجاز الإداري للأطفال </w:t>
      </w:r>
      <w:r w:rsidR="00C157EE">
        <w:rPr>
          <w:b/>
          <w:bCs/>
          <w:rtl/>
          <w:lang w:eastAsia="zh-TW"/>
        </w:rPr>
        <w:t>ملتمسي اللجوء</w:t>
      </w:r>
      <w:r w:rsidR="00C157EE" w:rsidRPr="00E9428D">
        <w:rPr>
          <w:b/>
          <w:bCs/>
          <w:rtl/>
          <w:lang w:eastAsia="zh-TW"/>
        </w:rPr>
        <w:t xml:space="preserve"> ووضع الأطفال غير المصحوبين بذويهم على وجه السرعة في أماكن الإيواء المجتمعية المحلية، والأطفال المصحوبين بذويهم في المرافق المناسبة التي تكفل وحدة الأسرة وتتماشى مع الاتفاقية؛</w:t>
      </w:r>
    </w:p>
    <w:p w:rsidR="00C157EE" w:rsidRPr="00E9428D" w:rsidRDefault="001B7FCD" w:rsidP="00C157EE">
      <w:pPr>
        <w:pStyle w:val="SingleTxt"/>
        <w:rPr>
          <w:b/>
          <w:bCs/>
          <w:rtl/>
          <w:lang w:eastAsia="zh-TW"/>
        </w:rPr>
      </w:pPr>
      <w:r w:rsidRPr="001B7FCD">
        <w:rPr>
          <w:rFonts w:hint="cs"/>
          <w:rtl/>
          <w:lang w:eastAsia="zh-TW"/>
        </w:rPr>
        <w:tab/>
      </w:r>
      <w:r w:rsidR="00C157EE" w:rsidRPr="001B7FCD">
        <w:rPr>
          <w:rtl/>
          <w:lang w:eastAsia="zh-TW"/>
        </w:rPr>
        <w:t>(ج)</w:t>
      </w:r>
      <w:r w:rsidR="00C157EE" w:rsidRPr="001B7FCD">
        <w:rPr>
          <w:rtl/>
          <w:lang w:eastAsia="zh-TW"/>
        </w:rPr>
        <w:tab/>
      </w:r>
      <w:r w:rsidR="00C157EE" w:rsidRPr="00E9428D">
        <w:rPr>
          <w:b/>
          <w:bCs/>
          <w:rtl/>
          <w:lang w:eastAsia="zh-TW"/>
        </w:rPr>
        <w:t>جمع بيانات مصنفة بشأن اللاجئين و</w:t>
      </w:r>
      <w:r w:rsidR="00C157EE">
        <w:rPr>
          <w:b/>
          <w:bCs/>
          <w:rtl/>
          <w:lang w:eastAsia="zh-TW"/>
        </w:rPr>
        <w:t>ملتمسي اللجوء</w:t>
      </w:r>
      <w:r w:rsidR="00C157EE" w:rsidRPr="00E9428D">
        <w:rPr>
          <w:b/>
          <w:bCs/>
          <w:rtl/>
          <w:lang w:eastAsia="zh-TW"/>
        </w:rPr>
        <w:t xml:space="preserve"> من الأطفال؛</w:t>
      </w:r>
    </w:p>
    <w:p w:rsidR="00C157EE" w:rsidRDefault="001B7FCD" w:rsidP="001B7FCD">
      <w:pPr>
        <w:pStyle w:val="SingleTxt"/>
        <w:rPr>
          <w:b/>
          <w:bCs/>
          <w:rtl/>
          <w:lang w:eastAsia="zh-TW"/>
        </w:rPr>
      </w:pPr>
      <w:r w:rsidRPr="001B7FCD">
        <w:rPr>
          <w:rFonts w:hint="cs"/>
          <w:rtl/>
          <w:lang w:eastAsia="zh-TW"/>
        </w:rPr>
        <w:lastRenderedPageBreak/>
        <w:tab/>
      </w:r>
      <w:r w:rsidR="00C157EE" w:rsidRPr="001B7FCD">
        <w:rPr>
          <w:rtl/>
          <w:lang w:eastAsia="zh-TW"/>
        </w:rPr>
        <w:t>(د)</w:t>
      </w:r>
      <w:r w:rsidRPr="001B7FCD">
        <w:rPr>
          <w:rFonts w:hint="cs"/>
          <w:rtl/>
          <w:lang w:eastAsia="zh-TW"/>
        </w:rPr>
        <w:tab/>
      </w:r>
      <w:r w:rsidR="00C157EE" w:rsidRPr="00E9428D">
        <w:rPr>
          <w:b/>
          <w:bCs/>
          <w:rtl/>
          <w:lang w:eastAsia="zh-TW"/>
        </w:rPr>
        <w:t xml:space="preserve">إتمام سحب التحفظات المتبقية على اتفاقية عام </w:t>
      </w:r>
      <w:r>
        <w:rPr>
          <w:rFonts w:hint="cs"/>
          <w:b/>
          <w:bCs/>
          <w:rtl/>
          <w:lang w:eastAsia="zh-TW"/>
        </w:rPr>
        <w:t>1951</w:t>
      </w:r>
      <w:r w:rsidR="00C157EE" w:rsidRPr="00E9428D">
        <w:rPr>
          <w:b/>
          <w:bCs/>
          <w:rtl/>
          <w:lang w:eastAsia="zh-TW"/>
        </w:rPr>
        <w:t xml:space="preserve"> المتعلقة بوضع اللاجئين وبروتوكولها لعام </w:t>
      </w:r>
      <w:r>
        <w:rPr>
          <w:rFonts w:hint="cs"/>
          <w:b/>
          <w:bCs/>
          <w:rtl/>
          <w:lang w:eastAsia="zh-TW"/>
        </w:rPr>
        <w:t>1967.</w:t>
      </w:r>
    </w:p>
    <w:p w:rsidR="00C157EE" w:rsidRPr="001B7FCD" w:rsidRDefault="00C157EE" w:rsidP="001B7FCD">
      <w:pPr>
        <w:pStyle w:val="SingleTxt"/>
        <w:spacing w:after="0" w:line="120" w:lineRule="exact"/>
        <w:rPr>
          <w:b/>
          <w:sz w:val="10"/>
          <w:rtl/>
          <w:lang w:eastAsia="zh-TW"/>
        </w:rPr>
      </w:pPr>
    </w:p>
    <w:p w:rsidR="00C157EE" w:rsidRPr="00E9428D"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tab/>
      </w:r>
      <w:r w:rsidRPr="00892CBE">
        <w:rPr>
          <w:rtl/>
          <w:lang w:eastAsia="zh-TW"/>
        </w:rPr>
        <w:tab/>
      </w:r>
      <w:r w:rsidRPr="00E9428D">
        <w:rPr>
          <w:rtl/>
          <w:lang w:eastAsia="zh-TW"/>
        </w:rPr>
        <w:t>الأطفال في حالات الهجرة</w:t>
      </w:r>
    </w:p>
    <w:p w:rsidR="00C157EE" w:rsidRPr="00892CBE" w:rsidRDefault="00C157EE" w:rsidP="001B7FCD">
      <w:pPr>
        <w:pStyle w:val="SingleTxt"/>
        <w:rPr>
          <w:rtl/>
          <w:lang w:eastAsia="zh-TW"/>
        </w:rPr>
      </w:pPr>
      <w:r>
        <w:rPr>
          <w:rFonts w:hint="cs"/>
          <w:rtl/>
          <w:lang w:eastAsia="zh-TW"/>
        </w:rPr>
        <w:t>59-</w:t>
      </w:r>
      <w:r w:rsidR="001B7FCD">
        <w:rPr>
          <w:rFonts w:hint="cs"/>
          <w:rtl/>
          <w:lang w:eastAsia="zh-TW"/>
        </w:rPr>
        <w:tab/>
      </w:r>
      <w:r w:rsidRPr="00892CBE">
        <w:rPr>
          <w:rtl/>
          <w:lang w:eastAsia="zh-TW"/>
        </w:rPr>
        <w:t xml:space="preserve">ترحب اللجنة باعتماد بروتوكول </w:t>
      </w:r>
      <w:r>
        <w:rPr>
          <w:rFonts w:hint="cs"/>
          <w:rtl/>
          <w:lang w:eastAsia="zh-TW"/>
        </w:rPr>
        <w:t>متعلق ب</w:t>
      </w:r>
      <w:r w:rsidRPr="00892CBE">
        <w:rPr>
          <w:rtl/>
          <w:lang w:eastAsia="zh-TW"/>
        </w:rPr>
        <w:t>المساعدة القنصلية للأطفال المهاجرين غير المصحوبين بذويهم، فضلا</w:t>
      </w:r>
      <w:r w:rsidR="001E7AF3">
        <w:rPr>
          <w:rFonts w:hint="cs"/>
          <w:rtl/>
          <w:lang w:eastAsia="zh-TW"/>
        </w:rPr>
        <w:t>ً</w:t>
      </w:r>
      <w:r w:rsidRPr="00892CBE">
        <w:rPr>
          <w:rtl/>
          <w:lang w:eastAsia="zh-TW"/>
        </w:rPr>
        <w:t xml:space="preserve"> عن الاهتمام الذي توليه الدولة الطرف لمحنة الأطفال غير المصحوبين بذويهم على أراضيها، وبخاصة تعاونها المتزايد مع بلدان المنطقة لمساعدة هؤلاء الأطفال وحمايتهم من العنف</w:t>
      </w:r>
      <w:r w:rsidR="009E7025">
        <w:rPr>
          <w:rtl/>
          <w:lang w:eastAsia="zh-TW"/>
        </w:rPr>
        <w:t>.</w:t>
      </w:r>
      <w:r w:rsidRPr="00892CBE">
        <w:rPr>
          <w:rtl/>
          <w:lang w:eastAsia="zh-TW"/>
        </w:rPr>
        <w:t xml:space="preserve"> وهي مع ذلك قلقة إزاء</w:t>
      </w:r>
      <w:r w:rsidR="001B7FCD">
        <w:rPr>
          <w:rFonts w:hint="cs"/>
          <w:rtl/>
          <w:lang w:eastAsia="zh-TW"/>
        </w:rPr>
        <w:t>:</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(أ)</w:t>
      </w:r>
      <w:r w:rsidR="00C157EE" w:rsidRPr="00892CBE">
        <w:rPr>
          <w:rtl/>
          <w:lang w:eastAsia="zh-TW"/>
        </w:rPr>
        <w:tab/>
        <w:t xml:space="preserve">أطفال المهاجرين المحتجزين في مراكز احتجاز المهاجرين والتقارير التي </w:t>
      </w:r>
      <w:r w:rsidR="00C157EE">
        <w:rPr>
          <w:rFonts w:hint="cs"/>
          <w:rtl/>
          <w:lang w:eastAsia="zh-TW"/>
        </w:rPr>
        <w:t>تفيد ب</w:t>
      </w:r>
      <w:r w:rsidR="00C157EE" w:rsidRPr="00892CBE">
        <w:rPr>
          <w:rtl/>
          <w:lang w:eastAsia="zh-TW"/>
        </w:rPr>
        <w:t>تعنيف الأطفال والاعتداء عليهم في تلك المراكز؛</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(ب)</w:t>
      </w:r>
      <w:r w:rsidR="00C157EE" w:rsidRPr="00892CBE">
        <w:rPr>
          <w:rtl/>
          <w:lang w:eastAsia="zh-TW"/>
        </w:rPr>
        <w:tab/>
        <w:t>أطفال المهاجرين الذين يتعرضون للقتل والاختطاف والاختفاء والعنف الجنسي والاستغلال والإيذاء، والافتقار إلى بيانات مصنفة في هذا الصدد؛</w:t>
      </w:r>
    </w:p>
    <w:p w:rsidR="00C157EE" w:rsidRPr="00892CBE" w:rsidRDefault="001B7FCD" w:rsidP="00C157EE">
      <w:pPr>
        <w:pStyle w:val="SingleTxt"/>
        <w:rPr>
          <w:rtl/>
          <w:lang w:eastAsia="zh-TW"/>
        </w:rPr>
      </w:pPr>
      <w:r>
        <w:rPr>
          <w:rFonts w:hint="cs"/>
          <w:rtl/>
          <w:lang w:eastAsia="zh-TW"/>
        </w:rPr>
        <w:tab/>
      </w:r>
      <w:r w:rsidR="00C157EE" w:rsidRPr="00892CBE">
        <w:rPr>
          <w:rtl/>
          <w:lang w:eastAsia="zh-TW"/>
        </w:rPr>
        <w:t>(ج)</w:t>
      </w:r>
      <w:r w:rsidR="00C157EE" w:rsidRPr="00892CBE">
        <w:rPr>
          <w:rtl/>
          <w:lang w:eastAsia="zh-TW"/>
        </w:rPr>
        <w:tab/>
        <w:t xml:space="preserve">التقارير التي </w:t>
      </w:r>
      <w:r w:rsidR="00C157EE">
        <w:rPr>
          <w:rFonts w:hint="cs"/>
          <w:rtl/>
          <w:lang w:eastAsia="zh-TW"/>
        </w:rPr>
        <w:t>تفيد ب</w:t>
      </w:r>
      <w:r w:rsidR="00C157EE" w:rsidRPr="00892CBE">
        <w:rPr>
          <w:rtl/>
          <w:lang w:eastAsia="zh-TW"/>
        </w:rPr>
        <w:t>أن العديد من أطفال المهاجرين يجري ترحيلهم دون تحديد مصالحهم الفضلى</w:t>
      </w:r>
      <w:r w:rsidR="00C157EE">
        <w:rPr>
          <w:rFonts w:hint="cs"/>
          <w:rtl/>
          <w:lang w:eastAsia="zh-TW"/>
        </w:rPr>
        <w:t xml:space="preserve"> </w:t>
      </w:r>
      <w:r w:rsidR="00C157EE">
        <w:rPr>
          <w:rtl/>
          <w:lang w:eastAsia="zh-TW"/>
        </w:rPr>
        <w:t>أول</w:t>
      </w:r>
      <w:r w:rsidR="00C157EE">
        <w:rPr>
          <w:rFonts w:hint="cs"/>
          <w:rtl/>
          <w:lang w:eastAsia="zh-TW"/>
        </w:rPr>
        <w:t>ا</w:t>
      </w:r>
      <w:r w:rsidR="009E7025">
        <w:rPr>
          <w:rFonts w:hint="cs"/>
          <w:rtl/>
          <w:lang w:eastAsia="zh-TW"/>
        </w:rPr>
        <w:t>ً</w:t>
      </w:r>
      <w:r w:rsidR="00C157EE" w:rsidRPr="00892CBE">
        <w:rPr>
          <w:rtl/>
          <w:lang w:eastAsia="zh-TW"/>
        </w:rPr>
        <w:t>، على الرغم من الاعتراف القانوني بذلك المبدأ في القانون المتعلق بالهجرة وفي القانون العام المتعلق بحقوق الأطفال والمراهقين؛</w:t>
      </w:r>
    </w:p>
    <w:p w:rsidR="00C157EE" w:rsidRDefault="001B7FCD" w:rsidP="001B7FCD">
      <w:pPr>
        <w:pStyle w:val="SingleTxt"/>
        <w:rPr>
          <w:rtl/>
          <w:lang w:eastAsia="zh-TW"/>
        </w:rPr>
      </w:pPr>
      <w:r>
        <w:rPr>
          <w:rFonts w:hint="cs"/>
          <w:rtl/>
          <w:lang w:eastAsia="zh-TW"/>
        </w:rPr>
        <w:tab/>
      </w:r>
      <w:r w:rsidR="00C157EE" w:rsidRPr="00892CBE">
        <w:rPr>
          <w:rtl/>
          <w:lang w:eastAsia="zh-TW"/>
        </w:rPr>
        <w:t>(د)</w:t>
      </w:r>
      <w:r>
        <w:rPr>
          <w:rFonts w:hint="cs"/>
          <w:rtl/>
          <w:lang w:eastAsia="zh-TW"/>
        </w:rPr>
        <w:tab/>
      </w:r>
      <w:r w:rsidR="00C157EE" w:rsidRPr="00892CBE">
        <w:rPr>
          <w:rtl/>
          <w:lang w:eastAsia="zh-TW"/>
        </w:rPr>
        <w:t>عدم كفاية التدابير المتخذة لضمان حقوق المهاجرين الوطنيين، فضلا</w:t>
      </w:r>
      <w:r>
        <w:rPr>
          <w:rFonts w:hint="cs"/>
          <w:rtl/>
          <w:lang w:eastAsia="zh-TW"/>
        </w:rPr>
        <w:t>ً</w:t>
      </w:r>
      <w:r w:rsidR="00C157EE" w:rsidRPr="00892CBE">
        <w:rPr>
          <w:rtl/>
          <w:lang w:eastAsia="zh-TW"/>
        </w:rPr>
        <w:t xml:space="preserve"> عن حقوق الكثير من الأطفال المشردين نتيجة العنف المسلح</w:t>
      </w:r>
      <w:r w:rsidR="009E7025">
        <w:rPr>
          <w:rtl/>
          <w:lang w:eastAsia="zh-TW"/>
        </w:rPr>
        <w:t>.</w:t>
      </w:r>
    </w:p>
    <w:p w:rsidR="00C157EE" w:rsidRPr="008928C8" w:rsidRDefault="00C157EE" w:rsidP="009E7025">
      <w:pPr>
        <w:pStyle w:val="SingleTxt"/>
        <w:rPr>
          <w:b/>
          <w:bCs/>
          <w:rtl/>
          <w:lang w:eastAsia="zh-TW"/>
        </w:rPr>
      </w:pPr>
      <w:r w:rsidRPr="001B7FCD">
        <w:rPr>
          <w:rFonts w:hint="cs"/>
          <w:rtl/>
          <w:lang w:eastAsia="zh-TW"/>
        </w:rPr>
        <w:t>60-</w:t>
      </w:r>
      <w:r w:rsidR="001B7FCD" w:rsidRPr="001B7FCD">
        <w:rPr>
          <w:rFonts w:hint="cs"/>
          <w:rtl/>
          <w:lang w:eastAsia="zh-TW"/>
        </w:rPr>
        <w:tab/>
      </w:r>
      <w:r w:rsidRPr="008928C8">
        <w:rPr>
          <w:b/>
          <w:bCs/>
          <w:rtl/>
          <w:lang w:eastAsia="zh-TW"/>
        </w:rPr>
        <w:t>وتوصي اللجنة الدولة الطرف بأن تقوم بما يلي</w:t>
      </w:r>
      <w:r w:rsidR="009E7025">
        <w:rPr>
          <w:rFonts w:hint="cs"/>
          <w:b/>
          <w:bCs/>
          <w:rtl/>
          <w:lang w:eastAsia="zh-TW"/>
        </w:rPr>
        <w:t xml:space="preserve">: </w:t>
      </w:r>
    </w:p>
    <w:p w:rsidR="00C157EE" w:rsidRPr="008928C8" w:rsidRDefault="001B7FCD" w:rsidP="0007463F">
      <w:pPr>
        <w:pStyle w:val="SingleTxt"/>
        <w:rPr>
          <w:b/>
          <w:bCs/>
          <w:rtl/>
          <w:lang w:eastAsia="zh-TW"/>
        </w:rPr>
      </w:pPr>
      <w:r w:rsidRPr="001B7FCD">
        <w:rPr>
          <w:rFonts w:hint="cs"/>
          <w:rtl/>
          <w:lang w:eastAsia="zh-TW"/>
        </w:rPr>
        <w:tab/>
      </w:r>
      <w:r w:rsidR="00C157EE" w:rsidRPr="001B7FCD">
        <w:rPr>
          <w:rtl/>
          <w:lang w:eastAsia="zh-TW"/>
        </w:rPr>
        <w:t>(أ)</w:t>
      </w:r>
      <w:r w:rsidRPr="001B7FCD">
        <w:rPr>
          <w:rFonts w:hint="cs"/>
          <w:rtl/>
          <w:lang w:eastAsia="zh-TW"/>
        </w:rPr>
        <w:tab/>
      </w:r>
      <w:r w:rsidR="00C157EE" w:rsidRPr="008928C8">
        <w:rPr>
          <w:b/>
          <w:bCs/>
          <w:rtl/>
          <w:lang w:eastAsia="zh-TW"/>
        </w:rPr>
        <w:t>اتخاذ جميع التدابير اللازمة لإنهاء الاحتجاز الإداري للمهاجرين من الأطفال والاستمرار في إنشاء أماكن الإيواء المجتمعية المحلية لهم، وفق</w:t>
      </w:r>
      <w:r w:rsidR="001E7AF3">
        <w:rPr>
          <w:b/>
          <w:bCs/>
          <w:rtl/>
          <w:lang w:eastAsia="zh-TW"/>
        </w:rPr>
        <w:t xml:space="preserve">اً </w:t>
      </w:r>
      <w:r w:rsidR="00C157EE" w:rsidRPr="008928C8">
        <w:rPr>
          <w:b/>
          <w:bCs/>
          <w:rtl/>
          <w:lang w:eastAsia="zh-TW"/>
        </w:rPr>
        <w:t xml:space="preserve">للمادتين </w:t>
      </w:r>
      <w:r>
        <w:rPr>
          <w:rFonts w:hint="cs"/>
          <w:b/>
          <w:bCs/>
          <w:rtl/>
          <w:lang w:eastAsia="zh-TW"/>
        </w:rPr>
        <w:t>94</w:t>
      </w:r>
      <w:r w:rsidR="00C157EE" w:rsidRPr="008928C8">
        <w:rPr>
          <w:rFonts w:hint="cs"/>
          <w:b/>
          <w:bCs/>
          <w:rtl/>
          <w:lang w:eastAsia="zh-TW"/>
        </w:rPr>
        <w:t xml:space="preserve"> </w:t>
      </w:r>
      <w:r>
        <w:rPr>
          <w:b/>
          <w:bCs/>
          <w:rtl/>
          <w:lang w:eastAsia="zh-TW"/>
        </w:rPr>
        <w:t>و</w:t>
      </w:r>
      <w:r>
        <w:rPr>
          <w:rFonts w:hint="cs"/>
          <w:b/>
          <w:bCs/>
          <w:rtl/>
          <w:lang w:eastAsia="zh-TW"/>
        </w:rPr>
        <w:t>95</w:t>
      </w:r>
      <w:r w:rsidR="00C157EE" w:rsidRPr="008928C8">
        <w:rPr>
          <w:b/>
          <w:bCs/>
          <w:rtl/>
          <w:lang w:eastAsia="zh-TW"/>
        </w:rPr>
        <w:t xml:space="preserve"> من القانون العام المتعلق بحقوق الأطفال والمراهقين، وكفالة امتثال تلك المآوي للاتفاقية ورصدها بانتظام</w:t>
      </w:r>
      <w:r w:rsidR="009E7025">
        <w:rPr>
          <w:b/>
          <w:bCs/>
          <w:rtl/>
          <w:lang w:eastAsia="zh-TW"/>
        </w:rPr>
        <w:t>.</w:t>
      </w:r>
      <w:r w:rsidR="00C157EE" w:rsidRPr="008928C8">
        <w:rPr>
          <w:b/>
          <w:bCs/>
          <w:rtl/>
          <w:lang w:eastAsia="zh-TW"/>
        </w:rPr>
        <w:t xml:space="preserve"> وينبغي تنفيذ بروتوكول مساعدة أطفال المهاجرين غير المصحوبين بذويهم في مراكز الإيواء بفعالية وتقييمه بصورة منتظمة</w:t>
      </w:r>
      <w:r w:rsidR="0007463F">
        <w:rPr>
          <w:rFonts w:hint="cs"/>
          <w:b/>
          <w:bCs/>
          <w:rtl/>
          <w:lang w:eastAsia="zh-TW"/>
        </w:rPr>
        <w:t>؛</w:t>
      </w:r>
    </w:p>
    <w:p w:rsidR="00C157EE" w:rsidRPr="008928C8" w:rsidRDefault="001B7FCD" w:rsidP="0007463F">
      <w:pPr>
        <w:pStyle w:val="SingleTxt"/>
        <w:rPr>
          <w:b/>
          <w:bCs/>
          <w:rtl/>
          <w:lang w:eastAsia="zh-TW"/>
        </w:rPr>
      </w:pPr>
      <w:r w:rsidRPr="001B7FCD">
        <w:rPr>
          <w:rFonts w:hint="cs"/>
          <w:rtl/>
          <w:lang w:eastAsia="zh-TW"/>
        </w:rPr>
        <w:tab/>
      </w:r>
      <w:r w:rsidR="00C157EE" w:rsidRPr="001B7FCD">
        <w:rPr>
          <w:rtl/>
          <w:lang w:eastAsia="zh-TW"/>
        </w:rPr>
        <w:t>(ب)</w:t>
      </w:r>
      <w:r w:rsidR="00C157EE" w:rsidRPr="001B7FCD">
        <w:rPr>
          <w:rtl/>
          <w:lang w:eastAsia="zh-TW"/>
        </w:rPr>
        <w:tab/>
      </w:r>
      <w:r w:rsidR="00C157EE" w:rsidRPr="008928C8">
        <w:rPr>
          <w:b/>
          <w:bCs/>
          <w:rtl/>
          <w:lang w:eastAsia="zh-TW"/>
        </w:rPr>
        <w:t>زيادة</w:t>
      </w:r>
      <w:r w:rsidR="00C157EE" w:rsidRPr="008928C8">
        <w:rPr>
          <w:rFonts w:hint="cs"/>
          <w:b/>
          <w:bCs/>
          <w:rtl/>
          <w:lang w:eastAsia="zh-TW"/>
        </w:rPr>
        <w:t xml:space="preserve"> بذل</w:t>
      </w:r>
      <w:r w:rsidR="00C157EE" w:rsidRPr="008928C8">
        <w:rPr>
          <w:b/>
          <w:bCs/>
          <w:rtl/>
          <w:lang w:eastAsia="zh-TW"/>
        </w:rPr>
        <w:t xml:space="preserve"> الجهود لمنع أعمال القتل والاختطاف والاختفاء والعنف الجنسي والاستغلال والإيذاء التي يتعرض لها </w:t>
      </w:r>
      <w:r w:rsidR="0007463F">
        <w:rPr>
          <w:rFonts w:hint="cs"/>
          <w:b/>
          <w:bCs/>
          <w:rtl/>
          <w:lang w:eastAsia="zh-TW"/>
        </w:rPr>
        <w:t>ا</w:t>
      </w:r>
      <w:r w:rsidR="00C157EE" w:rsidRPr="008928C8">
        <w:rPr>
          <w:b/>
          <w:bCs/>
          <w:rtl/>
          <w:lang w:eastAsia="zh-TW"/>
        </w:rPr>
        <w:t>لأطفال المهاجرون، والتحقيق فيها ومقاضاة مرتكبيها ومعاقبتهم، بما في ذلك عندما يكون مرتكب الجريمة من موظفي الدولة؛</w:t>
      </w:r>
    </w:p>
    <w:p w:rsidR="00C157EE" w:rsidRPr="008928C8" w:rsidRDefault="001B7FCD" w:rsidP="001B7FCD">
      <w:pPr>
        <w:pStyle w:val="SingleTxt"/>
        <w:rPr>
          <w:b/>
          <w:bCs/>
          <w:rtl/>
          <w:lang w:eastAsia="zh-TW"/>
        </w:rPr>
      </w:pPr>
      <w:r w:rsidRPr="001B7FCD">
        <w:rPr>
          <w:rFonts w:hint="cs"/>
          <w:rtl/>
          <w:lang w:eastAsia="zh-TW"/>
        </w:rPr>
        <w:tab/>
      </w:r>
      <w:r w:rsidR="00C157EE" w:rsidRPr="001B7FCD">
        <w:rPr>
          <w:rtl/>
          <w:lang w:eastAsia="zh-TW"/>
        </w:rPr>
        <w:t>(ج)</w:t>
      </w:r>
      <w:r w:rsidRPr="001B7FCD">
        <w:rPr>
          <w:rFonts w:hint="cs"/>
          <w:rtl/>
          <w:lang w:eastAsia="zh-TW"/>
        </w:rPr>
        <w:tab/>
      </w:r>
      <w:r w:rsidR="00C157EE" w:rsidRPr="008928C8">
        <w:rPr>
          <w:b/>
          <w:bCs/>
          <w:rtl/>
          <w:lang w:eastAsia="zh-TW"/>
        </w:rPr>
        <w:t>استحداث عملية لتحديد المصالح الفضلى في سياق القرارات المتعلقة بأطفال المهاجرين والقيام دائم</w:t>
      </w:r>
      <w:r w:rsidR="001E7AF3">
        <w:rPr>
          <w:b/>
          <w:bCs/>
          <w:rtl/>
          <w:lang w:eastAsia="zh-TW"/>
        </w:rPr>
        <w:t xml:space="preserve">اً </w:t>
      </w:r>
      <w:r w:rsidR="00C157EE" w:rsidRPr="008928C8">
        <w:rPr>
          <w:b/>
          <w:bCs/>
          <w:rtl/>
          <w:lang w:eastAsia="zh-TW"/>
        </w:rPr>
        <w:t xml:space="preserve">بتنفيذ الإجراءات القانونية الواجبة والضمانات الإجرائية لتحديد الظروف الفردية للطفل، واحتياجاته ومصالحه الفضلى قبل </w:t>
      </w:r>
      <w:r w:rsidR="00C157EE" w:rsidRPr="008928C8">
        <w:rPr>
          <w:rFonts w:hint="cs"/>
          <w:b/>
          <w:bCs/>
          <w:rtl/>
          <w:lang w:eastAsia="zh-TW"/>
        </w:rPr>
        <w:t>ا</w:t>
      </w:r>
      <w:r w:rsidR="00C157EE" w:rsidRPr="008928C8">
        <w:rPr>
          <w:b/>
          <w:bCs/>
          <w:rtl/>
          <w:lang w:eastAsia="zh-TW"/>
        </w:rPr>
        <w:t>تخ</w:t>
      </w:r>
      <w:r w:rsidR="00C157EE" w:rsidRPr="008928C8">
        <w:rPr>
          <w:rFonts w:hint="cs"/>
          <w:b/>
          <w:bCs/>
          <w:rtl/>
          <w:lang w:eastAsia="zh-TW"/>
        </w:rPr>
        <w:t>ا</w:t>
      </w:r>
      <w:r w:rsidR="00C157EE" w:rsidRPr="008928C8">
        <w:rPr>
          <w:b/>
          <w:bCs/>
          <w:rtl/>
          <w:lang w:eastAsia="zh-TW"/>
        </w:rPr>
        <w:t>ذ قرار بشأن ترحيله</w:t>
      </w:r>
      <w:r w:rsidR="009E7025">
        <w:rPr>
          <w:b/>
          <w:bCs/>
          <w:rtl/>
          <w:lang w:eastAsia="zh-TW"/>
        </w:rPr>
        <w:t>.</w:t>
      </w:r>
      <w:r w:rsidR="00C157EE" w:rsidRPr="008928C8">
        <w:rPr>
          <w:b/>
          <w:bCs/>
          <w:rtl/>
          <w:lang w:eastAsia="zh-TW"/>
        </w:rPr>
        <w:t xml:space="preserve"> وينبغي إيلاء اهتمام خاص إلى لم شمل الأسر؛</w:t>
      </w:r>
    </w:p>
    <w:p w:rsidR="00C157EE" w:rsidRPr="008928C8" w:rsidRDefault="001B7FCD" w:rsidP="001B7FCD">
      <w:pPr>
        <w:pStyle w:val="SingleTxt"/>
        <w:rPr>
          <w:b/>
          <w:bCs/>
          <w:rtl/>
          <w:lang w:eastAsia="zh-TW"/>
        </w:rPr>
      </w:pPr>
      <w:r w:rsidRPr="001B7FCD">
        <w:rPr>
          <w:rFonts w:hint="cs"/>
          <w:rtl/>
          <w:lang w:eastAsia="zh-TW"/>
        </w:rPr>
        <w:lastRenderedPageBreak/>
        <w:tab/>
      </w:r>
      <w:r w:rsidR="00C157EE" w:rsidRPr="001B7FCD">
        <w:rPr>
          <w:rtl/>
          <w:lang w:eastAsia="zh-TW"/>
        </w:rPr>
        <w:t>(د)</w:t>
      </w:r>
      <w:r w:rsidRPr="001B7FCD">
        <w:rPr>
          <w:rFonts w:hint="cs"/>
          <w:rtl/>
          <w:lang w:eastAsia="zh-TW"/>
        </w:rPr>
        <w:tab/>
      </w:r>
      <w:r w:rsidR="00C157EE" w:rsidRPr="008928C8">
        <w:rPr>
          <w:b/>
          <w:bCs/>
          <w:rtl/>
          <w:lang w:eastAsia="zh-TW"/>
        </w:rPr>
        <w:t>كفالة إعلام أطفال المهاجرين بوضعهم القانوني، وفهمهم لوضعهم فهما</w:t>
      </w:r>
      <w:r w:rsidR="001E7AF3">
        <w:rPr>
          <w:rFonts w:hint="cs"/>
          <w:b/>
          <w:bCs/>
          <w:rtl/>
          <w:lang w:eastAsia="zh-TW"/>
        </w:rPr>
        <w:t>ً</w:t>
      </w:r>
      <w:r w:rsidR="00C157EE" w:rsidRPr="008928C8">
        <w:rPr>
          <w:b/>
          <w:bCs/>
          <w:rtl/>
          <w:lang w:eastAsia="zh-TW"/>
        </w:rPr>
        <w:t xml:space="preserve"> كاملا</w:t>
      </w:r>
      <w:r w:rsidR="001E7AF3">
        <w:rPr>
          <w:rFonts w:hint="cs"/>
          <w:b/>
          <w:bCs/>
          <w:rtl/>
          <w:lang w:eastAsia="zh-TW"/>
        </w:rPr>
        <w:t>ً</w:t>
      </w:r>
      <w:r w:rsidR="00C157EE" w:rsidRPr="008928C8">
        <w:rPr>
          <w:b/>
          <w:bCs/>
          <w:rtl/>
          <w:lang w:eastAsia="zh-TW"/>
        </w:rPr>
        <w:t>، وتقديم خدمات الدفاع العامة و</w:t>
      </w:r>
      <w:r w:rsidR="00C157EE" w:rsidRPr="008928C8">
        <w:rPr>
          <w:b/>
          <w:bCs/>
          <w:lang w:eastAsia="zh-TW"/>
        </w:rPr>
        <w:t>/</w:t>
      </w:r>
      <w:r w:rsidR="00C157EE" w:rsidRPr="008928C8">
        <w:rPr>
          <w:b/>
          <w:bCs/>
          <w:rtl/>
          <w:lang w:eastAsia="zh-TW"/>
        </w:rPr>
        <w:t>أو أولياء الأمور طوال أطوار هذه العملية</w:t>
      </w:r>
      <w:r w:rsidR="009E7025">
        <w:rPr>
          <w:b/>
          <w:bCs/>
          <w:rtl/>
          <w:lang w:eastAsia="zh-TW"/>
        </w:rPr>
        <w:t>.</w:t>
      </w:r>
      <w:r w:rsidR="00C157EE" w:rsidRPr="008928C8">
        <w:rPr>
          <w:b/>
          <w:bCs/>
          <w:rtl/>
          <w:lang w:eastAsia="zh-TW"/>
        </w:rPr>
        <w:t xml:space="preserve"> وينبغي أن يكون الأطفال على علم أيض</w:t>
      </w:r>
      <w:r w:rsidR="001E7AF3">
        <w:rPr>
          <w:b/>
          <w:bCs/>
          <w:rtl/>
          <w:lang w:eastAsia="zh-TW"/>
        </w:rPr>
        <w:t xml:space="preserve">اً </w:t>
      </w:r>
      <w:r w:rsidR="00C157EE" w:rsidRPr="008928C8">
        <w:rPr>
          <w:b/>
          <w:bCs/>
          <w:rtl/>
          <w:lang w:eastAsia="zh-TW"/>
        </w:rPr>
        <w:t>بأنه يمكنهم الاتصال بخدماتهم القنصلية؛</w:t>
      </w:r>
    </w:p>
    <w:p w:rsidR="00C157EE" w:rsidRPr="008928C8" w:rsidRDefault="001B7FCD" w:rsidP="00C157EE">
      <w:pPr>
        <w:pStyle w:val="SingleTxt"/>
        <w:rPr>
          <w:b/>
          <w:bCs/>
          <w:rtl/>
          <w:lang w:eastAsia="zh-TW"/>
        </w:rPr>
      </w:pPr>
      <w:r w:rsidRPr="001B7FCD">
        <w:rPr>
          <w:rFonts w:hint="cs"/>
          <w:rtl/>
          <w:lang w:eastAsia="zh-TW"/>
        </w:rPr>
        <w:tab/>
      </w:r>
      <w:r w:rsidR="00C157EE" w:rsidRPr="001B7FCD">
        <w:rPr>
          <w:rtl/>
          <w:lang w:eastAsia="zh-TW"/>
        </w:rPr>
        <w:t>(ه)</w:t>
      </w:r>
      <w:r w:rsidR="00C157EE" w:rsidRPr="001B7FCD">
        <w:rPr>
          <w:rtl/>
          <w:lang w:eastAsia="zh-TW"/>
        </w:rPr>
        <w:tab/>
      </w:r>
      <w:r w:rsidR="00C157EE" w:rsidRPr="008928C8">
        <w:rPr>
          <w:b/>
          <w:bCs/>
          <w:rtl/>
          <w:lang w:eastAsia="zh-TW"/>
        </w:rPr>
        <w:t>كفالة تدريب جميع المهنيين العاملين مع أطفال المهاجرين، ولا سيما موظفي الحدود والهجرة، والعاملين الاجتماعيين، ومحاميي الدفاع، والأوصياء، وضباط الشرطة، تدريب</w:t>
      </w:r>
      <w:r w:rsidR="001E7AF3">
        <w:rPr>
          <w:b/>
          <w:bCs/>
          <w:rtl/>
          <w:lang w:eastAsia="zh-TW"/>
        </w:rPr>
        <w:t xml:space="preserve">اً </w:t>
      </w:r>
      <w:r w:rsidR="00C157EE" w:rsidRPr="008928C8">
        <w:rPr>
          <w:b/>
          <w:bCs/>
          <w:rtl/>
          <w:lang w:eastAsia="zh-TW"/>
        </w:rPr>
        <w:t>ملائم</w:t>
      </w:r>
      <w:r w:rsidR="001E7AF3">
        <w:rPr>
          <w:b/>
          <w:bCs/>
          <w:rtl/>
          <w:lang w:eastAsia="zh-TW"/>
        </w:rPr>
        <w:t>اً و</w:t>
      </w:r>
      <w:r w:rsidR="00C157EE" w:rsidRPr="008928C8">
        <w:rPr>
          <w:b/>
          <w:bCs/>
          <w:rtl/>
          <w:lang w:eastAsia="zh-TW"/>
        </w:rPr>
        <w:t>أن يتكلموا اللغة الأم للأطفال؛</w:t>
      </w:r>
    </w:p>
    <w:p w:rsidR="00C157EE" w:rsidRPr="008928C8" w:rsidRDefault="001B7FCD" w:rsidP="00C157EE">
      <w:pPr>
        <w:pStyle w:val="SingleTxt"/>
        <w:rPr>
          <w:b/>
          <w:bCs/>
          <w:rtl/>
          <w:lang w:eastAsia="zh-TW"/>
        </w:rPr>
      </w:pPr>
      <w:r w:rsidRPr="001B7FCD">
        <w:rPr>
          <w:rFonts w:hint="cs"/>
          <w:rtl/>
          <w:lang w:eastAsia="zh-TW"/>
        </w:rPr>
        <w:tab/>
      </w:r>
      <w:r w:rsidR="00C157EE" w:rsidRPr="001B7FCD">
        <w:rPr>
          <w:rtl/>
          <w:lang w:eastAsia="zh-TW"/>
        </w:rPr>
        <w:t>(و)</w:t>
      </w:r>
      <w:r w:rsidR="00C157EE" w:rsidRPr="001B7FCD">
        <w:rPr>
          <w:rtl/>
          <w:lang w:eastAsia="zh-TW"/>
        </w:rPr>
        <w:tab/>
      </w:r>
      <w:r w:rsidR="00C157EE" w:rsidRPr="008928C8">
        <w:rPr>
          <w:b/>
          <w:bCs/>
          <w:rtl/>
          <w:lang w:eastAsia="zh-TW"/>
        </w:rPr>
        <w:t>اعتماد تدابير شاملة لتقديم المساعدة إلى المهاجرين والأطفال المشردين وضمان حصولهم على التعليم والخدمات الصحية وحمايتهم من العنف؛</w:t>
      </w:r>
    </w:p>
    <w:p w:rsidR="00C157EE" w:rsidRDefault="001B7FCD" w:rsidP="001B7FCD">
      <w:pPr>
        <w:pStyle w:val="SingleTxt"/>
        <w:rPr>
          <w:b/>
          <w:bCs/>
          <w:rtl/>
          <w:lang w:eastAsia="zh-TW"/>
        </w:rPr>
      </w:pPr>
      <w:r w:rsidRPr="001B7FCD">
        <w:rPr>
          <w:rFonts w:hint="cs"/>
          <w:rtl/>
          <w:lang w:eastAsia="zh-TW"/>
        </w:rPr>
        <w:tab/>
      </w:r>
      <w:r w:rsidR="00C157EE" w:rsidRPr="001B7FCD">
        <w:rPr>
          <w:rtl/>
          <w:lang w:eastAsia="zh-TW"/>
        </w:rPr>
        <w:t>(ز)</w:t>
      </w:r>
      <w:r w:rsidRPr="001B7FCD">
        <w:rPr>
          <w:rFonts w:hint="cs"/>
          <w:rtl/>
          <w:lang w:eastAsia="zh-TW"/>
        </w:rPr>
        <w:tab/>
      </w:r>
      <w:r w:rsidR="00C157EE" w:rsidRPr="008928C8">
        <w:rPr>
          <w:b/>
          <w:bCs/>
          <w:rtl/>
          <w:lang w:eastAsia="zh-TW"/>
        </w:rPr>
        <w:t>جمع بيانات مصنفة تتعلق بحالات العنف ضد المهاجرين والمشردين من الأطفال، ب</w:t>
      </w:r>
      <w:r w:rsidR="00C157EE">
        <w:rPr>
          <w:b/>
          <w:bCs/>
          <w:rtl/>
          <w:lang w:eastAsia="zh-TW"/>
        </w:rPr>
        <w:t>ما في ذلك حالات الاختفاء و</w:t>
      </w:r>
      <w:r w:rsidR="00C157EE" w:rsidRPr="008928C8">
        <w:rPr>
          <w:b/>
          <w:bCs/>
          <w:rtl/>
          <w:lang w:eastAsia="zh-TW"/>
        </w:rPr>
        <w:t>الاختفاء القسري</w:t>
      </w:r>
      <w:r w:rsidR="009E7025">
        <w:rPr>
          <w:b/>
          <w:bCs/>
          <w:rtl/>
          <w:lang w:eastAsia="zh-TW"/>
        </w:rPr>
        <w:t>.</w:t>
      </w:r>
    </w:p>
    <w:p w:rsidR="00C157EE" w:rsidRPr="001B7FCD" w:rsidRDefault="00C157EE" w:rsidP="001B7FCD">
      <w:pPr>
        <w:pStyle w:val="SingleTxt"/>
        <w:spacing w:after="0" w:line="120" w:lineRule="exact"/>
        <w:rPr>
          <w:b/>
          <w:bCs/>
          <w:sz w:val="10"/>
          <w:rtl/>
          <w:lang w:eastAsia="zh-TW"/>
        </w:rPr>
      </w:pPr>
    </w:p>
    <w:p w:rsidR="00C157EE" w:rsidRPr="00892CBE"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8C8">
        <w:rPr>
          <w:rtl/>
          <w:lang w:eastAsia="zh-TW"/>
        </w:rPr>
        <w:tab/>
      </w:r>
      <w:r w:rsidRPr="008928C8">
        <w:rPr>
          <w:rtl/>
          <w:lang w:eastAsia="zh-TW"/>
        </w:rPr>
        <w:tab/>
        <w:t>الأطفال المنتمون إلى الأقليات أو إلى مجموعات السكان الأصليين</w:t>
      </w:r>
    </w:p>
    <w:p w:rsidR="00C157EE" w:rsidRPr="002B5938" w:rsidRDefault="00C157EE" w:rsidP="001E7AF3">
      <w:pPr>
        <w:pStyle w:val="SingleTxt"/>
        <w:rPr>
          <w:b/>
          <w:bCs/>
          <w:rtl/>
          <w:lang w:eastAsia="zh-TW"/>
        </w:rPr>
      </w:pPr>
      <w:r>
        <w:rPr>
          <w:rFonts w:hint="cs"/>
          <w:rtl/>
          <w:lang w:eastAsia="zh-TW"/>
        </w:rPr>
        <w:t>61-</w:t>
      </w:r>
      <w:r w:rsidR="001B7FCD">
        <w:rPr>
          <w:rFonts w:hint="cs"/>
          <w:rtl/>
          <w:lang w:eastAsia="zh-TW"/>
        </w:rPr>
        <w:tab/>
      </w:r>
      <w:r w:rsidRPr="00892CBE">
        <w:rPr>
          <w:rtl/>
          <w:lang w:eastAsia="zh-TW"/>
        </w:rPr>
        <w:t>ما</w:t>
      </w:r>
      <w:r w:rsidR="009E7025">
        <w:rPr>
          <w:rFonts w:hint="cs"/>
          <w:rtl/>
          <w:lang w:eastAsia="zh-TW"/>
        </w:rPr>
        <w:t xml:space="preserve"> </w:t>
      </w:r>
      <w:r w:rsidRPr="00892CBE">
        <w:rPr>
          <w:rtl/>
          <w:lang w:eastAsia="zh-TW"/>
        </w:rPr>
        <w:t>زال القلق يساور اللجنة لأن أطفال السكان الأصليين والأطفال المنحدرين من أصل مكسيكي ما</w:t>
      </w:r>
      <w:r w:rsidR="001E7AF3">
        <w:rPr>
          <w:rFonts w:hint="cs"/>
          <w:rtl/>
          <w:lang w:eastAsia="zh-TW"/>
        </w:rPr>
        <w:t xml:space="preserve"> </w:t>
      </w:r>
      <w:r w:rsidRPr="00892CBE">
        <w:rPr>
          <w:rtl/>
          <w:lang w:eastAsia="zh-TW"/>
        </w:rPr>
        <w:t>زالوا يتعرضون للتمييز والعنف، و</w:t>
      </w:r>
      <w:r>
        <w:rPr>
          <w:rtl/>
          <w:lang w:eastAsia="zh-TW"/>
        </w:rPr>
        <w:t>ما</w:t>
      </w:r>
      <w:r w:rsidR="001E7AF3">
        <w:rPr>
          <w:rFonts w:hint="cs"/>
          <w:rtl/>
          <w:lang w:eastAsia="zh-TW"/>
        </w:rPr>
        <w:t xml:space="preserve"> </w:t>
      </w:r>
      <w:r>
        <w:rPr>
          <w:rtl/>
          <w:lang w:eastAsia="zh-TW"/>
        </w:rPr>
        <w:t>زال</w:t>
      </w:r>
      <w:r w:rsidRPr="00892CBE">
        <w:rPr>
          <w:rtl/>
          <w:lang w:eastAsia="zh-TW"/>
        </w:rPr>
        <w:t>و</w:t>
      </w:r>
      <w:r w:rsidR="001E7AF3">
        <w:rPr>
          <w:rFonts w:hint="cs"/>
          <w:rtl/>
          <w:lang w:eastAsia="zh-TW"/>
        </w:rPr>
        <w:t xml:space="preserve">ا </w:t>
      </w:r>
      <w:r w:rsidRPr="00892CBE">
        <w:rPr>
          <w:rtl/>
          <w:lang w:eastAsia="zh-TW"/>
        </w:rPr>
        <w:t>هم الأكثر تضررا</w:t>
      </w:r>
      <w:r w:rsidR="001E7AF3">
        <w:rPr>
          <w:rFonts w:hint="cs"/>
          <w:rtl/>
          <w:lang w:eastAsia="zh-TW"/>
        </w:rPr>
        <w:t>ً</w:t>
      </w:r>
      <w:r w:rsidRPr="00892CBE">
        <w:rPr>
          <w:rtl/>
          <w:lang w:eastAsia="zh-TW"/>
        </w:rPr>
        <w:t xml:space="preserve"> بفعل الفقر المدقع، وسوء التغذية ووفيات الأمهات والأطفال، والزواج المبكر، وحمل المراهقات، والتلوث البيئي، وعدم إتاحة التعليم الجيد وخدمات التسجيل المدني</w:t>
      </w:r>
      <w:r w:rsidR="009E7025">
        <w:rPr>
          <w:rtl/>
          <w:lang w:eastAsia="zh-TW"/>
        </w:rPr>
        <w:t>.</w:t>
      </w:r>
    </w:p>
    <w:p w:rsidR="00C157EE" w:rsidRPr="002B5938" w:rsidRDefault="00C157EE" w:rsidP="009E7025">
      <w:pPr>
        <w:pStyle w:val="SingleTxt"/>
        <w:rPr>
          <w:b/>
          <w:bCs/>
          <w:rtl/>
          <w:lang w:eastAsia="zh-TW"/>
        </w:rPr>
      </w:pPr>
      <w:r w:rsidRPr="001B7FCD">
        <w:rPr>
          <w:rFonts w:hint="cs"/>
          <w:rtl/>
          <w:lang w:eastAsia="zh-TW"/>
        </w:rPr>
        <w:t>62-</w:t>
      </w:r>
      <w:r w:rsidR="001B7FCD" w:rsidRPr="001B7FCD">
        <w:rPr>
          <w:rFonts w:hint="cs"/>
          <w:rtl/>
          <w:lang w:eastAsia="zh-TW"/>
        </w:rPr>
        <w:tab/>
      </w:r>
      <w:r w:rsidRPr="002B5938">
        <w:rPr>
          <w:b/>
          <w:bCs/>
          <w:rtl/>
          <w:lang w:eastAsia="zh-TW"/>
        </w:rPr>
        <w:t>وفي ضوء تعليق</w:t>
      </w:r>
      <w:r>
        <w:rPr>
          <w:rFonts w:hint="cs"/>
          <w:b/>
          <w:bCs/>
          <w:rtl/>
          <w:lang w:eastAsia="zh-TW"/>
        </w:rPr>
        <w:t xml:space="preserve"> </w:t>
      </w:r>
      <w:r w:rsidRPr="002B5938">
        <w:rPr>
          <w:b/>
          <w:bCs/>
          <w:rtl/>
          <w:lang w:eastAsia="zh-TW"/>
        </w:rPr>
        <w:t xml:space="preserve">اللجنة العام رقم </w:t>
      </w:r>
      <w:r w:rsidR="001B7FCD">
        <w:rPr>
          <w:rFonts w:hint="cs"/>
          <w:b/>
          <w:bCs/>
          <w:rtl/>
          <w:lang w:eastAsia="zh-TW"/>
        </w:rPr>
        <w:t>11</w:t>
      </w:r>
      <w:r w:rsidRPr="002B5938">
        <w:rPr>
          <w:rFonts w:hint="cs"/>
          <w:b/>
          <w:bCs/>
          <w:rtl/>
          <w:lang w:eastAsia="zh-TW"/>
        </w:rPr>
        <w:t>(2009)</w:t>
      </w:r>
      <w:r w:rsidR="009E7025">
        <w:rPr>
          <w:b/>
          <w:bCs/>
          <w:rtl/>
          <w:lang w:eastAsia="zh-TW"/>
        </w:rPr>
        <w:t xml:space="preserve"> </w:t>
      </w:r>
      <w:r w:rsidRPr="002B5938">
        <w:rPr>
          <w:b/>
          <w:bCs/>
          <w:rtl/>
          <w:lang w:eastAsia="zh-TW"/>
        </w:rPr>
        <w:t>بشأن أطفال السكان الأصليين وحقوقهم بموجب الاتفاقية، توصي الدولة الطرف بما يلي</w:t>
      </w:r>
      <w:r w:rsidR="009E7025">
        <w:rPr>
          <w:rFonts w:hint="cs"/>
          <w:b/>
          <w:bCs/>
          <w:rtl/>
          <w:lang w:eastAsia="zh-TW"/>
        </w:rPr>
        <w:t xml:space="preserve">: </w:t>
      </w:r>
    </w:p>
    <w:p w:rsidR="00C157EE" w:rsidRPr="002B5938" w:rsidRDefault="001B7FCD" w:rsidP="001B7FCD">
      <w:pPr>
        <w:pStyle w:val="SingleTxt"/>
        <w:rPr>
          <w:b/>
          <w:bCs/>
          <w:rtl/>
          <w:lang w:eastAsia="zh-TW"/>
        </w:rPr>
      </w:pPr>
      <w:r w:rsidRPr="001B7FCD">
        <w:rPr>
          <w:rFonts w:hint="cs"/>
          <w:rtl/>
          <w:lang w:eastAsia="zh-TW"/>
        </w:rPr>
        <w:tab/>
      </w:r>
      <w:r w:rsidR="00C157EE" w:rsidRPr="001B7FCD">
        <w:rPr>
          <w:rtl/>
          <w:lang w:eastAsia="zh-TW"/>
        </w:rPr>
        <w:t>(أ)</w:t>
      </w:r>
      <w:r w:rsidRPr="001B7FCD">
        <w:rPr>
          <w:rFonts w:hint="cs"/>
          <w:rtl/>
          <w:lang w:eastAsia="zh-TW"/>
        </w:rPr>
        <w:tab/>
      </w:r>
      <w:r w:rsidR="00C157EE" w:rsidRPr="002B5938">
        <w:rPr>
          <w:b/>
          <w:bCs/>
          <w:rtl/>
          <w:lang w:eastAsia="zh-TW"/>
        </w:rPr>
        <w:t>اعتماد تدابير شاملة، بما في ذلك التدابير الإيجابية، وفق</w:t>
      </w:r>
      <w:r w:rsidR="001E7AF3">
        <w:rPr>
          <w:b/>
          <w:bCs/>
          <w:rtl/>
          <w:lang w:eastAsia="zh-TW"/>
        </w:rPr>
        <w:t xml:space="preserve">اً </w:t>
      </w:r>
      <w:r w:rsidR="00C157EE" w:rsidRPr="002B5938">
        <w:rPr>
          <w:b/>
          <w:bCs/>
          <w:rtl/>
          <w:lang w:eastAsia="zh-TW"/>
        </w:rPr>
        <w:t xml:space="preserve">للمادة </w:t>
      </w:r>
      <w:r>
        <w:rPr>
          <w:rFonts w:hint="cs"/>
          <w:b/>
          <w:bCs/>
          <w:rtl/>
          <w:lang w:eastAsia="zh-TW"/>
        </w:rPr>
        <w:t>40</w:t>
      </w:r>
      <w:r w:rsidR="00C157EE" w:rsidRPr="002B5938">
        <w:rPr>
          <w:b/>
          <w:bCs/>
          <w:rtl/>
          <w:lang w:eastAsia="zh-TW"/>
        </w:rPr>
        <w:t xml:space="preserve"> من القانون العام المتعلق بحقوق الأطفال والمراهقين، لكفالة تمتع أطفال السكان الأصليين وأطفال المكسيكيين المنحدرين من أصل أفريقي بحقوقهم في الممارسة العملية، ولا سيما في مجالات الصحة والتعليم، والتغذية، والوصول إلى العدالة وخدمات التسجيل المدني</w:t>
      </w:r>
      <w:r w:rsidR="009E7025">
        <w:rPr>
          <w:b/>
          <w:bCs/>
          <w:rtl/>
          <w:lang w:eastAsia="zh-TW"/>
        </w:rPr>
        <w:t>.</w:t>
      </w:r>
      <w:r w:rsidR="00C157EE" w:rsidRPr="002B5938">
        <w:rPr>
          <w:b/>
          <w:bCs/>
          <w:rtl/>
          <w:lang w:eastAsia="zh-TW"/>
        </w:rPr>
        <w:t xml:space="preserve"> وينبغي أن يكون بوسع أطفال السكان الأصليين وأسرهم أن يشاركوا بفعالية في جميع القرارات التي تهمهم؛</w:t>
      </w:r>
    </w:p>
    <w:p w:rsidR="00C157EE" w:rsidRPr="002B5938" w:rsidRDefault="001B7FCD" w:rsidP="001B7FCD">
      <w:pPr>
        <w:pStyle w:val="SingleTxt"/>
        <w:rPr>
          <w:b/>
          <w:bCs/>
          <w:rtl/>
          <w:lang w:eastAsia="zh-TW"/>
        </w:rPr>
      </w:pPr>
      <w:r w:rsidRPr="001B7FCD">
        <w:rPr>
          <w:rFonts w:hint="cs"/>
          <w:rtl/>
          <w:lang w:eastAsia="zh-TW"/>
        </w:rPr>
        <w:tab/>
      </w:r>
      <w:r w:rsidR="00C157EE" w:rsidRPr="001B7FCD">
        <w:rPr>
          <w:rtl/>
          <w:lang w:eastAsia="zh-TW"/>
        </w:rPr>
        <w:t>(ب)</w:t>
      </w:r>
      <w:r w:rsidRPr="001B7FCD">
        <w:rPr>
          <w:rFonts w:hint="cs"/>
          <w:rtl/>
          <w:lang w:eastAsia="zh-TW"/>
        </w:rPr>
        <w:tab/>
      </w:r>
      <w:r w:rsidR="00C157EE" w:rsidRPr="002B5938">
        <w:rPr>
          <w:b/>
          <w:bCs/>
          <w:rtl/>
          <w:lang w:eastAsia="zh-TW"/>
        </w:rPr>
        <w:t xml:space="preserve">تعزيز التدابير الرامية إلى حماية أطفال السكان الأصليين وأطفال المكسيكيين المنحدرين من أصل أفريقي من الاستغلال والعنف، بما في ذلك في أماكن </w:t>
      </w:r>
      <w:r w:rsidR="00C157EE" w:rsidRPr="002B5938">
        <w:rPr>
          <w:rFonts w:hint="cs"/>
          <w:b/>
          <w:bCs/>
          <w:rtl/>
          <w:lang w:eastAsia="zh-TW"/>
        </w:rPr>
        <w:t>إيواء</w:t>
      </w:r>
      <w:r w:rsidR="00C157EE" w:rsidRPr="002B5938">
        <w:rPr>
          <w:b/>
          <w:bCs/>
          <w:rtl/>
          <w:lang w:eastAsia="zh-TW"/>
        </w:rPr>
        <w:t xml:space="preserve"> أطفال السكان الأصليين الملتحقين بالمدارس</w:t>
      </w:r>
      <w:r w:rsidR="009E7025">
        <w:rPr>
          <w:b/>
          <w:bCs/>
          <w:rtl/>
          <w:lang w:eastAsia="zh-TW"/>
        </w:rPr>
        <w:t>.</w:t>
      </w:r>
      <w:r w:rsidR="00C157EE" w:rsidRPr="002B5938">
        <w:rPr>
          <w:b/>
          <w:bCs/>
          <w:rtl/>
          <w:lang w:eastAsia="zh-TW"/>
        </w:rPr>
        <w:t xml:space="preserve"> وينبغي وضع تلك التدابير بالتشاور مع قادة السكان الأصليين </w:t>
      </w:r>
      <w:r w:rsidR="00C157EE" w:rsidRPr="002B5938">
        <w:rPr>
          <w:rFonts w:hint="cs"/>
          <w:b/>
          <w:bCs/>
          <w:rtl/>
          <w:lang w:eastAsia="zh-TW"/>
        </w:rPr>
        <w:t>و</w:t>
      </w:r>
      <w:r w:rsidR="00C157EE" w:rsidRPr="002B5938">
        <w:rPr>
          <w:b/>
          <w:bCs/>
          <w:rtl/>
          <w:lang w:eastAsia="zh-TW"/>
        </w:rPr>
        <w:t>المكسيكيين المنحدرين من أصل أفريقي؛</w:t>
      </w:r>
    </w:p>
    <w:p w:rsidR="00C157EE" w:rsidRPr="001E7AF3" w:rsidRDefault="001B7FCD" w:rsidP="001B7FCD">
      <w:pPr>
        <w:pStyle w:val="SingleTxt"/>
        <w:rPr>
          <w:spacing w:val="-2"/>
          <w:w w:val="100"/>
          <w:rtl/>
          <w:lang w:eastAsia="zh-TW"/>
        </w:rPr>
      </w:pPr>
      <w:r w:rsidRPr="001E7AF3">
        <w:rPr>
          <w:rFonts w:hint="cs"/>
          <w:spacing w:val="-2"/>
          <w:w w:val="100"/>
          <w:rtl/>
          <w:lang w:eastAsia="zh-TW"/>
        </w:rPr>
        <w:tab/>
      </w:r>
      <w:r w:rsidR="00C157EE" w:rsidRPr="001E7AF3">
        <w:rPr>
          <w:spacing w:val="-2"/>
          <w:w w:val="100"/>
          <w:rtl/>
          <w:lang w:eastAsia="zh-TW"/>
        </w:rPr>
        <w:t>(ج)</w:t>
      </w:r>
      <w:r w:rsidRPr="001E7AF3">
        <w:rPr>
          <w:rFonts w:hint="cs"/>
          <w:spacing w:val="-2"/>
          <w:w w:val="100"/>
          <w:rtl/>
          <w:lang w:eastAsia="zh-TW"/>
        </w:rPr>
        <w:tab/>
      </w:r>
      <w:r w:rsidR="00C157EE" w:rsidRPr="001E7AF3">
        <w:rPr>
          <w:b/>
          <w:bCs/>
          <w:spacing w:val="-2"/>
          <w:w w:val="100"/>
          <w:rtl/>
          <w:lang w:eastAsia="zh-TW"/>
        </w:rPr>
        <w:t>جمع البيانات المصنفة عن أطفال السكان الأصليين وأطفال المكسيكيين المنحدرين من أصل أفريقي في جميع المجالات التي تشملها الاتفاقية وبروتوكولاتها الاختيارية</w:t>
      </w:r>
      <w:r w:rsidRPr="001E7AF3">
        <w:rPr>
          <w:rFonts w:hint="cs"/>
          <w:b/>
          <w:bCs/>
          <w:spacing w:val="-2"/>
          <w:w w:val="100"/>
          <w:rtl/>
          <w:lang w:eastAsia="zh-TW"/>
        </w:rPr>
        <w:t>.</w:t>
      </w:r>
    </w:p>
    <w:p w:rsidR="001B7FCD" w:rsidRPr="001B7FCD" w:rsidRDefault="001B7FCD" w:rsidP="001B7FCD">
      <w:pPr>
        <w:pStyle w:val="SingleTxt"/>
        <w:spacing w:after="0" w:line="120" w:lineRule="exact"/>
        <w:rPr>
          <w:b/>
          <w:sz w:val="10"/>
          <w:rtl/>
          <w:lang w:eastAsia="zh-TW"/>
        </w:rPr>
      </w:pPr>
    </w:p>
    <w:p w:rsidR="00C157EE" w:rsidRPr="002B5938" w:rsidRDefault="00C157EE" w:rsidP="001B7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92CBE">
        <w:rPr>
          <w:rtl/>
          <w:lang w:eastAsia="zh-TW"/>
        </w:rPr>
        <w:lastRenderedPageBreak/>
        <w:tab/>
      </w:r>
      <w:r w:rsidRPr="00892CBE">
        <w:rPr>
          <w:rtl/>
          <w:lang w:eastAsia="zh-TW"/>
        </w:rPr>
        <w:tab/>
      </w:r>
      <w:r w:rsidRPr="002B5938">
        <w:rPr>
          <w:rtl/>
          <w:lang w:eastAsia="zh-TW"/>
        </w:rPr>
        <w:t>الاستغلال الاقتصادي، بما في ذلك عمل الأطفال</w:t>
      </w:r>
    </w:p>
    <w:p w:rsidR="00C157EE" w:rsidRPr="00892CBE" w:rsidRDefault="001B7FCD" w:rsidP="0007463F">
      <w:pPr>
        <w:pStyle w:val="SingleTxt"/>
        <w:rPr>
          <w:rtl/>
          <w:lang w:eastAsia="zh-TW"/>
        </w:rPr>
      </w:pPr>
      <w:r>
        <w:rPr>
          <w:rFonts w:hint="cs"/>
          <w:rtl/>
          <w:lang w:eastAsia="zh-TW"/>
        </w:rPr>
        <w:t>63-</w:t>
      </w:r>
      <w:r>
        <w:rPr>
          <w:rFonts w:hint="cs"/>
          <w:rtl/>
          <w:lang w:eastAsia="zh-TW"/>
        </w:rPr>
        <w:tab/>
      </w:r>
      <w:r w:rsidR="00C157EE" w:rsidRPr="00892CBE">
        <w:rPr>
          <w:rtl/>
          <w:lang w:eastAsia="zh-TW"/>
        </w:rPr>
        <w:t>تحيط اللجنة علما</w:t>
      </w:r>
      <w:r>
        <w:rPr>
          <w:rFonts w:hint="cs"/>
          <w:rtl/>
          <w:lang w:eastAsia="zh-TW"/>
        </w:rPr>
        <w:t>ً</w:t>
      </w:r>
      <w:r w:rsidR="00C157EE" w:rsidRPr="00892CBE">
        <w:rPr>
          <w:rtl/>
          <w:lang w:eastAsia="zh-TW"/>
        </w:rPr>
        <w:t xml:space="preserve"> بالإصلاح الدستوري الذي يرفع السن الأدنى للتشغيل إلى </w:t>
      </w:r>
      <w:r>
        <w:rPr>
          <w:rFonts w:hint="cs"/>
          <w:rtl/>
          <w:lang w:eastAsia="zh-TW"/>
        </w:rPr>
        <w:t>15</w:t>
      </w:r>
      <w:r w:rsidR="00C157EE" w:rsidRPr="00892CBE">
        <w:rPr>
          <w:rtl/>
          <w:lang w:eastAsia="zh-TW"/>
        </w:rPr>
        <w:t xml:space="preserve"> سنة</w:t>
      </w:r>
      <w:r>
        <w:rPr>
          <w:rFonts w:hint="cs"/>
          <w:rtl/>
          <w:lang w:eastAsia="zh-TW"/>
        </w:rPr>
        <w:t>.</w:t>
      </w:r>
      <w:r w:rsidR="00C157EE" w:rsidRPr="00892CBE">
        <w:rPr>
          <w:rtl/>
          <w:lang w:eastAsia="zh-TW"/>
        </w:rPr>
        <w:t xml:space="preserve"> ومع ذلك، </w:t>
      </w:r>
      <w:r w:rsidR="00C157EE">
        <w:rPr>
          <w:rtl/>
          <w:lang w:eastAsia="zh-TW"/>
        </w:rPr>
        <w:t>ما</w:t>
      </w:r>
      <w:r>
        <w:rPr>
          <w:rFonts w:hint="cs"/>
          <w:rtl/>
          <w:lang w:eastAsia="zh-TW"/>
        </w:rPr>
        <w:t xml:space="preserve"> </w:t>
      </w:r>
      <w:r w:rsidR="00C157EE">
        <w:rPr>
          <w:rtl/>
          <w:lang w:eastAsia="zh-TW"/>
        </w:rPr>
        <w:t>زال</w:t>
      </w:r>
      <w:r w:rsidR="00C157EE" w:rsidRPr="00892CBE">
        <w:rPr>
          <w:rtl/>
          <w:lang w:eastAsia="zh-TW"/>
        </w:rPr>
        <w:t xml:space="preserve"> يساورها قلق بالغ لأن مئات آلاف </w:t>
      </w:r>
      <w:r w:rsidR="0007463F">
        <w:rPr>
          <w:rFonts w:hint="cs"/>
          <w:rtl/>
          <w:lang w:eastAsia="zh-TW"/>
        </w:rPr>
        <w:t>ال</w:t>
      </w:r>
      <w:r w:rsidR="00C157EE" w:rsidRPr="00892CBE">
        <w:rPr>
          <w:rtl/>
          <w:lang w:eastAsia="zh-TW"/>
        </w:rPr>
        <w:t xml:space="preserve">أطفال، الذين لا يتجاوز عمرهم </w:t>
      </w:r>
      <w:r>
        <w:rPr>
          <w:rFonts w:hint="cs"/>
          <w:rtl/>
          <w:lang w:eastAsia="zh-TW"/>
        </w:rPr>
        <w:t>5</w:t>
      </w:r>
      <w:r w:rsidR="00C157EE" w:rsidRPr="00892CBE">
        <w:rPr>
          <w:rtl/>
          <w:lang w:eastAsia="zh-TW"/>
        </w:rPr>
        <w:t xml:space="preserve"> سنوات في بعض الأحيان، يواصلون العمل، وتعمل نسبة مئوية عالية منهم في أسوأ أشكال عمل الأطفال، مثل التعدين والزراعة، ولا يحصلون على رواتب</w:t>
      </w:r>
      <w:r w:rsidR="009E7025">
        <w:rPr>
          <w:rtl/>
          <w:lang w:eastAsia="zh-TW"/>
        </w:rPr>
        <w:t>.</w:t>
      </w:r>
      <w:r w:rsidR="00C157EE" w:rsidRPr="00892CBE">
        <w:rPr>
          <w:rtl/>
          <w:lang w:eastAsia="zh-TW"/>
        </w:rPr>
        <w:t xml:space="preserve"> وتشعر اللجنة بالقلق أيض</w:t>
      </w:r>
      <w:r w:rsidR="001E7AF3">
        <w:rPr>
          <w:rtl/>
          <w:lang w:eastAsia="zh-TW"/>
        </w:rPr>
        <w:t xml:space="preserve">اً </w:t>
      </w:r>
      <w:r w:rsidR="00C157EE" w:rsidRPr="00892CBE">
        <w:rPr>
          <w:rtl/>
          <w:lang w:eastAsia="zh-TW"/>
        </w:rPr>
        <w:t>إزاء عدم كفاية التدابير المتخذة لمعالجة عمل الأطفال في المنازل، الذي يهم الفتيات بشكل خاص، فضلا</w:t>
      </w:r>
      <w:r>
        <w:rPr>
          <w:rFonts w:hint="cs"/>
          <w:rtl/>
          <w:lang w:eastAsia="zh-TW"/>
        </w:rPr>
        <w:t>ً</w:t>
      </w:r>
      <w:r w:rsidR="00C157EE" w:rsidRPr="00892CBE">
        <w:rPr>
          <w:rtl/>
          <w:lang w:eastAsia="zh-TW"/>
        </w:rPr>
        <w:t xml:space="preserve"> عن عمل الأطفال في الزراعة، وبخاصة أطفال العمال الزراعيين المهاجرين</w:t>
      </w:r>
      <w:r w:rsidR="009E7025">
        <w:rPr>
          <w:rtl/>
          <w:lang w:eastAsia="zh-TW"/>
        </w:rPr>
        <w:t>.</w:t>
      </w:r>
    </w:p>
    <w:p w:rsidR="00C157EE" w:rsidRPr="002B5938" w:rsidRDefault="00C157EE" w:rsidP="001B7FCD">
      <w:pPr>
        <w:pStyle w:val="SingleTxt"/>
        <w:rPr>
          <w:b/>
          <w:bCs/>
          <w:rtl/>
          <w:lang w:eastAsia="zh-TW"/>
        </w:rPr>
      </w:pPr>
      <w:r w:rsidRPr="001B7FCD">
        <w:rPr>
          <w:rFonts w:hint="cs"/>
          <w:rtl/>
          <w:lang w:eastAsia="zh-TW"/>
        </w:rPr>
        <w:t>64-</w:t>
      </w:r>
      <w:r w:rsidR="001B7FCD" w:rsidRPr="001B7FCD">
        <w:rPr>
          <w:rFonts w:hint="cs"/>
          <w:rtl/>
          <w:lang w:eastAsia="zh-TW"/>
        </w:rPr>
        <w:tab/>
      </w:r>
      <w:r w:rsidRPr="002B5938">
        <w:rPr>
          <w:b/>
          <w:bCs/>
          <w:rtl/>
          <w:lang w:eastAsia="zh-TW"/>
        </w:rPr>
        <w:t>وتوصي اللجنة بأن تقوم الدولة الطرف بما يلي</w:t>
      </w:r>
      <w:r w:rsidR="001B7FCD">
        <w:rPr>
          <w:rFonts w:hint="cs"/>
          <w:b/>
          <w:bCs/>
          <w:rtl/>
          <w:lang w:eastAsia="zh-TW"/>
        </w:rPr>
        <w:t>:</w:t>
      </w:r>
    </w:p>
    <w:p w:rsidR="00C157EE" w:rsidRPr="001B7FCD" w:rsidRDefault="001B7FCD" w:rsidP="0007463F">
      <w:pPr>
        <w:pStyle w:val="SingleTxt"/>
        <w:rPr>
          <w:b/>
          <w:bCs/>
          <w:lang w:eastAsia="zh-TW"/>
        </w:rPr>
      </w:pPr>
      <w:r w:rsidRPr="001B7FCD">
        <w:rPr>
          <w:rFonts w:hint="cs"/>
          <w:rtl/>
          <w:lang w:eastAsia="zh-TW"/>
        </w:rPr>
        <w:tab/>
      </w:r>
      <w:r w:rsidR="00C157EE" w:rsidRPr="001B7FCD">
        <w:rPr>
          <w:rtl/>
          <w:lang w:eastAsia="zh-TW"/>
        </w:rPr>
        <w:t>(أ)</w:t>
      </w:r>
      <w:r w:rsidRPr="001B7FCD">
        <w:rPr>
          <w:rFonts w:hint="cs"/>
          <w:rtl/>
          <w:lang w:eastAsia="zh-TW"/>
        </w:rPr>
        <w:tab/>
      </w:r>
      <w:r w:rsidR="00C157EE" w:rsidRPr="001B7FCD">
        <w:rPr>
          <w:b/>
          <w:bCs/>
          <w:rtl/>
          <w:lang w:eastAsia="zh-TW"/>
        </w:rPr>
        <w:t xml:space="preserve">استعراض التشريعات لضمان مطابقتها للمعايير الدولية، بما في ذلك اتفاقية منظمة العمل الدولية بشأن أسوأ أشكال عمل الأطفال لعام </w:t>
      </w:r>
      <w:r w:rsidR="0007463F">
        <w:rPr>
          <w:rFonts w:hint="cs"/>
          <w:b/>
          <w:bCs/>
          <w:rtl/>
          <w:lang w:eastAsia="zh-TW"/>
        </w:rPr>
        <w:t>1999</w:t>
      </w:r>
      <w:r w:rsidR="00C157EE" w:rsidRPr="001B7FCD">
        <w:rPr>
          <w:b/>
          <w:bCs/>
          <w:rtl/>
          <w:lang w:eastAsia="zh-TW"/>
        </w:rPr>
        <w:t xml:space="preserve"> (رقم </w:t>
      </w:r>
      <w:r w:rsidR="00C157EE" w:rsidRPr="001B7FCD">
        <w:rPr>
          <w:rFonts w:hint="cs"/>
          <w:b/>
          <w:bCs/>
          <w:rtl/>
          <w:lang w:eastAsia="zh-TW"/>
        </w:rPr>
        <w:t xml:space="preserve">182) </w:t>
      </w:r>
      <w:r w:rsidR="00C157EE" w:rsidRPr="001B7FCD">
        <w:rPr>
          <w:b/>
          <w:bCs/>
          <w:rtl/>
          <w:lang w:eastAsia="zh-TW"/>
        </w:rPr>
        <w:t xml:space="preserve">وكفالة إدراج العمل المنزلي والعمل في الزراعة، وفي مصانع الطوب، من بين أعمال أخرى، بصراحة ضمن أشكال العمل الخطرة وحظرها على الأطفال دون سن </w:t>
      </w:r>
      <w:r w:rsidR="001E7AF3">
        <w:rPr>
          <w:rFonts w:hint="cs"/>
          <w:b/>
          <w:bCs/>
          <w:rtl/>
          <w:lang w:eastAsia="zh-TW"/>
        </w:rPr>
        <w:t>18</w:t>
      </w:r>
      <w:r w:rsidR="00C157EE" w:rsidRPr="001B7FCD">
        <w:rPr>
          <w:b/>
          <w:bCs/>
          <w:rtl/>
          <w:lang w:eastAsia="zh-TW"/>
        </w:rPr>
        <w:t xml:space="preserve"> سنة، واتخاذ التدابير للقضاء عليه</w:t>
      </w:r>
      <w:r w:rsidR="00C157EE" w:rsidRPr="001B7FCD">
        <w:rPr>
          <w:rFonts w:hint="cs"/>
          <w:b/>
          <w:bCs/>
          <w:rtl/>
          <w:lang w:eastAsia="zh-TW"/>
        </w:rPr>
        <w:t>ا</w:t>
      </w:r>
      <w:r w:rsidR="00C157EE" w:rsidRPr="001B7FCD">
        <w:rPr>
          <w:b/>
          <w:bCs/>
          <w:rtl/>
          <w:lang w:eastAsia="zh-TW"/>
        </w:rPr>
        <w:t>؛</w:t>
      </w:r>
    </w:p>
    <w:p w:rsidR="001B7FCD" w:rsidRPr="001B7FCD" w:rsidRDefault="001B7FCD" w:rsidP="001B7FCD">
      <w:pPr>
        <w:pStyle w:val="SingleTxt"/>
        <w:rPr>
          <w:b/>
          <w:bCs/>
          <w:rtl/>
          <w:lang w:eastAsia="zh-TW"/>
        </w:rPr>
      </w:pPr>
      <w:r w:rsidRPr="001B7FCD">
        <w:rPr>
          <w:rFonts w:hint="cs"/>
          <w:rtl/>
          <w:lang w:eastAsia="zh-TW"/>
        </w:rPr>
        <w:tab/>
      </w:r>
      <w:r w:rsidRPr="001B7FCD">
        <w:rPr>
          <w:rtl/>
          <w:lang w:eastAsia="zh-TW"/>
        </w:rPr>
        <w:t>(ب)</w:t>
      </w:r>
      <w:r w:rsidRPr="001B7FCD">
        <w:rPr>
          <w:rtl/>
          <w:lang w:eastAsia="zh-TW"/>
        </w:rPr>
        <w:tab/>
      </w:r>
      <w:r w:rsidRPr="001B7FCD">
        <w:rPr>
          <w:b/>
          <w:bCs/>
          <w:rtl/>
          <w:lang w:eastAsia="zh-TW"/>
        </w:rPr>
        <w:t>تعزيز نظام التفتيش لديها، وتطبيق العقوبات بشكل فعال في الممارسة العملية على من يستغلون الأطفال اقتصادي</w:t>
      </w:r>
      <w:r w:rsidR="001E7AF3">
        <w:rPr>
          <w:b/>
          <w:bCs/>
          <w:rtl/>
          <w:lang w:eastAsia="zh-TW"/>
        </w:rPr>
        <w:t xml:space="preserve">اً </w:t>
      </w:r>
      <w:r w:rsidRPr="001B7FCD">
        <w:rPr>
          <w:b/>
          <w:bCs/>
          <w:rtl/>
          <w:lang w:eastAsia="zh-TW"/>
        </w:rPr>
        <w:t>ويسيؤون معاملتهم، بمن فيهم الأطفال الذين يعملون في التسول، وفي العمل المنزلي، سواء كان مدفوع الأجر أو غير مدفوع الأجر، وفي الزراعة؛</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(ج)</w:t>
      </w:r>
      <w:r w:rsidR="001B7FCD" w:rsidRPr="00C40BD6">
        <w:rPr>
          <w:rtl/>
          <w:lang w:eastAsia="zh-TW"/>
        </w:rPr>
        <w:tab/>
      </w:r>
      <w:r w:rsidR="001B7FCD" w:rsidRPr="001B7FCD">
        <w:rPr>
          <w:b/>
          <w:bCs/>
          <w:rtl/>
          <w:lang w:eastAsia="zh-TW"/>
        </w:rPr>
        <w:t>توفير ما يكفي من الموارد من أجل التنفيذ الفعال للبرنامج الوطني لمنع عمل الأطفال والقضاء عليه وحماية المراهقين العاملين، واعتماد تدابير محددة لمعالجة وضع الأطفال العاملين في المنازل، والأطفال العاملين في المناجم وفي مصانع الطوب وأطفال المهاجرين العاملين في الزراعة؛</w:t>
      </w:r>
    </w:p>
    <w:p w:rsidR="001B7FCD" w:rsidRPr="001B7FCD" w:rsidRDefault="00C40BD6" w:rsidP="001E7AF3">
      <w:pPr>
        <w:pStyle w:val="SingleTxt"/>
        <w:rPr>
          <w:b/>
          <w:bCs/>
          <w:rtl/>
          <w:lang w:eastAsia="zh-TW"/>
        </w:rPr>
      </w:pPr>
      <w:r w:rsidRPr="00C40BD6">
        <w:rPr>
          <w:rFonts w:hint="cs"/>
          <w:rtl/>
          <w:lang w:eastAsia="zh-TW"/>
        </w:rPr>
        <w:tab/>
      </w:r>
      <w:r w:rsidR="001B7FCD" w:rsidRPr="00C40BD6">
        <w:rPr>
          <w:rtl/>
          <w:lang w:eastAsia="zh-TW"/>
        </w:rPr>
        <w:t>(د)</w:t>
      </w:r>
      <w:r w:rsidR="001B7FCD" w:rsidRPr="00C40BD6">
        <w:rPr>
          <w:rtl/>
          <w:lang w:eastAsia="zh-TW"/>
        </w:rPr>
        <w:tab/>
      </w:r>
      <w:r w:rsidR="001B7FCD" w:rsidRPr="001B7FCD">
        <w:rPr>
          <w:b/>
          <w:bCs/>
          <w:rtl/>
          <w:lang w:eastAsia="zh-TW"/>
        </w:rPr>
        <w:t>ضمان تصنيف البيانات التي جمعت بشأن عمل الأطفال وكونها تتضمن معلومات عن عمل الأطفال في التسول وفي العمل الزراعي المؤقت وفي العمل المنزلي في</w:t>
      </w:r>
      <w:r w:rsidR="001E7AF3">
        <w:rPr>
          <w:rFonts w:hint="cs"/>
          <w:b/>
          <w:bCs/>
          <w:rtl/>
          <w:lang w:eastAsia="zh-TW"/>
        </w:rPr>
        <w:t> </w:t>
      </w:r>
      <w:r w:rsidR="001B7FCD" w:rsidRPr="001B7FCD">
        <w:rPr>
          <w:b/>
          <w:bCs/>
          <w:rtl/>
          <w:lang w:eastAsia="zh-TW"/>
        </w:rPr>
        <w:t>بيوتهم؛</w:t>
      </w:r>
    </w:p>
    <w:p w:rsidR="001B7FCD" w:rsidRPr="001B7FCD" w:rsidRDefault="00C40BD6" w:rsidP="00C40BD6">
      <w:pPr>
        <w:pStyle w:val="SingleTxt"/>
        <w:rPr>
          <w:b/>
          <w:bCs/>
          <w:rtl/>
          <w:lang w:eastAsia="zh-TW"/>
        </w:rPr>
      </w:pPr>
      <w:r w:rsidRPr="00C40BD6">
        <w:rPr>
          <w:rFonts w:hint="cs"/>
          <w:rtl/>
          <w:lang w:eastAsia="zh-TW"/>
        </w:rPr>
        <w:tab/>
      </w:r>
      <w:r w:rsidR="001B7FCD" w:rsidRPr="00C40BD6">
        <w:rPr>
          <w:rtl/>
          <w:lang w:eastAsia="zh-TW"/>
        </w:rPr>
        <w:t>(ه)</w:t>
      </w:r>
      <w:r w:rsidRPr="00C40BD6">
        <w:rPr>
          <w:rFonts w:hint="cs"/>
          <w:rtl/>
          <w:lang w:eastAsia="zh-TW"/>
        </w:rPr>
        <w:tab/>
      </w:r>
      <w:r w:rsidR="001B7FCD" w:rsidRPr="001B7FCD">
        <w:rPr>
          <w:b/>
          <w:bCs/>
          <w:rtl/>
          <w:lang w:eastAsia="zh-TW"/>
        </w:rPr>
        <w:t>التعجيل بعملية التصديق على اتفاقية منظمة العمل الدولية بشأن الحد الأدنى لسن الاستخدام لعام 1973 (رقم 138) المتعلقة بالحد الأدنى لسن الالتحاق بالعمل؛</w:t>
      </w:r>
    </w:p>
    <w:p w:rsidR="001B7FCD" w:rsidRPr="001B7FCD" w:rsidRDefault="00C40BD6" w:rsidP="00C40BD6">
      <w:pPr>
        <w:pStyle w:val="SingleTxt"/>
        <w:rPr>
          <w:b/>
          <w:bCs/>
          <w:rtl/>
          <w:lang w:eastAsia="zh-TW"/>
        </w:rPr>
      </w:pPr>
      <w:r w:rsidRPr="00C40BD6">
        <w:rPr>
          <w:rFonts w:hint="cs"/>
          <w:rtl/>
          <w:lang w:eastAsia="zh-TW"/>
        </w:rPr>
        <w:tab/>
      </w:r>
      <w:r w:rsidR="001B7FCD" w:rsidRPr="00C40BD6">
        <w:rPr>
          <w:rtl/>
          <w:lang w:eastAsia="zh-TW"/>
        </w:rPr>
        <w:t>(و)</w:t>
      </w:r>
      <w:r w:rsidRPr="00C40BD6">
        <w:rPr>
          <w:rFonts w:hint="cs"/>
          <w:rtl/>
          <w:lang w:eastAsia="zh-TW"/>
        </w:rPr>
        <w:tab/>
      </w:r>
      <w:r w:rsidR="001B7FCD" w:rsidRPr="001B7FCD">
        <w:rPr>
          <w:b/>
          <w:bCs/>
          <w:rtl/>
          <w:lang w:eastAsia="zh-TW"/>
        </w:rPr>
        <w:t>مواصلة التماس المساعدة التقنية من البرنامج الدولي لمكتب العمل الدولي المتعلق بالقضاء على عمل الأطفال.</w:t>
      </w:r>
    </w:p>
    <w:p w:rsidR="001B7FCD" w:rsidRPr="00C40BD6" w:rsidRDefault="001B7FCD" w:rsidP="00C40BD6">
      <w:pPr>
        <w:pStyle w:val="SingleTxt"/>
        <w:spacing w:after="0" w:line="120" w:lineRule="exact"/>
        <w:rPr>
          <w:b/>
          <w:bCs/>
          <w:sz w:val="10"/>
          <w:rtl/>
          <w:lang w:eastAsia="zh-TW"/>
        </w:rPr>
      </w:pPr>
    </w:p>
    <w:p w:rsidR="001B7FCD" w:rsidRPr="001B7FCD" w:rsidRDefault="001B7FCD" w:rsidP="00C40B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lastRenderedPageBreak/>
        <w:tab/>
      </w:r>
      <w:r w:rsidRPr="001B7FCD">
        <w:rPr>
          <w:rtl/>
          <w:lang w:eastAsia="zh-TW"/>
        </w:rPr>
        <w:tab/>
        <w:t>أطفال الشوارع</w:t>
      </w:r>
    </w:p>
    <w:p w:rsidR="001B7FCD" w:rsidRPr="001E7AF3" w:rsidRDefault="001B7FCD" w:rsidP="00C40BD6">
      <w:pPr>
        <w:pStyle w:val="SingleTxt"/>
        <w:rPr>
          <w:rtl/>
          <w:lang w:eastAsia="zh-TW"/>
        </w:rPr>
      </w:pPr>
      <w:r w:rsidRPr="00C40BD6">
        <w:rPr>
          <w:rtl/>
          <w:lang w:eastAsia="zh-TW"/>
        </w:rPr>
        <w:t>65-</w:t>
      </w:r>
      <w:r w:rsidR="00C40BD6" w:rsidRPr="00C40BD6">
        <w:rPr>
          <w:rFonts w:hint="cs"/>
          <w:rtl/>
          <w:lang w:eastAsia="zh-TW"/>
        </w:rPr>
        <w:tab/>
      </w:r>
      <w:r w:rsidRPr="001E7AF3">
        <w:rPr>
          <w:rtl/>
          <w:lang w:eastAsia="zh-TW"/>
        </w:rPr>
        <w:t xml:space="preserve">تلاحظ اللجنة تنفيذ استراتيجية لمنع عيش الأطفال في الشوارع ومساعدتهم. ومع ذلك، يساورها القلق بشأن عدم كفاية تلك </w:t>
      </w:r>
      <w:r w:rsidR="0007463F">
        <w:rPr>
          <w:rFonts w:hint="cs"/>
          <w:rtl/>
          <w:lang w:eastAsia="zh-TW"/>
        </w:rPr>
        <w:t>ا</w:t>
      </w:r>
      <w:r w:rsidRPr="001E7AF3">
        <w:rPr>
          <w:rtl/>
          <w:lang w:eastAsia="zh-TW"/>
        </w:rPr>
        <w:t>لجهود لمنع الظاهرة والتصدي لها، ولأن الاستراتيجية لم تنفذ إلا في بعض الولايات. ومما يثير قلق اللجنة أيض</w:t>
      </w:r>
      <w:r w:rsidR="001E7AF3">
        <w:rPr>
          <w:rtl/>
          <w:lang w:eastAsia="zh-TW"/>
        </w:rPr>
        <w:t xml:space="preserve">اً </w:t>
      </w:r>
      <w:r w:rsidRPr="001E7AF3">
        <w:rPr>
          <w:rtl/>
          <w:lang w:eastAsia="zh-TW"/>
        </w:rPr>
        <w:t>التقارير التي تفيد أن هؤلاء الأطفال ما</w:t>
      </w:r>
      <w:r w:rsidR="001E7AF3">
        <w:rPr>
          <w:rFonts w:hint="cs"/>
          <w:rtl/>
          <w:lang w:eastAsia="zh-TW"/>
        </w:rPr>
        <w:t xml:space="preserve"> </w:t>
      </w:r>
      <w:r w:rsidRPr="001E7AF3">
        <w:rPr>
          <w:rtl/>
          <w:lang w:eastAsia="zh-TW"/>
        </w:rPr>
        <w:t>زالوا يعانون من العنف ومن إساءة المعاملة ومن اعتبارهم كمجرمين. كما تشعر اللجنة ببالغ القلق لأن العديد من الفتيات يتعرضن للاستغلال والاعتداء الجنسيين، مما يعرضهن للحمل.</w:t>
      </w:r>
    </w:p>
    <w:p w:rsidR="001B7FCD" w:rsidRPr="001B7FCD" w:rsidRDefault="001B7FCD" w:rsidP="00C40BD6">
      <w:pPr>
        <w:pStyle w:val="SingleTxt"/>
        <w:rPr>
          <w:b/>
          <w:bCs/>
          <w:rtl/>
          <w:lang w:eastAsia="zh-TW"/>
        </w:rPr>
      </w:pPr>
      <w:r w:rsidRPr="00C40BD6">
        <w:rPr>
          <w:rtl/>
          <w:lang w:eastAsia="zh-TW"/>
        </w:rPr>
        <w:t>66-</w:t>
      </w:r>
      <w:r w:rsidR="00C40BD6" w:rsidRPr="00C40BD6">
        <w:rPr>
          <w:rFonts w:hint="cs"/>
          <w:rtl/>
          <w:lang w:eastAsia="zh-TW"/>
        </w:rPr>
        <w:tab/>
      </w:r>
      <w:r w:rsidRPr="001B7FCD">
        <w:rPr>
          <w:b/>
          <w:bCs/>
          <w:rtl/>
          <w:lang w:eastAsia="zh-TW"/>
        </w:rPr>
        <w:t>وتوصي اللجنة بأن تقوم الدولة الطرف بما يلي:</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(أ)</w:t>
      </w:r>
      <w:r w:rsidR="001B7FCD" w:rsidRPr="00C40BD6">
        <w:rPr>
          <w:rtl/>
          <w:lang w:eastAsia="zh-TW"/>
        </w:rPr>
        <w:tab/>
      </w:r>
      <w:r w:rsidR="001B7FCD" w:rsidRPr="001B7FCD">
        <w:rPr>
          <w:b/>
          <w:bCs/>
          <w:rtl/>
          <w:lang w:eastAsia="zh-TW"/>
        </w:rPr>
        <w:t>إجراء دراسة على الصعيد الاتحادي وعلى صعيد الولايات بشأن نطاق ظاهرة أطفال الشوارع وأسبابها الجذرية، مع جمع البيانات المصنفة، وتحديث المعلومات بصورة منتظمة؛</w:t>
      </w:r>
    </w:p>
    <w:p w:rsidR="001B7FCD" w:rsidRPr="001B7FCD" w:rsidRDefault="00C40BD6" w:rsidP="00C40BD6">
      <w:pPr>
        <w:pStyle w:val="SingleTxt"/>
        <w:rPr>
          <w:b/>
          <w:bCs/>
          <w:rtl/>
          <w:lang w:eastAsia="zh-TW"/>
        </w:rPr>
      </w:pPr>
      <w:r w:rsidRPr="0007463F">
        <w:rPr>
          <w:rFonts w:hint="cs"/>
          <w:rtl/>
          <w:lang w:eastAsia="zh-TW"/>
        </w:rPr>
        <w:tab/>
      </w:r>
      <w:r w:rsidR="001B7FCD" w:rsidRPr="0007463F">
        <w:rPr>
          <w:rtl/>
          <w:lang w:eastAsia="zh-TW"/>
        </w:rPr>
        <w:t>(ب)</w:t>
      </w:r>
      <w:r w:rsidRPr="0007463F">
        <w:rPr>
          <w:rFonts w:hint="cs"/>
          <w:rtl/>
          <w:lang w:eastAsia="zh-TW"/>
        </w:rPr>
        <w:tab/>
      </w:r>
      <w:r w:rsidR="001B7FCD" w:rsidRPr="001B7FCD">
        <w:rPr>
          <w:b/>
          <w:bCs/>
          <w:rtl/>
          <w:lang w:eastAsia="zh-TW"/>
        </w:rPr>
        <w:t>وضع سياسة يشارك في وضعها الأطفال والمنظمات غير الحكومية ذات الصلة مشاركة كاملة، تكون شاملة وتتوفر على موارد كافية على الصعيد الاتحادي وعلى صعيد الولايات والبلديات لمساعدة أطفال الشوارع، ومنع هذه الظاهرة والقضاء عليها. وينبغي أن تعالج تلك السياسة مختلف حاجات الفتيان والفتيات؛</w:t>
      </w:r>
    </w:p>
    <w:p w:rsidR="001B7FCD" w:rsidRPr="001B7FCD" w:rsidRDefault="00C40BD6" w:rsidP="00C40BD6">
      <w:pPr>
        <w:pStyle w:val="SingleTxt"/>
        <w:rPr>
          <w:b/>
          <w:bCs/>
          <w:rtl/>
          <w:lang w:eastAsia="zh-TW"/>
        </w:rPr>
      </w:pPr>
      <w:r w:rsidRPr="00C40BD6">
        <w:rPr>
          <w:rFonts w:hint="cs"/>
          <w:rtl/>
          <w:lang w:eastAsia="zh-TW"/>
        </w:rPr>
        <w:tab/>
      </w:r>
      <w:r w:rsidR="001B7FCD" w:rsidRPr="00C40BD6">
        <w:rPr>
          <w:rtl/>
          <w:lang w:eastAsia="zh-TW"/>
        </w:rPr>
        <w:t>(ج)</w:t>
      </w:r>
      <w:r w:rsidRPr="00C40BD6">
        <w:rPr>
          <w:rFonts w:hint="cs"/>
          <w:rtl/>
          <w:lang w:eastAsia="zh-TW"/>
        </w:rPr>
        <w:tab/>
      </w:r>
      <w:r w:rsidR="001B7FCD" w:rsidRPr="001B7FCD">
        <w:rPr>
          <w:b/>
          <w:bCs/>
          <w:rtl/>
          <w:lang w:eastAsia="zh-TW"/>
        </w:rPr>
        <w:t>تعزيز الجهود الرامية إلى حماية الأطفال من جميع أشكال العنف، بما في ذلك الاستغلال الجنسي، وكفالة عدم اعتبارهم كمجرمين.</w:t>
      </w:r>
    </w:p>
    <w:p w:rsidR="001B7FCD" w:rsidRPr="00C40BD6" w:rsidRDefault="001B7FCD" w:rsidP="00C40BD6">
      <w:pPr>
        <w:pStyle w:val="SingleTxt"/>
        <w:spacing w:after="0" w:line="120" w:lineRule="exact"/>
        <w:rPr>
          <w:b/>
          <w:bCs/>
          <w:sz w:val="10"/>
          <w:rtl/>
          <w:lang w:eastAsia="zh-TW"/>
        </w:rPr>
      </w:pPr>
    </w:p>
    <w:p w:rsidR="001B7FCD" w:rsidRPr="001B7FCD" w:rsidRDefault="001B7FCD" w:rsidP="00C40B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tab/>
      </w:r>
      <w:r w:rsidRPr="001B7FCD">
        <w:rPr>
          <w:rtl/>
          <w:lang w:eastAsia="zh-TW"/>
        </w:rPr>
        <w:tab/>
        <w:t>إدارة</w:t>
      </w:r>
      <w:r w:rsidR="00C40BD6">
        <w:rPr>
          <w:rtl/>
          <w:lang w:eastAsia="zh-TW"/>
        </w:rPr>
        <w:t xml:space="preserve"> قضاء الأحداث</w:t>
      </w:r>
    </w:p>
    <w:p w:rsidR="001B7FCD" w:rsidRPr="001B7FCD" w:rsidRDefault="001B7FCD" w:rsidP="00C40BD6">
      <w:pPr>
        <w:pStyle w:val="SingleTxt"/>
        <w:rPr>
          <w:rtl/>
          <w:lang w:eastAsia="zh-TW"/>
        </w:rPr>
      </w:pPr>
      <w:r w:rsidRPr="00C40BD6">
        <w:rPr>
          <w:rtl/>
          <w:lang w:eastAsia="zh-TW"/>
        </w:rPr>
        <w:t>67-</w:t>
      </w:r>
      <w:r w:rsidR="00C40BD6" w:rsidRPr="00C40BD6">
        <w:rPr>
          <w:rFonts w:hint="cs"/>
          <w:rtl/>
          <w:lang w:eastAsia="zh-TW"/>
        </w:rPr>
        <w:tab/>
      </w:r>
      <w:r w:rsidRPr="001B7FCD">
        <w:rPr>
          <w:rtl/>
          <w:lang w:eastAsia="zh-TW"/>
        </w:rPr>
        <w:t>تلاحظ اللجنة مشروع إصلاح الدستور وإنشاء نظام شامل لقضاء الأحداث، الذي هو قيد المناقشة. ومع ذلك، يساورها القلق إزاء ما يلي:</w:t>
      </w:r>
    </w:p>
    <w:p w:rsidR="001B7FCD" w:rsidRPr="001B7FCD" w:rsidRDefault="00C40BD6" w:rsidP="0007463F">
      <w:pPr>
        <w:pStyle w:val="SingleTxt"/>
        <w:rPr>
          <w:rtl/>
          <w:lang w:eastAsia="zh-TW"/>
        </w:rPr>
      </w:pPr>
      <w:r>
        <w:rPr>
          <w:rFonts w:hint="cs"/>
          <w:rtl/>
          <w:lang w:eastAsia="zh-TW"/>
        </w:rPr>
        <w:tab/>
      </w:r>
      <w:r w:rsidR="001B7FCD" w:rsidRPr="001B7FCD">
        <w:rPr>
          <w:rtl/>
          <w:lang w:eastAsia="zh-TW"/>
        </w:rPr>
        <w:t>(أ)</w:t>
      </w:r>
      <w:r>
        <w:rPr>
          <w:rFonts w:hint="cs"/>
          <w:rtl/>
          <w:lang w:eastAsia="zh-TW"/>
        </w:rPr>
        <w:tab/>
      </w:r>
      <w:r w:rsidR="001B7FCD" w:rsidRPr="001B7FCD">
        <w:rPr>
          <w:rtl/>
          <w:lang w:eastAsia="zh-TW"/>
        </w:rPr>
        <w:t>عدم مواءمة تشريعات قضاء الأحداث في جميع الولايات، إذ يمكن أن تصدر أحكام تتر</w:t>
      </w:r>
      <w:r w:rsidR="0007463F">
        <w:rPr>
          <w:rFonts w:hint="cs"/>
          <w:rtl/>
          <w:lang w:eastAsia="zh-TW"/>
        </w:rPr>
        <w:t>او</w:t>
      </w:r>
      <w:r w:rsidR="0007463F">
        <w:rPr>
          <w:rtl/>
          <w:lang w:eastAsia="zh-TW"/>
        </w:rPr>
        <w:t>ح بين 5 سنوات و</w:t>
      </w:r>
      <w:r w:rsidR="001B7FCD" w:rsidRPr="001B7FCD">
        <w:rPr>
          <w:rtl/>
          <w:lang w:eastAsia="zh-TW"/>
        </w:rPr>
        <w:t>20 سنة في حق الأطفال من أجل ارتكاب نفس الجريمة، حسب الولاية حيث يعيشون أو حيث ارتكبوا الجريمة؛</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(ب)</w:t>
      </w:r>
      <w:r w:rsidR="001B7FCD" w:rsidRPr="001B7FCD">
        <w:rPr>
          <w:rtl/>
          <w:lang w:eastAsia="zh-TW"/>
        </w:rPr>
        <w:tab/>
        <w:t>اتجاه الولايات حديث</w:t>
      </w:r>
      <w:r w:rsidR="001E7AF3">
        <w:rPr>
          <w:rtl/>
          <w:lang w:eastAsia="zh-TW"/>
        </w:rPr>
        <w:t xml:space="preserve">اً </w:t>
      </w:r>
      <w:r w:rsidR="001B7FCD" w:rsidRPr="001B7FCD">
        <w:rPr>
          <w:rtl/>
          <w:lang w:eastAsia="zh-TW"/>
        </w:rPr>
        <w:t>نحو الزيادة في العقوبات المفروضة وتوسيع نطاق الجرائم التي تنطبق عليها العقوبات الصارمة؛</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(ج)</w:t>
      </w:r>
      <w:r w:rsidR="001B7FCD" w:rsidRPr="001B7FCD">
        <w:rPr>
          <w:rtl/>
          <w:lang w:eastAsia="zh-TW"/>
        </w:rPr>
        <w:tab/>
        <w:t>عدم كفاية استخدام التدابير البديلة والتدابير غير الاحتجازية، وإعطاء الأولوية للاحتجاز، بما في ذلك الاحتجاز المؤقت؛</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(د)</w:t>
      </w:r>
      <w:r>
        <w:rPr>
          <w:rFonts w:hint="cs"/>
          <w:rtl/>
          <w:lang w:eastAsia="zh-TW"/>
        </w:rPr>
        <w:tab/>
      </w:r>
      <w:r w:rsidR="001B7FCD" w:rsidRPr="001B7FCD">
        <w:rPr>
          <w:rtl/>
          <w:lang w:eastAsia="zh-TW"/>
        </w:rPr>
        <w:t>وضع الأطفال في مراكز الاحتجاز في ظروف محفوفة بالمخاطر وكثرة حالات العنف ضد المراهقين.</w:t>
      </w:r>
    </w:p>
    <w:p w:rsidR="001B7FCD" w:rsidRPr="001E7AF3" w:rsidRDefault="001B7FCD" w:rsidP="00C40BD6">
      <w:pPr>
        <w:pStyle w:val="SingleTxt"/>
        <w:rPr>
          <w:b/>
          <w:bCs/>
          <w:spacing w:val="-2"/>
          <w:w w:val="100"/>
          <w:rtl/>
          <w:lang w:eastAsia="zh-TW"/>
        </w:rPr>
      </w:pPr>
      <w:r w:rsidRPr="001E7AF3">
        <w:rPr>
          <w:spacing w:val="-2"/>
          <w:w w:val="100"/>
          <w:rtl/>
          <w:lang w:eastAsia="zh-TW"/>
        </w:rPr>
        <w:lastRenderedPageBreak/>
        <w:t>68-</w:t>
      </w:r>
      <w:r w:rsidR="00C40BD6" w:rsidRPr="001E7AF3">
        <w:rPr>
          <w:rFonts w:hint="cs"/>
          <w:spacing w:val="-2"/>
          <w:w w:val="100"/>
          <w:rtl/>
          <w:lang w:eastAsia="zh-TW"/>
        </w:rPr>
        <w:tab/>
      </w:r>
      <w:r w:rsidRPr="001E7AF3">
        <w:rPr>
          <w:b/>
          <w:bCs/>
          <w:spacing w:val="-2"/>
          <w:w w:val="100"/>
          <w:rtl/>
          <w:lang w:eastAsia="zh-TW"/>
        </w:rPr>
        <w:t>وف</w:t>
      </w:r>
      <w:r w:rsidR="00C40BD6" w:rsidRPr="001E7AF3">
        <w:rPr>
          <w:b/>
          <w:bCs/>
          <w:spacing w:val="-2"/>
          <w:w w:val="100"/>
          <w:rtl/>
          <w:lang w:eastAsia="zh-TW"/>
        </w:rPr>
        <w:t>ي ضوء تعليق اللجنة العام رقم 10</w:t>
      </w:r>
      <w:r w:rsidRPr="001E7AF3">
        <w:rPr>
          <w:b/>
          <w:bCs/>
          <w:spacing w:val="-2"/>
          <w:w w:val="100"/>
          <w:rtl/>
          <w:lang w:eastAsia="zh-TW"/>
        </w:rPr>
        <w:t>(2007) بشأن حقوق الطفل في مجال قضاء الأحداث، تحث اللجنة الدولة الطرف على مواءمة نظام قضاء الأحداث بشكل تام مع الاتفاقية والمعايير الأخرى ذات الصلة. وتحث اللجنة الدولة الطرف على ما يلي بصفة خاصة</w:t>
      </w:r>
      <w:r w:rsidR="00C40BD6" w:rsidRPr="001E7AF3">
        <w:rPr>
          <w:rFonts w:hint="cs"/>
          <w:b/>
          <w:bCs/>
          <w:spacing w:val="-2"/>
          <w:w w:val="100"/>
          <w:rtl/>
          <w:lang w:eastAsia="zh-TW"/>
        </w:rPr>
        <w:t>:</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(أ)</w:t>
      </w:r>
      <w:r w:rsidR="001B7FCD" w:rsidRPr="00C40BD6">
        <w:rPr>
          <w:rtl/>
          <w:lang w:eastAsia="zh-TW"/>
        </w:rPr>
        <w:tab/>
      </w:r>
      <w:r w:rsidR="001B7FCD" w:rsidRPr="001B7FCD">
        <w:rPr>
          <w:b/>
          <w:bCs/>
          <w:rtl/>
          <w:lang w:eastAsia="zh-TW"/>
        </w:rPr>
        <w:t>تكثيف جهودها من أجل مواءمة تشريعات قضاء الأحداث بين جميع الولايات من خلال تخفيض العقوبات، وتعزيز التدابير البديلة للاحتجاز، مثل التقويم والوضع تحت المراقبة والوساطة وإسداء النصح أو الخدمة المجتمعية، حيثما كان ذلك ممكنا</w:t>
      </w:r>
      <w:r w:rsidR="009E7025">
        <w:rPr>
          <w:rFonts w:hint="cs"/>
          <w:b/>
          <w:bCs/>
          <w:rtl/>
          <w:lang w:eastAsia="zh-TW"/>
        </w:rPr>
        <w:t>ً</w:t>
      </w:r>
      <w:r w:rsidR="001B7FCD" w:rsidRPr="001B7FCD">
        <w:rPr>
          <w:b/>
          <w:bCs/>
          <w:rtl/>
          <w:lang w:eastAsia="zh-TW"/>
        </w:rPr>
        <w:t>، ومن خلال ضمان اعتبار الاحتجاز كحل أخير ولأقصر فترة زمنية ممكنة، وأن يجري استعراضه على أساس منتظم في انتظار إلغائه؛</w:t>
      </w:r>
    </w:p>
    <w:p w:rsidR="001B7FCD" w:rsidRPr="001E7AF3" w:rsidRDefault="00C40BD6" w:rsidP="00C40BD6">
      <w:pPr>
        <w:pStyle w:val="SingleTxt"/>
        <w:rPr>
          <w:b/>
          <w:bCs/>
          <w:spacing w:val="-2"/>
          <w:w w:val="100"/>
          <w:rtl/>
          <w:lang w:eastAsia="zh-TW"/>
        </w:rPr>
      </w:pPr>
      <w:r w:rsidRPr="001E7AF3">
        <w:rPr>
          <w:rFonts w:hint="cs"/>
          <w:spacing w:val="-2"/>
          <w:w w:val="100"/>
          <w:rtl/>
          <w:lang w:eastAsia="zh-TW"/>
        </w:rPr>
        <w:tab/>
      </w:r>
      <w:r w:rsidR="001B7FCD" w:rsidRPr="001E7AF3">
        <w:rPr>
          <w:spacing w:val="-2"/>
          <w:w w:val="100"/>
          <w:rtl/>
          <w:lang w:eastAsia="zh-TW"/>
        </w:rPr>
        <w:t>(ب)</w:t>
      </w:r>
      <w:r w:rsidRPr="001E7AF3">
        <w:rPr>
          <w:rFonts w:hint="cs"/>
          <w:spacing w:val="-2"/>
          <w:w w:val="100"/>
          <w:rtl/>
          <w:lang w:eastAsia="zh-TW"/>
        </w:rPr>
        <w:tab/>
      </w:r>
      <w:r w:rsidR="001B7FCD" w:rsidRPr="001E7AF3">
        <w:rPr>
          <w:b/>
          <w:bCs/>
          <w:spacing w:val="-2"/>
          <w:w w:val="100"/>
          <w:rtl/>
          <w:lang w:eastAsia="zh-TW"/>
        </w:rPr>
        <w:t>كفالة توفير المساعدة القانونية المؤهلة والمستقلة للأطفال المخالفين للقانون في مرحلة مبكرة من الإجراء وعلى مدى الإجراءات القانونية. وينبغي توفير الترجمة الشفوية و/أو المساعدة القنصلية حسب الاقتضاء لأطفال السكان الأصليين ولأطفال المهاجرين؛</w:t>
      </w:r>
    </w:p>
    <w:p w:rsidR="001B7FCD" w:rsidRPr="001E7AF3" w:rsidRDefault="00C40BD6" w:rsidP="001B7FCD">
      <w:pPr>
        <w:pStyle w:val="SingleTxt"/>
        <w:rPr>
          <w:b/>
          <w:bCs/>
          <w:spacing w:val="-2"/>
          <w:w w:val="100"/>
          <w:rtl/>
          <w:lang w:eastAsia="zh-TW"/>
        </w:rPr>
      </w:pPr>
      <w:r w:rsidRPr="001E7AF3">
        <w:rPr>
          <w:rFonts w:hint="cs"/>
          <w:spacing w:val="-2"/>
          <w:w w:val="100"/>
          <w:rtl/>
          <w:lang w:eastAsia="zh-TW"/>
        </w:rPr>
        <w:tab/>
      </w:r>
      <w:r w:rsidR="001B7FCD" w:rsidRPr="001E7AF3">
        <w:rPr>
          <w:spacing w:val="-2"/>
          <w:w w:val="100"/>
          <w:rtl/>
          <w:lang w:eastAsia="zh-TW"/>
        </w:rPr>
        <w:t>(ج)</w:t>
      </w:r>
      <w:r w:rsidR="001B7FCD" w:rsidRPr="001E7AF3">
        <w:rPr>
          <w:spacing w:val="-2"/>
          <w:w w:val="100"/>
          <w:rtl/>
          <w:lang w:eastAsia="zh-TW"/>
        </w:rPr>
        <w:tab/>
      </w:r>
      <w:r w:rsidR="001B7FCD" w:rsidRPr="001E7AF3">
        <w:rPr>
          <w:b/>
          <w:bCs/>
          <w:spacing w:val="-2"/>
          <w:w w:val="100"/>
          <w:rtl/>
          <w:lang w:eastAsia="zh-TW"/>
        </w:rPr>
        <w:t xml:space="preserve">وفي الحالات التي لا مناص فيها من الاحتجاز، ضمان توافق ظروف الاحتجاز مع </w:t>
      </w:r>
      <w:r w:rsidR="001E7AF3">
        <w:rPr>
          <w:b/>
          <w:bCs/>
          <w:spacing w:val="-2"/>
          <w:w w:val="100"/>
          <w:rtl/>
          <w:lang w:eastAsia="zh-TW"/>
        </w:rPr>
        <w:t>المعايير الدولية، بما في ذلك في</w:t>
      </w:r>
      <w:r w:rsidR="001B7FCD" w:rsidRPr="001E7AF3">
        <w:rPr>
          <w:b/>
          <w:bCs/>
          <w:spacing w:val="-2"/>
          <w:w w:val="100"/>
          <w:rtl/>
          <w:lang w:eastAsia="zh-TW"/>
        </w:rPr>
        <w:t>ما يتعلق بالحصول على التعليم والخدمات الصحية؛</w:t>
      </w:r>
    </w:p>
    <w:p w:rsidR="001B7FCD" w:rsidRDefault="00C40BD6" w:rsidP="00C40BD6">
      <w:pPr>
        <w:pStyle w:val="SingleTxt"/>
        <w:rPr>
          <w:b/>
          <w:bCs/>
          <w:rtl/>
          <w:lang w:eastAsia="zh-TW"/>
        </w:rPr>
      </w:pPr>
      <w:r w:rsidRPr="00C40BD6">
        <w:rPr>
          <w:rFonts w:hint="cs"/>
          <w:rtl/>
          <w:lang w:eastAsia="zh-TW"/>
        </w:rPr>
        <w:tab/>
      </w:r>
      <w:r w:rsidR="001B7FCD" w:rsidRPr="00C40BD6">
        <w:rPr>
          <w:rtl/>
          <w:lang w:eastAsia="zh-TW"/>
        </w:rPr>
        <w:t>(د)</w:t>
      </w:r>
      <w:r w:rsidRPr="00C40BD6">
        <w:rPr>
          <w:rFonts w:hint="cs"/>
          <w:rtl/>
          <w:lang w:eastAsia="zh-TW"/>
        </w:rPr>
        <w:tab/>
      </w:r>
      <w:r w:rsidR="001B7FCD" w:rsidRPr="001B7FCD">
        <w:rPr>
          <w:b/>
          <w:bCs/>
          <w:rtl/>
          <w:lang w:eastAsia="zh-TW"/>
        </w:rPr>
        <w:t>تعزيز التدابير الرامية إلى منع العنف ضد الأطفال المحتجزين، بوسائل منها إتاحة آليات الشكوى الملائمة للأطفال في مراكز احتجاز الأحداث وضمان الإشراف المنتظم على تلك المراكز.</w:t>
      </w:r>
    </w:p>
    <w:p w:rsidR="00C40BD6" w:rsidRPr="00C40BD6" w:rsidRDefault="00C40BD6" w:rsidP="00C40BD6">
      <w:pPr>
        <w:pStyle w:val="SingleTxt"/>
        <w:spacing w:after="0" w:line="120" w:lineRule="exact"/>
        <w:rPr>
          <w:b/>
          <w:bCs/>
          <w:sz w:val="10"/>
          <w:rtl/>
          <w:lang w:eastAsia="zh-TW"/>
        </w:rPr>
      </w:pPr>
    </w:p>
    <w:p w:rsidR="001B7FCD" w:rsidRPr="001B7FCD" w:rsidRDefault="001B7FCD" w:rsidP="00C40B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tab/>
      </w:r>
      <w:r w:rsidRPr="001B7FCD">
        <w:rPr>
          <w:rtl/>
          <w:lang w:eastAsia="zh-TW"/>
        </w:rPr>
        <w:tab/>
        <w:t>متابعة الملاحظات الختامية السابقة للجنة وتوصياتها المتعلقة بالبروتوكول الاختياري لاتفاقية حقوق الطفل بشأن بيع الأطفال واستغلاله</w:t>
      </w:r>
      <w:r w:rsidR="001766CE">
        <w:rPr>
          <w:rtl/>
          <w:lang w:eastAsia="zh-TW"/>
        </w:rPr>
        <w:t>م في البغاء وفي المواد الإباحية</w:t>
      </w:r>
    </w:p>
    <w:p w:rsidR="001B7FCD" w:rsidRPr="001B7FCD" w:rsidRDefault="001B7FCD" w:rsidP="001E7AF3">
      <w:pPr>
        <w:pStyle w:val="SingleTxt"/>
        <w:spacing w:line="380" w:lineRule="exact"/>
        <w:rPr>
          <w:rtl/>
          <w:lang w:eastAsia="zh-TW"/>
        </w:rPr>
      </w:pPr>
      <w:r w:rsidRPr="001B7FCD">
        <w:rPr>
          <w:rtl/>
          <w:lang w:eastAsia="zh-TW"/>
        </w:rPr>
        <w:t>69-</w:t>
      </w:r>
      <w:r w:rsidR="00C40BD6">
        <w:rPr>
          <w:rFonts w:hint="cs"/>
          <w:rtl/>
          <w:lang w:eastAsia="zh-TW"/>
        </w:rPr>
        <w:tab/>
      </w:r>
      <w:r w:rsidRPr="001B7FCD">
        <w:rPr>
          <w:rtl/>
          <w:lang w:eastAsia="zh-TW"/>
        </w:rPr>
        <w:t>ترحب اللجنة باعتماد القانون المتعلق بالحماية من جرائم الاتجار بالبشر والمعاقبة عليها والقضاء عليها وحماية الضحايا وتقديم المساعدة لهم عام 2012 وإنشاء لجنة ذ</w:t>
      </w:r>
      <w:r w:rsidR="001E7AF3">
        <w:rPr>
          <w:rtl/>
          <w:lang w:eastAsia="zh-TW"/>
        </w:rPr>
        <w:t xml:space="preserve">ات صلة مشتركة بين الأمانات عام </w:t>
      </w:r>
      <w:r w:rsidRPr="001B7FCD">
        <w:rPr>
          <w:rtl/>
          <w:lang w:eastAsia="zh-TW"/>
        </w:rPr>
        <w:t>2013. ومع ذلك، تشعر اللجنة بالقلق من أنه لم يعالج معظم الشواغل التي أثيرت في ملاحظاتها الختامية السابقة. وهي تشعر بالقلق بشكل خاص إزاء ما يلي:</w:t>
      </w:r>
    </w:p>
    <w:p w:rsidR="001B7FCD" w:rsidRPr="001B7FCD" w:rsidRDefault="00C40BD6" w:rsidP="001E7AF3">
      <w:pPr>
        <w:pStyle w:val="SingleTxt"/>
        <w:spacing w:line="380" w:lineRule="exact"/>
        <w:rPr>
          <w:rtl/>
          <w:lang w:eastAsia="zh-TW"/>
        </w:rPr>
      </w:pPr>
      <w:r>
        <w:rPr>
          <w:rFonts w:hint="cs"/>
          <w:rtl/>
          <w:lang w:eastAsia="zh-TW"/>
        </w:rPr>
        <w:tab/>
      </w:r>
      <w:r w:rsidR="001B7FCD" w:rsidRPr="001B7FCD">
        <w:rPr>
          <w:rtl/>
          <w:lang w:eastAsia="zh-TW"/>
        </w:rPr>
        <w:t>(أ)</w:t>
      </w:r>
      <w:r w:rsidR="001B7FCD" w:rsidRPr="001B7FCD">
        <w:rPr>
          <w:rtl/>
          <w:lang w:eastAsia="zh-TW"/>
        </w:rPr>
        <w:tab/>
        <w:t>عدم دمج جميع الجرائم المشمولة بالبروتوكول الاختياري، مثل بيع الأطفال، دمج</w:t>
      </w:r>
      <w:r w:rsidR="001E7AF3">
        <w:rPr>
          <w:rtl/>
          <w:lang w:eastAsia="zh-TW"/>
        </w:rPr>
        <w:t xml:space="preserve">اً </w:t>
      </w:r>
      <w:r w:rsidR="001B7FCD" w:rsidRPr="001B7FCD">
        <w:rPr>
          <w:rtl/>
          <w:lang w:eastAsia="zh-TW"/>
        </w:rPr>
        <w:t>كامل</w:t>
      </w:r>
      <w:r w:rsidR="001E7AF3">
        <w:rPr>
          <w:rtl/>
          <w:lang w:eastAsia="zh-TW"/>
        </w:rPr>
        <w:t xml:space="preserve">اً </w:t>
      </w:r>
      <w:r w:rsidR="001B7FCD" w:rsidRPr="001B7FCD">
        <w:rPr>
          <w:rtl/>
          <w:lang w:eastAsia="zh-TW"/>
        </w:rPr>
        <w:t>في القوانين الجنائية الاتحادية والولائية؛</w:t>
      </w:r>
    </w:p>
    <w:p w:rsidR="001B7FCD" w:rsidRPr="001B7FCD" w:rsidRDefault="00C40BD6" w:rsidP="001E7AF3">
      <w:pPr>
        <w:pStyle w:val="SingleTxt"/>
        <w:spacing w:line="380" w:lineRule="exact"/>
        <w:rPr>
          <w:rtl/>
          <w:lang w:eastAsia="zh-TW"/>
        </w:rPr>
      </w:pPr>
      <w:r>
        <w:rPr>
          <w:rFonts w:hint="cs"/>
          <w:rtl/>
          <w:lang w:eastAsia="zh-TW"/>
        </w:rPr>
        <w:tab/>
      </w:r>
      <w:r w:rsidR="001B7FCD" w:rsidRPr="001B7FCD">
        <w:rPr>
          <w:rtl/>
          <w:lang w:eastAsia="zh-TW"/>
        </w:rPr>
        <w:t>(ب)</w:t>
      </w:r>
      <w:r>
        <w:rPr>
          <w:rFonts w:hint="cs"/>
          <w:rtl/>
          <w:lang w:eastAsia="zh-TW"/>
        </w:rPr>
        <w:tab/>
      </w:r>
      <w:r w:rsidR="001B7FCD" w:rsidRPr="001B7FCD">
        <w:rPr>
          <w:rtl/>
          <w:lang w:eastAsia="zh-TW"/>
        </w:rPr>
        <w:t>كون اللوائح المتعلقة بتأجير الأرحام في ولاية تاباسكو لا توفر ضمانات كافية للحيلولة دون استخدام تأجير الأرحام كوسيلة لبيع الأطفال؛</w:t>
      </w:r>
    </w:p>
    <w:p w:rsidR="001B7FCD" w:rsidRPr="001B7FCD" w:rsidRDefault="00C40BD6" w:rsidP="001E7AF3">
      <w:pPr>
        <w:pStyle w:val="SingleTxt"/>
        <w:spacing w:line="380" w:lineRule="exact"/>
        <w:rPr>
          <w:rtl/>
          <w:lang w:eastAsia="zh-TW"/>
        </w:rPr>
      </w:pPr>
      <w:r>
        <w:rPr>
          <w:rFonts w:hint="cs"/>
          <w:rtl/>
          <w:lang w:eastAsia="zh-TW"/>
        </w:rPr>
        <w:tab/>
      </w:r>
      <w:r w:rsidR="001B7FCD" w:rsidRPr="001B7FCD">
        <w:rPr>
          <w:rtl/>
          <w:lang w:eastAsia="zh-TW"/>
        </w:rPr>
        <w:t>(ج)</w:t>
      </w:r>
      <w:r w:rsidR="001B7FCD" w:rsidRPr="001B7FCD">
        <w:rPr>
          <w:rtl/>
          <w:lang w:eastAsia="zh-TW"/>
        </w:rPr>
        <w:tab/>
        <w:t>استمرار الاتجار بالأطفال لأغراض الاستغلال الجنسي والعمل القسري، ولا</w:t>
      </w:r>
      <w:r>
        <w:rPr>
          <w:rFonts w:hint="cs"/>
          <w:rtl/>
          <w:lang w:eastAsia="zh-TW"/>
        </w:rPr>
        <w:t> </w:t>
      </w:r>
      <w:r w:rsidR="001B7FCD" w:rsidRPr="001B7FCD">
        <w:rPr>
          <w:rtl/>
          <w:lang w:eastAsia="zh-TW"/>
        </w:rPr>
        <w:t>سيما أطفال المهاجرين وأطفال السكان الأصليين والفتيات، فضلا</w:t>
      </w:r>
      <w:r w:rsidR="001E7AF3">
        <w:rPr>
          <w:rFonts w:hint="cs"/>
          <w:rtl/>
          <w:lang w:eastAsia="zh-TW"/>
        </w:rPr>
        <w:t>ً</w:t>
      </w:r>
      <w:r w:rsidR="001B7FCD" w:rsidRPr="001B7FCD">
        <w:rPr>
          <w:rtl/>
          <w:lang w:eastAsia="zh-TW"/>
        </w:rPr>
        <w:t xml:space="preserve"> عن ارتفاع معدل انتشار الاستغلال الجنسي للأطفال، بما في ذلك في السياحة بدافع ممارسة الجنس مع الأطفال والإفلات من العقاب الذي يتمتع به عامةُ مرتكبي الجرائم المشمولة بالبروتوكول الاختياري؛</w:t>
      </w:r>
    </w:p>
    <w:p w:rsidR="001B7FCD" w:rsidRPr="001B7FCD" w:rsidRDefault="00C40BD6" w:rsidP="00C40BD6">
      <w:pPr>
        <w:pStyle w:val="SingleTxt"/>
        <w:rPr>
          <w:rtl/>
          <w:lang w:eastAsia="zh-TW"/>
        </w:rPr>
      </w:pPr>
      <w:r>
        <w:rPr>
          <w:rFonts w:hint="cs"/>
          <w:rtl/>
          <w:lang w:eastAsia="zh-TW"/>
        </w:rPr>
        <w:lastRenderedPageBreak/>
        <w:tab/>
      </w:r>
      <w:r w:rsidR="001B7FCD" w:rsidRPr="001B7FCD">
        <w:rPr>
          <w:rtl/>
          <w:lang w:eastAsia="zh-TW"/>
        </w:rPr>
        <w:t>(د)</w:t>
      </w:r>
      <w:r w:rsidR="001B7FCD" w:rsidRPr="001B7FCD">
        <w:rPr>
          <w:rtl/>
          <w:lang w:eastAsia="zh-TW"/>
        </w:rPr>
        <w:tab/>
        <w:t>عدم كفاية عدد البرامج المنفذة لمنع الجرائم المشمولة بالبروتوكول الاختياري وتحديد هوية الضحايا من الأطفال وحمايتهم وتأهيلهم؛</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(ه)</w:t>
      </w:r>
      <w:r>
        <w:rPr>
          <w:rFonts w:hint="cs"/>
          <w:rtl/>
          <w:lang w:eastAsia="zh-TW"/>
        </w:rPr>
        <w:tab/>
      </w:r>
      <w:r w:rsidR="001B7FCD" w:rsidRPr="001B7FCD">
        <w:rPr>
          <w:rtl/>
          <w:lang w:eastAsia="zh-TW"/>
        </w:rPr>
        <w:t>عدم توفر البيانات المفصلة المتصلة بالجرائم المشمولة بالبروتوكول الاختياري.</w:t>
      </w:r>
    </w:p>
    <w:p w:rsidR="001B7FCD" w:rsidRPr="001B7FCD" w:rsidRDefault="001B7FCD" w:rsidP="00C40BD6">
      <w:pPr>
        <w:pStyle w:val="SingleTxt"/>
        <w:rPr>
          <w:b/>
          <w:bCs/>
          <w:rtl/>
          <w:lang w:eastAsia="zh-TW"/>
        </w:rPr>
      </w:pPr>
      <w:r w:rsidRPr="00C40BD6">
        <w:rPr>
          <w:rtl/>
          <w:lang w:eastAsia="zh-TW"/>
        </w:rPr>
        <w:t>70-</w:t>
      </w:r>
      <w:r w:rsidR="00C40BD6" w:rsidRPr="00C40BD6">
        <w:rPr>
          <w:rFonts w:hint="cs"/>
          <w:rtl/>
          <w:lang w:eastAsia="zh-TW"/>
        </w:rPr>
        <w:tab/>
      </w:r>
      <w:r w:rsidRPr="001B7FCD">
        <w:rPr>
          <w:b/>
          <w:bCs/>
          <w:rtl/>
          <w:lang w:eastAsia="zh-TW"/>
        </w:rPr>
        <w:t>وتوصي اللجنة الدولة الطرف بما يلي:</w:t>
      </w:r>
    </w:p>
    <w:p w:rsidR="001B7FCD" w:rsidRPr="001E7AF3" w:rsidRDefault="00C40BD6" w:rsidP="001E7AF3">
      <w:pPr>
        <w:pStyle w:val="SingleTxt"/>
        <w:rPr>
          <w:b/>
          <w:bCs/>
          <w:w w:val="100"/>
          <w:rtl/>
          <w:lang w:eastAsia="zh-TW"/>
        </w:rPr>
      </w:pPr>
      <w:r w:rsidRPr="001E7AF3">
        <w:rPr>
          <w:rFonts w:hint="cs"/>
          <w:w w:val="100"/>
          <w:rtl/>
          <w:lang w:eastAsia="zh-TW"/>
        </w:rPr>
        <w:tab/>
      </w:r>
      <w:r w:rsidR="001B7FCD" w:rsidRPr="001E7AF3">
        <w:rPr>
          <w:w w:val="100"/>
          <w:rtl/>
          <w:lang w:eastAsia="zh-TW"/>
        </w:rPr>
        <w:t>(أ)</w:t>
      </w:r>
      <w:r w:rsidRPr="001E7AF3">
        <w:rPr>
          <w:rFonts w:hint="cs"/>
          <w:w w:val="100"/>
          <w:rtl/>
          <w:lang w:eastAsia="zh-TW"/>
        </w:rPr>
        <w:tab/>
      </w:r>
      <w:r w:rsidR="001B7FCD" w:rsidRPr="001E7AF3">
        <w:rPr>
          <w:b/>
          <w:bCs/>
          <w:w w:val="100"/>
          <w:rtl/>
          <w:lang w:eastAsia="zh-TW"/>
        </w:rPr>
        <w:t>تنقيح قوانينها الجنائية الاتحادية والولائية ومواءمتها بشكل تام مع أحكام المادة 3 من البروتوكول الاختياري من خلال تجريم بيع الأطفال وغيره من الجرائم المشمولة بالبروتوكول الاختياري، حسبما أوصي به سابقا</w:t>
      </w:r>
      <w:r w:rsidR="001E7AF3">
        <w:rPr>
          <w:rFonts w:hint="cs"/>
          <w:b/>
          <w:bCs/>
          <w:w w:val="100"/>
          <w:rtl/>
          <w:lang w:eastAsia="zh-TW"/>
        </w:rPr>
        <w:t>ً</w:t>
      </w:r>
      <w:r w:rsidR="001B7FCD" w:rsidRPr="001E7AF3">
        <w:rPr>
          <w:b/>
          <w:bCs/>
          <w:w w:val="100"/>
          <w:rtl/>
          <w:lang w:eastAsia="zh-TW"/>
        </w:rPr>
        <w:t xml:space="preserve"> (انظر </w:t>
      </w:r>
      <w:r w:rsidR="001B7FCD" w:rsidRPr="001E7AF3">
        <w:rPr>
          <w:b/>
          <w:bCs/>
          <w:w w:val="100"/>
          <w:lang w:eastAsia="zh-TW"/>
        </w:rPr>
        <w:t>CRC/C/OPSC/MEX/CO/1</w:t>
      </w:r>
      <w:r w:rsidRPr="001E7AF3">
        <w:rPr>
          <w:b/>
          <w:bCs/>
          <w:w w:val="100"/>
          <w:rtl/>
          <w:lang w:eastAsia="zh-TW"/>
        </w:rPr>
        <w:t>، الفقرة</w:t>
      </w:r>
      <w:r w:rsidR="001E7AF3">
        <w:rPr>
          <w:rFonts w:hint="cs"/>
          <w:b/>
          <w:bCs/>
          <w:w w:val="100"/>
          <w:rtl/>
          <w:lang w:eastAsia="zh-TW"/>
        </w:rPr>
        <w:t> </w:t>
      </w:r>
      <w:r w:rsidRPr="001E7AF3">
        <w:rPr>
          <w:b/>
          <w:bCs/>
          <w:w w:val="100"/>
          <w:rtl/>
          <w:lang w:eastAsia="zh-TW"/>
        </w:rPr>
        <w:t>30</w:t>
      </w:r>
      <w:r w:rsidR="001B7FCD" w:rsidRPr="001E7AF3">
        <w:rPr>
          <w:b/>
          <w:bCs/>
          <w:w w:val="100"/>
          <w:rtl/>
          <w:lang w:eastAsia="zh-TW"/>
        </w:rPr>
        <w:t>(أ-ه))؛</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(ب)</w:t>
      </w:r>
      <w:r w:rsidR="001B7FCD" w:rsidRPr="00C40BD6">
        <w:rPr>
          <w:rtl/>
          <w:lang w:eastAsia="zh-TW"/>
        </w:rPr>
        <w:tab/>
      </w:r>
      <w:r w:rsidR="001B7FCD" w:rsidRPr="001B7FCD">
        <w:rPr>
          <w:b/>
          <w:bCs/>
          <w:rtl/>
          <w:lang w:eastAsia="zh-TW"/>
        </w:rPr>
        <w:t>كفالة استعراض ولاية تاباسكو لتشريعاتها المتعلقة بتأجير الأرحام وتوفير ضمانات للحيلولة دون استخدامها لأغراض بيع الأطفال؛</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(ج)</w:t>
      </w:r>
      <w:r w:rsidR="001B7FCD" w:rsidRPr="00C40BD6">
        <w:rPr>
          <w:rtl/>
          <w:lang w:eastAsia="zh-TW"/>
        </w:rPr>
        <w:tab/>
      </w:r>
      <w:r w:rsidR="001B7FCD" w:rsidRPr="001B7FCD">
        <w:rPr>
          <w:b/>
          <w:bCs/>
          <w:rtl/>
          <w:lang w:eastAsia="zh-TW"/>
        </w:rPr>
        <w:t>كفالة التنفيذ الفعال للقانون المتعلق بالحماية من جرائم الاتجار بالبشر والمعاقبة عليها والقضاء عليها وحماية الضحايا وتقديم المساعدة لهم على الصعيدين الاتحادي والولائي وفعالية عمل اللجنة المشتركة بين الأمانات ذات الصلة، بوسائل منها تخصيص الموارد الكافية؛</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(د)</w:t>
      </w:r>
      <w:r w:rsidR="001B7FCD" w:rsidRPr="00C40BD6">
        <w:rPr>
          <w:rtl/>
          <w:lang w:eastAsia="zh-TW"/>
        </w:rPr>
        <w:tab/>
      </w:r>
      <w:r w:rsidR="001B7FCD" w:rsidRPr="001B7FCD">
        <w:rPr>
          <w:b/>
          <w:bCs/>
          <w:rtl/>
          <w:lang w:eastAsia="zh-TW"/>
        </w:rPr>
        <w:t>تحديد الجرائم والتحقيق بشأنها وملاحقة مرتكبيها بطريقة ملائمة للأطفال بموجب البروتوكول الاختياري ومعاقبة مرتكبيها على نحو كاف؛</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(ه)</w:t>
      </w:r>
      <w:r w:rsidR="001B7FCD" w:rsidRPr="00C40BD6">
        <w:rPr>
          <w:rtl/>
          <w:lang w:eastAsia="zh-TW"/>
        </w:rPr>
        <w:tab/>
      </w:r>
      <w:r w:rsidR="001B7FCD" w:rsidRPr="001B7FCD">
        <w:rPr>
          <w:b/>
          <w:bCs/>
          <w:rtl/>
          <w:lang w:eastAsia="zh-TW"/>
        </w:rPr>
        <w:t>تعزيز الوقاية والحماية والتعافي وإعادة الإدماج الاجتماعي وبرامج التعويض، وتخصيص ما يكفي من الموارد وكفالة موافقة برامج الأطفال ضحايا الاستغلال الجنسي للوثائق الختامية المعتمدة خلال المؤتمرات العالمية لمكافحة الاستغلال الجنسي للأطفال والمراهقين لأغراض تجارية؛</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(و)</w:t>
      </w:r>
      <w:r w:rsidR="001B7FCD" w:rsidRPr="00C40BD6">
        <w:rPr>
          <w:rtl/>
          <w:lang w:eastAsia="zh-TW"/>
        </w:rPr>
        <w:tab/>
      </w:r>
      <w:r w:rsidR="001B7FCD" w:rsidRPr="001B7FCD">
        <w:rPr>
          <w:b/>
          <w:bCs/>
          <w:rtl/>
          <w:lang w:eastAsia="zh-TW"/>
        </w:rPr>
        <w:t>مواصلة تعزيز التعاون الدولي من أجل منع الجرائم المشمولة بالبروتوكول الاختياري ومحاكمة مرتكبيها؛</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(ز)</w:t>
      </w:r>
      <w:r w:rsidR="001B7FCD" w:rsidRPr="00C40BD6">
        <w:rPr>
          <w:rtl/>
          <w:lang w:eastAsia="zh-TW"/>
        </w:rPr>
        <w:tab/>
      </w:r>
      <w:r w:rsidR="001B7FCD" w:rsidRPr="001B7FCD">
        <w:rPr>
          <w:b/>
          <w:bCs/>
          <w:rtl/>
          <w:lang w:eastAsia="zh-TW"/>
        </w:rPr>
        <w:t>تحسين التدريب المقدم إلى الفئات المهنية التي تتعامل مع الأطفال ضحايا الجرائم المشمولة بالبروتوكول الاختياري؛</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(ح)</w:t>
      </w:r>
      <w:r w:rsidR="001B7FCD" w:rsidRPr="00C40BD6">
        <w:rPr>
          <w:rtl/>
          <w:lang w:eastAsia="zh-TW"/>
        </w:rPr>
        <w:tab/>
      </w:r>
      <w:r w:rsidR="001B7FCD" w:rsidRPr="001B7FCD">
        <w:rPr>
          <w:b/>
          <w:bCs/>
          <w:rtl/>
          <w:lang w:eastAsia="zh-TW"/>
        </w:rPr>
        <w:t>مواصلة تنظيم حملات إذكاء الوعي في صفوف المعنيين بصناعة السياحة وعامة الجمهور بشأن منع السياحة بدافع ممارسة الجنس مع الأطفال؛</w:t>
      </w:r>
    </w:p>
    <w:p w:rsidR="001B7FCD" w:rsidRPr="001E7AF3" w:rsidRDefault="00C40BD6" w:rsidP="001E7AF3">
      <w:pPr>
        <w:pStyle w:val="SingleTxt"/>
        <w:rPr>
          <w:b/>
          <w:bCs/>
          <w:spacing w:val="-2"/>
          <w:w w:val="100"/>
          <w:rtl/>
          <w:lang w:eastAsia="zh-TW"/>
        </w:rPr>
      </w:pPr>
      <w:r w:rsidRPr="001E7AF3">
        <w:rPr>
          <w:rFonts w:hint="cs"/>
          <w:spacing w:val="-2"/>
          <w:w w:val="100"/>
          <w:rtl/>
          <w:lang w:eastAsia="zh-TW"/>
        </w:rPr>
        <w:tab/>
      </w:r>
      <w:r w:rsidR="001B7FCD" w:rsidRPr="001E7AF3">
        <w:rPr>
          <w:spacing w:val="-2"/>
          <w:w w:val="100"/>
          <w:rtl/>
          <w:lang w:eastAsia="zh-TW"/>
        </w:rPr>
        <w:t>(ط)</w:t>
      </w:r>
      <w:r w:rsidRPr="001E7AF3">
        <w:rPr>
          <w:rFonts w:hint="cs"/>
          <w:spacing w:val="-2"/>
          <w:w w:val="100"/>
          <w:rtl/>
          <w:lang w:eastAsia="zh-TW"/>
        </w:rPr>
        <w:tab/>
      </w:r>
      <w:r w:rsidR="001B7FCD" w:rsidRPr="001E7AF3">
        <w:rPr>
          <w:b/>
          <w:bCs/>
          <w:spacing w:val="-2"/>
          <w:w w:val="100"/>
          <w:rtl/>
          <w:lang w:eastAsia="zh-TW"/>
        </w:rPr>
        <w:t>جمع بيانات مصنفة عن الجرائم المشمولة بالبروتوكول الاختياري وإجراء دراسة عن مدى انتشار الظاهرة تعالج أيض</w:t>
      </w:r>
      <w:r w:rsidR="001E7AF3">
        <w:rPr>
          <w:b/>
          <w:bCs/>
          <w:spacing w:val="-2"/>
          <w:w w:val="100"/>
          <w:rtl/>
          <w:lang w:eastAsia="zh-TW"/>
        </w:rPr>
        <w:t xml:space="preserve">اً </w:t>
      </w:r>
      <w:r w:rsidR="001B7FCD" w:rsidRPr="001E7AF3">
        <w:rPr>
          <w:b/>
          <w:bCs/>
          <w:spacing w:val="-2"/>
          <w:w w:val="100"/>
          <w:rtl/>
          <w:lang w:eastAsia="zh-TW"/>
        </w:rPr>
        <w:t>الأسباب الجذرية وعوامل الخطر، بما في ذلك الفقر، والصراعات والتمييز والعنف، بما فيه العنف القائم على نوع الجنس، وغياب رعاية</w:t>
      </w:r>
      <w:r w:rsidR="001E7AF3" w:rsidRPr="001E7AF3">
        <w:rPr>
          <w:rFonts w:hint="cs"/>
          <w:b/>
          <w:bCs/>
          <w:spacing w:val="-2"/>
          <w:w w:val="100"/>
          <w:rtl/>
          <w:lang w:eastAsia="zh-TW"/>
        </w:rPr>
        <w:t> </w:t>
      </w:r>
      <w:r w:rsidR="001B7FCD" w:rsidRPr="001E7AF3">
        <w:rPr>
          <w:b/>
          <w:bCs/>
          <w:spacing w:val="-2"/>
          <w:w w:val="100"/>
          <w:rtl/>
          <w:lang w:eastAsia="zh-TW"/>
        </w:rPr>
        <w:t>الوالدين.</w:t>
      </w:r>
    </w:p>
    <w:p w:rsidR="00C40BD6" w:rsidRPr="00C40BD6" w:rsidRDefault="00C40BD6" w:rsidP="00C40BD6">
      <w:pPr>
        <w:pStyle w:val="SingleTxt"/>
        <w:spacing w:after="0" w:line="120" w:lineRule="exact"/>
        <w:rPr>
          <w:b/>
          <w:bCs/>
          <w:sz w:val="10"/>
          <w:rtl/>
          <w:lang w:eastAsia="zh-TW"/>
        </w:rPr>
      </w:pPr>
    </w:p>
    <w:p w:rsidR="001B7FCD" w:rsidRPr="001B7FCD" w:rsidRDefault="001B7FCD" w:rsidP="00C40B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lastRenderedPageBreak/>
        <w:tab/>
      </w:r>
      <w:r w:rsidRPr="001B7FCD">
        <w:rPr>
          <w:rtl/>
          <w:lang w:eastAsia="zh-TW"/>
        </w:rPr>
        <w:tab/>
        <w:t>متابعة الملاحظات الختامية السابقة للجنة وتوصياتها المتعلقة بالبروتوكول الاختياري لاتفاقية حقوق الطفل بشأن اشتراك الأطفال في النزاعات ا</w:t>
      </w:r>
      <w:r w:rsidR="00C40BD6">
        <w:rPr>
          <w:rtl/>
          <w:lang w:eastAsia="zh-TW"/>
        </w:rPr>
        <w:t>لمسلحة</w:t>
      </w:r>
    </w:p>
    <w:p w:rsidR="001B7FCD" w:rsidRPr="001B7FCD" w:rsidRDefault="001B7FCD" w:rsidP="00C40BD6">
      <w:pPr>
        <w:pStyle w:val="SingleTxt"/>
        <w:rPr>
          <w:rtl/>
          <w:lang w:eastAsia="zh-TW"/>
        </w:rPr>
      </w:pPr>
      <w:r w:rsidRPr="001B7FCD">
        <w:rPr>
          <w:rtl/>
          <w:lang w:eastAsia="zh-TW"/>
        </w:rPr>
        <w:t>71-</w:t>
      </w:r>
      <w:r w:rsidR="00C40BD6">
        <w:rPr>
          <w:rFonts w:hint="cs"/>
          <w:rtl/>
          <w:lang w:eastAsia="zh-TW"/>
        </w:rPr>
        <w:tab/>
      </w:r>
      <w:r w:rsidRPr="001B7FCD">
        <w:rPr>
          <w:rtl/>
          <w:lang w:eastAsia="zh-TW"/>
        </w:rPr>
        <w:t>ترحب اللجنة بسحب الدولة الطرف إعلانها التفسيري للمادة 4 من البروتوكول الاختياري. ومع ذلك، يساورها بالغ القلق لأن معظم الشواغل التي أثيرت في ملاحظاتها الختامية السابقة لم تعالج. وهي ما</w:t>
      </w:r>
      <w:r w:rsidR="009E7025">
        <w:rPr>
          <w:rFonts w:hint="cs"/>
          <w:rtl/>
          <w:lang w:eastAsia="zh-TW"/>
        </w:rPr>
        <w:t xml:space="preserve"> </w:t>
      </w:r>
      <w:r w:rsidRPr="001B7FCD">
        <w:rPr>
          <w:rtl/>
          <w:lang w:eastAsia="zh-TW"/>
        </w:rPr>
        <w:t>زالت تشعر بالقلق بوجه خاص إزاء ما يلي:</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(أ)</w:t>
      </w:r>
      <w:r>
        <w:rPr>
          <w:rFonts w:hint="cs"/>
          <w:rtl/>
          <w:lang w:eastAsia="zh-TW"/>
        </w:rPr>
        <w:tab/>
      </w:r>
      <w:r w:rsidR="001B7FCD" w:rsidRPr="001B7FCD">
        <w:rPr>
          <w:rtl/>
          <w:lang w:eastAsia="zh-TW"/>
        </w:rPr>
        <w:t>استمرار السماح حاليا</w:t>
      </w:r>
      <w:r w:rsidR="001E7AF3">
        <w:rPr>
          <w:rFonts w:hint="cs"/>
          <w:rtl/>
          <w:lang w:eastAsia="zh-TW"/>
        </w:rPr>
        <w:t>ً</w:t>
      </w:r>
      <w:r w:rsidR="001B7FCD" w:rsidRPr="001B7FCD">
        <w:rPr>
          <w:rtl/>
          <w:lang w:eastAsia="zh-TW"/>
        </w:rPr>
        <w:t xml:space="preserve"> بالتجنيد الطوعي للأطفال دون سن 16 عام</w:t>
      </w:r>
      <w:r w:rsidR="001E7AF3">
        <w:rPr>
          <w:rtl/>
          <w:lang w:eastAsia="zh-TW"/>
        </w:rPr>
        <w:t xml:space="preserve">اً </w:t>
      </w:r>
      <w:r w:rsidR="001B7FCD" w:rsidRPr="001B7FCD">
        <w:rPr>
          <w:rtl/>
          <w:lang w:eastAsia="zh-TW"/>
        </w:rPr>
        <w:t>وتجنيدهم في الخدمة العسكرية الإلزامية في ظل ظروف معينة؛</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(ب)</w:t>
      </w:r>
      <w:r w:rsidR="001B7FCD" w:rsidRPr="001B7FCD">
        <w:rPr>
          <w:rtl/>
          <w:lang w:eastAsia="zh-TW"/>
        </w:rPr>
        <w:tab/>
        <w:t>عدم تجريم تجنيد الأطفال واستخدامهم في أعمال القتال، بما في ذلك من قبل الجهات المسلحة من غير الدول؛</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(ج)</w:t>
      </w:r>
      <w:r w:rsidR="001B7FCD" w:rsidRPr="001B7FCD">
        <w:rPr>
          <w:rtl/>
          <w:lang w:eastAsia="zh-TW"/>
        </w:rPr>
        <w:tab/>
        <w:t>إخضاع الأطفال الذين يدرسون في المدارس العسكرية لقانون القضاء العسكري، والسماح لهم بمغادرة المدارس وفقا</w:t>
      </w:r>
      <w:r>
        <w:rPr>
          <w:rFonts w:hint="cs"/>
          <w:rtl/>
          <w:lang w:eastAsia="zh-TW"/>
        </w:rPr>
        <w:t>ً</w:t>
      </w:r>
      <w:r w:rsidR="001B7FCD" w:rsidRPr="001B7FCD">
        <w:rPr>
          <w:rtl/>
          <w:lang w:eastAsia="zh-TW"/>
        </w:rPr>
        <w:t xml:space="preserve"> لأنظمتها الداخلية فقط؛ وإدارة المدارس العسكرية من قبل وزارة الدفاع وحدها؛</w:t>
      </w:r>
    </w:p>
    <w:p w:rsidR="001B7FCD" w:rsidRPr="001B7FCD" w:rsidRDefault="00C40BD6" w:rsidP="00C40BD6">
      <w:pPr>
        <w:pStyle w:val="SingleTxt"/>
        <w:rPr>
          <w:rtl/>
          <w:lang w:eastAsia="zh-TW"/>
        </w:rPr>
      </w:pPr>
      <w:r>
        <w:rPr>
          <w:rFonts w:hint="cs"/>
          <w:rtl/>
          <w:lang w:eastAsia="zh-TW"/>
        </w:rPr>
        <w:tab/>
      </w:r>
      <w:r w:rsidR="001B7FCD" w:rsidRPr="001B7FCD">
        <w:rPr>
          <w:rtl/>
          <w:lang w:eastAsia="zh-TW"/>
        </w:rPr>
        <w:t>(د)</w:t>
      </w:r>
      <w:r>
        <w:rPr>
          <w:rFonts w:hint="cs"/>
          <w:rtl/>
          <w:lang w:eastAsia="zh-TW"/>
        </w:rPr>
        <w:tab/>
      </w:r>
      <w:r w:rsidR="001B7FCD" w:rsidRPr="001B7FCD">
        <w:rPr>
          <w:rtl/>
          <w:lang w:eastAsia="zh-TW"/>
        </w:rPr>
        <w:t>عدم كفاية التدابير المتخذة لتحديد هوية الأطفال الذين قد يكونون استخدموا في النزاعات في الدولة الطرف، وأطفال المهاجرين، وأطفال اللاجئين وملتمسي اللجوء الذين قد يكونون جندوا أو استخدموا في أعمال عدائية في الخارج.</w:t>
      </w:r>
    </w:p>
    <w:p w:rsidR="001B7FCD" w:rsidRPr="001B7FCD" w:rsidRDefault="001B7FCD" w:rsidP="00C40BD6">
      <w:pPr>
        <w:pStyle w:val="SingleTxt"/>
        <w:rPr>
          <w:b/>
          <w:bCs/>
          <w:rtl/>
          <w:lang w:eastAsia="zh-TW"/>
        </w:rPr>
      </w:pPr>
      <w:r w:rsidRPr="00C40BD6">
        <w:rPr>
          <w:rtl/>
          <w:lang w:eastAsia="zh-TW"/>
        </w:rPr>
        <w:t>72-</w:t>
      </w:r>
      <w:r w:rsidR="00C40BD6" w:rsidRPr="00C40BD6">
        <w:rPr>
          <w:rFonts w:hint="cs"/>
          <w:rtl/>
          <w:lang w:eastAsia="zh-TW"/>
        </w:rPr>
        <w:tab/>
      </w:r>
      <w:r w:rsidRPr="001B7FCD">
        <w:rPr>
          <w:b/>
          <w:bCs/>
          <w:rtl/>
          <w:lang w:eastAsia="zh-TW"/>
        </w:rPr>
        <w:t>وتحث اللجنة الدولة الطرف على القيام بما يلي:</w:t>
      </w:r>
    </w:p>
    <w:p w:rsidR="001B7FCD" w:rsidRPr="001B7FCD" w:rsidRDefault="00C40BD6" w:rsidP="00C40BD6">
      <w:pPr>
        <w:pStyle w:val="SingleTxt"/>
        <w:rPr>
          <w:b/>
          <w:bCs/>
          <w:rtl/>
          <w:lang w:eastAsia="zh-TW"/>
        </w:rPr>
      </w:pPr>
      <w:r w:rsidRPr="00C40BD6">
        <w:rPr>
          <w:rFonts w:hint="cs"/>
          <w:rtl/>
          <w:lang w:eastAsia="zh-TW"/>
        </w:rPr>
        <w:tab/>
      </w:r>
      <w:r w:rsidR="001B7FCD" w:rsidRPr="00C40BD6">
        <w:rPr>
          <w:rtl/>
          <w:lang w:eastAsia="zh-TW"/>
        </w:rPr>
        <w:t>(أ)</w:t>
      </w:r>
      <w:r w:rsidRPr="00C40BD6">
        <w:rPr>
          <w:rFonts w:hint="cs"/>
          <w:rtl/>
          <w:lang w:eastAsia="zh-TW"/>
        </w:rPr>
        <w:tab/>
      </w:r>
      <w:r w:rsidR="001B7FCD" w:rsidRPr="001B7FCD">
        <w:rPr>
          <w:b/>
          <w:bCs/>
          <w:rtl/>
          <w:lang w:eastAsia="zh-TW"/>
        </w:rPr>
        <w:t>إلغاء المادة 25 من قانون الخدمة العسكرية، ووقف تجنيد الأطفال البالغين من العمر 16 أو 17 عاما</w:t>
      </w:r>
      <w:r>
        <w:rPr>
          <w:rFonts w:hint="cs"/>
          <w:b/>
          <w:bCs/>
          <w:rtl/>
          <w:lang w:eastAsia="zh-TW"/>
        </w:rPr>
        <w:t>ً</w:t>
      </w:r>
      <w:r w:rsidR="001B7FCD" w:rsidRPr="001B7FCD">
        <w:rPr>
          <w:b/>
          <w:bCs/>
          <w:rtl/>
          <w:lang w:eastAsia="zh-TW"/>
        </w:rPr>
        <w:t xml:space="preserve"> في الخدمة العسكرية، ورفع الحد الأدنى لسن التجنيد الطوعي إلى 18 عاما</w:t>
      </w:r>
      <w:r w:rsidR="009E7025">
        <w:rPr>
          <w:rFonts w:hint="cs"/>
          <w:b/>
          <w:bCs/>
          <w:rtl/>
          <w:lang w:eastAsia="zh-TW"/>
        </w:rPr>
        <w:t>ً</w:t>
      </w:r>
      <w:r w:rsidR="001B7FCD" w:rsidRPr="001B7FCD">
        <w:rPr>
          <w:b/>
          <w:bCs/>
          <w:rtl/>
          <w:lang w:eastAsia="zh-TW"/>
        </w:rPr>
        <w:t>، دون أي استثناء؛</w:t>
      </w:r>
    </w:p>
    <w:p w:rsidR="001B7FCD" w:rsidRPr="001B7FCD" w:rsidRDefault="00C40BD6" w:rsidP="001B7FCD">
      <w:pPr>
        <w:pStyle w:val="SingleTxt"/>
        <w:rPr>
          <w:b/>
          <w:bCs/>
          <w:rtl/>
          <w:lang w:eastAsia="zh-TW"/>
        </w:rPr>
      </w:pPr>
      <w:r w:rsidRPr="00C40BD6">
        <w:rPr>
          <w:rFonts w:hint="cs"/>
          <w:rtl/>
          <w:lang w:eastAsia="zh-TW"/>
        </w:rPr>
        <w:tab/>
      </w:r>
      <w:r w:rsidR="001B7FCD" w:rsidRPr="00C40BD6">
        <w:rPr>
          <w:rtl/>
          <w:lang w:eastAsia="zh-TW"/>
        </w:rPr>
        <w:t>(ب)</w:t>
      </w:r>
      <w:r w:rsidR="001B7FCD" w:rsidRPr="00C40BD6">
        <w:rPr>
          <w:rtl/>
          <w:lang w:eastAsia="zh-TW"/>
        </w:rPr>
        <w:tab/>
      </w:r>
      <w:r w:rsidR="001B7FCD" w:rsidRPr="001B7FCD">
        <w:rPr>
          <w:b/>
          <w:bCs/>
          <w:rtl/>
          <w:lang w:eastAsia="zh-TW"/>
        </w:rPr>
        <w:t>التجريم الصريح لتجنيد الأطفال وإشراكهم في الأعمال العدائية، بما في ذلك من قبل الجهات المسلحة من غير الدول، وإدراج تعريف المشاركة المباشرة في الأعمال العدائية؛</w:t>
      </w:r>
    </w:p>
    <w:p w:rsidR="001B7FCD" w:rsidRPr="001B7FCD" w:rsidRDefault="00C40BD6" w:rsidP="001B7FCD">
      <w:pPr>
        <w:pStyle w:val="SingleTxt"/>
        <w:rPr>
          <w:b/>
          <w:bCs/>
          <w:rtl/>
          <w:lang w:eastAsia="zh-TW"/>
        </w:rPr>
      </w:pPr>
      <w:r>
        <w:rPr>
          <w:rFonts w:hint="cs"/>
          <w:b/>
          <w:bCs/>
          <w:rtl/>
          <w:lang w:eastAsia="zh-TW"/>
        </w:rPr>
        <w:tab/>
      </w:r>
      <w:r w:rsidR="001B7FCD" w:rsidRPr="001B7FCD">
        <w:rPr>
          <w:b/>
          <w:bCs/>
          <w:rtl/>
          <w:lang w:eastAsia="zh-TW"/>
        </w:rPr>
        <w:t>(ج)</w:t>
      </w:r>
      <w:r w:rsidR="001B7FCD" w:rsidRPr="001B7FCD">
        <w:rPr>
          <w:b/>
          <w:bCs/>
          <w:rtl/>
          <w:lang w:eastAsia="zh-TW"/>
        </w:rPr>
        <w:tab/>
        <w:t>ضمان تعليم الأطفال في المدارس العسكرية وفق</w:t>
      </w:r>
      <w:r w:rsidR="001E7AF3">
        <w:rPr>
          <w:b/>
          <w:bCs/>
          <w:rtl/>
          <w:lang w:eastAsia="zh-TW"/>
        </w:rPr>
        <w:t xml:space="preserve">اً </w:t>
      </w:r>
      <w:r w:rsidR="001B7FCD" w:rsidRPr="001B7FCD">
        <w:rPr>
          <w:b/>
          <w:bCs/>
          <w:rtl/>
          <w:lang w:eastAsia="zh-TW"/>
        </w:rPr>
        <w:t>لأحكام الاتفاقية، تحت إشراف وزارة التعليم وعدم مشاركتهم في مكافحة الاتجار بالمخدرات؛</w:t>
      </w:r>
    </w:p>
    <w:p w:rsidR="001B7FCD" w:rsidRPr="001B7FCD" w:rsidRDefault="00C40BD6" w:rsidP="001B7FCD">
      <w:pPr>
        <w:pStyle w:val="SingleTxt"/>
        <w:rPr>
          <w:b/>
          <w:bCs/>
          <w:rtl/>
          <w:lang w:eastAsia="zh-TW"/>
        </w:rPr>
      </w:pPr>
      <w:r>
        <w:rPr>
          <w:rFonts w:hint="cs"/>
          <w:b/>
          <w:bCs/>
          <w:rtl/>
          <w:lang w:eastAsia="zh-TW"/>
        </w:rPr>
        <w:tab/>
      </w:r>
      <w:r w:rsidR="001B7FCD" w:rsidRPr="001B7FCD">
        <w:rPr>
          <w:b/>
          <w:bCs/>
          <w:rtl/>
          <w:lang w:eastAsia="zh-TW"/>
        </w:rPr>
        <w:t>(د)</w:t>
      </w:r>
      <w:r w:rsidR="001B7FCD" w:rsidRPr="001B7FCD">
        <w:rPr>
          <w:b/>
          <w:bCs/>
          <w:rtl/>
          <w:lang w:eastAsia="zh-TW"/>
        </w:rPr>
        <w:tab/>
        <w:t>إنشاء آلية لتحديد هوية أطفال المهاجرين، وأطفال اللاجئين وملتمسي اللجوء الذين قد يكونون جندوا أو استخدموا في أعمال عدائية، بما في ذلك من قبل الجهات المسلحة من غير الدول، واتخاذ التدابير الضرورية لحمايتهم وتعافيهم البدني والنفسي وإعادة إدماجهم الاجتماعي؛</w:t>
      </w:r>
    </w:p>
    <w:p w:rsidR="001B7FCD" w:rsidRDefault="00C40BD6" w:rsidP="00C40BD6">
      <w:pPr>
        <w:pStyle w:val="SingleTxt"/>
        <w:rPr>
          <w:b/>
          <w:bCs/>
          <w:rtl/>
          <w:lang w:eastAsia="zh-TW"/>
        </w:rPr>
      </w:pPr>
      <w:r w:rsidRPr="00C40BD6">
        <w:rPr>
          <w:rFonts w:hint="cs"/>
          <w:rtl/>
          <w:lang w:eastAsia="zh-TW"/>
        </w:rPr>
        <w:lastRenderedPageBreak/>
        <w:tab/>
      </w:r>
      <w:r w:rsidR="001B7FCD" w:rsidRPr="00C40BD6">
        <w:rPr>
          <w:rtl/>
          <w:lang w:eastAsia="zh-TW"/>
        </w:rPr>
        <w:t>(ه)</w:t>
      </w:r>
      <w:r w:rsidRPr="00C40BD6">
        <w:rPr>
          <w:rFonts w:hint="cs"/>
          <w:rtl/>
          <w:lang w:eastAsia="zh-TW"/>
        </w:rPr>
        <w:tab/>
      </w:r>
      <w:r w:rsidR="001B7FCD" w:rsidRPr="001B7FCD">
        <w:rPr>
          <w:b/>
          <w:bCs/>
          <w:rtl/>
          <w:lang w:eastAsia="zh-TW"/>
        </w:rPr>
        <w:t>إنشاء نظام لجمع البيانات المصنفة عن الأطفال، بمن فيهم أطفال المهاجرين، وأطفال اللاجئين وملتمسي اللجوء، الذين قد يكونون جندوا أو استخدموا في أعمال القتال في إقليم الدولة الطرف و/أو في الخارج، ولا سيما من جندوا أو استخدموا من قبل الجهات المسلحة من غير الدول.</w:t>
      </w:r>
    </w:p>
    <w:p w:rsidR="00C40BD6" w:rsidRPr="00C40BD6" w:rsidRDefault="00C40BD6" w:rsidP="00C40BD6">
      <w:pPr>
        <w:pStyle w:val="SingleTxt"/>
        <w:spacing w:after="0" w:line="120" w:lineRule="exact"/>
        <w:rPr>
          <w:b/>
          <w:bCs/>
          <w:sz w:val="10"/>
          <w:rtl/>
          <w:lang w:eastAsia="zh-TW"/>
        </w:rPr>
      </w:pPr>
    </w:p>
    <w:p w:rsidR="00C40BD6" w:rsidRPr="00C40BD6" w:rsidRDefault="00C40BD6" w:rsidP="00C40BD6">
      <w:pPr>
        <w:pStyle w:val="SingleTxt"/>
        <w:spacing w:after="0" w:line="120" w:lineRule="exact"/>
        <w:rPr>
          <w:b/>
          <w:bCs/>
          <w:sz w:val="10"/>
          <w:rtl/>
          <w:lang w:eastAsia="zh-TW"/>
        </w:rPr>
      </w:pPr>
    </w:p>
    <w:p w:rsidR="001B7FCD" w:rsidRDefault="001B7FCD" w:rsidP="00C40B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tab/>
        <w:t>طاء</w:t>
      </w:r>
      <w:r w:rsidR="00C40BD6">
        <w:rPr>
          <w:rFonts w:hint="cs"/>
          <w:rtl/>
          <w:lang w:eastAsia="zh-TW"/>
        </w:rPr>
        <w:t>-</w:t>
      </w:r>
      <w:r w:rsidR="00C40BD6">
        <w:rPr>
          <w:rFonts w:hint="cs"/>
          <w:rtl/>
          <w:lang w:eastAsia="zh-TW"/>
        </w:rPr>
        <w:tab/>
      </w:r>
      <w:r w:rsidRPr="001B7FCD">
        <w:rPr>
          <w:rtl/>
          <w:lang w:eastAsia="zh-TW"/>
        </w:rPr>
        <w:t>التصديق على البروتوكول الاختياري لاتفاقية حقوق الطفل بشأن إجراء تقديم البلاغات</w:t>
      </w:r>
    </w:p>
    <w:p w:rsidR="00C40BD6" w:rsidRPr="00C40BD6" w:rsidRDefault="00C40BD6" w:rsidP="00C40BD6">
      <w:pPr>
        <w:pStyle w:val="SingleTxt"/>
        <w:spacing w:after="0" w:line="120" w:lineRule="exact"/>
        <w:rPr>
          <w:sz w:val="10"/>
          <w:rtl/>
          <w:lang w:eastAsia="zh-TW"/>
        </w:rPr>
      </w:pPr>
    </w:p>
    <w:p w:rsidR="001B7FCD" w:rsidRDefault="001B7FCD" w:rsidP="00C40BD6">
      <w:pPr>
        <w:pStyle w:val="SingleTxt"/>
        <w:rPr>
          <w:b/>
          <w:bCs/>
          <w:rtl/>
          <w:lang w:eastAsia="zh-TW"/>
        </w:rPr>
      </w:pPr>
      <w:r w:rsidRPr="00CE2669">
        <w:rPr>
          <w:rtl/>
          <w:lang w:eastAsia="zh-TW"/>
        </w:rPr>
        <w:t>73-</w:t>
      </w:r>
      <w:r w:rsidR="00C40BD6" w:rsidRPr="00CE2669">
        <w:rPr>
          <w:rFonts w:hint="cs"/>
          <w:rtl/>
          <w:lang w:eastAsia="zh-TW"/>
        </w:rPr>
        <w:tab/>
      </w:r>
      <w:r w:rsidRPr="001B7FCD">
        <w:rPr>
          <w:b/>
          <w:bCs/>
          <w:rtl/>
          <w:lang w:eastAsia="zh-TW"/>
        </w:rPr>
        <w:t>توصي اللجنة الدولة الطرف بالتصديق على البروتوكول الاختياري لاتفاقية حقوق الطفل المتعلق بإجراء تقديم البلاغات، توخي</w:t>
      </w:r>
      <w:r w:rsidR="001E7AF3">
        <w:rPr>
          <w:b/>
          <w:bCs/>
          <w:rtl/>
          <w:lang w:eastAsia="zh-TW"/>
        </w:rPr>
        <w:t xml:space="preserve">اً </w:t>
      </w:r>
      <w:r w:rsidRPr="001B7FCD">
        <w:rPr>
          <w:b/>
          <w:bCs/>
          <w:rtl/>
          <w:lang w:eastAsia="zh-TW"/>
        </w:rPr>
        <w:t>لزيادة تعزيز إعمال حقوق الطفل.</w:t>
      </w:r>
    </w:p>
    <w:p w:rsidR="00CE2669" w:rsidRPr="00CE2669" w:rsidRDefault="00CE2669" w:rsidP="00CE2669">
      <w:pPr>
        <w:pStyle w:val="SingleTxt"/>
        <w:spacing w:after="0" w:line="120" w:lineRule="exact"/>
        <w:rPr>
          <w:b/>
          <w:bCs/>
          <w:sz w:val="10"/>
          <w:rtl/>
          <w:lang w:eastAsia="zh-TW"/>
        </w:rPr>
      </w:pPr>
    </w:p>
    <w:p w:rsidR="00CE2669" w:rsidRPr="00CE2669" w:rsidRDefault="00CE2669" w:rsidP="00CE2669">
      <w:pPr>
        <w:pStyle w:val="SingleTxt"/>
        <w:spacing w:after="0" w:line="120" w:lineRule="exact"/>
        <w:rPr>
          <w:b/>
          <w:bCs/>
          <w:sz w:val="10"/>
          <w:rtl/>
          <w:lang w:eastAsia="zh-TW"/>
        </w:rPr>
      </w:pPr>
    </w:p>
    <w:p w:rsidR="001B7FCD" w:rsidRDefault="001B7FCD" w:rsidP="00CE26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tab/>
        <w:t>ياء</w:t>
      </w:r>
      <w:r w:rsidR="00CE2669">
        <w:rPr>
          <w:rFonts w:hint="cs"/>
          <w:rtl/>
          <w:lang w:eastAsia="zh-TW"/>
        </w:rPr>
        <w:t>-</w:t>
      </w:r>
      <w:r w:rsidR="00CE2669">
        <w:rPr>
          <w:rFonts w:hint="cs"/>
          <w:rtl/>
          <w:lang w:eastAsia="zh-TW"/>
        </w:rPr>
        <w:tab/>
      </w:r>
      <w:r w:rsidRPr="001B7FCD">
        <w:rPr>
          <w:rtl/>
          <w:lang w:eastAsia="zh-TW"/>
        </w:rPr>
        <w:t>التصديق على الصكوك الدولية لحقوق الإنسان</w:t>
      </w:r>
    </w:p>
    <w:p w:rsidR="00CE2669" w:rsidRPr="00CE2669" w:rsidRDefault="00CE2669" w:rsidP="00CE2669">
      <w:pPr>
        <w:pStyle w:val="SingleTxt"/>
        <w:spacing w:after="0" w:line="120" w:lineRule="exact"/>
        <w:rPr>
          <w:sz w:val="10"/>
          <w:rtl/>
          <w:lang w:eastAsia="zh-TW"/>
        </w:rPr>
      </w:pPr>
    </w:p>
    <w:p w:rsidR="001B7FCD" w:rsidRDefault="001B7FCD" w:rsidP="00CE2669">
      <w:pPr>
        <w:pStyle w:val="SingleTxt"/>
        <w:rPr>
          <w:b/>
          <w:bCs/>
          <w:rtl/>
          <w:lang w:eastAsia="zh-TW"/>
        </w:rPr>
      </w:pPr>
      <w:r w:rsidRPr="00CE2669">
        <w:rPr>
          <w:rtl/>
          <w:lang w:eastAsia="zh-TW"/>
        </w:rPr>
        <w:t>74-</w:t>
      </w:r>
      <w:r w:rsidR="00CE2669" w:rsidRPr="00CE2669">
        <w:rPr>
          <w:rFonts w:hint="cs"/>
          <w:rtl/>
          <w:lang w:eastAsia="zh-TW"/>
        </w:rPr>
        <w:tab/>
      </w:r>
      <w:r w:rsidRPr="001B7FCD">
        <w:rPr>
          <w:b/>
          <w:bCs/>
          <w:rtl/>
          <w:lang w:eastAsia="zh-TW"/>
        </w:rPr>
        <w:t>توصي اللجنة الدولة الطرف، توخي</w:t>
      </w:r>
      <w:r w:rsidR="001E7AF3">
        <w:rPr>
          <w:b/>
          <w:bCs/>
          <w:rtl/>
          <w:lang w:eastAsia="zh-TW"/>
        </w:rPr>
        <w:t xml:space="preserve">اً </w:t>
      </w:r>
      <w:r w:rsidRPr="001B7FCD">
        <w:rPr>
          <w:b/>
          <w:bCs/>
          <w:rtl/>
          <w:lang w:eastAsia="zh-TW"/>
        </w:rPr>
        <w:t>لزيادة تعزيز إعمال حقوق الطفل، بالتصديق على البروتوكول الاختياري الملحق بالعهد الدولي الخاص بالحقوق الاقتصادية والاجتماعية والثقا</w:t>
      </w:r>
      <w:r w:rsidR="001E7AF3">
        <w:rPr>
          <w:b/>
          <w:bCs/>
          <w:rtl/>
          <w:lang w:eastAsia="zh-TW"/>
        </w:rPr>
        <w:t>فية والاعتراف باختصاص اللجنة في</w:t>
      </w:r>
      <w:r w:rsidRPr="001B7FCD">
        <w:rPr>
          <w:b/>
          <w:bCs/>
          <w:rtl/>
          <w:lang w:eastAsia="zh-TW"/>
        </w:rPr>
        <w:t>ما يتعلق بحالات الاختفاء القسري في تلقي البلاغات الفردية والمشتركة بين الد</w:t>
      </w:r>
      <w:r w:rsidR="00CE2669">
        <w:rPr>
          <w:b/>
          <w:bCs/>
          <w:rtl/>
          <w:lang w:eastAsia="zh-TW"/>
        </w:rPr>
        <w:t>ول والبحث فيها بمقتضى المادتين 31 و</w:t>
      </w:r>
      <w:r w:rsidRPr="001B7FCD">
        <w:rPr>
          <w:b/>
          <w:bCs/>
          <w:rtl/>
          <w:lang w:eastAsia="zh-TW"/>
        </w:rPr>
        <w:t>32 من الاتفاقية الدولية لحماية جميع الأشخاص من الاختفاء القسري.</w:t>
      </w:r>
    </w:p>
    <w:p w:rsidR="00CE2669" w:rsidRPr="00CE2669" w:rsidRDefault="00CE2669" w:rsidP="00CE2669">
      <w:pPr>
        <w:pStyle w:val="SingleTxt"/>
        <w:spacing w:after="0" w:line="120" w:lineRule="exact"/>
        <w:rPr>
          <w:b/>
          <w:bCs/>
          <w:sz w:val="10"/>
          <w:rtl/>
          <w:lang w:eastAsia="zh-TW"/>
        </w:rPr>
      </w:pPr>
    </w:p>
    <w:p w:rsidR="00CE2669" w:rsidRPr="00CE2669" w:rsidRDefault="00CE2669" w:rsidP="00CE2669">
      <w:pPr>
        <w:pStyle w:val="SingleTxt"/>
        <w:spacing w:after="0" w:line="120" w:lineRule="exact"/>
        <w:rPr>
          <w:b/>
          <w:bCs/>
          <w:sz w:val="10"/>
          <w:rtl/>
          <w:lang w:eastAsia="zh-TW"/>
        </w:rPr>
      </w:pPr>
    </w:p>
    <w:p w:rsidR="001B7FCD" w:rsidRDefault="001B7FCD" w:rsidP="00CE26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tab/>
        <w:t>كاف</w:t>
      </w:r>
      <w:r w:rsidR="00CE2669">
        <w:rPr>
          <w:rFonts w:hint="cs"/>
          <w:rtl/>
          <w:lang w:eastAsia="zh-TW"/>
        </w:rPr>
        <w:t>-</w:t>
      </w:r>
      <w:r w:rsidR="00CE2669">
        <w:rPr>
          <w:rFonts w:hint="cs"/>
          <w:rtl/>
          <w:lang w:eastAsia="zh-TW"/>
        </w:rPr>
        <w:tab/>
      </w:r>
      <w:r w:rsidRPr="001B7FCD">
        <w:rPr>
          <w:rtl/>
          <w:lang w:eastAsia="zh-TW"/>
        </w:rPr>
        <w:t>التعاون مع الهيئات الإقليمية</w:t>
      </w:r>
    </w:p>
    <w:p w:rsidR="00CE2669" w:rsidRPr="00CE2669" w:rsidRDefault="00CE2669" w:rsidP="00CE2669">
      <w:pPr>
        <w:pStyle w:val="SingleTxt"/>
        <w:spacing w:after="0" w:line="120" w:lineRule="exact"/>
        <w:rPr>
          <w:sz w:val="10"/>
          <w:rtl/>
          <w:lang w:eastAsia="zh-TW"/>
        </w:rPr>
      </w:pPr>
    </w:p>
    <w:p w:rsidR="001B7FCD" w:rsidRDefault="001B7FCD" w:rsidP="00CE2669">
      <w:pPr>
        <w:pStyle w:val="SingleTxt"/>
        <w:rPr>
          <w:b/>
          <w:bCs/>
          <w:rtl/>
          <w:lang w:eastAsia="zh-TW"/>
        </w:rPr>
      </w:pPr>
      <w:r w:rsidRPr="00CE2669">
        <w:rPr>
          <w:rtl/>
          <w:lang w:eastAsia="zh-TW"/>
        </w:rPr>
        <w:t>75-</w:t>
      </w:r>
      <w:r w:rsidR="00CE2669" w:rsidRPr="00CE2669">
        <w:rPr>
          <w:rFonts w:hint="cs"/>
          <w:rtl/>
          <w:lang w:eastAsia="zh-TW"/>
        </w:rPr>
        <w:tab/>
      </w:r>
      <w:r w:rsidRPr="001B7FCD">
        <w:rPr>
          <w:b/>
          <w:bCs/>
          <w:rtl/>
          <w:lang w:eastAsia="zh-TW"/>
        </w:rPr>
        <w:t>توصي اللجنة الدولة الطرف بالتعاون مع منظمة الدول الأمريكية في مجال تنفيذ الاتفاقية وغيرها من صكوك حقوق الإنسان، سواء في الدولة الطرف أو في غيرها من الدول الأعضاء في منظمة الدول الأمريكية.</w:t>
      </w:r>
    </w:p>
    <w:p w:rsidR="00CE2669" w:rsidRPr="00CE2669" w:rsidRDefault="00CE2669" w:rsidP="00CE2669">
      <w:pPr>
        <w:pStyle w:val="SingleTxt"/>
        <w:spacing w:after="0" w:line="120" w:lineRule="exact"/>
        <w:rPr>
          <w:b/>
          <w:bCs/>
          <w:sz w:val="10"/>
          <w:rtl/>
          <w:lang w:eastAsia="zh-TW"/>
        </w:rPr>
      </w:pPr>
    </w:p>
    <w:p w:rsidR="00CE2669" w:rsidRPr="00CE2669" w:rsidRDefault="00CE2669" w:rsidP="00CE2669">
      <w:pPr>
        <w:pStyle w:val="SingleTxt"/>
        <w:spacing w:after="0" w:line="120" w:lineRule="exact"/>
        <w:rPr>
          <w:b/>
          <w:bCs/>
          <w:sz w:val="10"/>
          <w:rtl/>
          <w:lang w:eastAsia="zh-TW"/>
        </w:rPr>
      </w:pPr>
    </w:p>
    <w:p w:rsidR="001B7FCD" w:rsidRDefault="00CE2669" w:rsidP="00CE266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tl/>
          <w:lang w:eastAsia="zh-TW"/>
        </w:rPr>
        <w:tab/>
        <w:t>رابعا</w:t>
      </w:r>
      <w:r>
        <w:rPr>
          <w:rFonts w:hint="cs"/>
          <w:rtl/>
          <w:lang w:eastAsia="zh-TW"/>
        </w:rPr>
        <w:t>ً-</w:t>
      </w:r>
      <w:r>
        <w:rPr>
          <w:rFonts w:hint="cs"/>
          <w:rtl/>
          <w:lang w:eastAsia="zh-TW"/>
        </w:rPr>
        <w:tab/>
      </w:r>
      <w:r w:rsidR="001B7FCD" w:rsidRPr="001B7FCD">
        <w:rPr>
          <w:rtl/>
          <w:lang w:eastAsia="zh-TW"/>
        </w:rPr>
        <w:t>التنفيذ والإبلاغ</w:t>
      </w:r>
    </w:p>
    <w:p w:rsidR="00CE2669" w:rsidRPr="00CE2669" w:rsidRDefault="00CE2669" w:rsidP="00CE2669">
      <w:pPr>
        <w:pStyle w:val="SingleTxt"/>
        <w:spacing w:after="0" w:line="120" w:lineRule="exact"/>
        <w:rPr>
          <w:sz w:val="10"/>
          <w:rtl/>
          <w:lang w:eastAsia="zh-TW"/>
        </w:rPr>
      </w:pPr>
    </w:p>
    <w:p w:rsidR="001B7FCD" w:rsidRDefault="001B7FCD" w:rsidP="00CE26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B7FCD">
        <w:rPr>
          <w:rtl/>
          <w:lang w:eastAsia="zh-TW"/>
        </w:rPr>
        <w:tab/>
        <w:t>ألف</w:t>
      </w:r>
      <w:r w:rsidR="00CE2669">
        <w:rPr>
          <w:rFonts w:hint="cs"/>
          <w:rtl/>
          <w:lang w:eastAsia="zh-TW"/>
        </w:rPr>
        <w:t>-</w:t>
      </w:r>
      <w:r w:rsidR="00CE2669">
        <w:rPr>
          <w:rFonts w:hint="cs"/>
          <w:rtl/>
          <w:lang w:eastAsia="zh-TW"/>
        </w:rPr>
        <w:tab/>
      </w:r>
      <w:r w:rsidRPr="001B7FCD">
        <w:rPr>
          <w:rtl/>
          <w:lang w:eastAsia="zh-TW"/>
        </w:rPr>
        <w:t>المتابعة والنشر</w:t>
      </w:r>
    </w:p>
    <w:p w:rsidR="00CE2669" w:rsidRPr="00CE2669" w:rsidRDefault="00CE2669" w:rsidP="00CE2669">
      <w:pPr>
        <w:pStyle w:val="SingleTxt"/>
        <w:spacing w:after="0" w:line="120" w:lineRule="exact"/>
        <w:rPr>
          <w:sz w:val="10"/>
          <w:rtl/>
          <w:lang w:eastAsia="zh-TW"/>
        </w:rPr>
      </w:pPr>
    </w:p>
    <w:p w:rsidR="001B7FCD" w:rsidRDefault="001B7FCD" w:rsidP="00CE2669">
      <w:pPr>
        <w:pStyle w:val="SingleTxt"/>
        <w:rPr>
          <w:b/>
          <w:bCs/>
          <w:rtl/>
          <w:lang w:eastAsia="zh-TW"/>
        </w:rPr>
      </w:pPr>
      <w:r w:rsidRPr="00CE2669">
        <w:rPr>
          <w:rtl/>
          <w:lang w:eastAsia="zh-TW"/>
        </w:rPr>
        <w:t>76-</w:t>
      </w:r>
      <w:r w:rsidR="00CE2669" w:rsidRPr="00CE2669">
        <w:rPr>
          <w:rFonts w:hint="cs"/>
          <w:rtl/>
          <w:lang w:eastAsia="zh-TW"/>
        </w:rPr>
        <w:tab/>
      </w:r>
      <w:r w:rsidRPr="001B7FCD">
        <w:rPr>
          <w:b/>
          <w:bCs/>
          <w:rtl/>
          <w:lang w:eastAsia="zh-TW"/>
        </w:rPr>
        <w:t>توصي اللجنة بأن تتخذ الدولة الطرف جميع التدابير المناسبة لضمان التنفيذ الكامل للتوصيات الواردة في هذه الملاحظات الختامية. وتوصي اللجنة أيض</w:t>
      </w:r>
      <w:r w:rsidR="001E7AF3">
        <w:rPr>
          <w:b/>
          <w:bCs/>
          <w:rtl/>
          <w:lang w:eastAsia="zh-TW"/>
        </w:rPr>
        <w:t xml:space="preserve">اً </w:t>
      </w:r>
      <w:r w:rsidRPr="001B7FCD">
        <w:rPr>
          <w:b/>
          <w:bCs/>
          <w:rtl/>
          <w:lang w:eastAsia="zh-TW"/>
        </w:rPr>
        <w:t>بإتاحة التقرير الجامع للتقريرين الدوريين الرابع والخامس، والردود الخطية على قائمة المسائل من قبل الدولة الطرف وهذه الملاحظات الختامية على نطاق واسع بلغات البلد.</w:t>
      </w:r>
    </w:p>
    <w:p w:rsidR="00CE2669" w:rsidRPr="00CE2669" w:rsidRDefault="00CE2669" w:rsidP="00CE2669">
      <w:pPr>
        <w:pStyle w:val="SingleTxt"/>
        <w:spacing w:after="0" w:line="120" w:lineRule="exact"/>
        <w:rPr>
          <w:b/>
          <w:bCs/>
          <w:sz w:val="10"/>
          <w:rtl/>
          <w:lang w:eastAsia="zh-TW"/>
        </w:rPr>
      </w:pPr>
    </w:p>
    <w:p w:rsidR="00CE2669" w:rsidRPr="00CE2669" w:rsidRDefault="00CE2669" w:rsidP="00CE2669">
      <w:pPr>
        <w:pStyle w:val="SingleTxt"/>
        <w:spacing w:after="0" w:line="120" w:lineRule="exact"/>
        <w:rPr>
          <w:b/>
          <w:bCs/>
          <w:sz w:val="10"/>
          <w:rtl/>
          <w:lang w:eastAsia="zh-TW"/>
        </w:rPr>
      </w:pPr>
    </w:p>
    <w:p w:rsidR="001B7FCD" w:rsidRDefault="001B7FCD" w:rsidP="00CE26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CE2669">
        <w:rPr>
          <w:rtl/>
          <w:lang w:eastAsia="zh-TW"/>
        </w:rPr>
        <w:lastRenderedPageBreak/>
        <w:tab/>
        <w:t>باء</w:t>
      </w:r>
      <w:r w:rsidR="00CE2669">
        <w:rPr>
          <w:rFonts w:hint="cs"/>
          <w:rtl/>
          <w:lang w:eastAsia="zh-TW"/>
        </w:rPr>
        <w:t>-</w:t>
      </w:r>
      <w:r w:rsidRPr="00CE2669">
        <w:rPr>
          <w:rtl/>
          <w:lang w:eastAsia="zh-TW"/>
        </w:rPr>
        <w:tab/>
        <w:t>التقرير القادم</w:t>
      </w:r>
    </w:p>
    <w:p w:rsidR="00CE2669" w:rsidRPr="00CE2669" w:rsidRDefault="00CE2669" w:rsidP="00CE2669">
      <w:pPr>
        <w:pStyle w:val="SingleTxt"/>
        <w:spacing w:after="0" w:line="120" w:lineRule="exact"/>
        <w:rPr>
          <w:sz w:val="10"/>
          <w:rtl/>
          <w:lang w:eastAsia="zh-TW"/>
        </w:rPr>
      </w:pPr>
    </w:p>
    <w:p w:rsidR="001B7FCD" w:rsidRPr="00CE2669" w:rsidRDefault="001B7FCD" w:rsidP="00CE2669">
      <w:pPr>
        <w:pStyle w:val="SingleTxt"/>
        <w:rPr>
          <w:b/>
          <w:bCs/>
          <w:spacing w:val="-2"/>
          <w:rtl/>
          <w:lang w:eastAsia="zh-TW"/>
        </w:rPr>
      </w:pPr>
      <w:r w:rsidRPr="00CE2669">
        <w:rPr>
          <w:spacing w:val="-2"/>
          <w:rtl/>
          <w:lang w:eastAsia="zh-TW"/>
        </w:rPr>
        <w:t>77-</w:t>
      </w:r>
      <w:r w:rsidR="00CE2669" w:rsidRPr="00CE2669">
        <w:rPr>
          <w:rFonts w:hint="cs"/>
          <w:spacing w:val="-2"/>
          <w:rtl/>
          <w:lang w:eastAsia="zh-TW"/>
        </w:rPr>
        <w:tab/>
      </w:r>
      <w:r w:rsidRPr="00CE2669">
        <w:rPr>
          <w:b/>
          <w:bCs/>
          <w:spacing w:val="-2"/>
          <w:rtl/>
          <w:lang w:eastAsia="zh-TW"/>
        </w:rPr>
        <w:t>تدعو اللجنة الدولة الطرف إلى تقديم تقريريها الدوريين السادس والسابع بحلول</w:t>
      </w:r>
      <w:r w:rsidR="00CE2669" w:rsidRPr="00CE2669">
        <w:rPr>
          <w:rFonts w:hint="cs"/>
          <w:b/>
          <w:bCs/>
          <w:spacing w:val="-2"/>
          <w:rtl/>
          <w:lang w:eastAsia="zh-TW"/>
        </w:rPr>
        <w:t> </w:t>
      </w:r>
      <w:r w:rsidRPr="00CE2669">
        <w:rPr>
          <w:b/>
          <w:bCs/>
          <w:spacing w:val="-2"/>
          <w:rtl/>
          <w:lang w:eastAsia="zh-TW"/>
        </w:rPr>
        <w:t xml:space="preserve">20 تشرين الأول/أكتوبر 2020، وإلى أن تدرج فيه معلومات عن متابعة هذه الملاحظات الختامية. وينبغي أن يمتثل التقرير للمبادئ التوجيهية لتقديم التقارير الخاصة بمعاهدات بعينها، الصادرة عن اللجنة، المعتمدة في 31 كانون الثاني/يناير </w:t>
      </w:r>
      <w:r w:rsidR="00CE2669" w:rsidRPr="00CE2669">
        <w:rPr>
          <w:rFonts w:hint="cs"/>
          <w:b/>
          <w:bCs/>
          <w:spacing w:val="-2"/>
          <w:rtl/>
          <w:lang w:eastAsia="zh-TW"/>
        </w:rPr>
        <w:t xml:space="preserve">2014 </w:t>
      </w:r>
      <w:r w:rsidRPr="00CE2669">
        <w:rPr>
          <w:b/>
          <w:bCs/>
          <w:spacing w:val="-2"/>
          <w:rtl/>
          <w:lang w:eastAsia="zh-TW"/>
        </w:rPr>
        <w:t>(</w:t>
      </w:r>
      <w:r w:rsidRPr="00CE2669">
        <w:rPr>
          <w:b/>
          <w:bCs/>
          <w:spacing w:val="-2"/>
          <w:lang w:eastAsia="zh-TW"/>
        </w:rPr>
        <w:t>CRC/C/58/Rev.3</w:t>
      </w:r>
      <w:r w:rsidR="00CE2669" w:rsidRPr="00CE2669">
        <w:rPr>
          <w:rFonts w:hint="cs"/>
          <w:b/>
          <w:bCs/>
          <w:spacing w:val="-2"/>
          <w:rtl/>
          <w:lang w:eastAsia="zh-TW"/>
        </w:rPr>
        <w:t>)</w:t>
      </w:r>
      <w:r w:rsidR="00CE2669" w:rsidRPr="00CE2669">
        <w:rPr>
          <w:b/>
          <w:bCs/>
          <w:spacing w:val="-2"/>
          <w:rtl/>
          <w:lang w:eastAsia="zh-TW"/>
        </w:rPr>
        <w:t xml:space="preserve"> </w:t>
      </w:r>
      <w:r w:rsidRPr="00CE2669">
        <w:rPr>
          <w:b/>
          <w:bCs/>
          <w:spacing w:val="-2"/>
          <w:rtl/>
          <w:lang w:eastAsia="zh-TW"/>
        </w:rPr>
        <w:t xml:space="preserve">وينبغي أن لا يتجاوز 200 </w:t>
      </w:r>
      <w:r w:rsidR="00CE2669" w:rsidRPr="00CE2669">
        <w:rPr>
          <w:rFonts w:hint="cs"/>
          <w:b/>
          <w:bCs/>
          <w:spacing w:val="-2"/>
          <w:rtl/>
          <w:lang w:eastAsia="zh-TW"/>
        </w:rPr>
        <w:t>21</w:t>
      </w:r>
      <w:r w:rsidRPr="00CE2669">
        <w:rPr>
          <w:b/>
          <w:bCs/>
          <w:spacing w:val="-2"/>
          <w:rtl/>
          <w:lang w:eastAsia="zh-TW"/>
        </w:rPr>
        <w:t>كلمة (انظر قرار الجمعية العامة</w:t>
      </w:r>
      <w:r w:rsidR="00CE2669" w:rsidRPr="00CE2669">
        <w:rPr>
          <w:rFonts w:hint="cs"/>
          <w:b/>
          <w:bCs/>
          <w:spacing w:val="-2"/>
          <w:rtl/>
          <w:lang w:eastAsia="zh-TW"/>
        </w:rPr>
        <w:t> </w:t>
      </w:r>
      <w:r w:rsidRPr="00CE2669">
        <w:rPr>
          <w:b/>
          <w:bCs/>
          <w:spacing w:val="-2"/>
          <w:rtl/>
          <w:lang w:eastAsia="zh-TW"/>
        </w:rPr>
        <w:t>68/268، الفقرة 16). وفي حال تجاوز التقرير المقدم عدد الكلمات المحدد، سيطلب من الدولة الطرف اختصاره وفقا</w:t>
      </w:r>
      <w:r w:rsidR="001E7AF3">
        <w:rPr>
          <w:rFonts w:hint="cs"/>
          <w:b/>
          <w:bCs/>
          <w:spacing w:val="-2"/>
          <w:rtl/>
          <w:lang w:eastAsia="zh-TW"/>
        </w:rPr>
        <w:t>ً</w:t>
      </w:r>
      <w:r w:rsidRPr="00CE2669">
        <w:rPr>
          <w:b/>
          <w:bCs/>
          <w:spacing w:val="-2"/>
          <w:rtl/>
          <w:lang w:eastAsia="zh-TW"/>
        </w:rPr>
        <w:t xml:space="preserve"> للقرار المذكور أعلاه. وإذا لم يكن بوسع الدولة الطرف استعراض التقرير وإعادة تقديمه، فلن تُكفل ترجمته لأغراض النظر فيه من قبل هيئة المعاهدة.</w:t>
      </w:r>
    </w:p>
    <w:p w:rsidR="001B7FCD" w:rsidRDefault="001B7FCD" w:rsidP="00CE2669">
      <w:pPr>
        <w:pStyle w:val="SingleTxt"/>
        <w:rPr>
          <w:b/>
          <w:bCs/>
          <w:rtl/>
          <w:lang w:eastAsia="zh-TW"/>
        </w:rPr>
      </w:pPr>
      <w:r w:rsidRPr="00CE2669">
        <w:rPr>
          <w:rtl/>
          <w:lang w:eastAsia="zh-TW"/>
        </w:rPr>
        <w:t>78-</w:t>
      </w:r>
      <w:r w:rsidR="00CE2669" w:rsidRPr="00CE2669">
        <w:rPr>
          <w:rFonts w:hint="cs"/>
          <w:rtl/>
          <w:lang w:eastAsia="zh-TW"/>
        </w:rPr>
        <w:tab/>
      </w:r>
      <w:r w:rsidRPr="001B7FCD">
        <w:rPr>
          <w:b/>
          <w:bCs/>
          <w:rtl/>
          <w:lang w:eastAsia="zh-TW"/>
        </w:rPr>
        <w:t xml:space="preserve">كما تدعو اللجنة الدولة الطرف إلى تقديم وثيقة أساسية تتضمن آخر المستجدات، لا تتجاوز 400 </w:t>
      </w:r>
      <w:r w:rsidR="00CE2669">
        <w:rPr>
          <w:rFonts w:hint="cs"/>
          <w:b/>
          <w:bCs/>
          <w:rtl/>
          <w:lang w:eastAsia="zh-TW"/>
        </w:rPr>
        <w:t xml:space="preserve">42 </w:t>
      </w:r>
      <w:r w:rsidRPr="001B7FCD">
        <w:rPr>
          <w:b/>
          <w:bCs/>
          <w:rtl/>
          <w:lang w:eastAsia="zh-TW"/>
        </w:rPr>
        <w:t>كلمة، وفقا</w:t>
      </w:r>
      <w:r w:rsidR="001E7AF3">
        <w:rPr>
          <w:rFonts w:hint="cs"/>
          <w:b/>
          <w:bCs/>
          <w:rtl/>
          <w:lang w:eastAsia="zh-TW"/>
        </w:rPr>
        <w:t>ً</w:t>
      </w:r>
      <w:r w:rsidRPr="001B7FCD">
        <w:rPr>
          <w:b/>
          <w:bCs/>
          <w:rtl/>
          <w:lang w:eastAsia="zh-TW"/>
        </w:rPr>
        <w:t xml:space="preserve"> للمتطلبات المتعلقة بالوثائق الأساسية الموحدة في المبادئ التوجيهية المنسقة لتقديم التقارير بموجب المعاهدات الدولية لحقوق الإنسان، بما في ذلك المبادئ التوجيهية لتقديم الوثائق الأساسية الموحدة والوثائق الخاصة بمعاهدات بعينها، المعتمدة في الاجتماع الخامس المشترك بين لجان هيئات معاهدات حق</w:t>
      </w:r>
      <w:r w:rsidR="00CE2669">
        <w:rPr>
          <w:b/>
          <w:bCs/>
          <w:rtl/>
          <w:lang w:eastAsia="zh-TW"/>
        </w:rPr>
        <w:t>وق الإنسان في حزيران/يونيه</w:t>
      </w:r>
      <w:r w:rsidR="00AF5219">
        <w:rPr>
          <w:rFonts w:hint="cs"/>
          <w:b/>
          <w:bCs/>
          <w:rtl/>
          <w:lang w:eastAsia="zh-TW"/>
        </w:rPr>
        <w:t xml:space="preserve"> </w:t>
      </w:r>
      <w:r w:rsidR="00CE2669">
        <w:rPr>
          <w:b/>
          <w:bCs/>
          <w:rtl/>
          <w:lang w:eastAsia="zh-TW"/>
        </w:rPr>
        <w:t xml:space="preserve">2006 </w:t>
      </w:r>
      <w:r w:rsidRPr="001B7FCD">
        <w:rPr>
          <w:b/>
          <w:bCs/>
          <w:rtl/>
          <w:lang w:eastAsia="zh-TW"/>
        </w:rPr>
        <w:t>(</w:t>
      </w:r>
      <w:r w:rsidRPr="001B7FCD">
        <w:rPr>
          <w:b/>
          <w:bCs/>
          <w:lang w:eastAsia="zh-TW"/>
        </w:rPr>
        <w:t>HRI/GEN/2/Rev.6</w:t>
      </w:r>
      <w:r w:rsidRPr="001B7FCD">
        <w:rPr>
          <w:b/>
          <w:bCs/>
          <w:rtl/>
          <w:lang w:eastAsia="zh-TW"/>
        </w:rPr>
        <w:t xml:space="preserve"> الفصل الأول). وقرار الجمعية العامة 68/268 (الفقرة 16).</w:t>
      </w:r>
    </w:p>
    <w:p w:rsidR="00CE2669" w:rsidRPr="00CE2669" w:rsidRDefault="00CE2669" w:rsidP="00CE2669">
      <w:pPr>
        <w:pStyle w:val="SingleTxt"/>
        <w:spacing w:after="0" w:line="240" w:lineRule="auto"/>
        <w:rPr>
          <w:b/>
          <w:bCs/>
          <w:rtl/>
          <w:lang w:eastAsia="zh-TW"/>
        </w:rPr>
      </w:pPr>
      <w:r>
        <w:rPr>
          <w:rFonts w:hint="cs"/>
          <w:b/>
          <w:bCs/>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E2669" w:rsidRPr="00CE2669" w:rsidSect="00B51BB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8T10:18:00Z" w:initials="Start">
    <w:p w:rsidR="006B72E7" w:rsidRDefault="006B72E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F70275">
        <w:t>&lt;&lt;ODS JOB NO&gt;&gt;G</w:t>
      </w:r>
      <w:bookmarkStart w:id="1" w:name="_GoBack"/>
      <w:bookmarkEnd w:id="1"/>
      <w:r>
        <w:t>1514609A&lt;&lt;ODS JOB NO&gt;&gt;</w:t>
      </w:r>
    </w:p>
    <w:p w:rsidR="006B72E7" w:rsidRDefault="006B72E7">
      <w:pPr>
        <w:pStyle w:val="CommentText"/>
      </w:pPr>
      <w:r>
        <w:t>&lt;&lt;ODS DOC SYMBOL1&gt;&gt;CRC/C/MEX/CO/4-5&lt;&lt;ODS DOC SYMBOL1&gt;&gt;</w:t>
      </w:r>
    </w:p>
    <w:p w:rsidR="006B72E7" w:rsidRDefault="006B72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2E7" w:rsidRDefault="006B72E7" w:rsidP="00693CF9">
      <w:pPr>
        <w:spacing w:line="240" w:lineRule="auto"/>
      </w:pPr>
      <w:r>
        <w:separator/>
      </w:r>
    </w:p>
  </w:endnote>
  <w:endnote w:type="continuationSeparator" w:id="0">
    <w:p w:rsidR="006B72E7" w:rsidRDefault="006B72E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72E7" w:rsidTr="00B51BBB">
      <w:trPr>
        <w:jc w:val="center"/>
      </w:trPr>
      <w:tc>
        <w:tcPr>
          <w:tcW w:w="5126" w:type="dxa"/>
          <w:shd w:val="clear" w:color="auto" w:fill="auto"/>
        </w:tcPr>
        <w:p w:rsidR="006B72E7" w:rsidRPr="00B51BBB" w:rsidRDefault="006B72E7" w:rsidP="00B51BBB">
          <w:pPr>
            <w:pStyle w:val="Footer"/>
            <w:rPr>
              <w:w w:val="103"/>
            </w:rPr>
          </w:pPr>
          <w:r>
            <w:rPr>
              <w:w w:val="103"/>
            </w:rPr>
            <w:fldChar w:fldCharType="begin"/>
          </w:r>
          <w:r>
            <w:rPr>
              <w:w w:val="103"/>
            </w:rPr>
            <w:instrText xml:space="preserve"> PAGE  \* Arabic  \* MERGEFORMAT </w:instrText>
          </w:r>
          <w:r>
            <w:rPr>
              <w:w w:val="103"/>
            </w:rPr>
            <w:fldChar w:fldCharType="separate"/>
          </w:r>
          <w:r w:rsidR="00B32F10">
            <w:rPr>
              <w:noProof/>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2F10">
            <w:rPr>
              <w:noProof/>
              <w:w w:val="103"/>
            </w:rPr>
            <w:t>30</w:t>
          </w:r>
          <w:r>
            <w:rPr>
              <w:w w:val="103"/>
            </w:rPr>
            <w:fldChar w:fldCharType="end"/>
          </w:r>
        </w:p>
      </w:tc>
      <w:tc>
        <w:tcPr>
          <w:tcW w:w="5127" w:type="dxa"/>
          <w:shd w:val="clear" w:color="auto" w:fill="auto"/>
        </w:tcPr>
        <w:p w:rsidR="006B72E7" w:rsidRPr="00B51BBB" w:rsidRDefault="006B72E7" w:rsidP="00B51BB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32F10">
            <w:rPr>
              <w:b w:val="0"/>
              <w:w w:val="103"/>
            </w:rPr>
            <w:t>GE.15-11222</w:t>
          </w:r>
          <w:r>
            <w:rPr>
              <w:b w:val="0"/>
              <w:w w:val="103"/>
            </w:rPr>
            <w:fldChar w:fldCharType="end"/>
          </w:r>
        </w:p>
      </w:tc>
    </w:tr>
  </w:tbl>
  <w:p w:rsidR="006B72E7" w:rsidRPr="00B51BBB" w:rsidRDefault="006B72E7" w:rsidP="00B51B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72E7" w:rsidTr="00B51BBB">
      <w:trPr>
        <w:jc w:val="center"/>
      </w:trPr>
      <w:tc>
        <w:tcPr>
          <w:tcW w:w="5126" w:type="dxa"/>
          <w:shd w:val="clear" w:color="auto" w:fill="auto"/>
        </w:tcPr>
        <w:p w:rsidR="006B72E7" w:rsidRPr="00B51BBB" w:rsidRDefault="006B72E7" w:rsidP="00B51BB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32F10">
            <w:rPr>
              <w:b w:val="0"/>
              <w:w w:val="103"/>
            </w:rPr>
            <w:t>GE.15-11222</w:t>
          </w:r>
          <w:r>
            <w:rPr>
              <w:b w:val="0"/>
              <w:w w:val="103"/>
            </w:rPr>
            <w:fldChar w:fldCharType="end"/>
          </w:r>
        </w:p>
      </w:tc>
      <w:tc>
        <w:tcPr>
          <w:tcW w:w="5127" w:type="dxa"/>
          <w:shd w:val="clear" w:color="auto" w:fill="auto"/>
        </w:tcPr>
        <w:p w:rsidR="006B72E7" w:rsidRPr="00B51BBB" w:rsidRDefault="006B72E7" w:rsidP="00B51BBB">
          <w:pPr>
            <w:pStyle w:val="Footer"/>
            <w:jc w:val="left"/>
            <w:rPr>
              <w:w w:val="103"/>
            </w:rPr>
          </w:pPr>
          <w:r>
            <w:rPr>
              <w:w w:val="103"/>
            </w:rPr>
            <w:fldChar w:fldCharType="begin"/>
          </w:r>
          <w:r>
            <w:rPr>
              <w:w w:val="103"/>
            </w:rPr>
            <w:instrText xml:space="preserve"> PAGE  \* Arabic  \* MERGEFORMAT </w:instrText>
          </w:r>
          <w:r>
            <w:rPr>
              <w:w w:val="103"/>
            </w:rPr>
            <w:fldChar w:fldCharType="separate"/>
          </w:r>
          <w:r w:rsidR="00B32F10">
            <w:rPr>
              <w:noProof/>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2F10">
            <w:rPr>
              <w:noProof/>
              <w:w w:val="103"/>
            </w:rPr>
            <w:t>30</w:t>
          </w:r>
          <w:r>
            <w:rPr>
              <w:w w:val="103"/>
            </w:rPr>
            <w:fldChar w:fldCharType="end"/>
          </w:r>
        </w:p>
      </w:tc>
    </w:tr>
  </w:tbl>
  <w:p w:rsidR="006B72E7" w:rsidRPr="00B51BBB" w:rsidRDefault="006B72E7" w:rsidP="00B51B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6B72E7" w:rsidTr="00B51BBB">
      <w:trPr>
        <w:jc w:val="right"/>
      </w:trPr>
      <w:tc>
        <w:tcPr>
          <w:tcW w:w="4046" w:type="dxa"/>
        </w:tcPr>
        <w:p w:rsidR="006B72E7" w:rsidRDefault="006B72E7" w:rsidP="00B51BB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3ED4B80" wp14:editId="01764DF0">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MEX/CO/4-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EX/CO/4-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2989AE6" wp14:editId="237B319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6B72E7" w:rsidRDefault="006B72E7" w:rsidP="0007463F">
          <w:pPr>
            <w:pStyle w:val="ReleaseDate"/>
          </w:pPr>
          <w:r>
            <w:t xml:space="preserve">291215    </w:t>
          </w:r>
          <w:r w:rsidR="0007463F">
            <w:t>080116</w:t>
          </w:r>
          <w:r>
            <w:t xml:space="preserve">    </w:t>
          </w:r>
          <w:fldSimple w:instr=" DOCVARIABLE &quot;jobn&quot; \* MERGEFORMAT ">
            <w:r w:rsidR="00B32F10">
              <w:t>GE.15-11222 (A)</w:t>
            </w:r>
          </w:fldSimple>
        </w:p>
        <w:p w:rsidR="006B72E7" w:rsidRPr="00B51BBB" w:rsidRDefault="006B72E7" w:rsidP="00B51BB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32F10">
            <w:rPr>
              <w:rFonts w:ascii="Barcode 3 of 9 by request" w:hAnsi="Barcode 3 of 9 by request"/>
              <w:sz w:val="24"/>
            </w:rPr>
            <w:t>*1511222*</w:t>
          </w:r>
          <w:r>
            <w:rPr>
              <w:rFonts w:ascii="Barcode 3 of 9 by request" w:hAnsi="Barcode 3 of 9 by request"/>
              <w:sz w:val="24"/>
            </w:rPr>
            <w:fldChar w:fldCharType="end"/>
          </w:r>
        </w:p>
      </w:tc>
    </w:tr>
  </w:tbl>
  <w:p w:rsidR="006B72E7" w:rsidRPr="00B51BBB" w:rsidRDefault="006B72E7" w:rsidP="00B51BB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2E7" w:rsidRPr="0007463F" w:rsidRDefault="0007463F" w:rsidP="0007463F">
      <w:pPr>
        <w:pStyle w:val="Footer"/>
        <w:bidi/>
        <w:spacing w:after="80"/>
        <w:ind w:left="792"/>
        <w:jc w:val="left"/>
        <w:rPr>
          <w:sz w:val="16"/>
        </w:rPr>
      </w:pPr>
      <w:r w:rsidRPr="0007463F">
        <w:rPr>
          <w:sz w:val="16"/>
          <w:rtl/>
        </w:rPr>
        <w:t>__________</w:t>
      </w:r>
    </w:p>
  </w:footnote>
  <w:footnote w:type="continuationSeparator" w:id="0">
    <w:p w:rsidR="006B72E7" w:rsidRPr="0007463F" w:rsidRDefault="0007463F" w:rsidP="0007463F">
      <w:pPr>
        <w:pStyle w:val="Footer"/>
        <w:bidi/>
        <w:spacing w:after="80"/>
        <w:ind w:left="792"/>
        <w:jc w:val="left"/>
        <w:rPr>
          <w:sz w:val="16"/>
        </w:rPr>
      </w:pPr>
      <w:r w:rsidRPr="0007463F">
        <w:rPr>
          <w:sz w:val="16"/>
          <w:rtl/>
        </w:rPr>
        <w:t>__________</w:t>
      </w:r>
    </w:p>
  </w:footnote>
  <w:footnote w:id="1">
    <w:p w:rsidR="0007463F" w:rsidRDefault="0007463F" w:rsidP="0007463F">
      <w:pPr>
        <w:pStyle w:val="FootnoteText"/>
        <w:tabs>
          <w:tab w:val="clear" w:pos="418"/>
          <w:tab w:val="right" w:pos="1106"/>
          <w:tab w:val="left" w:pos="1267"/>
          <w:tab w:val="left" w:pos="1656"/>
          <w:tab w:val="left" w:pos="2088"/>
        </w:tabs>
        <w:spacing w:after="80"/>
        <w:ind w:left="1267" w:right="1267" w:hanging="547"/>
        <w:rPr>
          <w:rtl/>
        </w:rPr>
      </w:pPr>
      <w:r>
        <w:rPr>
          <w:rFonts w:hint="cs"/>
          <w:rtl/>
        </w:rPr>
        <w:tab/>
        <w:t>*</w:t>
      </w:r>
      <w:r>
        <w:rPr>
          <w:rtl/>
        </w:rPr>
        <w:tab/>
      </w:r>
      <w:r w:rsidRPr="00E3105B">
        <w:rPr>
          <w:rFonts w:ascii="Traditional Arabic" w:hAnsi="Traditional Arabic"/>
          <w:sz w:val="24"/>
          <w:szCs w:val="24"/>
          <w:rtl/>
          <w:lang w:val="en-GB" w:eastAsia="zh-TW"/>
        </w:rPr>
        <w:t>اعتمدتها اللجنة في دورتها التاسعة والستين</w:t>
      </w:r>
      <w:r>
        <w:rPr>
          <w:rFonts w:ascii="Traditional Arabic" w:hAnsi="Traditional Arabic" w:hint="cs"/>
          <w:sz w:val="24"/>
          <w:szCs w:val="24"/>
          <w:rtl/>
          <w:lang w:val="en-GB" w:eastAsia="zh-TW"/>
        </w:rPr>
        <w:t xml:space="preserve"> (18 </w:t>
      </w:r>
      <w:r w:rsidRPr="00E3105B">
        <w:rPr>
          <w:rFonts w:ascii="Traditional Arabic" w:hAnsi="Traditional Arabic"/>
          <w:sz w:val="24"/>
          <w:szCs w:val="24"/>
          <w:rtl/>
          <w:lang w:val="en-GB" w:eastAsia="zh-TW"/>
        </w:rPr>
        <w:t>أيار</w:t>
      </w:r>
      <w:r w:rsidRPr="00E3105B">
        <w:rPr>
          <w:rFonts w:ascii="Traditional Arabic" w:hAnsi="Traditional Arabic"/>
          <w:sz w:val="24"/>
          <w:szCs w:val="24"/>
          <w:lang w:val="en-GB" w:eastAsia="zh-TW"/>
        </w:rPr>
        <w:t>/</w:t>
      </w:r>
      <w:r w:rsidRPr="00E3105B">
        <w:rPr>
          <w:rFonts w:ascii="Traditional Arabic" w:hAnsi="Traditional Arabic"/>
          <w:sz w:val="24"/>
          <w:szCs w:val="24"/>
          <w:rtl/>
          <w:lang w:val="en-GB" w:eastAsia="zh-TW"/>
        </w:rPr>
        <w:t>مايو</w:t>
      </w:r>
      <w:r>
        <w:rPr>
          <w:rFonts w:ascii="Traditional Arabic" w:hAnsi="Traditional Arabic" w:hint="cs"/>
          <w:sz w:val="24"/>
          <w:szCs w:val="24"/>
          <w:rtl/>
          <w:lang w:val="en-GB" w:eastAsia="zh-TW"/>
        </w:rPr>
        <w:t xml:space="preserve"> - 5 </w:t>
      </w:r>
      <w:r w:rsidRPr="00E3105B">
        <w:rPr>
          <w:rFonts w:ascii="Traditional Arabic" w:hAnsi="Traditional Arabic"/>
          <w:sz w:val="24"/>
          <w:szCs w:val="24"/>
          <w:rtl/>
          <w:lang w:val="en-GB" w:eastAsia="zh-TW"/>
        </w:rPr>
        <w:t>حزيران</w:t>
      </w:r>
      <w:r w:rsidRPr="00E3105B">
        <w:rPr>
          <w:rFonts w:ascii="Traditional Arabic" w:hAnsi="Traditional Arabic"/>
          <w:sz w:val="24"/>
          <w:szCs w:val="24"/>
          <w:lang w:val="en-GB" w:eastAsia="zh-TW"/>
        </w:rPr>
        <w:t>/</w:t>
      </w:r>
      <w:r w:rsidRPr="00E3105B">
        <w:rPr>
          <w:rFonts w:ascii="Traditional Arabic" w:hAnsi="Traditional Arabic"/>
          <w:sz w:val="24"/>
          <w:szCs w:val="24"/>
          <w:rtl/>
          <w:lang w:val="en-GB" w:eastAsia="zh-TW"/>
        </w:rPr>
        <w:t>يونيه</w:t>
      </w:r>
      <w:r>
        <w:rPr>
          <w:rFonts w:ascii="Traditional Arabic" w:hAnsi="Traditional Arabic" w:hint="cs"/>
          <w:sz w:val="24"/>
          <w:szCs w:val="24"/>
          <w:rtl/>
          <w:lang w:val="en-GB" w:eastAsia="zh-TW"/>
        </w:rPr>
        <w:t xml:space="preserve"> 2015).</w:t>
      </w:r>
    </w:p>
    <w:p w:rsidR="0007463F" w:rsidRPr="0007463F" w:rsidRDefault="0007463F" w:rsidP="003056C4">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07463F">
        <w:rPr>
          <w:w w:val="103"/>
          <w:rtl/>
        </w:rPr>
        <w:t>(</w:t>
      </w:r>
      <w:r w:rsidRPr="0007463F">
        <w:rPr>
          <w:rStyle w:val="FootnoteReference"/>
          <w:spacing w:val="0"/>
          <w:vertAlign w:val="baseline"/>
          <w:rtl/>
        </w:rPr>
        <w:footnoteRef/>
      </w:r>
      <w:r w:rsidRPr="0007463F">
        <w:rPr>
          <w:w w:val="103"/>
          <w:rtl/>
        </w:rPr>
        <w:t>)</w:t>
      </w:r>
      <w:r w:rsidRPr="0007463F">
        <w:rPr>
          <w:w w:val="103"/>
          <w:rtl/>
        </w:rPr>
        <w:tab/>
      </w:r>
      <w:r w:rsidRPr="0007463F">
        <w:rPr>
          <w:rtl/>
          <w:lang w:val="en-GB" w:eastAsia="zh-TW"/>
        </w:rPr>
        <w:t>يشمل مصطلح</w:t>
      </w:r>
      <w:r w:rsidR="003056C4">
        <w:rPr>
          <w:rFonts w:hint="cs"/>
          <w:rtl/>
          <w:lang w:val="en-GB" w:eastAsia="zh-TW"/>
        </w:rPr>
        <w:t xml:space="preserve"> "</w:t>
      </w:r>
      <w:r w:rsidRPr="0007463F">
        <w:rPr>
          <w:rtl/>
          <w:lang w:val="en-GB" w:eastAsia="zh-TW"/>
        </w:rPr>
        <w:t>الأطفال</w:t>
      </w:r>
      <w:r>
        <w:rPr>
          <w:rFonts w:hint="cs"/>
          <w:rtl/>
          <w:lang w:val="en-GB" w:eastAsia="zh-TW"/>
        </w:rPr>
        <w:t>"</w:t>
      </w:r>
      <w:r w:rsidR="003056C4">
        <w:rPr>
          <w:rFonts w:hint="cs"/>
          <w:rtl/>
          <w:lang w:val="en-GB" w:eastAsia="zh-TW"/>
        </w:rPr>
        <w:t xml:space="preserve"> </w:t>
      </w:r>
      <w:r w:rsidRPr="0007463F">
        <w:rPr>
          <w:rtl/>
          <w:lang w:val="en-GB" w:eastAsia="zh-TW"/>
        </w:rPr>
        <w:t>أي</w:t>
      </w:r>
      <w:r>
        <w:rPr>
          <w:rFonts w:hint="cs"/>
          <w:rtl/>
          <w:lang w:val="en-GB" w:eastAsia="zh-TW"/>
        </w:rPr>
        <w:t xml:space="preserve"> </w:t>
      </w:r>
      <w:r w:rsidRPr="0007463F">
        <w:rPr>
          <w:rtl/>
          <w:lang w:val="en-GB" w:eastAsia="zh-TW"/>
        </w:rPr>
        <w:t>شخص</w:t>
      </w:r>
      <w:r>
        <w:rPr>
          <w:rFonts w:hint="cs"/>
          <w:rtl/>
          <w:lang w:val="en-GB" w:eastAsia="zh-TW"/>
        </w:rPr>
        <w:t xml:space="preserve"> </w:t>
      </w:r>
      <w:r w:rsidRPr="0007463F">
        <w:rPr>
          <w:rtl/>
          <w:lang w:val="en-GB" w:eastAsia="zh-TW"/>
        </w:rPr>
        <w:t xml:space="preserve">دون سن </w:t>
      </w:r>
      <w:r>
        <w:rPr>
          <w:rFonts w:hint="cs"/>
          <w:rtl/>
          <w:lang w:val="en-GB" w:eastAsia="zh-TW"/>
        </w:rPr>
        <w:t xml:space="preserve">18 عاماً، بما في ذلك المراهقين. </w:t>
      </w:r>
      <w:r w:rsidRPr="0007463F">
        <w:rPr>
          <w:rFonts w:hint="cs"/>
          <w:rtl/>
          <w:lang w:val="en-GB" w:eastAsia="zh-TW"/>
        </w:rPr>
        <w:t>وعند الترجمة إلى</w:t>
      </w:r>
      <w:r w:rsidRPr="0007463F">
        <w:rPr>
          <w:rtl/>
          <w:lang w:val="en-GB" w:eastAsia="zh-TW"/>
        </w:rPr>
        <w:t xml:space="preserve"> اللغة الإسبانية</w:t>
      </w:r>
      <w:r w:rsidRPr="0007463F">
        <w:rPr>
          <w:rFonts w:hint="cs"/>
          <w:rtl/>
          <w:lang w:val="en-GB" w:eastAsia="zh-TW"/>
        </w:rPr>
        <w:t>،</w:t>
      </w:r>
      <w:r w:rsidRPr="0007463F">
        <w:rPr>
          <w:rtl/>
          <w:lang w:val="en-GB" w:eastAsia="zh-TW"/>
        </w:rPr>
        <w:t xml:space="preserve"> ينبغي أن تشمل كلمة</w:t>
      </w:r>
      <w:r w:rsidR="003056C4">
        <w:rPr>
          <w:rFonts w:hint="cs"/>
          <w:rtl/>
          <w:lang w:val="en-GB" w:eastAsia="zh-TW"/>
        </w:rPr>
        <w:t xml:space="preserve"> </w:t>
      </w:r>
      <w:r w:rsidRPr="0007463F">
        <w:rPr>
          <w:rtl/>
          <w:lang w:val="en-GB" w:eastAsia="zh-TW"/>
        </w:rPr>
        <w:t>الأطفال</w:t>
      </w:r>
      <w:r>
        <w:rPr>
          <w:rFonts w:hint="cs"/>
          <w:rtl/>
          <w:lang w:val="en-GB" w:eastAsia="zh-TW"/>
        </w:rPr>
        <w:t xml:space="preserve"> </w:t>
      </w:r>
      <w:r w:rsidRPr="0007463F">
        <w:rPr>
          <w:rFonts w:hint="cs"/>
          <w:rtl/>
          <w:lang w:val="en-GB" w:eastAsia="zh-TW"/>
        </w:rPr>
        <w:t>"</w:t>
      </w:r>
      <w:r w:rsidRPr="0007463F">
        <w:t>niños, niñas y adolescentes</w:t>
      </w:r>
      <w:r w:rsidRPr="0007463F">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6B72E7" w:rsidTr="00B51BBB">
      <w:trPr>
        <w:trHeight w:hRule="exact" w:val="864"/>
        <w:jc w:val="center"/>
      </w:trPr>
      <w:tc>
        <w:tcPr>
          <w:tcW w:w="4882" w:type="dxa"/>
          <w:shd w:val="clear" w:color="auto" w:fill="auto"/>
          <w:vAlign w:val="bottom"/>
        </w:tcPr>
        <w:p w:rsidR="006B72E7" w:rsidRDefault="006B72E7" w:rsidP="00B51BBB">
          <w:pPr>
            <w:pStyle w:val="Header"/>
            <w:bidi/>
          </w:pPr>
        </w:p>
      </w:tc>
      <w:tc>
        <w:tcPr>
          <w:tcW w:w="5127" w:type="dxa"/>
          <w:shd w:val="clear" w:color="auto" w:fill="auto"/>
          <w:vAlign w:val="bottom"/>
        </w:tcPr>
        <w:p w:rsidR="006B72E7" w:rsidRPr="00B51BBB" w:rsidRDefault="006B72E7" w:rsidP="00B51BB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32F10">
            <w:rPr>
              <w:w w:val="103"/>
            </w:rPr>
            <w:t>CRC/C/MEX/CO/4-5</w:t>
          </w:r>
          <w:r>
            <w:rPr>
              <w:w w:val="103"/>
            </w:rPr>
            <w:fldChar w:fldCharType="end"/>
          </w:r>
        </w:p>
      </w:tc>
    </w:tr>
  </w:tbl>
  <w:p w:rsidR="006B72E7" w:rsidRPr="00B51BBB" w:rsidRDefault="006B72E7" w:rsidP="00B51B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6B72E7" w:rsidTr="00B51BBB">
      <w:trPr>
        <w:trHeight w:hRule="exact" w:val="864"/>
        <w:jc w:val="center"/>
      </w:trPr>
      <w:tc>
        <w:tcPr>
          <w:tcW w:w="4882" w:type="dxa"/>
          <w:shd w:val="clear" w:color="auto" w:fill="auto"/>
          <w:vAlign w:val="bottom"/>
        </w:tcPr>
        <w:p w:rsidR="006B72E7" w:rsidRPr="00B51BBB" w:rsidRDefault="006B72E7" w:rsidP="00B51BB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32F10">
            <w:rPr>
              <w:w w:val="103"/>
            </w:rPr>
            <w:t>CRC/C/MEX/CO/4-5</w:t>
          </w:r>
          <w:r>
            <w:rPr>
              <w:w w:val="103"/>
            </w:rPr>
            <w:fldChar w:fldCharType="end"/>
          </w:r>
        </w:p>
      </w:tc>
      <w:tc>
        <w:tcPr>
          <w:tcW w:w="5127" w:type="dxa"/>
          <w:shd w:val="clear" w:color="auto" w:fill="auto"/>
          <w:vAlign w:val="bottom"/>
        </w:tcPr>
        <w:p w:rsidR="006B72E7" w:rsidRDefault="006B72E7" w:rsidP="00B51BBB">
          <w:pPr>
            <w:pStyle w:val="Header"/>
          </w:pPr>
        </w:p>
      </w:tc>
    </w:tr>
  </w:tbl>
  <w:p w:rsidR="006B72E7" w:rsidRPr="00B51BBB" w:rsidRDefault="006B72E7" w:rsidP="00B51B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6B72E7" w:rsidTr="00B51BBB">
      <w:trPr>
        <w:gridAfter w:val="1"/>
        <w:wAfter w:w="25" w:type="dxa"/>
        <w:trHeight w:hRule="exact" w:val="864"/>
      </w:trPr>
      <w:tc>
        <w:tcPr>
          <w:tcW w:w="1282" w:type="dxa"/>
          <w:tcBorders>
            <w:bottom w:val="single" w:sz="4" w:space="0" w:color="auto"/>
          </w:tcBorders>
          <w:shd w:val="clear" w:color="auto" w:fill="auto"/>
          <w:vAlign w:val="bottom"/>
        </w:tcPr>
        <w:p w:rsidR="006B72E7" w:rsidRDefault="006B72E7" w:rsidP="00B51BBB">
          <w:pPr>
            <w:pStyle w:val="Header"/>
            <w:spacing w:after="120"/>
          </w:pPr>
        </w:p>
      </w:tc>
      <w:tc>
        <w:tcPr>
          <w:tcW w:w="1786" w:type="dxa"/>
          <w:tcBorders>
            <w:bottom w:val="single" w:sz="4" w:space="0" w:color="auto"/>
          </w:tcBorders>
          <w:shd w:val="clear" w:color="auto" w:fill="auto"/>
          <w:vAlign w:val="bottom"/>
        </w:tcPr>
        <w:p w:rsidR="006B72E7" w:rsidRPr="00B51BBB" w:rsidRDefault="006B72E7" w:rsidP="00B51B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72E7" w:rsidRDefault="006B72E7" w:rsidP="00B51BBB">
          <w:pPr>
            <w:pStyle w:val="Header"/>
            <w:spacing w:after="120"/>
          </w:pPr>
        </w:p>
      </w:tc>
      <w:tc>
        <w:tcPr>
          <w:tcW w:w="6696" w:type="dxa"/>
          <w:gridSpan w:val="3"/>
          <w:tcBorders>
            <w:bottom w:val="single" w:sz="4" w:space="0" w:color="auto"/>
          </w:tcBorders>
          <w:shd w:val="clear" w:color="auto" w:fill="auto"/>
          <w:vAlign w:val="bottom"/>
        </w:tcPr>
        <w:p w:rsidR="006B72E7" w:rsidRPr="00B51BBB" w:rsidRDefault="006B72E7" w:rsidP="00B51BBB">
          <w:pPr>
            <w:spacing w:line="380" w:lineRule="exact"/>
            <w:jc w:val="right"/>
          </w:pPr>
          <w:r>
            <w:rPr>
              <w:sz w:val="40"/>
            </w:rPr>
            <w:t>CRC</w:t>
          </w:r>
          <w:r>
            <w:t>/C/MEX/CO/4-5</w:t>
          </w:r>
        </w:p>
      </w:tc>
    </w:tr>
    <w:tr w:rsidR="006B72E7" w:rsidRPr="00B51BBB" w:rsidTr="00B51BBB">
      <w:trPr>
        <w:trHeight w:hRule="exact" w:val="2880"/>
      </w:trPr>
      <w:tc>
        <w:tcPr>
          <w:tcW w:w="1282" w:type="dxa"/>
          <w:tcBorders>
            <w:top w:val="single" w:sz="4" w:space="0" w:color="auto"/>
            <w:bottom w:val="single" w:sz="12" w:space="0" w:color="auto"/>
          </w:tcBorders>
          <w:shd w:val="clear" w:color="auto" w:fill="auto"/>
        </w:tcPr>
        <w:p w:rsidR="006B72E7" w:rsidRDefault="006B72E7" w:rsidP="00B51BBB">
          <w:pPr>
            <w:pStyle w:val="Header"/>
            <w:spacing w:before="120"/>
            <w:jc w:val="center"/>
          </w:pPr>
          <w:r>
            <w:t xml:space="preserve"> </w:t>
          </w:r>
          <w:r>
            <w:rPr>
              <w:noProof/>
            </w:rPr>
            <w:drawing>
              <wp:inline distT="0" distB="0" distL="0" distR="0" wp14:anchorId="23C95366" wp14:editId="7D9122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6B72E7" w:rsidRPr="00B51BBB" w:rsidRDefault="006B72E7" w:rsidP="00B51BBB">
          <w:pPr>
            <w:pStyle w:val="Header"/>
            <w:spacing w:before="120"/>
            <w:jc w:val="center"/>
          </w:pPr>
        </w:p>
      </w:tc>
      <w:tc>
        <w:tcPr>
          <w:tcW w:w="5227" w:type="dxa"/>
          <w:gridSpan w:val="3"/>
          <w:tcBorders>
            <w:top w:val="single" w:sz="4" w:space="0" w:color="auto"/>
            <w:bottom w:val="single" w:sz="12" w:space="0" w:color="auto"/>
          </w:tcBorders>
          <w:shd w:val="clear" w:color="auto" w:fill="auto"/>
        </w:tcPr>
        <w:p w:rsidR="006B72E7" w:rsidRPr="00B51BBB" w:rsidRDefault="006B72E7" w:rsidP="00B51BBB">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6B72E7" w:rsidRPr="00B51BBB" w:rsidRDefault="006B72E7" w:rsidP="00B51BBB">
          <w:pPr>
            <w:pStyle w:val="Header"/>
            <w:spacing w:before="109"/>
          </w:pPr>
        </w:p>
      </w:tc>
      <w:tc>
        <w:tcPr>
          <w:tcW w:w="3280" w:type="dxa"/>
          <w:gridSpan w:val="2"/>
          <w:tcBorders>
            <w:top w:val="single" w:sz="4" w:space="0" w:color="auto"/>
            <w:bottom w:val="single" w:sz="12" w:space="0" w:color="auto"/>
          </w:tcBorders>
          <w:shd w:val="clear" w:color="auto" w:fill="auto"/>
        </w:tcPr>
        <w:p w:rsidR="006B72E7" w:rsidRDefault="006B72E7" w:rsidP="00B51BBB">
          <w:pPr>
            <w:pStyle w:val="Distribution"/>
            <w:bidi w:val="0"/>
            <w:spacing w:before="240"/>
          </w:pPr>
          <w:r>
            <w:t>Distr.: General</w:t>
          </w:r>
        </w:p>
        <w:p w:rsidR="006B72E7" w:rsidRDefault="006B72E7" w:rsidP="009E7025">
          <w:pPr>
            <w:pStyle w:val="Publication"/>
            <w:bidi w:val="0"/>
          </w:pPr>
          <w:r>
            <w:t>3 July 2015</w:t>
          </w:r>
        </w:p>
        <w:p w:rsidR="006B72E7" w:rsidRDefault="006B72E7" w:rsidP="00B51BBB">
          <w:pPr>
            <w:bidi w:val="0"/>
            <w:spacing w:line="240" w:lineRule="exact"/>
            <w:jc w:val="left"/>
          </w:pPr>
          <w:r>
            <w:t>Arabic</w:t>
          </w:r>
        </w:p>
        <w:p w:rsidR="006B72E7" w:rsidRDefault="006B72E7" w:rsidP="00B51BBB">
          <w:pPr>
            <w:pStyle w:val="Original"/>
            <w:bidi w:val="0"/>
          </w:pPr>
          <w:r>
            <w:t>Original: English</w:t>
          </w:r>
        </w:p>
        <w:p w:rsidR="006B72E7" w:rsidRPr="00B51BBB" w:rsidRDefault="006B72E7" w:rsidP="00B51BBB">
          <w:pPr>
            <w:bidi w:val="0"/>
            <w:spacing w:line="240" w:lineRule="exact"/>
            <w:jc w:val="left"/>
          </w:pPr>
        </w:p>
      </w:tc>
    </w:tr>
  </w:tbl>
  <w:p w:rsidR="006B72E7" w:rsidRPr="00B51BBB" w:rsidRDefault="006B72E7" w:rsidP="00B51BB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CA25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C9502C"/>
    <w:multiLevelType w:val="hybridMultilevel"/>
    <w:tmpl w:val="EF24D0D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B9063B"/>
    <w:multiLevelType w:val="hybridMultilevel"/>
    <w:tmpl w:val="984039AE"/>
    <w:lvl w:ilvl="0" w:tplc="2782F6C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2"/>
  </w:num>
  <w:num w:numId="2">
    <w:abstractNumId w:val="6"/>
  </w:num>
  <w:num w:numId="3">
    <w:abstractNumId w:val="4"/>
  </w:num>
  <w:num w:numId="4">
    <w:abstractNumId w:val="1"/>
  </w:num>
  <w:num w:numId="5">
    <w:abstractNumId w:val="5"/>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22*"/>
    <w:docVar w:name="CreationDt" w:val="12/30/2015 2:18: PM"/>
    <w:docVar w:name="DocCategory" w:val="Doc"/>
    <w:docVar w:name="DocType" w:val="Final"/>
    <w:docVar w:name="DutyStation" w:val="Geneva"/>
    <w:docVar w:name="FooterJN" w:val="GE.15-11222"/>
    <w:docVar w:name="jobn" w:val="GE.15-11222 (A)"/>
    <w:docVar w:name="jobnDT" w:val="GE.15-11222 (A)   301215"/>
    <w:docVar w:name="jobnDTDT" w:val="GE.15-11222 (A)   301215   301215"/>
    <w:docVar w:name="JobNo" w:val="GE.1511222A"/>
    <w:docVar w:name="LocalDrive" w:val="0"/>
    <w:docVar w:name="OandT" w:val="balan"/>
    <w:docVar w:name="PaperSize" w:val="A4"/>
    <w:docVar w:name="sss1" w:val="CRC/C/MEX/CO/4-5"/>
    <w:docVar w:name="sss2" w:val="-"/>
    <w:docVar w:name="Symbol1" w:val="CRC/C/MEX/CO/4-5"/>
    <w:docVar w:name="Symbol2" w:val="-"/>
  </w:docVars>
  <w:rsids>
    <w:rsidRoot w:val="00D9275B"/>
    <w:rsid w:val="000020C4"/>
    <w:rsid w:val="0000693B"/>
    <w:rsid w:val="000170D3"/>
    <w:rsid w:val="0002744A"/>
    <w:rsid w:val="000311C9"/>
    <w:rsid w:val="00042425"/>
    <w:rsid w:val="00047F6A"/>
    <w:rsid w:val="0005137B"/>
    <w:rsid w:val="00056AA7"/>
    <w:rsid w:val="0006648F"/>
    <w:rsid w:val="00070E09"/>
    <w:rsid w:val="0007463F"/>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66CE"/>
    <w:rsid w:val="001775EA"/>
    <w:rsid w:val="0018030C"/>
    <w:rsid w:val="00182D99"/>
    <w:rsid w:val="00187870"/>
    <w:rsid w:val="00194C85"/>
    <w:rsid w:val="001A0D70"/>
    <w:rsid w:val="001A5B00"/>
    <w:rsid w:val="001B59EE"/>
    <w:rsid w:val="001B7FCD"/>
    <w:rsid w:val="001C6531"/>
    <w:rsid w:val="001D1606"/>
    <w:rsid w:val="001E2BD4"/>
    <w:rsid w:val="001E5A5A"/>
    <w:rsid w:val="001E5A7A"/>
    <w:rsid w:val="001E7AF3"/>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56C4"/>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6CE2"/>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B72E7"/>
    <w:rsid w:val="006C1E40"/>
    <w:rsid w:val="006C38EE"/>
    <w:rsid w:val="006C46AF"/>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3589"/>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E7025"/>
    <w:rsid w:val="009F231F"/>
    <w:rsid w:val="009F5698"/>
    <w:rsid w:val="009F60C8"/>
    <w:rsid w:val="00A13DF0"/>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5219"/>
    <w:rsid w:val="00AF7AC7"/>
    <w:rsid w:val="00B05ADC"/>
    <w:rsid w:val="00B17D31"/>
    <w:rsid w:val="00B214DC"/>
    <w:rsid w:val="00B272BE"/>
    <w:rsid w:val="00B32F10"/>
    <w:rsid w:val="00B3471A"/>
    <w:rsid w:val="00B36AFF"/>
    <w:rsid w:val="00B37A36"/>
    <w:rsid w:val="00B424BC"/>
    <w:rsid w:val="00B51BBB"/>
    <w:rsid w:val="00B57102"/>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57EE"/>
    <w:rsid w:val="00C16F77"/>
    <w:rsid w:val="00C17412"/>
    <w:rsid w:val="00C25A2D"/>
    <w:rsid w:val="00C260F8"/>
    <w:rsid w:val="00C3050C"/>
    <w:rsid w:val="00C32889"/>
    <w:rsid w:val="00C34B99"/>
    <w:rsid w:val="00C40BD6"/>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66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9275B"/>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3E0"/>
    <w:rsid w:val="00F247BA"/>
    <w:rsid w:val="00F32228"/>
    <w:rsid w:val="00F32E4A"/>
    <w:rsid w:val="00F36D8C"/>
    <w:rsid w:val="00F4710F"/>
    <w:rsid w:val="00F53DA5"/>
    <w:rsid w:val="00F57DED"/>
    <w:rsid w:val="00F6394F"/>
    <w:rsid w:val="00F70275"/>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uiPriority="99" w:qFormat="1"/>
    <w:lsdException w:name="caption" w:semiHidden="1" w:unhideWhenUsed="1" w:qFormat="1"/>
    <w:lsdException w:name="footnote reference" w:qFormat="1"/>
    <w:lsdException w:name="line number" w:qFormat="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C157EE"/>
    <w:pPr>
      <w:suppressAutoHyphens/>
      <w:bidi w:val="0"/>
      <w:spacing w:line="240" w:lineRule="auto"/>
      <w:jc w:val="left"/>
      <w:outlineLvl w:val="3"/>
    </w:pPr>
    <w:rPr>
      <w:rFonts w:eastAsia="Times New Roman" w:cs="Times New Roman"/>
      <w:w w:val="100"/>
      <w:kern w:val="0"/>
      <w:lang w:val="en-GB"/>
    </w:rPr>
  </w:style>
  <w:style w:type="paragraph" w:styleId="Heading5">
    <w:name w:val="heading 5"/>
    <w:basedOn w:val="Normal"/>
    <w:next w:val="Normal"/>
    <w:link w:val="Heading5Char"/>
    <w:qFormat/>
    <w:rsid w:val="00C157EE"/>
    <w:pPr>
      <w:suppressAutoHyphens/>
      <w:bidi w:val="0"/>
      <w:spacing w:line="240" w:lineRule="auto"/>
      <w:jc w:val="left"/>
      <w:outlineLvl w:val="4"/>
    </w:pPr>
    <w:rPr>
      <w:rFonts w:eastAsia="Times New Roman" w:cs="Times New Roman"/>
      <w:w w:val="100"/>
      <w:kern w:val="0"/>
      <w:lang w:val="en-GB"/>
    </w:rPr>
  </w:style>
  <w:style w:type="paragraph" w:styleId="Heading6">
    <w:name w:val="heading 6"/>
    <w:basedOn w:val="Normal"/>
    <w:next w:val="Normal"/>
    <w:link w:val="Heading6Char"/>
    <w:qFormat/>
    <w:rsid w:val="00C157EE"/>
    <w:pPr>
      <w:suppressAutoHyphens/>
      <w:bidi w:val="0"/>
      <w:spacing w:line="240" w:lineRule="auto"/>
      <w:jc w:val="left"/>
      <w:outlineLvl w:val="5"/>
    </w:pPr>
    <w:rPr>
      <w:rFonts w:eastAsia="Times New Roman" w:cs="Times New Roman"/>
      <w:w w:val="100"/>
      <w:kern w:val="0"/>
      <w:lang w:val="en-GB"/>
    </w:rPr>
  </w:style>
  <w:style w:type="paragraph" w:styleId="Heading7">
    <w:name w:val="heading 7"/>
    <w:basedOn w:val="Normal"/>
    <w:next w:val="Normal"/>
    <w:link w:val="Heading7Char"/>
    <w:qFormat/>
    <w:rsid w:val="00C157EE"/>
    <w:pPr>
      <w:suppressAutoHyphens/>
      <w:bidi w:val="0"/>
      <w:spacing w:line="240" w:lineRule="auto"/>
      <w:jc w:val="left"/>
      <w:outlineLvl w:val="6"/>
    </w:pPr>
    <w:rPr>
      <w:rFonts w:eastAsia="Times New Roman" w:cs="Times New Roman"/>
      <w:w w:val="100"/>
      <w:kern w:val="0"/>
      <w:lang w:val="en-GB"/>
    </w:rPr>
  </w:style>
  <w:style w:type="paragraph" w:styleId="Heading8">
    <w:name w:val="heading 8"/>
    <w:basedOn w:val="Normal"/>
    <w:next w:val="Normal"/>
    <w:link w:val="Heading8Char"/>
    <w:qFormat/>
    <w:rsid w:val="00C157EE"/>
    <w:pPr>
      <w:suppressAutoHyphens/>
      <w:bidi w:val="0"/>
      <w:spacing w:line="240" w:lineRule="auto"/>
      <w:jc w:val="left"/>
      <w:outlineLvl w:val="7"/>
    </w:pPr>
    <w:rPr>
      <w:rFonts w:eastAsia="Times New Roman" w:cs="Times New Roman"/>
      <w:w w:val="100"/>
      <w:kern w:val="0"/>
      <w:lang w:val="en-GB"/>
    </w:rPr>
  </w:style>
  <w:style w:type="paragraph" w:styleId="Heading9">
    <w:name w:val="heading 9"/>
    <w:basedOn w:val="Normal"/>
    <w:next w:val="Normal"/>
    <w:link w:val="Heading9Char"/>
    <w:qFormat/>
    <w:rsid w:val="00C157EE"/>
    <w:pPr>
      <w:suppressAutoHyphens/>
      <w:bidi w:val="0"/>
      <w:spacing w:line="240" w:lineRule="auto"/>
      <w:jc w:val="left"/>
      <w:outlineLvl w:val="8"/>
    </w:pPr>
    <w:rPr>
      <w:rFonts w:eastAsia="Times New Roman" w:cs="Times New Roman"/>
      <w:w w:val="100"/>
      <w:kern w:val="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uiPriority w:val="99"/>
    <w:rsid w:val="007D489C"/>
    <w:rPr>
      <w:b/>
      <w:bCs/>
      <w:kern w:val="14"/>
      <w:sz w:val="17"/>
      <w:szCs w:val="25"/>
    </w:rPr>
  </w:style>
  <w:style w:type="paragraph" w:styleId="Header">
    <w:name w:val="header"/>
    <w:aliases w:val="6_G"/>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B51BBB"/>
    <w:pPr>
      <w:spacing w:line="240" w:lineRule="auto"/>
    </w:pPr>
    <w:rPr>
      <w:szCs w:val="20"/>
    </w:rPr>
  </w:style>
  <w:style w:type="character" w:customStyle="1" w:styleId="CommentTextChar">
    <w:name w:val="Comment Text Char"/>
    <w:basedOn w:val="DefaultParagraphFont"/>
    <w:link w:val="CommentText"/>
    <w:rsid w:val="00B51BBB"/>
    <w:rPr>
      <w:w w:val="103"/>
      <w:kern w:val="14"/>
    </w:rPr>
  </w:style>
  <w:style w:type="paragraph" w:styleId="CommentSubject">
    <w:name w:val="annotation subject"/>
    <w:basedOn w:val="CommentText"/>
    <w:next w:val="CommentText"/>
    <w:link w:val="CommentSubjectChar"/>
    <w:rsid w:val="00B51BBB"/>
    <w:rPr>
      <w:b/>
      <w:bCs/>
    </w:rPr>
  </w:style>
  <w:style w:type="character" w:customStyle="1" w:styleId="CommentSubjectChar">
    <w:name w:val="Comment Subject Char"/>
    <w:basedOn w:val="CommentTextChar"/>
    <w:link w:val="CommentSubject"/>
    <w:rsid w:val="00B51BBB"/>
    <w:rPr>
      <w:b/>
      <w:bCs/>
      <w:w w:val="103"/>
      <w:kern w:val="14"/>
    </w:rPr>
  </w:style>
  <w:style w:type="character" w:customStyle="1" w:styleId="Heading4Char">
    <w:name w:val="Heading 4 Char"/>
    <w:basedOn w:val="DefaultParagraphFont"/>
    <w:link w:val="Heading4"/>
    <w:rsid w:val="00C157EE"/>
    <w:rPr>
      <w:rFonts w:eastAsia="Times New Roman" w:cs="Times New Roman"/>
      <w:szCs w:val="30"/>
      <w:lang w:val="en-GB"/>
    </w:rPr>
  </w:style>
  <w:style w:type="character" w:customStyle="1" w:styleId="Heading5Char">
    <w:name w:val="Heading 5 Char"/>
    <w:basedOn w:val="DefaultParagraphFont"/>
    <w:link w:val="Heading5"/>
    <w:rsid w:val="00C157EE"/>
    <w:rPr>
      <w:rFonts w:eastAsia="Times New Roman" w:cs="Times New Roman"/>
      <w:szCs w:val="30"/>
      <w:lang w:val="en-GB"/>
    </w:rPr>
  </w:style>
  <w:style w:type="character" w:customStyle="1" w:styleId="Heading6Char">
    <w:name w:val="Heading 6 Char"/>
    <w:basedOn w:val="DefaultParagraphFont"/>
    <w:link w:val="Heading6"/>
    <w:rsid w:val="00C157EE"/>
    <w:rPr>
      <w:rFonts w:eastAsia="Times New Roman" w:cs="Times New Roman"/>
      <w:szCs w:val="30"/>
      <w:lang w:val="en-GB"/>
    </w:rPr>
  </w:style>
  <w:style w:type="character" w:customStyle="1" w:styleId="Heading7Char">
    <w:name w:val="Heading 7 Char"/>
    <w:basedOn w:val="DefaultParagraphFont"/>
    <w:link w:val="Heading7"/>
    <w:rsid w:val="00C157EE"/>
    <w:rPr>
      <w:rFonts w:eastAsia="Times New Roman" w:cs="Times New Roman"/>
      <w:szCs w:val="30"/>
      <w:lang w:val="en-GB"/>
    </w:rPr>
  </w:style>
  <w:style w:type="character" w:customStyle="1" w:styleId="Heading8Char">
    <w:name w:val="Heading 8 Char"/>
    <w:basedOn w:val="DefaultParagraphFont"/>
    <w:link w:val="Heading8"/>
    <w:rsid w:val="00C157EE"/>
    <w:rPr>
      <w:rFonts w:eastAsia="Times New Roman" w:cs="Times New Roman"/>
      <w:szCs w:val="30"/>
      <w:lang w:val="en-GB"/>
    </w:rPr>
  </w:style>
  <w:style w:type="character" w:customStyle="1" w:styleId="Heading9Char">
    <w:name w:val="Heading 9 Char"/>
    <w:basedOn w:val="DefaultParagraphFont"/>
    <w:link w:val="Heading9"/>
    <w:rsid w:val="00C157EE"/>
    <w:rPr>
      <w:rFonts w:eastAsia="Times New Roman" w:cs="Times New Roman"/>
      <w:szCs w:val="30"/>
      <w:lang w:val="en-GB"/>
    </w:rPr>
  </w:style>
  <w:style w:type="paragraph" w:customStyle="1" w:styleId="SingleTxtG">
    <w:name w:val="_ Single Txt_G"/>
    <w:basedOn w:val="Normal"/>
    <w:link w:val="SingleTxtGChar"/>
    <w:rsid w:val="00C157EE"/>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MG">
    <w:name w:val="_ H __M_G"/>
    <w:basedOn w:val="Normal"/>
    <w:next w:val="Normal"/>
    <w:rsid w:val="00C157EE"/>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lang w:val="en-GB"/>
    </w:rPr>
  </w:style>
  <w:style w:type="paragraph" w:customStyle="1" w:styleId="HChG">
    <w:name w:val="_ H _Ch_G"/>
    <w:basedOn w:val="Normal"/>
    <w:next w:val="Normal"/>
    <w:link w:val="HChGChar"/>
    <w:rsid w:val="00C157EE"/>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table" w:styleId="TableGrid">
    <w:name w:val="Table Grid"/>
    <w:basedOn w:val="TableNormal"/>
    <w:rsid w:val="00C157EE"/>
    <w:pPr>
      <w:suppressAutoHyphens/>
      <w:spacing w:line="240" w:lineRule="atLeast"/>
    </w:pPr>
    <w:rPr>
      <w:rFonts w:eastAsia="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C157EE"/>
    <w:pPr>
      <w:keepNext/>
      <w:keepLines/>
      <w:suppressAutoHyphens/>
      <w:bidi w:val="0"/>
      <w:spacing w:before="240" w:after="240" w:line="420" w:lineRule="exact"/>
      <w:ind w:left="1134" w:right="1134"/>
      <w:jc w:val="left"/>
    </w:pPr>
    <w:rPr>
      <w:rFonts w:eastAsia="Times New Roman" w:cs="Times New Roman"/>
      <w:b/>
      <w:w w:val="100"/>
      <w:kern w:val="0"/>
      <w:sz w:val="40"/>
      <w:lang w:val="en-GB"/>
    </w:rPr>
  </w:style>
  <w:style w:type="paragraph" w:customStyle="1" w:styleId="SLG">
    <w:name w:val="__S_L_G"/>
    <w:basedOn w:val="Normal"/>
    <w:next w:val="Normal"/>
    <w:rsid w:val="00C157EE"/>
    <w:pPr>
      <w:keepNext/>
      <w:keepLines/>
      <w:suppressAutoHyphens/>
      <w:bidi w:val="0"/>
      <w:spacing w:before="240" w:after="240" w:line="580" w:lineRule="exact"/>
      <w:ind w:left="1134" w:right="1134"/>
      <w:jc w:val="left"/>
    </w:pPr>
    <w:rPr>
      <w:rFonts w:eastAsia="Times New Roman" w:cs="Times New Roman"/>
      <w:b/>
      <w:w w:val="100"/>
      <w:kern w:val="0"/>
      <w:sz w:val="56"/>
      <w:lang w:val="en-GB"/>
    </w:rPr>
  </w:style>
  <w:style w:type="paragraph" w:customStyle="1" w:styleId="SSG">
    <w:name w:val="__S_S_G"/>
    <w:basedOn w:val="Normal"/>
    <w:next w:val="Normal"/>
    <w:rsid w:val="00C157EE"/>
    <w:pPr>
      <w:keepNext/>
      <w:keepLines/>
      <w:suppressAutoHyphens/>
      <w:bidi w:val="0"/>
      <w:spacing w:before="240" w:after="240" w:line="300" w:lineRule="exact"/>
      <w:ind w:left="1134" w:right="1134"/>
      <w:jc w:val="left"/>
    </w:pPr>
    <w:rPr>
      <w:rFonts w:eastAsia="Times New Roman" w:cs="Times New Roman"/>
      <w:b/>
      <w:w w:val="100"/>
      <w:kern w:val="0"/>
      <w:sz w:val="28"/>
      <w:lang w:val="en-GB"/>
    </w:rPr>
  </w:style>
  <w:style w:type="character" w:styleId="PageNumber">
    <w:name w:val="page number"/>
    <w:aliases w:val="7_G"/>
    <w:rsid w:val="00C157EE"/>
    <w:rPr>
      <w:rFonts w:ascii="Times New Roman" w:hAnsi="Times New Roman"/>
      <w:b/>
      <w:sz w:val="18"/>
    </w:rPr>
  </w:style>
  <w:style w:type="paragraph" w:customStyle="1" w:styleId="XLargeG">
    <w:name w:val="__XLarge_G"/>
    <w:basedOn w:val="Normal"/>
    <w:next w:val="Normal"/>
    <w:rsid w:val="00C157EE"/>
    <w:pPr>
      <w:keepNext/>
      <w:keepLines/>
      <w:suppressAutoHyphens/>
      <w:bidi w:val="0"/>
      <w:spacing w:before="240" w:after="240" w:line="420" w:lineRule="exact"/>
      <w:ind w:left="1134" w:right="1134"/>
      <w:jc w:val="left"/>
    </w:pPr>
    <w:rPr>
      <w:rFonts w:eastAsia="Times New Roman" w:cs="Times New Roman"/>
      <w:b/>
      <w:w w:val="100"/>
      <w:kern w:val="0"/>
      <w:sz w:val="40"/>
      <w:lang w:val="en-GB"/>
    </w:rPr>
  </w:style>
  <w:style w:type="paragraph" w:customStyle="1" w:styleId="Bullet1G">
    <w:name w:val="_Bullet 1_G"/>
    <w:basedOn w:val="Normal"/>
    <w:rsid w:val="00C157EE"/>
    <w:pPr>
      <w:numPr>
        <w:numId w:val="4"/>
      </w:numPr>
      <w:suppressAutoHyphens/>
      <w:bidi w:val="0"/>
      <w:spacing w:after="120" w:line="240" w:lineRule="atLeast"/>
      <w:ind w:right="1134"/>
      <w:jc w:val="both"/>
    </w:pPr>
    <w:rPr>
      <w:rFonts w:eastAsia="Times New Roman" w:cs="Times New Roman"/>
      <w:w w:val="100"/>
      <w:kern w:val="0"/>
      <w:lang w:val="en-GB"/>
    </w:rPr>
  </w:style>
  <w:style w:type="paragraph" w:customStyle="1" w:styleId="Bullet2G">
    <w:name w:val="_Bullet 2_G"/>
    <w:basedOn w:val="Normal"/>
    <w:rsid w:val="00C157EE"/>
    <w:pPr>
      <w:numPr>
        <w:numId w:val="5"/>
      </w:numPr>
      <w:suppressAutoHyphens/>
      <w:bidi w:val="0"/>
      <w:spacing w:after="120" w:line="240" w:lineRule="atLeast"/>
      <w:ind w:right="1134"/>
      <w:jc w:val="both"/>
    </w:pPr>
    <w:rPr>
      <w:rFonts w:eastAsia="Times New Roman" w:cs="Times New Roman"/>
      <w:w w:val="100"/>
      <w:kern w:val="0"/>
      <w:lang w:val="en-GB"/>
    </w:rPr>
  </w:style>
  <w:style w:type="paragraph" w:customStyle="1" w:styleId="H1G">
    <w:name w:val="_ H_1_G"/>
    <w:basedOn w:val="Normal"/>
    <w:next w:val="Normal"/>
    <w:link w:val="H1GChar"/>
    <w:rsid w:val="00C157EE"/>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rsid w:val="00C157EE"/>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paragraph" w:customStyle="1" w:styleId="H4G">
    <w:name w:val="_ H_4_G"/>
    <w:basedOn w:val="Normal"/>
    <w:next w:val="Normal"/>
    <w:rsid w:val="00C157EE"/>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lang w:val="en-GB"/>
    </w:rPr>
  </w:style>
  <w:style w:type="paragraph" w:customStyle="1" w:styleId="H56G">
    <w:name w:val="_ H_5/6_G"/>
    <w:basedOn w:val="Normal"/>
    <w:next w:val="Normal"/>
    <w:rsid w:val="00C157EE"/>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lang w:val="en-GB"/>
    </w:rPr>
  </w:style>
  <w:style w:type="character" w:customStyle="1" w:styleId="Heading1Char">
    <w:name w:val="Heading 1 Char"/>
    <w:aliases w:val="Table_G Char"/>
    <w:link w:val="Heading1"/>
    <w:locked/>
    <w:rsid w:val="00C157EE"/>
    <w:rPr>
      <w:w w:val="103"/>
      <w:kern w:val="14"/>
      <w:sz w:val="24"/>
      <w:szCs w:val="24"/>
    </w:rPr>
  </w:style>
  <w:style w:type="character" w:customStyle="1" w:styleId="Heading2Char">
    <w:name w:val="Heading 2 Char"/>
    <w:link w:val="Heading2"/>
    <w:locked/>
    <w:rsid w:val="00C157EE"/>
    <w:rPr>
      <w:w w:val="103"/>
      <w:kern w:val="14"/>
      <w:szCs w:val="30"/>
    </w:rPr>
  </w:style>
  <w:style w:type="character" w:styleId="Strong">
    <w:name w:val="Strong"/>
    <w:uiPriority w:val="22"/>
    <w:qFormat/>
    <w:rsid w:val="00C157EE"/>
    <w:rPr>
      <w:b/>
    </w:rPr>
  </w:style>
  <w:style w:type="paragraph" w:customStyle="1" w:styleId="Default">
    <w:name w:val="Default"/>
    <w:rsid w:val="00C157EE"/>
    <w:pPr>
      <w:autoSpaceDE w:val="0"/>
      <w:autoSpaceDN w:val="0"/>
      <w:adjustRightInd w:val="0"/>
    </w:pPr>
    <w:rPr>
      <w:rFonts w:eastAsia="SimSun" w:cs="Times New Roman"/>
      <w:color w:val="000000"/>
      <w:sz w:val="24"/>
      <w:szCs w:val="24"/>
      <w:lang w:eastAsia="zh-CN"/>
    </w:rPr>
  </w:style>
  <w:style w:type="character" w:customStyle="1" w:styleId="SingleTxtGChar">
    <w:name w:val="_ Single Txt_G Char"/>
    <w:link w:val="SingleTxtG"/>
    <w:locked/>
    <w:rsid w:val="00C157EE"/>
    <w:rPr>
      <w:rFonts w:eastAsia="Times New Roman" w:cs="Times New Roman"/>
      <w:szCs w:val="30"/>
      <w:lang w:val="en-GB"/>
    </w:rPr>
  </w:style>
  <w:style w:type="character" w:customStyle="1" w:styleId="FootnoteTextChar">
    <w:name w:val="Footnote Text Char"/>
    <w:aliases w:val="5_G Char"/>
    <w:link w:val="FootnoteText"/>
    <w:locked/>
    <w:rsid w:val="00C157EE"/>
    <w:rPr>
      <w:kern w:val="14"/>
      <w:sz w:val="17"/>
      <w:szCs w:val="26"/>
    </w:rPr>
  </w:style>
  <w:style w:type="character" w:customStyle="1" w:styleId="Bulletpoint1Char">
    <w:name w:val="Bulletpoint_1 Char"/>
    <w:link w:val="Bulletpoint1"/>
    <w:locked/>
    <w:rsid w:val="00C157EE"/>
  </w:style>
  <w:style w:type="paragraph" w:customStyle="1" w:styleId="Bulletpoint1">
    <w:name w:val="Bulletpoint_1"/>
    <w:basedOn w:val="Normal"/>
    <w:link w:val="Bulletpoint1Char"/>
    <w:rsid w:val="00C157EE"/>
    <w:pPr>
      <w:widowControl w:val="0"/>
      <w:tabs>
        <w:tab w:val="num" w:pos="720"/>
      </w:tabs>
      <w:bidi w:val="0"/>
      <w:snapToGrid w:val="0"/>
      <w:spacing w:after="120" w:line="240" w:lineRule="auto"/>
      <w:ind w:left="720" w:hanging="360"/>
      <w:jc w:val="both"/>
    </w:pPr>
    <w:rPr>
      <w:w w:val="100"/>
      <w:kern w:val="0"/>
      <w:szCs w:val="20"/>
    </w:rPr>
  </w:style>
  <w:style w:type="character" w:customStyle="1" w:styleId="HChGChar">
    <w:name w:val="_ H _Ch_G Char"/>
    <w:link w:val="HChG"/>
    <w:locked/>
    <w:rsid w:val="00C157EE"/>
    <w:rPr>
      <w:rFonts w:eastAsia="Times New Roman" w:cs="Times New Roman"/>
      <w:b/>
      <w:sz w:val="28"/>
      <w:szCs w:val="30"/>
      <w:lang w:val="en-GB"/>
    </w:rPr>
  </w:style>
  <w:style w:type="character" w:styleId="Emphasis">
    <w:name w:val="Emphasis"/>
    <w:uiPriority w:val="20"/>
    <w:qFormat/>
    <w:rsid w:val="00C157EE"/>
    <w:rPr>
      <w:rFonts w:cs="Times New Roman"/>
      <w:b/>
      <w:bCs/>
    </w:rPr>
  </w:style>
  <w:style w:type="character" w:customStyle="1" w:styleId="st">
    <w:name w:val="st"/>
    <w:rsid w:val="00C157EE"/>
    <w:rPr>
      <w:rFonts w:cs="Times New Roman"/>
    </w:rPr>
  </w:style>
  <w:style w:type="character" w:customStyle="1" w:styleId="H1GChar">
    <w:name w:val="_ H_1_G Char"/>
    <w:link w:val="H1G"/>
    <w:rsid w:val="00C157EE"/>
    <w:rPr>
      <w:rFonts w:eastAsia="Times New Roman" w:cs="Times New Roman"/>
      <w:b/>
      <w:sz w:val="24"/>
      <w:szCs w:val="30"/>
      <w:lang w:val="en-GB"/>
    </w:rPr>
  </w:style>
  <w:style w:type="character" w:customStyle="1" w:styleId="BalloonTextChar">
    <w:name w:val="Balloon Text Char"/>
    <w:link w:val="BalloonText"/>
    <w:rsid w:val="00C157EE"/>
    <w:rPr>
      <w:rFonts w:ascii="Tahoma" w:hAnsi="Tahoma" w:cs="Tahoma"/>
      <w:w w:val="103"/>
      <w:kern w:val="14"/>
      <w:sz w:val="16"/>
      <w:szCs w:val="16"/>
    </w:rPr>
  </w:style>
  <w:style w:type="paragraph" w:styleId="DocumentMap">
    <w:name w:val="Document Map"/>
    <w:basedOn w:val="Normal"/>
    <w:link w:val="DocumentMapChar"/>
    <w:rsid w:val="00C157EE"/>
    <w:pPr>
      <w:bidi w:val="0"/>
      <w:spacing w:line="240" w:lineRule="auto"/>
      <w:jc w:val="left"/>
    </w:pPr>
    <w:rPr>
      <w:rFonts w:ascii="Tahoma" w:eastAsia="Calibri" w:hAnsi="Tahoma" w:cs="Times New Roman"/>
      <w:w w:val="100"/>
      <w:kern w:val="0"/>
      <w:sz w:val="16"/>
      <w:szCs w:val="16"/>
      <w:lang w:eastAsia="zh-CN"/>
    </w:rPr>
  </w:style>
  <w:style w:type="character" w:customStyle="1" w:styleId="DocumentMapChar">
    <w:name w:val="Document Map Char"/>
    <w:basedOn w:val="DefaultParagraphFont"/>
    <w:link w:val="DocumentMap"/>
    <w:rsid w:val="00C157EE"/>
    <w:rPr>
      <w:rFonts w:ascii="Tahoma" w:eastAsia="Calibri" w:hAnsi="Tahoma" w:cs="Times New Roman"/>
      <w:sz w:val="16"/>
      <w:szCs w:val="16"/>
      <w:lang w:eastAsia="zh-CN"/>
    </w:rPr>
  </w:style>
  <w:style w:type="character" w:customStyle="1" w:styleId="highlight1">
    <w:name w:val="highlight1"/>
    <w:rsid w:val="00C157EE"/>
    <w:rPr>
      <w:shd w:val="clear" w:color="auto" w:fill="FFCC33"/>
    </w:rPr>
  </w:style>
  <w:style w:type="paragraph" w:styleId="NormalWeb">
    <w:name w:val="Normal (Web)"/>
    <w:basedOn w:val="Normal"/>
    <w:uiPriority w:val="99"/>
    <w:unhideWhenUsed/>
    <w:rsid w:val="00C157EE"/>
    <w:pPr>
      <w:bidi w:val="0"/>
      <w:spacing w:before="100" w:beforeAutospacing="1" w:after="100" w:afterAutospacing="1" w:line="240" w:lineRule="auto"/>
      <w:jc w:val="left"/>
    </w:pPr>
    <w:rPr>
      <w:rFonts w:eastAsia="Times New Roman" w:cs="Times New Roman"/>
      <w:w w:val="100"/>
      <w:kern w:val="0"/>
      <w:sz w:val="24"/>
      <w:szCs w:val="24"/>
      <w:lang w:val="en-GB" w:eastAsia="en-GB"/>
    </w:rPr>
  </w:style>
  <w:style w:type="character" w:customStyle="1" w:styleId="hps">
    <w:name w:val="hps"/>
    <w:rsid w:val="00C157EE"/>
  </w:style>
  <w:style w:type="character" w:customStyle="1" w:styleId="apple-converted-space">
    <w:name w:val="apple-converted-space"/>
    <w:rsid w:val="00C157EE"/>
  </w:style>
  <w:style w:type="character" w:customStyle="1" w:styleId="highlight">
    <w:name w:val="highlight"/>
    <w:rsid w:val="00C157EE"/>
  </w:style>
  <w:style w:type="numbering" w:customStyle="1" w:styleId="NoList1">
    <w:name w:val="No List1"/>
    <w:next w:val="NoList"/>
    <w:uiPriority w:val="99"/>
    <w:semiHidden/>
    <w:unhideWhenUsed/>
    <w:rsid w:val="00C157EE"/>
  </w:style>
  <w:style w:type="paragraph" w:customStyle="1" w:styleId="ListParagraph1">
    <w:name w:val="List Paragraph1"/>
    <w:basedOn w:val="Normal"/>
    <w:uiPriority w:val="34"/>
    <w:qFormat/>
    <w:rsid w:val="00C157EE"/>
    <w:pPr>
      <w:bidi w:val="0"/>
      <w:spacing w:line="240" w:lineRule="auto"/>
      <w:ind w:left="720"/>
      <w:jc w:val="left"/>
    </w:pPr>
    <w:rPr>
      <w:rFonts w:eastAsia="Malgun Gothic" w:cs="Times New Roman"/>
      <w:w w:val="100"/>
      <w:kern w:val="0"/>
      <w:sz w:val="24"/>
      <w:szCs w:val="24"/>
      <w:lang w:eastAsia="zh-CN"/>
    </w:rPr>
  </w:style>
  <w:style w:type="character" w:customStyle="1" w:styleId="st1">
    <w:name w:val="st1"/>
    <w:rsid w:val="00C157EE"/>
  </w:style>
  <w:style w:type="character" w:customStyle="1" w:styleId="apple-style-span">
    <w:name w:val="apple-style-span"/>
    <w:rsid w:val="00C157EE"/>
  </w:style>
  <w:style w:type="character" w:styleId="HTMLTypewriter">
    <w:name w:val="HTML Typewriter"/>
    <w:uiPriority w:val="99"/>
    <w:unhideWhenUsed/>
    <w:rsid w:val="00C157EE"/>
    <w:rPr>
      <w:rFonts w:ascii="Courier New" w:eastAsia="Times New Roman" w:hAnsi="Courier New" w:cs="Courier New"/>
      <w:sz w:val="20"/>
      <w:szCs w:val="20"/>
    </w:rPr>
  </w:style>
  <w:style w:type="character" w:customStyle="1" w:styleId="s-mailinfo-addresslink1">
    <w:name w:val="s-mailinfo-addresslink1"/>
    <w:rsid w:val="00C157EE"/>
  </w:style>
  <w:style w:type="character" w:customStyle="1" w:styleId="CommentTextChar1">
    <w:name w:val="Comment Text Char1"/>
    <w:rsid w:val="00C157EE"/>
    <w:rPr>
      <w:lang w:eastAsia="en-US"/>
    </w:rPr>
  </w:style>
  <w:style w:type="paragraph" w:styleId="HTMLPreformatted">
    <w:name w:val="HTML Preformatted"/>
    <w:basedOn w:val="Normal"/>
    <w:link w:val="HTMLPreformattedChar"/>
    <w:uiPriority w:val="99"/>
    <w:unhideWhenUsed/>
    <w:rsid w:val="00C15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Times New Roman"/>
      <w:w w:val="100"/>
      <w:kern w:val="0"/>
      <w:lang w:val="en-GB"/>
    </w:rPr>
  </w:style>
  <w:style w:type="character" w:customStyle="1" w:styleId="HTMLPreformattedChar">
    <w:name w:val="HTML Preformatted Char"/>
    <w:basedOn w:val="DefaultParagraphFont"/>
    <w:link w:val="HTMLPreformatted"/>
    <w:uiPriority w:val="99"/>
    <w:rsid w:val="00C157EE"/>
    <w:rPr>
      <w:rFonts w:ascii="Courier New" w:eastAsia="Times New Roman" w:hAnsi="Courier New" w:cs="Times New Roman"/>
      <w:szCs w:val="30"/>
      <w:lang w:val="en-GB"/>
    </w:rPr>
  </w:style>
  <w:style w:type="paragraph" w:styleId="Revision">
    <w:name w:val="Revision"/>
    <w:hidden/>
    <w:uiPriority w:val="99"/>
    <w:semiHidden/>
    <w:rsid w:val="00C157EE"/>
    <w:rPr>
      <w:rFonts w:eastAsia="Times New Roman"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uiPriority="99" w:qFormat="1"/>
    <w:lsdException w:name="caption" w:semiHidden="1" w:unhideWhenUsed="1" w:qFormat="1"/>
    <w:lsdException w:name="footnote reference" w:qFormat="1"/>
    <w:lsdException w:name="line number" w:qFormat="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C157EE"/>
    <w:pPr>
      <w:suppressAutoHyphens/>
      <w:bidi w:val="0"/>
      <w:spacing w:line="240" w:lineRule="auto"/>
      <w:jc w:val="left"/>
      <w:outlineLvl w:val="3"/>
    </w:pPr>
    <w:rPr>
      <w:rFonts w:eastAsia="Times New Roman" w:cs="Times New Roman"/>
      <w:w w:val="100"/>
      <w:kern w:val="0"/>
      <w:lang w:val="en-GB"/>
    </w:rPr>
  </w:style>
  <w:style w:type="paragraph" w:styleId="Heading5">
    <w:name w:val="heading 5"/>
    <w:basedOn w:val="Normal"/>
    <w:next w:val="Normal"/>
    <w:link w:val="Heading5Char"/>
    <w:qFormat/>
    <w:rsid w:val="00C157EE"/>
    <w:pPr>
      <w:suppressAutoHyphens/>
      <w:bidi w:val="0"/>
      <w:spacing w:line="240" w:lineRule="auto"/>
      <w:jc w:val="left"/>
      <w:outlineLvl w:val="4"/>
    </w:pPr>
    <w:rPr>
      <w:rFonts w:eastAsia="Times New Roman" w:cs="Times New Roman"/>
      <w:w w:val="100"/>
      <w:kern w:val="0"/>
      <w:lang w:val="en-GB"/>
    </w:rPr>
  </w:style>
  <w:style w:type="paragraph" w:styleId="Heading6">
    <w:name w:val="heading 6"/>
    <w:basedOn w:val="Normal"/>
    <w:next w:val="Normal"/>
    <w:link w:val="Heading6Char"/>
    <w:qFormat/>
    <w:rsid w:val="00C157EE"/>
    <w:pPr>
      <w:suppressAutoHyphens/>
      <w:bidi w:val="0"/>
      <w:spacing w:line="240" w:lineRule="auto"/>
      <w:jc w:val="left"/>
      <w:outlineLvl w:val="5"/>
    </w:pPr>
    <w:rPr>
      <w:rFonts w:eastAsia="Times New Roman" w:cs="Times New Roman"/>
      <w:w w:val="100"/>
      <w:kern w:val="0"/>
      <w:lang w:val="en-GB"/>
    </w:rPr>
  </w:style>
  <w:style w:type="paragraph" w:styleId="Heading7">
    <w:name w:val="heading 7"/>
    <w:basedOn w:val="Normal"/>
    <w:next w:val="Normal"/>
    <w:link w:val="Heading7Char"/>
    <w:qFormat/>
    <w:rsid w:val="00C157EE"/>
    <w:pPr>
      <w:suppressAutoHyphens/>
      <w:bidi w:val="0"/>
      <w:spacing w:line="240" w:lineRule="auto"/>
      <w:jc w:val="left"/>
      <w:outlineLvl w:val="6"/>
    </w:pPr>
    <w:rPr>
      <w:rFonts w:eastAsia="Times New Roman" w:cs="Times New Roman"/>
      <w:w w:val="100"/>
      <w:kern w:val="0"/>
      <w:lang w:val="en-GB"/>
    </w:rPr>
  </w:style>
  <w:style w:type="paragraph" w:styleId="Heading8">
    <w:name w:val="heading 8"/>
    <w:basedOn w:val="Normal"/>
    <w:next w:val="Normal"/>
    <w:link w:val="Heading8Char"/>
    <w:qFormat/>
    <w:rsid w:val="00C157EE"/>
    <w:pPr>
      <w:suppressAutoHyphens/>
      <w:bidi w:val="0"/>
      <w:spacing w:line="240" w:lineRule="auto"/>
      <w:jc w:val="left"/>
      <w:outlineLvl w:val="7"/>
    </w:pPr>
    <w:rPr>
      <w:rFonts w:eastAsia="Times New Roman" w:cs="Times New Roman"/>
      <w:w w:val="100"/>
      <w:kern w:val="0"/>
      <w:lang w:val="en-GB"/>
    </w:rPr>
  </w:style>
  <w:style w:type="paragraph" w:styleId="Heading9">
    <w:name w:val="heading 9"/>
    <w:basedOn w:val="Normal"/>
    <w:next w:val="Normal"/>
    <w:link w:val="Heading9Char"/>
    <w:qFormat/>
    <w:rsid w:val="00C157EE"/>
    <w:pPr>
      <w:suppressAutoHyphens/>
      <w:bidi w:val="0"/>
      <w:spacing w:line="240" w:lineRule="auto"/>
      <w:jc w:val="left"/>
      <w:outlineLvl w:val="8"/>
    </w:pPr>
    <w:rPr>
      <w:rFonts w:eastAsia="Times New Roman" w:cs="Times New Roman"/>
      <w:w w:val="100"/>
      <w:kern w:val="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uiPriority w:val="99"/>
    <w:rsid w:val="007D489C"/>
    <w:rPr>
      <w:b/>
      <w:bCs/>
      <w:kern w:val="14"/>
      <w:sz w:val="17"/>
      <w:szCs w:val="25"/>
    </w:rPr>
  </w:style>
  <w:style w:type="paragraph" w:styleId="Header">
    <w:name w:val="header"/>
    <w:aliases w:val="6_G"/>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B51BBB"/>
    <w:pPr>
      <w:spacing w:line="240" w:lineRule="auto"/>
    </w:pPr>
    <w:rPr>
      <w:szCs w:val="20"/>
    </w:rPr>
  </w:style>
  <w:style w:type="character" w:customStyle="1" w:styleId="CommentTextChar">
    <w:name w:val="Comment Text Char"/>
    <w:basedOn w:val="DefaultParagraphFont"/>
    <w:link w:val="CommentText"/>
    <w:rsid w:val="00B51BBB"/>
    <w:rPr>
      <w:w w:val="103"/>
      <w:kern w:val="14"/>
    </w:rPr>
  </w:style>
  <w:style w:type="paragraph" w:styleId="CommentSubject">
    <w:name w:val="annotation subject"/>
    <w:basedOn w:val="CommentText"/>
    <w:next w:val="CommentText"/>
    <w:link w:val="CommentSubjectChar"/>
    <w:rsid w:val="00B51BBB"/>
    <w:rPr>
      <w:b/>
      <w:bCs/>
    </w:rPr>
  </w:style>
  <w:style w:type="character" w:customStyle="1" w:styleId="CommentSubjectChar">
    <w:name w:val="Comment Subject Char"/>
    <w:basedOn w:val="CommentTextChar"/>
    <w:link w:val="CommentSubject"/>
    <w:rsid w:val="00B51BBB"/>
    <w:rPr>
      <w:b/>
      <w:bCs/>
      <w:w w:val="103"/>
      <w:kern w:val="14"/>
    </w:rPr>
  </w:style>
  <w:style w:type="character" w:customStyle="1" w:styleId="Heading4Char">
    <w:name w:val="Heading 4 Char"/>
    <w:basedOn w:val="DefaultParagraphFont"/>
    <w:link w:val="Heading4"/>
    <w:rsid w:val="00C157EE"/>
    <w:rPr>
      <w:rFonts w:eastAsia="Times New Roman" w:cs="Times New Roman"/>
      <w:szCs w:val="30"/>
      <w:lang w:val="en-GB"/>
    </w:rPr>
  </w:style>
  <w:style w:type="character" w:customStyle="1" w:styleId="Heading5Char">
    <w:name w:val="Heading 5 Char"/>
    <w:basedOn w:val="DefaultParagraphFont"/>
    <w:link w:val="Heading5"/>
    <w:rsid w:val="00C157EE"/>
    <w:rPr>
      <w:rFonts w:eastAsia="Times New Roman" w:cs="Times New Roman"/>
      <w:szCs w:val="30"/>
      <w:lang w:val="en-GB"/>
    </w:rPr>
  </w:style>
  <w:style w:type="character" w:customStyle="1" w:styleId="Heading6Char">
    <w:name w:val="Heading 6 Char"/>
    <w:basedOn w:val="DefaultParagraphFont"/>
    <w:link w:val="Heading6"/>
    <w:rsid w:val="00C157EE"/>
    <w:rPr>
      <w:rFonts w:eastAsia="Times New Roman" w:cs="Times New Roman"/>
      <w:szCs w:val="30"/>
      <w:lang w:val="en-GB"/>
    </w:rPr>
  </w:style>
  <w:style w:type="character" w:customStyle="1" w:styleId="Heading7Char">
    <w:name w:val="Heading 7 Char"/>
    <w:basedOn w:val="DefaultParagraphFont"/>
    <w:link w:val="Heading7"/>
    <w:rsid w:val="00C157EE"/>
    <w:rPr>
      <w:rFonts w:eastAsia="Times New Roman" w:cs="Times New Roman"/>
      <w:szCs w:val="30"/>
      <w:lang w:val="en-GB"/>
    </w:rPr>
  </w:style>
  <w:style w:type="character" w:customStyle="1" w:styleId="Heading8Char">
    <w:name w:val="Heading 8 Char"/>
    <w:basedOn w:val="DefaultParagraphFont"/>
    <w:link w:val="Heading8"/>
    <w:rsid w:val="00C157EE"/>
    <w:rPr>
      <w:rFonts w:eastAsia="Times New Roman" w:cs="Times New Roman"/>
      <w:szCs w:val="30"/>
      <w:lang w:val="en-GB"/>
    </w:rPr>
  </w:style>
  <w:style w:type="character" w:customStyle="1" w:styleId="Heading9Char">
    <w:name w:val="Heading 9 Char"/>
    <w:basedOn w:val="DefaultParagraphFont"/>
    <w:link w:val="Heading9"/>
    <w:rsid w:val="00C157EE"/>
    <w:rPr>
      <w:rFonts w:eastAsia="Times New Roman" w:cs="Times New Roman"/>
      <w:szCs w:val="30"/>
      <w:lang w:val="en-GB"/>
    </w:rPr>
  </w:style>
  <w:style w:type="paragraph" w:customStyle="1" w:styleId="SingleTxtG">
    <w:name w:val="_ Single Txt_G"/>
    <w:basedOn w:val="Normal"/>
    <w:link w:val="SingleTxtGChar"/>
    <w:rsid w:val="00C157EE"/>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MG">
    <w:name w:val="_ H __M_G"/>
    <w:basedOn w:val="Normal"/>
    <w:next w:val="Normal"/>
    <w:rsid w:val="00C157EE"/>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lang w:val="en-GB"/>
    </w:rPr>
  </w:style>
  <w:style w:type="paragraph" w:customStyle="1" w:styleId="HChG">
    <w:name w:val="_ H _Ch_G"/>
    <w:basedOn w:val="Normal"/>
    <w:next w:val="Normal"/>
    <w:link w:val="HChGChar"/>
    <w:rsid w:val="00C157EE"/>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table" w:styleId="TableGrid">
    <w:name w:val="Table Grid"/>
    <w:basedOn w:val="TableNormal"/>
    <w:rsid w:val="00C157EE"/>
    <w:pPr>
      <w:suppressAutoHyphens/>
      <w:spacing w:line="240" w:lineRule="atLeast"/>
    </w:pPr>
    <w:rPr>
      <w:rFonts w:eastAsia="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C157EE"/>
    <w:pPr>
      <w:keepNext/>
      <w:keepLines/>
      <w:suppressAutoHyphens/>
      <w:bidi w:val="0"/>
      <w:spacing w:before="240" w:after="240" w:line="420" w:lineRule="exact"/>
      <w:ind w:left="1134" w:right="1134"/>
      <w:jc w:val="left"/>
    </w:pPr>
    <w:rPr>
      <w:rFonts w:eastAsia="Times New Roman" w:cs="Times New Roman"/>
      <w:b/>
      <w:w w:val="100"/>
      <w:kern w:val="0"/>
      <w:sz w:val="40"/>
      <w:lang w:val="en-GB"/>
    </w:rPr>
  </w:style>
  <w:style w:type="paragraph" w:customStyle="1" w:styleId="SLG">
    <w:name w:val="__S_L_G"/>
    <w:basedOn w:val="Normal"/>
    <w:next w:val="Normal"/>
    <w:rsid w:val="00C157EE"/>
    <w:pPr>
      <w:keepNext/>
      <w:keepLines/>
      <w:suppressAutoHyphens/>
      <w:bidi w:val="0"/>
      <w:spacing w:before="240" w:after="240" w:line="580" w:lineRule="exact"/>
      <w:ind w:left="1134" w:right="1134"/>
      <w:jc w:val="left"/>
    </w:pPr>
    <w:rPr>
      <w:rFonts w:eastAsia="Times New Roman" w:cs="Times New Roman"/>
      <w:b/>
      <w:w w:val="100"/>
      <w:kern w:val="0"/>
      <w:sz w:val="56"/>
      <w:lang w:val="en-GB"/>
    </w:rPr>
  </w:style>
  <w:style w:type="paragraph" w:customStyle="1" w:styleId="SSG">
    <w:name w:val="__S_S_G"/>
    <w:basedOn w:val="Normal"/>
    <w:next w:val="Normal"/>
    <w:rsid w:val="00C157EE"/>
    <w:pPr>
      <w:keepNext/>
      <w:keepLines/>
      <w:suppressAutoHyphens/>
      <w:bidi w:val="0"/>
      <w:spacing w:before="240" w:after="240" w:line="300" w:lineRule="exact"/>
      <w:ind w:left="1134" w:right="1134"/>
      <w:jc w:val="left"/>
    </w:pPr>
    <w:rPr>
      <w:rFonts w:eastAsia="Times New Roman" w:cs="Times New Roman"/>
      <w:b/>
      <w:w w:val="100"/>
      <w:kern w:val="0"/>
      <w:sz w:val="28"/>
      <w:lang w:val="en-GB"/>
    </w:rPr>
  </w:style>
  <w:style w:type="character" w:styleId="PageNumber">
    <w:name w:val="page number"/>
    <w:aliases w:val="7_G"/>
    <w:rsid w:val="00C157EE"/>
    <w:rPr>
      <w:rFonts w:ascii="Times New Roman" w:hAnsi="Times New Roman"/>
      <w:b/>
      <w:sz w:val="18"/>
    </w:rPr>
  </w:style>
  <w:style w:type="paragraph" w:customStyle="1" w:styleId="XLargeG">
    <w:name w:val="__XLarge_G"/>
    <w:basedOn w:val="Normal"/>
    <w:next w:val="Normal"/>
    <w:rsid w:val="00C157EE"/>
    <w:pPr>
      <w:keepNext/>
      <w:keepLines/>
      <w:suppressAutoHyphens/>
      <w:bidi w:val="0"/>
      <w:spacing w:before="240" w:after="240" w:line="420" w:lineRule="exact"/>
      <w:ind w:left="1134" w:right="1134"/>
      <w:jc w:val="left"/>
    </w:pPr>
    <w:rPr>
      <w:rFonts w:eastAsia="Times New Roman" w:cs="Times New Roman"/>
      <w:b/>
      <w:w w:val="100"/>
      <w:kern w:val="0"/>
      <w:sz w:val="40"/>
      <w:lang w:val="en-GB"/>
    </w:rPr>
  </w:style>
  <w:style w:type="paragraph" w:customStyle="1" w:styleId="Bullet1G">
    <w:name w:val="_Bullet 1_G"/>
    <w:basedOn w:val="Normal"/>
    <w:rsid w:val="00C157EE"/>
    <w:pPr>
      <w:numPr>
        <w:numId w:val="4"/>
      </w:numPr>
      <w:suppressAutoHyphens/>
      <w:bidi w:val="0"/>
      <w:spacing w:after="120" w:line="240" w:lineRule="atLeast"/>
      <w:ind w:right="1134"/>
      <w:jc w:val="both"/>
    </w:pPr>
    <w:rPr>
      <w:rFonts w:eastAsia="Times New Roman" w:cs="Times New Roman"/>
      <w:w w:val="100"/>
      <w:kern w:val="0"/>
      <w:lang w:val="en-GB"/>
    </w:rPr>
  </w:style>
  <w:style w:type="paragraph" w:customStyle="1" w:styleId="Bullet2G">
    <w:name w:val="_Bullet 2_G"/>
    <w:basedOn w:val="Normal"/>
    <w:rsid w:val="00C157EE"/>
    <w:pPr>
      <w:numPr>
        <w:numId w:val="5"/>
      </w:numPr>
      <w:suppressAutoHyphens/>
      <w:bidi w:val="0"/>
      <w:spacing w:after="120" w:line="240" w:lineRule="atLeast"/>
      <w:ind w:right="1134"/>
      <w:jc w:val="both"/>
    </w:pPr>
    <w:rPr>
      <w:rFonts w:eastAsia="Times New Roman" w:cs="Times New Roman"/>
      <w:w w:val="100"/>
      <w:kern w:val="0"/>
      <w:lang w:val="en-GB"/>
    </w:rPr>
  </w:style>
  <w:style w:type="paragraph" w:customStyle="1" w:styleId="H1G">
    <w:name w:val="_ H_1_G"/>
    <w:basedOn w:val="Normal"/>
    <w:next w:val="Normal"/>
    <w:link w:val="H1GChar"/>
    <w:rsid w:val="00C157EE"/>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rsid w:val="00C157EE"/>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paragraph" w:customStyle="1" w:styleId="H4G">
    <w:name w:val="_ H_4_G"/>
    <w:basedOn w:val="Normal"/>
    <w:next w:val="Normal"/>
    <w:rsid w:val="00C157EE"/>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lang w:val="en-GB"/>
    </w:rPr>
  </w:style>
  <w:style w:type="paragraph" w:customStyle="1" w:styleId="H56G">
    <w:name w:val="_ H_5/6_G"/>
    <w:basedOn w:val="Normal"/>
    <w:next w:val="Normal"/>
    <w:rsid w:val="00C157EE"/>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lang w:val="en-GB"/>
    </w:rPr>
  </w:style>
  <w:style w:type="character" w:customStyle="1" w:styleId="Heading1Char">
    <w:name w:val="Heading 1 Char"/>
    <w:aliases w:val="Table_G Char"/>
    <w:link w:val="Heading1"/>
    <w:locked/>
    <w:rsid w:val="00C157EE"/>
    <w:rPr>
      <w:w w:val="103"/>
      <w:kern w:val="14"/>
      <w:sz w:val="24"/>
      <w:szCs w:val="24"/>
    </w:rPr>
  </w:style>
  <w:style w:type="character" w:customStyle="1" w:styleId="Heading2Char">
    <w:name w:val="Heading 2 Char"/>
    <w:link w:val="Heading2"/>
    <w:locked/>
    <w:rsid w:val="00C157EE"/>
    <w:rPr>
      <w:w w:val="103"/>
      <w:kern w:val="14"/>
      <w:szCs w:val="30"/>
    </w:rPr>
  </w:style>
  <w:style w:type="character" w:styleId="Strong">
    <w:name w:val="Strong"/>
    <w:uiPriority w:val="22"/>
    <w:qFormat/>
    <w:rsid w:val="00C157EE"/>
    <w:rPr>
      <w:b/>
    </w:rPr>
  </w:style>
  <w:style w:type="paragraph" w:customStyle="1" w:styleId="Default">
    <w:name w:val="Default"/>
    <w:rsid w:val="00C157EE"/>
    <w:pPr>
      <w:autoSpaceDE w:val="0"/>
      <w:autoSpaceDN w:val="0"/>
      <w:adjustRightInd w:val="0"/>
    </w:pPr>
    <w:rPr>
      <w:rFonts w:eastAsia="SimSun" w:cs="Times New Roman"/>
      <w:color w:val="000000"/>
      <w:sz w:val="24"/>
      <w:szCs w:val="24"/>
      <w:lang w:eastAsia="zh-CN"/>
    </w:rPr>
  </w:style>
  <w:style w:type="character" w:customStyle="1" w:styleId="SingleTxtGChar">
    <w:name w:val="_ Single Txt_G Char"/>
    <w:link w:val="SingleTxtG"/>
    <w:locked/>
    <w:rsid w:val="00C157EE"/>
    <w:rPr>
      <w:rFonts w:eastAsia="Times New Roman" w:cs="Times New Roman"/>
      <w:szCs w:val="30"/>
      <w:lang w:val="en-GB"/>
    </w:rPr>
  </w:style>
  <w:style w:type="character" w:customStyle="1" w:styleId="FootnoteTextChar">
    <w:name w:val="Footnote Text Char"/>
    <w:aliases w:val="5_G Char"/>
    <w:link w:val="FootnoteText"/>
    <w:locked/>
    <w:rsid w:val="00C157EE"/>
    <w:rPr>
      <w:kern w:val="14"/>
      <w:sz w:val="17"/>
      <w:szCs w:val="26"/>
    </w:rPr>
  </w:style>
  <w:style w:type="character" w:customStyle="1" w:styleId="Bulletpoint1Char">
    <w:name w:val="Bulletpoint_1 Char"/>
    <w:link w:val="Bulletpoint1"/>
    <w:locked/>
    <w:rsid w:val="00C157EE"/>
  </w:style>
  <w:style w:type="paragraph" w:customStyle="1" w:styleId="Bulletpoint1">
    <w:name w:val="Bulletpoint_1"/>
    <w:basedOn w:val="Normal"/>
    <w:link w:val="Bulletpoint1Char"/>
    <w:rsid w:val="00C157EE"/>
    <w:pPr>
      <w:widowControl w:val="0"/>
      <w:tabs>
        <w:tab w:val="num" w:pos="720"/>
      </w:tabs>
      <w:bidi w:val="0"/>
      <w:snapToGrid w:val="0"/>
      <w:spacing w:after="120" w:line="240" w:lineRule="auto"/>
      <w:ind w:left="720" w:hanging="360"/>
      <w:jc w:val="both"/>
    </w:pPr>
    <w:rPr>
      <w:w w:val="100"/>
      <w:kern w:val="0"/>
      <w:szCs w:val="20"/>
    </w:rPr>
  </w:style>
  <w:style w:type="character" w:customStyle="1" w:styleId="HChGChar">
    <w:name w:val="_ H _Ch_G Char"/>
    <w:link w:val="HChG"/>
    <w:locked/>
    <w:rsid w:val="00C157EE"/>
    <w:rPr>
      <w:rFonts w:eastAsia="Times New Roman" w:cs="Times New Roman"/>
      <w:b/>
      <w:sz w:val="28"/>
      <w:szCs w:val="30"/>
      <w:lang w:val="en-GB"/>
    </w:rPr>
  </w:style>
  <w:style w:type="character" w:styleId="Emphasis">
    <w:name w:val="Emphasis"/>
    <w:uiPriority w:val="20"/>
    <w:qFormat/>
    <w:rsid w:val="00C157EE"/>
    <w:rPr>
      <w:rFonts w:cs="Times New Roman"/>
      <w:b/>
      <w:bCs/>
    </w:rPr>
  </w:style>
  <w:style w:type="character" w:customStyle="1" w:styleId="st">
    <w:name w:val="st"/>
    <w:rsid w:val="00C157EE"/>
    <w:rPr>
      <w:rFonts w:cs="Times New Roman"/>
    </w:rPr>
  </w:style>
  <w:style w:type="character" w:customStyle="1" w:styleId="H1GChar">
    <w:name w:val="_ H_1_G Char"/>
    <w:link w:val="H1G"/>
    <w:rsid w:val="00C157EE"/>
    <w:rPr>
      <w:rFonts w:eastAsia="Times New Roman" w:cs="Times New Roman"/>
      <w:b/>
      <w:sz w:val="24"/>
      <w:szCs w:val="30"/>
      <w:lang w:val="en-GB"/>
    </w:rPr>
  </w:style>
  <w:style w:type="character" w:customStyle="1" w:styleId="BalloonTextChar">
    <w:name w:val="Balloon Text Char"/>
    <w:link w:val="BalloonText"/>
    <w:rsid w:val="00C157EE"/>
    <w:rPr>
      <w:rFonts w:ascii="Tahoma" w:hAnsi="Tahoma" w:cs="Tahoma"/>
      <w:w w:val="103"/>
      <w:kern w:val="14"/>
      <w:sz w:val="16"/>
      <w:szCs w:val="16"/>
    </w:rPr>
  </w:style>
  <w:style w:type="paragraph" w:styleId="DocumentMap">
    <w:name w:val="Document Map"/>
    <w:basedOn w:val="Normal"/>
    <w:link w:val="DocumentMapChar"/>
    <w:rsid w:val="00C157EE"/>
    <w:pPr>
      <w:bidi w:val="0"/>
      <w:spacing w:line="240" w:lineRule="auto"/>
      <w:jc w:val="left"/>
    </w:pPr>
    <w:rPr>
      <w:rFonts w:ascii="Tahoma" w:eastAsia="Calibri" w:hAnsi="Tahoma" w:cs="Times New Roman"/>
      <w:w w:val="100"/>
      <w:kern w:val="0"/>
      <w:sz w:val="16"/>
      <w:szCs w:val="16"/>
      <w:lang w:eastAsia="zh-CN"/>
    </w:rPr>
  </w:style>
  <w:style w:type="character" w:customStyle="1" w:styleId="DocumentMapChar">
    <w:name w:val="Document Map Char"/>
    <w:basedOn w:val="DefaultParagraphFont"/>
    <w:link w:val="DocumentMap"/>
    <w:rsid w:val="00C157EE"/>
    <w:rPr>
      <w:rFonts w:ascii="Tahoma" w:eastAsia="Calibri" w:hAnsi="Tahoma" w:cs="Times New Roman"/>
      <w:sz w:val="16"/>
      <w:szCs w:val="16"/>
      <w:lang w:eastAsia="zh-CN"/>
    </w:rPr>
  </w:style>
  <w:style w:type="character" w:customStyle="1" w:styleId="highlight1">
    <w:name w:val="highlight1"/>
    <w:rsid w:val="00C157EE"/>
    <w:rPr>
      <w:shd w:val="clear" w:color="auto" w:fill="FFCC33"/>
    </w:rPr>
  </w:style>
  <w:style w:type="paragraph" w:styleId="NormalWeb">
    <w:name w:val="Normal (Web)"/>
    <w:basedOn w:val="Normal"/>
    <w:uiPriority w:val="99"/>
    <w:unhideWhenUsed/>
    <w:rsid w:val="00C157EE"/>
    <w:pPr>
      <w:bidi w:val="0"/>
      <w:spacing w:before="100" w:beforeAutospacing="1" w:after="100" w:afterAutospacing="1" w:line="240" w:lineRule="auto"/>
      <w:jc w:val="left"/>
    </w:pPr>
    <w:rPr>
      <w:rFonts w:eastAsia="Times New Roman" w:cs="Times New Roman"/>
      <w:w w:val="100"/>
      <w:kern w:val="0"/>
      <w:sz w:val="24"/>
      <w:szCs w:val="24"/>
      <w:lang w:val="en-GB" w:eastAsia="en-GB"/>
    </w:rPr>
  </w:style>
  <w:style w:type="character" w:customStyle="1" w:styleId="hps">
    <w:name w:val="hps"/>
    <w:rsid w:val="00C157EE"/>
  </w:style>
  <w:style w:type="character" w:customStyle="1" w:styleId="apple-converted-space">
    <w:name w:val="apple-converted-space"/>
    <w:rsid w:val="00C157EE"/>
  </w:style>
  <w:style w:type="character" w:customStyle="1" w:styleId="highlight">
    <w:name w:val="highlight"/>
    <w:rsid w:val="00C157EE"/>
  </w:style>
  <w:style w:type="numbering" w:customStyle="1" w:styleId="NoList1">
    <w:name w:val="No List1"/>
    <w:next w:val="NoList"/>
    <w:uiPriority w:val="99"/>
    <w:semiHidden/>
    <w:unhideWhenUsed/>
    <w:rsid w:val="00C157EE"/>
  </w:style>
  <w:style w:type="paragraph" w:customStyle="1" w:styleId="ListParagraph1">
    <w:name w:val="List Paragraph1"/>
    <w:basedOn w:val="Normal"/>
    <w:uiPriority w:val="34"/>
    <w:qFormat/>
    <w:rsid w:val="00C157EE"/>
    <w:pPr>
      <w:bidi w:val="0"/>
      <w:spacing w:line="240" w:lineRule="auto"/>
      <w:ind w:left="720"/>
      <w:jc w:val="left"/>
    </w:pPr>
    <w:rPr>
      <w:rFonts w:eastAsia="Malgun Gothic" w:cs="Times New Roman"/>
      <w:w w:val="100"/>
      <w:kern w:val="0"/>
      <w:sz w:val="24"/>
      <w:szCs w:val="24"/>
      <w:lang w:eastAsia="zh-CN"/>
    </w:rPr>
  </w:style>
  <w:style w:type="character" w:customStyle="1" w:styleId="st1">
    <w:name w:val="st1"/>
    <w:rsid w:val="00C157EE"/>
  </w:style>
  <w:style w:type="character" w:customStyle="1" w:styleId="apple-style-span">
    <w:name w:val="apple-style-span"/>
    <w:rsid w:val="00C157EE"/>
  </w:style>
  <w:style w:type="character" w:styleId="HTMLTypewriter">
    <w:name w:val="HTML Typewriter"/>
    <w:uiPriority w:val="99"/>
    <w:unhideWhenUsed/>
    <w:rsid w:val="00C157EE"/>
    <w:rPr>
      <w:rFonts w:ascii="Courier New" w:eastAsia="Times New Roman" w:hAnsi="Courier New" w:cs="Courier New"/>
      <w:sz w:val="20"/>
      <w:szCs w:val="20"/>
    </w:rPr>
  </w:style>
  <w:style w:type="character" w:customStyle="1" w:styleId="s-mailinfo-addresslink1">
    <w:name w:val="s-mailinfo-addresslink1"/>
    <w:rsid w:val="00C157EE"/>
  </w:style>
  <w:style w:type="character" w:customStyle="1" w:styleId="CommentTextChar1">
    <w:name w:val="Comment Text Char1"/>
    <w:rsid w:val="00C157EE"/>
    <w:rPr>
      <w:lang w:eastAsia="en-US"/>
    </w:rPr>
  </w:style>
  <w:style w:type="paragraph" w:styleId="HTMLPreformatted">
    <w:name w:val="HTML Preformatted"/>
    <w:basedOn w:val="Normal"/>
    <w:link w:val="HTMLPreformattedChar"/>
    <w:uiPriority w:val="99"/>
    <w:unhideWhenUsed/>
    <w:rsid w:val="00C15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Times New Roman"/>
      <w:w w:val="100"/>
      <w:kern w:val="0"/>
      <w:lang w:val="en-GB"/>
    </w:rPr>
  </w:style>
  <w:style w:type="character" w:customStyle="1" w:styleId="HTMLPreformattedChar">
    <w:name w:val="HTML Preformatted Char"/>
    <w:basedOn w:val="DefaultParagraphFont"/>
    <w:link w:val="HTMLPreformatted"/>
    <w:uiPriority w:val="99"/>
    <w:rsid w:val="00C157EE"/>
    <w:rPr>
      <w:rFonts w:ascii="Courier New" w:eastAsia="Times New Roman" w:hAnsi="Courier New" w:cs="Times New Roman"/>
      <w:szCs w:val="30"/>
      <w:lang w:val="en-GB"/>
    </w:rPr>
  </w:style>
  <w:style w:type="paragraph" w:styleId="Revision">
    <w:name w:val="Revision"/>
    <w:hidden/>
    <w:uiPriority w:val="99"/>
    <w:semiHidden/>
    <w:rsid w:val="00C157EE"/>
    <w:rPr>
      <w:rFonts w:eastAsia="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09E59-D4DE-4A54-B7F3-5388967FB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8525</Words>
  <Characters>46103</Characters>
  <Application>Microsoft Office Word</Application>
  <DocSecurity>0</DocSecurity>
  <Lines>906</Lines>
  <Paragraphs>310</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54603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BALAN</dc:creator>
  <cp:keywords/>
  <dc:description/>
  <cp:lastModifiedBy>Tpsara</cp:lastModifiedBy>
  <cp:revision>3</cp:revision>
  <cp:lastPrinted>2016-01-08T09:19:00Z</cp:lastPrinted>
  <dcterms:created xsi:type="dcterms:W3CDTF">2016-01-08T09:19:00Z</dcterms:created>
  <dcterms:modified xsi:type="dcterms:W3CDTF">2016-01-08T09:19:00Z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1511222</vt:lpwstr>
  </property>
  <property fmtid="{D5CDD505-2E9C-101B-9397-08002B2CF9AE}" pid="3" name="ODSRefJobNo">
    <vt:lpwstr>1514609A</vt:lpwstr>
  </property>
  <property fmtid="{D5CDD505-2E9C-101B-9397-08002B2CF9AE}" pid="4" name="Symbol1">
    <vt:lpwstr>CRC/C/MEX/CO/4-5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30 December 2015</vt:lpwstr>
  </property>
  <property fmtid="{D5CDD505-2E9C-101B-9397-08002B2CF9AE}" pid="9" name="Original">
    <vt:lpwstr>English</vt:lpwstr>
  </property>
  <property fmtid="{D5CDD505-2E9C-101B-9397-08002B2CF9AE}" pid="10" name="Release Date">
    <vt:lpwstr>301215</vt:lpwstr>
  </property>
  <property fmtid="{D5CDD505-2E9C-101B-9397-08002B2CF9AE}" pid="11" name="Comment">
    <vt:lpwstr>External job </vt:lpwstr>
  </property>
  <property fmtid="{D5CDD505-2E9C-101B-9397-08002B2CF9AE}" pid="12" name="DraftPages">
    <vt:lpwstr> 30</vt:lpwstr>
  </property>
  <property fmtid="{D5CDD505-2E9C-101B-9397-08002B2CF9AE}" pid="13" name="Operator">
    <vt:lpwstr>balan</vt:lpwstr>
  </property>
</Properties>
</file>