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A43060" w:rsidRPr="00A43060">
              <w:rPr>
                <w:sz w:val="20"/>
                <w:lang w:val="en-GB"/>
              </w:rPr>
              <w:t>C/SWE/CO/1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B26CAF" w:rsidP="00DA36A7">
            <w:pPr>
              <w:spacing w:before="240" w:line="240" w:lineRule="atLeast"/>
              <w:rPr>
                <w:sz w:val="20"/>
              </w:rPr>
            </w:pPr>
            <w:r>
              <w:rPr>
                <w:sz w:val="20"/>
              </w:rPr>
              <w:t xml:space="preserve">Distr.: </w:t>
            </w:r>
            <w:r w:rsidR="00FC7FE9">
              <w:rPr>
                <w:sz w:val="20"/>
              </w:rPr>
              <w:t>General</w:t>
            </w:r>
          </w:p>
          <w:p w:rsidR="00E06285" w:rsidRPr="00DA36A7" w:rsidRDefault="007C1382">
            <w:pPr>
              <w:spacing w:line="240" w:lineRule="atLeast"/>
              <w:rPr>
                <w:sz w:val="20"/>
              </w:rPr>
            </w:pPr>
            <w:r>
              <w:rPr>
                <w:rFonts w:hint="eastAsia"/>
                <w:sz w:val="20"/>
              </w:rPr>
              <w:t xml:space="preserve">12 </w:t>
            </w:r>
            <w:r w:rsidRPr="007C1382">
              <w:rPr>
                <w:sz w:val="20"/>
              </w:rPr>
              <w:t>May</w:t>
            </w:r>
            <w:r w:rsidR="004D3C30">
              <w:rPr>
                <w:sz w:val="20"/>
              </w:rPr>
              <w:t xml:space="preserve"> 20</w:t>
            </w:r>
            <w:r w:rsidR="002E093E">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B26CAF">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A43060" w:rsidRPr="00A43060" w:rsidRDefault="00A43060" w:rsidP="00A37CF8">
      <w:pPr>
        <w:pStyle w:val="HChGC"/>
        <w:rPr>
          <w:rFonts w:hint="eastAsia"/>
        </w:rPr>
      </w:pPr>
      <w:r w:rsidRPr="00A43060">
        <w:rPr>
          <w:rFonts w:hint="eastAsia"/>
        </w:rPr>
        <w:tab/>
      </w:r>
      <w:r w:rsidRPr="00A43060">
        <w:rPr>
          <w:rFonts w:hint="eastAsia"/>
        </w:rPr>
        <w:tab/>
      </w:r>
      <w:r w:rsidRPr="00A43060">
        <w:rPr>
          <w:rFonts w:hint="eastAsia"/>
        </w:rPr>
        <w:t>关于</w:t>
      </w:r>
      <w:r w:rsidRPr="00A43060">
        <w:t>瑞典初次报告的结论性意见</w:t>
      </w:r>
      <w:r w:rsidRPr="00AB7CE0">
        <w:rPr>
          <w:b/>
        </w:rPr>
        <w:footnoteReference w:customMarkFollows="1" w:id="1"/>
        <w:t>*</w:t>
      </w:r>
    </w:p>
    <w:p w:rsidR="00A43060" w:rsidRPr="00A43060" w:rsidRDefault="00A43060" w:rsidP="00A37CF8">
      <w:pPr>
        <w:pStyle w:val="HChGC"/>
        <w:rPr>
          <w:rFonts w:hint="eastAsia"/>
        </w:rPr>
      </w:pPr>
      <w:r w:rsidRPr="00A43060">
        <w:rPr>
          <w:rFonts w:hint="eastAsia"/>
        </w:rPr>
        <w:tab/>
      </w:r>
      <w:r w:rsidRPr="00A43060">
        <w:t>一</w:t>
      </w:r>
      <w:r w:rsidRPr="00A43060">
        <w:rPr>
          <w:rFonts w:hint="eastAsia"/>
        </w:rPr>
        <w:t>.</w:t>
      </w:r>
      <w:r w:rsidRPr="00A43060">
        <w:rPr>
          <w:rFonts w:hint="eastAsia"/>
        </w:rPr>
        <w:tab/>
      </w:r>
      <w:r w:rsidRPr="00A43060">
        <w:rPr>
          <w:rFonts w:hint="eastAsia"/>
        </w:rPr>
        <w:t>导言</w:t>
      </w:r>
    </w:p>
    <w:p w:rsidR="00A43060" w:rsidRPr="00A43060" w:rsidRDefault="00A43060" w:rsidP="00A43060">
      <w:pPr>
        <w:pStyle w:val="SingleTxtGC"/>
      </w:pPr>
      <w:r w:rsidRPr="00A43060">
        <w:t>1.</w:t>
      </w:r>
      <w:r w:rsidRPr="00A43060">
        <w:rPr>
          <w:rFonts w:hint="eastAsia"/>
        </w:rPr>
        <w:t xml:space="preserve">  </w:t>
      </w:r>
      <w:r w:rsidRPr="00A43060">
        <w:t>委员会</w:t>
      </w:r>
      <w:r w:rsidRPr="00A43060">
        <w:rPr>
          <w:rFonts w:hint="eastAsia"/>
        </w:rPr>
        <w:t>分别在</w:t>
      </w:r>
      <w:r w:rsidRPr="00A43060">
        <w:rPr>
          <w:rFonts w:hint="eastAsia"/>
        </w:rPr>
        <w:t>2014</w:t>
      </w:r>
      <w:r w:rsidRPr="00A43060">
        <w:rPr>
          <w:rFonts w:hint="eastAsia"/>
        </w:rPr>
        <w:t>年</w:t>
      </w:r>
      <w:r w:rsidRPr="00A43060">
        <w:rPr>
          <w:rFonts w:hint="eastAsia"/>
        </w:rPr>
        <w:t>3</w:t>
      </w:r>
      <w:r w:rsidRPr="00A43060">
        <w:rPr>
          <w:rFonts w:hint="eastAsia"/>
        </w:rPr>
        <w:t>月</w:t>
      </w:r>
      <w:r w:rsidRPr="00A43060">
        <w:rPr>
          <w:rFonts w:hint="eastAsia"/>
        </w:rPr>
        <w:t>31</w:t>
      </w:r>
      <w:r w:rsidRPr="00A43060">
        <w:rPr>
          <w:rFonts w:hint="eastAsia"/>
        </w:rPr>
        <w:t>日和</w:t>
      </w:r>
      <w:r w:rsidRPr="00A43060">
        <w:rPr>
          <w:rFonts w:hint="eastAsia"/>
        </w:rPr>
        <w:t>4</w:t>
      </w:r>
      <w:r w:rsidRPr="00A43060">
        <w:rPr>
          <w:rFonts w:hint="eastAsia"/>
        </w:rPr>
        <w:t>月</w:t>
      </w:r>
      <w:r w:rsidRPr="00A43060">
        <w:rPr>
          <w:rFonts w:hint="eastAsia"/>
        </w:rPr>
        <w:t>1</w:t>
      </w:r>
      <w:r w:rsidRPr="00A43060">
        <w:rPr>
          <w:rFonts w:hint="eastAsia"/>
        </w:rPr>
        <w:t>日举行的第</w:t>
      </w:r>
      <w:r w:rsidRPr="00A43060">
        <w:rPr>
          <w:rFonts w:hint="eastAsia"/>
        </w:rPr>
        <w:t>123</w:t>
      </w:r>
      <w:r w:rsidRPr="00A43060">
        <w:rPr>
          <w:rFonts w:hint="eastAsia"/>
        </w:rPr>
        <w:t>次和第</w:t>
      </w:r>
      <w:r w:rsidRPr="00A43060">
        <w:rPr>
          <w:rFonts w:hint="eastAsia"/>
        </w:rPr>
        <w:t>124</w:t>
      </w:r>
      <w:r w:rsidRPr="00A43060">
        <w:rPr>
          <w:rFonts w:hint="eastAsia"/>
        </w:rPr>
        <w:t>次会议上审议了瑞典的初次报告</w:t>
      </w:r>
      <w:r w:rsidRPr="00A43060">
        <w:t>(CRPD/C/SWE/1)</w:t>
      </w:r>
      <w:r w:rsidRPr="00A43060">
        <w:rPr>
          <w:rFonts w:hint="eastAsia"/>
        </w:rPr>
        <w:t>，在</w:t>
      </w:r>
      <w:r w:rsidRPr="00A43060">
        <w:rPr>
          <w:rFonts w:hint="eastAsia"/>
        </w:rPr>
        <w:t>2014</w:t>
      </w:r>
      <w:r w:rsidRPr="00A43060">
        <w:rPr>
          <w:rFonts w:hint="eastAsia"/>
        </w:rPr>
        <w:t>年</w:t>
      </w:r>
      <w:r w:rsidRPr="00A43060">
        <w:rPr>
          <w:rFonts w:hint="eastAsia"/>
        </w:rPr>
        <w:t>4</w:t>
      </w:r>
      <w:r w:rsidRPr="00A43060">
        <w:rPr>
          <w:rFonts w:hint="eastAsia"/>
        </w:rPr>
        <w:t>月</w:t>
      </w:r>
      <w:r w:rsidRPr="00A43060">
        <w:rPr>
          <w:rFonts w:hint="eastAsia"/>
        </w:rPr>
        <w:t>11</w:t>
      </w:r>
      <w:r w:rsidRPr="00A43060">
        <w:rPr>
          <w:rFonts w:hint="eastAsia"/>
        </w:rPr>
        <w:t>日举行的第</w:t>
      </w:r>
      <w:r w:rsidRPr="00A43060">
        <w:rPr>
          <w:rFonts w:hint="eastAsia"/>
        </w:rPr>
        <w:t>140</w:t>
      </w:r>
      <w:r w:rsidRPr="00A43060">
        <w:rPr>
          <w:rFonts w:hint="eastAsia"/>
        </w:rPr>
        <w:t>次会议上通过了以下结论性意见。</w:t>
      </w:r>
    </w:p>
    <w:p w:rsidR="00A43060" w:rsidRPr="00A43060" w:rsidRDefault="00A43060" w:rsidP="00A43060">
      <w:pPr>
        <w:pStyle w:val="SingleTxtGC"/>
      </w:pPr>
      <w:r w:rsidRPr="00A43060">
        <w:t>2.</w:t>
      </w:r>
      <w:r w:rsidRPr="00A43060">
        <w:rPr>
          <w:rFonts w:hint="eastAsia"/>
        </w:rPr>
        <w:t xml:space="preserve">  </w:t>
      </w:r>
      <w:r w:rsidRPr="00A43060">
        <w:t>委员会</w:t>
      </w:r>
      <w:r w:rsidRPr="00A43060">
        <w:rPr>
          <w:rFonts w:hint="eastAsia"/>
        </w:rPr>
        <w:t>欢迎</w:t>
      </w:r>
      <w:r w:rsidRPr="00A43060">
        <w:t>瑞典</w:t>
      </w:r>
      <w:r w:rsidRPr="00A43060">
        <w:rPr>
          <w:rFonts w:hint="eastAsia"/>
        </w:rPr>
        <w:t>根据向</w:t>
      </w:r>
      <w:r w:rsidRPr="00A43060">
        <w:t>委员会</w:t>
      </w:r>
      <w:r w:rsidRPr="00A43060">
        <w:rPr>
          <w:rFonts w:hint="eastAsia"/>
        </w:rPr>
        <w:t>提交报告的准则编写的</w:t>
      </w:r>
      <w:r w:rsidRPr="00A43060">
        <w:t>初次报告，</w:t>
      </w:r>
      <w:r w:rsidRPr="00A43060">
        <w:rPr>
          <w:rFonts w:hint="eastAsia"/>
        </w:rPr>
        <w:t>并感谢缔约国对委员会编写的问题清单所作的书面答复</w:t>
      </w:r>
      <w:r w:rsidRPr="00A43060">
        <w:t>(CRPD/C/SWE/Q/1/Add.1)</w:t>
      </w:r>
      <w:r w:rsidRPr="00A43060">
        <w:t>。</w:t>
      </w:r>
    </w:p>
    <w:p w:rsidR="00A43060" w:rsidRPr="00A43060" w:rsidRDefault="00A43060" w:rsidP="00A43060">
      <w:pPr>
        <w:pStyle w:val="SingleTxtGC"/>
      </w:pPr>
      <w:r w:rsidRPr="00A43060">
        <w:t>3.</w:t>
      </w:r>
      <w:r w:rsidRPr="00A43060">
        <w:rPr>
          <w:rFonts w:hint="eastAsia"/>
        </w:rPr>
        <w:t xml:space="preserve">  </w:t>
      </w:r>
      <w:r w:rsidRPr="00A43060">
        <w:t>委员会</w:t>
      </w:r>
      <w:r w:rsidRPr="00A43060">
        <w:rPr>
          <w:rFonts w:hint="eastAsia"/>
        </w:rPr>
        <w:t>赞赏与</w:t>
      </w:r>
      <w:r w:rsidRPr="00A43060">
        <w:t>缔约国代表团进行的富有成果的对话，赞扬缔约国</w:t>
      </w:r>
      <w:r w:rsidRPr="00A43060">
        <w:rPr>
          <w:rFonts w:hint="eastAsia"/>
        </w:rPr>
        <w:t>由许多相关政府部委代表组成</w:t>
      </w:r>
      <w:r w:rsidRPr="00A43060">
        <w:t>的代表团的实力。</w:t>
      </w:r>
    </w:p>
    <w:p w:rsidR="00A43060" w:rsidRPr="00A43060" w:rsidRDefault="00A43060" w:rsidP="009F62C4">
      <w:pPr>
        <w:pStyle w:val="HChGC"/>
      </w:pPr>
      <w:r w:rsidRPr="00A43060">
        <w:rPr>
          <w:rFonts w:hint="eastAsia"/>
        </w:rPr>
        <w:tab/>
      </w:r>
      <w:r w:rsidRPr="00A43060">
        <w:t>二</w:t>
      </w:r>
      <w:r w:rsidRPr="00A43060">
        <w:rPr>
          <w:rFonts w:hint="eastAsia"/>
        </w:rPr>
        <w:t>.</w:t>
      </w:r>
      <w:r w:rsidRPr="00A43060">
        <w:rPr>
          <w:rFonts w:hint="eastAsia"/>
        </w:rPr>
        <w:tab/>
      </w:r>
      <w:r w:rsidRPr="00A43060">
        <w:t>积极方面</w:t>
      </w:r>
    </w:p>
    <w:p w:rsidR="00A43060" w:rsidRPr="00A43060" w:rsidRDefault="00A43060" w:rsidP="00A43060">
      <w:pPr>
        <w:pStyle w:val="SingleTxtGC"/>
      </w:pPr>
      <w:r w:rsidRPr="00A43060">
        <w:t>4.</w:t>
      </w:r>
      <w:r w:rsidRPr="00A43060">
        <w:rPr>
          <w:rFonts w:hint="eastAsia"/>
        </w:rPr>
        <w:t xml:space="preserve">  </w:t>
      </w:r>
      <w:r w:rsidRPr="00A43060">
        <w:t>委员会赞扬瑞典</w:t>
      </w:r>
      <w:r w:rsidRPr="00A43060">
        <w:rPr>
          <w:rFonts w:hint="eastAsia"/>
        </w:rPr>
        <w:t>取得的若干成绩</w:t>
      </w:r>
      <w:r w:rsidRPr="00A43060">
        <w:t>。</w:t>
      </w:r>
      <w:r w:rsidRPr="00A43060">
        <w:rPr>
          <w:rFonts w:hint="eastAsia"/>
        </w:rPr>
        <w:t>委员会注意到，根据《语言法》，</w:t>
      </w:r>
      <w:r w:rsidRPr="00A43060">
        <w:t>瑞典手语</w:t>
      </w:r>
      <w:r w:rsidRPr="00A43060">
        <w:rPr>
          <w:rFonts w:hint="eastAsia"/>
        </w:rPr>
        <w:t>享有与五种国家少数民族语言平等的地位，委员会欢迎这一重要步骤。委员会赞扬瑞典的包容性教育制度，其中有</w:t>
      </w:r>
      <w:r w:rsidRPr="00A43060">
        <w:t>1.5%</w:t>
      </w:r>
      <w:r w:rsidRPr="00A43060">
        <w:rPr>
          <w:rFonts w:hint="eastAsia"/>
        </w:rPr>
        <w:t>的儿童由家庭决定在普通学校以外接受教育。除了</w:t>
      </w:r>
      <w:r w:rsidRPr="00A43060">
        <w:rPr>
          <w:rFonts w:hint="eastAsia"/>
        </w:rPr>
        <w:t>2011</w:t>
      </w:r>
      <w:r w:rsidRPr="00A43060">
        <w:rPr>
          <w:rFonts w:hint="eastAsia"/>
        </w:rPr>
        <w:t>年生效的新《教育法》以外，还规定了就有关特殊支持的裁决向教育问题上诉委员会提出上诉的权利，说明所提供的保障措施有所进步。委员会还注意到，缔约国通过的一项新的法律将拒绝给予合理便利定为歧视。</w:t>
      </w:r>
      <w:r w:rsidRPr="00A43060">
        <w:t>委员会赞扬瑞典</w:t>
      </w:r>
      <w:r w:rsidRPr="00A43060">
        <w:rPr>
          <w:rFonts w:hint="eastAsia"/>
        </w:rPr>
        <w:t>确保投票保密的制度，赞扬瑞典政府制定新的法律，为残疾选民提供多选择灵活援助制度，该法律将于</w:t>
      </w:r>
      <w:r w:rsidRPr="00A43060">
        <w:rPr>
          <w:rFonts w:hint="eastAsia"/>
        </w:rPr>
        <w:t>2015</w:t>
      </w:r>
      <w:r w:rsidRPr="00A43060">
        <w:rPr>
          <w:rFonts w:hint="eastAsia"/>
        </w:rPr>
        <w:t>年生效。委员会还赞扬代表团向委员会提供资料，说明将在</w:t>
      </w:r>
      <w:r w:rsidRPr="00A43060">
        <w:rPr>
          <w:rFonts w:hint="eastAsia"/>
        </w:rPr>
        <w:t>2018</w:t>
      </w:r>
      <w:r w:rsidRPr="00A43060">
        <w:rPr>
          <w:rFonts w:hint="eastAsia"/>
        </w:rPr>
        <w:t>年选举期间试行完全无障碍电子投票的筹备情况与计划。委员会欣然获悉，缔约国已将残疾政策观念纳入了国际合作工作，并为残疾人运动的代表参加最近一届《公约》缔约国会议和大会关于残疾人与发展的高级别会议提供资助</w:t>
      </w:r>
      <w:r w:rsidRPr="00A43060">
        <w:t>。委员会还注意到</w:t>
      </w:r>
      <w:r w:rsidRPr="00A43060">
        <w:rPr>
          <w:rFonts w:hint="eastAsia"/>
        </w:rPr>
        <w:t>，有</w:t>
      </w:r>
      <w:r w:rsidRPr="00A43060">
        <w:t>22</w:t>
      </w:r>
      <w:r w:rsidRPr="00A43060">
        <w:rPr>
          <w:rFonts w:hint="eastAsia"/>
        </w:rPr>
        <w:t>个</w:t>
      </w:r>
      <w:r w:rsidRPr="00A43060">
        <w:t>国家</w:t>
      </w:r>
      <w:r w:rsidRPr="00A43060">
        <w:rPr>
          <w:rFonts w:hint="eastAsia"/>
        </w:rPr>
        <w:t>机构在瑞典残疾政策协调局</w:t>
      </w:r>
      <w:r w:rsidR="00B26CAF">
        <w:rPr>
          <w:rFonts w:hint="eastAsia"/>
        </w:rPr>
        <w:t>(</w:t>
      </w:r>
      <w:r w:rsidRPr="00A43060">
        <w:t>Handisam</w:t>
      </w:r>
      <w:r w:rsidR="00B26CAF">
        <w:rPr>
          <w:rFonts w:hint="eastAsia"/>
        </w:rPr>
        <w:t>)</w:t>
      </w:r>
      <w:r w:rsidRPr="00A43060">
        <w:rPr>
          <w:rFonts w:hint="eastAsia"/>
        </w:rPr>
        <w:t>的协调领导下，开始在各自的领域落实《公约》，并监测年度进展。</w:t>
      </w:r>
      <w:r w:rsidRPr="00A43060">
        <w:t>瑞典</w:t>
      </w:r>
      <w:r w:rsidRPr="00A43060">
        <w:rPr>
          <w:rFonts w:hint="eastAsia"/>
        </w:rPr>
        <w:t>还确保包括有心理社交和智力残障人士在内的所有</w:t>
      </w:r>
      <w:r w:rsidRPr="00A43060">
        <w:t>残疾</w:t>
      </w:r>
      <w:r w:rsidRPr="00A43060">
        <w:rPr>
          <w:rFonts w:hint="eastAsia"/>
        </w:rPr>
        <w:t>人享有选举权和被选举权。</w:t>
      </w:r>
    </w:p>
    <w:p w:rsidR="00A43060" w:rsidRPr="00A43060" w:rsidRDefault="00A43060" w:rsidP="005B40DE">
      <w:pPr>
        <w:pStyle w:val="HChGC"/>
      </w:pPr>
      <w:r w:rsidRPr="00A43060">
        <w:rPr>
          <w:rFonts w:hint="eastAsia"/>
        </w:rPr>
        <w:tab/>
      </w:r>
      <w:r w:rsidRPr="00A43060">
        <w:t>三</w:t>
      </w:r>
      <w:r w:rsidRPr="00A43060">
        <w:rPr>
          <w:rFonts w:hint="eastAsia"/>
        </w:rPr>
        <w:t>.</w:t>
      </w:r>
      <w:r w:rsidRPr="00A43060">
        <w:rPr>
          <w:rFonts w:hint="eastAsia"/>
        </w:rPr>
        <w:tab/>
      </w:r>
      <w:r w:rsidRPr="00A43060">
        <w:rPr>
          <w:rFonts w:hint="eastAsia"/>
        </w:rPr>
        <w:t>主要关注领域和建议</w:t>
      </w:r>
    </w:p>
    <w:p w:rsidR="00A43060" w:rsidRPr="00A43060" w:rsidRDefault="00A43060" w:rsidP="005B40DE">
      <w:pPr>
        <w:pStyle w:val="H1GC"/>
      </w:pPr>
      <w:r w:rsidRPr="00A43060">
        <w:rPr>
          <w:rFonts w:hint="eastAsia"/>
        </w:rPr>
        <w:tab/>
      </w:r>
      <w:r w:rsidRPr="00A43060">
        <w:t>A.</w:t>
      </w:r>
      <w:r w:rsidRPr="00A43060">
        <w:rPr>
          <w:rFonts w:hint="eastAsia"/>
        </w:rPr>
        <w:tab/>
      </w:r>
      <w:r w:rsidRPr="00A43060">
        <w:t>一般原则和义务</w:t>
      </w:r>
      <w:r w:rsidRPr="00A43060">
        <w:t>(</w:t>
      </w:r>
      <w:r w:rsidRPr="00A43060">
        <w:t>第</w:t>
      </w:r>
      <w:r w:rsidRPr="00A43060">
        <w:rPr>
          <w:rFonts w:hint="eastAsia"/>
        </w:rPr>
        <w:t>一至四条</w:t>
      </w:r>
      <w:r w:rsidRPr="00A43060">
        <w:t>)</w:t>
      </w:r>
    </w:p>
    <w:p w:rsidR="00A43060" w:rsidRPr="00A43060" w:rsidRDefault="00A43060" w:rsidP="00A43060">
      <w:pPr>
        <w:pStyle w:val="SingleTxtGC"/>
      </w:pPr>
      <w:r w:rsidRPr="00A43060">
        <w:t>5.</w:t>
      </w:r>
      <w:r w:rsidRPr="00A43060">
        <w:rPr>
          <w:rFonts w:hint="eastAsia"/>
        </w:rPr>
        <w:t xml:space="preserve">  </w:t>
      </w:r>
      <w:r w:rsidRPr="00A43060">
        <w:t>委员会</w:t>
      </w:r>
      <w:r w:rsidRPr="00A43060">
        <w:rPr>
          <w:rFonts w:hint="eastAsia"/>
        </w:rPr>
        <w:t>表示关切的是，缔约国设立的用于监测《公约》执行情况的指标系统仅仅基于与残疾政策绝对相关的领域，并未广泛覆盖《公约》所载所有权利领域，也缺乏一些指标。委员会还表示关切的是，这一报告制度在市镇一级为自愿，但缔约国在批准《公约》时未提出这方面的保留。</w:t>
      </w:r>
    </w:p>
    <w:p w:rsidR="00A43060" w:rsidRPr="00737750" w:rsidRDefault="00A43060" w:rsidP="00A43060">
      <w:pPr>
        <w:pStyle w:val="SingleTxtGC"/>
        <w:rPr>
          <w:rFonts w:eastAsia="SimHei"/>
        </w:rPr>
      </w:pPr>
      <w:r w:rsidRPr="00737750">
        <w:rPr>
          <w:rFonts w:eastAsia="SimHei"/>
        </w:rPr>
        <w:t>6.</w:t>
      </w:r>
      <w:r w:rsidRPr="00737750">
        <w:rPr>
          <w:rFonts w:eastAsia="SimHei" w:hint="eastAsia"/>
        </w:rPr>
        <w:t xml:space="preserve">  </w:t>
      </w:r>
      <w:r w:rsidRPr="00737750">
        <w:rPr>
          <w:rFonts w:eastAsia="SimHei"/>
        </w:rPr>
        <w:t>委员会建议缔约国审查</w:t>
      </w:r>
      <w:r w:rsidRPr="00737750">
        <w:rPr>
          <w:rFonts w:eastAsia="SimHei" w:hint="eastAsia"/>
        </w:rPr>
        <w:t>其指标系统，</w:t>
      </w:r>
      <w:r w:rsidRPr="00737750">
        <w:rPr>
          <w:rFonts w:eastAsia="SimHei"/>
        </w:rPr>
        <w:t>确保</w:t>
      </w:r>
      <w:r w:rsidRPr="00737750">
        <w:rPr>
          <w:rFonts w:eastAsia="SimHei" w:hint="eastAsia"/>
        </w:rPr>
        <w:t>指标覆盖《</w:t>
      </w:r>
      <w:r w:rsidRPr="00737750">
        <w:rPr>
          <w:rFonts w:eastAsia="SimHei"/>
        </w:rPr>
        <w:t>公约</w:t>
      </w:r>
      <w:r w:rsidRPr="00737750">
        <w:rPr>
          <w:rFonts w:eastAsia="SimHei" w:hint="eastAsia"/>
        </w:rPr>
        <w:t>》所有领域，并制定措施，鼓励各市镇监测《公约》的执行。</w:t>
      </w:r>
    </w:p>
    <w:p w:rsidR="00A43060" w:rsidRPr="00A43060" w:rsidRDefault="00A43060" w:rsidP="00A43060">
      <w:pPr>
        <w:pStyle w:val="SingleTxtGC"/>
      </w:pPr>
      <w:r w:rsidRPr="00A43060">
        <w:t>7.</w:t>
      </w:r>
      <w:r w:rsidRPr="00A43060">
        <w:rPr>
          <w:rFonts w:hint="eastAsia"/>
        </w:rPr>
        <w:t xml:space="preserve">  </w:t>
      </w:r>
      <w:r w:rsidRPr="00A43060">
        <w:t>委员会</w:t>
      </w:r>
      <w:r w:rsidRPr="00A43060">
        <w:rPr>
          <w:rFonts w:hint="eastAsia"/>
        </w:rPr>
        <w:t>表示关切的是，《公约》尚未纳入瑞典法律，因此是由当局和法院对其进行解释。《公约》条款无法作为法院裁决的准则，因为这些条款尚未明确纳入国家法律条文。就执行《公约》而言，在缔约国与市镇遵循的政策之间存在重大差异。这一关切问题在缔约国与委员关于</w:t>
      </w:r>
      <w:r w:rsidRPr="00A43060">
        <w:t>HM</w:t>
      </w:r>
      <w:r w:rsidRPr="000A243C">
        <w:rPr>
          <w:rFonts w:eastAsia="KaiTi_GB2312" w:hint="eastAsia"/>
        </w:rPr>
        <w:t>诉瑞典</w:t>
      </w:r>
      <w:r w:rsidRPr="00A43060">
        <w:rPr>
          <w:rFonts w:hint="eastAsia"/>
        </w:rPr>
        <w:t>的第</w:t>
      </w:r>
      <w:r w:rsidRPr="00A43060">
        <w:rPr>
          <w:rFonts w:hint="eastAsia"/>
        </w:rPr>
        <w:t>3/2011</w:t>
      </w:r>
      <w:r w:rsidRPr="00A43060">
        <w:rPr>
          <w:rFonts w:hint="eastAsia"/>
        </w:rPr>
        <w:t>号个人来文的正式往来函件中已有所提及。</w:t>
      </w:r>
    </w:p>
    <w:p w:rsidR="00A43060" w:rsidRPr="00737750" w:rsidRDefault="00A43060" w:rsidP="00A43060">
      <w:pPr>
        <w:pStyle w:val="SingleTxtGC"/>
        <w:rPr>
          <w:rFonts w:eastAsia="SimHei"/>
        </w:rPr>
      </w:pPr>
      <w:r w:rsidRPr="00737750">
        <w:rPr>
          <w:rFonts w:eastAsia="SimHei"/>
        </w:rPr>
        <w:t>8.</w:t>
      </w:r>
      <w:r w:rsidRPr="00737750">
        <w:rPr>
          <w:rFonts w:eastAsia="SimHei" w:hint="eastAsia"/>
        </w:rPr>
        <w:t xml:space="preserve">  </w:t>
      </w:r>
      <w:r w:rsidRPr="00737750">
        <w:rPr>
          <w:rFonts w:eastAsia="SimHei"/>
        </w:rPr>
        <w:t>委员会</w:t>
      </w:r>
      <w:r w:rsidRPr="00737750">
        <w:rPr>
          <w:rFonts w:eastAsia="SimHei" w:hint="eastAsia"/>
        </w:rPr>
        <w:t>促请缔约国确保将《公约》适当纳入瑞典法律，以便将其作为瑞典法律适用。</w:t>
      </w:r>
    </w:p>
    <w:p w:rsidR="00A43060" w:rsidRPr="00A43060" w:rsidRDefault="00A43060" w:rsidP="003A405B">
      <w:pPr>
        <w:pStyle w:val="H1GC"/>
      </w:pPr>
      <w:r w:rsidRPr="00A43060">
        <w:rPr>
          <w:rFonts w:hint="eastAsia"/>
        </w:rPr>
        <w:tab/>
      </w:r>
      <w:r w:rsidRPr="00A43060">
        <w:t>B.</w:t>
      </w:r>
      <w:r w:rsidRPr="00A43060">
        <w:rPr>
          <w:rFonts w:hint="eastAsia"/>
        </w:rPr>
        <w:tab/>
      </w:r>
      <w:r w:rsidRPr="00A43060">
        <w:t>具体权利</w:t>
      </w:r>
      <w:r w:rsidRPr="00A43060">
        <w:t>(</w:t>
      </w:r>
      <w:r w:rsidRPr="00A43060">
        <w:t>第</w:t>
      </w:r>
      <w:r w:rsidRPr="00A43060">
        <w:rPr>
          <w:rFonts w:hint="eastAsia"/>
        </w:rPr>
        <w:t>五至三十条</w:t>
      </w:r>
      <w:r w:rsidRPr="00A43060">
        <w:t>)</w:t>
      </w:r>
    </w:p>
    <w:p w:rsidR="00A43060" w:rsidRPr="00A43060" w:rsidRDefault="00A43060" w:rsidP="003A405B">
      <w:pPr>
        <w:pStyle w:val="H23GC"/>
      </w:pPr>
      <w:r w:rsidRPr="00A43060">
        <w:rPr>
          <w:rFonts w:hint="eastAsia"/>
        </w:rPr>
        <w:tab/>
      </w:r>
      <w:r w:rsidRPr="00A43060">
        <w:rPr>
          <w:rFonts w:hint="eastAsia"/>
        </w:rPr>
        <w:tab/>
      </w:r>
      <w:r w:rsidRPr="00A43060">
        <w:t>平等和不歧视</w:t>
      </w:r>
      <w:r w:rsidRPr="00A43060">
        <w:t>(</w:t>
      </w:r>
      <w:r w:rsidRPr="00A43060">
        <w:t>第</w:t>
      </w:r>
      <w:r w:rsidRPr="00A43060">
        <w:rPr>
          <w:rFonts w:hint="eastAsia"/>
        </w:rPr>
        <w:t>五</w:t>
      </w:r>
      <w:r w:rsidRPr="00A43060">
        <w:t>条</w:t>
      </w:r>
      <w:r w:rsidRPr="00A43060">
        <w:t>)</w:t>
      </w:r>
    </w:p>
    <w:p w:rsidR="00A43060" w:rsidRPr="00A43060" w:rsidRDefault="00A43060" w:rsidP="00A43060">
      <w:pPr>
        <w:pStyle w:val="SingleTxtGC"/>
      </w:pPr>
      <w:r w:rsidRPr="00A43060">
        <w:t>9.</w:t>
      </w:r>
      <w:r w:rsidRPr="00A43060">
        <w:rPr>
          <w:rFonts w:hint="eastAsia"/>
        </w:rPr>
        <w:t xml:space="preserve">  </w:t>
      </w:r>
      <w:r w:rsidRPr="00A43060">
        <w:t>委员会</w:t>
      </w:r>
      <w:r w:rsidRPr="00A43060">
        <w:rPr>
          <w:rFonts w:hint="eastAsia"/>
        </w:rPr>
        <w:t>表示关切的是，将拒绝给予合理便利定为歧视的新的法案不包括雇佣人数低于</w:t>
      </w:r>
      <w:r w:rsidRPr="00A43060">
        <w:rPr>
          <w:rFonts w:hint="eastAsia"/>
        </w:rPr>
        <w:t>10</w:t>
      </w:r>
      <w:r w:rsidRPr="00A43060">
        <w:rPr>
          <w:rFonts w:hint="eastAsia"/>
        </w:rPr>
        <w:t>人的组织。委员会还表示关切的是，拒绝提供合理便利的概念未被视为应普遍适用于缔约国的法律框架，不同级别的政府当局不受这一法律义务的约束。</w:t>
      </w:r>
    </w:p>
    <w:p w:rsidR="00A43060" w:rsidRPr="00737750" w:rsidRDefault="00A43060" w:rsidP="00A43060">
      <w:pPr>
        <w:pStyle w:val="SingleTxtGC"/>
        <w:rPr>
          <w:rFonts w:eastAsia="SimHei" w:hint="eastAsia"/>
        </w:rPr>
      </w:pPr>
      <w:r w:rsidRPr="00737750">
        <w:rPr>
          <w:rFonts w:eastAsia="SimHei"/>
        </w:rPr>
        <w:t>10.</w:t>
      </w:r>
      <w:r w:rsidRPr="00737750">
        <w:rPr>
          <w:rFonts w:eastAsia="SimHei" w:hint="eastAsia"/>
        </w:rPr>
        <w:t xml:space="preserve">  </w:t>
      </w:r>
      <w:r w:rsidRPr="00737750">
        <w:rPr>
          <w:rFonts w:eastAsia="SimHei"/>
        </w:rPr>
        <w:t>委员会</w:t>
      </w:r>
      <w:r w:rsidRPr="00737750">
        <w:rPr>
          <w:rFonts w:eastAsia="SimHei" w:hint="eastAsia"/>
        </w:rPr>
        <w:t>促请缔约国对提出的法律草案进行审查，以确保其与《公约》第五条的条款充分统一，并采取一切适当步骤，确保社会所有部门、公共和职业机构依照所有人享有平等机遇的原则提供合理便利，没有任何豁免情况。委员会还促请缔约国制定合理便利的法律定义并将其纳入所有相关成文法，使之能够在包括司法和行政领域在内的政府所有领域适用。</w:t>
      </w:r>
    </w:p>
    <w:p w:rsidR="00A43060" w:rsidRPr="00A43060" w:rsidRDefault="00A43060" w:rsidP="00A43060">
      <w:pPr>
        <w:pStyle w:val="SingleTxtGC"/>
      </w:pPr>
      <w:r w:rsidRPr="00A43060">
        <w:t>11.</w:t>
      </w:r>
      <w:r w:rsidRPr="00A43060">
        <w:rPr>
          <w:rFonts w:hint="eastAsia"/>
        </w:rPr>
        <w:t xml:space="preserve">  </w:t>
      </w:r>
      <w:r w:rsidRPr="00A43060">
        <w:t>委员会</w:t>
      </w:r>
      <w:r w:rsidRPr="00A43060">
        <w:rPr>
          <w:rFonts w:hint="eastAsia"/>
        </w:rPr>
        <w:t>表示关切的是，用于处理交叉歧视案件，例如处理残疾与性别或族裔歧视相结合案件的制度需进一步发展。</w:t>
      </w:r>
    </w:p>
    <w:p w:rsidR="00A43060" w:rsidRPr="00737750" w:rsidRDefault="00A43060" w:rsidP="00A43060">
      <w:pPr>
        <w:pStyle w:val="SingleTxtGC"/>
        <w:rPr>
          <w:rFonts w:eastAsia="SimHei"/>
        </w:rPr>
      </w:pPr>
      <w:r w:rsidRPr="00737750">
        <w:rPr>
          <w:rFonts w:eastAsia="SimHei"/>
        </w:rPr>
        <w:t>12.</w:t>
      </w:r>
      <w:r w:rsidRPr="00737750">
        <w:rPr>
          <w:rFonts w:eastAsia="SimHei" w:hint="eastAsia"/>
        </w:rPr>
        <w:t xml:space="preserve">  </w:t>
      </w:r>
      <w:r w:rsidRPr="00737750">
        <w:rPr>
          <w:rFonts w:eastAsia="SimHei"/>
        </w:rPr>
        <w:t>委员会建议缔约国审查</w:t>
      </w:r>
      <w:r w:rsidRPr="00737750">
        <w:rPr>
          <w:rFonts w:eastAsia="SimHei" w:hint="eastAsia"/>
        </w:rPr>
        <w:t>当前用于处理交叉歧视问题的架构的适当性。</w:t>
      </w:r>
    </w:p>
    <w:p w:rsidR="00A43060" w:rsidRPr="00A43060" w:rsidRDefault="00A43060" w:rsidP="00E50C93">
      <w:pPr>
        <w:pStyle w:val="H23GC"/>
      </w:pPr>
      <w:r w:rsidRPr="00A43060">
        <w:rPr>
          <w:rFonts w:hint="eastAsia"/>
        </w:rPr>
        <w:tab/>
      </w:r>
      <w:r w:rsidRPr="00A43060">
        <w:rPr>
          <w:rFonts w:hint="eastAsia"/>
        </w:rPr>
        <w:tab/>
      </w:r>
      <w:r w:rsidRPr="00A43060">
        <w:t>残疾妇女</w:t>
      </w:r>
      <w:r w:rsidRPr="00A43060">
        <w:t>(</w:t>
      </w:r>
      <w:r w:rsidRPr="00A43060">
        <w:t>第</w:t>
      </w:r>
      <w:r w:rsidRPr="00A43060">
        <w:rPr>
          <w:rFonts w:hint="eastAsia"/>
        </w:rPr>
        <w:t>六</w:t>
      </w:r>
      <w:r w:rsidRPr="00A43060">
        <w:t>条</w:t>
      </w:r>
      <w:r w:rsidRPr="00A43060">
        <w:t>)</w:t>
      </w:r>
    </w:p>
    <w:p w:rsidR="00A43060" w:rsidRPr="00A43060" w:rsidRDefault="00A43060" w:rsidP="00A43060">
      <w:pPr>
        <w:pStyle w:val="SingleTxtGC"/>
      </w:pPr>
      <w:r w:rsidRPr="00A43060">
        <w:t>13.</w:t>
      </w:r>
      <w:r w:rsidRPr="00A43060">
        <w:rPr>
          <w:rFonts w:hint="eastAsia"/>
        </w:rPr>
        <w:t xml:space="preserve">  </w:t>
      </w:r>
      <w:r w:rsidRPr="00A43060">
        <w:t>委员会</w:t>
      </w:r>
      <w:r w:rsidRPr="00A43060">
        <w:rPr>
          <w:rFonts w:hint="eastAsia"/>
        </w:rPr>
        <w:t>表示关切的是，几乎没有资料表明残疾妇女是否因为其性别受到歧视，以及残疾妇女和女童受歧视的程度与残疾男子与男孩相比如何。委员会还表示关切的是，关于残疾人的研究、政策和行动计划没有纳入性别观念。</w:t>
      </w:r>
    </w:p>
    <w:p w:rsidR="00A43060" w:rsidRPr="00737750" w:rsidRDefault="00A43060" w:rsidP="00A43060">
      <w:pPr>
        <w:pStyle w:val="SingleTxtGC"/>
        <w:rPr>
          <w:rFonts w:eastAsia="SimHei"/>
        </w:rPr>
      </w:pPr>
      <w:r w:rsidRPr="00737750">
        <w:rPr>
          <w:rFonts w:eastAsia="SimHei"/>
        </w:rPr>
        <w:t>14.</w:t>
      </w:r>
      <w:r w:rsidRPr="00737750">
        <w:rPr>
          <w:rFonts w:eastAsia="SimHei" w:hint="eastAsia"/>
        </w:rPr>
        <w:t xml:space="preserve">  </w:t>
      </w:r>
      <w:r w:rsidRPr="00737750">
        <w:rPr>
          <w:rFonts w:eastAsia="SimHei"/>
        </w:rPr>
        <w:t>委员会建议缔约国确保</w:t>
      </w:r>
      <w:r w:rsidRPr="00737750">
        <w:rPr>
          <w:rFonts w:eastAsia="SimHei" w:hint="eastAsia"/>
        </w:rPr>
        <w:t>使</w:t>
      </w:r>
      <w:r w:rsidRPr="00737750">
        <w:rPr>
          <w:rFonts w:eastAsia="SimHei"/>
        </w:rPr>
        <w:t>性别</w:t>
      </w:r>
      <w:r w:rsidRPr="00737750">
        <w:rPr>
          <w:rFonts w:eastAsia="SimHei" w:hint="eastAsia"/>
        </w:rPr>
        <w:t>观念和残疾问题</w:t>
      </w:r>
      <w:r w:rsidRPr="00737750">
        <w:rPr>
          <w:rFonts w:eastAsia="SimHei"/>
        </w:rPr>
        <w:t>渗透</w:t>
      </w:r>
      <w:r w:rsidRPr="00737750">
        <w:rPr>
          <w:rFonts w:eastAsia="SimHei" w:hint="eastAsia"/>
        </w:rPr>
        <w:t>入该国的法律和政策、调查和计划、执行、评估和监测活动及相关服务。委员会还建议缔约国采取有效和具体措施，防止对残疾妇女和女童的交叉歧视。</w:t>
      </w:r>
    </w:p>
    <w:p w:rsidR="00A43060" w:rsidRPr="00A43060" w:rsidRDefault="00A43060" w:rsidP="005E6094">
      <w:pPr>
        <w:pStyle w:val="H23GC"/>
      </w:pPr>
      <w:r w:rsidRPr="00A43060">
        <w:rPr>
          <w:rFonts w:hint="eastAsia"/>
        </w:rPr>
        <w:tab/>
      </w:r>
      <w:r w:rsidRPr="00A43060">
        <w:rPr>
          <w:rFonts w:hint="eastAsia"/>
        </w:rPr>
        <w:tab/>
      </w:r>
      <w:r w:rsidRPr="00A43060">
        <w:t>残疾儿童</w:t>
      </w:r>
      <w:r w:rsidRPr="00A43060">
        <w:t>(</w:t>
      </w:r>
      <w:r w:rsidRPr="00A43060">
        <w:t>第</w:t>
      </w:r>
      <w:r w:rsidRPr="00A43060">
        <w:rPr>
          <w:rFonts w:hint="eastAsia"/>
        </w:rPr>
        <w:t>七</w:t>
      </w:r>
      <w:r w:rsidRPr="00A43060">
        <w:t>条</w:t>
      </w:r>
      <w:r w:rsidRPr="00A43060">
        <w:t>)</w:t>
      </w:r>
    </w:p>
    <w:p w:rsidR="00A43060" w:rsidRPr="00A43060" w:rsidRDefault="00A43060" w:rsidP="00A43060">
      <w:pPr>
        <w:pStyle w:val="SingleTxtGC"/>
      </w:pPr>
      <w:r w:rsidRPr="00A43060">
        <w:t>15.</w:t>
      </w:r>
      <w:r w:rsidRPr="00A43060">
        <w:rPr>
          <w:rFonts w:hint="eastAsia"/>
        </w:rPr>
        <w:t xml:space="preserve">  </w:t>
      </w:r>
      <w:r w:rsidRPr="00A43060">
        <w:t>委员会</w:t>
      </w:r>
      <w:r w:rsidRPr="00A43060">
        <w:rPr>
          <w:rFonts w:hint="eastAsia"/>
        </w:rPr>
        <w:t>表示关切的是，有报告指出，残疾儿童遭受暴力的比率高于其他儿童，从事儿童工作者缺乏相关认识。</w:t>
      </w:r>
    </w:p>
    <w:p w:rsidR="00A43060" w:rsidRPr="00737750" w:rsidRDefault="00A43060" w:rsidP="00A43060">
      <w:pPr>
        <w:pStyle w:val="SingleTxtGC"/>
        <w:rPr>
          <w:rFonts w:eastAsia="SimHei"/>
        </w:rPr>
      </w:pPr>
      <w:r w:rsidRPr="00737750">
        <w:rPr>
          <w:rFonts w:eastAsia="SimHei"/>
        </w:rPr>
        <w:t>16.</w:t>
      </w:r>
      <w:r w:rsidRPr="00737750">
        <w:rPr>
          <w:rFonts w:eastAsia="SimHei" w:hint="eastAsia"/>
        </w:rPr>
        <w:t xml:space="preserve">  </w:t>
      </w:r>
      <w:r w:rsidRPr="00737750">
        <w:rPr>
          <w:rFonts w:eastAsia="SimHei"/>
        </w:rPr>
        <w:t>委员会建议缔约国开展</w:t>
      </w:r>
      <w:r w:rsidRPr="00737750">
        <w:rPr>
          <w:rFonts w:eastAsia="SimHei" w:hint="eastAsia"/>
        </w:rPr>
        <w:t>有关暴力侵害残疾儿童问题的研究，并收集这方面的数据及开展统计工作。委员会还建议缔约国加强战略和举措，对家长和从事儿童工作者进行宣传与培训，并提高广大公众的认识。</w:t>
      </w:r>
    </w:p>
    <w:p w:rsidR="00A43060" w:rsidRPr="00A43060" w:rsidRDefault="00A43060" w:rsidP="00A43060">
      <w:pPr>
        <w:pStyle w:val="SingleTxtGC"/>
      </w:pPr>
      <w:r w:rsidRPr="00A43060">
        <w:t>17.</w:t>
      </w:r>
      <w:r w:rsidRPr="00A43060">
        <w:rPr>
          <w:rFonts w:hint="eastAsia"/>
        </w:rPr>
        <w:t xml:space="preserve">  </w:t>
      </w:r>
      <w:r w:rsidRPr="00A43060">
        <w:t>委员会</w:t>
      </w:r>
      <w:r w:rsidRPr="00A43060">
        <w:rPr>
          <w:rFonts w:hint="eastAsia"/>
        </w:rPr>
        <w:t>表示关切的是，有报告显示，青年人中患有心理疾病、精神问题和精神失常者的比率较高；学校在提供卫生服务方面资源不足；要获得学校的精神病专家和社会心理学支持需等待很长时间。</w:t>
      </w:r>
    </w:p>
    <w:p w:rsidR="00A43060" w:rsidRPr="00737750" w:rsidRDefault="00A43060" w:rsidP="00A43060">
      <w:pPr>
        <w:pStyle w:val="SingleTxtGC"/>
        <w:rPr>
          <w:rFonts w:eastAsia="SimHei"/>
        </w:rPr>
      </w:pPr>
      <w:r w:rsidRPr="00737750">
        <w:rPr>
          <w:rFonts w:eastAsia="SimHei"/>
        </w:rPr>
        <w:t>18.</w:t>
      </w:r>
      <w:r w:rsidRPr="00737750">
        <w:rPr>
          <w:rFonts w:eastAsia="SimHei" w:hint="eastAsia"/>
        </w:rPr>
        <w:t xml:space="preserve">  </w:t>
      </w:r>
      <w:r w:rsidRPr="00737750">
        <w:rPr>
          <w:rFonts w:eastAsia="SimHei"/>
        </w:rPr>
        <w:t>委员会建议</w:t>
      </w:r>
      <w:r w:rsidRPr="00737750">
        <w:rPr>
          <w:rFonts w:eastAsia="SimHei" w:hint="eastAsia"/>
        </w:rPr>
        <w:t>缔约国增加为学校卫生服务提供的资源，确保儿童能够及时接触和获得适当的社会心理学和心理卫生支持及精神卫生保健服务。</w:t>
      </w:r>
    </w:p>
    <w:p w:rsidR="00A43060" w:rsidRPr="00A43060" w:rsidRDefault="00A43060" w:rsidP="00A43060">
      <w:pPr>
        <w:pStyle w:val="SingleTxtGC"/>
      </w:pPr>
      <w:r w:rsidRPr="00A43060">
        <w:t>19.</w:t>
      </w:r>
      <w:r w:rsidRPr="00A43060">
        <w:rPr>
          <w:rFonts w:hint="eastAsia"/>
        </w:rPr>
        <w:t xml:space="preserve">  </w:t>
      </w:r>
      <w:r w:rsidRPr="00A43060">
        <w:t>委员会</w:t>
      </w:r>
      <w:r w:rsidRPr="00A43060">
        <w:rPr>
          <w:rFonts w:hint="eastAsia"/>
        </w:rPr>
        <w:t>表示关切的是，残疾儿童不能系统性参与涉及其生活的决策，缺乏就关乎他们的事项表达意见的机会。</w:t>
      </w:r>
    </w:p>
    <w:p w:rsidR="00A43060" w:rsidRPr="00737750" w:rsidRDefault="00A43060" w:rsidP="00A43060">
      <w:pPr>
        <w:pStyle w:val="SingleTxtGC"/>
        <w:rPr>
          <w:rFonts w:eastAsia="SimHei"/>
        </w:rPr>
      </w:pPr>
      <w:r w:rsidRPr="00737750">
        <w:rPr>
          <w:rFonts w:eastAsia="SimHei"/>
        </w:rPr>
        <w:t>20.</w:t>
      </w:r>
      <w:r w:rsidRPr="00737750">
        <w:rPr>
          <w:rFonts w:eastAsia="SimHei" w:hint="eastAsia"/>
        </w:rPr>
        <w:t xml:space="preserve">  </w:t>
      </w:r>
      <w:r w:rsidRPr="00737750">
        <w:rPr>
          <w:rFonts w:eastAsia="SimHei"/>
        </w:rPr>
        <w:t>委员会建议缔约国确保</w:t>
      </w:r>
      <w:r w:rsidRPr="00737750">
        <w:rPr>
          <w:rFonts w:eastAsia="SimHei" w:hint="eastAsia"/>
        </w:rPr>
        <w:t>现有保障并制定进一步保障措施，以保护残疾儿童参与关乎其自身所有事项的磋商的权利。</w:t>
      </w:r>
    </w:p>
    <w:p w:rsidR="00A43060" w:rsidRPr="00A43060" w:rsidRDefault="00A43060" w:rsidP="007A727D">
      <w:pPr>
        <w:pStyle w:val="H23GC"/>
      </w:pPr>
      <w:r w:rsidRPr="00A43060">
        <w:rPr>
          <w:rFonts w:hint="eastAsia"/>
        </w:rPr>
        <w:tab/>
      </w:r>
      <w:r w:rsidRPr="00A43060">
        <w:rPr>
          <w:rFonts w:hint="eastAsia"/>
        </w:rPr>
        <w:tab/>
      </w:r>
      <w:r w:rsidRPr="00A43060">
        <w:t>提高认识</w:t>
      </w:r>
      <w:r w:rsidRPr="00A43060">
        <w:t>(</w:t>
      </w:r>
      <w:r w:rsidRPr="00A43060">
        <w:t>第</w:t>
      </w:r>
      <w:r w:rsidRPr="00A43060">
        <w:rPr>
          <w:rFonts w:hint="eastAsia"/>
        </w:rPr>
        <w:t>八</w:t>
      </w:r>
      <w:r w:rsidRPr="00A43060">
        <w:t>条</w:t>
      </w:r>
      <w:r w:rsidRPr="00A43060">
        <w:t>)</w:t>
      </w:r>
    </w:p>
    <w:p w:rsidR="00A43060" w:rsidRPr="00A43060" w:rsidRDefault="00A43060" w:rsidP="00A43060">
      <w:pPr>
        <w:pStyle w:val="SingleTxtGC"/>
      </w:pPr>
      <w:r w:rsidRPr="00A43060">
        <w:t>21.</w:t>
      </w:r>
      <w:r w:rsidRPr="00A43060">
        <w:rPr>
          <w:rFonts w:hint="eastAsia"/>
        </w:rPr>
        <w:t xml:space="preserve">  </w:t>
      </w:r>
      <w:r w:rsidRPr="00A43060">
        <w:t>委员会</w:t>
      </w:r>
      <w:r w:rsidRPr="00A43060">
        <w:rPr>
          <w:rFonts w:hint="eastAsia"/>
        </w:rPr>
        <w:t>表示关切的是，普通大众缺乏有关不同残疾种类、相关因素及与残疾相关的合理便利需求的相关知识，尤其是教育系统和决策者缺乏这类知识。</w:t>
      </w:r>
    </w:p>
    <w:p w:rsidR="00A43060" w:rsidRPr="00737750" w:rsidRDefault="00A43060" w:rsidP="00A43060">
      <w:pPr>
        <w:pStyle w:val="SingleTxtGC"/>
        <w:rPr>
          <w:rFonts w:eastAsia="SimHei" w:hint="eastAsia"/>
        </w:rPr>
      </w:pPr>
      <w:r w:rsidRPr="00737750">
        <w:rPr>
          <w:rFonts w:eastAsia="SimHei"/>
        </w:rPr>
        <w:t>22.</w:t>
      </w:r>
      <w:r w:rsidRPr="00737750">
        <w:rPr>
          <w:rFonts w:eastAsia="SimHei" w:hint="eastAsia"/>
        </w:rPr>
        <w:t xml:space="preserve">  </w:t>
      </w:r>
      <w:r w:rsidRPr="00737750">
        <w:rPr>
          <w:rFonts w:eastAsia="SimHei"/>
        </w:rPr>
        <w:t>委员会鼓励缔约国</w:t>
      </w:r>
      <w:r w:rsidRPr="00737750">
        <w:rPr>
          <w:rFonts w:eastAsia="SimHei" w:hint="eastAsia"/>
        </w:rPr>
        <w:t>制定战略，提高公众对不同类型残疾的认识，不仅强化残疾人的正面形象，并且树立残疾男子和妇女是拥有尊严、独立和有能力的个体的形象，享有《公约》承认的所有人权，从而消除公共生活当中存在的社会文化歧视障碍。委员会还建议与残疾人组织开展磋商，以制定具体方案，提高公共部门雇员的认识。</w:t>
      </w:r>
    </w:p>
    <w:p w:rsidR="00A43060" w:rsidRPr="00A43060" w:rsidRDefault="00A43060" w:rsidP="00A43060">
      <w:pPr>
        <w:pStyle w:val="SingleTxtGC"/>
        <w:rPr>
          <w:rFonts w:hint="eastAsia"/>
        </w:rPr>
      </w:pPr>
      <w:r w:rsidRPr="00A43060">
        <w:rPr>
          <w:rFonts w:hint="eastAsia"/>
        </w:rPr>
        <w:t>23.</w:t>
      </w:r>
      <w:r w:rsidR="00312A68">
        <w:rPr>
          <w:rFonts w:hint="eastAsia"/>
        </w:rPr>
        <w:t xml:space="preserve"> </w:t>
      </w:r>
      <w:r w:rsidRPr="00A43060">
        <w:rPr>
          <w:rFonts w:hint="eastAsia"/>
        </w:rPr>
        <w:t xml:space="preserve"> </w:t>
      </w:r>
      <w:r w:rsidRPr="00A43060">
        <w:rPr>
          <w:rFonts w:hint="eastAsia"/>
        </w:rPr>
        <w:t>委员会表示关切的是，对公务员和私人行为者缺乏对《公约》内容的宣传，尤其是已纳入人权法的新的概念，如合理便利和基于残疾的歧视等概念。</w:t>
      </w:r>
    </w:p>
    <w:p w:rsidR="00A43060" w:rsidRPr="00737750" w:rsidRDefault="00A43060" w:rsidP="00A43060">
      <w:pPr>
        <w:pStyle w:val="SingleTxtGC"/>
        <w:rPr>
          <w:rFonts w:eastAsia="SimHei"/>
        </w:rPr>
      </w:pPr>
      <w:r w:rsidRPr="00737750">
        <w:rPr>
          <w:rFonts w:eastAsia="SimHei" w:hint="eastAsia"/>
        </w:rPr>
        <w:t xml:space="preserve">24. </w:t>
      </w:r>
      <w:r w:rsidR="00312A68" w:rsidRPr="00737750">
        <w:rPr>
          <w:rFonts w:eastAsia="SimHei" w:hint="eastAsia"/>
        </w:rPr>
        <w:t xml:space="preserve"> </w:t>
      </w:r>
      <w:r w:rsidRPr="00737750">
        <w:rPr>
          <w:rFonts w:eastAsia="SimHei" w:hint="eastAsia"/>
        </w:rPr>
        <w:t>委员会建议缔约国针对公务员和私人行为者推出定期、常规和持续的国家宣传活动及其他培训课程，使他们能够熟悉《公约》的一般内容和近来纳入人权法的具体条款。</w:t>
      </w:r>
    </w:p>
    <w:p w:rsidR="00A43060" w:rsidRPr="00A43060" w:rsidRDefault="00A43060" w:rsidP="00BE1F4B">
      <w:pPr>
        <w:pStyle w:val="H23GC"/>
        <w:rPr>
          <w:rFonts w:hint="eastAsia"/>
        </w:rPr>
      </w:pPr>
      <w:r w:rsidRPr="00A43060">
        <w:rPr>
          <w:rFonts w:hint="eastAsia"/>
        </w:rPr>
        <w:tab/>
      </w:r>
      <w:r w:rsidRPr="00A43060">
        <w:rPr>
          <w:rFonts w:hint="eastAsia"/>
        </w:rPr>
        <w:tab/>
      </w:r>
      <w:r w:rsidRPr="00A43060">
        <w:rPr>
          <w:rFonts w:hint="eastAsia"/>
        </w:rPr>
        <w:t>无障碍性</w:t>
      </w:r>
      <w:r w:rsidRPr="00A43060">
        <w:t>(</w:t>
      </w:r>
      <w:r w:rsidRPr="00A43060">
        <w:t>第</w:t>
      </w:r>
      <w:r w:rsidRPr="00A43060">
        <w:rPr>
          <w:rFonts w:hint="eastAsia"/>
        </w:rPr>
        <w:t>九</w:t>
      </w:r>
      <w:r w:rsidRPr="00A43060">
        <w:t>条</w:t>
      </w:r>
      <w:r w:rsidRPr="00A43060">
        <w:t>)</w:t>
      </w:r>
    </w:p>
    <w:p w:rsidR="00A43060" w:rsidRPr="00A43060" w:rsidRDefault="00A43060" w:rsidP="00A43060">
      <w:pPr>
        <w:pStyle w:val="SingleTxtGC"/>
      </w:pPr>
      <w:r w:rsidRPr="00A43060">
        <w:t>2</w:t>
      </w:r>
      <w:r w:rsidRPr="00A43060">
        <w:rPr>
          <w:rFonts w:hint="eastAsia"/>
        </w:rPr>
        <w:t>5</w:t>
      </w:r>
      <w:r w:rsidRPr="00A43060">
        <w:t>.</w:t>
      </w:r>
      <w:r w:rsidRPr="00A43060">
        <w:rPr>
          <w:rFonts w:hint="eastAsia"/>
        </w:rPr>
        <w:t xml:space="preserve">  </w:t>
      </w:r>
      <w:r w:rsidRPr="00A43060">
        <w:t>委员会</w:t>
      </w:r>
      <w:r w:rsidRPr="00A43060">
        <w:rPr>
          <w:rFonts w:hint="eastAsia"/>
        </w:rPr>
        <w:t>表示关切的是，有关建筑无障碍性的规则没有得到遵守，委员会注意到，公共采购程序未用于充分促进无障碍性。</w:t>
      </w:r>
    </w:p>
    <w:p w:rsidR="00A43060" w:rsidRPr="00737750" w:rsidRDefault="00A43060" w:rsidP="00A43060">
      <w:pPr>
        <w:pStyle w:val="SingleTxtGC"/>
        <w:rPr>
          <w:rFonts w:eastAsia="SimHei"/>
        </w:rPr>
      </w:pPr>
      <w:r w:rsidRPr="00737750">
        <w:rPr>
          <w:rFonts w:eastAsia="SimHei"/>
        </w:rPr>
        <w:t>2</w:t>
      </w:r>
      <w:r w:rsidRPr="00737750">
        <w:rPr>
          <w:rFonts w:eastAsia="SimHei" w:hint="eastAsia"/>
        </w:rPr>
        <w:t>6</w:t>
      </w:r>
      <w:r w:rsidRPr="00737750">
        <w:rPr>
          <w:rFonts w:eastAsia="SimHei"/>
        </w:rPr>
        <w:t>.</w:t>
      </w:r>
      <w:r w:rsidRPr="00737750">
        <w:rPr>
          <w:rFonts w:eastAsia="SimHei" w:hint="eastAsia"/>
        </w:rPr>
        <w:t xml:space="preserve">  </w:t>
      </w:r>
      <w:r w:rsidRPr="00737750">
        <w:rPr>
          <w:rFonts w:eastAsia="SimHei"/>
        </w:rPr>
        <w:t>委员会建议缔约国确保</w:t>
      </w:r>
      <w:r w:rsidRPr="00737750">
        <w:rPr>
          <w:rFonts w:eastAsia="SimHei" w:hint="eastAsia"/>
        </w:rPr>
        <w:t>向</w:t>
      </w:r>
      <w:r w:rsidRPr="00737750">
        <w:rPr>
          <w:rFonts w:eastAsia="SimHei"/>
        </w:rPr>
        <w:t>市</w:t>
      </w:r>
      <w:r w:rsidRPr="00737750">
        <w:rPr>
          <w:rFonts w:eastAsia="SimHei" w:hint="eastAsia"/>
        </w:rPr>
        <w:t>镇和地方</w:t>
      </w:r>
      <w:r w:rsidRPr="00737750">
        <w:rPr>
          <w:rFonts w:eastAsia="SimHei"/>
        </w:rPr>
        <w:t>当局</w:t>
      </w:r>
      <w:r w:rsidRPr="00737750">
        <w:rPr>
          <w:rFonts w:eastAsia="SimHei" w:hint="eastAsia"/>
        </w:rPr>
        <w:t>宣传无障碍性原则，从而根据《公约》第九条，使相关地方和区域法律，如建筑和规划法规相统一；确保拥有监测、评估和保障建筑完全无障碍性的必要资金和指导；并酌情将残疾人的合理便利需求纳入市镇规划。委员会还建议缔约国在所有公共采购协议中系统地纳入无障碍性的要求。</w:t>
      </w:r>
    </w:p>
    <w:p w:rsidR="00A43060" w:rsidRPr="00A43060" w:rsidRDefault="00A43060" w:rsidP="00A43060">
      <w:pPr>
        <w:pStyle w:val="SingleTxtGC"/>
      </w:pPr>
      <w:r w:rsidRPr="00A43060">
        <w:t>2</w:t>
      </w:r>
      <w:r w:rsidRPr="00A43060">
        <w:rPr>
          <w:rFonts w:hint="eastAsia"/>
        </w:rPr>
        <w:t>7</w:t>
      </w:r>
      <w:r w:rsidRPr="00A43060">
        <w:t>.</w:t>
      </w:r>
      <w:r w:rsidRPr="00A43060">
        <w:rPr>
          <w:rFonts w:hint="eastAsia"/>
        </w:rPr>
        <w:t xml:space="preserve">  </w:t>
      </w:r>
      <w:r w:rsidRPr="00A43060">
        <w:t>委员会</w:t>
      </w:r>
      <w:r w:rsidRPr="00A43060">
        <w:rPr>
          <w:rFonts w:hint="eastAsia"/>
        </w:rPr>
        <w:t>表示关切的是，</w:t>
      </w:r>
      <w:r w:rsidRPr="00A43060">
        <w:t>由国家</w:t>
      </w:r>
      <w:r w:rsidRPr="00A43060">
        <w:rPr>
          <w:rFonts w:hint="eastAsia"/>
        </w:rPr>
        <w:t>、</w:t>
      </w:r>
      <w:r w:rsidRPr="00A43060">
        <w:t>地区</w:t>
      </w:r>
      <w:r w:rsidRPr="00A43060">
        <w:rPr>
          <w:rFonts w:hint="eastAsia"/>
        </w:rPr>
        <w:t>、县</w:t>
      </w:r>
      <w:r w:rsidRPr="00A43060">
        <w:t>议会</w:t>
      </w:r>
      <w:r w:rsidRPr="00A43060">
        <w:rPr>
          <w:rFonts w:hint="eastAsia"/>
        </w:rPr>
        <w:t>及市镇出版的公开资料，包括新的法律、法规或规章极少以无障碍形式发表。</w:t>
      </w:r>
    </w:p>
    <w:p w:rsidR="00A43060" w:rsidRPr="00737750" w:rsidRDefault="00A43060" w:rsidP="00A43060">
      <w:pPr>
        <w:pStyle w:val="SingleTxtGC"/>
        <w:rPr>
          <w:rFonts w:eastAsia="SimHei" w:hint="eastAsia"/>
        </w:rPr>
      </w:pPr>
      <w:r w:rsidRPr="00737750">
        <w:rPr>
          <w:rFonts w:eastAsia="SimHei"/>
        </w:rPr>
        <w:t>2</w:t>
      </w:r>
      <w:r w:rsidRPr="00737750">
        <w:rPr>
          <w:rFonts w:eastAsia="SimHei" w:hint="eastAsia"/>
        </w:rPr>
        <w:t>8</w:t>
      </w:r>
      <w:r w:rsidRPr="00737750">
        <w:rPr>
          <w:rFonts w:eastAsia="SimHei"/>
        </w:rPr>
        <w:t>.</w:t>
      </w:r>
      <w:r w:rsidRPr="00737750">
        <w:rPr>
          <w:rFonts w:eastAsia="SimHei" w:hint="eastAsia"/>
        </w:rPr>
        <w:t xml:space="preserve">  </w:t>
      </w:r>
      <w:r w:rsidRPr="00737750">
        <w:rPr>
          <w:rFonts w:eastAsia="SimHei"/>
        </w:rPr>
        <w:t>委员会鼓励缔约国</w:t>
      </w:r>
      <w:r w:rsidRPr="00737750">
        <w:rPr>
          <w:rFonts w:eastAsia="SimHei" w:hint="eastAsia"/>
        </w:rPr>
        <w:t>对关于公共部门责任的监管框架进行补充，以无障碍形式介绍其信息和所载内容。</w:t>
      </w:r>
    </w:p>
    <w:p w:rsidR="00A43060" w:rsidRPr="00A43060" w:rsidRDefault="00081FF0" w:rsidP="00081FF0">
      <w:pPr>
        <w:pStyle w:val="H23GC"/>
        <w:rPr>
          <w:rFonts w:hint="eastAsia"/>
        </w:rPr>
      </w:pPr>
      <w:r>
        <w:rPr>
          <w:rFonts w:hint="eastAsia"/>
        </w:rPr>
        <w:tab/>
      </w:r>
      <w:r>
        <w:rPr>
          <w:rFonts w:hint="eastAsia"/>
        </w:rPr>
        <w:tab/>
      </w:r>
      <w:r w:rsidR="00A43060" w:rsidRPr="00A43060">
        <w:rPr>
          <w:rFonts w:hint="eastAsia"/>
        </w:rPr>
        <w:t>生命权</w:t>
      </w:r>
      <w:r w:rsidR="00B26CAF">
        <w:rPr>
          <w:rFonts w:hint="eastAsia"/>
        </w:rPr>
        <w:t>(</w:t>
      </w:r>
      <w:r w:rsidR="00A43060" w:rsidRPr="00A43060">
        <w:rPr>
          <w:rFonts w:hint="eastAsia"/>
        </w:rPr>
        <w:t>第十条</w:t>
      </w:r>
      <w:r w:rsidR="00B26CAF">
        <w:rPr>
          <w:rFonts w:hint="eastAsia"/>
        </w:rPr>
        <w:t>)</w:t>
      </w:r>
    </w:p>
    <w:p w:rsidR="00A43060" w:rsidRPr="00A43060" w:rsidRDefault="00A43060" w:rsidP="00A43060">
      <w:pPr>
        <w:pStyle w:val="SingleTxtGC"/>
        <w:rPr>
          <w:rFonts w:hint="eastAsia"/>
        </w:rPr>
      </w:pPr>
      <w:r w:rsidRPr="00A43060">
        <w:rPr>
          <w:rFonts w:hint="eastAsia"/>
        </w:rPr>
        <w:t>29.</w:t>
      </w:r>
      <w:r w:rsidR="00FA49CF">
        <w:rPr>
          <w:rFonts w:hint="eastAsia"/>
        </w:rPr>
        <w:t xml:space="preserve"> </w:t>
      </w:r>
      <w:r w:rsidRPr="00A43060">
        <w:rPr>
          <w:rFonts w:hint="eastAsia"/>
        </w:rPr>
        <w:t xml:space="preserve"> </w:t>
      </w:r>
      <w:r w:rsidRPr="00A43060">
        <w:rPr>
          <w:rFonts w:hint="eastAsia"/>
        </w:rPr>
        <w:t>委员会对缔约国包括残疾男孩和女孩在内的残疾人自杀率日益上升深表关切。</w:t>
      </w:r>
    </w:p>
    <w:p w:rsidR="00A43060" w:rsidRPr="00737750" w:rsidRDefault="00A43060" w:rsidP="00A43060">
      <w:pPr>
        <w:pStyle w:val="SingleTxtGC"/>
        <w:rPr>
          <w:rFonts w:eastAsia="SimHei" w:hint="eastAsia"/>
        </w:rPr>
      </w:pPr>
      <w:r w:rsidRPr="00737750">
        <w:rPr>
          <w:rFonts w:eastAsia="SimHei" w:hint="eastAsia"/>
        </w:rPr>
        <w:t xml:space="preserve">30. </w:t>
      </w:r>
      <w:r w:rsidR="00FA49CF" w:rsidRPr="00737750">
        <w:rPr>
          <w:rFonts w:eastAsia="SimHei" w:hint="eastAsia"/>
        </w:rPr>
        <w:t xml:space="preserve"> </w:t>
      </w:r>
      <w:r w:rsidRPr="00737750">
        <w:rPr>
          <w:rFonts w:eastAsia="SimHei" w:hint="eastAsia"/>
        </w:rPr>
        <w:t>委员会促请缔约国采取一切必要措施，防止、发现和处理包括男孩和女孩在内的残疾人自杀的问题。</w:t>
      </w:r>
    </w:p>
    <w:p w:rsidR="00A43060" w:rsidRPr="00A43060" w:rsidRDefault="00A43060" w:rsidP="00FA49CF">
      <w:pPr>
        <w:pStyle w:val="H23GC"/>
        <w:rPr>
          <w:rFonts w:hint="eastAsia"/>
        </w:rPr>
      </w:pPr>
      <w:r w:rsidRPr="00A43060">
        <w:rPr>
          <w:rFonts w:hint="eastAsia"/>
        </w:rPr>
        <w:tab/>
      </w:r>
      <w:r w:rsidRPr="00A43060">
        <w:rPr>
          <w:rFonts w:hint="eastAsia"/>
        </w:rPr>
        <w:tab/>
      </w:r>
      <w:r w:rsidRPr="00A43060">
        <w:rPr>
          <w:rFonts w:hint="eastAsia"/>
        </w:rPr>
        <w:t>危难情况和</w:t>
      </w:r>
      <w:r w:rsidRPr="00A43060">
        <w:t>人道主义紧急情况</w:t>
      </w:r>
      <w:r w:rsidRPr="00A43060">
        <w:rPr>
          <w:rFonts w:hint="eastAsia"/>
        </w:rPr>
        <w:t>(</w:t>
      </w:r>
      <w:r w:rsidRPr="00A43060">
        <w:t>第</w:t>
      </w:r>
      <w:r w:rsidRPr="00A43060">
        <w:rPr>
          <w:rFonts w:hint="eastAsia"/>
        </w:rPr>
        <w:t>十一</w:t>
      </w:r>
      <w:r w:rsidRPr="00A43060">
        <w:t>条</w:t>
      </w:r>
      <w:r w:rsidRPr="00A43060">
        <w:t>)</w:t>
      </w:r>
    </w:p>
    <w:p w:rsidR="00A43060" w:rsidRPr="00A43060" w:rsidRDefault="00A43060" w:rsidP="00A43060">
      <w:pPr>
        <w:pStyle w:val="SingleTxtGC"/>
        <w:rPr>
          <w:rFonts w:hint="eastAsia"/>
        </w:rPr>
      </w:pPr>
      <w:r w:rsidRPr="00A43060">
        <w:rPr>
          <w:rFonts w:hint="eastAsia"/>
        </w:rPr>
        <w:t>31</w:t>
      </w:r>
      <w:r w:rsidRPr="00A43060">
        <w:t>.</w:t>
      </w:r>
      <w:r w:rsidRPr="00A43060">
        <w:rPr>
          <w:rFonts w:hint="eastAsia"/>
        </w:rPr>
        <w:t xml:space="preserve">  </w:t>
      </w:r>
      <w:r w:rsidRPr="00A43060">
        <w:t>委员会</w:t>
      </w:r>
      <w:r w:rsidRPr="00A43060">
        <w:rPr>
          <w:rFonts w:hint="eastAsia"/>
        </w:rPr>
        <w:t>表示关切的是，缺乏有关缔约国如何减少风险以及如何准备在发生灾难时向残疾人提供必要支助的资料。</w:t>
      </w:r>
    </w:p>
    <w:p w:rsidR="00A43060" w:rsidRPr="00737750" w:rsidRDefault="00A43060" w:rsidP="00A43060">
      <w:pPr>
        <w:pStyle w:val="SingleTxtGC"/>
        <w:rPr>
          <w:rFonts w:eastAsia="SimHei"/>
        </w:rPr>
      </w:pPr>
      <w:r w:rsidRPr="00737750">
        <w:rPr>
          <w:rFonts w:eastAsia="SimHei" w:hint="eastAsia"/>
        </w:rPr>
        <w:t>32</w:t>
      </w:r>
      <w:r w:rsidRPr="00737750">
        <w:rPr>
          <w:rFonts w:eastAsia="SimHei"/>
        </w:rPr>
        <w:t>.</w:t>
      </w:r>
      <w:r w:rsidRPr="00737750">
        <w:rPr>
          <w:rFonts w:eastAsia="SimHei" w:hint="eastAsia"/>
        </w:rPr>
        <w:t xml:space="preserve">  </w:t>
      </w:r>
      <w:r w:rsidRPr="00737750">
        <w:rPr>
          <w:rFonts w:eastAsia="SimHei"/>
        </w:rPr>
        <w:t>委员会建议缔约国</w:t>
      </w:r>
      <w:r w:rsidRPr="00737750">
        <w:rPr>
          <w:rFonts w:eastAsia="SimHei" w:hint="eastAsia"/>
        </w:rPr>
        <w:t>努力确保减少灾难的措施完全无障碍，可包容残疾人，并采取措施，确保做好在发生灾难时为残疾人提供必要支助的准备。</w:t>
      </w:r>
    </w:p>
    <w:p w:rsidR="00A43060" w:rsidRPr="00A43060" w:rsidRDefault="00A43060" w:rsidP="00E85B33">
      <w:pPr>
        <w:pStyle w:val="H23GC"/>
        <w:rPr>
          <w:rFonts w:hint="eastAsia"/>
        </w:rPr>
      </w:pPr>
      <w:r w:rsidRPr="00A43060">
        <w:rPr>
          <w:rFonts w:hint="eastAsia"/>
        </w:rPr>
        <w:tab/>
      </w:r>
      <w:r w:rsidRPr="00A43060">
        <w:rPr>
          <w:rFonts w:hint="eastAsia"/>
        </w:rPr>
        <w:tab/>
      </w:r>
      <w:r w:rsidRPr="00A43060">
        <w:rPr>
          <w:rFonts w:hint="eastAsia"/>
        </w:rPr>
        <w:t>在法律面前获得平等承认</w:t>
      </w:r>
      <w:r w:rsidRPr="00A43060">
        <w:rPr>
          <w:rFonts w:hint="eastAsia"/>
        </w:rPr>
        <w:t>(</w:t>
      </w:r>
      <w:r w:rsidRPr="00A43060">
        <w:rPr>
          <w:rFonts w:hint="eastAsia"/>
        </w:rPr>
        <w:t>第十二条</w:t>
      </w:r>
      <w:r w:rsidRPr="00A43060">
        <w:rPr>
          <w:rFonts w:hint="eastAsia"/>
        </w:rPr>
        <w:t>)</w:t>
      </w:r>
    </w:p>
    <w:p w:rsidR="00A43060" w:rsidRPr="00A43060" w:rsidRDefault="00A43060" w:rsidP="00A43060">
      <w:pPr>
        <w:pStyle w:val="SingleTxtGC"/>
        <w:rPr>
          <w:rFonts w:hint="eastAsia"/>
        </w:rPr>
      </w:pPr>
      <w:r w:rsidRPr="00A43060">
        <w:rPr>
          <w:rFonts w:hint="eastAsia"/>
        </w:rPr>
        <w:t>33</w:t>
      </w:r>
      <w:r w:rsidRPr="00A43060">
        <w:t>.</w:t>
      </w:r>
      <w:r w:rsidRPr="00A43060">
        <w:rPr>
          <w:rFonts w:hint="eastAsia"/>
        </w:rPr>
        <w:t xml:space="preserve">  </w:t>
      </w:r>
      <w:r w:rsidRPr="00A43060">
        <w:rPr>
          <w:rFonts w:hint="eastAsia"/>
        </w:rPr>
        <w:t>委员会承认缔约国已完全废除了宣布无行为能力的做法，但表示关切的是，指定代理人的做法是一种替代决策形式。</w:t>
      </w:r>
    </w:p>
    <w:p w:rsidR="00A43060" w:rsidRPr="00737750" w:rsidRDefault="00A43060" w:rsidP="00A43060">
      <w:pPr>
        <w:pStyle w:val="SingleTxtGC"/>
        <w:rPr>
          <w:rFonts w:eastAsia="SimHei" w:hint="eastAsia"/>
        </w:rPr>
      </w:pPr>
      <w:r w:rsidRPr="00737750">
        <w:rPr>
          <w:rFonts w:eastAsia="SimHei" w:hint="eastAsia"/>
        </w:rPr>
        <w:t>34</w:t>
      </w:r>
      <w:r w:rsidRPr="00737750">
        <w:rPr>
          <w:rFonts w:eastAsia="SimHei"/>
        </w:rPr>
        <w:t>.</w:t>
      </w:r>
      <w:r w:rsidRPr="00737750">
        <w:rPr>
          <w:rFonts w:eastAsia="SimHei" w:hint="eastAsia"/>
        </w:rPr>
        <w:t xml:space="preserve">  </w:t>
      </w:r>
      <w:r w:rsidRPr="00737750">
        <w:rPr>
          <w:rFonts w:eastAsia="SimHei" w:hint="eastAsia"/>
        </w:rPr>
        <w:t>委员会建议缔约国立即采取步骤，以协助决策取代替代决策，以及提供一系列广泛措施，这些措施应尊重个人的自主权、意愿和喜好且完全符合《公约》第十二条的规定，包括尊重个人自行就其治疗作出和收回知情同意、诉诸司法、投票、结婚和工作的权利。</w:t>
      </w:r>
    </w:p>
    <w:p w:rsidR="00A43060" w:rsidRPr="00A43060" w:rsidRDefault="00A43060" w:rsidP="00752075">
      <w:pPr>
        <w:pStyle w:val="H23GC"/>
        <w:rPr>
          <w:rFonts w:hint="eastAsia"/>
        </w:rPr>
      </w:pPr>
      <w:r w:rsidRPr="00A43060">
        <w:rPr>
          <w:rFonts w:hint="eastAsia"/>
        </w:rPr>
        <w:tab/>
      </w:r>
      <w:r w:rsidRPr="00A43060">
        <w:rPr>
          <w:rFonts w:hint="eastAsia"/>
        </w:rPr>
        <w:tab/>
      </w:r>
      <w:r w:rsidRPr="00A43060">
        <w:rPr>
          <w:rFonts w:hint="eastAsia"/>
        </w:rPr>
        <w:t>人身自由和安全</w:t>
      </w:r>
      <w:r w:rsidRPr="00A43060">
        <w:rPr>
          <w:rFonts w:hint="eastAsia"/>
        </w:rPr>
        <w:t>(</w:t>
      </w:r>
      <w:r w:rsidRPr="00A43060">
        <w:rPr>
          <w:rFonts w:hint="eastAsia"/>
        </w:rPr>
        <w:t>第十四条</w:t>
      </w:r>
      <w:r w:rsidRPr="00A43060">
        <w:rPr>
          <w:rFonts w:hint="eastAsia"/>
        </w:rPr>
        <w:t>)</w:t>
      </w:r>
    </w:p>
    <w:p w:rsidR="00A43060" w:rsidRPr="00A43060" w:rsidRDefault="00A43060" w:rsidP="00A43060">
      <w:pPr>
        <w:pStyle w:val="SingleTxtGC"/>
        <w:rPr>
          <w:rFonts w:hint="eastAsia"/>
        </w:rPr>
      </w:pPr>
      <w:r w:rsidRPr="00A43060">
        <w:rPr>
          <w:rFonts w:hint="eastAsia"/>
        </w:rPr>
        <w:t>35</w:t>
      </w:r>
      <w:r w:rsidRPr="00A43060">
        <w:t>.</w:t>
      </w:r>
      <w:r w:rsidRPr="00A43060">
        <w:rPr>
          <w:rFonts w:hint="eastAsia"/>
        </w:rPr>
        <w:t xml:space="preserve">  </w:t>
      </w:r>
      <w:r w:rsidRPr="00A43060">
        <w:rPr>
          <w:rFonts w:hint="eastAsia"/>
        </w:rPr>
        <w:t>委员会表示关切的是，瑞典法律规定，如果某人有心理社会残疾，被认为对其本人或他人造成危险，可违背其意愿将其关入医疗机构。委员会还表示关切的是，法律还允许在医疗机构或社区内进行强制精神病治疗。</w:t>
      </w:r>
    </w:p>
    <w:p w:rsidR="00A43060" w:rsidRPr="00737750" w:rsidRDefault="00A43060" w:rsidP="00A43060">
      <w:pPr>
        <w:pStyle w:val="SingleTxtGC"/>
        <w:rPr>
          <w:rFonts w:eastAsia="SimHei" w:hint="eastAsia"/>
        </w:rPr>
      </w:pPr>
      <w:r w:rsidRPr="00737750">
        <w:rPr>
          <w:rFonts w:eastAsia="SimHei" w:hint="eastAsia"/>
        </w:rPr>
        <w:t>36</w:t>
      </w:r>
      <w:r w:rsidRPr="00737750">
        <w:rPr>
          <w:rFonts w:eastAsia="SimHei"/>
        </w:rPr>
        <w:t>.</w:t>
      </w:r>
      <w:r w:rsidRPr="00737750">
        <w:rPr>
          <w:rFonts w:eastAsia="SimHei" w:hint="eastAsia"/>
        </w:rPr>
        <w:t xml:space="preserve">  </w:t>
      </w:r>
      <w:r w:rsidRPr="00737750">
        <w:rPr>
          <w:rFonts w:eastAsia="SimHei" w:hint="eastAsia"/>
        </w:rPr>
        <w:t>委员会建议缔约国立即采取一切必要的立法、行政和司法措施，确保不因为实际或被认为的残疾状况，违背任何人的意愿将其关入医疗设施。委员会还建议缔约国确保所有心理健康服务都要在相关人员自由和知情同意的基础上进行。委员会建议缔约国为需要较高水平支助的智力和心理社交残疾者分配更多的财政资源，从而确保有充分的社区门诊服务为残疾人提供支助。</w:t>
      </w:r>
    </w:p>
    <w:p w:rsidR="00A43060" w:rsidRPr="00A43060" w:rsidRDefault="00A43060" w:rsidP="00343CD8">
      <w:pPr>
        <w:pStyle w:val="H23GC"/>
        <w:rPr>
          <w:rFonts w:hint="eastAsia"/>
        </w:rPr>
      </w:pPr>
      <w:r w:rsidRPr="00A43060">
        <w:rPr>
          <w:rFonts w:hint="eastAsia"/>
        </w:rPr>
        <w:tab/>
      </w:r>
      <w:r w:rsidRPr="00A43060">
        <w:rPr>
          <w:rFonts w:hint="eastAsia"/>
        </w:rPr>
        <w:tab/>
      </w:r>
      <w:r w:rsidRPr="00A43060">
        <w:rPr>
          <w:rFonts w:hint="eastAsia"/>
        </w:rPr>
        <w:t>免于酷刑和残忍、不人道或有辱人格的待遇或处罚</w:t>
      </w:r>
      <w:r w:rsidRPr="00A43060">
        <w:rPr>
          <w:rFonts w:hint="eastAsia"/>
        </w:rPr>
        <w:t>(</w:t>
      </w:r>
      <w:r w:rsidRPr="00A43060">
        <w:rPr>
          <w:rFonts w:hint="eastAsia"/>
        </w:rPr>
        <w:t>第十五条</w:t>
      </w:r>
      <w:r w:rsidRPr="00A43060">
        <w:rPr>
          <w:rFonts w:hint="eastAsia"/>
        </w:rPr>
        <w:t>)</w:t>
      </w:r>
    </w:p>
    <w:p w:rsidR="00A43060" w:rsidRPr="00A43060" w:rsidRDefault="00A43060" w:rsidP="00A43060">
      <w:pPr>
        <w:pStyle w:val="SingleTxtGC"/>
        <w:rPr>
          <w:rFonts w:hint="eastAsia"/>
        </w:rPr>
      </w:pPr>
      <w:r w:rsidRPr="00A43060">
        <w:rPr>
          <w:rFonts w:hint="eastAsia"/>
        </w:rPr>
        <w:t>37</w:t>
      </w:r>
      <w:r w:rsidRPr="00A43060">
        <w:t>.</w:t>
      </w:r>
      <w:r w:rsidRPr="00A43060">
        <w:rPr>
          <w:rFonts w:hint="eastAsia"/>
        </w:rPr>
        <w:t xml:space="preserve">  </w:t>
      </w:r>
      <w:r w:rsidRPr="00A43060">
        <w:rPr>
          <w:rFonts w:hint="eastAsia"/>
        </w:rPr>
        <w:t>委员会对报告的使用电休克疗法及可能将这种疗法作为强制治疗的案件数量表示关切。委员会还表示关切的是，有报告称，这类治疗更多用于妇女。</w:t>
      </w:r>
    </w:p>
    <w:p w:rsidR="00A43060" w:rsidRPr="00737750" w:rsidRDefault="00A43060" w:rsidP="00A43060">
      <w:pPr>
        <w:pStyle w:val="SingleTxtGC"/>
        <w:rPr>
          <w:rFonts w:eastAsia="SimHei" w:hint="eastAsia"/>
        </w:rPr>
      </w:pPr>
      <w:r w:rsidRPr="00737750">
        <w:rPr>
          <w:rFonts w:eastAsia="SimHei" w:hint="eastAsia"/>
        </w:rPr>
        <w:t>38</w:t>
      </w:r>
      <w:r w:rsidRPr="00737750">
        <w:rPr>
          <w:rFonts w:eastAsia="SimHei"/>
        </w:rPr>
        <w:t>.</w:t>
      </w:r>
      <w:r w:rsidRPr="00737750">
        <w:rPr>
          <w:rFonts w:eastAsia="SimHei" w:hint="eastAsia"/>
        </w:rPr>
        <w:t xml:space="preserve">  </w:t>
      </w:r>
      <w:r w:rsidRPr="00737750">
        <w:rPr>
          <w:rFonts w:eastAsia="SimHei" w:hint="eastAsia"/>
        </w:rPr>
        <w:t>委员会建议缔约国废除医疗机构对社会心理残疾者使用未经其同意的治疗方法的做法。委员会还建议缔约国根据《公约》规定，为医务专业人员、护理人员和其他类似机构提供有关防止酷刑、残忍、不人道或有辱人格的待遇或处罚的培训。</w:t>
      </w:r>
    </w:p>
    <w:p w:rsidR="00A43060" w:rsidRPr="00A43060" w:rsidRDefault="00A43060" w:rsidP="00A43060">
      <w:pPr>
        <w:pStyle w:val="SingleTxtGC"/>
        <w:rPr>
          <w:rFonts w:hint="eastAsia"/>
        </w:rPr>
      </w:pPr>
      <w:r w:rsidRPr="00A43060">
        <w:rPr>
          <w:rFonts w:hint="eastAsia"/>
        </w:rPr>
        <w:t xml:space="preserve">39. </w:t>
      </w:r>
      <w:r w:rsidR="00B55DE5">
        <w:rPr>
          <w:rFonts w:hint="eastAsia"/>
        </w:rPr>
        <w:t xml:space="preserve"> </w:t>
      </w:r>
      <w:r w:rsidRPr="00A43060">
        <w:rPr>
          <w:rFonts w:hint="eastAsia"/>
        </w:rPr>
        <w:t>委员会对瑞典儿童问题监察员报告的精神病护理场所对残疾男孩和女孩使用强迫和非自愿治疗方法，尤其对使用绑带束缚和隔离的方法表示关切。</w:t>
      </w:r>
    </w:p>
    <w:p w:rsidR="00A43060" w:rsidRPr="00737750" w:rsidRDefault="00A43060" w:rsidP="00A43060">
      <w:pPr>
        <w:pStyle w:val="SingleTxtGC"/>
        <w:rPr>
          <w:rFonts w:eastAsia="SimHei" w:hint="eastAsia"/>
        </w:rPr>
      </w:pPr>
      <w:r w:rsidRPr="00737750">
        <w:rPr>
          <w:rFonts w:eastAsia="SimHei" w:hint="eastAsia"/>
        </w:rPr>
        <w:t xml:space="preserve">40. </w:t>
      </w:r>
      <w:r w:rsidR="00F87599" w:rsidRPr="00737750">
        <w:rPr>
          <w:rFonts w:eastAsia="SimHei" w:hint="eastAsia"/>
        </w:rPr>
        <w:t xml:space="preserve"> </w:t>
      </w:r>
      <w:r w:rsidRPr="00737750">
        <w:rPr>
          <w:rFonts w:eastAsia="SimHei" w:hint="eastAsia"/>
        </w:rPr>
        <w:t>委员会促请缔约国落实儿童问题监察员就精神病护理场所残疾男孩和女孩的问题提出的建议。</w:t>
      </w:r>
    </w:p>
    <w:p w:rsidR="00A43060" w:rsidRPr="00A43060" w:rsidRDefault="00A43060" w:rsidP="00F87599">
      <w:pPr>
        <w:pStyle w:val="H23GC"/>
        <w:rPr>
          <w:rFonts w:hint="eastAsia"/>
        </w:rPr>
      </w:pPr>
      <w:r w:rsidRPr="00A43060">
        <w:rPr>
          <w:rFonts w:hint="eastAsia"/>
        </w:rPr>
        <w:tab/>
      </w:r>
      <w:r w:rsidRPr="00A43060">
        <w:rPr>
          <w:rFonts w:hint="eastAsia"/>
        </w:rPr>
        <w:tab/>
      </w:r>
      <w:r w:rsidRPr="00A43060">
        <w:rPr>
          <w:rFonts w:hint="eastAsia"/>
        </w:rPr>
        <w:t>免于剥削、暴力和凌虐</w:t>
      </w:r>
      <w:r w:rsidRPr="00A43060">
        <w:rPr>
          <w:rFonts w:hint="eastAsia"/>
        </w:rPr>
        <w:t>(</w:t>
      </w:r>
      <w:r w:rsidRPr="00A43060">
        <w:rPr>
          <w:rFonts w:hint="eastAsia"/>
        </w:rPr>
        <w:t>第十六条</w:t>
      </w:r>
      <w:r w:rsidRPr="00A43060">
        <w:rPr>
          <w:rFonts w:hint="eastAsia"/>
        </w:rPr>
        <w:t>)</w:t>
      </w:r>
    </w:p>
    <w:p w:rsidR="00A43060" w:rsidRPr="00A43060" w:rsidRDefault="00A43060" w:rsidP="00A43060">
      <w:pPr>
        <w:pStyle w:val="SingleTxtGC"/>
        <w:rPr>
          <w:rFonts w:hint="eastAsia"/>
        </w:rPr>
      </w:pPr>
      <w:r w:rsidRPr="00A43060">
        <w:rPr>
          <w:rFonts w:hint="eastAsia"/>
        </w:rPr>
        <w:t>41</w:t>
      </w:r>
      <w:r w:rsidRPr="00A43060">
        <w:t>.</w:t>
      </w:r>
      <w:r w:rsidRPr="00A43060">
        <w:rPr>
          <w:rFonts w:hint="eastAsia"/>
        </w:rPr>
        <w:t xml:space="preserve">  </w:t>
      </w:r>
      <w:r w:rsidRPr="00A43060">
        <w:rPr>
          <w:rFonts w:hint="eastAsia"/>
        </w:rPr>
        <w:t>委员会对有关女性残疾者遭受暴力程度的报告表示关切，还表示关切的是，可供残疾人使用的庇护场所比例较低。</w:t>
      </w:r>
    </w:p>
    <w:p w:rsidR="00A43060" w:rsidRPr="00737750" w:rsidRDefault="00A43060" w:rsidP="00A43060">
      <w:pPr>
        <w:pStyle w:val="SingleTxtGC"/>
        <w:rPr>
          <w:rFonts w:eastAsia="SimHei" w:hint="eastAsia"/>
        </w:rPr>
      </w:pPr>
      <w:r w:rsidRPr="00737750">
        <w:rPr>
          <w:rFonts w:eastAsia="SimHei" w:hint="eastAsia"/>
        </w:rPr>
        <w:t>42</w:t>
      </w:r>
      <w:r w:rsidRPr="00737750">
        <w:rPr>
          <w:rFonts w:eastAsia="SimHei"/>
        </w:rPr>
        <w:t>.</w:t>
      </w:r>
      <w:r w:rsidRPr="00737750">
        <w:rPr>
          <w:rFonts w:eastAsia="SimHei" w:hint="eastAsia"/>
        </w:rPr>
        <w:t xml:space="preserve">  </w:t>
      </w:r>
      <w:r w:rsidRPr="00737750">
        <w:rPr>
          <w:rFonts w:eastAsia="SimHei" w:hint="eastAsia"/>
        </w:rPr>
        <w:t>委员会建议缔约国确保查明对残疾女孩、男孩和妇女的暴力与虐待行为；提供必要的支助；在为从事卫生和医疗保健的工作人员、学校、警察部队和司法机构提供的国家培训课程中讨论这一问题。</w:t>
      </w:r>
    </w:p>
    <w:p w:rsidR="00A43060" w:rsidRPr="00A43060" w:rsidRDefault="00A43060" w:rsidP="00F87599">
      <w:pPr>
        <w:pStyle w:val="H23GC"/>
        <w:rPr>
          <w:rFonts w:hint="eastAsia"/>
        </w:rPr>
      </w:pPr>
      <w:r w:rsidRPr="00A43060">
        <w:rPr>
          <w:rFonts w:hint="eastAsia"/>
        </w:rPr>
        <w:tab/>
      </w:r>
      <w:r w:rsidRPr="00A43060">
        <w:rPr>
          <w:rFonts w:hint="eastAsia"/>
        </w:rPr>
        <w:tab/>
      </w:r>
      <w:r w:rsidRPr="00A43060">
        <w:rPr>
          <w:rFonts w:hint="eastAsia"/>
        </w:rPr>
        <w:t>独立生活和融入社区</w:t>
      </w:r>
      <w:r w:rsidRPr="00A43060">
        <w:rPr>
          <w:rFonts w:hint="eastAsia"/>
        </w:rPr>
        <w:t>(</w:t>
      </w:r>
      <w:r w:rsidRPr="00A43060">
        <w:rPr>
          <w:rFonts w:hint="eastAsia"/>
        </w:rPr>
        <w:t>第十九条</w:t>
      </w:r>
      <w:r w:rsidRPr="00A43060">
        <w:rPr>
          <w:rFonts w:hint="eastAsia"/>
        </w:rPr>
        <w:t>)</w:t>
      </w:r>
    </w:p>
    <w:p w:rsidR="00A43060" w:rsidRPr="00A43060" w:rsidRDefault="00A43060" w:rsidP="00A43060">
      <w:pPr>
        <w:pStyle w:val="SingleTxtGC"/>
        <w:rPr>
          <w:rFonts w:hint="eastAsia"/>
        </w:rPr>
      </w:pPr>
      <w:r w:rsidRPr="00A43060">
        <w:rPr>
          <w:rFonts w:hint="eastAsia"/>
        </w:rPr>
        <w:t>43</w:t>
      </w:r>
      <w:r w:rsidRPr="00A43060">
        <w:t>.</w:t>
      </w:r>
      <w:r w:rsidRPr="00A43060">
        <w:rPr>
          <w:rFonts w:hint="eastAsia"/>
        </w:rPr>
        <w:t xml:space="preserve">  </w:t>
      </w:r>
      <w:r w:rsidRPr="00A43060">
        <w:rPr>
          <w:rFonts w:hint="eastAsia"/>
        </w:rPr>
        <w:t>委员会表示关切的是，自</w:t>
      </w:r>
      <w:r w:rsidRPr="00A43060">
        <w:rPr>
          <w:rFonts w:hint="eastAsia"/>
        </w:rPr>
        <w:t>2010</w:t>
      </w:r>
      <w:r w:rsidRPr="00A43060">
        <w:rPr>
          <w:rFonts w:hint="eastAsia"/>
        </w:rPr>
        <w:t>年对“基本需要”和“其他个人需要”的解释进行修订以来，由国家提供资金对一些人进行的个人援助被取消，仍然接受援助的人得到的资金被大幅度削减，削减的理由未知或非常牵强。委员会还对根据瑞典</w:t>
      </w:r>
      <w:r w:rsidRPr="00A43060">
        <w:t>《向有功能障碍者提供支助和服务法》</w:t>
      </w:r>
      <w:r w:rsidRPr="00A43060">
        <w:rPr>
          <w:rFonts w:hint="eastAsia"/>
        </w:rPr>
        <w:t>所作的正面裁决未得到执行的案件数量表示关切。</w:t>
      </w:r>
    </w:p>
    <w:p w:rsidR="00A43060" w:rsidRPr="00737750" w:rsidRDefault="00A43060" w:rsidP="00A43060">
      <w:pPr>
        <w:pStyle w:val="SingleTxtGC"/>
        <w:rPr>
          <w:rFonts w:eastAsia="SimHei" w:hint="eastAsia"/>
        </w:rPr>
      </w:pPr>
      <w:r w:rsidRPr="00737750">
        <w:rPr>
          <w:rFonts w:eastAsia="SimHei" w:hint="eastAsia"/>
        </w:rPr>
        <w:t>44</w:t>
      </w:r>
      <w:r w:rsidRPr="00737750">
        <w:rPr>
          <w:rFonts w:eastAsia="SimHei"/>
        </w:rPr>
        <w:t>.</w:t>
      </w:r>
      <w:r w:rsidRPr="00737750">
        <w:rPr>
          <w:rFonts w:eastAsia="SimHei" w:hint="eastAsia"/>
        </w:rPr>
        <w:t xml:space="preserve">  </w:t>
      </w:r>
      <w:r w:rsidRPr="00737750">
        <w:rPr>
          <w:rFonts w:eastAsia="SimHei" w:hint="eastAsia"/>
        </w:rPr>
        <w:t>委员会建议缔约国确保个人援助方案提供充足和公平的财政援助，确保个人能够在社区中独立生活。</w:t>
      </w:r>
    </w:p>
    <w:p w:rsidR="00A43060" w:rsidRPr="00A43060" w:rsidRDefault="00A43060" w:rsidP="004618C4">
      <w:pPr>
        <w:pStyle w:val="H23GC"/>
        <w:rPr>
          <w:rFonts w:hint="eastAsia"/>
        </w:rPr>
      </w:pPr>
      <w:r w:rsidRPr="00A43060">
        <w:rPr>
          <w:rFonts w:hint="eastAsia"/>
        </w:rPr>
        <w:tab/>
      </w:r>
      <w:r w:rsidRPr="00A43060">
        <w:rPr>
          <w:rFonts w:hint="eastAsia"/>
        </w:rPr>
        <w:tab/>
      </w:r>
      <w:r w:rsidRPr="00A43060">
        <w:rPr>
          <w:rFonts w:hint="eastAsia"/>
        </w:rPr>
        <w:t>尊重家居和家庭</w:t>
      </w:r>
      <w:r w:rsidRPr="00A43060">
        <w:rPr>
          <w:rFonts w:hint="eastAsia"/>
        </w:rPr>
        <w:t>(</w:t>
      </w:r>
      <w:r w:rsidRPr="00A43060">
        <w:rPr>
          <w:rFonts w:hint="eastAsia"/>
        </w:rPr>
        <w:t>第二十三条</w:t>
      </w:r>
      <w:r w:rsidRPr="00A43060">
        <w:rPr>
          <w:rFonts w:hint="eastAsia"/>
        </w:rPr>
        <w:t>)</w:t>
      </w:r>
    </w:p>
    <w:p w:rsidR="00A43060" w:rsidRPr="00A43060" w:rsidRDefault="00A43060" w:rsidP="00A43060">
      <w:pPr>
        <w:pStyle w:val="SingleTxtGC"/>
        <w:rPr>
          <w:rFonts w:hint="eastAsia"/>
        </w:rPr>
      </w:pPr>
      <w:r w:rsidRPr="00A43060">
        <w:rPr>
          <w:rFonts w:hint="eastAsia"/>
        </w:rPr>
        <w:t>45</w:t>
      </w:r>
      <w:r w:rsidRPr="00A43060">
        <w:t>.</w:t>
      </w:r>
      <w:r w:rsidRPr="00A43060">
        <w:rPr>
          <w:rFonts w:hint="eastAsia"/>
        </w:rPr>
        <w:t xml:space="preserve">  </w:t>
      </w:r>
      <w:r w:rsidRPr="00A43060">
        <w:rPr>
          <w:rFonts w:hint="eastAsia"/>
        </w:rPr>
        <w:t>委员会表示关切的是，社会服务机构可在原籍国的要求下，拒绝伴侣一方患有残疾的家庭跨国收养子女；委员会还表示关切的是，在国家收养制度框架下，有残疾者的家庭受到更多调查，由地方当局和社会服务机构评估其充当家长的能力。</w:t>
      </w:r>
    </w:p>
    <w:p w:rsidR="00A43060" w:rsidRPr="00737750" w:rsidRDefault="00A43060" w:rsidP="00A43060">
      <w:pPr>
        <w:pStyle w:val="SingleTxtGC"/>
        <w:rPr>
          <w:rFonts w:eastAsia="SimHei" w:hint="eastAsia"/>
        </w:rPr>
      </w:pPr>
      <w:r w:rsidRPr="00737750">
        <w:rPr>
          <w:rFonts w:eastAsia="SimHei" w:hint="eastAsia"/>
        </w:rPr>
        <w:t>46</w:t>
      </w:r>
      <w:r w:rsidRPr="00737750">
        <w:rPr>
          <w:rFonts w:eastAsia="SimHei"/>
        </w:rPr>
        <w:t>.</w:t>
      </w:r>
      <w:r w:rsidRPr="00737750">
        <w:rPr>
          <w:rFonts w:eastAsia="SimHei" w:hint="eastAsia"/>
        </w:rPr>
        <w:t xml:space="preserve">  </w:t>
      </w:r>
      <w:r w:rsidRPr="00737750">
        <w:rPr>
          <w:rFonts w:eastAsia="SimHei" w:hint="eastAsia"/>
        </w:rPr>
        <w:t>委员会建议缔约国确保在收养程序中禁止基于残疾的歧视。</w:t>
      </w:r>
    </w:p>
    <w:p w:rsidR="00A43060" w:rsidRPr="00A43060" w:rsidRDefault="00A43060" w:rsidP="00E12F77">
      <w:pPr>
        <w:pStyle w:val="H23GC"/>
        <w:rPr>
          <w:rFonts w:hint="eastAsia"/>
        </w:rPr>
      </w:pPr>
      <w:r w:rsidRPr="00A43060">
        <w:rPr>
          <w:rFonts w:hint="eastAsia"/>
        </w:rPr>
        <w:tab/>
      </w:r>
      <w:r w:rsidRPr="00A43060">
        <w:rPr>
          <w:rFonts w:hint="eastAsia"/>
        </w:rPr>
        <w:tab/>
      </w:r>
      <w:r w:rsidRPr="00A43060">
        <w:rPr>
          <w:rFonts w:hint="eastAsia"/>
        </w:rPr>
        <w:t>教育</w:t>
      </w:r>
      <w:r w:rsidRPr="00A43060">
        <w:rPr>
          <w:rFonts w:hint="eastAsia"/>
        </w:rPr>
        <w:t>(</w:t>
      </w:r>
      <w:r w:rsidRPr="00A43060">
        <w:rPr>
          <w:rFonts w:hint="eastAsia"/>
        </w:rPr>
        <w:t>第二十四条</w:t>
      </w:r>
      <w:r w:rsidRPr="00A43060">
        <w:rPr>
          <w:rFonts w:hint="eastAsia"/>
        </w:rPr>
        <w:t>)</w:t>
      </w:r>
    </w:p>
    <w:p w:rsidR="00A43060" w:rsidRPr="00A43060" w:rsidRDefault="00A43060" w:rsidP="00A43060">
      <w:pPr>
        <w:pStyle w:val="SingleTxtGC"/>
        <w:rPr>
          <w:rFonts w:hint="eastAsia"/>
        </w:rPr>
      </w:pPr>
      <w:r w:rsidRPr="00A43060">
        <w:rPr>
          <w:rFonts w:hint="eastAsia"/>
        </w:rPr>
        <w:t>47</w:t>
      </w:r>
      <w:r w:rsidRPr="00A43060">
        <w:t>.</w:t>
      </w:r>
      <w:r w:rsidRPr="00A43060">
        <w:rPr>
          <w:rFonts w:hint="eastAsia"/>
        </w:rPr>
        <w:t xml:space="preserve">  </w:t>
      </w:r>
      <w:r w:rsidRPr="00A43060">
        <w:rPr>
          <w:rFonts w:hint="eastAsia"/>
        </w:rPr>
        <w:t>委员会表示关切的是，有报告称，学校可以组织问题和经济困难为由拒绝招收某些残疾学生。委员会还表示关切的是，有报告称，一些需要大量支助的儿童无法上学，因为缺乏这类支助。</w:t>
      </w:r>
    </w:p>
    <w:p w:rsidR="00A43060" w:rsidRPr="00737750" w:rsidRDefault="00A43060" w:rsidP="00A43060">
      <w:pPr>
        <w:pStyle w:val="SingleTxtGC"/>
        <w:rPr>
          <w:rFonts w:eastAsia="SimHei" w:hint="eastAsia"/>
        </w:rPr>
      </w:pPr>
      <w:r w:rsidRPr="00737750">
        <w:rPr>
          <w:rFonts w:eastAsia="SimHei" w:hint="eastAsia"/>
        </w:rPr>
        <w:t>48</w:t>
      </w:r>
      <w:r w:rsidRPr="00737750">
        <w:rPr>
          <w:rFonts w:eastAsia="SimHei"/>
        </w:rPr>
        <w:t>.</w:t>
      </w:r>
      <w:r w:rsidRPr="00737750">
        <w:rPr>
          <w:rFonts w:eastAsia="SimHei" w:hint="eastAsia"/>
        </w:rPr>
        <w:t xml:space="preserve">  </w:t>
      </w:r>
      <w:r w:rsidRPr="00737750">
        <w:rPr>
          <w:rFonts w:eastAsia="SimHei" w:hint="eastAsia"/>
        </w:rPr>
        <w:t>委员会促请缔约国提供保障，将所有残疾儿童纳入主流教育系统，并确保他们获得所需的支助。</w:t>
      </w:r>
    </w:p>
    <w:p w:rsidR="00A43060" w:rsidRPr="00A43060" w:rsidRDefault="00A43060" w:rsidP="007748D3">
      <w:pPr>
        <w:pStyle w:val="H23GC"/>
        <w:rPr>
          <w:rFonts w:hint="eastAsia"/>
        </w:rPr>
      </w:pPr>
      <w:r w:rsidRPr="00A43060">
        <w:rPr>
          <w:rFonts w:hint="eastAsia"/>
        </w:rPr>
        <w:tab/>
      </w:r>
      <w:r w:rsidRPr="00A43060">
        <w:rPr>
          <w:rFonts w:hint="eastAsia"/>
        </w:rPr>
        <w:tab/>
      </w:r>
      <w:r w:rsidRPr="00A43060">
        <w:rPr>
          <w:rFonts w:hint="eastAsia"/>
        </w:rPr>
        <w:t>工作和就业</w:t>
      </w:r>
      <w:r w:rsidRPr="00A43060">
        <w:rPr>
          <w:rFonts w:hint="eastAsia"/>
        </w:rPr>
        <w:t>(</w:t>
      </w:r>
      <w:r w:rsidRPr="00A43060">
        <w:rPr>
          <w:rFonts w:hint="eastAsia"/>
        </w:rPr>
        <w:t>第二十七条</w:t>
      </w:r>
      <w:r w:rsidRPr="00A43060">
        <w:rPr>
          <w:rFonts w:hint="eastAsia"/>
        </w:rPr>
        <w:t>)</w:t>
      </w:r>
    </w:p>
    <w:p w:rsidR="00A43060" w:rsidRPr="00A43060" w:rsidRDefault="00A43060" w:rsidP="00A43060">
      <w:pPr>
        <w:pStyle w:val="SingleTxtGC"/>
        <w:rPr>
          <w:rFonts w:hint="eastAsia"/>
        </w:rPr>
      </w:pPr>
      <w:r w:rsidRPr="00A43060">
        <w:rPr>
          <w:rFonts w:hint="eastAsia"/>
        </w:rPr>
        <w:t>49</w:t>
      </w:r>
      <w:r w:rsidRPr="00A43060">
        <w:t>.</w:t>
      </w:r>
      <w:r w:rsidRPr="00A43060">
        <w:rPr>
          <w:rFonts w:hint="eastAsia"/>
        </w:rPr>
        <w:t xml:space="preserve">  </w:t>
      </w:r>
      <w:r w:rsidRPr="00A43060">
        <w:rPr>
          <w:rFonts w:hint="eastAsia"/>
        </w:rPr>
        <w:t>委员会表示关切的是，残疾人的就业趋势是一个颇有争议的问题。近来的趋势不甚明朗，但残疾人的总体失业率高于普通大众。个人援助支持及公共就业服务提供的支助取得了富有希望的成果；但是，因为保险计划发生变化，自</w:t>
      </w:r>
      <w:r w:rsidRPr="00A43060">
        <w:rPr>
          <w:rFonts w:hint="eastAsia"/>
        </w:rPr>
        <w:t>2008</w:t>
      </w:r>
      <w:r w:rsidRPr="00A43060">
        <w:rPr>
          <w:rFonts w:hint="eastAsia"/>
        </w:rPr>
        <w:t>年以来登记的失业残疾人数增加了</w:t>
      </w:r>
      <w:r w:rsidRPr="00A43060">
        <w:rPr>
          <w:rFonts w:hint="eastAsia"/>
        </w:rPr>
        <w:t>100%</w:t>
      </w:r>
      <w:r w:rsidRPr="00A43060">
        <w:rPr>
          <w:rFonts w:hint="eastAsia"/>
        </w:rPr>
        <w:t>，这一数字十分令人震惊。委员会还表示关切的是，就就业状况和收入而言，残疾妇女与残疾男子相比仍存在明显的性别差距。</w:t>
      </w:r>
    </w:p>
    <w:p w:rsidR="00A43060" w:rsidRPr="00737750" w:rsidRDefault="00A43060" w:rsidP="00A43060">
      <w:pPr>
        <w:pStyle w:val="SingleTxtGC"/>
        <w:rPr>
          <w:rFonts w:eastAsia="SimHei" w:hint="eastAsia"/>
        </w:rPr>
      </w:pPr>
      <w:r w:rsidRPr="00737750">
        <w:rPr>
          <w:rFonts w:eastAsia="SimHei" w:hint="eastAsia"/>
        </w:rPr>
        <w:t>50</w:t>
      </w:r>
      <w:r w:rsidRPr="00737750">
        <w:rPr>
          <w:rFonts w:eastAsia="SimHei"/>
        </w:rPr>
        <w:t>.</w:t>
      </w:r>
      <w:r w:rsidRPr="00737750">
        <w:rPr>
          <w:rFonts w:eastAsia="SimHei" w:hint="eastAsia"/>
        </w:rPr>
        <w:t xml:space="preserve">  </w:t>
      </w:r>
      <w:r w:rsidRPr="00737750">
        <w:rPr>
          <w:rFonts w:eastAsia="SimHei" w:hint="eastAsia"/>
        </w:rPr>
        <w:t>委员会建议缔约国采取措施，以</w:t>
      </w:r>
      <w:r w:rsidRPr="00737750">
        <w:rPr>
          <w:rFonts w:eastAsia="SimHei"/>
        </w:rPr>
        <w:t>Funk</w:t>
      </w:r>
      <w:r w:rsidRPr="00737750">
        <w:rPr>
          <w:rFonts w:eastAsia="SimHei" w:hint="eastAsia"/>
        </w:rPr>
        <w:t>A Inquiry</w:t>
      </w:r>
      <w:r w:rsidR="00B26CAF" w:rsidRPr="00737750">
        <w:rPr>
          <w:rFonts w:eastAsia="SimHei" w:hint="eastAsia"/>
        </w:rPr>
        <w:t>(</w:t>
      </w:r>
      <w:r w:rsidRPr="00737750">
        <w:rPr>
          <w:rFonts w:eastAsia="SimHei" w:hint="eastAsia"/>
        </w:rPr>
        <w:t>FundA-</w:t>
      </w:r>
      <w:r w:rsidRPr="00737750">
        <w:rPr>
          <w:rFonts w:eastAsia="SimHei"/>
        </w:rPr>
        <w:t>utredning</w:t>
      </w:r>
      <w:r w:rsidR="00B26CAF" w:rsidRPr="00737750">
        <w:rPr>
          <w:rFonts w:eastAsia="SimHei" w:hint="eastAsia"/>
        </w:rPr>
        <w:t>)</w:t>
      </w:r>
      <w:r w:rsidRPr="00737750">
        <w:rPr>
          <w:rFonts w:eastAsia="SimHei" w:hint="eastAsia"/>
        </w:rPr>
        <w:t>提交的报告为基础，改善残疾人获得工作的机会。委员会还建议缔约国加强支助措施，包括提供就业方面的个人援助、工作场所技术援助、降低社会费用、为雇主提供资金支持、康复和职业培训，并制定缩小两性就业和薪酬差距的措施。委员会建议缔约国评估劳动力市场使用“能力减少或受限制的人”一词用于描述残疾者所导致的影响，并根据不歧视原则进行相应修改。</w:t>
      </w:r>
    </w:p>
    <w:p w:rsidR="00A43060" w:rsidRPr="00A43060" w:rsidRDefault="00A43060" w:rsidP="00161120">
      <w:pPr>
        <w:pStyle w:val="H23GC"/>
        <w:rPr>
          <w:rFonts w:hint="eastAsia"/>
        </w:rPr>
      </w:pPr>
      <w:r w:rsidRPr="00A43060">
        <w:rPr>
          <w:rFonts w:hint="eastAsia"/>
        </w:rPr>
        <w:tab/>
      </w:r>
      <w:r w:rsidRPr="00A43060">
        <w:rPr>
          <w:rFonts w:hint="eastAsia"/>
        </w:rPr>
        <w:tab/>
      </w:r>
      <w:r w:rsidRPr="00A43060">
        <w:rPr>
          <w:rFonts w:hint="eastAsia"/>
        </w:rPr>
        <w:t>参与政治和公共生活</w:t>
      </w:r>
      <w:r w:rsidRPr="00A43060">
        <w:rPr>
          <w:rFonts w:hint="eastAsia"/>
        </w:rPr>
        <w:t>(</w:t>
      </w:r>
      <w:r w:rsidRPr="00A43060">
        <w:rPr>
          <w:rFonts w:hint="eastAsia"/>
        </w:rPr>
        <w:t>第二十九条</w:t>
      </w:r>
      <w:r w:rsidRPr="00A43060">
        <w:rPr>
          <w:rFonts w:hint="eastAsia"/>
        </w:rPr>
        <w:t>)</w:t>
      </w:r>
    </w:p>
    <w:p w:rsidR="00A43060" w:rsidRPr="00A43060" w:rsidRDefault="00A43060" w:rsidP="00A43060">
      <w:pPr>
        <w:pStyle w:val="SingleTxtGC"/>
        <w:rPr>
          <w:rFonts w:hint="eastAsia"/>
        </w:rPr>
      </w:pPr>
      <w:r w:rsidRPr="00A43060">
        <w:rPr>
          <w:rFonts w:hint="eastAsia"/>
        </w:rPr>
        <w:t>51</w:t>
      </w:r>
      <w:r w:rsidRPr="00A43060">
        <w:t>.</w:t>
      </w:r>
      <w:r w:rsidRPr="00A43060">
        <w:rPr>
          <w:rFonts w:hint="eastAsia"/>
        </w:rPr>
        <w:t xml:space="preserve">  </w:t>
      </w:r>
      <w:r w:rsidRPr="00A43060">
        <w:rPr>
          <w:rFonts w:hint="eastAsia"/>
        </w:rPr>
        <w:t>委员会表示关切的是，缺乏相关资料，说明在选举期间的所有阶段为残疾人提供无障碍服务和适当便利，以帮助其行使投票权的情况，此外，申请或担任公职的残疾人数量很低。</w:t>
      </w:r>
    </w:p>
    <w:p w:rsidR="00A43060" w:rsidRPr="00737750" w:rsidRDefault="00A43060" w:rsidP="00A43060">
      <w:pPr>
        <w:pStyle w:val="SingleTxtGC"/>
        <w:rPr>
          <w:rFonts w:eastAsia="SimHei" w:hint="eastAsia"/>
        </w:rPr>
      </w:pPr>
      <w:r w:rsidRPr="00737750">
        <w:rPr>
          <w:rFonts w:eastAsia="SimHei" w:hint="eastAsia"/>
        </w:rPr>
        <w:t>52</w:t>
      </w:r>
      <w:r w:rsidRPr="00737750">
        <w:rPr>
          <w:rFonts w:eastAsia="SimHei"/>
        </w:rPr>
        <w:t>.</w:t>
      </w:r>
      <w:r w:rsidRPr="00737750">
        <w:rPr>
          <w:rFonts w:eastAsia="SimHei" w:hint="eastAsia"/>
        </w:rPr>
        <w:t xml:space="preserve">  </w:t>
      </w:r>
      <w:r w:rsidRPr="00737750">
        <w:rPr>
          <w:rFonts w:eastAsia="SimHei" w:hint="eastAsia"/>
        </w:rPr>
        <w:t>委员会建议缔约国确保通过大众媒体，以无障碍形式提供选民教育，以无障碍的模式提供有关选举的资料，选举活动可完全无障碍参与，选举投票站提供支持服务，与残疾人组织密切协商，设立适合残疾人需要、为投票援助提供便利的机制，并为投票站事务员提供接待选民的培训。委员会还建议缔约国确保为所有当选担任公共职位的残疾人提供一切所需支助，包括个人助理。</w:t>
      </w:r>
    </w:p>
    <w:p w:rsidR="00A43060" w:rsidRPr="00A43060" w:rsidRDefault="005F51D7" w:rsidP="005F51D7">
      <w:pPr>
        <w:pStyle w:val="H23GC"/>
        <w:rPr>
          <w:rFonts w:hint="eastAsia"/>
        </w:rPr>
      </w:pPr>
      <w:r>
        <w:rPr>
          <w:rFonts w:hint="eastAsia"/>
        </w:rPr>
        <w:tab/>
      </w:r>
      <w:r>
        <w:rPr>
          <w:rFonts w:hint="eastAsia"/>
        </w:rPr>
        <w:tab/>
      </w:r>
      <w:r w:rsidR="00A43060" w:rsidRPr="00A43060">
        <w:t>参与文化生活、娱乐、休闲和体育活动</w:t>
      </w:r>
      <w:r w:rsidR="00B26CAF">
        <w:rPr>
          <w:rFonts w:hint="eastAsia"/>
        </w:rPr>
        <w:t>(</w:t>
      </w:r>
      <w:r w:rsidR="00A43060" w:rsidRPr="00A43060">
        <w:rPr>
          <w:rFonts w:hint="eastAsia"/>
        </w:rPr>
        <w:t>第三十条</w:t>
      </w:r>
      <w:r w:rsidR="00B26CAF">
        <w:rPr>
          <w:rFonts w:hint="eastAsia"/>
        </w:rPr>
        <w:t>)</w:t>
      </w:r>
    </w:p>
    <w:p w:rsidR="00A43060" w:rsidRPr="00A43060" w:rsidRDefault="00A43060" w:rsidP="00A43060">
      <w:pPr>
        <w:pStyle w:val="SingleTxtGC"/>
        <w:rPr>
          <w:rFonts w:hint="eastAsia"/>
        </w:rPr>
      </w:pPr>
      <w:r w:rsidRPr="00A43060">
        <w:rPr>
          <w:rFonts w:hint="eastAsia"/>
        </w:rPr>
        <w:t xml:space="preserve">53. </w:t>
      </w:r>
      <w:r w:rsidR="003D70DE">
        <w:rPr>
          <w:rFonts w:hint="eastAsia"/>
        </w:rPr>
        <w:t xml:space="preserve"> </w:t>
      </w:r>
      <w:r w:rsidRPr="00A43060">
        <w:rPr>
          <w:rFonts w:hint="eastAsia"/>
        </w:rPr>
        <w:t>委员会对缔约国尚未签署或批准</w:t>
      </w:r>
      <w:r w:rsidRPr="00A43060">
        <w:t>《关于方便盲人、视障者或印刷品阅读障碍者获得出版作品的马拉喀什条约》</w:t>
      </w:r>
      <w:r w:rsidRPr="00A43060">
        <w:rPr>
          <w:rFonts w:hint="eastAsia"/>
        </w:rPr>
        <w:t>表示关切，该条约有利于盲人、视障者或其他印刷品阅读障碍者获取出版资料</w:t>
      </w:r>
      <w:r w:rsidRPr="00A43060">
        <w:t>。</w:t>
      </w:r>
    </w:p>
    <w:p w:rsidR="00A43060" w:rsidRPr="00737750" w:rsidRDefault="00A43060" w:rsidP="00A43060">
      <w:pPr>
        <w:pStyle w:val="SingleTxtGC"/>
        <w:rPr>
          <w:rFonts w:eastAsia="SimHei" w:hint="eastAsia"/>
        </w:rPr>
      </w:pPr>
      <w:r w:rsidRPr="00737750">
        <w:rPr>
          <w:rFonts w:eastAsia="SimHei" w:hint="eastAsia"/>
        </w:rPr>
        <w:t xml:space="preserve">54. </w:t>
      </w:r>
      <w:r w:rsidR="003D70DE" w:rsidRPr="00737750">
        <w:rPr>
          <w:rFonts w:eastAsia="SimHei" w:hint="eastAsia"/>
        </w:rPr>
        <w:t xml:space="preserve"> </w:t>
      </w:r>
      <w:r w:rsidRPr="00737750">
        <w:rPr>
          <w:rFonts w:eastAsia="SimHei" w:hint="eastAsia"/>
        </w:rPr>
        <w:t>委员会鼓励缔约国为尽快签署、批准和执行《马拉喀什条约》采取一切适当措施。</w:t>
      </w:r>
    </w:p>
    <w:p w:rsidR="00A43060" w:rsidRPr="00A43060" w:rsidRDefault="00A43060" w:rsidP="003D70DE">
      <w:pPr>
        <w:pStyle w:val="H23GC"/>
        <w:rPr>
          <w:rFonts w:hint="eastAsia"/>
        </w:rPr>
      </w:pPr>
      <w:r w:rsidRPr="00A43060">
        <w:rPr>
          <w:rFonts w:hint="eastAsia"/>
        </w:rPr>
        <w:tab/>
        <w:t>C</w:t>
      </w:r>
      <w:r w:rsidRPr="00A43060">
        <w:t>.</w:t>
      </w:r>
      <w:r w:rsidRPr="00A43060">
        <w:rPr>
          <w:rFonts w:hint="eastAsia"/>
        </w:rPr>
        <w:tab/>
      </w:r>
      <w:r w:rsidRPr="00A43060">
        <w:rPr>
          <w:rFonts w:hint="eastAsia"/>
        </w:rPr>
        <w:t>具体义务</w:t>
      </w:r>
      <w:r w:rsidRPr="00A43060">
        <w:rPr>
          <w:rFonts w:hint="eastAsia"/>
        </w:rPr>
        <w:t>(</w:t>
      </w:r>
      <w:r w:rsidRPr="00A43060">
        <w:rPr>
          <w:rFonts w:hint="eastAsia"/>
        </w:rPr>
        <w:t>第三十一至三十三条</w:t>
      </w:r>
      <w:r w:rsidRPr="00A43060">
        <w:rPr>
          <w:rFonts w:hint="eastAsia"/>
        </w:rPr>
        <w:t>)</w:t>
      </w:r>
    </w:p>
    <w:p w:rsidR="00A43060" w:rsidRPr="00A43060" w:rsidRDefault="00A43060" w:rsidP="003D70DE">
      <w:pPr>
        <w:pStyle w:val="H23GC"/>
        <w:rPr>
          <w:rFonts w:hint="eastAsia"/>
        </w:rPr>
      </w:pPr>
      <w:r w:rsidRPr="00A43060">
        <w:rPr>
          <w:rFonts w:hint="eastAsia"/>
        </w:rPr>
        <w:tab/>
      </w:r>
      <w:r w:rsidRPr="00A43060">
        <w:rPr>
          <w:rFonts w:hint="eastAsia"/>
        </w:rPr>
        <w:tab/>
      </w:r>
      <w:r w:rsidRPr="00A43060">
        <w:rPr>
          <w:rFonts w:hint="eastAsia"/>
        </w:rPr>
        <w:t>统计和数据收集</w:t>
      </w:r>
      <w:r w:rsidRPr="00A43060">
        <w:rPr>
          <w:rFonts w:hint="eastAsia"/>
        </w:rPr>
        <w:t>(</w:t>
      </w:r>
      <w:r w:rsidRPr="00A43060">
        <w:rPr>
          <w:rFonts w:hint="eastAsia"/>
        </w:rPr>
        <w:t>第三十一条</w:t>
      </w:r>
      <w:r w:rsidRPr="00A43060">
        <w:rPr>
          <w:rFonts w:hint="eastAsia"/>
        </w:rPr>
        <w:t>)</w:t>
      </w:r>
    </w:p>
    <w:p w:rsidR="00A43060" w:rsidRPr="00A43060" w:rsidRDefault="00A43060" w:rsidP="00A43060">
      <w:pPr>
        <w:pStyle w:val="SingleTxtGC"/>
        <w:rPr>
          <w:rFonts w:hint="eastAsia"/>
        </w:rPr>
      </w:pPr>
      <w:r w:rsidRPr="00A43060">
        <w:rPr>
          <w:rFonts w:hint="eastAsia"/>
        </w:rPr>
        <w:t>55</w:t>
      </w:r>
      <w:r w:rsidRPr="00A43060">
        <w:t>.</w:t>
      </w:r>
      <w:r w:rsidRPr="00A43060">
        <w:rPr>
          <w:rFonts w:hint="eastAsia"/>
        </w:rPr>
        <w:t xml:space="preserve">  </w:t>
      </w:r>
      <w:r w:rsidRPr="00A43060">
        <w:rPr>
          <w:rFonts w:hint="eastAsia"/>
        </w:rPr>
        <w:t>委员会对有关残疾人的数据分类程度较低表示遗憾。委员会提醒指出，要想了解缔约国内受到不同程度脆弱性影响的特定残疾人群体的状况；根据其状况制定法律、政策和方案；以及评估《公约》的执行情况，这类资料不可或缺。</w:t>
      </w:r>
    </w:p>
    <w:p w:rsidR="00A43060" w:rsidRPr="00737750" w:rsidRDefault="00A43060" w:rsidP="00A43060">
      <w:pPr>
        <w:pStyle w:val="SingleTxtGC"/>
        <w:rPr>
          <w:rFonts w:eastAsia="SimHei" w:hint="eastAsia"/>
        </w:rPr>
      </w:pPr>
      <w:r w:rsidRPr="00737750">
        <w:rPr>
          <w:rFonts w:eastAsia="SimHei" w:hint="eastAsia"/>
        </w:rPr>
        <w:t>56</w:t>
      </w:r>
      <w:r w:rsidRPr="00737750">
        <w:rPr>
          <w:rFonts w:eastAsia="SimHei"/>
        </w:rPr>
        <w:t>.</w:t>
      </w:r>
      <w:r w:rsidRPr="00737750">
        <w:rPr>
          <w:rFonts w:eastAsia="SimHei" w:hint="eastAsia"/>
        </w:rPr>
        <w:t xml:space="preserve">  </w:t>
      </w:r>
      <w:r w:rsidRPr="00737750">
        <w:rPr>
          <w:rFonts w:eastAsia="SimHei" w:hint="eastAsia"/>
        </w:rPr>
        <w:t>委员会建议缔约国：系统地收集、分析和发布数据，按照性别、年龄和残疾状况分类；促进这方面的能力建设；制定考虑性别因素的指标，以支持制定法律、政策，并强化制度，监测和报告落实《公约》不同条款取得的进展。</w:t>
      </w:r>
    </w:p>
    <w:p w:rsidR="00A43060" w:rsidRPr="00A43060" w:rsidRDefault="00A43060" w:rsidP="00A43060">
      <w:pPr>
        <w:pStyle w:val="SingleTxtGC"/>
        <w:rPr>
          <w:rFonts w:hint="eastAsia"/>
        </w:rPr>
      </w:pPr>
      <w:r w:rsidRPr="00A43060">
        <w:rPr>
          <w:rFonts w:hint="eastAsia"/>
        </w:rPr>
        <w:t>57</w:t>
      </w:r>
      <w:r w:rsidRPr="00A43060">
        <w:t>.</w:t>
      </w:r>
      <w:r w:rsidRPr="00A43060">
        <w:rPr>
          <w:rFonts w:hint="eastAsia"/>
        </w:rPr>
        <w:t xml:space="preserve">  </w:t>
      </w:r>
      <w:r w:rsidRPr="00A43060">
        <w:rPr>
          <w:rFonts w:hint="eastAsia"/>
        </w:rPr>
        <w:t>委员会表示关切的是，有关影响包括土著群体在内的残疾女孩、男孩和妇女事项的数据极少。</w:t>
      </w:r>
    </w:p>
    <w:p w:rsidR="00A43060" w:rsidRPr="00737750" w:rsidRDefault="00A43060" w:rsidP="00A43060">
      <w:pPr>
        <w:pStyle w:val="SingleTxtGC"/>
        <w:rPr>
          <w:rFonts w:eastAsia="SimHei" w:hint="eastAsia"/>
        </w:rPr>
      </w:pPr>
      <w:r w:rsidRPr="00737750">
        <w:rPr>
          <w:rFonts w:eastAsia="SimHei" w:hint="eastAsia"/>
        </w:rPr>
        <w:t>58</w:t>
      </w:r>
      <w:r w:rsidRPr="00737750">
        <w:rPr>
          <w:rFonts w:eastAsia="SimHei"/>
        </w:rPr>
        <w:t>.</w:t>
      </w:r>
      <w:r w:rsidRPr="00737750">
        <w:rPr>
          <w:rFonts w:eastAsia="SimHei" w:hint="eastAsia"/>
        </w:rPr>
        <w:t xml:space="preserve">  </w:t>
      </w:r>
      <w:r w:rsidRPr="00737750">
        <w:rPr>
          <w:rFonts w:eastAsia="SimHei" w:hint="eastAsia"/>
        </w:rPr>
        <w:t>委员会建议缔约国系统地收集、分析和发布有关包括土著群体在内的残疾女孩、男孩和妇女的数据。</w:t>
      </w:r>
    </w:p>
    <w:p w:rsidR="00A43060" w:rsidRPr="00A43060" w:rsidRDefault="0046258D" w:rsidP="0046258D">
      <w:pPr>
        <w:pStyle w:val="H23GC"/>
        <w:rPr>
          <w:rFonts w:hint="eastAsia"/>
        </w:rPr>
      </w:pPr>
      <w:r>
        <w:rPr>
          <w:rFonts w:hint="eastAsia"/>
        </w:rPr>
        <w:tab/>
      </w:r>
      <w:r>
        <w:rPr>
          <w:rFonts w:hint="eastAsia"/>
        </w:rPr>
        <w:tab/>
      </w:r>
      <w:r w:rsidR="00A43060" w:rsidRPr="00A43060">
        <w:rPr>
          <w:rFonts w:hint="eastAsia"/>
        </w:rPr>
        <w:t>国际合作</w:t>
      </w:r>
      <w:r w:rsidR="00B26CAF">
        <w:rPr>
          <w:rFonts w:hint="eastAsia"/>
        </w:rPr>
        <w:t>(</w:t>
      </w:r>
      <w:r w:rsidR="00A43060" w:rsidRPr="00A43060">
        <w:rPr>
          <w:rFonts w:hint="eastAsia"/>
        </w:rPr>
        <w:t>第三十二条</w:t>
      </w:r>
      <w:r w:rsidR="00B26CAF">
        <w:rPr>
          <w:rFonts w:hint="eastAsia"/>
        </w:rPr>
        <w:t>)</w:t>
      </w:r>
    </w:p>
    <w:p w:rsidR="00A43060" w:rsidRPr="00A43060" w:rsidRDefault="00A43060" w:rsidP="00A43060">
      <w:pPr>
        <w:pStyle w:val="SingleTxtGC"/>
        <w:rPr>
          <w:rFonts w:hint="eastAsia"/>
        </w:rPr>
      </w:pPr>
      <w:r w:rsidRPr="00A43060">
        <w:rPr>
          <w:rFonts w:hint="eastAsia"/>
        </w:rPr>
        <w:t xml:space="preserve">59. </w:t>
      </w:r>
      <w:r w:rsidR="00737750">
        <w:rPr>
          <w:rFonts w:hint="eastAsia"/>
        </w:rPr>
        <w:t xml:space="preserve"> </w:t>
      </w:r>
      <w:r w:rsidRPr="00A43060">
        <w:rPr>
          <w:rFonts w:hint="eastAsia"/>
        </w:rPr>
        <w:t>委员会赞扬缔约国针对包容残疾人的国际发展框架制定了主流和“双轨”方针。</w:t>
      </w:r>
    </w:p>
    <w:p w:rsidR="00A43060" w:rsidRPr="0013125D" w:rsidRDefault="00A43060" w:rsidP="00A43060">
      <w:pPr>
        <w:pStyle w:val="SingleTxtGC"/>
        <w:rPr>
          <w:rFonts w:eastAsia="SimHei" w:hint="eastAsia"/>
        </w:rPr>
      </w:pPr>
      <w:r w:rsidRPr="0013125D">
        <w:rPr>
          <w:rFonts w:eastAsia="SimHei" w:hint="eastAsia"/>
        </w:rPr>
        <w:t xml:space="preserve">60. </w:t>
      </w:r>
      <w:r w:rsidR="00737750" w:rsidRPr="0013125D">
        <w:rPr>
          <w:rFonts w:eastAsia="SimHei" w:hint="eastAsia"/>
        </w:rPr>
        <w:t xml:space="preserve"> </w:t>
      </w:r>
      <w:r w:rsidRPr="0013125D">
        <w:rPr>
          <w:rFonts w:eastAsia="SimHei" w:hint="eastAsia"/>
        </w:rPr>
        <w:t>委员会建议缔约国与会员国、联合国机构和其他相关利益攸关方共享良好做法。此外，委员会吁请缔约国将基于残疾人权利的视角纳入</w:t>
      </w:r>
      <w:r w:rsidRPr="0013125D">
        <w:rPr>
          <w:rFonts w:eastAsia="SimHei" w:hint="eastAsia"/>
        </w:rPr>
        <w:t>2015</w:t>
      </w:r>
      <w:r w:rsidRPr="0013125D">
        <w:rPr>
          <w:rFonts w:eastAsia="SimHei" w:hint="eastAsia"/>
        </w:rPr>
        <w:t>年后发展框架。</w:t>
      </w:r>
    </w:p>
    <w:p w:rsidR="00A43060" w:rsidRPr="00A43060" w:rsidRDefault="00A43060" w:rsidP="00E13030">
      <w:pPr>
        <w:pStyle w:val="H23GC"/>
        <w:tabs>
          <w:tab w:val="clear" w:pos="851"/>
          <w:tab w:val="left" w:pos="862"/>
          <w:tab w:val="left" w:pos="1293"/>
          <w:tab w:val="left" w:pos="1724"/>
          <w:tab w:val="left" w:pos="2155"/>
          <w:tab w:val="left" w:pos="2586"/>
          <w:tab w:val="left" w:pos="3017"/>
          <w:tab w:val="left" w:pos="3448"/>
          <w:tab w:val="left" w:pos="3879"/>
          <w:tab w:val="left" w:pos="5091"/>
        </w:tabs>
        <w:rPr>
          <w:rFonts w:hint="eastAsia"/>
        </w:rPr>
      </w:pPr>
      <w:r w:rsidRPr="00A43060">
        <w:rPr>
          <w:rFonts w:hint="eastAsia"/>
        </w:rPr>
        <w:tab/>
      </w:r>
      <w:r w:rsidRPr="00A43060">
        <w:rPr>
          <w:rFonts w:hint="eastAsia"/>
        </w:rPr>
        <w:tab/>
      </w:r>
      <w:r w:rsidRPr="00A43060">
        <w:rPr>
          <w:rFonts w:hint="eastAsia"/>
        </w:rPr>
        <w:t>国家实施和监测</w:t>
      </w:r>
      <w:r w:rsidRPr="00A43060">
        <w:rPr>
          <w:rFonts w:hint="eastAsia"/>
        </w:rPr>
        <w:t>(</w:t>
      </w:r>
      <w:r w:rsidRPr="00A43060">
        <w:rPr>
          <w:rFonts w:hint="eastAsia"/>
        </w:rPr>
        <w:t>第三十三条</w:t>
      </w:r>
      <w:r w:rsidRPr="00A43060">
        <w:rPr>
          <w:rFonts w:hint="eastAsia"/>
        </w:rPr>
        <w:t>)</w:t>
      </w:r>
    </w:p>
    <w:p w:rsidR="00A43060" w:rsidRPr="00A43060" w:rsidRDefault="00A43060" w:rsidP="00A43060">
      <w:pPr>
        <w:pStyle w:val="SingleTxtGC"/>
        <w:rPr>
          <w:rFonts w:hint="eastAsia"/>
        </w:rPr>
      </w:pPr>
      <w:r w:rsidRPr="00A43060">
        <w:rPr>
          <w:rFonts w:hint="eastAsia"/>
        </w:rPr>
        <w:t>61</w:t>
      </w:r>
      <w:r w:rsidRPr="00A43060">
        <w:t>.</w:t>
      </w:r>
      <w:r w:rsidRPr="00A43060">
        <w:rPr>
          <w:rFonts w:hint="eastAsia"/>
        </w:rPr>
        <w:t xml:space="preserve">  </w:t>
      </w:r>
      <w:r w:rsidRPr="00A43060">
        <w:rPr>
          <w:rFonts w:hint="eastAsia"/>
        </w:rPr>
        <w:t>委员会表示关切的是，缔约国尚未根据关于保护和增进人权的国家机构的地位和职能的原则</w:t>
      </w:r>
      <w:r w:rsidRPr="00A43060">
        <w:rPr>
          <w:rFonts w:hint="eastAsia"/>
        </w:rPr>
        <w:t>(</w:t>
      </w:r>
      <w:r w:rsidRPr="00A43060">
        <w:rPr>
          <w:rFonts w:hint="eastAsia"/>
        </w:rPr>
        <w:t>《巴黎原则》</w:t>
      </w:r>
      <w:r w:rsidRPr="00A43060">
        <w:rPr>
          <w:rFonts w:hint="eastAsia"/>
        </w:rPr>
        <w:t>)</w:t>
      </w:r>
      <w:r w:rsidRPr="00A43060">
        <w:rPr>
          <w:rFonts w:hint="eastAsia"/>
        </w:rPr>
        <w:t>设立独立的机制，用于监测《公约》的执行情况。委员会还表示关切的是，协调的责任由卫生和社会事务部而非负责人权和歧视问题的部委承担。</w:t>
      </w:r>
    </w:p>
    <w:p w:rsidR="00A43060" w:rsidRPr="00AE62C5" w:rsidRDefault="00A43060" w:rsidP="00A43060">
      <w:pPr>
        <w:pStyle w:val="SingleTxtGC"/>
        <w:rPr>
          <w:rFonts w:eastAsia="SimHei" w:hint="eastAsia"/>
        </w:rPr>
      </w:pPr>
      <w:r w:rsidRPr="00AE62C5">
        <w:rPr>
          <w:rFonts w:eastAsia="SimHei" w:hint="eastAsia"/>
        </w:rPr>
        <w:t>62</w:t>
      </w:r>
      <w:r w:rsidRPr="00AE62C5">
        <w:rPr>
          <w:rFonts w:eastAsia="SimHei"/>
        </w:rPr>
        <w:t>.</w:t>
      </w:r>
      <w:r w:rsidRPr="00AE62C5">
        <w:rPr>
          <w:rFonts w:eastAsia="SimHei" w:hint="eastAsia"/>
        </w:rPr>
        <w:t xml:space="preserve">  </w:t>
      </w:r>
      <w:r w:rsidRPr="00AE62C5">
        <w:rPr>
          <w:rFonts w:eastAsia="SimHei" w:hint="eastAsia"/>
        </w:rPr>
        <w:t>委员会建议缔约国根据《巴黎原则》设立独立的监测机制，有效履行《公约》所载义务。</w:t>
      </w:r>
    </w:p>
    <w:p w:rsidR="00A43060" w:rsidRPr="00A43060" w:rsidRDefault="008C18D1" w:rsidP="008C18D1">
      <w:pPr>
        <w:pStyle w:val="H23GC"/>
        <w:rPr>
          <w:rFonts w:hint="eastAsia"/>
        </w:rPr>
      </w:pPr>
      <w:r>
        <w:rPr>
          <w:rFonts w:hint="eastAsia"/>
        </w:rPr>
        <w:tab/>
      </w:r>
      <w:r>
        <w:rPr>
          <w:rFonts w:hint="eastAsia"/>
        </w:rPr>
        <w:tab/>
      </w:r>
      <w:r w:rsidR="00A43060" w:rsidRPr="00A43060">
        <w:rPr>
          <w:rFonts w:hint="eastAsia"/>
        </w:rPr>
        <w:t>后续工作和宣传</w:t>
      </w:r>
    </w:p>
    <w:p w:rsidR="00A43060" w:rsidRPr="00A43060" w:rsidRDefault="00A43060" w:rsidP="00A43060">
      <w:pPr>
        <w:pStyle w:val="SingleTxtGC"/>
        <w:rPr>
          <w:rFonts w:hint="eastAsia"/>
        </w:rPr>
      </w:pPr>
      <w:r w:rsidRPr="00A43060">
        <w:rPr>
          <w:rFonts w:hint="eastAsia"/>
        </w:rPr>
        <w:t xml:space="preserve">63. </w:t>
      </w:r>
      <w:r w:rsidR="00B72709">
        <w:rPr>
          <w:rFonts w:hint="eastAsia"/>
        </w:rPr>
        <w:t xml:space="preserve"> </w:t>
      </w:r>
      <w:r w:rsidRPr="00A43060">
        <w:rPr>
          <w:rFonts w:hint="eastAsia"/>
        </w:rPr>
        <w:t>委员会请缔约国执行本结论性意见所载委员会的建议。委员会建议缔约国采用现代社会通讯战略，将本结论性意见转发给政府和议会成员、相关部委官员、地方当局和相关职业团体，如教育、医疗和法律职业团体成员以及转发给媒体，以供审议和采取行动。</w:t>
      </w:r>
    </w:p>
    <w:p w:rsidR="00A43060" w:rsidRPr="00A43060" w:rsidRDefault="00A43060" w:rsidP="00A43060">
      <w:pPr>
        <w:pStyle w:val="SingleTxtGC"/>
        <w:rPr>
          <w:rFonts w:hint="eastAsia"/>
        </w:rPr>
      </w:pPr>
      <w:r w:rsidRPr="00A43060">
        <w:rPr>
          <w:rFonts w:hint="eastAsia"/>
        </w:rPr>
        <w:t xml:space="preserve">64. </w:t>
      </w:r>
      <w:r w:rsidR="00B72709">
        <w:rPr>
          <w:rFonts w:hint="eastAsia"/>
        </w:rPr>
        <w:t xml:space="preserve"> </w:t>
      </w:r>
      <w:r w:rsidRPr="00A43060">
        <w:rPr>
          <w:rFonts w:hint="eastAsia"/>
        </w:rPr>
        <w:t>委员会大力鼓励缔约国邀请民间社会组织，尤其是残疾人组织参与编写定期报告。</w:t>
      </w:r>
    </w:p>
    <w:p w:rsidR="00A43060" w:rsidRPr="00A43060" w:rsidRDefault="00A43060" w:rsidP="00A43060">
      <w:pPr>
        <w:pStyle w:val="SingleTxtGC"/>
        <w:rPr>
          <w:rFonts w:hint="eastAsia"/>
        </w:rPr>
      </w:pPr>
      <w:r w:rsidRPr="00A43060">
        <w:rPr>
          <w:rFonts w:hint="eastAsia"/>
        </w:rPr>
        <w:t xml:space="preserve">65. </w:t>
      </w:r>
      <w:r w:rsidR="00B72709">
        <w:rPr>
          <w:rFonts w:hint="eastAsia"/>
        </w:rPr>
        <w:t xml:space="preserve"> </w:t>
      </w:r>
      <w:r w:rsidRPr="00A43060">
        <w:rPr>
          <w:rFonts w:hint="eastAsia"/>
        </w:rPr>
        <w:t>委员会请缔约国</w:t>
      </w:r>
      <w:r w:rsidRPr="00A43060">
        <w:t>以</w:t>
      </w:r>
      <w:r w:rsidRPr="00A43060">
        <w:rPr>
          <w:rFonts w:hint="eastAsia"/>
        </w:rPr>
        <w:t>国家和少数民族语言，包括以手语和</w:t>
      </w:r>
      <w:r w:rsidRPr="00A43060">
        <w:t>无障碍的</w:t>
      </w:r>
      <w:r w:rsidRPr="00A43060">
        <w:rPr>
          <w:rFonts w:hint="eastAsia"/>
        </w:rPr>
        <w:t>形式</w:t>
      </w:r>
      <w:r w:rsidRPr="00A43060">
        <w:t>广泛宣传</w:t>
      </w:r>
      <w:r w:rsidRPr="00A43060">
        <w:rPr>
          <w:rFonts w:hint="eastAsia"/>
        </w:rPr>
        <w:t>本</w:t>
      </w:r>
      <w:r w:rsidRPr="00A43060">
        <w:t>结论性意见，包括向非政府组织和残疾人代表组织及</w:t>
      </w:r>
      <w:r w:rsidRPr="00A43060">
        <w:rPr>
          <w:rFonts w:hint="eastAsia"/>
        </w:rPr>
        <w:t>向</w:t>
      </w:r>
      <w:r w:rsidRPr="00A43060">
        <w:t>残疾人本身</w:t>
      </w:r>
      <w:r w:rsidRPr="00A43060">
        <w:rPr>
          <w:rFonts w:hint="eastAsia"/>
        </w:rPr>
        <w:t>及其</w:t>
      </w:r>
      <w:r w:rsidRPr="00A43060">
        <w:t>家人</w:t>
      </w:r>
      <w:r w:rsidRPr="00A43060">
        <w:rPr>
          <w:rFonts w:hint="eastAsia"/>
        </w:rPr>
        <w:t>进行宣传，并将本结论性意见放在政府的人权网站上。</w:t>
      </w:r>
    </w:p>
    <w:p w:rsidR="00A43060" w:rsidRPr="00A43060" w:rsidRDefault="00B72709" w:rsidP="00B72709">
      <w:pPr>
        <w:pStyle w:val="H23GC"/>
        <w:rPr>
          <w:rFonts w:hint="eastAsia"/>
        </w:rPr>
      </w:pPr>
      <w:r>
        <w:rPr>
          <w:rFonts w:hint="eastAsia"/>
        </w:rPr>
        <w:tab/>
      </w:r>
      <w:r>
        <w:rPr>
          <w:rFonts w:hint="eastAsia"/>
        </w:rPr>
        <w:tab/>
      </w:r>
      <w:r w:rsidR="00A43060" w:rsidRPr="00A43060">
        <w:rPr>
          <w:rFonts w:hint="eastAsia"/>
        </w:rPr>
        <w:t>下次报告</w:t>
      </w:r>
    </w:p>
    <w:p w:rsidR="00A43060" w:rsidRPr="00A43060" w:rsidRDefault="00A43060" w:rsidP="00A43060">
      <w:pPr>
        <w:pStyle w:val="SingleTxtGC"/>
        <w:rPr>
          <w:rFonts w:hint="eastAsia"/>
        </w:rPr>
      </w:pPr>
      <w:r w:rsidRPr="00A43060">
        <w:rPr>
          <w:rFonts w:hint="eastAsia"/>
        </w:rPr>
        <w:t xml:space="preserve">66. </w:t>
      </w:r>
      <w:r w:rsidR="00B72709">
        <w:rPr>
          <w:rFonts w:hint="eastAsia"/>
        </w:rPr>
        <w:t xml:space="preserve"> </w:t>
      </w:r>
      <w:r w:rsidRPr="00A43060">
        <w:rPr>
          <w:rFonts w:hint="eastAsia"/>
        </w:rPr>
        <w:t>委员会请缔约国在</w:t>
      </w:r>
      <w:r w:rsidRPr="00A43060">
        <w:rPr>
          <w:rFonts w:hint="eastAsia"/>
        </w:rPr>
        <w:t>2019</w:t>
      </w:r>
      <w:r w:rsidRPr="00A43060">
        <w:rPr>
          <w:rFonts w:hint="eastAsia"/>
        </w:rPr>
        <w:t>年</w:t>
      </w:r>
      <w:r w:rsidRPr="00A43060">
        <w:rPr>
          <w:rFonts w:hint="eastAsia"/>
        </w:rPr>
        <w:t>1</w:t>
      </w:r>
      <w:r w:rsidRPr="00A43060">
        <w:rPr>
          <w:rFonts w:hint="eastAsia"/>
        </w:rPr>
        <w:t>月</w:t>
      </w:r>
      <w:r w:rsidRPr="00A43060">
        <w:rPr>
          <w:rFonts w:hint="eastAsia"/>
        </w:rPr>
        <w:t>15</w:t>
      </w:r>
      <w:r w:rsidRPr="00A43060">
        <w:rPr>
          <w:rFonts w:hint="eastAsia"/>
        </w:rPr>
        <w:t>日之前提交第二次和第三次合并定期报告，在其中纳入执行本结论性意见的情况。委员会请缔约国考虑根据委员会简化的报告程序提交上述报告，即委员会至少在既定缔约国提交报告</w:t>
      </w:r>
      <w:r w:rsidRPr="00A43060">
        <w:rPr>
          <w:rFonts w:hint="eastAsia"/>
        </w:rPr>
        <w:t>/</w:t>
      </w:r>
      <w:r w:rsidRPr="00A43060">
        <w:rPr>
          <w:rFonts w:hint="eastAsia"/>
        </w:rPr>
        <w:t>合并报告日期一年之前编写问题单，缔约国对这一问题单的答复作为缔约国的报告。</w:t>
      </w:r>
    </w:p>
    <w:p w:rsidR="00E06285" w:rsidRDefault="00E06285" w:rsidP="007F6102">
      <w:pPr>
        <w:pStyle w:val="SingleTxtGC"/>
        <w:rPr>
          <w:rFonts w:hint="eastAsia"/>
        </w:rPr>
      </w:pPr>
    </w:p>
    <w:p w:rsidR="00B72709" w:rsidRPr="002D6A9C" w:rsidRDefault="00B7270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72709"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1BC" w:rsidRPr="008845C5" w:rsidRDefault="001061BC"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061BC" w:rsidRPr="008845C5" w:rsidRDefault="001061BC"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C" w:rsidRPr="00A43060" w:rsidRDefault="001061BC"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A43060">
      <w:rPr>
        <w:rFonts w:eastAsia="SimSun"/>
        <w:lang w:eastAsia="zh-CN"/>
      </w:rPr>
      <w:t>GE.14-02673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C" w:rsidRDefault="001061BC">
    <w:pPr>
      <w:pStyle w:val="Footer"/>
      <w:tabs>
        <w:tab w:val="right" w:pos="9639"/>
      </w:tabs>
    </w:pPr>
    <w:r w:rsidRPr="00A43060">
      <w:rPr>
        <w:rFonts w:eastAsia="SimSun"/>
        <w:lang w:eastAsia="zh-CN"/>
      </w:rPr>
      <w:t>GE.14-02673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C" w:rsidRDefault="001061BC"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2673</w:t>
    </w:r>
    <w:r w:rsidRPr="00EE277A">
      <w:rPr>
        <w:rFonts w:eastAsia="SimSun"/>
        <w:sz w:val="20"/>
        <w:lang w:eastAsia="zh-CN"/>
      </w:rPr>
      <w:t xml:space="preserve"> (C)</w:t>
    </w:r>
    <w:r>
      <w:rPr>
        <w:rFonts w:eastAsia="SimSun"/>
        <w:sz w:val="20"/>
        <w:lang w:eastAsia="zh-CN"/>
      </w:rPr>
      <w:tab/>
    </w:r>
    <w:r>
      <w:rPr>
        <w:rFonts w:eastAsia="SimSun" w:hint="eastAsia"/>
        <w:sz w:val="20"/>
        <w:lang w:eastAsia="zh-CN"/>
      </w:rPr>
      <w:t>3</w:t>
    </w:r>
    <w:r>
      <w:rPr>
        <w:rFonts w:eastAsia="SimSun"/>
        <w:sz w:val="20"/>
        <w:lang w:eastAsia="zh-CN"/>
      </w:rPr>
      <w:t>00</w:t>
    </w:r>
    <w:r>
      <w:rPr>
        <w:rFonts w:eastAsia="SimSun" w:hint="eastAsia"/>
        <w:sz w:val="20"/>
        <w:lang w:eastAsia="zh-CN"/>
      </w:rPr>
      <w:t>514</w:t>
    </w:r>
    <w:r>
      <w:rPr>
        <w:rFonts w:eastAsia="SimSun"/>
        <w:sz w:val="20"/>
        <w:lang w:eastAsia="zh-CN"/>
      </w:rPr>
      <w:tab/>
    </w:r>
    <w:r w:rsidRPr="00EE277A">
      <w:rPr>
        <w:rFonts w:eastAsia="SimSun"/>
        <w:sz w:val="20"/>
        <w:lang w:eastAsia="zh-CN"/>
      </w:rPr>
      <w:t>0</w:t>
    </w:r>
    <w:r>
      <w:rPr>
        <w:rFonts w:eastAsia="SimSun" w:hint="eastAsia"/>
        <w:sz w:val="20"/>
        <w:lang w:eastAsia="zh-CN"/>
      </w:rPr>
      <w:t>6</w:t>
    </w:r>
    <w:r>
      <w:rPr>
        <w:rFonts w:eastAsia="SimSun"/>
        <w:sz w:val="20"/>
        <w:lang w:eastAsia="zh-CN"/>
      </w:rPr>
      <w:t>0</w:t>
    </w:r>
    <w:r>
      <w:rPr>
        <w:rFonts w:eastAsia="SimSun" w:hint="eastAsia"/>
        <w:sz w:val="20"/>
        <w:lang w:eastAsia="zh-CN"/>
      </w:rPr>
      <w:t>614</w:t>
    </w:r>
  </w:p>
  <w:p w:rsidR="001061BC" w:rsidRPr="00E04D00" w:rsidRDefault="001061BC"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A43060">
      <w:rPr>
        <w:rFonts w:ascii="C39T30Lfz" w:eastAsia="SimSun" w:hAnsi="C39T30Lfz"/>
        <w:sz w:val="56"/>
        <w:szCs w:val="56"/>
        <w:lang w:eastAsia="zh-CN"/>
      </w:rPr>
      <w:t></w:t>
    </w:r>
    <w:r w:rsidRPr="00A43060">
      <w:rPr>
        <w:rFonts w:ascii="C39T30Lfz" w:eastAsia="SimSun" w:hAnsi="C39T30Lfz"/>
        <w:sz w:val="56"/>
        <w:szCs w:val="56"/>
        <w:lang w:eastAsia="zh-CN"/>
      </w:rPr>
      <w:t></w:t>
    </w:r>
    <w:r w:rsidRPr="00A43060">
      <w:rPr>
        <w:rFonts w:ascii="C39T30Lfz" w:eastAsia="SimSun" w:hAnsi="C39T30Lfz"/>
        <w:sz w:val="56"/>
        <w:szCs w:val="56"/>
        <w:lang w:eastAsia="zh-CN"/>
      </w:rPr>
      <w:t></w:t>
    </w:r>
    <w:r w:rsidRPr="00A43060">
      <w:rPr>
        <w:rFonts w:ascii="C39T30Lfz" w:eastAsia="SimSun" w:hAnsi="C39T30Lfz"/>
        <w:sz w:val="56"/>
        <w:szCs w:val="56"/>
        <w:lang w:eastAsia="zh-CN"/>
      </w:rPr>
      <w:t></w:t>
    </w:r>
    <w:r w:rsidRPr="00A43060">
      <w:rPr>
        <w:rFonts w:ascii="C39T30Lfz" w:eastAsia="SimSun" w:hAnsi="C39T30Lfz"/>
        <w:sz w:val="56"/>
        <w:szCs w:val="56"/>
        <w:lang w:eastAsia="zh-CN"/>
      </w:rPr>
      <w:t></w:t>
    </w:r>
    <w:r w:rsidRPr="00A43060">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1BC" w:rsidRPr="00363561" w:rsidRDefault="001061B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061BC" w:rsidRPr="00363561" w:rsidRDefault="001061B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061BC" w:rsidRPr="00CC6CC5" w:rsidRDefault="001061BC" w:rsidP="00A43060">
      <w:pPr>
        <w:pStyle w:val="FootnoteText"/>
      </w:pPr>
      <w:r>
        <w:tab/>
      </w:r>
      <w:r w:rsidRPr="00090AA5">
        <w:rPr>
          <w:rStyle w:val="FootnoteReference"/>
          <w:szCs w:val="21"/>
          <w:vertAlign w:val="baseline"/>
        </w:rPr>
        <w:t>*</w:t>
      </w:r>
      <w:r>
        <w:rPr>
          <w:sz w:val="20"/>
        </w:rPr>
        <w:tab/>
      </w:r>
      <w:r>
        <w:rPr>
          <w:rFonts w:hint="eastAsia"/>
        </w:rPr>
        <w:t>委员会第十一届会议通过</w:t>
      </w:r>
      <w:r w:rsidRPr="00CC6CC5">
        <w:t>(</w:t>
      </w:r>
      <w:r>
        <w:rPr>
          <w:rFonts w:hint="eastAsia"/>
        </w:rPr>
        <w:t>2014</w:t>
      </w:r>
      <w:r>
        <w:rPr>
          <w:rFonts w:hint="eastAsia"/>
        </w:rPr>
        <w:t>年</w:t>
      </w:r>
      <w:r>
        <w:rPr>
          <w:rFonts w:hint="eastAsia"/>
        </w:rPr>
        <w:t>3</w:t>
      </w:r>
      <w:r>
        <w:rPr>
          <w:rFonts w:hint="eastAsia"/>
        </w:rPr>
        <w:t>月</w:t>
      </w:r>
      <w:r>
        <w:rPr>
          <w:rFonts w:hint="eastAsia"/>
        </w:rPr>
        <w:t>31</w:t>
      </w:r>
      <w:r>
        <w:rPr>
          <w:rFonts w:hint="eastAsia"/>
        </w:rPr>
        <w:t>日至</w:t>
      </w:r>
      <w:r>
        <w:rPr>
          <w:rFonts w:hint="eastAsia"/>
        </w:rPr>
        <w:t>4</w:t>
      </w:r>
      <w:r>
        <w:rPr>
          <w:rFonts w:hint="eastAsia"/>
        </w:rPr>
        <w:t>月</w:t>
      </w:r>
      <w:r>
        <w:rPr>
          <w:rFonts w:hint="eastAsia"/>
        </w:rPr>
        <w:t>11</w:t>
      </w:r>
      <w:r>
        <w:rPr>
          <w:rFonts w:hint="eastAsia"/>
        </w:rPr>
        <w:t>日</w:t>
      </w:r>
      <w:r>
        <w:rPr>
          <w:rFonts w:hint="eastAsia"/>
        </w:rPr>
        <w:t>)</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C" w:rsidRPr="00A43060" w:rsidRDefault="001061BC">
    <w:pPr>
      <w:pStyle w:val="Header"/>
    </w:pPr>
    <w:r w:rsidRPr="00A43060">
      <w:t>CRPD/C/SWE/CO/1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C" w:rsidRPr="00A43060" w:rsidRDefault="001061BC" w:rsidP="00DA36A7">
    <w:pPr>
      <w:pStyle w:val="Header"/>
      <w:jc w:val="right"/>
      <w:rPr>
        <w:rFonts w:hint="eastAsia"/>
        <w:lang w:eastAsia="zh-CN"/>
      </w:rPr>
    </w:pPr>
    <w:r w:rsidRPr="00A43060">
      <w:rPr>
        <w:lang w:eastAsia="zh-CN"/>
      </w:rPr>
      <w:t>CRPD/C/SWE/CO/1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3060"/>
    <w:rsid w:val="00024D13"/>
    <w:rsid w:val="00034FE7"/>
    <w:rsid w:val="0007601C"/>
    <w:rsid w:val="00077827"/>
    <w:rsid w:val="00081FF0"/>
    <w:rsid w:val="000832D2"/>
    <w:rsid w:val="00090AA5"/>
    <w:rsid w:val="00091A82"/>
    <w:rsid w:val="000A243C"/>
    <w:rsid w:val="000A29FB"/>
    <w:rsid w:val="000B5AAE"/>
    <w:rsid w:val="000D5A9E"/>
    <w:rsid w:val="000E3CFF"/>
    <w:rsid w:val="000E6BD1"/>
    <w:rsid w:val="000F692F"/>
    <w:rsid w:val="00104C87"/>
    <w:rsid w:val="001061BC"/>
    <w:rsid w:val="0013125D"/>
    <w:rsid w:val="00144993"/>
    <w:rsid w:val="00145159"/>
    <w:rsid w:val="00146381"/>
    <w:rsid w:val="00161120"/>
    <w:rsid w:val="0018022A"/>
    <w:rsid w:val="00183AB4"/>
    <w:rsid w:val="001D1B89"/>
    <w:rsid w:val="001E180E"/>
    <w:rsid w:val="0020433B"/>
    <w:rsid w:val="002044C8"/>
    <w:rsid w:val="00205FC3"/>
    <w:rsid w:val="002413F9"/>
    <w:rsid w:val="00252D02"/>
    <w:rsid w:val="00267591"/>
    <w:rsid w:val="0029364D"/>
    <w:rsid w:val="002A058C"/>
    <w:rsid w:val="002C6169"/>
    <w:rsid w:val="002E093E"/>
    <w:rsid w:val="00307C77"/>
    <w:rsid w:val="003111B6"/>
    <w:rsid w:val="00312964"/>
    <w:rsid w:val="00312A68"/>
    <w:rsid w:val="0031378F"/>
    <w:rsid w:val="003271F0"/>
    <w:rsid w:val="00343CD8"/>
    <w:rsid w:val="00356AB7"/>
    <w:rsid w:val="00360875"/>
    <w:rsid w:val="00363561"/>
    <w:rsid w:val="00374A1B"/>
    <w:rsid w:val="00384FE0"/>
    <w:rsid w:val="0039011E"/>
    <w:rsid w:val="00392380"/>
    <w:rsid w:val="003927DC"/>
    <w:rsid w:val="003958CE"/>
    <w:rsid w:val="003A35A5"/>
    <w:rsid w:val="003A405B"/>
    <w:rsid w:val="003C1602"/>
    <w:rsid w:val="003D0921"/>
    <w:rsid w:val="003D0CAD"/>
    <w:rsid w:val="003D70DE"/>
    <w:rsid w:val="003E569E"/>
    <w:rsid w:val="003F02C9"/>
    <w:rsid w:val="0040530D"/>
    <w:rsid w:val="00432C05"/>
    <w:rsid w:val="004455D3"/>
    <w:rsid w:val="00452C94"/>
    <w:rsid w:val="004618C4"/>
    <w:rsid w:val="0046258D"/>
    <w:rsid w:val="0047360E"/>
    <w:rsid w:val="00474A42"/>
    <w:rsid w:val="004A08E6"/>
    <w:rsid w:val="004B1B98"/>
    <w:rsid w:val="004B2CA3"/>
    <w:rsid w:val="004B7940"/>
    <w:rsid w:val="004C09E9"/>
    <w:rsid w:val="004C116D"/>
    <w:rsid w:val="004C3BF0"/>
    <w:rsid w:val="004D3C30"/>
    <w:rsid w:val="004D43C0"/>
    <w:rsid w:val="004E626A"/>
    <w:rsid w:val="005177E7"/>
    <w:rsid w:val="00534885"/>
    <w:rsid w:val="00547708"/>
    <w:rsid w:val="00570754"/>
    <w:rsid w:val="00592C48"/>
    <w:rsid w:val="00592DFB"/>
    <w:rsid w:val="005B40DE"/>
    <w:rsid w:val="005D25AD"/>
    <w:rsid w:val="005E3EAD"/>
    <w:rsid w:val="005E47D2"/>
    <w:rsid w:val="005E6094"/>
    <w:rsid w:val="005E6EDE"/>
    <w:rsid w:val="005F51D7"/>
    <w:rsid w:val="006156DF"/>
    <w:rsid w:val="00624338"/>
    <w:rsid w:val="00626AC6"/>
    <w:rsid w:val="00635D93"/>
    <w:rsid w:val="00636379"/>
    <w:rsid w:val="00650A1E"/>
    <w:rsid w:val="0065153A"/>
    <w:rsid w:val="00677394"/>
    <w:rsid w:val="006A13DD"/>
    <w:rsid w:val="006A59A2"/>
    <w:rsid w:val="006C604A"/>
    <w:rsid w:val="006D6902"/>
    <w:rsid w:val="00704451"/>
    <w:rsid w:val="007112B8"/>
    <w:rsid w:val="007358A3"/>
    <w:rsid w:val="00737750"/>
    <w:rsid w:val="00747F24"/>
    <w:rsid w:val="00752075"/>
    <w:rsid w:val="007748D3"/>
    <w:rsid w:val="00782187"/>
    <w:rsid w:val="0079054F"/>
    <w:rsid w:val="00791AD1"/>
    <w:rsid w:val="00793670"/>
    <w:rsid w:val="00794626"/>
    <w:rsid w:val="00796FF2"/>
    <w:rsid w:val="007A678A"/>
    <w:rsid w:val="007A727D"/>
    <w:rsid w:val="007B3A4D"/>
    <w:rsid w:val="007B7A1B"/>
    <w:rsid w:val="007C1382"/>
    <w:rsid w:val="007D632B"/>
    <w:rsid w:val="007E3596"/>
    <w:rsid w:val="007F6102"/>
    <w:rsid w:val="00804A2F"/>
    <w:rsid w:val="00811945"/>
    <w:rsid w:val="0082329D"/>
    <w:rsid w:val="008233D3"/>
    <w:rsid w:val="00823609"/>
    <w:rsid w:val="00823DED"/>
    <w:rsid w:val="008354CE"/>
    <w:rsid w:val="00840A66"/>
    <w:rsid w:val="008562F0"/>
    <w:rsid w:val="008747DC"/>
    <w:rsid w:val="008845C5"/>
    <w:rsid w:val="008905C4"/>
    <w:rsid w:val="008A7757"/>
    <w:rsid w:val="008A7EF3"/>
    <w:rsid w:val="008B1AB8"/>
    <w:rsid w:val="008C18D1"/>
    <w:rsid w:val="008E2698"/>
    <w:rsid w:val="008E653F"/>
    <w:rsid w:val="00900DBD"/>
    <w:rsid w:val="00915DF4"/>
    <w:rsid w:val="00924A6B"/>
    <w:rsid w:val="00935451"/>
    <w:rsid w:val="00951477"/>
    <w:rsid w:val="00966412"/>
    <w:rsid w:val="00983D70"/>
    <w:rsid w:val="0098424F"/>
    <w:rsid w:val="009872A0"/>
    <w:rsid w:val="009C371E"/>
    <w:rsid w:val="009D1A81"/>
    <w:rsid w:val="009D3B41"/>
    <w:rsid w:val="009D7402"/>
    <w:rsid w:val="009E75A3"/>
    <w:rsid w:val="009F62C4"/>
    <w:rsid w:val="00A07586"/>
    <w:rsid w:val="00A11A13"/>
    <w:rsid w:val="00A21F4B"/>
    <w:rsid w:val="00A37CF8"/>
    <w:rsid w:val="00A43060"/>
    <w:rsid w:val="00A54029"/>
    <w:rsid w:val="00A70814"/>
    <w:rsid w:val="00A80B11"/>
    <w:rsid w:val="00A812EF"/>
    <w:rsid w:val="00AB7CE0"/>
    <w:rsid w:val="00AD29BB"/>
    <w:rsid w:val="00AE62C5"/>
    <w:rsid w:val="00AE71BF"/>
    <w:rsid w:val="00AF09E5"/>
    <w:rsid w:val="00B01AEB"/>
    <w:rsid w:val="00B0516A"/>
    <w:rsid w:val="00B11CC6"/>
    <w:rsid w:val="00B26CAF"/>
    <w:rsid w:val="00B31CFA"/>
    <w:rsid w:val="00B45147"/>
    <w:rsid w:val="00B55DE5"/>
    <w:rsid w:val="00B72709"/>
    <w:rsid w:val="00B81E06"/>
    <w:rsid w:val="00B835B5"/>
    <w:rsid w:val="00BD2D8E"/>
    <w:rsid w:val="00BE1F4B"/>
    <w:rsid w:val="00BE30F7"/>
    <w:rsid w:val="00BF691A"/>
    <w:rsid w:val="00BF7A87"/>
    <w:rsid w:val="00C104E6"/>
    <w:rsid w:val="00C11D21"/>
    <w:rsid w:val="00C403EC"/>
    <w:rsid w:val="00C4328F"/>
    <w:rsid w:val="00C50C99"/>
    <w:rsid w:val="00C73FBB"/>
    <w:rsid w:val="00CB5EA3"/>
    <w:rsid w:val="00CD4BFC"/>
    <w:rsid w:val="00CD6F7A"/>
    <w:rsid w:val="00D25318"/>
    <w:rsid w:val="00D46B18"/>
    <w:rsid w:val="00D51939"/>
    <w:rsid w:val="00D75FCE"/>
    <w:rsid w:val="00D87CBD"/>
    <w:rsid w:val="00D933E7"/>
    <w:rsid w:val="00DA36A7"/>
    <w:rsid w:val="00DA5686"/>
    <w:rsid w:val="00DC4381"/>
    <w:rsid w:val="00E01652"/>
    <w:rsid w:val="00E06285"/>
    <w:rsid w:val="00E07C36"/>
    <w:rsid w:val="00E12F77"/>
    <w:rsid w:val="00E13030"/>
    <w:rsid w:val="00E41AC9"/>
    <w:rsid w:val="00E50C93"/>
    <w:rsid w:val="00E537FF"/>
    <w:rsid w:val="00E66022"/>
    <w:rsid w:val="00E75163"/>
    <w:rsid w:val="00E76A86"/>
    <w:rsid w:val="00E85B33"/>
    <w:rsid w:val="00E9425B"/>
    <w:rsid w:val="00EB5492"/>
    <w:rsid w:val="00EC3A00"/>
    <w:rsid w:val="00EE16D3"/>
    <w:rsid w:val="00EE3BE9"/>
    <w:rsid w:val="00EF2C59"/>
    <w:rsid w:val="00F0027D"/>
    <w:rsid w:val="00F03C40"/>
    <w:rsid w:val="00F37A32"/>
    <w:rsid w:val="00F5653F"/>
    <w:rsid w:val="00F65065"/>
    <w:rsid w:val="00F807A9"/>
    <w:rsid w:val="00F83859"/>
    <w:rsid w:val="00F87599"/>
    <w:rsid w:val="00FA0A41"/>
    <w:rsid w:val="00FA2ECF"/>
    <w:rsid w:val="00FA49CF"/>
    <w:rsid w:val="00FB0A86"/>
    <w:rsid w:val="00FC4442"/>
    <w:rsid w:val="00FC741A"/>
    <w:rsid w:val="00FC7FE9"/>
    <w:rsid w:val="00FE0142"/>
    <w:rsid w:val="00FE2B7C"/>
    <w:rsid w:val="00FF60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aliases w:val="5_G"/>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8</Pages>
  <Words>1003</Words>
  <Characters>5723</Characters>
  <Application>Microsoft Office Outlook</Application>
  <DocSecurity>4</DocSecurity>
  <Lines>47</Lines>
  <Paragraphs>13</Paragraphs>
  <ScaleCrop>false</ScaleCrop>
  <Company>CSD</Company>
  <LinksUpToDate>false</LinksUpToDate>
  <CharactersWithSpaces>6713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Lu</cp:lastModifiedBy>
  <cp:revision>2</cp:revision>
  <cp:lastPrinted>2014-06-05T12:57:00Z</cp:lastPrinted>
  <dcterms:created xsi:type="dcterms:W3CDTF">2014-06-06T12:09:00Z</dcterms:created>
  <dcterms:modified xsi:type="dcterms:W3CDTF">2014-06-06T12:09:00Z</dcterms:modified>
</cp:coreProperties>
</file>