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5C90F37" w14:textId="77777777" w:rsidTr="00BC3629">
        <w:trPr>
          <w:trHeight w:hRule="exact" w:val="851"/>
        </w:trPr>
        <w:tc>
          <w:tcPr>
            <w:tcW w:w="142" w:type="dxa"/>
            <w:tcBorders>
              <w:bottom w:val="single" w:sz="4" w:space="0" w:color="auto"/>
            </w:tcBorders>
          </w:tcPr>
          <w:p w14:paraId="1B778A9F" w14:textId="77777777" w:rsidR="002D5AAC" w:rsidRDefault="002D5AAC" w:rsidP="00AA1C4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40DA4D1"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A78C277" w14:textId="264130D2" w:rsidR="002D5AAC" w:rsidRDefault="00AA1C4B" w:rsidP="00AA1C4B">
            <w:pPr>
              <w:jc w:val="right"/>
            </w:pPr>
            <w:proofErr w:type="spellStart"/>
            <w:r w:rsidRPr="00AA1C4B">
              <w:rPr>
                <w:sz w:val="40"/>
              </w:rPr>
              <w:t>CCPR</w:t>
            </w:r>
            <w:proofErr w:type="spellEnd"/>
            <w:r>
              <w:t>/C/</w:t>
            </w:r>
            <w:proofErr w:type="spellStart"/>
            <w:r>
              <w:t>KAZ</w:t>
            </w:r>
            <w:proofErr w:type="spellEnd"/>
            <w:r>
              <w:t>/3</w:t>
            </w:r>
          </w:p>
        </w:tc>
      </w:tr>
      <w:tr w:rsidR="002D5AAC" w:rsidRPr="00AA1C4B" w14:paraId="13D93FFC" w14:textId="77777777" w:rsidTr="00BC3629">
        <w:trPr>
          <w:trHeight w:hRule="exact" w:val="2835"/>
        </w:trPr>
        <w:tc>
          <w:tcPr>
            <w:tcW w:w="1280" w:type="dxa"/>
            <w:gridSpan w:val="2"/>
            <w:tcBorders>
              <w:top w:val="single" w:sz="4" w:space="0" w:color="auto"/>
              <w:bottom w:val="single" w:sz="12" w:space="0" w:color="auto"/>
            </w:tcBorders>
          </w:tcPr>
          <w:p w14:paraId="3D59B5D4" w14:textId="77777777" w:rsidR="002D5AAC" w:rsidRDefault="002E5067" w:rsidP="00BC3629">
            <w:pPr>
              <w:spacing w:before="120"/>
              <w:jc w:val="center"/>
            </w:pPr>
            <w:r>
              <w:rPr>
                <w:noProof/>
                <w:lang w:val="fr-CH" w:eastAsia="fr-CH"/>
              </w:rPr>
              <w:drawing>
                <wp:inline distT="0" distB="0" distL="0" distR="0" wp14:anchorId="73DA8D15" wp14:editId="2263525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A161CE"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15BDBE7" w14:textId="77777777" w:rsidR="002D5AAC" w:rsidRPr="00AA1C4B" w:rsidRDefault="00AA1C4B" w:rsidP="00BC3629">
            <w:pPr>
              <w:spacing w:before="240"/>
              <w:rPr>
                <w:lang w:val="en-US"/>
              </w:rPr>
            </w:pPr>
            <w:r w:rsidRPr="00AA1C4B">
              <w:rPr>
                <w:lang w:val="en-US"/>
              </w:rPr>
              <w:t>Distr.: General</w:t>
            </w:r>
          </w:p>
          <w:p w14:paraId="4235A04E" w14:textId="141C00B3" w:rsidR="00AA1C4B" w:rsidRPr="00AA1C4B" w:rsidRDefault="00AA1C4B" w:rsidP="00AA1C4B">
            <w:pPr>
              <w:spacing w:line="240" w:lineRule="exact"/>
              <w:rPr>
                <w:lang w:val="en-US"/>
              </w:rPr>
            </w:pPr>
            <w:r>
              <w:rPr>
                <w:lang w:val="en-US"/>
              </w:rPr>
              <w:t>17 July 2024</w:t>
            </w:r>
          </w:p>
          <w:p w14:paraId="2579579C" w14:textId="03B5C81E" w:rsidR="00AA1C4B" w:rsidRPr="00AA1C4B" w:rsidRDefault="00AA1C4B" w:rsidP="00AA1C4B">
            <w:pPr>
              <w:spacing w:line="240" w:lineRule="exact"/>
              <w:rPr>
                <w:lang w:val="en-US"/>
              </w:rPr>
            </w:pPr>
          </w:p>
          <w:p w14:paraId="683BCF0C" w14:textId="6281BD98" w:rsidR="00AA1C4B" w:rsidRDefault="00AA1C4B" w:rsidP="00AA1C4B">
            <w:pPr>
              <w:spacing w:line="240" w:lineRule="exact"/>
              <w:rPr>
                <w:lang w:val="en-US"/>
              </w:rPr>
            </w:pPr>
            <w:r w:rsidRPr="00AA1C4B">
              <w:rPr>
                <w:lang w:val="en-US"/>
              </w:rPr>
              <w:t xml:space="preserve">Original: </w:t>
            </w:r>
            <w:r w:rsidRPr="00AA1C4B">
              <w:rPr>
                <w:lang w:val="en-US"/>
              </w:rPr>
              <w:t>Russian</w:t>
            </w:r>
          </w:p>
          <w:p w14:paraId="0B31E2DF" w14:textId="5982F452" w:rsidR="00AA1C4B" w:rsidRPr="00AA1C4B" w:rsidRDefault="00AA1C4B" w:rsidP="00AA1C4B">
            <w:pPr>
              <w:spacing w:line="240" w:lineRule="exact"/>
              <w:rPr>
                <w:lang w:val="en-US"/>
              </w:rPr>
            </w:pPr>
            <w:r w:rsidRPr="00AA1C4B">
              <w:rPr>
                <w:lang w:val="en-US"/>
              </w:rPr>
              <w:t>English, French, Russian and Spanish only</w:t>
            </w:r>
          </w:p>
        </w:tc>
      </w:tr>
    </w:tbl>
    <w:p w14:paraId="108C0920" w14:textId="77777777" w:rsidR="00AA1C4B" w:rsidRPr="00AA1C4B" w:rsidRDefault="00AA1C4B" w:rsidP="00AA1C4B">
      <w:pPr>
        <w:spacing w:before="120"/>
        <w:rPr>
          <w:b/>
          <w:bCs/>
          <w:sz w:val="24"/>
          <w:szCs w:val="24"/>
        </w:rPr>
      </w:pPr>
      <w:r w:rsidRPr="00AA1C4B">
        <w:rPr>
          <w:b/>
          <w:bCs/>
          <w:sz w:val="24"/>
          <w:szCs w:val="24"/>
        </w:rPr>
        <w:t>Комитет по правам человека</w:t>
      </w:r>
    </w:p>
    <w:p w14:paraId="74184C3C" w14:textId="48ADB01E" w:rsidR="00AA1C4B" w:rsidRPr="00AA1C4B" w:rsidRDefault="00AA1C4B" w:rsidP="00AA1C4B">
      <w:pPr>
        <w:pStyle w:val="HMG"/>
        <w:rPr>
          <w:lang w:val="en-US"/>
        </w:rPr>
      </w:pPr>
      <w:r>
        <w:tab/>
      </w:r>
      <w:r>
        <w:tab/>
      </w:r>
      <w:r>
        <w:rPr>
          <w:bCs/>
        </w:rPr>
        <w:t>Третий периодический доклад, представленный Казахстаном в соответствии со статьей 40 Пакта и подлежащий представлению в 2024 году</w:t>
      </w:r>
      <w:r w:rsidRPr="00707ACC">
        <w:rPr>
          <w:rStyle w:val="aa"/>
          <w:b w:val="0"/>
          <w:bCs/>
          <w:sz w:val="20"/>
          <w:vertAlign w:val="baseline"/>
        </w:rPr>
        <w:footnoteReference w:customMarkFollows="1" w:id="1"/>
        <w:t>*</w:t>
      </w:r>
      <w:r w:rsidRPr="004218E6">
        <w:rPr>
          <w:b w:val="0"/>
          <w:sz w:val="20"/>
        </w:rPr>
        <w:t xml:space="preserve"> </w:t>
      </w:r>
      <w:r w:rsidRPr="00707ACC">
        <w:rPr>
          <w:rStyle w:val="aa"/>
          <w:b w:val="0"/>
          <w:bCs/>
          <w:sz w:val="20"/>
          <w:vertAlign w:val="baseline"/>
        </w:rPr>
        <w:footnoteReference w:customMarkFollows="1" w:id="2"/>
        <w:t>**</w:t>
      </w:r>
    </w:p>
    <w:p w14:paraId="63319B32" w14:textId="77777777" w:rsidR="00AA1C4B" w:rsidRPr="00F43416" w:rsidRDefault="00AA1C4B" w:rsidP="00AA1C4B">
      <w:pPr>
        <w:pStyle w:val="SingleTxtG"/>
        <w:jc w:val="right"/>
      </w:pPr>
      <w:r>
        <w:t>[Дата получения: 2 апреля 2024 года]</w:t>
      </w:r>
    </w:p>
    <w:p w14:paraId="10785827" w14:textId="5F2A4821" w:rsidR="00AA1C4B" w:rsidRDefault="00AA1C4B">
      <w:pPr>
        <w:suppressAutoHyphens w:val="0"/>
        <w:spacing w:line="240" w:lineRule="auto"/>
        <w:rPr>
          <w:rFonts w:eastAsia="Times New Roman" w:cs="Times New Roman"/>
          <w:szCs w:val="20"/>
          <w:lang w:val="en-US"/>
        </w:rPr>
      </w:pPr>
      <w:r>
        <w:rPr>
          <w:lang w:val="en-US"/>
        </w:rPr>
        <w:br w:type="page"/>
      </w:r>
    </w:p>
    <w:p w14:paraId="2AE6E5E2" w14:textId="77777777" w:rsidR="00AA1C4B" w:rsidRPr="004314B8" w:rsidRDefault="00AA1C4B" w:rsidP="00AA1C4B">
      <w:pPr>
        <w:pStyle w:val="HChG"/>
      </w:pPr>
      <w:r>
        <w:lastRenderedPageBreak/>
        <w:tab/>
      </w:r>
      <w:r>
        <w:tab/>
      </w:r>
      <w:r w:rsidRPr="00707ACC">
        <w:t>Ответ</w:t>
      </w:r>
      <w:r>
        <w:t>ы</w:t>
      </w:r>
      <w:r w:rsidRPr="00707ACC">
        <w:t xml:space="preserve"> на перечень вопросов </w:t>
      </w:r>
      <w:r w:rsidRPr="004314B8">
        <w:t>(</w:t>
      </w:r>
      <w:proofErr w:type="spellStart"/>
      <w:r w:rsidRPr="004314B8">
        <w:rPr>
          <w:lang w:val="en-US"/>
        </w:rPr>
        <w:t>CCPR</w:t>
      </w:r>
      <w:proofErr w:type="spellEnd"/>
      <w:r w:rsidRPr="004314B8">
        <w:t>/</w:t>
      </w:r>
      <w:r w:rsidRPr="004314B8">
        <w:rPr>
          <w:lang w:val="en-US"/>
        </w:rPr>
        <w:t>C</w:t>
      </w:r>
      <w:r w:rsidRPr="004314B8">
        <w:t>/</w:t>
      </w:r>
      <w:proofErr w:type="spellStart"/>
      <w:r w:rsidRPr="004314B8">
        <w:rPr>
          <w:lang w:val="en-US"/>
        </w:rPr>
        <w:t>KAZ</w:t>
      </w:r>
      <w:proofErr w:type="spellEnd"/>
      <w:r w:rsidRPr="004314B8">
        <w:t>/</w:t>
      </w:r>
      <w:proofErr w:type="spellStart"/>
      <w:r w:rsidRPr="004314B8">
        <w:rPr>
          <w:lang w:val="en-US"/>
        </w:rPr>
        <w:t>QPR</w:t>
      </w:r>
      <w:proofErr w:type="spellEnd"/>
      <w:r w:rsidRPr="004314B8">
        <w:t>/3)</w:t>
      </w:r>
    </w:p>
    <w:p w14:paraId="770DE2B8" w14:textId="77777777" w:rsidR="00AA1C4B" w:rsidRPr="007367E5" w:rsidRDefault="00AA1C4B" w:rsidP="00AA1C4B">
      <w:pPr>
        <w:pStyle w:val="H1G"/>
        <w:rPr>
          <w:bCs/>
        </w:rPr>
      </w:pPr>
      <w:r>
        <w:rPr>
          <w:bCs/>
        </w:rPr>
        <w:tab/>
      </w:r>
      <w:r w:rsidRPr="007367E5">
        <w:rPr>
          <w:bCs/>
        </w:rPr>
        <w:t>A.</w:t>
      </w:r>
      <w:r w:rsidRPr="007367E5">
        <w:tab/>
      </w:r>
      <w:r w:rsidRPr="007367E5">
        <w:rPr>
          <w:bCs/>
        </w:rPr>
        <w:t>Общая информация, касающаяся положения в области прав человека в стране, включая новые меры и изменения, относящиеся к осуществлению Пакта</w:t>
      </w:r>
    </w:p>
    <w:p w14:paraId="6ABFA1F4" w14:textId="77777777" w:rsidR="00AA1C4B" w:rsidRPr="004314B8" w:rsidRDefault="00AA1C4B" w:rsidP="00AA1C4B">
      <w:pPr>
        <w:pStyle w:val="H23G"/>
      </w:pPr>
      <w:r>
        <w:tab/>
      </w:r>
      <w:r>
        <w:tab/>
        <w:t>Ответ на пункт 1 перечня вопросов</w:t>
      </w:r>
    </w:p>
    <w:p w14:paraId="54B50A3F" w14:textId="77777777" w:rsidR="00AA1C4B" w:rsidRPr="00707ACC" w:rsidRDefault="00AA1C4B" w:rsidP="00AA1C4B">
      <w:pPr>
        <w:pStyle w:val="SingleTxtG"/>
      </w:pPr>
      <w:r>
        <w:t>1</w:t>
      </w:r>
      <w:r w:rsidRPr="00707ACC">
        <w:t>.</w:t>
      </w:r>
      <w:r>
        <w:tab/>
      </w:r>
      <w:r w:rsidRPr="00707ACC">
        <w:t xml:space="preserve">В Казахстане продолжается реализация пакета политических реформ, которые отражают непрерывную приверженность обеспечению прав и свобод человека и построению демократического общества. </w:t>
      </w:r>
    </w:p>
    <w:p w14:paraId="4056EF59" w14:textId="77777777" w:rsidR="00AA1C4B" w:rsidRPr="00707ACC" w:rsidRDefault="00AA1C4B" w:rsidP="00AA1C4B">
      <w:pPr>
        <w:pStyle w:val="SingleTxtG"/>
      </w:pPr>
      <w:r>
        <w:t>2.</w:t>
      </w:r>
      <w:r>
        <w:tab/>
      </w:r>
      <w:r w:rsidRPr="00707ACC">
        <w:t>5 июня 2022 года в стране прошел референдум по поправкам к Конституции, инициированный Президентом страны. Это самое значительное изменение в Конституции Казахстана с момента ее принятия в 1995 году. Поправки, которые поддержаны 77,18</w:t>
      </w:r>
      <w:r>
        <w:t> </w:t>
      </w:r>
      <w:r w:rsidRPr="00707ACC">
        <w:t>% проголосовавших, внесены в 33 статьи Конституции, среди них</w:t>
      </w:r>
      <w:r>
        <w:t> —</w:t>
      </w:r>
      <w:r w:rsidRPr="00707ACC">
        <w:t xml:space="preserve"> переход от суперпрезидентской формы правления к президентской республике с сильным Парламентом, расширение полномочий Парламента, упрощение процедуры регистрации политических партий, модернизация избирательного процесса, а также полный отказ от смертной казни и возрождение Конституционного Суда.</w:t>
      </w:r>
    </w:p>
    <w:p w14:paraId="622908B7" w14:textId="77777777" w:rsidR="00AA1C4B" w:rsidRPr="00707ACC" w:rsidRDefault="00AA1C4B" w:rsidP="00AA1C4B">
      <w:pPr>
        <w:pStyle w:val="SingleTxtG"/>
      </w:pPr>
      <w:r>
        <w:t>3.</w:t>
      </w:r>
      <w:r>
        <w:tab/>
      </w:r>
      <w:r w:rsidRPr="007367E5">
        <w:t>С 2020 по 2022 год</w:t>
      </w:r>
      <w:r w:rsidRPr="00707ACC">
        <w:t xml:space="preserve"> при формировании партийных списков и распределении депутатских мандатов в Мажилис Парламента в число квотируемых категорий (не</w:t>
      </w:r>
      <w:r>
        <w:t> </w:t>
      </w:r>
      <w:r w:rsidRPr="00707ACC">
        <w:t>менее 30</w:t>
      </w:r>
      <w:r>
        <w:t> </w:t>
      </w:r>
      <w:r w:rsidRPr="00707ACC">
        <w:t>% от общего числа лиц, включенных в партийный список и 30</w:t>
      </w:r>
      <w:r>
        <w:t> </w:t>
      </w:r>
      <w:r w:rsidRPr="00707ACC">
        <w:t>% от общего числа полученных партией депутатских мандатов), кроме женщин и молодежи, включили лиц с инвалидностью. Порог прохождения политических партий в нижнюю палату Парламента снижен с 7</w:t>
      </w:r>
      <w:r>
        <w:t> </w:t>
      </w:r>
      <w:r w:rsidRPr="00707ACC">
        <w:t>% до 5</w:t>
      </w:r>
      <w:r>
        <w:t> </w:t>
      </w:r>
      <w:r w:rsidRPr="00707ACC">
        <w:t>%, что позволит усилить политическую конкуренцию и учесть мнение максимально широких слоев населения при выработке государственной политики. Введены прямые выборы акимов городов районного значения, сел, поселков, сельских округов. 5 ноября 2023 года впервые прошли выборы акимов районов и городов областного значения в пилотном режиме (в</w:t>
      </w:r>
      <w:r>
        <w:t> </w:t>
      </w:r>
      <w:r w:rsidRPr="00707ACC">
        <w:t>45 административно-территориальных единицах). Данные выборы с 2025 года будут проводиться повсеместно. Кандидаты на выборах смогут самостоятельно выдвинуть свою кандидатуру или стать выдвиженцем от политической партии путем сбора подписей не менее 1</w:t>
      </w:r>
      <w:r>
        <w:t> </w:t>
      </w:r>
      <w:r w:rsidRPr="00707ACC">
        <w:t>% от общего числа избирателей. В формы избирательных бюллетеней всех уровней внедрены графы «против всех».</w:t>
      </w:r>
    </w:p>
    <w:p w14:paraId="5B403716" w14:textId="77777777" w:rsidR="00AA1C4B" w:rsidRPr="00707ACC" w:rsidRDefault="00AA1C4B" w:rsidP="00AA1C4B">
      <w:pPr>
        <w:pStyle w:val="SingleTxtG"/>
      </w:pPr>
      <w:r>
        <w:t>4.</w:t>
      </w:r>
      <w:r>
        <w:tab/>
      </w:r>
      <w:r w:rsidRPr="00707ACC">
        <w:t xml:space="preserve">По инициативе Главы государства реализуется концепция «Справедливый Казахстан». Основу новой государственной стратегии и политики составляют три главных и взаимосвязанных принципа </w:t>
      </w:r>
      <w:r>
        <w:t>—</w:t>
      </w:r>
      <w:r w:rsidRPr="00707ACC">
        <w:t xml:space="preserve"> справедливое государство </w:t>
      </w:r>
      <w:r>
        <w:t>—</w:t>
      </w:r>
      <w:r w:rsidRPr="00707ACC">
        <w:t xml:space="preserve"> справедливая экономика </w:t>
      </w:r>
      <w:r>
        <w:t>—</w:t>
      </w:r>
      <w:r w:rsidRPr="00707ACC">
        <w:t xml:space="preserve"> справедливое общество. 14 июня 2022 года в Казахстане по инициативе Президента создан «Национальный курултай»</w:t>
      </w:r>
      <w:r>
        <w:t xml:space="preserve"> —</w:t>
      </w:r>
      <w:r w:rsidRPr="00707ACC">
        <w:t xml:space="preserve"> новая общественная площадка при Президенте, пришедший на смену Национальному совету общественного доверия. </w:t>
      </w:r>
    </w:p>
    <w:p w14:paraId="498E2254" w14:textId="77777777" w:rsidR="00AA1C4B" w:rsidRPr="00707ACC" w:rsidRDefault="00AA1C4B" w:rsidP="00AA1C4B">
      <w:pPr>
        <w:pStyle w:val="SingleTxtG"/>
      </w:pPr>
      <w:r>
        <w:t>5.</w:t>
      </w:r>
      <w:r>
        <w:tab/>
      </w:r>
      <w:r w:rsidRPr="00707ACC">
        <w:t>21 декабря 2023 года принят Закон по вопросам общественных объединений и социальной защиты лиц, занятых на работах с вредными условиями труда, который направлен не снижение количества граждан инициаторов для регистрации общественных объединений с 10 до 3-х.</w:t>
      </w:r>
    </w:p>
    <w:p w14:paraId="6CC7DA76" w14:textId="77777777" w:rsidR="00AA1C4B" w:rsidRPr="00707ACC" w:rsidRDefault="00AA1C4B" w:rsidP="00AA1C4B">
      <w:pPr>
        <w:pStyle w:val="SingleTxtG"/>
      </w:pPr>
      <w:r>
        <w:t>6.</w:t>
      </w:r>
      <w:r>
        <w:tab/>
      </w:r>
      <w:r w:rsidRPr="00707ACC">
        <w:t>2 октября 2023 года принят Закон «Об общественном контроле», а также поправки в целях создания единого легитимного института онлайн-петиций. Закон определяет основные понятия в области общественного контроля, субъекты и объекты общественного контроля, их права и обязанности, утверждает формы общественного контроля и нормы рассмотрения результатов общественного контроля, регулирует условия участия в осуществлении общественного контроля.</w:t>
      </w:r>
    </w:p>
    <w:p w14:paraId="4A14DAED" w14:textId="77777777" w:rsidR="00AA1C4B" w:rsidRPr="00707ACC" w:rsidRDefault="00AA1C4B" w:rsidP="00AA1C4B">
      <w:pPr>
        <w:pStyle w:val="SingleTxtG"/>
      </w:pPr>
      <w:r>
        <w:t>7.</w:t>
      </w:r>
      <w:r>
        <w:tab/>
      </w:r>
      <w:r w:rsidRPr="00707ACC">
        <w:t xml:space="preserve">5 ноября 2022 года приняты Конституционные законы «О Конституционном Суде», «Об Уполномоченном по правам человека», «О прокуратуре», определяющие новые возможности для граждан по защите и восстановлению нарушенных экономических, социальных и культурных прав и предупреждению таких нарушений. </w:t>
      </w:r>
      <w:r w:rsidRPr="00707ACC">
        <w:lastRenderedPageBreak/>
        <w:t>Возможность обращаться в Конституционный Суд будут иметь граждане, Генеральный Прокурор и Уполномоченный по правам человека.</w:t>
      </w:r>
    </w:p>
    <w:p w14:paraId="1D1F8BE5" w14:textId="77777777" w:rsidR="00AA1C4B" w:rsidRPr="00707ACC" w:rsidRDefault="00AA1C4B" w:rsidP="00AA1C4B">
      <w:pPr>
        <w:pStyle w:val="SingleTxtG"/>
      </w:pPr>
      <w:r>
        <w:t>8.</w:t>
      </w:r>
      <w:r>
        <w:tab/>
      </w:r>
      <w:r w:rsidRPr="00707ACC">
        <w:t xml:space="preserve">Для упрощения доступа граждан к правосудию проведена оптимизация инстанции судебной системы путем перехода к трехуровневой системе правосудия (первая, апелляционная, кассационная). </w:t>
      </w:r>
    </w:p>
    <w:p w14:paraId="5E4682D7" w14:textId="77777777" w:rsidR="00AA1C4B" w:rsidRPr="00707ACC" w:rsidRDefault="00AA1C4B" w:rsidP="00AA1C4B">
      <w:pPr>
        <w:pStyle w:val="SingleTxtG"/>
      </w:pPr>
      <w:r>
        <w:t>9.</w:t>
      </w:r>
      <w:r>
        <w:tab/>
      </w:r>
      <w:r w:rsidRPr="00707ACC">
        <w:t>Внедрение электронного судопроизводства (полная аудио- и видеофиксация всех судебных процессов, мобильная видеоконференцсвязь с судами), оптимизация судебных процедур и снижение бюрократии в судах позволили Казахстану подняться в Индексе верховенства права на 65 место из 142 стран (2023 год).</w:t>
      </w:r>
    </w:p>
    <w:p w14:paraId="52166A37" w14:textId="77777777" w:rsidR="00AA1C4B" w:rsidRPr="00707ACC" w:rsidRDefault="00AA1C4B" w:rsidP="00AA1C4B">
      <w:pPr>
        <w:pStyle w:val="SingleTxtG"/>
      </w:pPr>
      <w:r>
        <w:t>10.</w:t>
      </w:r>
      <w:r>
        <w:tab/>
      </w:r>
      <w:r w:rsidRPr="00707ACC">
        <w:t>В сентябре 2019 года утвержден Общенациональный план, предусматривающий принятие мер по ужесточению наказания за насилие, торговлю людьми и других преступлений против личности, особенно против детей и женщин, борьбе с коррупцией, введению административной юстиции для обеспечения равных условий для граждан в судебных спорах против государственных органов, принятию Концепции развития гражданского общества и усилению мандата общественных советов, а также совершенствованию законодательства о митингах.</w:t>
      </w:r>
    </w:p>
    <w:p w14:paraId="40F5A057" w14:textId="77777777" w:rsidR="00AA1C4B" w:rsidRPr="00707ACC" w:rsidRDefault="00AA1C4B" w:rsidP="00AA1C4B">
      <w:pPr>
        <w:pStyle w:val="SingleTxtG"/>
      </w:pPr>
      <w:r>
        <w:t>11.</w:t>
      </w:r>
      <w:r>
        <w:tab/>
      </w:r>
      <w:r w:rsidRPr="00707ACC">
        <w:t xml:space="preserve">Системный пакет практических мер в области прав человека реализуется в двух планах Правительства </w:t>
      </w:r>
      <w:r>
        <w:t>—</w:t>
      </w:r>
      <w:r w:rsidRPr="00707ACC">
        <w:t xml:space="preserve"> Плане первоочередных мер в области прав человека от 11</w:t>
      </w:r>
      <w:r>
        <w:t> </w:t>
      </w:r>
      <w:r w:rsidRPr="00707ACC">
        <w:t xml:space="preserve">июня 2021 </w:t>
      </w:r>
      <w:r>
        <w:t xml:space="preserve">года </w:t>
      </w:r>
      <w:r w:rsidRPr="00707ACC">
        <w:t xml:space="preserve">и Плане дальнейших мер в области прав человека и верховенства закона от 28 апреля 2022 года, которые включают в себя вопросы обеспечения права человека на жизнь и общественный порядок, свободу объединения и выражения мнения, повышения эффективности взаимодействия с неправительственными организациями и другие. </w:t>
      </w:r>
    </w:p>
    <w:p w14:paraId="2A14F3B6" w14:textId="77777777" w:rsidR="00AA1C4B" w:rsidRPr="00707ACC" w:rsidRDefault="00AA1C4B" w:rsidP="00AA1C4B">
      <w:pPr>
        <w:pStyle w:val="SingleTxtG"/>
      </w:pPr>
      <w:r>
        <w:t>12.</w:t>
      </w:r>
      <w:r>
        <w:tab/>
      </w:r>
      <w:r w:rsidRPr="00707ACC">
        <w:t>Указом Президента от 8 декабря 2023 года утвержден План действий в области прав человека и верховенства закона. Планом предусматривается реализация мероприятий, направленных на ликвидацию дискриминации в отношении женщин, обеспечение права на свободу объединения, на труд, охрану труда и профсоюзную деятельность, соблюдение прав мигрантов, лиц без гражданства и беженцев, прав человека в предпринимательской деятельности, в области уголовного правосудия, исполнения наказания и предупреждения пыток и жестокого обращения и другие.</w:t>
      </w:r>
    </w:p>
    <w:p w14:paraId="00D65940" w14:textId="77777777" w:rsidR="00AA1C4B" w:rsidRPr="00707ACC" w:rsidRDefault="00AA1C4B" w:rsidP="00AA1C4B">
      <w:pPr>
        <w:pStyle w:val="SingleTxtG"/>
      </w:pPr>
      <w:r>
        <w:t>13.</w:t>
      </w:r>
      <w:r>
        <w:tab/>
      </w:r>
      <w:r w:rsidRPr="00707ACC">
        <w:rPr>
          <w:lang w:val="en-US"/>
        </w:rPr>
        <w:t>C</w:t>
      </w:r>
      <w:r w:rsidRPr="00707ACC">
        <w:t xml:space="preserve"> 1 июля 2023 года вступил в действие Социальный Кодекс, предусматривающий введение новых подходов в системе социальной защиты и обеспечения. Правительством утверждена Концепция социального развития до 2030</w:t>
      </w:r>
      <w:r>
        <w:t> </w:t>
      </w:r>
      <w:r w:rsidRPr="00707ACC">
        <w:t>года. Концепцией предусмотрено, что к 2025 году будет выстроена интегрированная модель предоставления социальных услуг и социальной помощи, направленная на профилактику социального неблагополучия.</w:t>
      </w:r>
    </w:p>
    <w:p w14:paraId="3A2A8E58" w14:textId="77777777" w:rsidR="00AA1C4B" w:rsidRPr="00707ACC" w:rsidRDefault="00AA1C4B" w:rsidP="00AA1C4B">
      <w:pPr>
        <w:pStyle w:val="SingleTxtG"/>
      </w:pPr>
      <w:r>
        <w:t>14.</w:t>
      </w:r>
      <w:r>
        <w:tab/>
      </w:r>
      <w:r w:rsidRPr="00707ACC">
        <w:t>25 января 2022 года Президентом подписан Указ №</w:t>
      </w:r>
      <w:r>
        <w:t> </w:t>
      </w:r>
      <w:r w:rsidRPr="00707ACC">
        <w:t>1037, которым урегулирован порядок взаимодействия с договорными органами ООН по правам человека и специальными процедурами Совета ООН по правам человека, в том числе порядок подготовки и предоставления ответов на индивидуальные сообщения, рекомендации специальных процедур и инициирования их визитов в Казахстан.</w:t>
      </w:r>
    </w:p>
    <w:p w14:paraId="0DA39240" w14:textId="77777777" w:rsidR="00AA1C4B" w:rsidRPr="00707ACC" w:rsidRDefault="00AA1C4B" w:rsidP="00AA1C4B">
      <w:pPr>
        <w:pStyle w:val="SingleTxtG"/>
      </w:pPr>
      <w:r>
        <w:t>15.</w:t>
      </w:r>
      <w:r>
        <w:tab/>
      </w:r>
      <w:r w:rsidRPr="00707ACC">
        <w:t>В ходе 76-й сессии Генеральной Ассамблеи ООН в г.</w:t>
      </w:r>
      <w:r>
        <w:t xml:space="preserve"> </w:t>
      </w:r>
      <w:r w:rsidRPr="00707ACC">
        <w:t>Нью-Йорке Казахстан избран членом Совета ООН по правам человека на 2022–2024 годы, что является признанием его роли в качестве активного и ответственного участника процесса продвижения международных норм и стандартов в области защиты прав и свобод человека. В октябре 2023 года Совет ООН по правам человека единогласно принял резолюцию Казахстана по правам ребенка в сфере образования.</w:t>
      </w:r>
    </w:p>
    <w:p w14:paraId="572E5CBE" w14:textId="77777777" w:rsidR="00AA1C4B" w:rsidRPr="00707ACC" w:rsidRDefault="00AA1C4B" w:rsidP="00AA1C4B">
      <w:pPr>
        <w:pStyle w:val="SingleTxtG"/>
      </w:pPr>
      <w:r>
        <w:t>16.</w:t>
      </w:r>
      <w:r>
        <w:tab/>
      </w:r>
      <w:r w:rsidRPr="00707ACC">
        <w:t>24 июня 2022 года для Казахстана вступил в силу Второй Факультативный протокол к Пакту, направленного на отмену смертной казни. 8 июня 2022 года также из Конституции исключено понятие «смертная казнь».</w:t>
      </w:r>
    </w:p>
    <w:p w14:paraId="28A8C768" w14:textId="77777777" w:rsidR="00AA1C4B" w:rsidRPr="00707ACC" w:rsidRDefault="00AA1C4B" w:rsidP="00AA1C4B">
      <w:pPr>
        <w:pStyle w:val="SingleTxtG"/>
      </w:pPr>
      <w:r>
        <w:t>17.</w:t>
      </w:r>
      <w:r>
        <w:tab/>
      </w:r>
      <w:r w:rsidRPr="00707ACC">
        <w:t>Законом от 7 июня 2023 года ратифицирован Факультативный протокол к Конвенции о правах инвалидов. Законом от 19 декабря 2023 года ратифицирован Факультативный протокол к Конвенции о правах ребенка, касающегося процедуры сообщений.</w:t>
      </w:r>
    </w:p>
    <w:p w14:paraId="6DF6A736" w14:textId="77777777" w:rsidR="00AA1C4B" w:rsidRPr="00707ACC" w:rsidRDefault="00AA1C4B" w:rsidP="00AA1C4B">
      <w:pPr>
        <w:pStyle w:val="SingleTxtG"/>
      </w:pPr>
      <w:r>
        <w:lastRenderedPageBreak/>
        <w:t>18.</w:t>
      </w:r>
      <w:r>
        <w:tab/>
        <w:t>П</w:t>
      </w:r>
      <w:r w:rsidRPr="00707ACC">
        <w:t>ринята Концепция безопасного труда на 2024</w:t>
      </w:r>
      <w:r>
        <w:t>–</w:t>
      </w:r>
      <w:r w:rsidRPr="00707ACC">
        <w:t xml:space="preserve">2030 годы, предусматривающая усиление требований законодательства в сфере безопасного труда. Она предусматривает модернизацию национальной системы охраны труда на основе риск-ориентированного подхода, экономическое стимулирование мер по снижению риска на рабочих местах, развитие </w:t>
      </w:r>
      <w:proofErr w:type="spellStart"/>
      <w:r w:rsidRPr="00707ACC">
        <w:t>профкомпетенций</w:t>
      </w:r>
      <w:proofErr w:type="spellEnd"/>
      <w:r w:rsidRPr="00707ACC">
        <w:t xml:space="preserve"> и научного потенциала, а также повышение эффективности контроля и мониторинга в сфере охраны труда. </w:t>
      </w:r>
    </w:p>
    <w:p w14:paraId="2A79B8EE" w14:textId="77777777" w:rsidR="00AA1C4B" w:rsidRPr="00707ACC" w:rsidRDefault="00AA1C4B" w:rsidP="00AA1C4B">
      <w:pPr>
        <w:pStyle w:val="SingleTxtG"/>
      </w:pPr>
      <w:r>
        <w:t>19.</w:t>
      </w:r>
      <w:r>
        <w:tab/>
      </w:r>
      <w:r w:rsidRPr="00707ACC">
        <w:t xml:space="preserve">В целях развития инклюзивного общества, соблюдения прав и расширения возможностей лиц с инвалидностью до конца 2024 года планируется принятие Концепции инклюзивной политики до 2030 года. </w:t>
      </w:r>
    </w:p>
    <w:p w14:paraId="1AB8551C" w14:textId="77777777" w:rsidR="00AA1C4B" w:rsidRPr="00707ACC" w:rsidRDefault="00AA1C4B" w:rsidP="00AA1C4B">
      <w:pPr>
        <w:pStyle w:val="SingleTxtG"/>
      </w:pPr>
      <w:r>
        <w:t>20.</w:t>
      </w:r>
      <w:r>
        <w:tab/>
      </w:r>
      <w:r w:rsidRPr="00707ACC">
        <w:t xml:space="preserve">В целях рассмотрения запросов и соображений договорных органов 1 февраля 2022 года принят совместный приказ, которым определен внутренний порядок рассмотрения в Казахстане запросов и соображений договорных органов по правам человека, признанных Республикой. </w:t>
      </w:r>
    </w:p>
    <w:p w14:paraId="2CA5D410" w14:textId="77777777" w:rsidR="00AA1C4B" w:rsidRPr="00707ACC" w:rsidRDefault="00AA1C4B" w:rsidP="00AA1C4B">
      <w:pPr>
        <w:pStyle w:val="SingleTxtG"/>
      </w:pPr>
      <w:r>
        <w:t>21.</w:t>
      </w:r>
      <w:r>
        <w:tab/>
      </w:r>
      <w:r w:rsidRPr="00707ACC">
        <w:t>Министерство иностранных дел, с момента получения вербальной ноты Верховного комиссара ООН по правам человека по дипломатическим каналам, уведомляет Генеральную прокуратуру и Министерство юстиции, и устанавливает процедурные сроки рассмотрения индивидуальных сообщений и соображений. Генеральная прокуратура после изучения соответствующих материалов, проводит правовой анализ соблюдения законности в рамках вопросов, поднимаемых в запросе или соображениях.</w:t>
      </w:r>
    </w:p>
    <w:p w14:paraId="70C528D3" w14:textId="77777777" w:rsidR="00AA1C4B" w:rsidRPr="00707ACC" w:rsidRDefault="00AA1C4B" w:rsidP="00AA1C4B">
      <w:pPr>
        <w:pStyle w:val="SingleTxtG"/>
      </w:pPr>
      <w:r>
        <w:t>22.</w:t>
      </w:r>
      <w:r>
        <w:tab/>
      </w:r>
      <w:r w:rsidRPr="00707ACC">
        <w:t>С учетом положений Совместного приказа, по итогам представления Генеральной прокуратурой правового анализа, Министерство юстиции проводит заседание Межведомственной рабочей группы, в ходе заседаний где всесторонне рассматриваются вопросы, поднимаемые в соображениях, заинтересованными государственными органами, в результате коллегиально принимается решение по принятию мер в отношении соображений договорных органов.</w:t>
      </w:r>
    </w:p>
    <w:p w14:paraId="56BC1DA3" w14:textId="77777777" w:rsidR="00AA1C4B" w:rsidRPr="00707ACC" w:rsidRDefault="00AA1C4B" w:rsidP="00AA1C4B">
      <w:pPr>
        <w:pStyle w:val="SingleTxtG"/>
      </w:pPr>
      <w:r>
        <w:t>23.</w:t>
      </w:r>
      <w:r>
        <w:tab/>
      </w:r>
      <w:r w:rsidRPr="00707ACC">
        <w:t>В законодательстве предусмотрены основания для пересмотра дел по вновь открывшимся обстоятельствам/новым обстоятельствам (ст.</w:t>
      </w:r>
      <w:r>
        <w:t> </w:t>
      </w:r>
      <w:r w:rsidRPr="00707ACC">
        <w:t>499 УПК, ст.</w:t>
      </w:r>
      <w:r>
        <w:t> </w:t>
      </w:r>
      <w:r w:rsidRPr="00707ACC">
        <w:t>455 ГПК).</w:t>
      </w:r>
    </w:p>
    <w:p w14:paraId="09C9E124" w14:textId="77777777" w:rsidR="00AA1C4B" w:rsidRPr="00707ACC" w:rsidRDefault="00AA1C4B" w:rsidP="00AA1C4B">
      <w:pPr>
        <w:pStyle w:val="SingleTxtG"/>
      </w:pPr>
      <w:r>
        <w:t>24.</w:t>
      </w:r>
      <w:r>
        <w:tab/>
      </w:r>
      <w:r w:rsidRPr="00707ACC">
        <w:t xml:space="preserve">С 1 июля 2020 года действует Фонд компенсации потерпевшим. Согласно статье 6 Закона «О Фонде компенсации потерпевшим» выплата компенсации предусматривается для трех категорий потерпевших по 46 статьям (124 состава преступлений) УК. Первая категория </w:t>
      </w:r>
      <w:r>
        <w:t>—</w:t>
      </w:r>
      <w:r w:rsidRPr="00707ACC">
        <w:t xml:space="preserve"> несовершеннолетние, являющиеся потерпевшими от сексуального насилия, лица, признанные потерпевшими от преступлений, связанных с торговлей людьми и пытками (по 22 составам), размер компенсации </w:t>
      </w:r>
      <w:r>
        <w:t>—</w:t>
      </w:r>
      <w:r w:rsidRPr="00707ACC">
        <w:t xml:space="preserve"> 30 МРП (103 500 тенге). Вторая категория </w:t>
      </w:r>
      <w:r>
        <w:t>—</w:t>
      </w:r>
      <w:r w:rsidRPr="00707ACC">
        <w:t xml:space="preserve"> лица, которым причинен тяжкий вред здоровью, либо зараженные вирусом иммунодефицита человека (ВИЧ/СПИД), (по 42 составам), размер компенсации </w:t>
      </w:r>
      <w:r>
        <w:t>—</w:t>
      </w:r>
      <w:r w:rsidRPr="00707ACC">
        <w:t xml:space="preserve"> 40 МРП (138 000 тенге). Третья категория </w:t>
      </w:r>
      <w:r>
        <w:t>—</w:t>
      </w:r>
      <w:r w:rsidRPr="00707ACC">
        <w:t xml:space="preserve"> лица, наделенные правами потерпевшего, в случае смерти потерпевшего (по 60 составам), размер компенсации </w:t>
      </w:r>
      <w:r>
        <w:t>—</w:t>
      </w:r>
      <w:r w:rsidRPr="00707ACC">
        <w:t xml:space="preserve"> 50 МРП (172 500 тенге).</w:t>
      </w:r>
    </w:p>
    <w:p w14:paraId="20CEDD46" w14:textId="77777777" w:rsidR="00AA1C4B" w:rsidRPr="00707ACC" w:rsidRDefault="00AA1C4B" w:rsidP="00AA1C4B">
      <w:pPr>
        <w:pStyle w:val="SingleTxtG"/>
      </w:pPr>
      <w:r>
        <w:t>25.</w:t>
      </w:r>
      <w:r>
        <w:tab/>
      </w:r>
      <w:r w:rsidRPr="00707ACC">
        <w:t>За 2023 год общее количество потерпевших, получивших компенсацию</w:t>
      </w:r>
      <w:r>
        <w:t>,</w:t>
      </w:r>
      <w:r w:rsidRPr="00707ACC">
        <w:t xml:space="preserve"> составило 348 человек (в 2020 г</w:t>
      </w:r>
      <w:r>
        <w:t>оду</w:t>
      </w:r>
      <w:r w:rsidRPr="00707ACC">
        <w:t xml:space="preserve"> </w:t>
      </w:r>
      <w:r>
        <w:t>—</w:t>
      </w:r>
      <w:r w:rsidRPr="00707ACC">
        <w:t xml:space="preserve"> 262, в 2021 г</w:t>
      </w:r>
      <w:r>
        <w:t>оду</w:t>
      </w:r>
      <w:r w:rsidRPr="00707ACC">
        <w:t xml:space="preserve"> </w:t>
      </w:r>
      <w:r>
        <w:t>—</w:t>
      </w:r>
      <w:r w:rsidRPr="00707ACC">
        <w:t xml:space="preserve"> 944, в 2022 г</w:t>
      </w:r>
      <w:r>
        <w:t>оду</w:t>
      </w:r>
      <w:r w:rsidRPr="00707ACC">
        <w:t xml:space="preserve"> </w:t>
      </w:r>
      <w:r>
        <w:t>—</w:t>
      </w:r>
      <w:r w:rsidRPr="00707ACC">
        <w:t xml:space="preserve"> 1058), которым выплачена компенсация на общую сумму 49 млн 456 тыс. тенге (в</w:t>
      </w:r>
      <w:r>
        <w:t> </w:t>
      </w:r>
      <w:r w:rsidRPr="00707ACC">
        <w:t>2020</w:t>
      </w:r>
      <w:r>
        <w:t> </w:t>
      </w:r>
      <w:r w:rsidRPr="00707ACC">
        <w:t>г</w:t>
      </w:r>
      <w:r>
        <w:t>оду —</w:t>
      </w:r>
      <w:r w:rsidRPr="00707ACC">
        <w:t xml:space="preserve"> </w:t>
      </w:r>
      <w:r w:rsidRPr="004E301B">
        <w:t>33 млн 545 тыс. тенге,</w:t>
      </w:r>
      <w:r w:rsidRPr="00707ACC">
        <w:t xml:space="preserve"> в 2021 г</w:t>
      </w:r>
      <w:r>
        <w:t>оду</w:t>
      </w:r>
      <w:r w:rsidRPr="00707ACC">
        <w:t xml:space="preserve"> </w:t>
      </w:r>
      <w:r>
        <w:t>—</w:t>
      </w:r>
      <w:r w:rsidRPr="00707ACC">
        <w:t xml:space="preserve"> 122 млн 163 тыс. тенге, в</w:t>
      </w:r>
      <w:r>
        <w:t> </w:t>
      </w:r>
      <w:r w:rsidRPr="00707ACC">
        <w:t>2022</w:t>
      </w:r>
      <w:r>
        <w:t> </w:t>
      </w:r>
      <w:r w:rsidRPr="00707ACC">
        <w:t>г</w:t>
      </w:r>
      <w:r>
        <w:t>оду</w:t>
      </w:r>
      <w:r w:rsidRPr="00707ACC">
        <w:t xml:space="preserve"> </w:t>
      </w:r>
      <w:r>
        <w:t>—</w:t>
      </w:r>
      <w:r w:rsidRPr="00707ACC">
        <w:t xml:space="preserve"> 143 млн. 442 тыс. тенге).</w:t>
      </w:r>
    </w:p>
    <w:p w14:paraId="3B0B8CF0" w14:textId="77777777" w:rsidR="00AA1C4B" w:rsidRPr="007367E5" w:rsidRDefault="00AA1C4B" w:rsidP="00AA1C4B">
      <w:pPr>
        <w:pStyle w:val="H1G"/>
        <w:keepNext w:val="0"/>
        <w:keepLines w:val="0"/>
        <w:rPr>
          <w:bCs/>
        </w:rPr>
      </w:pPr>
      <w:r>
        <w:rPr>
          <w:bCs/>
        </w:rPr>
        <w:tab/>
      </w:r>
      <w:r w:rsidRPr="007367E5">
        <w:rPr>
          <w:bCs/>
        </w:rPr>
        <w:t>B.</w:t>
      </w:r>
      <w:r w:rsidRPr="007367E5">
        <w:tab/>
      </w:r>
      <w:r w:rsidRPr="007367E5">
        <w:rPr>
          <w:bCs/>
        </w:rPr>
        <w:t>Конкретная информация о выполнении статей 1–27 Пакта, в том числе в отношении предыдущих рекомендаций Комитета</w:t>
      </w:r>
    </w:p>
    <w:p w14:paraId="452AAA1B" w14:textId="77777777" w:rsidR="00AA1C4B" w:rsidRPr="007367E5" w:rsidRDefault="00AA1C4B" w:rsidP="00AA1C4B">
      <w:pPr>
        <w:pStyle w:val="H23G"/>
      </w:pPr>
      <w:r>
        <w:tab/>
      </w:r>
      <w:r>
        <w:tab/>
      </w:r>
      <w:r w:rsidRPr="007367E5">
        <w:t>Конституционная и правовая основа осуществления Пакта</w:t>
      </w:r>
    </w:p>
    <w:p w14:paraId="10CC9C43" w14:textId="77777777" w:rsidR="00AA1C4B" w:rsidRPr="004314B8" w:rsidRDefault="00AA1C4B" w:rsidP="00AA1C4B">
      <w:pPr>
        <w:pStyle w:val="H23G"/>
      </w:pPr>
      <w:r>
        <w:tab/>
      </w:r>
      <w:r>
        <w:tab/>
        <w:t>Ответ на пункт 2 перечня вопросов</w:t>
      </w:r>
    </w:p>
    <w:p w14:paraId="149370A3" w14:textId="77777777" w:rsidR="00AA1C4B" w:rsidRPr="00707ACC" w:rsidRDefault="00AA1C4B" w:rsidP="00AA1C4B">
      <w:pPr>
        <w:pStyle w:val="SingleTxtG"/>
      </w:pPr>
      <w:r>
        <w:t>26.</w:t>
      </w:r>
      <w:r>
        <w:tab/>
      </w:r>
      <w:r w:rsidRPr="00707ACC">
        <w:t xml:space="preserve">Нормы международных договорных и иных обязательств Республики, нормативных постановлений Верховного Суда также являются действующим правом Республики. Приоритет ратифицированных международных договоров провозглашен </w:t>
      </w:r>
      <w:r w:rsidRPr="00707ACC">
        <w:lastRenderedPageBreak/>
        <w:t>в Конституции и в других законодательных актах. Нормативные правовые акты, в том числе международные договоры, касающиеся прав, свобод и обязанностей граждан подлежат обязательному официальному опубликованию (статья 4 Конституции).</w:t>
      </w:r>
    </w:p>
    <w:p w14:paraId="7754DCD3" w14:textId="77777777" w:rsidR="00AA1C4B" w:rsidRPr="00707ACC" w:rsidRDefault="00AA1C4B" w:rsidP="00AA1C4B">
      <w:pPr>
        <w:pStyle w:val="SingleTxtG"/>
      </w:pPr>
      <w:r>
        <w:t>27.</w:t>
      </w:r>
      <w:r>
        <w:tab/>
      </w:r>
      <w:r w:rsidRPr="00707ACC">
        <w:t>Судебная власть осуществляется от имени Республики и имеет своим назначением защиту прав, свобод и законных интересов граждан, и обеспечение исполнения международных договоров (статья 76 Конституции).</w:t>
      </w:r>
    </w:p>
    <w:p w14:paraId="0DA89306" w14:textId="77777777" w:rsidR="00AA1C4B" w:rsidRPr="00707ACC" w:rsidRDefault="00AA1C4B" w:rsidP="00AA1C4B">
      <w:pPr>
        <w:pStyle w:val="SingleTxtG"/>
      </w:pPr>
      <w:r>
        <w:t>28.</w:t>
      </w:r>
      <w:r>
        <w:tab/>
      </w:r>
      <w:r w:rsidRPr="00707ACC">
        <w:t>В рамках обеспечения исполнения Пакта действует нормативное постановление Верховного Суда «О применении норм международных договоров» от 10 июля 2008</w:t>
      </w:r>
      <w:r>
        <w:t> </w:t>
      </w:r>
      <w:r w:rsidRPr="00707ACC">
        <w:t>года № 1, которым разъяснено, что неправильное применение судом норм международных договоров может являться основанием к отмене или изменению судебного акта, и что в необходимых случаях суды должны руководствоваться нормами Пакта.</w:t>
      </w:r>
    </w:p>
    <w:p w14:paraId="171D1723" w14:textId="77777777" w:rsidR="00AA1C4B" w:rsidRPr="00707ACC" w:rsidRDefault="00AA1C4B" w:rsidP="00AA1C4B">
      <w:pPr>
        <w:pStyle w:val="SingleTxtG"/>
      </w:pPr>
      <w:r>
        <w:t>29.</w:t>
      </w:r>
      <w:r>
        <w:tab/>
      </w:r>
      <w:r w:rsidRPr="00707ACC">
        <w:t>Конституцией гарантировано право каждого на судебную защиту своих прав и свобод, равенство всех перед законом и судом, а также право на получение квалифицированной юридической помощи, которая в предусмотренных законом случаях оказывается бесплатно. Оплата такой юридической помощи производится государством (</w:t>
      </w:r>
      <w:proofErr w:type="spellStart"/>
      <w:r w:rsidRPr="00707ACC">
        <w:t>ГГЮП</w:t>
      </w:r>
      <w:proofErr w:type="spellEnd"/>
      <w:r w:rsidRPr="00707ACC">
        <w:t xml:space="preserve">) (статьи 13 и 14). </w:t>
      </w:r>
    </w:p>
    <w:p w14:paraId="520D57E8" w14:textId="77777777" w:rsidR="00AA1C4B" w:rsidRPr="00707ACC" w:rsidRDefault="00AA1C4B" w:rsidP="00AA1C4B">
      <w:pPr>
        <w:pStyle w:val="SingleTxtG"/>
      </w:pPr>
      <w:r>
        <w:t>30.</w:t>
      </w:r>
      <w:r>
        <w:tab/>
      </w:r>
      <w:r w:rsidRPr="00707ACC">
        <w:t>С 1 января 2019 года предусмотрено оказание комплексной социальной юридической помощи (</w:t>
      </w:r>
      <w:proofErr w:type="spellStart"/>
      <w:r w:rsidRPr="00707ACC">
        <w:t>КСЮП</w:t>
      </w:r>
      <w:proofErr w:type="spellEnd"/>
      <w:r w:rsidRPr="00707ACC">
        <w:t>) адвокатами и юридическими консультантами на безвозмездной основе.</w:t>
      </w:r>
    </w:p>
    <w:p w14:paraId="64F22FFA" w14:textId="77777777" w:rsidR="00AA1C4B" w:rsidRPr="00707ACC" w:rsidRDefault="00AA1C4B" w:rsidP="00AA1C4B">
      <w:pPr>
        <w:pStyle w:val="SingleTxtG"/>
      </w:pPr>
      <w:r>
        <w:t>31.</w:t>
      </w:r>
      <w:r>
        <w:tab/>
      </w:r>
      <w:r w:rsidRPr="00707ACC">
        <w:t xml:space="preserve">20 июня 2022 года принят Закон, в рамках которого круг субъектов </w:t>
      </w:r>
      <w:proofErr w:type="spellStart"/>
      <w:r w:rsidRPr="00707ACC">
        <w:t>ГГЮП</w:t>
      </w:r>
      <w:proofErr w:type="spellEnd"/>
      <w:r w:rsidRPr="00707ACC">
        <w:t xml:space="preserve"> значительно расширен и включает лиц по вопросам возмещения вреда, причиненного смертью кормильца; лиц по вопросам возмещения вреда, причиненного повреждением здоровья, связанным с работой, либо причиненного уголовным правонарушением; жертв сексуального насилия, торговли людьми, акта терроризма либо подвергшимся пыткам по вопросам обеспечения и защиты их прав и законных интересов, связанных с данным статусом или ситуацией; лиц, являющихся участниками Великой Отечественной войны, лиц, приравненных по льготам к участникам Великой Отечественной войны, а также ветеранов боевых действий на территории других государств, военнослужащих срочной службы, инвалидов первой и второй групп, пенсионеров по возрасту, по вопросам, не связанным с предпринимательской деятельностью; многодетных семей по вопросам, не связанным с предпринимательской деятельностью; малообеспеченных лиц (семьи), имеющих среднедушевые доходы в месяц ниже черты бедности, по вопросам, не связанным с предпринимательской деятельностью (статья 26 Закона «Об адвокатской деятельности и юридической помощи»). Данная поправка направлена на обеспечение </w:t>
      </w:r>
      <w:proofErr w:type="spellStart"/>
      <w:r w:rsidRPr="00707ACC">
        <w:t>ГГЮП</w:t>
      </w:r>
      <w:proofErr w:type="spellEnd"/>
      <w:r w:rsidRPr="00707ACC">
        <w:t xml:space="preserve"> лиц, действительно находящихся в трудной жизненной ситуации.</w:t>
      </w:r>
    </w:p>
    <w:p w14:paraId="3A277BB6" w14:textId="77777777" w:rsidR="00AA1C4B" w:rsidRPr="00707ACC" w:rsidRDefault="00AA1C4B" w:rsidP="00AA1C4B">
      <w:pPr>
        <w:pStyle w:val="SingleTxtG"/>
      </w:pPr>
      <w:r>
        <w:t>32.</w:t>
      </w:r>
      <w:r>
        <w:tab/>
      </w:r>
      <w:r w:rsidRPr="00707ACC">
        <w:t>С июня 2021 года расширены процессуальные полномочия адвокатов. Они вправе истребовать сведения, документы, предметы, необходимые для оказания юридической помощи.</w:t>
      </w:r>
    </w:p>
    <w:p w14:paraId="17C1D28E" w14:textId="77777777" w:rsidR="00AA1C4B" w:rsidRPr="00707ACC" w:rsidRDefault="00AA1C4B" w:rsidP="00AA1C4B">
      <w:pPr>
        <w:pStyle w:val="SingleTxtG"/>
      </w:pPr>
      <w:r>
        <w:t>33.</w:t>
      </w:r>
      <w:r>
        <w:tab/>
      </w:r>
      <w:r w:rsidRPr="00707ACC">
        <w:t>На профессиональной основе юридическая помощь оказывается 6033</w:t>
      </w:r>
      <w:r>
        <w:t> </w:t>
      </w:r>
      <w:r w:rsidRPr="00707ACC">
        <w:t xml:space="preserve">адвокатами, 15 025 юридическими консультантами. В период с 2020 по 2023 год </w:t>
      </w:r>
      <w:proofErr w:type="spellStart"/>
      <w:r w:rsidRPr="00707ACC">
        <w:t>ГГЮП</w:t>
      </w:r>
      <w:proofErr w:type="spellEnd"/>
      <w:r w:rsidRPr="00707ACC">
        <w:t xml:space="preserve"> оказана 630</w:t>
      </w:r>
      <w:r>
        <w:t> </w:t>
      </w:r>
      <w:r w:rsidRPr="00707ACC">
        <w:t xml:space="preserve">879 гражданам. За оказание </w:t>
      </w:r>
      <w:proofErr w:type="spellStart"/>
      <w:r w:rsidRPr="00707ACC">
        <w:t>ГГЮП</w:t>
      </w:r>
      <w:proofErr w:type="spellEnd"/>
      <w:r w:rsidRPr="00707ACC">
        <w:t xml:space="preserve"> из бюджета ежегодно выделяется порядка 8 млрд тенге.</w:t>
      </w:r>
    </w:p>
    <w:p w14:paraId="01B75879" w14:textId="77777777" w:rsidR="00AA1C4B" w:rsidRPr="00707ACC" w:rsidRDefault="00AA1C4B" w:rsidP="00AA1C4B">
      <w:pPr>
        <w:pStyle w:val="SingleTxtG"/>
      </w:pPr>
      <w:r>
        <w:t>34.</w:t>
      </w:r>
      <w:r>
        <w:tab/>
      </w:r>
      <w:r w:rsidRPr="00707ACC">
        <w:t>На сайте Единой информационной системы юридической помощи «Е-</w:t>
      </w:r>
      <w:proofErr w:type="spellStart"/>
      <w:r w:rsidRPr="00707ACC">
        <w:t>Заң</w:t>
      </w:r>
      <w:proofErr w:type="spellEnd"/>
      <w:r w:rsidRPr="00707ACC">
        <w:t xml:space="preserve"> </w:t>
      </w:r>
      <w:proofErr w:type="spellStart"/>
      <w:r w:rsidRPr="00707ACC">
        <w:t>көмегі</w:t>
      </w:r>
      <w:proofErr w:type="spellEnd"/>
      <w:r w:rsidRPr="00707ACC">
        <w:t>» граждане могут получить бесплатную юридическую онлайн-консультацию. Правовая информационная служба Министерства юстиции оказывает бесплатные консультации населению по всем правовым вопросам, в том числе по разъяснению гражданских и политических прав, предоставляет помощь по разъяснению действующего законодательства (тел.</w:t>
      </w:r>
      <w:r>
        <w:t> </w:t>
      </w:r>
      <w:r w:rsidRPr="00707ACC">
        <w:t xml:space="preserve">119 по стране в круглосуточном режиме, единого контакт-центра 1414). </w:t>
      </w:r>
    </w:p>
    <w:p w14:paraId="71C9C6FC" w14:textId="77777777" w:rsidR="00AA1C4B" w:rsidRPr="00707ACC" w:rsidRDefault="00AA1C4B" w:rsidP="00AA1C4B">
      <w:pPr>
        <w:pStyle w:val="SingleTxtG"/>
      </w:pPr>
      <w:r>
        <w:t>35.</w:t>
      </w:r>
      <w:r>
        <w:tab/>
      </w:r>
      <w:r w:rsidRPr="00707ACC">
        <w:t xml:space="preserve">С 1 июля 2021 года с введением в действие Административного процедурно-процессуального кодекса внедрен институт административной юстиции. Каждый вправе в установленном порядке обратиться в административный орган, к должностному лицу или в суд за защитой нарушенных или оспариваемых прав, свобод </w:t>
      </w:r>
      <w:r w:rsidRPr="00707ACC">
        <w:lastRenderedPageBreak/>
        <w:t>или законных интересов. Отказ от права на обращение в административный орган, к должностному лицу или в суд недействителен. Граждане могут в доступном формате через информационную систему «Е-</w:t>
      </w:r>
      <w:proofErr w:type="spellStart"/>
      <w:r w:rsidRPr="00707ACC">
        <w:rPr>
          <w:lang w:val="en-US"/>
        </w:rPr>
        <w:t>Otinish</w:t>
      </w:r>
      <w:proofErr w:type="spellEnd"/>
      <w:r w:rsidRPr="00707ACC">
        <w:t>» подать электронное обращение в государственные органы, с возможностью контроля статуса его рассмотрения, подать иск в суд, отправить вопрос на блог первого руководителя или записаться на личный прием.</w:t>
      </w:r>
    </w:p>
    <w:p w14:paraId="64E3B81E" w14:textId="77777777" w:rsidR="00AA1C4B" w:rsidRPr="00707ACC" w:rsidRDefault="00AA1C4B" w:rsidP="00AA1C4B">
      <w:pPr>
        <w:pStyle w:val="SingleTxtG"/>
      </w:pPr>
      <w:r>
        <w:t>36.</w:t>
      </w:r>
      <w:r>
        <w:tab/>
      </w:r>
      <w:r w:rsidRPr="00707ACC">
        <w:t xml:space="preserve">Суды применяют нормы Пакта в своей деятельности, в том числе основывают принимаемые решения на положениях Пакта. По данным Верховного Суда за </w:t>
      </w:r>
      <w:r>
        <w:br/>
      </w:r>
      <w:r w:rsidRPr="00707ACC">
        <w:t>2020</w:t>
      </w:r>
      <w:r>
        <w:t>–</w:t>
      </w:r>
      <w:r w:rsidRPr="00707ACC">
        <w:t xml:space="preserve">2023 годы судами </w:t>
      </w:r>
      <w:r>
        <w:t>Р</w:t>
      </w:r>
      <w:r w:rsidRPr="00707ACC">
        <w:t>еспублики с применением Пакта рассмотрено 25</w:t>
      </w:r>
      <w:r>
        <w:t> </w:t>
      </w:r>
      <w:r w:rsidRPr="00707ACC">
        <w:t>487</w:t>
      </w:r>
      <w:r>
        <w:t> </w:t>
      </w:r>
      <w:r w:rsidRPr="00707ACC">
        <w:t xml:space="preserve">гражданских дел (за 2023 год </w:t>
      </w:r>
      <w:r>
        <w:t>—</w:t>
      </w:r>
      <w:r w:rsidRPr="00707ACC">
        <w:t xml:space="preserve"> 175), 6443 уголовных дел</w:t>
      </w:r>
      <w:r>
        <w:t>а</w:t>
      </w:r>
      <w:r w:rsidRPr="00707ACC">
        <w:t xml:space="preserve"> (за 2023 год </w:t>
      </w:r>
      <w:r>
        <w:t>—</w:t>
      </w:r>
      <w:r w:rsidRPr="00707ACC">
        <w:t xml:space="preserve"> 273), 41 668 дел об административных правонарушениях (за 2023 год </w:t>
      </w:r>
      <w:r>
        <w:t>—</w:t>
      </w:r>
      <w:r w:rsidRPr="00707ACC">
        <w:t xml:space="preserve"> 509).</w:t>
      </w:r>
    </w:p>
    <w:p w14:paraId="0F1B5083" w14:textId="77777777" w:rsidR="00AA1C4B" w:rsidRPr="00707ACC" w:rsidRDefault="00AA1C4B" w:rsidP="00AA1C4B">
      <w:pPr>
        <w:pStyle w:val="SingleTxtG"/>
      </w:pPr>
      <w:r>
        <w:t>37.</w:t>
      </w:r>
      <w:r>
        <w:tab/>
      </w:r>
      <w:r w:rsidRPr="00707ACC">
        <w:t>Со ссылкой на Пакт за 2020</w:t>
      </w:r>
      <w:r>
        <w:t>–</w:t>
      </w:r>
      <w:r w:rsidRPr="00707ACC">
        <w:t xml:space="preserve">2023 годы судами </w:t>
      </w:r>
      <w:r>
        <w:t>Р</w:t>
      </w:r>
      <w:r w:rsidRPr="00707ACC">
        <w:t>еспублики вынесено 34</w:t>
      </w:r>
      <w:r>
        <w:t> </w:t>
      </w:r>
      <w:r w:rsidRPr="00707ACC">
        <w:t>910</w:t>
      </w:r>
      <w:r>
        <w:t> </w:t>
      </w:r>
      <w:r w:rsidRPr="00707ACC">
        <w:t xml:space="preserve">судебных актов (в 2023 году </w:t>
      </w:r>
      <w:r>
        <w:t>—</w:t>
      </w:r>
      <w:r w:rsidRPr="00707ACC">
        <w:t xml:space="preserve"> 797): по гражданским делам </w:t>
      </w:r>
      <w:r>
        <w:t>—</w:t>
      </w:r>
      <w:r w:rsidRPr="00707ACC">
        <w:t xml:space="preserve"> 17 177 решений (за 2023 год </w:t>
      </w:r>
      <w:r>
        <w:t>—</w:t>
      </w:r>
      <w:r w:rsidRPr="00707ACC">
        <w:t xml:space="preserve"> 118), по уголовным делам </w:t>
      </w:r>
      <w:r>
        <w:t>—</w:t>
      </w:r>
      <w:r w:rsidRPr="00707ACC">
        <w:t xml:space="preserve"> 5533 приговора (за 2023 год </w:t>
      </w:r>
      <w:r>
        <w:t>—</w:t>
      </w:r>
      <w:r w:rsidRPr="00707ACC">
        <w:t xml:space="preserve"> 257), по</w:t>
      </w:r>
      <w:r>
        <w:t> </w:t>
      </w:r>
      <w:r w:rsidRPr="00707ACC">
        <w:t xml:space="preserve">делам об административных правонарушениях </w:t>
      </w:r>
      <w:r>
        <w:t>—</w:t>
      </w:r>
      <w:r w:rsidRPr="00707ACC">
        <w:t xml:space="preserve"> 12</w:t>
      </w:r>
      <w:r>
        <w:t> </w:t>
      </w:r>
      <w:r w:rsidRPr="00707ACC">
        <w:t>200 постановлений (за</w:t>
      </w:r>
      <w:r>
        <w:t> </w:t>
      </w:r>
      <w:r w:rsidRPr="00707ACC">
        <w:t>2023</w:t>
      </w:r>
      <w:r>
        <w:t> </w:t>
      </w:r>
      <w:r w:rsidRPr="00707ACC">
        <w:t xml:space="preserve">год </w:t>
      </w:r>
      <w:r>
        <w:t>—</w:t>
      </w:r>
      <w:r w:rsidRPr="00707ACC">
        <w:t xml:space="preserve"> 422).</w:t>
      </w:r>
    </w:p>
    <w:p w14:paraId="25EC5D80" w14:textId="77777777" w:rsidR="00AA1C4B" w:rsidRPr="00707ACC" w:rsidRDefault="00AA1C4B" w:rsidP="00AA1C4B">
      <w:pPr>
        <w:pStyle w:val="SingleTxtG"/>
      </w:pPr>
      <w:r>
        <w:t>38.</w:t>
      </w:r>
      <w:r>
        <w:tab/>
      </w:r>
      <w:r w:rsidRPr="00707ACC">
        <w:t xml:space="preserve">К примеру, судом Акмолинской области рассмотрен иск Управления полиции города Кокшетау Акмолинской области к гражданину А. о выдворении иностранного гражданина за пределы </w:t>
      </w:r>
      <w:r>
        <w:t>Р</w:t>
      </w:r>
      <w:r w:rsidRPr="00707ACC">
        <w:t>еспублики. При рассмотрении гражданского дела судом применена статья 13 Пакта о признании права каждого человека на представление доводов против своей высылки, на пересмотр своего дела компетентной властью или лицом или лицами, специально назначенными компетентной властью, и на то, чтобы быть представленным для этой цели перед этой властью лицом или лицами. Вступившим в силу решением суда от 27 февраля 2023 года в удовлетворении иска отказано.</w:t>
      </w:r>
    </w:p>
    <w:p w14:paraId="77CBBBE8" w14:textId="77777777" w:rsidR="00AA1C4B" w:rsidRPr="00707ACC" w:rsidRDefault="00AA1C4B" w:rsidP="00AA1C4B">
      <w:pPr>
        <w:pStyle w:val="SingleTxtG"/>
      </w:pPr>
      <w:r>
        <w:t>39.</w:t>
      </w:r>
      <w:r>
        <w:tab/>
      </w:r>
      <w:r w:rsidRPr="00707ACC">
        <w:t>На постоянной основе принимаются меры по обучению и повышению профессионального уровня работников правоохранительных органов, судей, государственной службы и адвокатов, в том числе в изучении и применении международных норм и стандартов в области прав человека. Изучение правозащитных конвенций, в том числе Пакта и информационно-разъяснительные мероприятия по их применению интегрированы в образовательные программы учебных заведений и курсы повышения квалификации.</w:t>
      </w:r>
    </w:p>
    <w:p w14:paraId="5DF4AD43" w14:textId="77777777" w:rsidR="00AA1C4B" w:rsidRPr="00707ACC" w:rsidRDefault="00AA1C4B" w:rsidP="00AA1C4B">
      <w:pPr>
        <w:pStyle w:val="SingleTxtG"/>
      </w:pPr>
      <w:r>
        <w:t>40.</w:t>
      </w:r>
      <w:r>
        <w:tab/>
      </w:r>
      <w:r w:rsidRPr="00707ACC">
        <w:t>На базе Академии правосудия при Верховном Суде за 2020</w:t>
      </w:r>
      <w:r>
        <w:t>–</w:t>
      </w:r>
      <w:r w:rsidRPr="00707ACC">
        <w:t>2023 годы для судей проведено 33 обучающих семинар</w:t>
      </w:r>
      <w:r>
        <w:t>а</w:t>
      </w:r>
      <w:r w:rsidRPr="00707ACC">
        <w:t xml:space="preserve"> на тему: «Международные институты и механизмы защиты прав человека: 9 договорных органов, их функций, полномочия. Работа с раздаточным материалом» и другие.</w:t>
      </w:r>
    </w:p>
    <w:p w14:paraId="0EA7D875" w14:textId="77777777" w:rsidR="00AA1C4B" w:rsidRPr="00707ACC" w:rsidRDefault="00AA1C4B" w:rsidP="00AA1C4B">
      <w:pPr>
        <w:pStyle w:val="SingleTxtG"/>
      </w:pPr>
      <w:r>
        <w:t>41.</w:t>
      </w:r>
      <w:r>
        <w:tab/>
      </w:r>
      <w:r w:rsidRPr="00707ACC">
        <w:t xml:space="preserve">Академией правоохранительных органов при Генеральной прокуратуре проведено 30 обучающих мероприятий, посвященных международным обязательствам </w:t>
      </w:r>
      <w:r>
        <w:t>Р</w:t>
      </w:r>
      <w:r w:rsidRPr="00707ACC">
        <w:t>еспублики, в том числе по Пакту, в том числе на темы: «Предупреждение и расследование пыток и ненадлежащего обращения», «Презумпция невиновности» и другие.</w:t>
      </w:r>
    </w:p>
    <w:p w14:paraId="5827B04F" w14:textId="77777777" w:rsidR="00AA1C4B" w:rsidRPr="00707ACC" w:rsidRDefault="00AA1C4B" w:rsidP="00AA1C4B">
      <w:pPr>
        <w:pStyle w:val="SingleTxtG"/>
      </w:pPr>
      <w:r>
        <w:t>42.</w:t>
      </w:r>
      <w:r>
        <w:tab/>
      </w:r>
      <w:r w:rsidRPr="00707ACC">
        <w:t>По данным Республиканской коллегии адвокатов за отчетный период с участием адвокатов проведены 8 обучающих мероприятий, а также цикл семинаров по вопросам применения норм международного права в сфере защиты гражданских и политических прав, международных стандартов независимости института адвокатуры.</w:t>
      </w:r>
    </w:p>
    <w:p w14:paraId="05A39C32" w14:textId="77777777" w:rsidR="00AA1C4B" w:rsidRPr="00707ACC" w:rsidRDefault="00AA1C4B" w:rsidP="00AA1C4B">
      <w:pPr>
        <w:pStyle w:val="SingleTxtG"/>
      </w:pPr>
      <w:r>
        <w:t>43.</w:t>
      </w:r>
      <w:r>
        <w:tab/>
      </w:r>
      <w:r w:rsidRPr="00707ACC">
        <w:t>Правовая информация для граждан размещена на портале «Электронное правительство», официальных сайтах Президента, Премьер-Министра, сайтах Верховного Суда, Генеральной прокуратуры, министерств и ведомств. Текст Пакта размещен в доступном формате в информационно-правовой системе «</w:t>
      </w:r>
      <w:proofErr w:type="spellStart"/>
      <w:r w:rsidRPr="00707ACC">
        <w:t>Әділет</w:t>
      </w:r>
      <w:proofErr w:type="spellEnd"/>
      <w:r w:rsidRPr="00707ACC">
        <w:t>».</w:t>
      </w:r>
    </w:p>
    <w:p w14:paraId="70ABE74E" w14:textId="77777777" w:rsidR="00AA1C4B" w:rsidRPr="004314B8" w:rsidRDefault="00AA1C4B" w:rsidP="00AA1C4B">
      <w:pPr>
        <w:pStyle w:val="H23G"/>
      </w:pPr>
      <w:r>
        <w:tab/>
      </w:r>
      <w:r>
        <w:tab/>
        <w:t>Ответ на пункт 3 перечня вопросов</w:t>
      </w:r>
    </w:p>
    <w:p w14:paraId="0DD57D92" w14:textId="77777777" w:rsidR="00AA1C4B" w:rsidRPr="00707ACC" w:rsidRDefault="00AA1C4B" w:rsidP="00AA1C4B">
      <w:pPr>
        <w:pStyle w:val="SingleTxtG"/>
      </w:pPr>
      <w:r>
        <w:t>44</w:t>
      </w:r>
      <w:r w:rsidRPr="00707ACC">
        <w:t>.</w:t>
      </w:r>
      <w:r>
        <w:tab/>
      </w:r>
      <w:r w:rsidRPr="00707ACC">
        <w:t>Казахстаном приняты меры, значительно приблизившие к цели приведения национального правозащитного учреждения в соответствие с Парижскими принципами. В сентябре 2002 года учреждена должность Уполномоченного по правам человека (</w:t>
      </w:r>
      <w:proofErr w:type="spellStart"/>
      <w:r w:rsidRPr="00707ACC">
        <w:t>УПЧ</w:t>
      </w:r>
      <w:proofErr w:type="spellEnd"/>
      <w:r w:rsidRPr="00707ACC">
        <w:t xml:space="preserve">). С 2017 года согласно поправкам в Конституцию </w:t>
      </w:r>
      <w:proofErr w:type="spellStart"/>
      <w:r w:rsidRPr="00707ACC">
        <w:t>УПЧ</w:t>
      </w:r>
      <w:proofErr w:type="spellEnd"/>
      <w:r w:rsidRPr="00707ACC">
        <w:t xml:space="preserve"> избирается </w:t>
      </w:r>
      <w:r w:rsidRPr="00707ACC">
        <w:lastRenderedPageBreak/>
        <w:t xml:space="preserve">исключительно Сенатом Парламента сроком на 5 лет. По итогам республиканского референдума от 2022 года Конституция дополнена новой статьей </w:t>
      </w:r>
      <w:proofErr w:type="gramStart"/>
      <w:r w:rsidRPr="00707ACC">
        <w:t>83-1</w:t>
      </w:r>
      <w:proofErr w:type="gramEnd"/>
      <w:r w:rsidRPr="00707ACC">
        <w:t xml:space="preserve">, посвященной конституционному статусу </w:t>
      </w:r>
      <w:proofErr w:type="spellStart"/>
      <w:r w:rsidRPr="00707ACC">
        <w:t>УПЧ</w:t>
      </w:r>
      <w:proofErr w:type="spellEnd"/>
      <w:r w:rsidRPr="00707ACC">
        <w:t>.</w:t>
      </w:r>
    </w:p>
    <w:p w14:paraId="523F029C" w14:textId="77777777" w:rsidR="00AA1C4B" w:rsidRPr="00707ACC" w:rsidRDefault="00AA1C4B" w:rsidP="00AA1C4B">
      <w:pPr>
        <w:pStyle w:val="SingleTxtG"/>
      </w:pPr>
      <w:r>
        <w:t>45.</w:t>
      </w:r>
      <w:r>
        <w:tab/>
      </w:r>
      <w:r w:rsidRPr="00707ACC">
        <w:t xml:space="preserve">Задачами деятельности </w:t>
      </w:r>
      <w:proofErr w:type="spellStart"/>
      <w:r w:rsidRPr="00707ACC">
        <w:t>УПЧ</w:t>
      </w:r>
      <w:proofErr w:type="spellEnd"/>
      <w:r w:rsidRPr="00707ACC">
        <w:t xml:space="preserve"> являются содействие восстановлению нарушенных прав и свобод человека и гражданина, способствование продвижению прав и свобод человека и гражданина. Каждый гражданин вправе обратиться к </w:t>
      </w:r>
      <w:proofErr w:type="spellStart"/>
      <w:r w:rsidRPr="00707ACC">
        <w:t>УПЧ</w:t>
      </w:r>
      <w:proofErr w:type="spellEnd"/>
      <w:r w:rsidRPr="00707ACC">
        <w:t xml:space="preserve"> в случае нарушения его прав и свобод. </w:t>
      </w:r>
    </w:p>
    <w:p w14:paraId="5653F9D4" w14:textId="77777777" w:rsidR="00AA1C4B" w:rsidRPr="00707ACC" w:rsidRDefault="00AA1C4B" w:rsidP="00AA1C4B">
      <w:pPr>
        <w:pStyle w:val="SingleTxtG"/>
      </w:pPr>
      <w:r>
        <w:t>46.</w:t>
      </w:r>
      <w:r>
        <w:tab/>
      </w:r>
      <w:r w:rsidRPr="00707ACC">
        <w:t xml:space="preserve">Целью Конституционного закона «Об Уполномоченном по правам человека» от 5 ноября 2022 года является закрепление конституционного статуса </w:t>
      </w:r>
      <w:proofErr w:type="spellStart"/>
      <w:r w:rsidRPr="00707ACC">
        <w:t>УПЧ</w:t>
      </w:r>
      <w:proofErr w:type="spellEnd"/>
      <w:r w:rsidRPr="00707ACC">
        <w:t xml:space="preserve"> как гаранта реализации прав человека и гражданина, укрепление правозащитного потенциала </w:t>
      </w:r>
      <w:proofErr w:type="spellStart"/>
      <w:r w:rsidRPr="00707ACC">
        <w:t>УПЧ</w:t>
      </w:r>
      <w:proofErr w:type="spellEnd"/>
      <w:r w:rsidRPr="00707ACC">
        <w:t>.</w:t>
      </w:r>
    </w:p>
    <w:p w14:paraId="6EA42E14" w14:textId="77777777" w:rsidR="00AA1C4B" w:rsidRPr="00707ACC" w:rsidRDefault="00AA1C4B" w:rsidP="00AA1C4B">
      <w:pPr>
        <w:pStyle w:val="SingleTxtG"/>
      </w:pPr>
      <w:r>
        <w:t>47.</w:t>
      </w:r>
      <w:r>
        <w:tab/>
      </w:r>
      <w:r w:rsidRPr="00707ACC">
        <w:t xml:space="preserve">При осуществлении своих полномочий </w:t>
      </w:r>
      <w:proofErr w:type="spellStart"/>
      <w:r w:rsidRPr="00707ACC">
        <w:t>УПЧ</w:t>
      </w:r>
      <w:proofErr w:type="spellEnd"/>
      <w:r w:rsidRPr="00707ACC">
        <w:t xml:space="preserve"> независим и неподотчетен государственным органам и должностным лицам, имеет иммунитет от уголовного и административного преследования. </w:t>
      </w:r>
      <w:proofErr w:type="spellStart"/>
      <w:r w:rsidRPr="00707ACC">
        <w:t>УПЧ</w:t>
      </w:r>
      <w:proofErr w:type="spellEnd"/>
      <w:r w:rsidRPr="00707ACC">
        <w:t xml:space="preserve"> в течение срока своих полномочий не может быть арестован, подвергнут приводу, мерам административного взыскания, налагаемым в судебном порядке, привлечен к уголовной ответственности без согласия Сената, кроме случаев задержания на месте преступления или совершения тяжких преступлений (статья </w:t>
      </w:r>
      <w:proofErr w:type="gramStart"/>
      <w:r w:rsidRPr="00707ACC">
        <w:t>83-1</w:t>
      </w:r>
      <w:proofErr w:type="gramEnd"/>
      <w:r w:rsidRPr="00707ACC">
        <w:t xml:space="preserve"> Конституции).</w:t>
      </w:r>
    </w:p>
    <w:p w14:paraId="2B889CF8" w14:textId="77777777" w:rsidR="00AA1C4B" w:rsidRPr="00707ACC" w:rsidRDefault="00AA1C4B" w:rsidP="00AA1C4B">
      <w:pPr>
        <w:pStyle w:val="SingleTxtG"/>
      </w:pPr>
      <w:r>
        <w:t>48.</w:t>
      </w:r>
      <w:r>
        <w:tab/>
      </w:r>
      <w:r w:rsidRPr="00707ACC">
        <w:t>Введена ответственность за вмешательство либо воспрепятствование законной деятельности Уполномоченного. Уполномоченному предоставлено право присутствовать на совместных и раздельных заседаниях палат Парламента.</w:t>
      </w:r>
    </w:p>
    <w:p w14:paraId="32FA988E" w14:textId="77777777" w:rsidR="00AA1C4B" w:rsidRPr="00707ACC" w:rsidRDefault="00AA1C4B" w:rsidP="00AA1C4B">
      <w:pPr>
        <w:pStyle w:val="SingleTxtG"/>
      </w:pPr>
      <w:r>
        <w:t>49.</w:t>
      </w:r>
      <w:r>
        <w:tab/>
      </w:r>
      <w:r w:rsidRPr="00707ACC">
        <w:t xml:space="preserve">Законом установлены новые положения, способствующие повышению эффективности защиты прав и свобод человека и гражданина. </w:t>
      </w:r>
      <w:proofErr w:type="spellStart"/>
      <w:r w:rsidRPr="00707ACC">
        <w:t>УПЧ</w:t>
      </w:r>
      <w:proofErr w:type="spellEnd"/>
      <w:r w:rsidRPr="00707ACC">
        <w:t xml:space="preserve"> вправе: обращаться в Конституционный Суд по вопросам соответствия Конституции, нормативных правовых актов, затрагивающих закрепленные Конституцией права и свободы человека и гражданина; обращаться к Президенту, палатам Парламента и Правительству, и государственным органам в соответствии с задачами, указанными в Конституционном законе, с предложениями об улучшении законодательства и практики в области прав и свобод человека; обращаться в суд с иском о защите прав и свобод неопределенного круга лиц, а в случае массовых и грубейших нарушений ходатайствовать перед судом об обращении в Конституционный Суд; беспрепятственно посещать организации, оказывающие специальные услуги, и учреждения уголовно-исполнительной системы; производить кино-, фото- и видеосъемки, интервьюирование, в том числе с использованием средств аудио- и видеотехники, с согласия лиц, находящихся в соответствующих организациях и учреждениях, оказывающих специальные социальные услуги, обеспечивающих временную изоляцию от общества или предназначенных для исполнения наказания.</w:t>
      </w:r>
    </w:p>
    <w:p w14:paraId="52BB5DD8" w14:textId="77777777" w:rsidR="00AA1C4B" w:rsidRPr="00707ACC" w:rsidRDefault="00AA1C4B" w:rsidP="00AA1C4B">
      <w:pPr>
        <w:pStyle w:val="SingleTxtG"/>
      </w:pPr>
      <w:r>
        <w:t>50.</w:t>
      </w:r>
      <w:r>
        <w:tab/>
      </w:r>
      <w:r w:rsidRPr="00707ACC">
        <w:t xml:space="preserve">Учреждены представители </w:t>
      </w:r>
      <w:proofErr w:type="spellStart"/>
      <w:r w:rsidRPr="00707ACC">
        <w:t>УПЧ</w:t>
      </w:r>
      <w:proofErr w:type="spellEnd"/>
      <w:r w:rsidRPr="00707ACC">
        <w:t xml:space="preserve"> во всех областях, городах республиканского значения, столице, что способствует повышению правовой защищенности граждан в регионах (статья 19 Конституционного закона). Представитель от имени </w:t>
      </w:r>
      <w:proofErr w:type="spellStart"/>
      <w:r w:rsidRPr="00707ACC">
        <w:t>УПЧ</w:t>
      </w:r>
      <w:proofErr w:type="spellEnd"/>
      <w:r w:rsidRPr="00707ACC">
        <w:t xml:space="preserve"> осуществляет полномочия в рамках своих функциональных обязанностей и по его поручению в пределах соответствующей административно-территориальной единицы.</w:t>
      </w:r>
    </w:p>
    <w:p w14:paraId="790C14A3" w14:textId="77777777" w:rsidR="00AA1C4B" w:rsidRPr="00707ACC" w:rsidRDefault="00AA1C4B" w:rsidP="00AA1C4B">
      <w:pPr>
        <w:pStyle w:val="SingleTxtG"/>
      </w:pPr>
      <w:r>
        <w:t>51.</w:t>
      </w:r>
      <w:r>
        <w:tab/>
      </w:r>
      <w:r w:rsidRPr="00707ACC">
        <w:t xml:space="preserve">В целях информационно-аналитического, организационно-правового обеспечения деятельности </w:t>
      </w:r>
      <w:proofErr w:type="spellStart"/>
      <w:r w:rsidRPr="00707ACC">
        <w:t>УПЧ</w:t>
      </w:r>
      <w:proofErr w:type="spellEnd"/>
      <w:r w:rsidRPr="00707ACC">
        <w:t xml:space="preserve"> действует Национальный центр по правам человека (НЦПЧ). </w:t>
      </w:r>
    </w:p>
    <w:p w14:paraId="5F80A401" w14:textId="77777777" w:rsidR="00AA1C4B" w:rsidRPr="00707ACC" w:rsidRDefault="00AA1C4B" w:rsidP="00AA1C4B">
      <w:pPr>
        <w:pStyle w:val="SingleTxtG"/>
      </w:pPr>
      <w:r>
        <w:t>52.</w:t>
      </w:r>
      <w:r>
        <w:tab/>
      </w:r>
      <w:r w:rsidRPr="00707ACC">
        <w:t xml:space="preserve">С момента принятия отдельного закона об </w:t>
      </w:r>
      <w:proofErr w:type="spellStart"/>
      <w:r w:rsidRPr="00707ACC">
        <w:t>УПЧ</w:t>
      </w:r>
      <w:proofErr w:type="spellEnd"/>
      <w:r w:rsidRPr="00707ACC">
        <w:t xml:space="preserve"> и придания ему конституционного статуса увеличена штатная численность Офиса Омбудсмена до 105</w:t>
      </w:r>
      <w:r>
        <w:t> </w:t>
      </w:r>
      <w:r w:rsidRPr="00707ACC">
        <w:t>единиц, открыты региональные представительства. 70</w:t>
      </w:r>
      <w:r>
        <w:t> </w:t>
      </w:r>
      <w:r w:rsidRPr="00707ACC">
        <w:t xml:space="preserve">% из общего числа работников составляют женщины. В республиканском бюджете предусматриваются отдельной бюджетной программой средства, необходимые для обеспечения деятельности </w:t>
      </w:r>
      <w:proofErr w:type="spellStart"/>
      <w:r w:rsidRPr="00707ACC">
        <w:t>УПЧ</w:t>
      </w:r>
      <w:proofErr w:type="spellEnd"/>
      <w:r w:rsidRPr="00707ACC">
        <w:t>, его представителей, НЦПЧ.</w:t>
      </w:r>
    </w:p>
    <w:p w14:paraId="65209EB1" w14:textId="77777777" w:rsidR="00AA1C4B" w:rsidRPr="00707ACC" w:rsidRDefault="00AA1C4B" w:rsidP="00AA1C4B">
      <w:pPr>
        <w:pStyle w:val="SingleTxtG"/>
      </w:pPr>
      <w:r>
        <w:t>53.</w:t>
      </w:r>
      <w:r>
        <w:tab/>
      </w:r>
      <w:r w:rsidRPr="00707ACC">
        <w:t xml:space="preserve">В адрес </w:t>
      </w:r>
      <w:proofErr w:type="spellStart"/>
      <w:r w:rsidRPr="00707ACC">
        <w:t>УПЧ</w:t>
      </w:r>
      <w:proofErr w:type="spellEnd"/>
      <w:r w:rsidRPr="00707ACC">
        <w:t xml:space="preserve"> за 2020</w:t>
      </w:r>
      <w:r>
        <w:t>–</w:t>
      </w:r>
      <w:r w:rsidRPr="00707ACC">
        <w:t>2023 год</w:t>
      </w:r>
      <w:r>
        <w:t>ы</w:t>
      </w:r>
      <w:r w:rsidRPr="00707ACC">
        <w:t xml:space="preserve"> в области гражданских и политических прав поступило 12 777 обращений (</w:t>
      </w:r>
      <w:proofErr w:type="gramStart"/>
      <w:r w:rsidRPr="00707ACC">
        <w:t xml:space="preserve">2020 </w:t>
      </w:r>
      <w:r>
        <w:t>—</w:t>
      </w:r>
      <w:r w:rsidRPr="00707ACC">
        <w:t xml:space="preserve"> 1201</w:t>
      </w:r>
      <w:proofErr w:type="gramEnd"/>
      <w:r w:rsidRPr="00707ACC">
        <w:t xml:space="preserve">, 2021 </w:t>
      </w:r>
      <w:r>
        <w:t>—</w:t>
      </w:r>
      <w:r w:rsidRPr="00707ACC">
        <w:t xml:space="preserve"> 1855, 2022 </w:t>
      </w:r>
      <w:r>
        <w:t>—</w:t>
      </w:r>
      <w:r w:rsidRPr="00707ACC">
        <w:t xml:space="preserve"> 3948, 2023 </w:t>
      </w:r>
      <w:r>
        <w:t>—</w:t>
      </w:r>
      <w:r w:rsidRPr="00707ACC">
        <w:t xml:space="preserve"> 5773). </w:t>
      </w:r>
    </w:p>
    <w:p w14:paraId="2F74CE75" w14:textId="77777777" w:rsidR="00AA1C4B" w:rsidRDefault="00AA1C4B" w:rsidP="00AA1C4B">
      <w:pPr>
        <w:pStyle w:val="SingleTxtG"/>
      </w:pPr>
      <w:r>
        <w:lastRenderedPageBreak/>
        <w:t>54.</w:t>
      </w:r>
      <w:r>
        <w:tab/>
      </w:r>
      <w:r w:rsidRPr="00707ACC">
        <w:t xml:space="preserve">Рекомендации и ходатайства </w:t>
      </w:r>
      <w:proofErr w:type="spellStart"/>
      <w:r w:rsidRPr="00707ACC">
        <w:t>УПЧ</w:t>
      </w:r>
      <w:proofErr w:type="spellEnd"/>
      <w:r w:rsidRPr="00707ACC">
        <w:t xml:space="preserve"> подлежат обязательному рассмотрению в течение пятнадцати рабочих дней со дня их получения, о результатах рассмотрения сообщается </w:t>
      </w:r>
      <w:proofErr w:type="spellStart"/>
      <w:r w:rsidRPr="00707ACC">
        <w:t>УПЧ</w:t>
      </w:r>
      <w:proofErr w:type="spellEnd"/>
      <w:r w:rsidRPr="00707ACC">
        <w:t xml:space="preserve"> в порядке, установленном законодательством. Важным шагом стало усиление финансовых гарантий независимости </w:t>
      </w:r>
      <w:proofErr w:type="spellStart"/>
      <w:r w:rsidRPr="00707ACC">
        <w:t>НПМ</w:t>
      </w:r>
      <w:proofErr w:type="spellEnd"/>
      <w:r w:rsidRPr="00707ACC">
        <w:t xml:space="preserve"> путем наделения НЦПЧ с декабря 2022 года функциями администратора соответствующей бюджетной программы.</w:t>
      </w:r>
    </w:p>
    <w:p w14:paraId="2F213665" w14:textId="77777777" w:rsidR="00AA1C4B" w:rsidRPr="00707ACC" w:rsidRDefault="00AA1C4B" w:rsidP="00AA1C4B">
      <w:pPr>
        <w:pStyle w:val="H23G"/>
      </w:pPr>
      <w:r>
        <w:tab/>
      </w:r>
      <w:r>
        <w:tab/>
      </w:r>
      <w:r w:rsidRPr="007367E5">
        <w:t>Меры по борьбе с коррупцией</w:t>
      </w:r>
    </w:p>
    <w:p w14:paraId="28309D01" w14:textId="77777777" w:rsidR="00AA1C4B" w:rsidRPr="004314B8" w:rsidRDefault="00AA1C4B" w:rsidP="00AA1C4B">
      <w:pPr>
        <w:pStyle w:val="H23G"/>
      </w:pPr>
      <w:r>
        <w:tab/>
      </w:r>
      <w:r>
        <w:tab/>
        <w:t>Ответ на пункт 4 перечня вопросов</w:t>
      </w:r>
    </w:p>
    <w:p w14:paraId="6C0400CF" w14:textId="77777777" w:rsidR="00AA1C4B" w:rsidRPr="00707ACC" w:rsidRDefault="00AA1C4B" w:rsidP="00AA1C4B">
      <w:pPr>
        <w:pStyle w:val="SingleTxtG"/>
      </w:pPr>
      <w:r>
        <w:t>55</w:t>
      </w:r>
      <w:r w:rsidRPr="00707ACC">
        <w:t>.</w:t>
      </w:r>
      <w:r>
        <w:tab/>
      </w:r>
      <w:r w:rsidRPr="00707ACC">
        <w:t>Казахстан нацелен к коренному изменению общественного сознания и неприятию населением любых форм коррупции. Продолжается активное взаимодействие с зарубежными и международными партнерами. В 2020 году завершен процесс вступления Казахстана в ГРЕКО и 25 марта 2022 года ГРЕКО принят страновой отчет после их первого визита в Казахстан, который содержит 27</w:t>
      </w:r>
      <w:r>
        <w:t> </w:t>
      </w:r>
      <w:r w:rsidRPr="00707ACC">
        <w:t>рекомендаций по совершенствованию антикоррупционной системы страны. Многие из рекомендаций корреспондируется с Концепцией антикоррупционной политики страны. В сентябре 2023 года Отчет об исполнении рекомендаций 1-го и 2</w:t>
      </w:r>
      <w:r>
        <w:noBreakHyphen/>
      </w:r>
      <w:r w:rsidRPr="00707ACC">
        <w:t>го</w:t>
      </w:r>
      <w:r>
        <w:t> </w:t>
      </w:r>
      <w:r w:rsidRPr="00707ACC">
        <w:t xml:space="preserve">совмещенных раундов оценки ГРЕКО направлен в Секретариат ГРЕКО. </w:t>
      </w:r>
    </w:p>
    <w:p w14:paraId="709FF00B" w14:textId="77777777" w:rsidR="00AA1C4B" w:rsidRPr="00707ACC" w:rsidRDefault="00AA1C4B" w:rsidP="00AA1C4B">
      <w:pPr>
        <w:pStyle w:val="SingleTxtG"/>
      </w:pPr>
      <w:r>
        <w:t>56.</w:t>
      </w:r>
      <w:r>
        <w:tab/>
      </w:r>
      <w:r w:rsidRPr="00707ACC">
        <w:t>Создан независимый уполномоченный орган по противодействию коррупции</w:t>
      </w:r>
      <w:r>
        <w:t> —</w:t>
      </w:r>
      <w:r w:rsidRPr="00707ACC">
        <w:t xml:space="preserve"> Агентство по противодействию коррупции (Антикоррупционная служба) (далее </w:t>
      </w:r>
      <w:r>
        <w:t>—</w:t>
      </w:r>
      <w:r w:rsidRPr="00707ACC">
        <w:t xml:space="preserve"> Агентство), подчиненное и подотчетное Президенту.</w:t>
      </w:r>
    </w:p>
    <w:p w14:paraId="42C8D719" w14:textId="77777777" w:rsidR="00AA1C4B" w:rsidRPr="00707ACC" w:rsidRDefault="00AA1C4B" w:rsidP="00AA1C4B">
      <w:pPr>
        <w:pStyle w:val="SingleTxtG"/>
      </w:pPr>
      <w:r>
        <w:t>57.</w:t>
      </w:r>
      <w:r>
        <w:tab/>
      </w:r>
      <w:r w:rsidRPr="00707ACC">
        <w:t>2 февраля 2022 года Указом Президента утверждены Концепция антикоррупционной политики на 2022</w:t>
      </w:r>
      <w:r>
        <w:t>–</w:t>
      </w:r>
      <w:r w:rsidRPr="00707ACC">
        <w:t xml:space="preserve">2026 годы (далее </w:t>
      </w:r>
      <w:r>
        <w:t>—</w:t>
      </w:r>
      <w:r w:rsidRPr="00707ACC">
        <w:t xml:space="preserve"> Концепция) и план действий по ее реализации. Заложенные в нем реформы являются главными ориентирами антикоррупционной повестки в среднесрочной перспективе. Мониторинг реализации Концепции осуществляется Агентством и ход исполнения рассматривается Комиссией по вопросам противодействия коррупции при Президенте. На сайте Агентства создана вкладка, где любой желающий может ознакомиться с отчетом об исполнении Концепции и плана действий, оставить свои предложения и пожелания. В целях формирования антикоррупционной культуры в обществе в 2023 году проведено порядка 17 тыс. информационно-разъяснительных мероприятий, в ходе которых до сведения более 2,2 млн граждан доведены нормы антикоррупционного законодательства и способы их участия в противодействии коррупции.</w:t>
      </w:r>
    </w:p>
    <w:p w14:paraId="2DF0B2B9" w14:textId="77777777" w:rsidR="00AA1C4B" w:rsidRPr="00707ACC" w:rsidRDefault="00AA1C4B" w:rsidP="00AA1C4B">
      <w:pPr>
        <w:pStyle w:val="SingleTxtG"/>
      </w:pPr>
      <w:r>
        <w:t>58.</w:t>
      </w:r>
      <w:r>
        <w:tab/>
      </w:r>
      <w:r w:rsidRPr="00707ACC">
        <w:t>В целях широкого информирования общества о результатах реализации антикоррупционной политики страны ежегодно публикуется Национальный доклад о противодействии коррупции. В нем представляются принятые законодательные и практические меры по антикоррупционному просвещению, превенции коррупции, неотвратимости ответственности.</w:t>
      </w:r>
    </w:p>
    <w:p w14:paraId="0605387B" w14:textId="77777777" w:rsidR="00AA1C4B" w:rsidRPr="00707ACC" w:rsidRDefault="00AA1C4B" w:rsidP="00AA1C4B">
      <w:pPr>
        <w:pStyle w:val="SingleTxtG"/>
      </w:pPr>
      <w:r>
        <w:t>59.</w:t>
      </w:r>
      <w:r>
        <w:tab/>
      </w:r>
      <w:r w:rsidRPr="00707ACC">
        <w:t xml:space="preserve">За последние годы принят ряд важных законодательных изменений. Полноценно заработал институт антикоррупционной экспертизы. Все проекты законов и подзаконных актов проходят через «антикоррупционное сито». </w:t>
      </w:r>
    </w:p>
    <w:p w14:paraId="11546EEC" w14:textId="77777777" w:rsidR="00AA1C4B" w:rsidRPr="00707ACC" w:rsidRDefault="00AA1C4B" w:rsidP="00AA1C4B">
      <w:pPr>
        <w:pStyle w:val="SingleTxtG"/>
      </w:pPr>
      <w:r>
        <w:t>60.</w:t>
      </w:r>
      <w:r>
        <w:tab/>
      </w:r>
      <w:r w:rsidRPr="00707ACC">
        <w:t>С 2019 года реализуется институт персональной ответственности руководителей за коррупцию подчиненных и слабую превентивную работу. Политические служащие обязаны подавать в отставку, если их сотрудник уличен в коррупции. 15 политических госслужащих отправлены в отставку, 694 первых руководител</w:t>
      </w:r>
      <w:r>
        <w:t>я</w:t>
      </w:r>
      <w:r w:rsidRPr="00707ACC">
        <w:t xml:space="preserve"> (из них 243 административных госслужащих, 362 руководителей силового блока и 66 топ-менеджер квазигосударственного сектора, 23 политических госслужащих) привлечены к дисциплинарной ответственности.</w:t>
      </w:r>
    </w:p>
    <w:p w14:paraId="6F301BF6" w14:textId="77777777" w:rsidR="00AA1C4B" w:rsidRPr="00707ACC" w:rsidRDefault="00AA1C4B" w:rsidP="00AA1C4B">
      <w:pPr>
        <w:pStyle w:val="SingleTxtG"/>
      </w:pPr>
      <w:r>
        <w:t>61.</w:t>
      </w:r>
      <w:r>
        <w:tab/>
      </w:r>
      <w:r w:rsidRPr="00707ACC">
        <w:t xml:space="preserve">С января 2021 года введено всеобщее декларирование госслужащими и приравненным к ним лицами, а также их супругами, доходов и имущества. С 1 января 2023 года сдали декларацию работники государственных учреждений и субъектов квазигосударственного сектора, с 2024 года обязаны подавать руководители, учредители (участники) юридических лиц и их супруги, индивидуальные </w:t>
      </w:r>
      <w:r w:rsidRPr="00707ACC">
        <w:lastRenderedPageBreak/>
        <w:t xml:space="preserve">предприниматели и их супруги. Усилена ответственность за коррупцию в квазигосударственном секторе и работа их комплаенс-служб. </w:t>
      </w:r>
    </w:p>
    <w:p w14:paraId="23ADB078" w14:textId="77777777" w:rsidR="00AA1C4B" w:rsidRPr="00707ACC" w:rsidRDefault="00AA1C4B" w:rsidP="00AA1C4B">
      <w:pPr>
        <w:pStyle w:val="SingleTxtG"/>
      </w:pPr>
      <w:r>
        <w:t>62.</w:t>
      </w:r>
      <w:r>
        <w:tab/>
      </w:r>
      <w:r w:rsidRPr="00707ACC">
        <w:t xml:space="preserve">Усовершенствована система поощрения граждан, сообщивших о фактах коррупции. За последние три года поощрено 327 граждан за сообщения о фактах коррупции на сумму более 106 млн тенге. О факте коррупционного правонарушения граждане могут сообщить через единый </w:t>
      </w:r>
      <w:r w:rsidRPr="00707ACC">
        <w:rPr>
          <w:lang w:val="en-US"/>
        </w:rPr>
        <w:t>call</w:t>
      </w:r>
      <w:r w:rsidRPr="00707ACC">
        <w:t>-центр Агентства по бесплатному круглосуточному номеру 1424 либо написав письмо в Агентство.</w:t>
      </w:r>
    </w:p>
    <w:p w14:paraId="5957A80F" w14:textId="77777777" w:rsidR="00AA1C4B" w:rsidRPr="00707ACC" w:rsidRDefault="00AA1C4B" w:rsidP="00AA1C4B">
      <w:pPr>
        <w:pStyle w:val="SingleTxtG"/>
      </w:pPr>
      <w:r>
        <w:t>63.</w:t>
      </w:r>
      <w:r>
        <w:tab/>
      </w:r>
      <w:r w:rsidRPr="00707ACC">
        <w:t>Уголовный закон для взяточников и взяткодателей максимально ужесточен. Санкция за этот вид преступления достигает 15 лет лишения свободы. Введена уголовная ответственность сотрудников правоохранительных и специальных органов за провокацию преступления. Ужесточены санкции за коррупцию для сотрудников правоохранительных органов, судей, взяткодателей и посредников во взяточничестве. Введен пожизненный запрет работать на госслужбе осужденным за коррупцию. Введен запрет для чиновников на владение счетами в иностранных банках. Исключено освобождение от уголовной ответственности за коррупционное преступление в связи с примирением. К лицам, осужденным за совершение коррупционного преступления, не применяются сроки давности. Также не применяется условное осуждение, отменены условно-досрочное освобождение, а также возможность отбытия наказания сразу в учреждениях минимальной безопасности (так называемые колонии-поселения) для осужденных за тяжкие и особо тяжкие коррупционные преступления. Введен полный запрет на дарение и получение подарков должностными лицами. Ограничена совместная работа близких родственников в госорганизациях.</w:t>
      </w:r>
    </w:p>
    <w:p w14:paraId="12D737B2" w14:textId="77777777" w:rsidR="00AA1C4B" w:rsidRPr="00707ACC" w:rsidRDefault="00AA1C4B" w:rsidP="00AA1C4B">
      <w:pPr>
        <w:pStyle w:val="SingleTxtG"/>
      </w:pPr>
      <w:r>
        <w:t>64.</w:t>
      </w:r>
      <w:r>
        <w:tab/>
      </w:r>
      <w:r w:rsidRPr="00707ACC">
        <w:t>Благодаря системной превентивной работе, переходу на трехзвенную модель уголовного процесса, количество зарегистрированных в Казахстане фактов коррупции снизилось на 29</w:t>
      </w:r>
      <w:r>
        <w:t> </w:t>
      </w:r>
      <w:r w:rsidRPr="00707ACC">
        <w:t>%. Если 2020 году в производстве судов находилось 856 дел, в</w:t>
      </w:r>
      <w:r>
        <w:t> </w:t>
      </w:r>
      <w:r w:rsidRPr="00707ACC">
        <w:t>2023</w:t>
      </w:r>
      <w:r>
        <w:t> </w:t>
      </w:r>
      <w:r w:rsidRPr="00707ACC">
        <w:t xml:space="preserve">году этот показатель составил </w:t>
      </w:r>
      <w:r>
        <w:t>—</w:t>
      </w:r>
      <w:r w:rsidRPr="00707ACC">
        <w:t xml:space="preserve"> 604 дел</w:t>
      </w:r>
      <w:r>
        <w:t>а</w:t>
      </w:r>
      <w:r w:rsidRPr="00707ACC">
        <w:t>.</w:t>
      </w:r>
    </w:p>
    <w:p w14:paraId="65805EE2" w14:textId="77777777" w:rsidR="00AA1C4B" w:rsidRDefault="00AA1C4B" w:rsidP="00AA1C4B">
      <w:pPr>
        <w:pStyle w:val="SingleTxtG"/>
      </w:pPr>
      <w:r>
        <w:t>65.</w:t>
      </w:r>
      <w:r>
        <w:tab/>
      </w:r>
      <w:r w:rsidRPr="00707ACC">
        <w:t>По данным Верховного Суда за 2020</w:t>
      </w:r>
      <w:r>
        <w:t>–</w:t>
      </w:r>
      <w:r w:rsidRPr="00707ACC">
        <w:t xml:space="preserve">2023 годы судами </w:t>
      </w:r>
      <w:r>
        <w:t>Р</w:t>
      </w:r>
      <w:r w:rsidRPr="00707ACC">
        <w:t xml:space="preserve">еспублики рассмотрено дел по коррупционным преступлениям с вынесением приговора </w:t>
      </w:r>
      <w:r>
        <w:t>—</w:t>
      </w:r>
      <w:r w:rsidRPr="00707ACC">
        <w:t xml:space="preserve"> 2343</w:t>
      </w:r>
      <w:r>
        <w:t> </w:t>
      </w:r>
      <w:r w:rsidRPr="00707ACC">
        <w:t>дел</w:t>
      </w:r>
      <w:r>
        <w:t>а</w:t>
      </w:r>
      <w:r w:rsidRPr="00707ACC">
        <w:t xml:space="preserve"> (в 2023 году </w:t>
      </w:r>
      <w:r>
        <w:t>—</w:t>
      </w:r>
      <w:r w:rsidRPr="00707ACC">
        <w:t xml:space="preserve"> 520). По делам о коррупции за 2020</w:t>
      </w:r>
      <w:r>
        <w:t>–</w:t>
      </w:r>
      <w:r w:rsidRPr="00707ACC">
        <w:t xml:space="preserve">2023 годы осуждены </w:t>
      </w:r>
      <w:r>
        <w:t>—</w:t>
      </w:r>
      <w:r w:rsidRPr="00707ACC">
        <w:t xml:space="preserve"> 3554 лиц</w:t>
      </w:r>
      <w:r>
        <w:t>а</w:t>
      </w:r>
      <w:r w:rsidRPr="00707ACC">
        <w:t xml:space="preserve"> (в 2023 году </w:t>
      </w:r>
      <w:r>
        <w:t>—</w:t>
      </w:r>
      <w:r w:rsidRPr="00707ACC">
        <w:t xml:space="preserve"> 916), в том числе 18 судей, 17 сотрудников прокуратуры, 31</w:t>
      </w:r>
      <w:r>
        <w:t> </w:t>
      </w:r>
      <w:r w:rsidRPr="00707ACC">
        <w:t xml:space="preserve">акима, 2 депутата (в 2023 году </w:t>
      </w:r>
      <w:r>
        <w:t>—</w:t>
      </w:r>
      <w:r w:rsidRPr="00707ACC">
        <w:t xml:space="preserve"> 2 судей, 3 сотрудников прокуратуры, 7 акима, 1</w:t>
      </w:r>
      <w:r>
        <w:t> </w:t>
      </w:r>
      <w:r w:rsidRPr="00707ACC">
        <w:t>депутат).</w:t>
      </w:r>
    </w:p>
    <w:p w14:paraId="08C4FF4A" w14:textId="77777777" w:rsidR="00AA1C4B" w:rsidRPr="00707ACC" w:rsidRDefault="00AA1C4B" w:rsidP="00AA1C4B">
      <w:pPr>
        <w:pStyle w:val="H23G"/>
      </w:pPr>
      <w:r>
        <w:tab/>
      </w:r>
      <w:r>
        <w:tab/>
      </w:r>
      <w:r w:rsidRPr="007367E5">
        <w:t>Борьба с безнаказанностью и ранее совершенными нарушениями прав человека</w:t>
      </w:r>
    </w:p>
    <w:p w14:paraId="08825EAD" w14:textId="77777777" w:rsidR="00AA1C4B" w:rsidRPr="004314B8" w:rsidRDefault="00AA1C4B" w:rsidP="00AA1C4B">
      <w:pPr>
        <w:pStyle w:val="H23G"/>
      </w:pPr>
      <w:r>
        <w:tab/>
      </w:r>
      <w:r>
        <w:tab/>
        <w:t>Ответ на пункт 5 перечня вопросов</w:t>
      </w:r>
    </w:p>
    <w:p w14:paraId="0C76CD72" w14:textId="77777777" w:rsidR="00AA1C4B" w:rsidRPr="00707ACC" w:rsidRDefault="00AA1C4B" w:rsidP="00AA1C4B">
      <w:pPr>
        <w:pStyle w:val="SingleTxtG"/>
      </w:pPr>
      <w:r>
        <w:t>66</w:t>
      </w:r>
      <w:r w:rsidRPr="00707ACC">
        <w:t>.</w:t>
      </w:r>
      <w:r>
        <w:tab/>
      </w:r>
      <w:r w:rsidRPr="00707ACC">
        <w:t>Расследование по фактам массовых беспорядков в г.</w:t>
      </w:r>
      <w:r>
        <w:t> </w:t>
      </w:r>
      <w:r w:rsidRPr="00707ACC">
        <w:t>Жанаозен проводилось межведомственной следственно-оперативной группой из Генеральной прокуратуры и Министерства внутренних дел по поручению Президента. Расследование было тщательным и включало в себя более 1,5 тысячи свидетелей и восстановление хронологии событий.</w:t>
      </w:r>
    </w:p>
    <w:p w14:paraId="44B4438A" w14:textId="77777777" w:rsidR="00AA1C4B" w:rsidRPr="00707ACC" w:rsidRDefault="00AA1C4B" w:rsidP="00AA1C4B">
      <w:pPr>
        <w:pStyle w:val="SingleTxtG"/>
      </w:pPr>
      <w:r>
        <w:t>67.</w:t>
      </w:r>
      <w:r>
        <w:tab/>
      </w:r>
      <w:r w:rsidRPr="00707ACC">
        <w:t>По результатам расследования осуждены за превышение власти к различным срокам наказания пять сотрудников полиции, неправомерно применивших оружие в отношении участников беспорядков в г. Жанаозен.</w:t>
      </w:r>
    </w:p>
    <w:p w14:paraId="528FD6A7" w14:textId="77777777" w:rsidR="00AA1C4B" w:rsidRPr="00707ACC" w:rsidRDefault="00AA1C4B" w:rsidP="00AA1C4B">
      <w:pPr>
        <w:pStyle w:val="SingleTxtG"/>
      </w:pPr>
      <w:r>
        <w:t>68.</w:t>
      </w:r>
      <w:r>
        <w:tab/>
      </w:r>
      <w:r w:rsidRPr="00707ACC">
        <w:t>Большинство наблюдателей от международных организаций и институтов власти, принимавших участие в расследовании, подтвердили обеспечение Казахстаном транспарентности в процессе расследования и не установили фактов пыток или жестокого обращения по отношению к арестованным.</w:t>
      </w:r>
    </w:p>
    <w:p w14:paraId="732AB67B" w14:textId="77777777" w:rsidR="00AA1C4B" w:rsidRPr="00707ACC" w:rsidRDefault="00AA1C4B" w:rsidP="00AA1C4B">
      <w:pPr>
        <w:pStyle w:val="SingleTxtG"/>
      </w:pPr>
      <w:r>
        <w:t>69.</w:t>
      </w:r>
      <w:r>
        <w:tab/>
      </w:r>
      <w:r w:rsidRPr="00707ACC">
        <w:t>В соответствии с усилиями по обеспечению транспарентности Казахстан задействовал общественную комиссию как часть обзора событий в г. Жанаозен. Комиссия включала в себя представителей политических партий, НПО, СМИ, а также врачей, экономистов и юристов.</w:t>
      </w:r>
    </w:p>
    <w:p w14:paraId="48A78984" w14:textId="77777777" w:rsidR="00AA1C4B" w:rsidRPr="00707ACC" w:rsidRDefault="00AA1C4B" w:rsidP="00AA1C4B">
      <w:pPr>
        <w:pStyle w:val="SingleTxtG"/>
      </w:pPr>
      <w:r>
        <w:t>70.</w:t>
      </w:r>
      <w:r>
        <w:tab/>
      </w:r>
      <w:r w:rsidRPr="00707ACC">
        <w:t xml:space="preserve">В рамках своей работы общественная комиссия с участием представителей СМИ беспрепятственно посещала изоляторы временного содержания в городах Жанаозен и Актау. Указанные изоляторы также свободно посещали представители </w:t>
      </w:r>
      <w:r w:rsidRPr="00707ACC">
        <w:lastRenderedPageBreak/>
        <w:t xml:space="preserve">международного общественного объединения «Международная тюремная реформа», а также делегация в составе представителей Регионального Представительства </w:t>
      </w:r>
      <w:r w:rsidRPr="00707ACC">
        <w:rPr>
          <w:lang w:val="en-US"/>
        </w:rPr>
        <w:t>PRI</w:t>
      </w:r>
      <w:r w:rsidRPr="00707ACC">
        <w:t xml:space="preserve"> в Центральной Азии и Общественной наблюдательной комиссии.</w:t>
      </w:r>
    </w:p>
    <w:p w14:paraId="5E53581B" w14:textId="77777777" w:rsidR="00AA1C4B" w:rsidRPr="00707ACC" w:rsidRDefault="00AA1C4B" w:rsidP="00AA1C4B">
      <w:pPr>
        <w:pStyle w:val="SingleTxtG"/>
      </w:pPr>
      <w:r>
        <w:t>71.</w:t>
      </w:r>
      <w:r>
        <w:tab/>
      </w:r>
      <w:r w:rsidRPr="00707ACC">
        <w:t>По результатам обследования, бесед с задержанными и ознакомления с условиями их содержания в камерах, группа пришла к мнению, что пытки либо иные противоправные формы следствия к ним не применялись.</w:t>
      </w:r>
    </w:p>
    <w:p w14:paraId="3E67E4C4" w14:textId="77777777" w:rsidR="00AA1C4B" w:rsidRPr="00707ACC" w:rsidRDefault="00AA1C4B" w:rsidP="00AA1C4B">
      <w:pPr>
        <w:pStyle w:val="SingleTxtG"/>
      </w:pPr>
      <w:r>
        <w:t>72.</w:t>
      </w:r>
      <w:r>
        <w:tab/>
      </w:r>
      <w:r w:rsidRPr="00707ACC">
        <w:t xml:space="preserve">Судебные разбирательства проходили открыто и гласно. На них присутствовали родственники подсудимых, международные наблюдатели и представители общественных организаций. Судебное заседание посетили сотрудники Представительства Европейского </w:t>
      </w:r>
      <w:r>
        <w:t>с</w:t>
      </w:r>
      <w:r w:rsidRPr="00707ACC">
        <w:t>оюза, что указывает на обеспечение международной тра</w:t>
      </w:r>
      <w:r>
        <w:t>н</w:t>
      </w:r>
      <w:r w:rsidRPr="00707ACC">
        <w:t>спарентности судебного процесса.</w:t>
      </w:r>
    </w:p>
    <w:p w14:paraId="32C00EB1" w14:textId="77777777" w:rsidR="00AA1C4B" w:rsidRPr="00707ACC" w:rsidRDefault="00AA1C4B" w:rsidP="00AA1C4B">
      <w:pPr>
        <w:pStyle w:val="SingleTxtG"/>
      </w:pPr>
      <w:r>
        <w:t>73.</w:t>
      </w:r>
      <w:r>
        <w:tab/>
      </w:r>
      <w:r w:rsidRPr="00707ACC">
        <w:t>Дела рассматривались судами объективно, полно и всесторонне. Не остался без внимания ни один довод стороны защиты. Все доказательства и ходатайства участников процесса рассматривались в соответствии с требованиями уголовно-процессуального законодательства.</w:t>
      </w:r>
    </w:p>
    <w:p w14:paraId="0D006DD4" w14:textId="77777777" w:rsidR="00AA1C4B" w:rsidRDefault="00AA1C4B" w:rsidP="00AA1C4B">
      <w:pPr>
        <w:pStyle w:val="SingleTxtG"/>
      </w:pPr>
      <w:r>
        <w:t>74.</w:t>
      </w:r>
      <w:r>
        <w:tab/>
      </w:r>
      <w:r w:rsidRPr="00707ACC">
        <w:t>Доводы подсудимых и стороны защиты о применении недозволенных методов следствия судом не оставлены без внимания. Ходатайство было удовлетворено судом с направлением частных постановлений о проведении проверки в прокуратуру области. По результатам проверки эти доводы не подтвердились.</w:t>
      </w:r>
    </w:p>
    <w:p w14:paraId="6482031A" w14:textId="77777777" w:rsidR="00AA1C4B" w:rsidRPr="00707ACC" w:rsidRDefault="00AA1C4B" w:rsidP="00AA1C4B">
      <w:pPr>
        <w:pStyle w:val="H23G"/>
      </w:pPr>
      <w:r>
        <w:tab/>
      </w:r>
      <w:r>
        <w:tab/>
      </w:r>
      <w:r w:rsidRPr="007367E5">
        <w:t>Недискриминация</w:t>
      </w:r>
    </w:p>
    <w:p w14:paraId="6ABDF946" w14:textId="77777777" w:rsidR="00AA1C4B" w:rsidRPr="004314B8" w:rsidRDefault="00AA1C4B" w:rsidP="00AA1C4B">
      <w:pPr>
        <w:pStyle w:val="H23G"/>
      </w:pPr>
      <w:r>
        <w:tab/>
      </w:r>
      <w:r>
        <w:tab/>
        <w:t>Ответ на пункт 6 перечня вопросов</w:t>
      </w:r>
    </w:p>
    <w:p w14:paraId="1510E3CD" w14:textId="77777777" w:rsidR="00AA1C4B" w:rsidRPr="00707ACC" w:rsidRDefault="00AA1C4B" w:rsidP="00AA1C4B">
      <w:pPr>
        <w:pStyle w:val="SingleTxtG"/>
      </w:pPr>
      <w:r>
        <w:t>75.</w:t>
      </w:r>
      <w:r>
        <w:tab/>
      </w:r>
      <w:r w:rsidRPr="00707ACC">
        <w:t>Согласно статье 14 Конституции «все граждане равны перед законом и судом.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43FFDC21" w14:textId="77777777" w:rsidR="00AA1C4B" w:rsidRPr="00707ACC" w:rsidRDefault="00AA1C4B" w:rsidP="00AA1C4B">
      <w:pPr>
        <w:pStyle w:val="SingleTxtG"/>
      </w:pPr>
      <w:r>
        <w:t>76.</w:t>
      </w:r>
      <w:r>
        <w:tab/>
      </w:r>
      <w:r w:rsidRPr="00707ACC">
        <w:t xml:space="preserve">За дискриминацию, в том числе по мотивам пола, предусмотрена уголовная ответственность (ст. 145 Уголовного кодекса (далее </w:t>
      </w:r>
      <w:r>
        <w:t>—</w:t>
      </w:r>
      <w:r w:rsidRPr="00707ACC">
        <w:t xml:space="preserve"> УК)</w:t>
      </w:r>
      <w:r>
        <w:t>)</w:t>
      </w:r>
      <w:r w:rsidRPr="00707ACC">
        <w:t>. В ходе уголовного, административного, гражданского судопроизводства никто не может подвергаться дискриминации, в том числе по мотивам пола.</w:t>
      </w:r>
    </w:p>
    <w:p w14:paraId="49ACC1B8" w14:textId="77777777" w:rsidR="00AA1C4B" w:rsidRPr="00707ACC" w:rsidRDefault="00AA1C4B" w:rsidP="00AA1C4B">
      <w:pPr>
        <w:pStyle w:val="SingleTxtG"/>
      </w:pPr>
      <w:r>
        <w:t>77.</w:t>
      </w:r>
      <w:r>
        <w:tab/>
      </w:r>
      <w:r w:rsidRPr="00707ACC">
        <w:t>В Законе «О государственных гарантиях равных прав и равных возможностей мужчин и женщин» понятие «дискриминация по признаку пола» определено как «любое ограничение или ущемление прав и свобод человека, а также принижение его достоинства по признаку пола».</w:t>
      </w:r>
    </w:p>
    <w:p w14:paraId="0390809F" w14:textId="77777777" w:rsidR="00AA1C4B" w:rsidRPr="00707ACC" w:rsidRDefault="00AA1C4B" w:rsidP="00AA1C4B">
      <w:pPr>
        <w:pStyle w:val="SingleTxtG"/>
      </w:pPr>
      <w:r>
        <w:t>78.</w:t>
      </w:r>
      <w:r>
        <w:tab/>
      </w:r>
      <w:r w:rsidRPr="00707ACC">
        <w:t>В статье 13 Конституции закреплено право на судебную защиту своих прав и свобод и на признание правосубъектности и право защищать свои права и свободы всеми не противоречащими закону способами, включая необходимую оборону.</w:t>
      </w:r>
    </w:p>
    <w:p w14:paraId="59A2FFE5" w14:textId="77777777" w:rsidR="00AA1C4B" w:rsidRPr="00707ACC" w:rsidRDefault="00AA1C4B" w:rsidP="00AA1C4B">
      <w:pPr>
        <w:pStyle w:val="SingleTxtG"/>
      </w:pPr>
      <w:r>
        <w:t>79.</w:t>
      </w:r>
      <w:r>
        <w:tab/>
      </w:r>
      <w:r w:rsidRPr="00707ACC">
        <w:t>В целях эффективной защиты частной жизни ужесточено наказание за распространение сведений о частной жизни, составляющих личную или семейную тайну (статья 147 УК).</w:t>
      </w:r>
    </w:p>
    <w:p w14:paraId="5D3FCD81" w14:textId="77777777" w:rsidR="00AA1C4B" w:rsidRPr="00707ACC" w:rsidRDefault="00AA1C4B" w:rsidP="00AA1C4B">
      <w:pPr>
        <w:pStyle w:val="SingleTxtG"/>
      </w:pPr>
      <w:r>
        <w:t>80.</w:t>
      </w:r>
      <w:r>
        <w:tab/>
      </w:r>
      <w:r w:rsidRPr="00707ACC">
        <w:t>Жертвы дискриминации имеют право на защиту своих прав. Имеются различные механизмы для обеспечения доступных и эффективных средств правовой защиты:</w:t>
      </w:r>
    </w:p>
    <w:p w14:paraId="73BBBB7B" w14:textId="77777777" w:rsidR="00AA1C4B" w:rsidRPr="00707ACC" w:rsidRDefault="00AA1C4B" w:rsidP="00AA1C4B">
      <w:pPr>
        <w:pStyle w:val="Bullet1G"/>
      </w:pPr>
      <w:r w:rsidRPr="007367E5">
        <w:t>обращение</w:t>
      </w:r>
      <w:r w:rsidRPr="00707ACC">
        <w:t xml:space="preserve"> в правоохранительные органы </w:t>
      </w:r>
      <w:r>
        <w:t>—</w:t>
      </w:r>
      <w:r w:rsidRPr="00707ACC">
        <w:t xml:space="preserve"> в случае факта дискриминации жертва может обратиться в полицию для получения помощи и защиты своих прав (подача заявления, сбор доказательств и проведение расследования)</w:t>
      </w:r>
      <w:r>
        <w:t>;</w:t>
      </w:r>
    </w:p>
    <w:p w14:paraId="041453ED" w14:textId="77777777" w:rsidR="00AA1C4B" w:rsidRPr="00707ACC" w:rsidRDefault="00AA1C4B" w:rsidP="00AA1C4B">
      <w:pPr>
        <w:pStyle w:val="Bullet1G"/>
      </w:pPr>
      <w:r>
        <w:t>о</w:t>
      </w:r>
      <w:r w:rsidRPr="00707ACC">
        <w:t>братиться в такие органы надзора, как омбудсмены, комиссии по правам человека, специализированные комитеты и эксперты, которые могут помочь жертве дискриминации в защите ее прав</w:t>
      </w:r>
      <w:r>
        <w:t>;</w:t>
      </w:r>
    </w:p>
    <w:p w14:paraId="1AE4507D" w14:textId="77777777" w:rsidR="00AA1C4B" w:rsidRPr="00707ACC" w:rsidRDefault="00AA1C4B" w:rsidP="00AA1C4B">
      <w:pPr>
        <w:pStyle w:val="Bullet1G"/>
      </w:pPr>
      <w:r>
        <w:t>у</w:t>
      </w:r>
      <w:r w:rsidRPr="00707ACC">
        <w:t>частие в общественных кампаниях и активизация гражданского общества с помощью масс-медиа, социальных сетей, протестных мероприятий</w:t>
      </w:r>
      <w:r>
        <w:t>;</w:t>
      </w:r>
    </w:p>
    <w:p w14:paraId="43F09763" w14:textId="77777777" w:rsidR="00AA1C4B" w:rsidRPr="00707ACC" w:rsidRDefault="00AA1C4B" w:rsidP="00AA1C4B">
      <w:pPr>
        <w:pStyle w:val="Bullet1G"/>
      </w:pPr>
      <w:r>
        <w:lastRenderedPageBreak/>
        <w:t>о</w:t>
      </w:r>
      <w:r w:rsidRPr="00707ACC">
        <w:t xml:space="preserve">бращение в суд </w:t>
      </w:r>
      <w:r>
        <w:t>—</w:t>
      </w:r>
      <w:r w:rsidRPr="00707ACC">
        <w:t xml:space="preserve"> жертвы дискриминации могут подать иск в суд, чтобы достичь справедливости и возмещения убытков, связанных с нарушением их прав.</w:t>
      </w:r>
    </w:p>
    <w:p w14:paraId="7FEC91D8" w14:textId="77777777" w:rsidR="00AA1C4B" w:rsidRPr="00707ACC" w:rsidRDefault="00AA1C4B" w:rsidP="00AA1C4B">
      <w:pPr>
        <w:pStyle w:val="SingleTxtG"/>
      </w:pPr>
      <w:r>
        <w:t>81.</w:t>
      </w:r>
      <w:r>
        <w:tab/>
      </w:r>
      <w:r w:rsidRPr="00707ACC">
        <w:t>Также могут обратиться за помощью к адвокатам, консультантам и другим специалистам в этой области.</w:t>
      </w:r>
    </w:p>
    <w:p w14:paraId="31A4065A" w14:textId="77777777" w:rsidR="00AA1C4B" w:rsidRPr="00707ACC" w:rsidRDefault="00AA1C4B" w:rsidP="00AA1C4B">
      <w:pPr>
        <w:pStyle w:val="SingleTxtG"/>
      </w:pPr>
      <w:r>
        <w:t>82.</w:t>
      </w:r>
      <w:r>
        <w:tab/>
      </w:r>
      <w:r w:rsidRPr="00707ACC">
        <w:t>Пунктом 24 Плана действий в области прав человека и верховенства закона, утвержденного Указом Президента от 8 декабря 2023 года № 409, предусмотрено создание в 2024 году постоянной рабочей группы по вопросам антидискриминационного законодательства и по выполнению Международной конвенции о ликвидации всех форм расовой дискриминации и/или создание отдельного структурного подразделения в НЦПЧ по вопросам ликвидации всех форм дискриминации.</w:t>
      </w:r>
    </w:p>
    <w:p w14:paraId="7C948056" w14:textId="77777777" w:rsidR="00AA1C4B" w:rsidRPr="00707ACC" w:rsidRDefault="00AA1C4B" w:rsidP="00AA1C4B">
      <w:pPr>
        <w:pStyle w:val="SingleTxtG"/>
      </w:pPr>
      <w:r>
        <w:t>83.</w:t>
      </w:r>
      <w:r>
        <w:tab/>
      </w:r>
      <w:r w:rsidRPr="00707ACC">
        <w:t>За период с 2018 по 2022 год уголовные дела, предусмотренные статьей 145 УК, судами не рассматривались.</w:t>
      </w:r>
    </w:p>
    <w:p w14:paraId="680C54AE" w14:textId="77777777" w:rsidR="00AA1C4B" w:rsidRPr="00707ACC" w:rsidRDefault="00AA1C4B" w:rsidP="00AA1C4B">
      <w:pPr>
        <w:pStyle w:val="SingleTxtG"/>
      </w:pPr>
      <w:r>
        <w:t>84.</w:t>
      </w:r>
      <w:r>
        <w:tab/>
      </w:r>
      <w:r w:rsidRPr="00707ACC">
        <w:t>За 2023 год рассмотрено 1 уголовное дело в отношении 5 лиц по статье 145 УК, которое было возвращен</w:t>
      </w:r>
      <w:r>
        <w:t>о</w:t>
      </w:r>
      <w:r w:rsidRPr="00707ACC">
        <w:t xml:space="preserve"> в прокуратуру.</w:t>
      </w:r>
    </w:p>
    <w:p w14:paraId="3C1997B7" w14:textId="77777777" w:rsidR="00AA1C4B" w:rsidRPr="00707ACC" w:rsidRDefault="00AA1C4B" w:rsidP="00AA1C4B">
      <w:pPr>
        <w:pStyle w:val="SingleTxtG"/>
      </w:pPr>
      <w:r>
        <w:t>85.</w:t>
      </w:r>
      <w:r>
        <w:tab/>
      </w:r>
      <w:r w:rsidRPr="00707ACC">
        <w:t xml:space="preserve">В 2022 году в адрес </w:t>
      </w:r>
      <w:proofErr w:type="spellStart"/>
      <w:r w:rsidRPr="00707ACC">
        <w:t>УПЧ</w:t>
      </w:r>
      <w:proofErr w:type="spellEnd"/>
      <w:r w:rsidRPr="00707ACC">
        <w:t xml:space="preserve"> поступило 11 жалоб на дискриминацию, в том числе 4</w:t>
      </w:r>
      <w:r>
        <w:t> —</w:t>
      </w:r>
      <w:r w:rsidRPr="00707ACC">
        <w:t xml:space="preserve"> по половому признаку, 4 </w:t>
      </w:r>
      <w:r>
        <w:t>—</w:t>
      </w:r>
      <w:r w:rsidRPr="00707ACC">
        <w:t xml:space="preserve"> по национальному признаку и по одному обращению на дискриминацию по религиозному, социальному и по признаку сексуальной ориентации и гендерной идентичности. </w:t>
      </w:r>
    </w:p>
    <w:p w14:paraId="3CDE0EAA" w14:textId="77777777" w:rsidR="00AA1C4B" w:rsidRPr="00707ACC" w:rsidRDefault="00AA1C4B" w:rsidP="00AA1C4B">
      <w:pPr>
        <w:pStyle w:val="SingleTxtG"/>
      </w:pPr>
      <w:r>
        <w:t>86.</w:t>
      </w:r>
      <w:r>
        <w:tab/>
      </w:r>
      <w:r w:rsidRPr="00707ACC">
        <w:t xml:space="preserve">В 2023 году в адрес </w:t>
      </w:r>
      <w:proofErr w:type="spellStart"/>
      <w:r w:rsidRPr="00707ACC">
        <w:t>УПЧ</w:t>
      </w:r>
      <w:proofErr w:type="spellEnd"/>
      <w:r w:rsidRPr="00707ACC">
        <w:t xml:space="preserve"> поступило 8 жалоб на дискриминацию, в том числе 1</w:t>
      </w:r>
      <w:r>
        <w:t> —</w:t>
      </w:r>
      <w:r w:rsidRPr="00707ACC">
        <w:t xml:space="preserve"> по половому признаку, 3 </w:t>
      </w:r>
      <w:r>
        <w:t>—</w:t>
      </w:r>
      <w:r w:rsidRPr="00707ACC">
        <w:t xml:space="preserve"> по национальному признаку и 5 </w:t>
      </w:r>
      <w:r>
        <w:t>—</w:t>
      </w:r>
      <w:r w:rsidRPr="00707ACC">
        <w:t xml:space="preserve"> по религиозному признаку. </w:t>
      </w:r>
    </w:p>
    <w:p w14:paraId="2DE558AA" w14:textId="77777777" w:rsidR="00AA1C4B" w:rsidRPr="00707ACC" w:rsidRDefault="00AA1C4B" w:rsidP="00AA1C4B">
      <w:pPr>
        <w:pStyle w:val="SingleTxtG"/>
      </w:pPr>
      <w:r>
        <w:t>87.</w:t>
      </w:r>
      <w:r>
        <w:tab/>
      </w:r>
      <w:r w:rsidRPr="00707ACC">
        <w:t>По всем обращениям заявителям даны письменные разъяснения либо обращения направлены по подведомственности.</w:t>
      </w:r>
    </w:p>
    <w:p w14:paraId="5287417B" w14:textId="77777777" w:rsidR="00AA1C4B" w:rsidRPr="00707ACC" w:rsidRDefault="00AA1C4B" w:rsidP="00AA1C4B">
      <w:pPr>
        <w:pStyle w:val="SingleTxtG"/>
      </w:pPr>
      <w:r>
        <w:t>88.</w:t>
      </w:r>
      <w:r>
        <w:tab/>
      </w:r>
      <w:r w:rsidRPr="00707ACC">
        <w:t>В Казахстане политика в области профилактики, лечения и диагностики ВИЧ-инфекции адаптирована для ЛГБТ сообщества и предоставляется за счет государственных средств.</w:t>
      </w:r>
    </w:p>
    <w:p w14:paraId="29E7EFB7" w14:textId="77777777" w:rsidR="00AA1C4B" w:rsidRPr="00707ACC" w:rsidRDefault="00AA1C4B" w:rsidP="00AA1C4B">
      <w:pPr>
        <w:pStyle w:val="SingleTxtG"/>
      </w:pPr>
      <w:r>
        <w:t>89.</w:t>
      </w:r>
      <w:r>
        <w:tab/>
      </w:r>
      <w:r w:rsidRPr="00707ACC">
        <w:t xml:space="preserve">Законодательно предусмотрены профилактические мероприятия, проводимые среди ЛГБТ: предоставление средств профилактики (шприцы, презервативы), информационные материалы, экспресс тесты, обеспечиваемые за счет государства. Тестирование в Казахстане общедоступно как для населения, так и для ЛГБТ. </w:t>
      </w:r>
    </w:p>
    <w:p w14:paraId="41E405C3" w14:textId="77777777" w:rsidR="00AA1C4B" w:rsidRPr="00707ACC" w:rsidRDefault="00AA1C4B" w:rsidP="00AA1C4B">
      <w:pPr>
        <w:pStyle w:val="SingleTxtG"/>
      </w:pPr>
      <w:r>
        <w:t>90.</w:t>
      </w:r>
      <w:r>
        <w:tab/>
      </w:r>
      <w:r w:rsidRPr="00707ACC">
        <w:t xml:space="preserve">Для </w:t>
      </w:r>
      <w:proofErr w:type="spellStart"/>
      <w:r w:rsidRPr="00707ACC">
        <w:t>ЛУИН</w:t>
      </w:r>
      <w:proofErr w:type="spellEnd"/>
      <w:r w:rsidRPr="00707ACC">
        <w:t xml:space="preserve">, РС, МСМ и ТГ в Казахстане внедрен комплексный пакет услуг из 12 видов помощи рекомендованный ВОЗ (консультирование, тестирование, предоставление антиретровирусной терапии, лечение туберкулеза, обмен шприцев, раздача презервативов, информационно-образовательного материала, </w:t>
      </w:r>
      <w:proofErr w:type="spellStart"/>
      <w:r w:rsidRPr="00707ACC">
        <w:t>постконтактная</w:t>
      </w:r>
      <w:proofErr w:type="spellEnd"/>
      <w:r w:rsidRPr="00707ACC">
        <w:t xml:space="preserve"> и </w:t>
      </w:r>
      <w:proofErr w:type="spellStart"/>
      <w:r w:rsidRPr="00707ACC">
        <w:t>доконтактная</w:t>
      </w:r>
      <w:proofErr w:type="spellEnd"/>
      <w:r w:rsidRPr="00707ACC">
        <w:t xml:space="preserve"> профилактика и др.). На уровне пилотных областей внедряется программа поддерживающей заместительной (метадоновой) терапии.</w:t>
      </w:r>
    </w:p>
    <w:p w14:paraId="63BDF237" w14:textId="77777777" w:rsidR="00AA1C4B" w:rsidRPr="00707ACC" w:rsidRDefault="00AA1C4B" w:rsidP="00AA1C4B">
      <w:pPr>
        <w:pStyle w:val="SingleTxtG"/>
      </w:pPr>
      <w:r>
        <w:t>91.</w:t>
      </w:r>
      <w:r>
        <w:tab/>
      </w:r>
      <w:r w:rsidRPr="00707ACC">
        <w:t>Представители ЛГБТ вовлечены в принятие решений, имеют возможность вносить рекомендации по изменению законодательства, участвуют в проведении различных исследований, правовых обзорах, осуществляют мониторинг нарушения прав, участвуют в подготовке теневых отчетов в комитеты ООН.</w:t>
      </w:r>
    </w:p>
    <w:p w14:paraId="090202CC" w14:textId="77777777" w:rsidR="00AA1C4B" w:rsidRPr="00707ACC" w:rsidRDefault="00AA1C4B" w:rsidP="00AA1C4B">
      <w:pPr>
        <w:pStyle w:val="SingleTxtG"/>
      </w:pPr>
      <w:r>
        <w:t>92.</w:t>
      </w:r>
      <w:r>
        <w:tab/>
      </w:r>
      <w:r w:rsidRPr="00707ACC">
        <w:t xml:space="preserve">В </w:t>
      </w:r>
      <w:r>
        <w:t>Р</w:t>
      </w:r>
      <w:r w:rsidRPr="00707ACC">
        <w:t xml:space="preserve">еспублике для контроля за распространением ВИЧ на регулярной основе проводятся </w:t>
      </w:r>
      <w:proofErr w:type="spellStart"/>
      <w:r w:rsidRPr="00707ACC">
        <w:t>биоповеденческие</w:t>
      </w:r>
      <w:proofErr w:type="spellEnd"/>
      <w:r w:rsidRPr="00707ACC">
        <w:t xml:space="preserve"> исследования среди ЛГБТ (</w:t>
      </w:r>
      <w:proofErr w:type="spellStart"/>
      <w:r w:rsidRPr="00707ACC">
        <w:t>ЛУИН</w:t>
      </w:r>
      <w:proofErr w:type="spellEnd"/>
      <w:r w:rsidRPr="00707ACC">
        <w:t>, РС, МСМ). Распространенность ВИЧ в течени</w:t>
      </w:r>
      <w:r>
        <w:t>е</w:t>
      </w:r>
      <w:r w:rsidRPr="00707ACC">
        <w:t xml:space="preserve"> 5 лет в популяции лиц, употребляющих инъекционные наркотики, остается на уровне 8,5</w:t>
      </w:r>
      <w:r>
        <w:t> </w:t>
      </w:r>
      <w:r w:rsidRPr="00707ACC">
        <w:t>%</w:t>
      </w:r>
      <w:r>
        <w:t>–</w:t>
      </w:r>
      <w:r w:rsidRPr="00707ACC">
        <w:t>8,3</w:t>
      </w:r>
      <w:r>
        <w:t> </w:t>
      </w:r>
      <w:r w:rsidRPr="00707ACC">
        <w:t>%. Снизилась распространенность ВИЧ среди секс</w:t>
      </w:r>
      <w:r>
        <w:t>-</w:t>
      </w:r>
      <w:r w:rsidRPr="00707ACC">
        <w:t>работниц с 1,9</w:t>
      </w:r>
      <w:r>
        <w:t> </w:t>
      </w:r>
      <w:r w:rsidRPr="00707ACC">
        <w:t>% до 1,3</w:t>
      </w:r>
      <w:r>
        <w:t> </w:t>
      </w:r>
      <w:r w:rsidRPr="00707ACC">
        <w:t>%. В группе МСМ отмечается рост с 3,2</w:t>
      </w:r>
      <w:r>
        <w:t> </w:t>
      </w:r>
      <w:r w:rsidRPr="00707ACC">
        <w:t>% до 6,9</w:t>
      </w:r>
      <w:r>
        <w:t> </w:t>
      </w:r>
      <w:r w:rsidRPr="00707ACC">
        <w:t>%.</w:t>
      </w:r>
    </w:p>
    <w:p w14:paraId="2D320548" w14:textId="77777777" w:rsidR="00AA1C4B" w:rsidRPr="00707ACC" w:rsidRDefault="00AA1C4B" w:rsidP="00AA1C4B">
      <w:pPr>
        <w:pStyle w:val="SingleTxtG"/>
      </w:pPr>
      <w:r>
        <w:t>93.</w:t>
      </w:r>
      <w:r>
        <w:tab/>
      </w:r>
      <w:r w:rsidRPr="00707ACC">
        <w:t>Комплексные профилактические и медико-социальные услуги в соответствии с рекомендациями ВОЗ/</w:t>
      </w:r>
      <w:proofErr w:type="spellStart"/>
      <w:r w:rsidRPr="00707ACC">
        <w:t>ЮНЭЙДС</w:t>
      </w:r>
      <w:proofErr w:type="spellEnd"/>
      <w:r w:rsidRPr="00707ACC">
        <w:t xml:space="preserve"> осуществляются в 132 пунктах доверия и 29</w:t>
      </w:r>
      <w:r>
        <w:t> </w:t>
      </w:r>
      <w:r w:rsidRPr="00707ACC">
        <w:t xml:space="preserve">дружественных кабинетах. </w:t>
      </w:r>
    </w:p>
    <w:p w14:paraId="73016555" w14:textId="77777777" w:rsidR="00AA1C4B" w:rsidRPr="00707ACC" w:rsidRDefault="00AA1C4B" w:rsidP="00AA1C4B">
      <w:pPr>
        <w:pStyle w:val="SingleTxtG"/>
      </w:pPr>
      <w:r>
        <w:lastRenderedPageBreak/>
        <w:t>94.</w:t>
      </w:r>
      <w:r>
        <w:tab/>
      </w:r>
      <w:r w:rsidRPr="00707ACC">
        <w:t>Для дальнейшего расширения предоставляемых профилактических услуг в 2023</w:t>
      </w:r>
      <w:r>
        <w:t> </w:t>
      </w:r>
      <w:r w:rsidRPr="00707ACC">
        <w:t>году приказом МЗ (155 от 16 марта 2023 г</w:t>
      </w:r>
      <w:r>
        <w:t>ода</w:t>
      </w:r>
      <w:r w:rsidRPr="00707ACC">
        <w:t>) утверждена Дорожная карта реализации мер по предотвращению ВИЧ-инфекции на 2023</w:t>
      </w:r>
      <w:r>
        <w:t>–</w:t>
      </w:r>
      <w:r w:rsidRPr="00707ACC">
        <w:t xml:space="preserve">2026 годы (далее </w:t>
      </w:r>
      <w:r>
        <w:t>—</w:t>
      </w:r>
      <w:r w:rsidRPr="00707ACC">
        <w:t xml:space="preserve"> ДК). В ДК предусмотрены меры по совершенствованию законодательства по вопросам ВИЧ-инфекции, с акцентом на ключевые группы. Предусмотрено: обучение врачей всех специальностей, включая пенитенциарные учреждения, на циклах повышения квалификации; разработка плана по противодействию стигмы и дискриминации силами сообщества и др.</w:t>
      </w:r>
    </w:p>
    <w:p w14:paraId="17996757" w14:textId="77777777" w:rsidR="00AA1C4B" w:rsidRPr="004314B8" w:rsidRDefault="00AA1C4B" w:rsidP="00AA1C4B">
      <w:pPr>
        <w:pStyle w:val="H23G"/>
      </w:pPr>
      <w:r>
        <w:tab/>
      </w:r>
      <w:r>
        <w:tab/>
        <w:t>Ответ на пункт 7 перечня вопросов</w:t>
      </w:r>
    </w:p>
    <w:p w14:paraId="731E3903" w14:textId="77777777" w:rsidR="00AA1C4B" w:rsidRPr="00707ACC" w:rsidRDefault="00AA1C4B" w:rsidP="00AA1C4B">
      <w:pPr>
        <w:pStyle w:val="SingleTxtG"/>
      </w:pPr>
      <w:r>
        <w:t>95.</w:t>
      </w:r>
      <w:r>
        <w:tab/>
      </w:r>
      <w:r w:rsidRPr="00707ACC">
        <w:t>Казахстан целенаправленно реализует политику защиты прав человека и обеспечения персональной безопасности каждого гражданина общества в строгом соответствии с конституционными принципами и гарантиями. Правительство продолжает взвешенную и сбалансированную политику недискриминации, в основе которой лежит задача обеспечить устойчивость соблюдения конституционных гарантий, терпимости и не конфликтности в обществе.</w:t>
      </w:r>
    </w:p>
    <w:p w14:paraId="697E2212" w14:textId="77777777" w:rsidR="00AA1C4B" w:rsidRPr="00707ACC" w:rsidRDefault="00AA1C4B" w:rsidP="00AA1C4B">
      <w:pPr>
        <w:pStyle w:val="SingleTxtG"/>
      </w:pPr>
      <w:r>
        <w:t>96.</w:t>
      </w:r>
      <w:r>
        <w:tab/>
      </w:r>
      <w:r w:rsidRPr="00707ACC">
        <w:t xml:space="preserve">На сегодняшний день изменение половой принадлежности урегулировано законодательством страны (в статье 156 Кодекса «О здоровье народа и системе здравоохранения»). </w:t>
      </w:r>
    </w:p>
    <w:p w14:paraId="26EE01A7" w14:textId="77777777" w:rsidR="00AA1C4B" w:rsidRPr="00707ACC" w:rsidRDefault="00AA1C4B" w:rsidP="00AA1C4B">
      <w:pPr>
        <w:pStyle w:val="SingleTxtG"/>
      </w:pPr>
      <w:r>
        <w:t>97.</w:t>
      </w:r>
      <w:r>
        <w:tab/>
      </w:r>
      <w:r w:rsidRPr="00707ACC">
        <w:t>Лица с расстройствами половой идентификации, достигшие двадцати одного года, дееспособные, кроме лиц с психическими, поведенческими расстройствами (заболеваниями), имеют право на смену пола.</w:t>
      </w:r>
    </w:p>
    <w:p w14:paraId="13C239D7" w14:textId="77777777" w:rsidR="00AA1C4B" w:rsidRPr="00707ACC" w:rsidRDefault="00AA1C4B" w:rsidP="00AA1C4B">
      <w:pPr>
        <w:pStyle w:val="SingleTxtG"/>
      </w:pPr>
      <w:r>
        <w:t>98.</w:t>
      </w:r>
      <w:r>
        <w:tab/>
      </w:r>
      <w:r w:rsidRPr="00707ACC">
        <w:t>Порядок медицинского освидетельствования и проведения смены пола для лиц с расстройствами половой идентификации определяется уполномоченным органом.</w:t>
      </w:r>
    </w:p>
    <w:p w14:paraId="1D319C3D" w14:textId="77777777" w:rsidR="00AA1C4B" w:rsidRPr="00707ACC" w:rsidRDefault="00AA1C4B" w:rsidP="00AA1C4B">
      <w:pPr>
        <w:pStyle w:val="SingleTxtG"/>
      </w:pPr>
      <w:r>
        <w:t>99.</w:t>
      </w:r>
      <w:r>
        <w:tab/>
      </w:r>
      <w:r w:rsidRPr="00707ACC">
        <w:t xml:space="preserve">Имеющиеся нормативные правовые акты соответствуют международным нормам, конвенциям о правах человека и гендерной идентичности. </w:t>
      </w:r>
    </w:p>
    <w:p w14:paraId="13438D4E" w14:textId="77777777" w:rsidR="00AA1C4B" w:rsidRPr="00707ACC" w:rsidRDefault="00AA1C4B" w:rsidP="00AA1C4B">
      <w:pPr>
        <w:pStyle w:val="SingleTxtG"/>
      </w:pPr>
      <w:r>
        <w:t>100.</w:t>
      </w:r>
      <w:r>
        <w:tab/>
      </w:r>
      <w:r w:rsidRPr="00707ACC">
        <w:t>Так, к медицинской коррекции приступают при сформировавшейся личности, при созревании всех систем, важнейшими из которых являются нервная и эндокринные системы.</w:t>
      </w:r>
    </w:p>
    <w:p w14:paraId="2190A535" w14:textId="77777777" w:rsidR="00AA1C4B" w:rsidRPr="00707ACC" w:rsidRDefault="00AA1C4B" w:rsidP="00AA1C4B">
      <w:pPr>
        <w:pStyle w:val="SingleTxtG"/>
      </w:pPr>
      <w:r>
        <w:t>101.</w:t>
      </w:r>
      <w:r>
        <w:tab/>
      </w:r>
      <w:r w:rsidRPr="00707ACC">
        <w:t>В Казахстане приняты и реализуются специальные гендерно-ориентированные Законы «О государственных гарантиях равных прав и равных возможностей мужчин и женщин» и «О профилактике бытового насилия». 6 декабря 2016 года Указом Президента введена в действие Концепция семейной и гендерной политики до 2030</w:t>
      </w:r>
      <w:r>
        <w:t> </w:t>
      </w:r>
      <w:r w:rsidRPr="00707ACC">
        <w:t>года, при разработке которой учтены приоритеты международного и национального развития.</w:t>
      </w:r>
    </w:p>
    <w:p w14:paraId="451E9AC0" w14:textId="77777777" w:rsidR="00AA1C4B" w:rsidRPr="00707ACC" w:rsidRDefault="00AA1C4B" w:rsidP="00AA1C4B">
      <w:pPr>
        <w:pStyle w:val="SingleTxtG"/>
      </w:pPr>
      <w:r>
        <w:t>102.</w:t>
      </w:r>
      <w:r>
        <w:tab/>
      </w:r>
      <w:r w:rsidRPr="00707ACC">
        <w:t>Действующая на сегодня редакция статей 121</w:t>
      </w:r>
      <w:r>
        <w:t>–</w:t>
      </w:r>
      <w:r w:rsidRPr="00707ACC">
        <w:t xml:space="preserve">123 УК соответствует запросам общества, национальным интересам, нормам морали и нравственности, а также отвечает международным нормам в области защиты прав человека. </w:t>
      </w:r>
    </w:p>
    <w:p w14:paraId="42238FF1" w14:textId="77777777" w:rsidR="00AA1C4B" w:rsidRPr="00707ACC" w:rsidRDefault="00AA1C4B" w:rsidP="00AA1C4B">
      <w:pPr>
        <w:pStyle w:val="SingleTxtG"/>
      </w:pPr>
      <w:r>
        <w:t>103.</w:t>
      </w:r>
      <w:r>
        <w:tab/>
      </w:r>
      <w:r w:rsidRPr="00707ACC">
        <w:t>Закрепленные в Конституции права и свободы человека и гражданина нашли свое отражение в принципах правосудия, закрепленных в Конституционном законе «О</w:t>
      </w:r>
      <w:r>
        <w:t> </w:t>
      </w:r>
      <w:r w:rsidRPr="00707ACC">
        <w:t>судебной системе и статусе судей».</w:t>
      </w:r>
    </w:p>
    <w:p w14:paraId="6955E25F" w14:textId="77777777" w:rsidR="00AA1C4B" w:rsidRPr="00707ACC" w:rsidRDefault="00AA1C4B" w:rsidP="00AA1C4B">
      <w:pPr>
        <w:pStyle w:val="SingleTxtG"/>
      </w:pPr>
      <w:r>
        <w:t>104.</w:t>
      </w:r>
      <w:r>
        <w:tab/>
      </w:r>
      <w:r w:rsidRPr="00707ACC">
        <w:t>Конституцией гарантировано право каждого на судебную защиту своих прав и свобод, равенство всех перед законом и судом, а также (статьи 13 и 14). Законом «Об</w:t>
      </w:r>
      <w:r>
        <w:t> </w:t>
      </w:r>
      <w:r w:rsidRPr="00707ACC">
        <w:t xml:space="preserve">адвокатской деятельности и юридической помощи» предусмотрено право на получение квалифицированной юридической помощи, которая в предусмотренных законом случаях оказывается бесплатно, оплата производится государством. </w:t>
      </w:r>
    </w:p>
    <w:p w14:paraId="1EDA3DD7" w14:textId="77777777" w:rsidR="00AA1C4B" w:rsidRPr="00707ACC" w:rsidRDefault="00AA1C4B" w:rsidP="00AA1C4B">
      <w:pPr>
        <w:pStyle w:val="SingleTxtG"/>
      </w:pPr>
      <w:r>
        <w:t>105.</w:t>
      </w:r>
      <w:r>
        <w:tab/>
      </w:r>
      <w:r w:rsidRPr="00707ACC">
        <w:t>МКИ совместно с заинтересованными государственными органами разработан основной медиаплан и дополнительный медиаплан. Ответственные государственные органы продолжают исполнение медиапланов.</w:t>
      </w:r>
    </w:p>
    <w:p w14:paraId="35832717" w14:textId="77777777" w:rsidR="00AA1C4B" w:rsidRPr="00707ACC" w:rsidRDefault="00AA1C4B" w:rsidP="00AA1C4B">
      <w:pPr>
        <w:pStyle w:val="SingleTxtG"/>
      </w:pPr>
      <w:r>
        <w:t>106.</w:t>
      </w:r>
      <w:r>
        <w:tab/>
      </w:r>
      <w:r w:rsidRPr="00707ACC">
        <w:t>В целом, принимаемые меры дают положительный результат, общество обеспечивается надлежащей информацией о защите прав человека в государстве.</w:t>
      </w:r>
    </w:p>
    <w:p w14:paraId="037F69DC" w14:textId="77777777" w:rsidR="00AA1C4B" w:rsidRDefault="00AA1C4B" w:rsidP="00AA1C4B">
      <w:pPr>
        <w:pStyle w:val="H23G"/>
      </w:pPr>
      <w:r>
        <w:lastRenderedPageBreak/>
        <w:tab/>
      </w:r>
      <w:r>
        <w:tab/>
      </w:r>
      <w:r w:rsidRPr="007367E5">
        <w:t>Гендерное равенство</w:t>
      </w:r>
    </w:p>
    <w:p w14:paraId="4A0CE1DB" w14:textId="77777777" w:rsidR="00AA1C4B" w:rsidRPr="004314B8" w:rsidRDefault="00AA1C4B" w:rsidP="00AA1C4B">
      <w:pPr>
        <w:pStyle w:val="H23G"/>
      </w:pPr>
      <w:r>
        <w:tab/>
      </w:r>
      <w:r>
        <w:tab/>
        <w:t>Ответ на пункт 8 перечня вопросов</w:t>
      </w:r>
    </w:p>
    <w:p w14:paraId="6B416C97" w14:textId="77777777" w:rsidR="00AA1C4B" w:rsidRPr="00707ACC" w:rsidRDefault="00AA1C4B" w:rsidP="00AA1C4B">
      <w:pPr>
        <w:pStyle w:val="SingleTxtG"/>
      </w:pPr>
      <w:r>
        <w:t>107.</w:t>
      </w:r>
      <w:r>
        <w:tab/>
      </w:r>
      <w:r w:rsidRPr="00707ACC">
        <w:t xml:space="preserve">За годы независимости Казахстан достиг значительного прогресса в продвижении вопросов гендерного равенства. Формируется национальная модель гендерной политики, создана правовая база по защите прав женщин. В 2015 году Казахстан присоединился к Целям устойчивого развития ООН, где 5-я Цель «Обеспечение гендерного равенства и расширения прав и возможностей всех женщин и девочек» интегрирована в стратегические государственные программы. </w:t>
      </w:r>
    </w:p>
    <w:p w14:paraId="47EFDB7C" w14:textId="77777777" w:rsidR="00AA1C4B" w:rsidRPr="00707ACC" w:rsidRDefault="00AA1C4B" w:rsidP="00AA1C4B">
      <w:pPr>
        <w:pStyle w:val="SingleTxtG"/>
      </w:pPr>
      <w:r>
        <w:t>108.</w:t>
      </w:r>
      <w:r>
        <w:tab/>
      </w:r>
      <w:r w:rsidRPr="00707ACC">
        <w:t xml:space="preserve">Гендерная политика </w:t>
      </w:r>
      <w:r>
        <w:t>Р</w:t>
      </w:r>
      <w:r w:rsidRPr="00707ACC">
        <w:t xml:space="preserve">еспублики отражена в Концепции семейной и гендерной политики до 2030 года. Данный документ направлен на достижение конкретных целевых индикаторов по обеспечению паритетных прав и возможностей мужчин и женщин, преодоление всех форм и проявлений дискриминации по половому признаку. 1 апреля 2022 года вышеуказанная Концепция актуализирована и принят обновленный План по ее реализации. </w:t>
      </w:r>
    </w:p>
    <w:p w14:paraId="57C3FCFC" w14:textId="77777777" w:rsidR="00AA1C4B" w:rsidRPr="00707ACC" w:rsidRDefault="00AA1C4B" w:rsidP="00AA1C4B">
      <w:pPr>
        <w:pStyle w:val="SingleTxtG"/>
      </w:pPr>
      <w:r>
        <w:t>109.</w:t>
      </w:r>
      <w:r>
        <w:tab/>
      </w:r>
      <w:r w:rsidRPr="00707ACC">
        <w:t>Основной акцент Плана сделан на обеспечении максимальной поддержки экономических и политических позиций женщин в обществе, увеличении количества женщин в руководящем составе государственных органов и квазигосударственного сектора до 30</w:t>
      </w:r>
      <w:r>
        <w:t> </w:t>
      </w:r>
      <w:r w:rsidRPr="00707ACC">
        <w:t xml:space="preserve">%, предотвращении насилия в отношении женщин и детей, продвижении гендерного просвещения, поддержке материнства и детства. К реализации Концепции активно привлекаются НПО и международные организации. В стране действуют порядка 500 НПО, занимающихся семейно-гендерной проблематикой. </w:t>
      </w:r>
    </w:p>
    <w:p w14:paraId="14CD40B1" w14:textId="77777777" w:rsidR="00AA1C4B" w:rsidRPr="00707ACC" w:rsidRDefault="00AA1C4B" w:rsidP="00AA1C4B">
      <w:pPr>
        <w:pStyle w:val="SingleTxtG"/>
      </w:pPr>
      <w:r>
        <w:t>110.</w:t>
      </w:r>
      <w:r>
        <w:tab/>
      </w:r>
      <w:r w:rsidRPr="00707ACC">
        <w:t>Одной из важных инициатив для усиления роли женщин в социально-экономическом развитии страны является открытие во всех регионах страны Центров развития женского предпринимательства. Центры функционируют в рамках Национального проекта по развитию предпринимательства на 2021</w:t>
      </w:r>
      <w:r>
        <w:t>–</w:t>
      </w:r>
      <w:r w:rsidRPr="00707ACC">
        <w:t xml:space="preserve">2025 годы и являются площадкой для нефинансовой поддержки женщин-предпринимателей и женщин с предпринимательской инициативой, где они могут получить ряд услуг для стимулирования стартапов, повышения экономической активности существующего бизнеса, а также принять участие в обучающих программах и мероприятиях. </w:t>
      </w:r>
    </w:p>
    <w:p w14:paraId="2137846B" w14:textId="77777777" w:rsidR="00AA1C4B" w:rsidRPr="00707ACC" w:rsidRDefault="00AA1C4B" w:rsidP="00AA1C4B">
      <w:pPr>
        <w:pStyle w:val="SingleTxtG"/>
      </w:pPr>
      <w:r>
        <w:t>111.</w:t>
      </w:r>
      <w:r>
        <w:tab/>
      </w:r>
      <w:r w:rsidRPr="00707ACC">
        <w:t xml:space="preserve">Работа по усилению защиты от всех форм и проявлений дискриминации по признаку пола, созданию необходимых условий для полной реализации прав женщин и мужчин во всех сферах трудовой, общественной и личной жизни ведется и на законодательном уровне. </w:t>
      </w:r>
    </w:p>
    <w:p w14:paraId="69DFC699" w14:textId="77777777" w:rsidR="00AA1C4B" w:rsidRPr="00707ACC" w:rsidRDefault="00AA1C4B" w:rsidP="00AA1C4B">
      <w:pPr>
        <w:pStyle w:val="SingleTxtG"/>
      </w:pPr>
      <w:r>
        <w:t>112.</w:t>
      </w:r>
      <w:r>
        <w:tab/>
      </w:r>
      <w:r w:rsidRPr="00707ACC">
        <w:t xml:space="preserve">12 октября 2021 года принят Закон, исключающий из Трудового кодекса ограничения на трудоустройство женщин. Отмена данного Списка позволит расширить возможности трудоустройства женщин путем обеспечения их доступа ко всем работам по их личному усмотрению, в том числе в сферах промышленности (нефтегазовая, горнодобывающая, обрабатывающая), транспорта и строительства, ввиду изменения технологий, автоматизации производства и модернизации оборудования. </w:t>
      </w:r>
    </w:p>
    <w:p w14:paraId="48D2D198" w14:textId="77777777" w:rsidR="00AA1C4B" w:rsidRPr="00707ACC" w:rsidRDefault="00AA1C4B" w:rsidP="00AA1C4B">
      <w:pPr>
        <w:pStyle w:val="SingleTxtG"/>
      </w:pPr>
      <w:r>
        <w:t>113.</w:t>
      </w:r>
      <w:r>
        <w:tab/>
      </w:r>
      <w:r w:rsidRPr="00707ACC">
        <w:t xml:space="preserve">Законодательно установлено право работника на достойные условия труда, а также закреплена ответственность работодателей за допущение дискриминации в части необеспечения равных условий труда. </w:t>
      </w:r>
    </w:p>
    <w:p w14:paraId="5ABF9147" w14:textId="77777777" w:rsidR="00AA1C4B" w:rsidRPr="00707ACC" w:rsidRDefault="00AA1C4B" w:rsidP="00AA1C4B">
      <w:pPr>
        <w:pStyle w:val="SingleTxtG"/>
      </w:pPr>
      <w:r>
        <w:t>114.</w:t>
      </w:r>
      <w:r>
        <w:tab/>
      </w:r>
      <w:r w:rsidRPr="00707ACC">
        <w:t>Введена 30</w:t>
      </w:r>
      <w:r>
        <w:t> </w:t>
      </w:r>
      <w:r w:rsidRPr="00707ACC">
        <w:t xml:space="preserve">% квота для женщин, молодежи и лиц с ограниченными возможностями в избирательных партийных списках, что окажет содействие их более активному участию в общественно-политической жизни страны. </w:t>
      </w:r>
    </w:p>
    <w:p w14:paraId="02354190" w14:textId="77777777" w:rsidR="00AA1C4B" w:rsidRPr="00707ACC" w:rsidRDefault="00AA1C4B" w:rsidP="00AA1C4B">
      <w:pPr>
        <w:pStyle w:val="SingleTxtG"/>
      </w:pPr>
      <w:r>
        <w:t>115.</w:t>
      </w:r>
      <w:r>
        <w:tab/>
      </w:r>
      <w:r w:rsidRPr="00707ACC">
        <w:t>На сегодня доля женщин среди государственных служащих составляет 55,4</w:t>
      </w:r>
      <w:r>
        <w:t> </w:t>
      </w:r>
      <w:r w:rsidRPr="00707ACC">
        <w:t>%. Доля женщин руководителей составляет 39,2</w:t>
      </w:r>
      <w:r>
        <w:t> </w:t>
      </w:r>
      <w:r w:rsidRPr="00707ACC">
        <w:t xml:space="preserve">%. </w:t>
      </w:r>
    </w:p>
    <w:p w14:paraId="5020F2F3" w14:textId="77777777" w:rsidR="00AA1C4B" w:rsidRPr="00707ACC" w:rsidRDefault="00AA1C4B" w:rsidP="00AA1C4B">
      <w:pPr>
        <w:pStyle w:val="SingleTxtG"/>
      </w:pPr>
      <w:r>
        <w:t>116.</w:t>
      </w:r>
      <w:r>
        <w:tab/>
      </w:r>
      <w:r w:rsidRPr="00707ACC">
        <w:t>В судебной системе женщины</w:t>
      </w:r>
      <w:r>
        <w:t xml:space="preserve"> — </w:t>
      </w:r>
      <w:r w:rsidRPr="00707ACC">
        <w:t xml:space="preserve">административные государственные служащие составляют устойчивое большинство </w:t>
      </w:r>
      <w:r>
        <w:t>—</w:t>
      </w:r>
      <w:r w:rsidRPr="00707ACC">
        <w:t xml:space="preserve"> 67</w:t>
      </w:r>
      <w:r>
        <w:t> </w:t>
      </w:r>
      <w:r w:rsidRPr="00707ACC">
        <w:t>%, из них руководящие позиции занимают 56,4</w:t>
      </w:r>
      <w:r>
        <w:t> </w:t>
      </w:r>
      <w:r w:rsidRPr="00707ACC">
        <w:t>% женщин. 46,7</w:t>
      </w:r>
      <w:r>
        <w:t> </w:t>
      </w:r>
      <w:r w:rsidRPr="00707ACC">
        <w:t>% судей Верховного Суда составляют женщины (28</w:t>
      </w:r>
      <w:r>
        <w:t> </w:t>
      </w:r>
      <w:r w:rsidRPr="00707ACC">
        <w:t xml:space="preserve">судей-женщин). В областных судах </w:t>
      </w:r>
      <w:r>
        <w:t>Р</w:t>
      </w:r>
      <w:r w:rsidRPr="00707ACC">
        <w:t xml:space="preserve">еспублики из 449 судей </w:t>
      </w:r>
      <w:r>
        <w:t>—</w:t>
      </w:r>
      <w:r w:rsidRPr="00707ACC">
        <w:t xml:space="preserve"> женщины-судьи </w:t>
      </w:r>
      <w:r w:rsidRPr="00707ACC">
        <w:lastRenderedPageBreak/>
        <w:t>составляют 204 (45,4</w:t>
      </w:r>
      <w:r>
        <w:t> </w:t>
      </w:r>
      <w:r w:rsidRPr="00707ACC">
        <w:t>%). В районных судах отправляют правосудие 1036 женщин-судей (55,8</w:t>
      </w:r>
      <w:r>
        <w:t> </w:t>
      </w:r>
      <w:r w:rsidRPr="00707ACC">
        <w:t>%).</w:t>
      </w:r>
    </w:p>
    <w:p w14:paraId="1B15329E" w14:textId="77777777" w:rsidR="00AA1C4B" w:rsidRPr="00707ACC" w:rsidRDefault="00AA1C4B" w:rsidP="00AA1C4B">
      <w:pPr>
        <w:pStyle w:val="SingleTxtG"/>
      </w:pPr>
      <w:r>
        <w:t>117.</w:t>
      </w:r>
      <w:r>
        <w:tab/>
      </w:r>
      <w:r w:rsidRPr="00707ACC">
        <w:t xml:space="preserve">В областных судах </w:t>
      </w:r>
      <w:r>
        <w:t>Р</w:t>
      </w:r>
      <w:r w:rsidRPr="00707ACC">
        <w:t xml:space="preserve">еспублики из 449 судей </w:t>
      </w:r>
      <w:r>
        <w:t>—</w:t>
      </w:r>
      <w:r w:rsidRPr="00707ACC">
        <w:t xml:space="preserve"> женщины-судьи составляют 45,7</w:t>
      </w:r>
      <w:r>
        <w:t> </w:t>
      </w:r>
      <w:r w:rsidRPr="00707ACC">
        <w:t>%. В районных судах отправляют правосудие 1019 женщин-судей (54,7</w:t>
      </w:r>
      <w:r>
        <w:t> </w:t>
      </w:r>
      <w:r w:rsidRPr="00707ACC">
        <w:t>%). Число женщин в органах прокуратуры составляет 22</w:t>
      </w:r>
      <w:r>
        <w:t> </w:t>
      </w:r>
      <w:r w:rsidRPr="00707ACC">
        <w:t>%, из них руководящие должности занимают 7</w:t>
      </w:r>
      <w:r>
        <w:t> </w:t>
      </w:r>
      <w:r w:rsidRPr="00707ACC">
        <w:t xml:space="preserve">% женщин. </w:t>
      </w:r>
    </w:p>
    <w:p w14:paraId="174395D1" w14:textId="77777777" w:rsidR="00AA1C4B" w:rsidRPr="00707ACC" w:rsidRDefault="00AA1C4B" w:rsidP="00AA1C4B">
      <w:pPr>
        <w:pStyle w:val="SingleTxtG"/>
      </w:pPr>
      <w:r>
        <w:t>118.</w:t>
      </w:r>
      <w:r>
        <w:tab/>
      </w:r>
      <w:r w:rsidRPr="00707ACC">
        <w:t xml:space="preserve">В высшем представительном органе </w:t>
      </w:r>
      <w:r>
        <w:t>—</w:t>
      </w:r>
      <w:r w:rsidRPr="00707ACC">
        <w:t xml:space="preserve"> Парламенте представлено 29 женщин, что составляет 19,6</w:t>
      </w:r>
      <w:r>
        <w:t> </w:t>
      </w:r>
      <w:r w:rsidRPr="00707ACC">
        <w:t>% от общего числа депутатов. В местных представительных органах (маслихатах) в Казахстане доля женщин составляет 21,02</w:t>
      </w:r>
      <w:r>
        <w:t> </w:t>
      </w:r>
      <w:r w:rsidRPr="00707ACC">
        <w:t xml:space="preserve">% от общего числа депутатов (786 из 3415). </w:t>
      </w:r>
    </w:p>
    <w:p w14:paraId="16D7322B" w14:textId="77777777" w:rsidR="00AA1C4B" w:rsidRPr="00707ACC" w:rsidRDefault="00AA1C4B" w:rsidP="00AA1C4B">
      <w:pPr>
        <w:pStyle w:val="SingleTxtG"/>
      </w:pPr>
      <w:r>
        <w:t>119.</w:t>
      </w:r>
      <w:r>
        <w:tab/>
      </w:r>
      <w:r w:rsidRPr="00707ACC">
        <w:t>В международном рейтинге по индексу гендерного разрыва Казахстан в 2023</w:t>
      </w:r>
      <w:r>
        <w:t> </w:t>
      </w:r>
      <w:r w:rsidRPr="00707ACC">
        <w:t>году занял 62 место, улучшив позицию по сравнению с 2022 годом на 3 пункта. На сегодня Казахстан достиг 72,1</w:t>
      </w:r>
      <w:r>
        <w:t> </w:t>
      </w:r>
      <w:r w:rsidRPr="00707ACC">
        <w:t xml:space="preserve">% гендерного паритета. </w:t>
      </w:r>
    </w:p>
    <w:p w14:paraId="58AC5AC9" w14:textId="77777777" w:rsidR="00AA1C4B" w:rsidRPr="00707ACC" w:rsidRDefault="00AA1C4B" w:rsidP="00AA1C4B">
      <w:pPr>
        <w:pStyle w:val="SingleTxtG"/>
      </w:pPr>
      <w:r>
        <w:t>120.</w:t>
      </w:r>
      <w:r>
        <w:tab/>
      </w:r>
      <w:r w:rsidRPr="00707ACC">
        <w:t xml:space="preserve">В конце 2021 года в Казахстане принят План по реализации резолюций 1325 (2000), 1820, 1888, 1889, 1960, 2106, 2122, 2242, 2467, принятых Советом </w:t>
      </w:r>
      <w:r>
        <w:t>Б</w:t>
      </w:r>
      <w:r w:rsidRPr="00707ACC">
        <w:t xml:space="preserve">езопасности ООН. План включает в себя проведение конкретных мер по обеспечению равноправного участия женщин в предотвращении и урегулировании конфликтов, обеспечении мира и безопасности, предупреждению насилия против женщин, повышению осведомленности, усилению взаимодействия с гражданским обществом в вопросах предупреждения конфликтов и защиты женщин. </w:t>
      </w:r>
    </w:p>
    <w:p w14:paraId="6723AF94" w14:textId="77777777" w:rsidR="00AA1C4B" w:rsidRPr="00707ACC" w:rsidRDefault="00AA1C4B" w:rsidP="00AA1C4B">
      <w:pPr>
        <w:pStyle w:val="SingleTxtG"/>
      </w:pPr>
      <w:r>
        <w:t>121.</w:t>
      </w:r>
      <w:r>
        <w:tab/>
      </w:r>
      <w:r w:rsidRPr="00707ACC">
        <w:t>На сегодняшний день в Вооруженных Силах проходит воинскую службу 6832</w:t>
      </w:r>
      <w:r>
        <w:t> </w:t>
      </w:r>
      <w:r w:rsidRPr="00707ACC">
        <w:t xml:space="preserve">военнослужащих </w:t>
      </w:r>
      <w:r>
        <w:t>—</w:t>
      </w:r>
      <w:r w:rsidRPr="00707ACC">
        <w:t xml:space="preserve"> женщин, из них 858 </w:t>
      </w:r>
      <w:r>
        <w:t>—</w:t>
      </w:r>
      <w:r w:rsidRPr="00707ACC">
        <w:t xml:space="preserve"> офицеры и 5974 служат на должностях солдат и сержантов. Доля военнослужащих-женщин от всего личного состава Вооруженных Сил составляет 11,2</w:t>
      </w:r>
      <w:r>
        <w:t> </w:t>
      </w:r>
      <w:r w:rsidRPr="00707ACC">
        <w:t xml:space="preserve">%. </w:t>
      </w:r>
    </w:p>
    <w:p w14:paraId="5F13A372" w14:textId="77777777" w:rsidR="00AA1C4B" w:rsidRPr="00707ACC" w:rsidRDefault="00AA1C4B" w:rsidP="00AA1C4B">
      <w:pPr>
        <w:pStyle w:val="SingleTxtG"/>
      </w:pPr>
      <w:r>
        <w:t>122.</w:t>
      </w:r>
      <w:r>
        <w:tab/>
      </w:r>
      <w:r w:rsidRPr="00707ACC">
        <w:t>Согласно статье 33 Кодекса «О браке (супружестве) и семье» имущество, нажитое супругами во время брака (супружества), является их общей совместной собственностью.</w:t>
      </w:r>
    </w:p>
    <w:p w14:paraId="0F722EB9" w14:textId="77777777" w:rsidR="00AA1C4B" w:rsidRDefault="00AA1C4B" w:rsidP="00AA1C4B">
      <w:pPr>
        <w:pStyle w:val="H23G"/>
      </w:pPr>
      <w:r>
        <w:tab/>
      </w:r>
      <w:r>
        <w:tab/>
      </w:r>
      <w:r w:rsidRPr="007367E5">
        <w:t>Меры по борьбе с терроризмом</w:t>
      </w:r>
    </w:p>
    <w:p w14:paraId="2A772EAC" w14:textId="77777777" w:rsidR="00AA1C4B" w:rsidRPr="004314B8" w:rsidRDefault="00AA1C4B" w:rsidP="00AA1C4B">
      <w:pPr>
        <w:pStyle w:val="H23G"/>
      </w:pPr>
      <w:r>
        <w:tab/>
      </w:r>
      <w:r>
        <w:tab/>
        <w:t>Ответ на пункт 9 перечня вопросов</w:t>
      </w:r>
    </w:p>
    <w:p w14:paraId="3946508E" w14:textId="77777777" w:rsidR="00AA1C4B" w:rsidRPr="00707ACC" w:rsidRDefault="00AA1C4B" w:rsidP="00AA1C4B">
      <w:pPr>
        <w:pStyle w:val="SingleTxtG"/>
      </w:pPr>
      <w:r>
        <w:t>123.</w:t>
      </w:r>
      <w:r>
        <w:tab/>
      </w:r>
      <w:r w:rsidRPr="00707ACC">
        <w:t xml:space="preserve">Согласно статье 20 Конституции не допускаются пропаганда или агитация насильственного изменения конституционного строя, нарушения целостности </w:t>
      </w:r>
      <w:r>
        <w:t>Р</w:t>
      </w:r>
      <w:r w:rsidRPr="00707ACC">
        <w:t>еспублики, подрыва безопасности, войны, социального, расового, национального, религиозного, сословного и родового превосходства.</w:t>
      </w:r>
    </w:p>
    <w:p w14:paraId="598D29C8" w14:textId="77777777" w:rsidR="00AA1C4B" w:rsidRPr="00707ACC" w:rsidRDefault="00AA1C4B" w:rsidP="00AA1C4B">
      <w:pPr>
        <w:pStyle w:val="SingleTxtG"/>
      </w:pPr>
      <w:r>
        <w:t>124.</w:t>
      </w:r>
      <w:r>
        <w:tab/>
      </w:r>
      <w:r w:rsidRPr="00707ACC">
        <w:t xml:space="preserve">В соответствии с Законом «О национальной безопасности» терроризм и экстремизм в любых их формах и проявлениях относятся к числу основных угроз национальной безопасности. </w:t>
      </w:r>
    </w:p>
    <w:p w14:paraId="1788C177" w14:textId="77777777" w:rsidR="00AA1C4B" w:rsidRPr="00707ACC" w:rsidRDefault="00AA1C4B" w:rsidP="00AA1C4B">
      <w:pPr>
        <w:pStyle w:val="SingleTxtG"/>
      </w:pPr>
      <w:r>
        <w:t>125.</w:t>
      </w:r>
      <w:r>
        <w:tab/>
      </w:r>
      <w:r w:rsidRPr="00707ACC">
        <w:t>Законами «О СМИ», «О противодействии экстремизму» и «О противодействии терроризму» установлен запрет на пропаганду и оправдание экстремизма и терроризма.</w:t>
      </w:r>
    </w:p>
    <w:p w14:paraId="7472A39B" w14:textId="77777777" w:rsidR="00AA1C4B" w:rsidRPr="00707ACC" w:rsidRDefault="00AA1C4B" w:rsidP="00AA1C4B">
      <w:pPr>
        <w:pStyle w:val="SingleTxtG"/>
      </w:pPr>
      <w:r>
        <w:t>126.</w:t>
      </w:r>
      <w:r>
        <w:tab/>
      </w:r>
      <w:r w:rsidRPr="00707ACC">
        <w:t xml:space="preserve">В июне 2020 года декриминализована статья 130 УК (клевета) путем ее перевода в Кодекс «Об административных правонарушениях» (далее </w:t>
      </w:r>
      <w:r>
        <w:t>—</w:t>
      </w:r>
      <w:r w:rsidRPr="00707ACC">
        <w:t xml:space="preserve"> КоАП), </w:t>
      </w:r>
      <w:r>
        <w:br/>
      </w:r>
      <w:r w:rsidRPr="00707ACC">
        <w:t xml:space="preserve">а также </w:t>
      </w:r>
      <w:proofErr w:type="spellStart"/>
      <w:r w:rsidRPr="00707ACC">
        <w:t>гуманизирована</w:t>
      </w:r>
      <w:proofErr w:type="spellEnd"/>
      <w:r w:rsidRPr="00707ACC">
        <w:t xml:space="preserve"> статья 174 УК (разжигание социальной, национальной, родовой, расовой, сословной или религиозной розни).</w:t>
      </w:r>
    </w:p>
    <w:p w14:paraId="6CFB660B" w14:textId="77777777" w:rsidR="00AA1C4B" w:rsidRPr="00707ACC" w:rsidRDefault="00AA1C4B" w:rsidP="00AA1C4B">
      <w:pPr>
        <w:pStyle w:val="SingleTxtG"/>
      </w:pPr>
      <w:r>
        <w:t>127.</w:t>
      </w:r>
      <w:r>
        <w:tab/>
      </w:r>
      <w:r w:rsidRPr="00707ACC">
        <w:t>В УК введена уголовная ответственность за такие уголовные правонарушения, как «прохождение террористической или экстремисткой подготовки», «нападения на здания, сооружения, средства сообщения и связи или их захват». УДО не применяется к ограниченному кругу осужденных (к примеру, террористам, экстремистам, чьи действия повлекли гибель людей и др.).</w:t>
      </w:r>
    </w:p>
    <w:p w14:paraId="0386B434" w14:textId="77777777" w:rsidR="00AA1C4B" w:rsidRPr="00707ACC" w:rsidRDefault="00AA1C4B" w:rsidP="00AA1C4B">
      <w:pPr>
        <w:pStyle w:val="SingleTxtG"/>
      </w:pPr>
      <w:r>
        <w:t>128.</w:t>
      </w:r>
      <w:r>
        <w:tab/>
      </w:r>
      <w:r w:rsidRPr="00707ACC">
        <w:t xml:space="preserve">Законом «О противодействии терроризму» урегулированы нормы по организации противодействия терроризму, определена компетенция органов, осуществляющих противодействие терроризму, меры по предупреждению, </w:t>
      </w:r>
      <w:r w:rsidRPr="00707ACC">
        <w:lastRenderedPageBreak/>
        <w:t xml:space="preserve">выявлению и пресечению террористической деятельности. Законом регулируются вопросы возмещения вреда и социальной реабилитации лиц, потерпевших в результате терроризма, а также ответственности за участие в террористической деятельности. </w:t>
      </w:r>
    </w:p>
    <w:p w14:paraId="61BBDA46" w14:textId="77777777" w:rsidR="00AA1C4B" w:rsidRPr="00707ACC" w:rsidRDefault="00AA1C4B" w:rsidP="00AA1C4B">
      <w:pPr>
        <w:pStyle w:val="SingleTxtG"/>
      </w:pPr>
      <w:r>
        <w:t>129.</w:t>
      </w:r>
      <w:r>
        <w:tab/>
      </w:r>
      <w:r w:rsidRPr="00707ACC">
        <w:t xml:space="preserve">Принимаемые меры на международном и региональном уровне свидетельствуют о твердом намерении нашей страны выполнять обязательства по резолюции 2178 (2014) СБ ООН. Особенно это касается защиты прав и свобод человека в контексте обеспечения национальной безопасности и мира, сохранения внутренней стабильности. </w:t>
      </w:r>
    </w:p>
    <w:p w14:paraId="7EB18FC9" w14:textId="77777777" w:rsidR="00AA1C4B" w:rsidRPr="00707ACC" w:rsidRDefault="00AA1C4B" w:rsidP="00AA1C4B">
      <w:pPr>
        <w:pStyle w:val="SingleTxtG"/>
      </w:pPr>
      <w:r>
        <w:t>130.</w:t>
      </w:r>
      <w:r>
        <w:tab/>
      </w:r>
      <w:r w:rsidRPr="00707ACC">
        <w:t>На рассмотрении Парламента находится проект Закона, где предусмотрены поправки в статью 73 УК «замена неотбытой части наказания более мягким видом наказания либо сокращение срока назначенного наказания», в части замены судом наказания в следующей редакции: «лицу, отбывающему лишение свободы, назначенное за террористическое или экстремистское преступление, не повлекшее гибель людей и не сопряженное с совершением особо тяжкого преступления, после фактического отбытия сроков, указанных в абзаце первом настоящей части, оставшаяся неотбытая часть наказания может быть заменена судом более мягким видом наказания, если оно оказывает активное содействие в предотвращении, раскрытии или расследовании террористических или экстремистских преступлений, изобличении участников террористической или экстремистской группы.</w:t>
      </w:r>
    </w:p>
    <w:p w14:paraId="7CE6027C" w14:textId="77777777" w:rsidR="00AA1C4B" w:rsidRPr="00707ACC" w:rsidRDefault="00AA1C4B" w:rsidP="00AA1C4B">
      <w:pPr>
        <w:pStyle w:val="SingleTxtG"/>
      </w:pPr>
      <w:r>
        <w:t>131.</w:t>
      </w:r>
      <w:r>
        <w:tab/>
      </w:r>
      <w:r w:rsidRPr="00707ACC">
        <w:t>На системной основе проводятся семинары с участием судей и судебных работников, рабочие встречи с международными экспертами и заинтересованными госорганами для обмена опытом.</w:t>
      </w:r>
    </w:p>
    <w:p w14:paraId="1EFA419D" w14:textId="77777777" w:rsidR="00AA1C4B" w:rsidRDefault="00AA1C4B" w:rsidP="00AA1C4B">
      <w:pPr>
        <w:pStyle w:val="H23G"/>
      </w:pPr>
      <w:r>
        <w:tab/>
      </w:r>
      <w:r>
        <w:tab/>
      </w:r>
      <w:r w:rsidRPr="007367E5">
        <w:t>Насилие в отношении женщин, включая семейное насилие</w:t>
      </w:r>
    </w:p>
    <w:p w14:paraId="01B3F38A" w14:textId="77777777" w:rsidR="00AA1C4B" w:rsidRPr="004314B8" w:rsidRDefault="00AA1C4B" w:rsidP="00AA1C4B">
      <w:pPr>
        <w:pStyle w:val="H23G"/>
      </w:pPr>
      <w:r>
        <w:tab/>
      </w:r>
      <w:r>
        <w:tab/>
        <w:t>Ответ на пункт 10 перечня вопросов</w:t>
      </w:r>
    </w:p>
    <w:p w14:paraId="6F929DE4" w14:textId="77777777" w:rsidR="00AA1C4B" w:rsidRPr="00707ACC" w:rsidRDefault="00AA1C4B" w:rsidP="00AA1C4B">
      <w:pPr>
        <w:pStyle w:val="SingleTxtG"/>
      </w:pPr>
      <w:r>
        <w:t>132.</w:t>
      </w:r>
      <w:r>
        <w:tab/>
      </w:r>
      <w:r w:rsidRPr="00707ACC">
        <w:t xml:space="preserve">Гендерное равенство, </w:t>
      </w:r>
      <w:r>
        <w:t>т. е.</w:t>
      </w:r>
      <w:r w:rsidRPr="00707ACC">
        <w:t xml:space="preserve"> расширение прав и возможностей всех женщин и девочек, является одним из показателей Целей устойчивого развития.</w:t>
      </w:r>
    </w:p>
    <w:p w14:paraId="66C02CD6" w14:textId="77777777" w:rsidR="00AA1C4B" w:rsidRPr="00707ACC" w:rsidRDefault="00AA1C4B" w:rsidP="00AA1C4B">
      <w:pPr>
        <w:pStyle w:val="SingleTxtG"/>
      </w:pPr>
      <w:r>
        <w:t>133.</w:t>
      </w:r>
      <w:r>
        <w:tab/>
      </w:r>
      <w:r w:rsidRPr="00707ACC">
        <w:t xml:space="preserve">Действуют подразделения по защите женщин от насилия в Департаментах полиции (ДП). Их сотрудники осуществляют координацию деятельности служб органов полиции по профилактике правонарушений в отношении женщин, осуществляют прием жертв насилия и принимают меры по их защите. </w:t>
      </w:r>
    </w:p>
    <w:p w14:paraId="75850BFE" w14:textId="77777777" w:rsidR="00AA1C4B" w:rsidRPr="00707ACC" w:rsidRDefault="00AA1C4B" w:rsidP="00AA1C4B">
      <w:pPr>
        <w:pStyle w:val="SingleTxtG"/>
      </w:pPr>
      <w:r>
        <w:t>134.</w:t>
      </w:r>
      <w:r>
        <w:tab/>
      </w:r>
      <w:r w:rsidRPr="00707ACC">
        <w:t>С 2021 года во всех ДП введена специализация следователей по расследованию половых преступлений в отношении женщин и несовершеннолетних. Согласно приказам за расследованием преступлений данной категории закреплены исключительно следователи-женщины, в состав которых включены 356 действующих следователи-женщин, которыми расследуются 100</w:t>
      </w:r>
      <w:r>
        <w:t> </w:t>
      </w:r>
      <w:r w:rsidRPr="00707ACC">
        <w:t>% уголовных дел о половых преступлениях в отношении женщин и детей. Недостатка следователей женского пола не имеется.</w:t>
      </w:r>
    </w:p>
    <w:p w14:paraId="0C2A11F4" w14:textId="77777777" w:rsidR="00AA1C4B" w:rsidRPr="00707ACC" w:rsidRDefault="00AA1C4B" w:rsidP="00AA1C4B">
      <w:pPr>
        <w:pStyle w:val="SingleTxtG"/>
      </w:pPr>
      <w:r>
        <w:t>135.</w:t>
      </w:r>
      <w:r>
        <w:tab/>
      </w:r>
      <w:r w:rsidRPr="00707ACC">
        <w:t>Правительством осуществляется дальнейшая планомерная работа по ужесточению ответственности за бытовое насилие. В 2019 году принят закон, ужесточающий ответственность за преступления в сфере семейно-бытовых отношений. Данный закон направлен на усиление санкций по наиболее распространенным видам семейно-бытовых административных правонарушений (увеличен срок административного ареста с 3-х до 5-</w:t>
      </w:r>
      <w:r>
        <w:t>т</w:t>
      </w:r>
      <w:r w:rsidRPr="00707ACC">
        <w:t>и суток по статье 73 КоАП), предусмотрено разделение ответственности за причинение легкого вреда здоровью и нанесение побоев в сфере быта, а также исключение штрафов из санкций соответствующих статей как неэффективной меры наказания.</w:t>
      </w:r>
    </w:p>
    <w:p w14:paraId="44FF68B9" w14:textId="77777777" w:rsidR="00AA1C4B" w:rsidRPr="00707ACC" w:rsidRDefault="00AA1C4B" w:rsidP="00AA1C4B">
      <w:pPr>
        <w:pStyle w:val="SingleTxtG"/>
      </w:pPr>
      <w:r>
        <w:t>136.</w:t>
      </w:r>
      <w:r>
        <w:tab/>
      </w:r>
      <w:r w:rsidRPr="00707ACC">
        <w:t>Расширены полномочия суда в принятии решений о примирении сторон и по установлению особых требований к поведению правонарушителя, а также введению ответственности за нарушение таких требований.</w:t>
      </w:r>
    </w:p>
    <w:p w14:paraId="15616C0F" w14:textId="77777777" w:rsidR="00AA1C4B" w:rsidRPr="00707ACC" w:rsidRDefault="00AA1C4B" w:rsidP="00AA1C4B">
      <w:pPr>
        <w:pStyle w:val="SingleTxtG"/>
      </w:pPr>
      <w:r>
        <w:t>137.</w:t>
      </w:r>
      <w:r>
        <w:tab/>
      </w:r>
      <w:r w:rsidRPr="00707ACC">
        <w:t xml:space="preserve">Ужесточена ответственность за совершение преступлений против половой неприкосновенности несовершеннолетних. Изнасилование и насильственные действия сексуального характера переведены в категорию тяжких преступлений, что </w:t>
      </w:r>
      <w:r w:rsidRPr="00707ACC">
        <w:lastRenderedPageBreak/>
        <w:t xml:space="preserve">не позволяет преступнику примириться с потерпевшим. За совершение указанных деяний предусмотрено лишение свободы от 5 до 8 лет (ранее </w:t>
      </w:r>
      <w:r>
        <w:t>—</w:t>
      </w:r>
      <w:r w:rsidRPr="00707ACC">
        <w:t xml:space="preserve"> от 3 до 5 лет).</w:t>
      </w:r>
    </w:p>
    <w:p w14:paraId="557B2FAC" w14:textId="77777777" w:rsidR="00AA1C4B" w:rsidRPr="00707ACC" w:rsidRDefault="00AA1C4B" w:rsidP="00AA1C4B">
      <w:pPr>
        <w:pStyle w:val="SingleTxtG"/>
      </w:pPr>
      <w:r>
        <w:t>138.</w:t>
      </w:r>
      <w:r>
        <w:tab/>
      </w:r>
      <w:r w:rsidRPr="00707ACC">
        <w:t xml:space="preserve">Увеличены санкции в виде лишения свободы от 9 до 12 лет (ранее </w:t>
      </w:r>
      <w:r>
        <w:t>—</w:t>
      </w:r>
      <w:r w:rsidRPr="00707ACC">
        <w:t xml:space="preserve"> от 5 до 10</w:t>
      </w:r>
      <w:r>
        <w:t> </w:t>
      </w:r>
      <w:r w:rsidRPr="00707ACC">
        <w:t>лет) за совершение указанных преступлений неоднократно, лицом при выполнении служебных обязанностей, группой лиц, а также с угрозой убийством.</w:t>
      </w:r>
    </w:p>
    <w:p w14:paraId="71E0CA79" w14:textId="77777777" w:rsidR="00AA1C4B" w:rsidRPr="00707ACC" w:rsidRDefault="00AA1C4B" w:rsidP="00AA1C4B">
      <w:pPr>
        <w:pStyle w:val="SingleTxtG"/>
      </w:pPr>
      <w:r>
        <w:t>139.</w:t>
      </w:r>
      <w:r>
        <w:tab/>
      </w:r>
      <w:r w:rsidRPr="00707ACC">
        <w:t xml:space="preserve">За насильственные действия сексуального характера и изнасилование малолетних лишение свободы составляет 20 лет либо пожизненное лишение свободы (ранее </w:t>
      </w:r>
      <w:r>
        <w:t>—</w:t>
      </w:r>
      <w:r w:rsidRPr="00707ACC">
        <w:t xml:space="preserve"> от 17 до 20 лет, либо пожизненное лишение свободы). Предусмотрено до 6</w:t>
      </w:r>
      <w:r>
        <w:t> </w:t>
      </w:r>
      <w:r w:rsidRPr="00707ACC">
        <w:t>лет лишения свободы лицам, укрывшим преступления против половой неприкосновенности несовершеннолетних (ранее, если деяние не относилось к тяжкому преступлению, то ответственность не предусматривалась).</w:t>
      </w:r>
    </w:p>
    <w:p w14:paraId="57C480DD" w14:textId="77777777" w:rsidR="00AA1C4B" w:rsidRPr="00707ACC" w:rsidRDefault="00AA1C4B" w:rsidP="00AA1C4B">
      <w:pPr>
        <w:pStyle w:val="SingleTxtG"/>
      </w:pPr>
      <w:r>
        <w:t>140.</w:t>
      </w:r>
      <w:r>
        <w:tab/>
      </w:r>
      <w:r w:rsidRPr="00707ACC">
        <w:t>В 2019 году уголовные правонарушения, связанные с причинением страданий насильственными действиями (статья 110 УК «Истязание»), переведены из категории дел частного обвинения в сферу частно-публичного обвинения. Данное изменение позволит государству представлять интересы жертв насилия в суде, в случае, если они не в силах реализовывать свои права в судах, а также начинать производство.</w:t>
      </w:r>
    </w:p>
    <w:p w14:paraId="28907055" w14:textId="77777777" w:rsidR="00AA1C4B" w:rsidRPr="00707ACC" w:rsidRDefault="00AA1C4B" w:rsidP="00AA1C4B">
      <w:pPr>
        <w:pStyle w:val="SingleTxtG"/>
      </w:pPr>
      <w:r>
        <w:t>141.</w:t>
      </w:r>
      <w:r>
        <w:tab/>
      </w:r>
      <w:r w:rsidRPr="00707ACC">
        <w:t>Жертвы сексуального насилия имеют право на взыскание морального и физического ущерба с лица, причинившего вред путем подачи иска в уголовном процессе. С 1 июля 2020 года потерпевший вправе уже на стадии следствия обратиться в орган расследования для получения выплаты из Фонда компенсации потерпевшим.</w:t>
      </w:r>
    </w:p>
    <w:p w14:paraId="483242BF" w14:textId="77777777" w:rsidR="00AA1C4B" w:rsidRPr="00707ACC" w:rsidRDefault="00AA1C4B" w:rsidP="00AA1C4B">
      <w:pPr>
        <w:pStyle w:val="SingleTxtG"/>
      </w:pPr>
      <w:r>
        <w:t>142.</w:t>
      </w:r>
      <w:r>
        <w:tab/>
      </w:r>
      <w:r w:rsidRPr="00707ACC">
        <w:t xml:space="preserve">17 марта 2023 года приняты поправки в УК, в соответствии с которыми преступления в отношении членов семьи будут относиться к тяжким преступлениям и средней тяжести. </w:t>
      </w:r>
    </w:p>
    <w:p w14:paraId="4B37795F" w14:textId="77777777" w:rsidR="00AA1C4B" w:rsidRPr="00707ACC" w:rsidRDefault="00AA1C4B" w:rsidP="00AA1C4B">
      <w:pPr>
        <w:pStyle w:val="SingleTxtG"/>
      </w:pPr>
      <w:r>
        <w:t>143.</w:t>
      </w:r>
      <w:r>
        <w:tab/>
      </w:r>
      <w:r w:rsidRPr="00707ACC">
        <w:t>20 апреля 2023 года принят Закон, которым определены конкретные сроки административного ареста (10, 15, 20 суток ареста), увеличен срок административного ареста по повторным правонарушениям до 25 суток. Предлагаемые поправки позволят возбуждать дела об административных правонарушениях без заявления потерпевших (т.</w:t>
      </w:r>
      <w:r>
        <w:t> </w:t>
      </w:r>
      <w:r w:rsidRPr="00707ACC">
        <w:t xml:space="preserve">е. по факту совершения бытового насилия). </w:t>
      </w:r>
    </w:p>
    <w:p w14:paraId="2A37FF24" w14:textId="77777777" w:rsidR="00AA1C4B" w:rsidRPr="00707ACC" w:rsidRDefault="00AA1C4B" w:rsidP="00AA1C4B">
      <w:pPr>
        <w:pStyle w:val="SingleTxtG"/>
      </w:pPr>
      <w:r>
        <w:t>144.</w:t>
      </w:r>
      <w:r>
        <w:tab/>
      </w:r>
      <w:r w:rsidRPr="00707ACC">
        <w:t>Ужесточены требования к процедуре примирения сторон, теперь примириться можно будет только один раз, в суде. Это позволит прекратить практику психологического давления на пострадавших.</w:t>
      </w:r>
    </w:p>
    <w:p w14:paraId="4143C273" w14:textId="77777777" w:rsidR="00AA1C4B" w:rsidRPr="00707ACC" w:rsidRDefault="00AA1C4B" w:rsidP="00AA1C4B">
      <w:pPr>
        <w:pStyle w:val="SingleTxtG"/>
      </w:pPr>
      <w:r>
        <w:t>145.</w:t>
      </w:r>
      <w:r>
        <w:tab/>
      </w:r>
      <w:r w:rsidRPr="00707ACC">
        <w:t>С 1 июля 2023 года правоохранительные органы переходят с заявительного на выявительный характер.</w:t>
      </w:r>
    </w:p>
    <w:p w14:paraId="5F877C5C" w14:textId="77777777" w:rsidR="00AA1C4B" w:rsidRPr="00707ACC" w:rsidRDefault="00AA1C4B" w:rsidP="00AA1C4B">
      <w:pPr>
        <w:pStyle w:val="SingleTxtG"/>
      </w:pPr>
      <w:r>
        <w:t>146.</w:t>
      </w:r>
      <w:r>
        <w:tab/>
      </w:r>
      <w:r w:rsidRPr="00707ACC">
        <w:t>При рассмотрении дела об административном правонарушении судом по собственной инициативе либо по ходатайству органов полиции или других участников производства по делу об административном правонарушении могут быть установлены особые требования к поведению лица, совершившего административное правонарушение, в том числе и в сфере семейно-бытового насилия на срок от трех месяцев до одного года, предусматривающие в полном объеме или раздельно запрет: вопреки воле потерпевшего разыскивать, преследовать, посещать потерпевшего, вести устные, телефонные переговоры и вступать с ним в контакты иными способами, включая несовершеннолетних и (или) недееспособных членов его семьи; приобретать, хранить, носить и использовать огнестрельное и другие виды оружия; употреблять алкогольные напитки, наркотические средства, психотропные вещества.</w:t>
      </w:r>
    </w:p>
    <w:p w14:paraId="6BBAB34E" w14:textId="77777777" w:rsidR="00AA1C4B" w:rsidRPr="00707ACC" w:rsidRDefault="00AA1C4B" w:rsidP="00AA1C4B">
      <w:pPr>
        <w:pStyle w:val="SingleTxtG"/>
      </w:pPr>
      <w:r>
        <w:t>147.</w:t>
      </w:r>
      <w:r>
        <w:tab/>
      </w:r>
      <w:r w:rsidRPr="00707ACC">
        <w:t>Для охраны и защиты потерпевшего и членов его семьи суд в исключительных случаях вправе применить на срок до тридцати суток меру административно-правового воздействия в виде запрета лицу, совершившему бытовое насилие, проживать в индивидуальном жилом доме, квартире или ином жилище с потерпевшим в случае наличия у этого лица другого жилища.</w:t>
      </w:r>
    </w:p>
    <w:p w14:paraId="747DA806" w14:textId="77777777" w:rsidR="00AA1C4B" w:rsidRPr="00707ACC" w:rsidRDefault="00AA1C4B" w:rsidP="00AA1C4B">
      <w:pPr>
        <w:pStyle w:val="SingleTxtG"/>
      </w:pPr>
      <w:r>
        <w:t>148.</w:t>
      </w:r>
      <w:r>
        <w:tab/>
      </w:r>
      <w:r w:rsidRPr="00707ACC">
        <w:t>Для защиты жертв введен институт «защитного предписания», в судебном порядке можно устанавливать нарушителям особые требования к поведению. Эти лица, на период действия ограничений, ставятся на полицейский учет с контролем по месту жительства.</w:t>
      </w:r>
    </w:p>
    <w:p w14:paraId="13A3F594" w14:textId="77777777" w:rsidR="00AA1C4B" w:rsidRPr="00707ACC" w:rsidRDefault="00AA1C4B" w:rsidP="00AA1C4B">
      <w:pPr>
        <w:pStyle w:val="SingleTxtG"/>
      </w:pPr>
      <w:r>
        <w:lastRenderedPageBreak/>
        <w:t>149.</w:t>
      </w:r>
      <w:r>
        <w:tab/>
      </w:r>
      <w:r w:rsidRPr="00707ACC">
        <w:t xml:space="preserve">Согласно Социальному кодексу потерпевшему, признанному в установленном законодательством порядке лицом, нуждающимся в специальных социальных услугах, предоставляются специальные социальные услуги. В области социальной защиты населения жертвам бытового насилия предоставляется гарантированный объем специальных социальных услуг в соответствии со Стандартом оказания специальных социальных услуг жертвам бытового насилия (приказ </w:t>
      </w:r>
      <w:proofErr w:type="spellStart"/>
      <w:r w:rsidRPr="00707ACC">
        <w:t>МТСЗН</w:t>
      </w:r>
      <w:proofErr w:type="spellEnd"/>
      <w:r w:rsidRPr="00707ACC">
        <w:t xml:space="preserve"> РК от 29 июня 2023 года № 263). В рамках Стандарта предусмотрено предоставление помощи и защиты жертвам бытового насилия, включая услуги безопасного проживания, медицинскую и психологическую помощь, профессиональную ориентацию, юридические консультации и иные виды помощи и услуг. </w:t>
      </w:r>
    </w:p>
    <w:p w14:paraId="1410EAF0" w14:textId="77777777" w:rsidR="00AA1C4B" w:rsidRPr="00707ACC" w:rsidRDefault="00AA1C4B" w:rsidP="00AA1C4B">
      <w:pPr>
        <w:pStyle w:val="SingleTxtG"/>
      </w:pPr>
      <w:r>
        <w:t>150.</w:t>
      </w:r>
      <w:r>
        <w:tab/>
      </w:r>
      <w:r w:rsidRPr="00707ACC">
        <w:t>В первичной медико-санитарной помощи внедрена социально-ориентированная модель, основанная на создании центров семейного здоровья, отделения профилактики и социально-психологической помощи, где работают более 2000 социальных работников (укомплектованность составляет 90,9</w:t>
      </w:r>
      <w:r>
        <w:t> </w:t>
      </w:r>
      <w:r w:rsidRPr="00707ACC">
        <w:t xml:space="preserve">%), на уровне которого проводится медико-психологическое консультирование пациентов в решении личностных, профессиональных и психологических проблем. </w:t>
      </w:r>
    </w:p>
    <w:p w14:paraId="6811A731" w14:textId="77777777" w:rsidR="00AA1C4B" w:rsidRPr="00707ACC" w:rsidRDefault="00AA1C4B" w:rsidP="00AA1C4B">
      <w:pPr>
        <w:pStyle w:val="SingleTxtG"/>
      </w:pPr>
      <w:r>
        <w:t>151.</w:t>
      </w:r>
      <w:r>
        <w:tab/>
      </w:r>
      <w:r w:rsidRPr="00707ACC">
        <w:t>В соответствии с приказом Министра здравоохранения от 15 марта 2022 года №</w:t>
      </w:r>
      <w:r>
        <w:t> </w:t>
      </w:r>
      <w:r w:rsidRPr="00707ACC">
        <w:t xml:space="preserve">ДСМ-25 «Об утверждении стандарта организации оказания педиатрической помощи» при выявлении фактов физического насилия в отношении детей оказывается медицинская помощь, проводится медицинская реабилитация, извещаются органы внутренних дел о фактах обращения детей и оказания им медицинской помощи. </w:t>
      </w:r>
    </w:p>
    <w:p w14:paraId="0847F0E0" w14:textId="77777777" w:rsidR="00AA1C4B" w:rsidRPr="00707ACC" w:rsidRDefault="00AA1C4B" w:rsidP="00AA1C4B">
      <w:pPr>
        <w:pStyle w:val="SingleTxtG"/>
      </w:pPr>
      <w:r>
        <w:t>152.</w:t>
      </w:r>
      <w:r>
        <w:tab/>
      </w:r>
      <w:r w:rsidRPr="00707ACC">
        <w:t xml:space="preserve">В рамках Стамбульского протокола регламентируются вопросы проведения медицинского осмотра, обследования и экспертизы в целях расследования и документирования фактов бытового насилия. </w:t>
      </w:r>
    </w:p>
    <w:p w14:paraId="4AF06E55" w14:textId="77777777" w:rsidR="00AA1C4B" w:rsidRPr="00707ACC" w:rsidRDefault="00AA1C4B" w:rsidP="00AA1C4B">
      <w:pPr>
        <w:pStyle w:val="SingleTxtG"/>
      </w:pPr>
      <w:r>
        <w:t>153.</w:t>
      </w:r>
      <w:r>
        <w:tab/>
      </w:r>
      <w:r w:rsidRPr="00707ACC">
        <w:t>Утверждены формы по учету телесных повреждений и психологического воздействия в результате жестокого обращения. Проводится работа по нивелированию негативного и блокированию противоправного контента, оказывающего отрицательное влияние на социально-психологическое самочувствие граждан, в частности женщин и детей.</w:t>
      </w:r>
    </w:p>
    <w:p w14:paraId="04C58C1F" w14:textId="77777777" w:rsidR="00AA1C4B" w:rsidRPr="00707ACC" w:rsidRDefault="00AA1C4B" w:rsidP="00AA1C4B">
      <w:pPr>
        <w:pStyle w:val="SingleTxtG"/>
      </w:pPr>
      <w:r>
        <w:t>154.</w:t>
      </w:r>
      <w:r>
        <w:tab/>
      </w:r>
      <w:r w:rsidRPr="00707ACC">
        <w:t xml:space="preserve">До сведения журналистов доведены Рекомендации по этическим принципам освещения вопросов насилия в СМИ. </w:t>
      </w:r>
    </w:p>
    <w:p w14:paraId="299D418D" w14:textId="77777777" w:rsidR="00AA1C4B" w:rsidRPr="00707ACC" w:rsidRDefault="00AA1C4B" w:rsidP="00AA1C4B">
      <w:pPr>
        <w:pStyle w:val="SingleTxtG"/>
      </w:pPr>
      <w:r>
        <w:t>155.</w:t>
      </w:r>
      <w:r>
        <w:tab/>
      </w:r>
      <w:r w:rsidRPr="00707ACC">
        <w:t>Местным исполнительным органам поручено совместно с Ассамблеей народа Казахстана проводить на постоянной основе работу по разъяснению семейных ценностей и высоких нравственных качеств среди населения, в особенности среди молодежи.</w:t>
      </w:r>
    </w:p>
    <w:p w14:paraId="10E89238" w14:textId="77777777" w:rsidR="00AA1C4B" w:rsidRPr="00707ACC" w:rsidRDefault="00AA1C4B" w:rsidP="00AA1C4B">
      <w:pPr>
        <w:pStyle w:val="SingleTxtG"/>
      </w:pPr>
      <w:r>
        <w:t>156.</w:t>
      </w:r>
      <w:r>
        <w:tab/>
      </w:r>
      <w:r w:rsidRPr="00707ACC">
        <w:t xml:space="preserve">В рамках Концепции семейной и гендерной политики Республики Казахстан до 2030 года (далее </w:t>
      </w:r>
      <w:r>
        <w:t>—</w:t>
      </w:r>
      <w:r w:rsidRPr="00707ACC">
        <w:t xml:space="preserve"> Концепция) проводится системная работа по укреплению и защите семей. В рамках Плана действий по ее реализации ведется работа по созданию Центров по поддержке семьи, разрешению семейных конфликтов и предоставлению временного проживания женщинам с детьми. На сегодняшний день общее количество Центров составляет 68. До 2025 года планируется открыть 143 Центра. </w:t>
      </w:r>
    </w:p>
    <w:p w14:paraId="453E3992" w14:textId="77777777" w:rsidR="00AA1C4B" w:rsidRPr="00707ACC" w:rsidRDefault="00AA1C4B" w:rsidP="00AA1C4B">
      <w:pPr>
        <w:pStyle w:val="SingleTxtG"/>
      </w:pPr>
      <w:r>
        <w:t>157.</w:t>
      </w:r>
      <w:r>
        <w:tab/>
      </w:r>
      <w:r w:rsidRPr="00707ACC">
        <w:t>Центры по поддержке семьи предоставляют отдельным категориям граждан (многодетным, лицам с инвалидностью, неполным и малообеспеченным семьям, родителям, воспитывающим детей с ограниченными возможностями) по принципу «одного окна» комплекс консультационных услуг, оказывают психологическую, социальную и юридическую помощь, а также всестороннюю поддержку, направленную на укрепление института семьи. Только с начала 2023 года центрами оказано более 100 тысяч консультаций.</w:t>
      </w:r>
    </w:p>
    <w:p w14:paraId="7F337DF6" w14:textId="77777777" w:rsidR="00AA1C4B" w:rsidRPr="004314B8" w:rsidRDefault="00AA1C4B" w:rsidP="00AA1C4B">
      <w:pPr>
        <w:pStyle w:val="H23G"/>
      </w:pPr>
      <w:r>
        <w:tab/>
      </w:r>
      <w:r>
        <w:tab/>
        <w:t>Ответ на пункт 11 перечня вопросов</w:t>
      </w:r>
    </w:p>
    <w:p w14:paraId="75744418" w14:textId="77777777" w:rsidR="00AA1C4B" w:rsidRPr="00707ACC" w:rsidRDefault="00AA1C4B" w:rsidP="00AA1C4B">
      <w:pPr>
        <w:pStyle w:val="SingleTxtG"/>
      </w:pPr>
      <w:r w:rsidRPr="00707ACC">
        <w:t>1</w:t>
      </w:r>
      <w:r>
        <w:t>58</w:t>
      </w:r>
      <w:r w:rsidRPr="00707ACC">
        <w:t>.</w:t>
      </w:r>
      <w:r>
        <w:tab/>
      </w:r>
      <w:r w:rsidRPr="00707ACC">
        <w:t>В рамках Плана действий по реализации Концепции во всех регионах созданы 68 центров поддержки семьи, к 2025 году будет открыто более 140 центров.</w:t>
      </w:r>
    </w:p>
    <w:p w14:paraId="08654522" w14:textId="77777777" w:rsidR="00AA1C4B" w:rsidRPr="00707ACC" w:rsidRDefault="00AA1C4B" w:rsidP="00AA1C4B">
      <w:pPr>
        <w:pStyle w:val="SingleTxtG"/>
      </w:pPr>
      <w:r>
        <w:t>159.</w:t>
      </w:r>
      <w:r>
        <w:tab/>
      </w:r>
      <w:r w:rsidRPr="00707ACC">
        <w:t>Функционируют 50 кризисных центр</w:t>
      </w:r>
      <w:r>
        <w:t>ов</w:t>
      </w:r>
      <w:r w:rsidRPr="00707ACC">
        <w:t xml:space="preserve"> по оказанию специальных социальных услуг жертвам бытового насилия, в том числе в государственном секторе </w:t>
      </w:r>
      <w:r>
        <w:t>—</w:t>
      </w:r>
      <w:r w:rsidRPr="00707ACC">
        <w:t xml:space="preserve"> </w:t>
      </w:r>
      <w:r w:rsidRPr="00707ACC">
        <w:lastRenderedPageBreak/>
        <w:t>17</w:t>
      </w:r>
      <w:r>
        <w:t> </w:t>
      </w:r>
      <w:r w:rsidRPr="00707ACC">
        <w:t xml:space="preserve">кризисных центров, в рамках государственного социального заказа </w:t>
      </w:r>
      <w:r>
        <w:t>—</w:t>
      </w:r>
      <w:r w:rsidRPr="00707ACC">
        <w:t xml:space="preserve"> 33. Начиная с 2022 года финансирование кризисных центров осуществляется за счет местных бюджетов. Количество кризисных центров, оказывающих специальные социальные услуги жертвам бытового насилия, увеличено с 14 центров в 2017 году до 50 центров в 2023 году. В каждом областном центре имеются кризисные центры для жертв бытового насилия. </w:t>
      </w:r>
    </w:p>
    <w:p w14:paraId="3019D8EF" w14:textId="77777777" w:rsidR="00AA1C4B" w:rsidRPr="00707ACC" w:rsidRDefault="00AA1C4B" w:rsidP="00AA1C4B">
      <w:pPr>
        <w:pStyle w:val="SingleTxtG"/>
      </w:pPr>
      <w:r>
        <w:t>160.</w:t>
      </w:r>
      <w:r>
        <w:tab/>
      </w:r>
      <w:r w:rsidRPr="00707ACC">
        <w:t>В 2023 году специальные социальные услуги оказаны 4409 жертвам бытового насилия, в том числе 2808 детям, поступившим вместе с родителями. Начиная с 2017</w:t>
      </w:r>
      <w:r>
        <w:t> </w:t>
      </w:r>
      <w:r w:rsidRPr="00707ACC">
        <w:t xml:space="preserve">года по 2023 год услуги получили 18 тыс. человек. </w:t>
      </w:r>
    </w:p>
    <w:p w14:paraId="6AA40969" w14:textId="77777777" w:rsidR="00AA1C4B" w:rsidRPr="00707ACC" w:rsidRDefault="00AA1C4B" w:rsidP="00AA1C4B">
      <w:pPr>
        <w:pStyle w:val="SingleTxtG"/>
      </w:pPr>
      <w:r>
        <w:t>161.</w:t>
      </w:r>
      <w:r>
        <w:tab/>
      </w:r>
      <w:r w:rsidRPr="00707ACC">
        <w:t xml:space="preserve">С 10 апреля 2022 года в стране реализуется пилотный проект по оказанию комплексной помощи жертвам сексуального насилия на базе действующих в </w:t>
      </w:r>
      <w:r>
        <w:t>Р</w:t>
      </w:r>
      <w:r w:rsidRPr="00707ACC">
        <w:t xml:space="preserve">еспублике специализированных центров. Заключены меморандумы о проведении следственных действий на базе 63 центров во всех регионах страны, в которых проведено 1095 следственных действий с женщинами, в том числе 892 с несовершеннолетними. </w:t>
      </w:r>
    </w:p>
    <w:p w14:paraId="3209F103" w14:textId="77777777" w:rsidR="00AA1C4B" w:rsidRPr="00707ACC" w:rsidRDefault="00AA1C4B" w:rsidP="00AA1C4B">
      <w:pPr>
        <w:pStyle w:val="SingleTxtG"/>
      </w:pPr>
      <w:r>
        <w:t>162.</w:t>
      </w:r>
      <w:r>
        <w:tab/>
      </w:r>
      <w:r w:rsidRPr="00707ACC">
        <w:t xml:space="preserve">Реализуется проект </w:t>
      </w:r>
      <w:r w:rsidRPr="00707ACC">
        <w:rPr>
          <w:lang w:val="en-US"/>
        </w:rPr>
        <w:t>One</w:t>
      </w:r>
      <w:r w:rsidRPr="00707ACC">
        <w:t xml:space="preserve"> </w:t>
      </w:r>
      <w:r w:rsidRPr="00707ACC">
        <w:rPr>
          <w:lang w:val="en-US"/>
        </w:rPr>
        <w:t>Stop</w:t>
      </w:r>
      <w:r w:rsidRPr="00707ACC">
        <w:t xml:space="preserve"> </w:t>
      </w:r>
      <w:r w:rsidRPr="00707ACC">
        <w:rPr>
          <w:lang w:val="en-US"/>
        </w:rPr>
        <w:t>Service</w:t>
      </w:r>
      <w:r w:rsidRPr="00707ACC">
        <w:t xml:space="preserve"> для оказания бесплатной первой правовой и психологической помощи для жертв насилия. В рамках проекта обеспечено сопровождение </w:t>
      </w:r>
      <w:proofErr w:type="gramStart"/>
      <w:r w:rsidRPr="00707ACC">
        <w:t>36-</w:t>
      </w:r>
      <w:r>
        <w:t>т</w:t>
      </w:r>
      <w:r w:rsidRPr="00707ACC">
        <w:t>и</w:t>
      </w:r>
      <w:proofErr w:type="gramEnd"/>
      <w:r w:rsidRPr="00707ACC">
        <w:t xml:space="preserve"> уголовных дел в отношении женщин и детей, 11 резонансных дел взяты на особый контроль.</w:t>
      </w:r>
    </w:p>
    <w:p w14:paraId="426FE132" w14:textId="77777777" w:rsidR="00AA1C4B" w:rsidRPr="00707ACC" w:rsidRDefault="00AA1C4B" w:rsidP="00AA1C4B">
      <w:pPr>
        <w:pStyle w:val="SingleTxtG"/>
      </w:pPr>
      <w:r>
        <w:t>163.</w:t>
      </w:r>
      <w:r>
        <w:tab/>
      </w:r>
      <w:r w:rsidRPr="00707ACC">
        <w:t>За 2023 год в суд</w:t>
      </w:r>
      <w:r>
        <w:t>ах</w:t>
      </w:r>
      <w:r w:rsidRPr="00707ACC">
        <w:t xml:space="preserve"> </w:t>
      </w:r>
      <w:r>
        <w:t>Р</w:t>
      </w:r>
      <w:r w:rsidRPr="00707ACC">
        <w:t xml:space="preserve">еспублики окончено 384 уголовных дела (в 2020 году </w:t>
      </w:r>
      <w:r>
        <w:t xml:space="preserve">— </w:t>
      </w:r>
      <w:r w:rsidRPr="00707ACC">
        <w:t xml:space="preserve">360, в 2021 году </w:t>
      </w:r>
      <w:r>
        <w:t>—</w:t>
      </w:r>
      <w:r w:rsidRPr="00707ACC">
        <w:t xml:space="preserve"> 384, в 2022 году </w:t>
      </w:r>
      <w:r>
        <w:t>—</w:t>
      </w:r>
      <w:r w:rsidRPr="00707ACC">
        <w:t xml:space="preserve"> 273), связанных с семейно-бытовым насилием, из них с вынесением приговора 346 дел (в 2020 году </w:t>
      </w:r>
      <w:r>
        <w:t>—</w:t>
      </w:r>
      <w:r w:rsidRPr="00707ACC">
        <w:t xml:space="preserve"> 334, в 2021 году </w:t>
      </w:r>
      <w:r>
        <w:t>—</w:t>
      </w:r>
      <w:r w:rsidRPr="00707ACC">
        <w:t xml:space="preserve"> 344, в</w:t>
      </w:r>
      <w:r>
        <w:t> </w:t>
      </w:r>
      <w:r w:rsidRPr="00707ACC">
        <w:t>2022</w:t>
      </w:r>
      <w:r>
        <w:t> </w:t>
      </w:r>
      <w:r w:rsidRPr="00707ACC">
        <w:t xml:space="preserve">году </w:t>
      </w:r>
      <w:r>
        <w:t>—</w:t>
      </w:r>
      <w:r w:rsidRPr="00707ACC">
        <w:t xml:space="preserve"> 257). Всего осуждено 345 лиц, из них 119 женщин (в 2020 году </w:t>
      </w:r>
      <w:r>
        <w:t>—</w:t>
      </w:r>
      <w:r w:rsidRPr="00707ACC">
        <w:t xml:space="preserve"> 337 (126 женщин), в 2021 году </w:t>
      </w:r>
      <w:r>
        <w:t>—</w:t>
      </w:r>
      <w:r w:rsidRPr="00707ACC">
        <w:t xml:space="preserve"> 349 (125 женщин), в 2022 году </w:t>
      </w:r>
      <w:r>
        <w:t>—</w:t>
      </w:r>
      <w:r w:rsidRPr="00707ACC">
        <w:t xml:space="preserve"> 264 (89 женщин)</w:t>
      </w:r>
      <w:r>
        <w:t>)</w:t>
      </w:r>
      <w:r w:rsidRPr="00707ACC">
        <w:t xml:space="preserve">, из них к лишению свободы 162 (в 2020 году </w:t>
      </w:r>
      <w:r>
        <w:t>—</w:t>
      </w:r>
      <w:r w:rsidRPr="00707ACC">
        <w:t xml:space="preserve"> 151, в 2021 году </w:t>
      </w:r>
      <w:r>
        <w:t>—</w:t>
      </w:r>
      <w:r w:rsidRPr="00707ACC">
        <w:t xml:space="preserve"> 183, в 2022 году </w:t>
      </w:r>
      <w:r>
        <w:t>—</w:t>
      </w:r>
      <w:r w:rsidRPr="00707ACC">
        <w:t xml:space="preserve"> 131), к ограничению свободы 172 (в 2020 году </w:t>
      </w:r>
      <w:r>
        <w:t>—</w:t>
      </w:r>
      <w:r w:rsidRPr="00707ACC">
        <w:t xml:space="preserve"> 182, в 2021 году </w:t>
      </w:r>
      <w:r>
        <w:t>—</w:t>
      </w:r>
      <w:r w:rsidRPr="00707ACC">
        <w:t xml:space="preserve"> 160, в 2022 году</w:t>
      </w:r>
      <w:r>
        <w:t> —</w:t>
      </w:r>
      <w:r w:rsidRPr="00707ACC">
        <w:t xml:space="preserve"> 123) и др.</w:t>
      </w:r>
    </w:p>
    <w:p w14:paraId="591F2496" w14:textId="77777777" w:rsidR="00AA1C4B" w:rsidRPr="00707ACC" w:rsidRDefault="00AA1C4B" w:rsidP="00AA1C4B">
      <w:pPr>
        <w:pStyle w:val="SingleTxtG"/>
      </w:pPr>
      <w:r>
        <w:t>164.</w:t>
      </w:r>
      <w:r>
        <w:tab/>
      </w:r>
      <w:r w:rsidRPr="00707ACC">
        <w:t>За 2023 год по ст.</w:t>
      </w:r>
      <w:r>
        <w:t> </w:t>
      </w:r>
      <w:r w:rsidRPr="00707ACC">
        <w:t xml:space="preserve">120 УК осуждено 165 лиц (в 2020 году </w:t>
      </w:r>
      <w:r>
        <w:t>—</w:t>
      </w:r>
      <w:r w:rsidRPr="00707ACC">
        <w:t xml:space="preserve"> 228, в 2021 году </w:t>
      </w:r>
      <w:r>
        <w:t>—</w:t>
      </w:r>
      <w:r w:rsidRPr="00707ACC">
        <w:t xml:space="preserve"> 238, в 2022 году </w:t>
      </w:r>
      <w:r>
        <w:t>—</w:t>
      </w:r>
      <w:r w:rsidRPr="00707ACC">
        <w:t xml:space="preserve"> 206), 121 УК </w:t>
      </w:r>
      <w:r>
        <w:t>—</w:t>
      </w:r>
      <w:r w:rsidRPr="00707ACC">
        <w:t xml:space="preserve"> 170 (в 2020 году </w:t>
      </w:r>
      <w:r>
        <w:t>—</w:t>
      </w:r>
      <w:r w:rsidRPr="00707ACC">
        <w:t xml:space="preserve"> 136, в 2021 году </w:t>
      </w:r>
      <w:r>
        <w:t>—</w:t>
      </w:r>
      <w:r w:rsidRPr="00707ACC">
        <w:t xml:space="preserve"> 176, в</w:t>
      </w:r>
      <w:r>
        <w:t> </w:t>
      </w:r>
      <w:r w:rsidRPr="00707ACC">
        <w:t>2022</w:t>
      </w:r>
      <w:r>
        <w:t> </w:t>
      </w:r>
      <w:r w:rsidRPr="00707ACC">
        <w:t xml:space="preserve">году </w:t>
      </w:r>
      <w:r>
        <w:t>—</w:t>
      </w:r>
      <w:r w:rsidRPr="00707ACC">
        <w:t xml:space="preserve"> 197), 122 УК </w:t>
      </w:r>
      <w:r>
        <w:t>—</w:t>
      </w:r>
      <w:r w:rsidRPr="00707ACC">
        <w:t xml:space="preserve"> 163 (в 2020 году </w:t>
      </w:r>
      <w:r>
        <w:t>—</w:t>
      </w:r>
      <w:r w:rsidRPr="00707ACC">
        <w:t xml:space="preserve"> 235, в 2021 году </w:t>
      </w:r>
      <w:r>
        <w:t>—</w:t>
      </w:r>
      <w:r w:rsidRPr="00707ACC">
        <w:t xml:space="preserve"> 190, </w:t>
      </w:r>
      <w:r w:rsidRPr="0038131C">
        <w:rPr>
          <w:spacing w:val="-2"/>
        </w:rPr>
        <w:t>в 2022 году — 180), ст. 123 УК — 3 (в 2020 году — 2, в 2021 году — 1, в 2022 году — 3),</w:t>
      </w:r>
      <w:r w:rsidRPr="00707ACC">
        <w:t xml:space="preserve"> ст.</w:t>
      </w:r>
      <w:r>
        <w:t> </w:t>
      </w:r>
      <w:r w:rsidRPr="00707ACC">
        <w:t xml:space="preserve">124 </w:t>
      </w:r>
      <w:r>
        <w:t>—</w:t>
      </w:r>
      <w:r w:rsidRPr="00707ACC">
        <w:t xml:space="preserve"> 42 (в 2020 году </w:t>
      </w:r>
      <w:r>
        <w:t>—</w:t>
      </w:r>
      <w:r w:rsidRPr="00707ACC">
        <w:t xml:space="preserve"> 45, в 2021 году </w:t>
      </w:r>
      <w:r>
        <w:t>—</w:t>
      </w:r>
      <w:r w:rsidRPr="00707ACC">
        <w:t xml:space="preserve"> 47, в 2022 году </w:t>
      </w:r>
      <w:r>
        <w:t>—</w:t>
      </w:r>
      <w:r w:rsidRPr="00707ACC">
        <w:t xml:space="preserve"> 32), 125 УК </w:t>
      </w:r>
      <w:r>
        <w:t>—</w:t>
      </w:r>
      <w:r w:rsidRPr="00707ACC">
        <w:t xml:space="preserve"> 47 (в</w:t>
      </w:r>
      <w:r>
        <w:t> </w:t>
      </w:r>
      <w:r w:rsidRPr="00707ACC">
        <w:t xml:space="preserve">2020 году </w:t>
      </w:r>
      <w:r>
        <w:t>—</w:t>
      </w:r>
      <w:r w:rsidRPr="00707ACC">
        <w:t xml:space="preserve"> 39, в 2021 году </w:t>
      </w:r>
      <w:r>
        <w:t>—</w:t>
      </w:r>
      <w:r w:rsidRPr="00707ACC">
        <w:t xml:space="preserve"> 35, в 2022 году </w:t>
      </w:r>
      <w:r>
        <w:t>—</w:t>
      </w:r>
      <w:r w:rsidRPr="00707ACC">
        <w:t xml:space="preserve"> 25).</w:t>
      </w:r>
    </w:p>
    <w:p w14:paraId="1ACB7E23" w14:textId="77777777" w:rsidR="00AA1C4B" w:rsidRPr="00707ACC" w:rsidRDefault="00AA1C4B" w:rsidP="00AA1C4B">
      <w:pPr>
        <w:pStyle w:val="SingleTxtG"/>
      </w:pPr>
      <w:r>
        <w:t>165.</w:t>
      </w:r>
      <w:r>
        <w:tab/>
      </w:r>
      <w:r w:rsidRPr="00707ACC">
        <w:t>Предусмотрена ответственность по делам об административных правонарушениях статьями 73 (</w:t>
      </w:r>
      <w:r>
        <w:t>П</w:t>
      </w:r>
      <w:r w:rsidRPr="00707ACC">
        <w:t xml:space="preserve">ротивоправные действия в сфере семейно-бытовых отношений), </w:t>
      </w:r>
      <w:proofErr w:type="gramStart"/>
      <w:r w:rsidRPr="00707ACC">
        <w:t>73-1</w:t>
      </w:r>
      <w:proofErr w:type="gramEnd"/>
      <w:r w:rsidRPr="00707ACC">
        <w:t xml:space="preserve"> (Умышленное причинение легкого вреда здоровью), 73-2 (Побои) КоАП</w:t>
      </w:r>
      <w:r>
        <w:t>.</w:t>
      </w:r>
      <w:r w:rsidRPr="00707ACC">
        <w:t xml:space="preserve"> За 2023 год в суды </w:t>
      </w:r>
      <w:r>
        <w:t>Р</w:t>
      </w:r>
      <w:r w:rsidRPr="00707ACC">
        <w:t xml:space="preserve">еспублики поступило 80 380 дел (из них 47 остаток с прошлого года) (в 2020 году </w:t>
      </w:r>
      <w:r>
        <w:t>—</w:t>
      </w:r>
      <w:r w:rsidRPr="00707ACC">
        <w:t xml:space="preserve"> 49</w:t>
      </w:r>
      <w:r>
        <w:t> </w:t>
      </w:r>
      <w:r w:rsidRPr="00707ACC">
        <w:t>980 дел (из них 21 остаток с прошлого года), в</w:t>
      </w:r>
      <w:r>
        <w:t> </w:t>
      </w:r>
      <w:r w:rsidRPr="00707ACC">
        <w:t>2021</w:t>
      </w:r>
      <w:r>
        <w:t> </w:t>
      </w:r>
      <w:r w:rsidRPr="00707ACC">
        <w:t xml:space="preserve">году </w:t>
      </w:r>
      <w:r>
        <w:t>—</w:t>
      </w:r>
      <w:r w:rsidRPr="00707ACC">
        <w:t xml:space="preserve"> 51</w:t>
      </w:r>
      <w:r>
        <w:t> </w:t>
      </w:r>
      <w:r w:rsidRPr="00707ACC">
        <w:t xml:space="preserve">523 дела (из них 45 остаток с прошлого года), в 2022 году </w:t>
      </w:r>
      <w:r>
        <w:t>—</w:t>
      </w:r>
      <w:r w:rsidRPr="00707ACC">
        <w:t xml:space="preserve"> 52</w:t>
      </w:r>
      <w:r>
        <w:t> </w:t>
      </w:r>
      <w:r w:rsidRPr="00707ACC">
        <w:t>110</w:t>
      </w:r>
      <w:r>
        <w:t> </w:t>
      </w:r>
      <w:r w:rsidRPr="00707ACC">
        <w:t>дел (из них 54 остаток с прошлого года), всего рассмотрено 80</w:t>
      </w:r>
      <w:r>
        <w:t> </w:t>
      </w:r>
      <w:r w:rsidRPr="00707ACC">
        <w:t>577 дел (в</w:t>
      </w:r>
      <w:r>
        <w:t> </w:t>
      </w:r>
      <w:r w:rsidRPr="00707ACC">
        <w:t>2020</w:t>
      </w:r>
      <w:r>
        <w:t> </w:t>
      </w:r>
      <w:r w:rsidRPr="00707ACC">
        <w:t xml:space="preserve">году </w:t>
      </w:r>
      <w:r>
        <w:t>—</w:t>
      </w:r>
      <w:r w:rsidRPr="00707ACC">
        <w:t xml:space="preserve"> 47 698, в 2021 году </w:t>
      </w:r>
      <w:r>
        <w:t>—</w:t>
      </w:r>
      <w:r w:rsidRPr="00707ACC">
        <w:t xml:space="preserve"> 49 476, в 2022 году </w:t>
      </w:r>
      <w:r>
        <w:t>—</w:t>
      </w:r>
      <w:r w:rsidRPr="00707ACC">
        <w:t xml:space="preserve"> 50 512), из них вынесено постановление о наложении административного взыскания </w:t>
      </w:r>
      <w:r w:rsidRPr="000232FE">
        <w:t>по 34 823 дел</w:t>
      </w:r>
      <w:r>
        <w:t>ам</w:t>
      </w:r>
      <w:r w:rsidRPr="00707ACC">
        <w:t xml:space="preserve"> (в</w:t>
      </w:r>
      <w:r>
        <w:t> </w:t>
      </w:r>
      <w:r w:rsidRPr="00707ACC">
        <w:t>2020</w:t>
      </w:r>
      <w:r>
        <w:t> </w:t>
      </w:r>
      <w:r w:rsidRPr="00707ACC">
        <w:t>году</w:t>
      </w:r>
      <w:r>
        <w:t> —</w:t>
      </w:r>
      <w:r w:rsidRPr="00707ACC">
        <w:t xml:space="preserve"> 19</w:t>
      </w:r>
      <w:r>
        <w:t> </w:t>
      </w:r>
      <w:r w:rsidRPr="00707ACC">
        <w:t xml:space="preserve">538, в 2021 году </w:t>
      </w:r>
      <w:r>
        <w:t>—</w:t>
      </w:r>
      <w:r w:rsidRPr="00707ACC">
        <w:t xml:space="preserve"> 23</w:t>
      </w:r>
      <w:r>
        <w:t> </w:t>
      </w:r>
      <w:r w:rsidRPr="00707ACC">
        <w:t xml:space="preserve">192, в 2022 году </w:t>
      </w:r>
      <w:r>
        <w:t>—</w:t>
      </w:r>
      <w:r w:rsidRPr="00707ACC">
        <w:t xml:space="preserve"> 24</w:t>
      </w:r>
      <w:r>
        <w:t> </w:t>
      </w:r>
      <w:r w:rsidRPr="00707ACC">
        <w:t xml:space="preserve">096). Вынесено постановление о прекращении производства по 45 695 делам (в 2020 году </w:t>
      </w:r>
      <w:r>
        <w:t>—</w:t>
      </w:r>
      <w:r w:rsidRPr="00707ACC">
        <w:t xml:space="preserve"> 28</w:t>
      </w:r>
      <w:r>
        <w:t> </w:t>
      </w:r>
      <w:r w:rsidRPr="00707ACC">
        <w:t>125, в</w:t>
      </w:r>
      <w:r>
        <w:t xml:space="preserve"> </w:t>
      </w:r>
      <w:r w:rsidRPr="00707ACC">
        <w:t xml:space="preserve">2021 году </w:t>
      </w:r>
      <w:r>
        <w:t>—</w:t>
      </w:r>
      <w:r w:rsidRPr="00707ACC">
        <w:t xml:space="preserve"> 26</w:t>
      </w:r>
      <w:r>
        <w:t> </w:t>
      </w:r>
      <w:r w:rsidRPr="00707ACC">
        <w:t xml:space="preserve">253, в 2022 году </w:t>
      </w:r>
      <w:r>
        <w:t>—</w:t>
      </w:r>
      <w:r w:rsidRPr="00707ACC">
        <w:t xml:space="preserve"> 26</w:t>
      </w:r>
      <w:r>
        <w:t> </w:t>
      </w:r>
      <w:r w:rsidRPr="00707ACC">
        <w:t xml:space="preserve">392). Наложено взыскание в виде предупреждения 15 077 (в 2020 году </w:t>
      </w:r>
      <w:r>
        <w:t>—</w:t>
      </w:r>
      <w:r w:rsidRPr="00707ACC">
        <w:t xml:space="preserve"> 6681, в 2021 году </w:t>
      </w:r>
      <w:r>
        <w:t>—</w:t>
      </w:r>
      <w:r w:rsidRPr="00707ACC">
        <w:t xml:space="preserve"> 8371, в 2022 году </w:t>
      </w:r>
      <w:r>
        <w:t>—</w:t>
      </w:r>
      <w:r w:rsidRPr="00707ACC">
        <w:t xml:space="preserve"> 8724), штрафа 5881 (в 2020 году </w:t>
      </w:r>
      <w:r>
        <w:t>—</w:t>
      </w:r>
      <w:r w:rsidRPr="00707ACC">
        <w:t xml:space="preserve"> 3637, в 2021 году </w:t>
      </w:r>
      <w:r>
        <w:t>—</w:t>
      </w:r>
      <w:r w:rsidRPr="00707ACC">
        <w:t xml:space="preserve"> 4198, в 2022 году </w:t>
      </w:r>
      <w:r>
        <w:t>—</w:t>
      </w:r>
      <w:r w:rsidRPr="00707ACC">
        <w:t xml:space="preserve"> 5085), ареста 13</w:t>
      </w:r>
      <w:r>
        <w:t> </w:t>
      </w:r>
      <w:r w:rsidRPr="00707ACC">
        <w:t xml:space="preserve">863 (в 2020 году </w:t>
      </w:r>
      <w:r>
        <w:t>—</w:t>
      </w:r>
      <w:r w:rsidRPr="00707ACC">
        <w:t xml:space="preserve"> 9219, в 2021 году </w:t>
      </w:r>
      <w:r>
        <w:t>—</w:t>
      </w:r>
      <w:r w:rsidRPr="00707ACC">
        <w:t xml:space="preserve"> 10 623, в 2022 году </w:t>
      </w:r>
      <w:r>
        <w:t>—</w:t>
      </w:r>
      <w:r w:rsidRPr="00707ACC">
        <w:t xml:space="preserve"> 10 272).</w:t>
      </w:r>
    </w:p>
    <w:p w14:paraId="0BB2D0EC" w14:textId="77777777" w:rsidR="00AA1C4B" w:rsidRDefault="00AA1C4B" w:rsidP="00AA1C4B">
      <w:pPr>
        <w:pStyle w:val="H23G"/>
      </w:pPr>
      <w:r>
        <w:tab/>
      </w:r>
      <w:r>
        <w:tab/>
      </w:r>
      <w:r w:rsidRPr="007367E5">
        <w:t>Добровольное прерывание беременности и сексуальные и репродуктивные права</w:t>
      </w:r>
    </w:p>
    <w:p w14:paraId="660596CB" w14:textId="77777777" w:rsidR="00AA1C4B" w:rsidRPr="004314B8" w:rsidRDefault="00AA1C4B" w:rsidP="00AA1C4B">
      <w:pPr>
        <w:pStyle w:val="H23G"/>
      </w:pPr>
      <w:r>
        <w:tab/>
      </w:r>
      <w:r>
        <w:tab/>
        <w:t>Ответ на пункт 12 перечня вопросов</w:t>
      </w:r>
    </w:p>
    <w:p w14:paraId="7F76D843" w14:textId="77777777" w:rsidR="00AA1C4B" w:rsidRPr="00707ACC" w:rsidRDefault="00AA1C4B" w:rsidP="00AA1C4B">
      <w:pPr>
        <w:pStyle w:val="SingleTxtG"/>
      </w:pPr>
      <w:r>
        <w:t>166.</w:t>
      </w:r>
      <w:r>
        <w:tab/>
      </w:r>
      <w:r w:rsidRPr="00707ACC">
        <w:t xml:space="preserve">Государство гарантирует дальнейшее совершенствование законодательства и принятие мер по сохранению репродуктивного здоровья мужчин и женщин, снижению </w:t>
      </w:r>
      <w:r w:rsidRPr="00707ACC">
        <w:lastRenderedPageBreak/>
        <w:t>смертности и сокращению разрыва между средней продолжительностью жизни мужчин и женщин.</w:t>
      </w:r>
    </w:p>
    <w:p w14:paraId="0D537F79" w14:textId="77777777" w:rsidR="00AA1C4B" w:rsidRPr="00707ACC" w:rsidRDefault="00AA1C4B" w:rsidP="00AA1C4B">
      <w:pPr>
        <w:pStyle w:val="SingleTxtG"/>
      </w:pPr>
      <w:r>
        <w:t>167.</w:t>
      </w:r>
      <w:r>
        <w:tab/>
      </w:r>
      <w:r w:rsidRPr="00707ACC">
        <w:t>В Законе «О государственных гарантиях равных прав и равных возможностей мужчин и женщин» понятие репродуктивное здоровье определено как здоровье человека, отражающее его способность к воспроизводству полноценного потомства.</w:t>
      </w:r>
    </w:p>
    <w:p w14:paraId="574E059E" w14:textId="77777777" w:rsidR="00AA1C4B" w:rsidRPr="00707ACC" w:rsidRDefault="00AA1C4B" w:rsidP="00AA1C4B">
      <w:pPr>
        <w:pStyle w:val="SingleTxtG"/>
      </w:pPr>
      <w:r>
        <w:t>168.</w:t>
      </w:r>
      <w:r>
        <w:tab/>
      </w:r>
      <w:r w:rsidRPr="00707ACC">
        <w:t>Для укрепления репродуктивного здоровья проводятся ежегодный осмотр и консультирование женщин фертильного возраста. Более 445 кабинетов планирования семьи на уровне первичной медико-санитарной помощи консультируют мужчин и женщин по вопросам охраны репродуктивного здоровья, обеспечивают доступ к услугам и методам планирования семьи, безопасного материнства. Функционирует 16</w:t>
      </w:r>
      <w:r>
        <w:t> </w:t>
      </w:r>
      <w:r w:rsidRPr="00707ACC">
        <w:t>центров мужского здоровья. Широкий доступ населения к информации и услугам планирования семьи позволяет улучшить репродуктивное здоровье женщин, подростков и молодых людей, расширить их репродуктивные права, а также возможности полной реализации их потенциала.</w:t>
      </w:r>
    </w:p>
    <w:p w14:paraId="673A753C" w14:textId="77777777" w:rsidR="00AA1C4B" w:rsidRPr="00707ACC" w:rsidRDefault="00AA1C4B" w:rsidP="00AA1C4B">
      <w:pPr>
        <w:pStyle w:val="SingleTxtG"/>
      </w:pPr>
      <w:r>
        <w:t>169.</w:t>
      </w:r>
      <w:r>
        <w:tab/>
      </w:r>
      <w:r w:rsidRPr="00707ACC">
        <w:t>До октября 2021 года были реализованы мероприятия Государственной программы развития здравоохранения на 2020</w:t>
      </w:r>
      <w:r>
        <w:t>–</w:t>
      </w:r>
      <w:r w:rsidRPr="00707ACC">
        <w:t>2025 годы. Одним из главных акцентов программы стали укрепление здоровья детей, подростков и молодежи путем предупреждения заболеваний, оказание своевременной помощи и полноценной реабилитации с учетом лучшей международной практики.</w:t>
      </w:r>
    </w:p>
    <w:p w14:paraId="48B05BC8" w14:textId="77777777" w:rsidR="00AA1C4B" w:rsidRPr="00707ACC" w:rsidRDefault="00AA1C4B" w:rsidP="00AA1C4B">
      <w:pPr>
        <w:pStyle w:val="SingleTxtG"/>
      </w:pPr>
      <w:r>
        <w:t>170.</w:t>
      </w:r>
      <w:r>
        <w:tab/>
      </w:r>
      <w:r w:rsidRPr="00707ACC">
        <w:t>Принят Кодекс «О здоровье народа и системе здравоохранения» от 7 июля 2020</w:t>
      </w:r>
      <w:r>
        <w:t> </w:t>
      </w:r>
      <w:r w:rsidRPr="00707ACC">
        <w:t>года, и медицинская помощь предоставляется после получения информированного согласия пациента на получение медицинской помощи (статья</w:t>
      </w:r>
      <w:r>
        <w:t> </w:t>
      </w:r>
      <w:r w:rsidRPr="00707ACC">
        <w:t>134).</w:t>
      </w:r>
    </w:p>
    <w:p w14:paraId="30BDF175" w14:textId="77777777" w:rsidR="00AA1C4B" w:rsidRPr="00707ACC" w:rsidRDefault="00AA1C4B" w:rsidP="00AA1C4B">
      <w:pPr>
        <w:pStyle w:val="SingleTxtG"/>
      </w:pPr>
      <w:r>
        <w:t>171.</w:t>
      </w:r>
      <w:r>
        <w:tab/>
      </w:r>
      <w:r w:rsidRPr="00707ACC">
        <w:t xml:space="preserve">Утверждена Концепция развития здравоохранения до 2026 года. Концепцией предусмотрено усиление интегрированной модели оказания услуг и обеспечение комплекса основных видов помощи «каждой женщине, каждому ребенку», основанных на инновационных, обоснованных подходах и охватывающих жизненный цикл </w:t>
      </w:r>
      <w:r>
        <w:t>—</w:t>
      </w:r>
      <w:r w:rsidRPr="00707ACC">
        <w:t xml:space="preserve"> здоровье новорожденных, детей и подростков, репродуктивное и материнское здоровье.</w:t>
      </w:r>
    </w:p>
    <w:p w14:paraId="01E4DB44" w14:textId="77777777" w:rsidR="00AA1C4B" w:rsidRPr="00707ACC" w:rsidRDefault="00AA1C4B" w:rsidP="00AA1C4B">
      <w:pPr>
        <w:pStyle w:val="SingleTxtG"/>
      </w:pPr>
      <w:r>
        <w:t>172.</w:t>
      </w:r>
      <w:r>
        <w:tab/>
      </w:r>
      <w:r w:rsidRPr="00707ACC">
        <w:t xml:space="preserve">Реализуются национальные проекты. Проектом «Качественное и доступное здравоохранение для каждого гражданина </w:t>
      </w:r>
      <w:r>
        <w:t>“</w:t>
      </w:r>
      <w:r w:rsidRPr="00707ACC">
        <w:t>Здоровая нация</w:t>
      </w:r>
      <w:r>
        <w:t>”</w:t>
      </w:r>
      <w:r w:rsidRPr="00707ACC">
        <w:t>» предусмотрено выделение квот на проведение экстракорпорального оплодотворения (ЭКО) для семей, испытывающих проблемы с репродуктивным здоровьем; обеспечение доступности молодежных центров здоровья к услугам по вопросам психического и репродуктивного здоровья подростков и молодежи; расширение доступа населения к информации о репродуктивном здоровье.</w:t>
      </w:r>
    </w:p>
    <w:p w14:paraId="43BC774D" w14:textId="77777777" w:rsidR="00AA1C4B" w:rsidRPr="00707ACC" w:rsidRDefault="00AA1C4B" w:rsidP="00AA1C4B">
      <w:pPr>
        <w:pStyle w:val="SingleTxtG"/>
      </w:pPr>
      <w:r>
        <w:t>173.</w:t>
      </w:r>
      <w:r>
        <w:tab/>
      </w:r>
      <w:r w:rsidRPr="00707ACC">
        <w:t xml:space="preserve">Статья 151 (Хирургическая стерилизация) Кодекса «О здоровье народа и системе здравоохранения» предусматривает, что хирургическая стерилизация как метод предупреждения нежелательной беременности может быть проведена в отношении пациента не моложе </w:t>
      </w:r>
      <w:proofErr w:type="gramStart"/>
      <w:r w:rsidRPr="00707ACC">
        <w:t>35-ти</w:t>
      </w:r>
      <w:proofErr w:type="gramEnd"/>
      <w:r w:rsidRPr="00707ACC">
        <w:t xml:space="preserve"> лет или имеющего не менее 2 детей, а при наличии медицинских показаний и согласия совершеннолетнего гражданина </w:t>
      </w:r>
      <w:r>
        <w:t>—</w:t>
      </w:r>
      <w:r w:rsidRPr="00707ACC">
        <w:t xml:space="preserve"> независимо от возраста и наличия детей. Хирургическая стерилизация проводится исключительно только с информированного согласия пациента субъектами здравоохранения, имеющими лицензию на осуществление данной деятельности, с обязательным предварительным уведомлением о необратимости данной операции.</w:t>
      </w:r>
    </w:p>
    <w:p w14:paraId="30399646" w14:textId="77777777" w:rsidR="00AA1C4B" w:rsidRPr="00707ACC" w:rsidRDefault="00AA1C4B" w:rsidP="00AA1C4B">
      <w:pPr>
        <w:pStyle w:val="SingleTxtG"/>
      </w:pPr>
      <w:r>
        <w:t>174.</w:t>
      </w:r>
      <w:r>
        <w:tab/>
      </w:r>
      <w:r w:rsidRPr="00707ACC">
        <w:t>7 июля 2020 года Законом по вопросам здравоохранения» изменено наименование статьи 319 УК с «незаконного производства аборта» на «незаконное проведение искусственного прерывания беременности». В 2020</w:t>
      </w:r>
      <w:r>
        <w:t>–</w:t>
      </w:r>
      <w:r w:rsidRPr="00707ACC">
        <w:t>2023 год</w:t>
      </w:r>
      <w:r>
        <w:t>ах</w:t>
      </w:r>
      <w:r w:rsidRPr="00707ACC">
        <w:t xml:space="preserve"> уголовные дела по статье 319 УК не возбуждались. Ввиду полного отсутствия какой-либо правоприменительной практики по объективным причинам не представляется возможным провести анализ.</w:t>
      </w:r>
    </w:p>
    <w:p w14:paraId="2C46C8FB" w14:textId="77777777" w:rsidR="00AA1C4B" w:rsidRDefault="00AA1C4B" w:rsidP="00AA1C4B">
      <w:pPr>
        <w:pStyle w:val="H23G"/>
      </w:pPr>
      <w:r>
        <w:lastRenderedPageBreak/>
        <w:tab/>
      </w:r>
      <w:r>
        <w:tab/>
      </w:r>
      <w:r w:rsidRPr="007367E5">
        <w:t>Право на жизнь и чрезмерное применение силы</w:t>
      </w:r>
    </w:p>
    <w:p w14:paraId="32991EF3" w14:textId="77777777" w:rsidR="00AA1C4B" w:rsidRPr="004314B8" w:rsidRDefault="00AA1C4B" w:rsidP="00AA1C4B">
      <w:pPr>
        <w:pStyle w:val="H23G"/>
      </w:pPr>
      <w:r>
        <w:tab/>
      </w:r>
      <w:r>
        <w:tab/>
        <w:t>Ответ на пункт 13 перечня вопросов</w:t>
      </w:r>
    </w:p>
    <w:p w14:paraId="37451AFB" w14:textId="77777777" w:rsidR="00AA1C4B" w:rsidRPr="00707ACC" w:rsidRDefault="00AA1C4B" w:rsidP="00AA1C4B">
      <w:pPr>
        <w:pStyle w:val="SingleTxtG"/>
      </w:pPr>
      <w:r>
        <w:t>175.</w:t>
      </w:r>
      <w:r>
        <w:tab/>
      </w:r>
      <w:r w:rsidRPr="00707ACC">
        <w:t>Вопрос предотвращения суицидов находится на постоянном контроле Комитет уголовно-исполнительной системы (УИС). С 2022 года в учреждениях УИС реализуется «План мероприятий по совершенствованию психологической службы учреждений УИС и усилению психологической поддержки осужденных, в том числе к длительным срокам наказания на 2022</w:t>
      </w:r>
      <w:r>
        <w:t>–</w:t>
      </w:r>
      <w:r w:rsidRPr="00707ACC">
        <w:t>2024 годы», направленный на комплексное психологическое сопровождение осужденных, подозреваемых и обвиняемых.</w:t>
      </w:r>
    </w:p>
    <w:p w14:paraId="7128ECB1" w14:textId="77777777" w:rsidR="00AA1C4B" w:rsidRPr="00707ACC" w:rsidRDefault="00AA1C4B" w:rsidP="00AA1C4B">
      <w:pPr>
        <w:pStyle w:val="SingleTxtG"/>
      </w:pPr>
      <w:r>
        <w:t>176.</w:t>
      </w:r>
      <w:r>
        <w:tab/>
      </w:r>
      <w:r w:rsidRPr="00707ACC">
        <w:t>С 2023 года реализуется «План по профилактике чрезвычайных происшествий и злостных правонарушений среди спецконтингента на 2023</w:t>
      </w:r>
      <w:r>
        <w:t>–</w:t>
      </w:r>
      <w:r w:rsidRPr="00707ACC">
        <w:t xml:space="preserve">2024 годы», направленный на профилактику </w:t>
      </w:r>
      <w:proofErr w:type="spellStart"/>
      <w:r w:rsidRPr="00707ACC">
        <w:t>аутоагрессивного</w:t>
      </w:r>
      <w:proofErr w:type="spellEnd"/>
      <w:r w:rsidRPr="00707ACC">
        <w:t xml:space="preserve"> поведения осужденных, подозреваемых и обвиняемых.</w:t>
      </w:r>
    </w:p>
    <w:p w14:paraId="4A0D3684" w14:textId="77777777" w:rsidR="00AA1C4B" w:rsidRPr="00707ACC" w:rsidRDefault="00AA1C4B" w:rsidP="00AA1C4B">
      <w:pPr>
        <w:pStyle w:val="SingleTxtG"/>
      </w:pPr>
      <w:r>
        <w:t>177.</w:t>
      </w:r>
      <w:r>
        <w:tab/>
      </w:r>
      <w:r w:rsidRPr="00707ACC">
        <w:t>Заключены меморандумы о взаимопонимании и сотрудничестве с НПО, общественными объединениями, библиотеками, организациями образования с целью оказания практической и методической помощи сотрудникам учреждений, проводятся круглые столы, семинары, лекционные и практические занятия для осужденных.</w:t>
      </w:r>
    </w:p>
    <w:p w14:paraId="77F1354D" w14:textId="77777777" w:rsidR="00AA1C4B" w:rsidRPr="00707ACC" w:rsidRDefault="00AA1C4B" w:rsidP="00AA1C4B">
      <w:pPr>
        <w:pStyle w:val="SingleTxtG"/>
      </w:pPr>
      <w:r>
        <w:t>178.</w:t>
      </w:r>
      <w:r>
        <w:tab/>
      </w:r>
      <w:r w:rsidRPr="00707ACC">
        <w:t>Приняты меры для поддержания высокого уровня санитарно-эпидемиологического состояния СИЗО для исключения возникновения каких-либо угроз жизни и здоровью лиц, содержащихся под стражей. Со следственно-арестованными проводятся беседы, в ходе которых выявляется склонность суицидальных действий, оказывается психологическая поддержка для предотвращения подобных случаев. Ежедневно фельдшером проводится обход следственно-арестованных для мониторинга их состояния здоровья и оказания медицинской помощи в случае необходимости.</w:t>
      </w:r>
    </w:p>
    <w:p w14:paraId="7B96B285" w14:textId="77777777" w:rsidR="00AA1C4B" w:rsidRPr="00707ACC" w:rsidRDefault="00AA1C4B" w:rsidP="00AA1C4B">
      <w:pPr>
        <w:pStyle w:val="SingleTxtG"/>
      </w:pPr>
      <w:r>
        <w:t>179.</w:t>
      </w:r>
      <w:r>
        <w:tab/>
      </w:r>
      <w:r w:rsidRPr="00707ACC">
        <w:t>Созданы психологические клубы для осужденных, интересующихся психологией (оказание взаимопомощи осужденными по принципу «равный</w:t>
      </w:r>
      <w:r>
        <w:t>–</w:t>
      </w:r>
      <w:r w:rsidRPr="00707ACC">
        <w:t>равному») и дискуссионный киноклуб. Проведены творческие акции среди осужденных на антисуицидальную тематику (конкурсы рисунков, стихотворений, сочинений) и другие мероприятия. Разработаны программы, методические материалы и методические пособия психологических тренингов. В целях профессионально-психологической подготовки сотрудников учреждений проводятся лекций, тренинги и занятий, посвященные овладению навыками переговорного процесса с деструктивно настроенными лицами.</w:t>
      </w:r>
    </w:p>
    <w:p w14:paraId="5F4B99B7" w14:textId="77777777" w:rsidR="00AA1C4B" w:rsidRPr="00707ACC" w:rsidRDefault="00AA1C4B" w:rsidP="00AA1C4B">
      <w:pPr>
        <w:pStyle w:val="SingleTxtG"/>
      </w:pPr>
      <w:r>
        <w:t>180.</w:t>
      </w:r>
      <w:r>
        <w:tab/>
      </w:r>
      <w:r w:rsidRPr="00707ACC">
        <w:t>За 2020</w:t>
      </w:r>
      <w:r>
        <w:t>–</w:t>
      </w:r>
      <w:r w:rsidRPr="00707ACC">
        <w:t xml:space="preserve">2023 годы произошли 75 случаев самоубийств среди осужденных, подозреваемых и обвиняемых в учреждениях УИС (за 2019 год </w:t>
      </w:r>
      <w:r>
        <w:t>—</w:t>
      </w:r>
      <w:r w:rsidRPr="00707ACC">
        <w:t xml:space="preserve"> 26 случаев). 48</w:t>
      </w:r>
      <w:r>
        <w:t> </w:t>
      </w:r>
      <w:r w:rsidRPr="00707ACC">
        <w:t xml:space="preserve">случаев суицидов совершены осужденными в учреждениях и 27 в следственных изоляторах (из них 18 в статусе обвиняемых). </w:t>
      </w:r>
    </w:p>
    <w:p w14:paraId="7254F5FE" w14:textId="77777777" w:rsidR="00AA1C4B" w:rsidRPr="00707ACC" w:rsidRDefault="00AA1C4B" w:rsidP="00AA1C4B">
      <w:pPr>
        <w:pStyle w:val="SingleTxtG"/>
      </w:pPr>
      <w:r>
        <w:t>181.</w:t>
      </w:r>
      <w:r>
        <w:tab/>
      </w:r>
      <w:r w:rsidRPr="00707ACC">
        <w:t xml:space="preserve">По половому признаку: 73 лиц мужского пола, 2 </w:t>
      </w:r>
      <w:r>
        <w:t>—</w:t>
      </w:r>
      <w:r w:rsidRPr="00707ACC">
        <w:t xml:space="preserve"> женщины (в том числе 1</w:t>
      </w:r>
      <w:r>
        <w:t> </w:t>
      </w:r>
      <w:r w:rsidRPr="00707ACC">
        <w:t>несовершеннолетняя).</w:t>
      </w:r>
    </w:p>
    <w:p w14:paraId="406DFC6C" w14:textId="77777777" w:rsidR="00AA1C4B" w:rsidRPr="00707ACC" w:rsidRDefault="00AA1C4B" w:rsidP="00AA1C4B">
      <w:pPr>
        <w:pStyle w:val="SingleTxtG"/>
      </w:pPr>
      <w:r>
        <w:t>182.</w:t>
      </w:r>
      <w:r>
        <w:tab/>
      </w:r>
      <w:r w:rsidRPr="00707ACC">
        <w:t xml:space="preserve">По возрасту: до 18 лет (несовершеннолетние) </w:t>
      </w:r>
      <w:r>
        <w:t>—</w:t>
      </w:r>
      <w:r w:rsidRPr="00707ACC">
        <w:t xml:space="preserve"> 1; от 19 до 25 лет </w:t>
      </w:r>
      <w:r>
        <w:t>—</w:t>
      </w:r>
      <w:r w:rsidRPr="00707ACC">
        <w:t xml:space="preserve"> 8; от 26 до 35 лет </w:t>
      </w:r>
      <w:r>
        <w:t>—</w:t>
      </w:r>
      <w:r w:rsidRPr="00707ACC">
        <w:t xml:space="preserve"> 27; от 36 до 45 </w:t>
      </w:r>
      <w:r>
        <w:t>—</w:t>
      </w:r>
      <w:r w:rsidRPr="00707ACC">
        <w:t xml:space="preserve"> 23; от 46 до 55 </w:t>
      </w:r>
      <w:r>
        <w:t>—</w:t>
      </w:r>
      <w:r w:rsidRPr="00707ACC">
        <w:t xml:space="preserve"> 11, от 56 до 65 </w:t>
      </w:r>
      <w:r>
        <w:t>—</w:t>
      </w:r>
      <w:r w:rsidRPr="00707ACC">
        <w:t xml:space="preserve"> 5; свыше 65 </w:t>
      </w:r>
      <w:r>
        <w:t>—</w:t>
      </w:r>
      <w:r w:rsidRPr="00707ACC">
        <w:t xml:space="preserve"> 0.</w:t>
      </w:r>
    </w:p>
    <w:p w14:paraId="56798B7B" w14:textId="77777777" w:rsidR="00AA1C4B" w:rsidRPr="00707ACC" w:rsidRDefault="00AA1C4B" w:rsidP="00AA1C4B">
      <w:pPr>
        <w:pStyle w:val="SingleTxtG"/>
      </w:pPr>
      <w:r>
        <w:t>183.</w:t>
      </w:r>
      <w:r>
        <w:tab/>
      </w:r>
      <w:r w:rsidRPr="00707ACC">
        <w:t xml:space="preserve">По национальной принадлежности: казахи </w:t>
      </w:r>
      <w:r>
        <w:t>—</w:t>
      </w:r>
      <w:r w:rsidRPr="00707ACC">
        <w:t xml:space="preserve"> 46, русские </w:t>
      </w:r>
      <w:r>
        <w:t>—</w:t>
      </w:r>
      <w:r w:rsidRPr="00707ACC">
        <w:t xml:space="preserve"> 19, немцы </w:t>
      </w:r>
      <w:r>
        <w:t>—</w:t>
      </w:r>
      <w:r w:rsidRPr="00707ACC">
        <w:t xml:space="preserve"> 4, </w:t>
      </w:r>
      <w:r w:rsidRPr="0038131C">
        <w:rPr>
          <w:spacing w:val="-4"/>
        </w:rPr>
        <w:t>татары — 1, украинцы — 2, курды — 1, азербайджанцы — 1, литовцы — 1, чеченцы — 1.</w:t>
      </w:r>
    </w:p>
    <w:p w14:paraId="0FE8DC22" w14:textId="77777777" w:rsidR="00AA1C4B" w:rsidRPr="00707ACC" w:rsidRDefault="00AA1C4B" w:rsidP="00AA1C4B">
      <w:pPr>
        <w:pStyle w:val="SingleTxtG"/>
      </w:pPr>
      <w:r>
        <w:t>184.</w:t>
      </w:r>
      <w:r>
        <w:tab/>
      </w:r>
      <w:r w:rsidRPr="00707ACC">
        <w:t>Способы совершения суицида в 2020</w:t>
      </w:r>
      <w:r>
        <w:t>–</w:t>
      </w:r>
      <w:r w:rsidRPr="00707ACC">
        <w:t>2023 год</w:t>
      </w:r>
      <w:r>
        <w:t>ах</w:t>
      </w:r>
      <w:r w:rsidRPr="00707ACC">
        <w:t xml:space="preserve">: 1 случай </w:t>
      </w:r>
      <w:r>
        <w:t>—</w:t>
      </w:r>
      <w:r w:rsidRPr="00707ACC">
        <w:t xml:space="preserve"> падение с высоты, 5 случаев </w:t>
      </w:r>
      <w:r>
        <w:t>—</w:t>
      </w:r>
      <w:r w:rsidRPr="00707ACC">
        <w:t xml:space="preserve"> резаные раны, 69 случаев </w:t>
      </w:r>
      <w:r>
        <w:t>—</w:t>
      </w:r>
      <w:r w:rsidRPr="00707ACC">
        <w:t xml:space="preserve"> механическая асфиксия. </w:t>
      </w:r>
    </w:p>
    <w:p w14:paraId="7351ADC9" w14:textId="77777777" w:rsidR="00AA1C4B" w:rsidRPr="00707ACC" w:rsidRDefault="00AA1C4B" w:rsidP="00AA1C4B">
      <w:pPr>
        <w:pStyle w:val="SingleTxtG"/>
      </w:pPr>
      <w:r>
        <w:t>185.</w:t>
      </w:r>
      <w:r>
        <w:tab/>
      </w:r>
      <w:r w:rsidRPr="00707ACC">
        <w:t xml:space="preserve">По результатам служебных расследований к дисциплинарной ответственности привлечено </w:t>
      </w:r>
      <w:r>
        <w:t>—</w:t>
      </w:r>
      <w:r w:rsidRPr="00707ACC">
        <w:t xml:space="preserve"> 342 сотрудника учреждений УИС (Требуется обновление данных за 2023 год, поскольку информация предоставлена только за 5 месяцев 2023 года).</w:t>
      </w:r>
    </w:p>
    <w:p w14:paraId="1F84E305" w14:textId="77777777" w:rsidR="00AA1C4B" w:rsidRPr="00707ACC" w:rsidRDefault="00AA1C4B" w:rsidP="00AA1C4B">
      <w:pPr>
        <w:pStyle w:val="SingleTxtG"/>
      </w:pPr>
      <w:r>
        <w:t>186.</w:t>
      </w:r>
      <w:r>
        <w:tab/>
      </w:r>
      <w:r w:rsidRPr="00707ACC">
        <w:t>В 2023 году в Казахстане по статье 105 УК за доведение до самоубийства осуждено 1 несовершеннолетнее лицо. Приговором специализированного межрайонного суда по делам несовершеннолетних Туркестанской области от 26</w:t>
      </w:r>
      <w:r>
        <w:t> </w:t>
      </w:r>
      <w:r w:rsidRPr="00707ACC">
        <w:t xml:space="preserve">октября 2023 года несовершеннолетний Ш. за вымогательство и доведение до </w:t>
      </w:r>
      <w:r w:rsidRPr="00707ACC">
        <w:lastRenderedPageBreak/>
        <w:t xml:space="preserve">самоубийства осужден </w:t>
      </w:r>
      <w:proofErr w:type="gramStart"/>
      <w:r w:rsidRPr="00707ACC">
        <w:t>к 4 годам</w:t>
      </w:r>
      <w:proofErr w:type="gramEnd"/>
      <w:r w:rsidRPr="00707ACC">
        <w:t xml:space="preserve"> лишения свободы (наказание назначено по совокупности наказании).</w:t>
      </w:r>
    </w:p>
    <w:p w14:paraId="4805F8FA" w14:textId="77777777" w:rsidR="00AA1C4B" w:rsidRPr="004314B8" w:rsidRDefault="00AA1C4B" w:rsidP="00AA1C4B">
      <w:pPr>
        <w:pStyle w:val="H23G"/>
      </w:pPr>
      <w:r>
        <w:tab/>
      </w:r>
      <w:r>
        <w:tab/>
        <w:t>Ответ на пункт 14 перечня вопросов</w:t>
      </w:r>
    </w:p>
    <w:p w14:paraId="282D7792" w14:textId="77777777" w:rsidR="00AA1C4B" w:rsidRPr="00707ACC" w:rsidRDefault="00AA1C4B" w:rsidP="00AA1C4B">
      <w:pPr>
        <w:pStyle w:val="SingleTxtG"/>
      </w:pPr>
      <w:r>
        <w:t>187.</w:t>
      </w:r>
      <w:r>
        <w:tab/>
      </w:r>
      <w:r w:rsidRPr="00707ACC">
        <w:t xml:space="preserve">В Конституции закреплено, что граждане </w:t>
      </w:r>
      <w:r>
        <w:t>Р</w:t>
      </w:r>
      <w:r w:rsidRPr="00707ACC">
        <w:t xml:space="preserve">еспублики вправе мирно и без оружия собираться, проводить собрания, митинги и демонстрации, шествия и пикетирование. Пользование этим правом может ограничиваться законом в интересах государственной безопасности, общественного порядка, охраны здоровья, защиты прав и свобод других лиц. </w:t>
      </w:r>
    </w:p>
    <w:p w14:paraId="7350F354" w14:textId="77777777" w:rsidR="00AA1C4B" w:rsidRPr="00707ACC" w:rsidRDefault="00AA1C4B" w:rsidP="00AA1C4B">
      <w:pPr>
        <w:pStyle w:val="SingleTxtG"/>
      </w:pPr>
      <w:r>
        <w:t>188.</w:t>
      </w:r>
      <w:r>
        <w:tab/>
      </w:r>
      <w:r w:rsidRPr="00707ACC">
        <w:t>Статьей 18 Закона «О порядке организации и проведения мирных собраний» предусмотрены основания и порядок прекращения мирных собраний. Основаниями прекращения мирных собраний являются создание реальной угрозы жизни и здоровью граждан, общественному порядку и (или) общественной безопасности, причинение ущерба имуществу, в том числе в результате превышения нормы предельной заполняемости специализированного места для организации и проведения мирных собраний; разжигание социальной, расовой, национальной, религиозной, сословной и родовой розни, призывы к насильственному свержению конституционного строя, посягательству на территориальную целостность, а также нарушение других положений Конституции, законов и иных нормативных правовых актов; изменение формы проведения мирных собраний; случай, предусмотренный пунктом 3 статьи 17 настоящего Закона; отказ организатора от проведения мирного собрания; истечение времени проведения мирного собрания.</w:t>
      </w:r>
    </w:p>
    <w:p w14:paraId="0393CED0" w14:textId="77777777" w:rsidR="00AA1C4B" w:rsidRPr="00707ACC" w:rsidRDefault="00AA1C4B" w:rsidP="00AA1C4B">
      <w:pPr>
        <w:pStyle w:val="SingleTxtG"/>
      </w:pPr>
      <w:r>
        <w:t>189.</w:t>
      </w:r>
      <w:r>
        <w:tab/>
      </w:r>
      <w:r w:rsidRPr="00707ACC">
        <w:t xml:space="preserve">В случае принятия решения о прекращении мирных собраний представитель местного исполнительного органа требует от организатора либо участников мирных собраний добровольно прекратить мирные собрания; устанавливает время для выполнения требования о прекращении мирных собраний. В случае невыполнения данного требования сотрудники органов внутренних дел принимают необходимые меры по принудительному прекращению мирных собраний в соответствии с законодательством. </w:t>
      </w:r>
    </w:p>
    <w:p w14:paraId="5871A740" w14:textId="77777777" w:rsidR="00AA1C4B" w:rsidRPr="00707ACC" w:rsidRDefault="00AA1C4B" w:rsidP="00AA1C4B">
      <w:pPr>
        <w:pStyle w:val="SingleTxtG"/>
      </w:pPr>
      <w:r>
        <w:t>190.</w:t>
      </w:r>
      <w:r>
        <w:tab/>
      </w:r>
      <w:r w:rsidRPr="00707ACC">
        <w:t>Огнестрельное и иное оружие, специальные средства и физическая сила применяются в целях прекращения общественно опасных деяний, задержания и доставления в правоохранительные органы лиц, их совершивших, с учетом характера правонарушений и конкретных ситуаций.</w:t>
      </w:r>
    </w:p>
    <w:p w14:paraId="1B2A2A1A" w14:textId="77777777" w:rsidR="00AA1C4B" w:rsidRPr="00707ACC" w:rsidRDefault="00AA1C4B" w:rsidP="00AA1C4B">
      <w:pPr>
        <w:pStyle w:val="SingleTxtG"/>
      </w:pPr>
      <w:r>
        <w:t>191.</w:t>
      </w:r>
      <w:r>
        <w:tab/>
      </w:r>
      <w:r w:rsidRPr="00707ACC">
        <w:t>При применении огнестрельного и иного оружия, специальных средств, физической силы сотрудники обязаны предупредить о намерении их применить, предоставив при этом данным лицам достаточно времени для выполнения своих требований (за исключением тех случаев, когда промедление в применении огнестрельного и иного оружия, специальных средств, физической силы создает непосредственную опасность жизни и здоровью граждан, сотрудников, может повлечь иные тяжкие последствия или когда в создавшейся обстановке такое предупреждение является неуместным или невозможным). В случае применения огнестрельного и иного оружия, специальных средств и физической силы в составе подразделения (группы) указанное предупреждение делают руководитель подразделения (группы) либо старший по специальному званию, классному чину; принять необходимые меры для обеспечения безопасности физических лиц, оказания неотложной медицинской помощи пострадавшим; незамедлительно доложить непосредственному руководителю о применении огнестрельного и иного оружия, специальных средств, физической силы. О каждом случае, повлекшем гибель людей или иные тяжкие последствия, незамедлительно информируется прокурор, и их применение сотрудниками с превышением полномочий влечет за собой ответственность, установленную законом.</w:t>
      </w:r>
    </w:p>
    <w:p w14:paraId="3B9DF7D8" w14:textId="77777777" w:rsidR="00AA1C4B" w:rsidRPr="00707ACC" w:rsidRDefault="00AA1C4B" w:rsidP="00AA1C4B">
      <w:pPr>
        <w:pStyle w:val="SingleTxtG"/>
      </w:pPr>
      <w:r>
        <w:t>192.</w:t>
      </w:r>
      <w:r>
        <w:tab/>
      </w:r>
      <w:r w:rsidRPr="00707ACC">
        <w:t>В ходе январских событий, связанных с массовыми беспорядками, погибло 238</w:t>
      </w:r>
      <w:r>
        <w:t> </w:t>
      </w:r>
      <w:r w:rsidRPr="00707ACC">
        <w:t xml:space="preserve">лиц. Из них 219 </w:t>
      </w:r>
      <w:r>
        <w:t xml:space="preserve">— </w:t>
      </w:r>
      <w:r w:rsidRPr="00707ACC">
        <w:t xml:space="preserve">гражданские лица, 19 </w:t>
      </w:r>
      <w:r>
        <w:t>—</w:t>
      </w:r>
      <w:r w:rsidRPr="00707ACC">
        <w:t xml:space="preserve"> сотрудники силовых органов. </w:t>
      </w:r>
    </w:p>
    <w:p w14:paraId="3639EF7D" w14:textId="77777777" w:rsidR="00AA1C4B" w:rsidRPr="00707ACC" w:rsidRDefault="00AA1C4B" w:rsidP="00AA1C4B">
      <w:pPr>
        <w:pStyle w:val="SingleTxtG"/>
      </w:pPr>
      <w:r>
        <w:t>193.</w:t>
      </w:r>
      <w:r>
        <w:tab/>
      </w:r>
      <w:r w:rsidRPr="00707ACC">
        <w:t>Выяснены обстоятельства смерти всех 219 гражданских лиц, из них: 66</w:t>
      </w:r>
      <w:r>
        <w:t> </w:t>
      </w:r>
      <w:r w:rsidRPr="00707ACC">
        <w:t xml:space="preserve">признаны подозреваемыми в участии в массовых беспорядках; 143 </w:t>
      </w:r>
      <w:r>
        <w:t>—</w:t>
      </w:r>
      <w:r w:rsidRPr="00707ACC">
        <w:t xml:space="preserve"> нарушители </w:t>
      </w:r>
      <w:r w:rsidRPr="00707ACC">
        <w:lastRenderedPageBreak/>
        <w:t>режимов ЧП и АТО (в том числе 22 случайно попали под обстрел или в ДТП); 4</w:t>
      </w:r>
      <w:r>
        <w:t> </w:t>
      </w:r>
      <w:r w:rsidRPr="00707ACC">
        <w:t>погибли при совершении иных преступлений; 6 погибли в результате пыток.</w:t>
      </w:r>
    </w:p>
    <w:p w14:paraId="67A555F7" w14:textId="77777777" w:rsidR="00AA1C4B" w:rsidRPr="00707ACC" w:rsidRDefault="00AA1C4B" w:rsidP="00AA1C4B">
      <w:pPr>
        <w:pStyle w:val="SingleTxtG"/>
      </w:pPr>
      <w:r>
        <w:t>194.</w:t>
      </w:r>
      <w:r>
        <w:tab/>
      </w:r>
      <w:r w:rsidRPr="00707ACC">
        <w:t xml:space="preserve">По всем фактам смертей проведены досудебные расследования. </w:t>
      </w:r>
    </w:p>
    <w:p w14:paraId="4CDFD07A" w14:textId="77777777" w:rsidR="00AA1C4B" w:rsidRPr="00707ACC" w:rsidRDefault="00AA1C4B" w:rsidP="00AA1C4B">
      <w:pPr>
        <w:pStyle w:val="SingleTxtG"/>
      </w:pPr>
      <w:r>
        <w:t>195.</w:t>
      </w:r>
      <w:r>
        <w:tab/>
      </w:r>
      <w:r w:rsidRPr="00707ACC">
        <w:t>Всего в органы прокуратуры поступило 566 жалоб граждан, из них на недозволенные методы следствия 373 (по которым начато 334 досудебных расследовани</w:t>
      </w:r>
      <w:r>
        <w:t>я</w:t>
      </w:r>
      <w:r w:rsidRPr="00707ACC">
        <w:t>).</w:t>
      </w:r>
    </w:p>
    <w:p w14:paraId="414DB9CD" w14:textId="77777777" w:rsidR="00AA1C4B" w:rsidRPr="00707ACC" w:rsidRDefault="00AA1C4B" w:rsidP="00AA1C4B">
      <w:pPr>
        <w:pStyle w:val="SingleTxtG"/>
      </w:pPr>
      <w:r>
        <w:t>196.</w:t>
      </w:r>
      <w:r>
        <w:tab/>
      </w:r>
      <w:r w:rsidRPr="00707ACC">
        <w:t xml:space="preserve">На особом контроле Генеральной прокуратуры были </w:t>
      </w:r>
      <w:proofErr w:type="gramStart"/>
      <w:r w:rsidRPr="00707ACC">
        <w:t>установленные факты</w:t>
      </w:r>
      <w:proofErr w:type="gramEnd"/>
      <w:r w:rsidRPr="00707ACC">
        <w:t xml:space="preserve"> превышения власти и необоснованного применения оружия военнослужащими при действии режима чрезвычайного положения и антитеррористической операции.</w:t>
      </w:r>
    </w:p>
    <w:p w14:paraId="5DDDD360" w14:textId="77777777" w:rsidR="00AA1C4B" w:rsidRPr="00707ACC" w:rsidRDefault="00AA1C4B" w:rsidP="00AA1C4B">
      <w:pPr>
        <w:pStyle w:val="SingleTxtG"/>
      </w:pPr>
      <w:r>
        <w:t>197.</w:t>
      </w:r>
      <w:r>
        <w:tab/>
      </w:r>
      <w:r w:rsidRPr="00707ACC">
        <w:t xml:space="preserve">За совершения пыток в ходе «январских событий» 2022 года в судах рассматриваются 12 дел о пытках и превышения власти в отношении 39 лиц (сотрудники полиции </w:t>
      </w:r>
      <w:r>
        <w:t>—</w:t>
      </w:r>
      <w:r w:rsidRPr="00707ACC">
        <w:t xml:space="preserve"> 26, КНБ </w:t>
      </w:r>
      <w:r>
        <w:t>—</w:t>
      </w:r>
      <w:r w:rsidRPr="00707ACC">
        <w:t xml:space="preserve"> 13). Потерпевшими признаны 84 лица. По 9 делам осуждено 31 лицо. В производстве судов находятся 3 уголовных дела в отношении 8</w:t>
      </w:r>
      <w:r>
        <w:t> </w:t>
      </w:r>
      <w:r w:rsidRPr="00707ACC">
        <w:t>лиц.</w:t>
      </w:r>
    </w:p>
    <w:p w14:paraId="2202E4EA" w14:textId="77777777" w:rsidR="00AA1C4B" w:rsidRDefault="00AA1C4B" w:rsidP="00AA1C4B">
      <w:pPr>
        <w:pStyle w:val="H23G"/>
      </w:pPr>
      <w:r>
        <w:tab/>
      </w:r>
      <w:r>
        <w:tab/>
      </w:r>
      <w:r w:rsidRPr="007367E5">
        <w:t>Запрещение пыток и других жестоких, бесчеловечных или унижающих достоинство видов обращения</w:t>
      </w:r>
    </w:p>
    <w:p w14:paraId="6414B315" w14:textId="77777777" w:rsidR="00AA1C4B" w:rsidRPr="004314B8" w:rsidRDefault="00AA1C4B" w:rsidP="00AA1C4B">
      <w:pPr>
        <w:pStyle w:val="H23G"/>
      </w:pPr>
      <w:r>
        <w:tab/>
      </w:r>
      <w:r>
        <w:tab/>
        <w:t>Ответ на пункт 15 перечня вопросов</w:t>
      </w:r>
    </w:p>
    <w:p w14:paraId="092710D0" w14:textId="77777777" w:rsidR="00AA1C4B" w:rsidRPr="00707ACC" w:rsidRDefault="00AA1C4B" w:rsidP="00AA1C4B">
      <w:pPr>
        <w:pStyle w:val="SingleTxtG"/>
      </w:pPr>
      <w:r>
        <w:t>198.</w:t>
      </w:r>
      <w:r>
        <w:tab/>
      </w:r>
      <w:r w:rsidRPr="00707ACC">
        <w:t>За последние 5 лет ситуация отмечается ежегодным снижением регистрации пыток в среднем на 10</w:t>
      </w:r>
      <w:r>
        <w:t> </w:t>
      </w:r>
      <w:r w:rsidRPr="00707ACC">
        <w:t>% (2019</w:t>
      </w:r>
      <w:r>
        <w:t xml:space="preserve"> </w:t>
      </w:r>
      <w:r w:rsidRPr="00707ACC">
        <w:t>г</w:t>
      </w:r>
      <w:r>
        <w:t>од</w:t>
      </w:r>
      <w:r w:rsidRPr="00707ACC">
        <w:t xml:space="preserve"> </w:t>
      </w:r>
      <w:r>
        <w:t>—</w:t>
      </w:r>
      <w:r w:rsidRPr="00707ACC">
        <w:t xml:space="preserve"> 790, 2020</w:t>
      </w:r>
      <w:r>
        <w:t xml:space="preserve"> год</w:t>
      </w:r>
      <w:r w:rsidRPr="00707ACC">
        <w:t xml:space="preserve"> </w:t>
      </w:r>
      <w:r>
        <w:t>—</w:t>
      </w:r>
      <w:r w:rsidRPr="00707ACC">
        <w:t xml:space="preserve"> 689, 2021</w:t>
      </w:r>
      <w:r>
        <w:t xml:space="preserve"> год</w:t>
      </w:r>
      <w:r w:rsidRPr="00707ACC">
        <w:t xml:space="preserve"> </w:t>
      </w:r>
      <w:r>
        <w:t>—</w:t>
      </w:r>
      <w:r w:rsidRPr="00707ACC">
        <w:t xml:space="preserve"> 632, 2022</w:t>
      </w:r>
      <w:r>
        <w:t xml:space="preserve"> год — </w:t>
      </w:r>
      <w:r w:rsidRPr="00707ACC">
        <w:t>815, 2023</w:t>
      </w:r>
      <w:r>
        <w:t xml:space="preserve"> год — </w:t>
      </w:r>
      <w:r w:rsidRPr="00707ACC">
        <w:t>426), за исключением 2022 года, что связано с произошедшими январскими событиями в стране. В то же время 70</w:t>
      </w:r>
      <w:r>
        <w:t>–</w:t>
      </w:r>
      <w:r w:rsidRPr="00707ACC">
        <w:t>80</w:t>
      </w:r>
      <w:r>
        <w:t> </w:t>
      </w:r>
      <w:r w:rsidRPr="00707ACC">
        <w:t xml:space="preserve">% таких дел прекращается за не подтверждением, в основном по причине позднего обращения заявителей, что исключает возможность закрепления доказательств «по горячим следам». </w:t>
      </w:r>
    </w:p>
    <w:p w14:paraId="3ABCA96B" w14:textId="77777777" w:rsidR="00AA1C4B" w:rsidRPr="00707ACC" w:rsidRDefault="00AA1C4B" w:rsidP="00AA1C4B">
      <w:pPr>
        <w:pStyle w:val="SingleTxtG"/>
      </w:pPr>
      <w:r>
        <w:t>199.</w:t>
      </w:r>
      <w:r>
        <w:tab/>
      </w:r>
      <w:r w:rsidRPr="00707ACC">
        <w:t>Для минимизации фактора несвоевременного обращения граждан о пытках за прокурорами закрепили требование по допросу всех задержанных лиц, а также выяснении факта применения пыток при санкционировании ареста.</w:t>
      </w:r>
    </w:p>
    <w:p w14:paraId="72BC4E00" w14:textId="77777777" w:rsidR="00AA1C4B" w:rsidRPr="00707ACC" w:rsidRDefault="00AA1C4B" w:rsidP="00AA1C4B">
      <w:pPr>
        <w:pStyle w:val="SingleTxtG"/>
      </w:pPr>
      <w:r>
        <w:t>200.</w:t>
      </w:r>
      <w:r>
        <w:tab/>
      </w:r>
      <w:r w:rsidRPr="00707ACC">
        <w:t>В период с 2018 по 2023 год в суд направлено 51 уголовн</w:t>
      </w:r>
      <w:r>
        <w:t>ое</w:t>
      </w:r>
      <w:r w:rsidRPr="00707ACC">
        <w:t xml:space="preserve"> дел</w:t>
      </w:r>
      <w:r>
        <w:t>о</w:t>
      </w:r>
      <w:r w:rsidRPr="00707ACC">
        <w:t xml:space="preserve"> (2018 г</w:t>
      </w:r>
      <w:r>
        <w:t>од</w:t>
      </w:r>
      <w:r w:rsidRPr="00707ACC">
        <w:t xml:space="preserve"> </w:t>
      </w:r>
      <w:r>
        <w:t>—</w:t>
      </w:r>
      <w:r w:rsidRPr="00707ACC">
        <w:t xml:space="preserve"> 8, 2019 г</w:t>
      </w:r>
      <w:r>
        <w:t>од</w:t>
      </w:r>
      <w:r w:rsidRPr="00707ACC">
        <w:t xml:space="preserve"> </w:t>
      </w:r>
      <w:r>
        <w:t>—</w:t>
      </w:r>
      <w:r w:rsidRPr="00707ACC">
        <w:t xml:space="preserve"> 7, 2020 г</w:t>
      </w:r>
      <w:r>
        <w:t>од</w:t>
      </w:r>
      <w:r w:rsidRPr="00707ACC">
        <w:t xml:space="preserve"> </w:t>
      </w:r>
      <w:r>
        <w:t>—</w:t>
      </w:r>
      <w:r w:rsidRPr="00707ACC">
        <w:t xml:space="preserve"> 9, 2021 г</w:t>
      </w:r>
      <w:r>
        <w:t>од</w:t>
      </w:r>
      <w:r w:rsidRPr="00707ACC">
        <w:t xml:space="preserve"> </w:t>
      </w:r>
      <w:r>
        <w:t>—</w:t>
      </w:r>
      <w:r w:rsidRPr="00707ACC">
        <w:t xml:space="preserve"> 4, 2022 г</w:t>
      </w:r>
      <w:r>
        <w:t>од</w:t>
      </w:r>
      <w:r w:rsidRPr="00707ACC">
        <w:t xml:space="preserve"> </w:t>
      </w:r>
      <w:r>
        <w:t>—</w:t>
      </w:r>
      <w:r w:rsidRPr="00707ACC">
        <w:t xml:space="preserve"> 10, 2023 г</w:t>
      </w:r>
      <w:r>
        <w:t>од</w:t>
      </w:r>
      <w:r w:rsidRPr="00707ACC">
        <w:t xml:space="preserve"> </w:t>
      </w:r>
      <w:r>
        <w:t>—</w:t>
      </w:r>
      <w:r w:rsidRPr="00707ACC">
        <w:t xml:space="preserve"> 13), по которым осуждено 119 человек. Информация относительно январских событий, связанных с массовыми беспорядками, содержится в пункте 14 настоящего ответа. Общественным фондом «Казахстан </w:t>
      </w:r>
      <w:proofErr w:type="spellStart"/>
      <w:r w:rsidRPr="00707ACC">
        <w:t>Халкына</w:t>
      </w:r>
      <w:proofErr w:type="spellEnd"/>
      <w:r w:rsidRPr="00707ACC">
        <w:t xml:space="preserve">» оказана благотворительная помощь 658 пострадавшим в ходе январских событий 2022 года на общую сумму 2 млрд 476 млн тенге. 2 ноября 2022 года объявлена амнистия в отношении участников январских событий. Основная цель Закона </w:t>
      </w:r>
      <w:r>
        <w:t>—</w:t>
      </w:r>
      <w:r w:rsidRPr="00707ACC">
        <w:t xml:space="preserve"> амнистировать лиц, совершивших уголовные правонарушения, которые поддались провокациям организаторов и совершили уголовные правонарушения.</w:t>
      </w:r>
    </w:p>
    <w:p w14:paraId="3D0957ED" w14:textId="77777777" w:rsidR="00AA1C4B" w:rsidRPr="00707ACC" w:rsidRDefault="00AA1C4B" w:rsidP="00AA1C4B">
      <w:pPr>
        <w:pStyle w:val="SingleTxtG"/>
      </w:pPr>
      <w:r>
        <w:t>201.</w:t>
      </w:r>
      <w:r>
        <w:tab/>
      </w:r>
      <w:r w:rsidRPr="00707ACC">
        <w:t>Амнистия применена в отношении 1198 лиц. В частности, органами следствия на досудебной стадии прекращено уголовное преследование в отношении 8</w:t>
      </w:r>
      <w:r>
        <w:t> </w:t>
      </w:r>
      <w:r w:rsidRPr="00707ACC">
        <w:t>подозреваемых, совершивших преступления средней тяжести. 101 лиц</w:t>
      </w:r>
      <w:r>
        <w:t>о</w:t>
      </w:r>
      <w:r w:rsidRPr="00707ACC">
        <w:t xml:space="preserve"> освобождено от ответственности и наказания (по проступкам, преступлениям небольшой и средней тяжести); 1097 лицам сокращены сроки наказания (по тяжким преступлениям). В</w:t>
      </w:r>
      <w:r>
        <w:t xml:space="preserve"> </w:t>
      </w:r>
      <w:r w:rsidRPr="00707ACC">
        <w:t xml:space="preserve">результате применения амнистии 87 лиц освобождены из-под стражи и из мест лишения свободы. Закон также распространяется на ресоциализацию бывших осужденных. </w:t>
      </w:r>
    </w:p>
    <w:p w14:paraId="2A7EF7BD" w14:textId="77777777" w:rsidR="00AA1C4B" w:rsidRPr="00707ACC" w:rsidRDefault="00AA1C4B" w:rsidP="00AA1C4B">
      <w:pPr>
        <w:pStyle w:val="SingleTxtG"/>
      </w:pPr>
      <w:r>
        <w:t>202.</w:t>
      </w:r>
      <w:r>
        <w:tab/>
      </w:r>
      <w:r w:rsidRPr="00707ACC">
        <w:t xml:space="preserve">Ключевым шагом стало принятие Закона от 5 ноября 2022 года, которым за прокурором с 1 января 2023 года закреплены исключительные полномочия по расследованию дел о пытках. Прокуроры обеспечивают быстрое и беспристрастное расследование дел о пытках в соответствии с международными стандартами, установленными Стамбульским протоколом. </w:t>
      </w:r>
    </w:p>
    <w:p w14:paraId="63F2E2ED" w14:textId="77777777" w:rsidR="00AA1C4B" w:rsidRPr="00707ACC" w:rsidRDefault="00AA1C4B" w:rsidP="00AA1C4B">
      <w:pPr>
        <w:pStyle w:val="SingleTxtG"/>
      </w:pPr>
      <w:r>
        <w:t>203.</w:t>
      </w:r>
      <w:r>
        <w:tab/>
      </w:r>
      <w:r w:rsidRPr="00707ACC">
        <w:t xml:space="preserve">Для обеспечения качественного расследования дел о пытках принята Инструкция об организации досудебного расследования в органах прокуратуры (утверждена приказом Генерального Прокурора от 31.12.2022 года № 264). </w:t>
      </w:r>
      <w:r w:rsidRPr="00707ACC">
        <w:lastRenderedPageBreak/>
        <w:t>Инструкция регламентирует порядок проведения неотложных следственных действий, назначения необходимых судебных экспертиз, обеспечения мер безопасности, допросов участников уголовного процесса и других следственных действий. Установлен порядок обязательного применения видеосъемки во время доставления, задержания, личного обыска и медицинского освидетельствования доставленного. Запрещен не процессуальный контакт оперативных сотрудников с доставленными лицами без разрешения следователя.</w:t>
      </w:r>
    </w:p>
    <w:p w14:paraId="77F8930F" w14:textId="77777777" w:rsidR="00AA1C4B" w:rsidRPr="00707ACC" w:rsidRDefault="00AA1C4B" w:rsidP="00AA1C4B">
      <w:pPr>
        <w:pStyle w:val="SingleTxtG"/>
      </w:pPr>
      <w:r>
        <w:t>204.</w:t>
      </w:r>
      <w:r>
        <w:tab/>
      </w:r>
      <w:r w:rsidRPr="00707ACC">
        <w:t>Во всех регионах созданы специальные мобильные группы, которые при поступлении сигнала осуществляют выезд на место совершения пыток, проводят неотложные следственные действия.</w:t>
      </w:r>
    </w:p>
    <w:p w14:paraId="162E950C" w14:textId="77777777" w:rsidR="00AA1C4B" w:rsidRPr="00707ACC" w:rsidRDefault="00AA1C4B" w:rsidP="00AA1C4B">
      <w:pPr>
        <w:pStyle w:val="SingleTxtG"/>
      </w:pPr>
      <w:r>
        <w:t>205.</w:t>
      </w:r>
      <w:r>
        <w:tab/>
      </w:r>
      <w:r w:rsidRPr="00707ACC">
        <w:t>По результатам расследования прокурорами выносятся представления об устранении обстоятельств, способствовавших совершению пыток, и других нарушений закона, в том числе инициируется вопрос об освобождении руководителей правоохранительных органов от занимаемых должностей за ненадлежащее выполнение обязанностей по предотвращению пыток.</w:t>
      </w:r>
    </w:p>
    <w:p w14:paraId="1418A4BC" w14:textId="77777777" w:rsidR="00AA1C4B" w:rsidRPr="00707ACC" w:rsidRDefault="00AA1C4B" w:rsidP="00AA1C4B">
      <w:pPr>
        <w:pStyle w:val="SingleTxtG"/>
      </w:pPr>
      <w:r>
        <w:t>206.</w:t>
      </w:r>
      <w:r>
        <w:tab/>
      </w:r>
      <w:r w:rsidRPr="00707ACC">
        <w:t>Жертвам пыток выплачивается денежная компенсация из специального Фонда. Закон «О Фонде компенсации потерпевшим» действует с 2020</w:t>
      </w:r>
      <w:r>
        <w:t xml:space="preserve"> </w:t>
      </w:r>
      <w:r w:rsidRPr="00707ACC">
        <w:t>г</w:t>
      </w:r>
      <w:r>
        <w:t>ода</w:t>
      </w:r>
      <w:r w:rsidRPr="00707ACC">
        <w:t>. Предусмотрена выплата в размере 30, 40 и 50 МРП за вред средней степени тяжести, тяжкий вред или гибель. Фонд формируется из штрафных санкций на виновных лиц. За последние 2</w:t>
      </w:r>
      <w:r>
        <w:t> </w:t>
      </w:r>
      <w:r w:rsidRPr="00707ACC">
        <w:t>года из Фонда компенсации потерпевшим выплаты произведены более чем 1617</w:t>
      </w:r>
      <w:r>
        <w:t> </w:t>
      </w:r>
      <w:r w:rsidRPr="00707ACC">
        <w:t>лицам на сумму 202 млн тенге.</w:t>
      </w:r>
    </w:p>
    <w:p w14:paraId="10747CB1" w14:textId="77777777" w:rsidR="00AA1C4B" w:rsidRPr="00707ACC" w:rsidRDefault="00AA1C4B" w:rsidP="00AA1C4B">
      <w:pPr>
        <w:pStyle w:val="SingleTxtG"/>
      </w:pPr>
      <w:r>
        <w:t>207.</w:t>
      </w:r>
      <w:r>
        <w:tab/>
      </w:r>
      <w:r w:rsidRPr="00707ACC">
        <w:t>Обеспечивается безопасность потерпевшего по делам о пытках, а в случаях задержания, содержания его под стражей, обеспечивается контроль доступа к нему лиц, в том числе рассматривается вопрос о переводе потерпевшего в другое учреждение с аналогичными условиями содержания.</w:t>
      </w:r>
    </w:p>
    <w:p w14:paraId="5FE05536" w14:textId="77777777" w:rsidR="00AA1C4B" w:rsidRPr="00707ACC" w:rsidRDefault="00AA1C4B" w:rsidP="00AA1C4B">
      <w:pPr>
        <w:pStyle w:val="SingleTxtG"/>
      </w:pPr>
      <w:r>
        <w:t>208.</w:t>
      </w:r>
      <w:r>
        <w:tab/>
      </w:r>
      <w:r w:rsidRPr="00707ACC">
        <w:t>8 декабря 2021 года Верховным Судом принято нормативное постановление, согласно которому судам разъяснено, что суды обязаны реагировать по каждому факту жестокого или унижающего человеческое достоинство обращения; жертвы пыток имеют право на получение компенсации из Фонда компенсации потерпевшим, которая подлежит взысканию с виновных лиц по регрессным искам прокуратуры. Суд должен реагировать на факты унижения человеческого достоинства участника процесса и при отсутствии в действиях состава уголовного правонарушения.</w:t>
      </w:r>
    </w:p>
    <w:p w14:paraId="3C31DA53" w14:textId="77777777" w:rsidR="00AA1C4B" w:rsidRPr="00707ACC" w:rsidRDefault="00AA1C4B" w:rsidP="00AA1C4B">
      <w:pPr>
        <w:pStyle w:val="SingleTxtG"/>
      </w:pPr>
      <w:r>
        <w:t>209.</w:t>
      </w:r>
      <w:r>
        <w:tab/>
      </w:r>
      <w:r w:rsidRPr="00707ACC">
        <w:t xml:space="preserve">Пытки выделены в отдельную статью (статья 146 УК). Максимальное наказание за пытки увеличено с 10 до 12 лет лишения свободы. Исключено освобождение от уголовной ответственности за пытки на основании амнистии, срока давности, раскаяния и примирения сторон. Установлен запрет на применение условного осуждения к лицам, совершившим пытки. Предусмотрена ответственность за жестокое, бесчеловечное и унижающее достоинство обращение. В перечень субъектов пыток и жестоких обращений добавлен новый субъект </w:t>
      </w:r>
      <w:r>
        <w:t>—</w:t>
      </w:r>
      <w:r w:rsidRPr="00707ACC">
        <w:t xml:space="preserve"> «лицо, выступающее в официальном качестве». Предусмотрена уголовная ответственность за пособничество и подстрекательство к пыткам или соучастие в пытках. </w:t>
      </w:r>
    </w:p>
    <w:p w14:paraId="5F917698" w14:textId="77777777" w:rsidR="00AA1C4B" w:rsidRPr="00707ACC" w:rsidRDefault="00AA1C4B" w:rsidP="00AA1C4B">
      <w:pPr>
        <w:pStyle w:val="SingleTxtG"/>
      </w:pPr>
      <w:r>
        <w:t>210.</w:t>
      </w:r>
      <w:r>
        <w:tab/>
      </w:r>
      <w:r w:rsidRPr="00707ACC">
        <w:t>Лицо, осуществляющее уголовное преследование (статья 110 УПК), обязано разъяснить потерпевшему право на получение компенсации (статья 71 УПК), о чем делается пометка в постановлении о признании потерпевшим, либо составляется протокол разъяснения права потерпевшего на получение компенсации. Доказательства, полученные с применением пыток, насилия, угроз, обмана, а равно иных незаконных действий и жестокого обращения, признаются недопустимыми и не могут быть использованы в суде (статья 112 УПК).</w:t>
      </w:r>
    </w:p>
    <w:p w14:paraId="6A7F9A41" w14:textId="77777777" w:rsidR="00AA1C4B" w:rsidRPr="00707ACC" w:rsidRDefault="00AA1C4B" w:rsidP="00AA1C4B">
      <w:pPr>
        <w:pStyle w:val="SingleTxtG"/>
      </w:pPr>
      <w:r>
        <w:t>211.</w:t>
      </w:r>
      <w:r>
        <w:tab/>
      </w:r>
      <w:r w:rsidRPr="00707ACC">
        <w:t xml:space="preserve">На рассмотрении Мажилиса Парламента находится проект Закона, который предусматривает поправки, касающиеся пыток, в части пожизненного запрета на занятие должностей в правоохранительных и специальных государственных органах с обязательным назначением лишения права занимать определенную должность или заниматься определенной деятельностью за совершение пыток; не применять к осужденным за пытки условное осуждение, условно-досрочное освобождение и </w:t>
      </w:r>
      <w:r w:rsidRPr="00707ACC">
        <w:lastRenderedPageBreak/>
        <w:t>замену неотбытой части наказания более легким видом наказания либо сокращение назначенного срока наказания.</w:t>
      </w:r>
    </w:p>
    <w:p w14:paraId="3C4DA52D" w14:textId="77777777" w:rsidR="00AA1C4B" w:rsidRDefault="00AA1C4B" w:rsidP="00AA1C4B">
      <w:pPr>
        <w:pStyle w:val="H23G"/>
      </w:pPr>
      <w:r>
        <w:tab/>
      </w:r>
      <w:r>
        <w:tab/>
      </w:r>
      <w:r w:rsidRPr="0070001F">
        <w:t>Обращение с лицами, лишенными свободы</w:t>
      </w:r>
    </w:p>
    <w:p w14:paraId="09C688F7" w14:textId="77777777" w:rsidR="00AA1C4B" w:rsidRPr="004314B8" w:rsidRDefault="00AA1C4B" w:rsidP="00AA1C4B">
      <w:pPr>
        <w:pStyle w:val="H23G"/>
      </w:pPr>
      <w:r>
        <w:tab/>
      </w:r>
      <w:r>
        <w:tab/>
        <w:t>Ответ на пункт 16 перечня вопросов</w:t>
      </w:r>
    </w:p>
    <w:p w14:paraId="20812880" w14:textId="77777777" w:rsidR="00AA1C4B" w:rsidRPr="00707ACC" w:rsidRDefault="00AA1C4B" w:rsidP="00AA1C4B">
      <w:pPr>
        <w:pStyle w:val="SingleTxtG"/>
      </w:pPr>
      <w:r>
        <w:t>212.</w:t>
      </w:r>
      <w:r>
        <w:tab/>
      </w:r>
      <w:r w:rsidRPr="00707ACC">
        <w:t xml:space="preserve">Казахстан уважает и охраняет права, свободы и законные интересы осужденных. При поступлении в учреждение или орган, исполняющие наказание, администрация обязана разъяснить осужденному информацию о его правах, обязанностях и </w:t>
      </w:r>
      <w:proofErr w:type="spellStart"/>
      <w:r w:rsidRPr="00707ACC">
        <w:t>правоограничениях</w:t>
      </w:r>
      <w:proofErr w:type="spellEnd"/>
      <w:r w:rsidRPr="00707ACC">
        <w:t>, а также правила внутреннего распорядка.</w:t>
      </w:r>
    </w:p>
    <w:p w14:paraId="15FB75E4" w14:textId="77777777" w:rsidR="00AA1C4B" w:rsidRPr="00707ACC" w:rsidRDefault="00AA1C4B" w:rsidP="00AA1C4B">
      <w:pPr>
        <w:pStyle w:val="SingleTxtG"/>
      </w:pPr>
      <w:r>
        <w:t>213.</w:t>
      </w:r>
      <w:r>
        <w:tab/>
      </w:r>
      <w:r w:rsidRPr="00707ACC">
        <w:t>В учреждениях устанавливается раздельное содержание осужденных мужчин и женщин, несовершеннолетних и взрослых. Впервые осужденные содержатся отдельно от осужденных, ранее отбывавших лишение свободы.</w:t>
      </w:r>
    </w:p>
    <w:p w14:paraId="6AE678ED" w14:textId="77777777" w:rsidR="00AA1C4B" w:rsidRPr="00707ACC" w:rsidRDefault="00AA1C4B" w:rsidP="00AA1C4B">
      <w:pPr>
        <w:pStyle w:val="SingleTxtG"/>
      </w:pPr>
      <w:r>
        <w:t>214.</w:t>
      </w:r>
      <w:r>
        <w:tab/>
      </w:r>
      <w:r w:rsidRPr="00707ACC">
        <w:t>Осужденные, больные инфекционными заболеваниями содержатся отдельно от здоровых. В лечебно-профилактических учреждениях осужденные содержатся вместе независимо от вида режима. В противотуберкулезных больницах раздельное содержание определяется медицинскими показаниями.</w:t>
      </w:r>
    </w:p>
    <w:p w14:paraId="26BA18C8" w14:textId="77777777" w:rsidR="00AA1C4B" w:rsidRPr="00707ACC" w:rsidRDefault="00AA1C4B" w:rsidP="00AA1C4B">
      <w:pPr>
        <w:pStyle w:val="SingleTxtG"/>
      </w:pPr>
      <w:r>
        <w:t>215.</w:t>
      </w:r>
      <w:r>
        <w:tab/>
      </w:r>
      <w:r w:rsidRPr="00707ACC">
        <w:t>В соответствии со статьей 89 Уголовно-исполнительного кодекса (УИК) в учреждениях средней безопасности для несовершеннолетних отбывают наказание несовершеннолетние, осужденные к лишению свободы, а также осужденные, оставленные в учреждениях средней безопасности для содержания несовершеннолетних до достижения ими 21 года, при условии пребывания не менее 1</w:t>
      </w:r>
      <w:r>
        <w:t> </w:t>
      </w:r>
      <w:r w:rsidRPr="00707ACC">
        <w:t>года.</w:t>
      </w:r>
    </w:p>
    <w:p w14:paraId="4C556DB9" w14:textId="77777777" w:rsidR="00AA1C4B" w:rsidRPr="00707ACC" w:rsidRDefault="00AA1C4B" w:rsidP="00AA1C4B">
      <w:pPr>
        <w:pStyle w:val="SingleTxtG"/>
      </w:pPr>
      <w:r>
        <w:t>216.</w:t>
      </w:r>
      <w:r>
        <w:tab/>
      </w:r>
      <w:r w:rsidRPr="00707ACC">
        <w:t>В следственных изоляторах для содержания больных туберкулезом выделено 80 камер на 334 мест, но содержится всего 48 больных.</w:t>
      </w:r>
    </w:p>
    <w:p w14:paraId="045F2D79" w14:textId="77777777" w:rsidR="00AA1C4B" w:rsidRPr="00707ACC" w:rsidRDefault="00AA1C4B" w:rsidP="00AA1C4B">
      <w:pPr>
        <w:pStyle w:val="SingleTxtG"/>
      </w:pPr>
      <w:r>
        <w:t>217.</w:t>
      </w:r>
      <w:r>
        <w:tab/>
      </w:r>
      <w:r w:rsidRPr="00707ACC">
        <w:t>Предлагается больных с активной (заразной) формой туберкулеза оставлять в условиях СИЗО до устранения их инфекционной опасности для других осужденных.</w:t>
      </w:r>
    </w:p>
    <w:p w14:paraId="52603793" w14:textId="77777777" w:rsidR="00AA1C4B" w:rsidRPr="00707ACC" w:rsidRDefault="00AA1C4B" w:rsidP="00AA1C4B">
      <w:pPr>
        <w:pStyle w:val="SingleTxtG"/>
      </w:pPr>
      <w:r>
        <w:t>218.</w:t>
      </w:r>
      <w:r>
        <w:tab/>
      </w:r>
      <w:r w:rsidRPr="00707ACC">
        <w:t>В настоящее время в учреждениях УИС содержится 117 больных с лекарственно-устойчивой формой туберкулеза.</w:t>
      </w:r>
    </w:p>
    <w:p w14:paraId="5040DA38" w14:textId="77777777" w:rsidR="00AA1C4B" w:rsidRPr="00707ACC" w:rsidRDefault="00AA1C4B" w:rsidP="00AA1C4B">
      <w:pPr>
        <w:pStyle w:val="SingleTxtG"/>
      </w:pPr>
      <w:r>
        <w:t>219.</w:t>
      </w:r>
      <w:r>
        <w:tab/>
      </w:r>
      <w:r w:rsidRPr="00707ACC">
        <w:t>За 2023 год среди содержащихся в учреждениях УИС зарегистрировано 119</w:t>
      </w:r>
      <w:r>
        <w:t> </w:t>
      </w:r>
      <w:r w:rsidRPr="00707ACC">
        <w:t>случаев смерти (2018</w:t>
      </w:r>
      <w:r>
        <w:t>–</w:t>
      </w:r>
      <w:r w:rsidRPr="00707ACC">
        <w:t>2022</w:t>
      </w:r>
      <w:r>
        <w:t xml:space="preserve"> </w:t>
      </w:r>
      <w:r w:rsidRPr="00707ACC">
        <w:t xml:space="preserve">годы </w:t>
      </w:r>
      <w:r>
        <w:t>—</w:t>
      </w:r>
      <w:r w:rsidRPr="00707ACC">
        <w:t xml:space="preserve"> 622), из них: от заболеваний </w:t>
      </w:r>
      <w:r>
        <w:t>—</w:t>
      </w:r>
      <w:r w:rsidRPr="00707ACC">
        <w:t xml:space="preserve"> 94 (2018</w:t>
      </w:r>
      <w:r>
        <w:t>–</w:t>
      </w:r>
      <w:r w:rsidRPr="00707ACC">
        <w:t>2022</w:t>
      </w:r>
      <w:r>
        <w:t> </w:t>
      </w:r>
      <w:r w:rsidRPr="00707ACC">
        <w:t xml:space="preserve">годы </w:t>
      </w:r>
      <w:r>
        <w:t>—</w:t>
      </w:r>
      <w:r w:rsidRPr="00707ACC">
        <w:t xml:space="preserve"> 448), от суицида </w:t>
      </w:r>
      <w:r>
        <w:t>—</w:t>
      </w:r>
      <w:r w:rsidRPr="00707ACC">
        <w:t xml:space="preserve"> 22 (2018</w:t>
      </w:r>
      <w:r>
        <w:t>–</w:t>
      </w:r>
      <w:r w:rsidRPr="00707ACC">
        <w:t xml:space="preserve">2022 годы </w:t>
      </w:r>
      <w:r>
        <w:t>—</w:t>
      </w:r>
      <w:r w:rsidRPr="00707ACC">
        <w:t xml:space="preserve"> 106), от туберкулеза </w:t>
      </w:r>
      <w:r>
        <w:t>—</w:t>
      </w:r>
      <w:r w:rsidRPr="00707ACC">
        <w:t xml:space="preserve"> 1 (2018</w:t>
      </w:r>
      <w:r>
        <w:t>–</w:t>
      </w:r>
      <w:r w:rsidRPr="00707ACC">
        <w:t xml:space="preserve">2022 годы </w:t>
      </w:r>
      <w:r>
        <w:t>—</w:t>
      </w:r>
      <w:r w:rsidRPr="00707ACC">
        <w:t xml:space="preserve"> 29), от травмы </w:t>
      </w:r>
      <w:r>
        <w:t>—</w:t>
      </w:r>
      <w:r w:rsidRPr="00707ACC">
        <w:t xml:space="preserve"> 2 (2018</w:t>
      </w:r>
      <w:r>
        <w:t>–</w:t>
      </w:r>
      <w:r w:rsidRPr="00707ACC">
        <w:t xml:space="preserve">2022 годы </w:t>
      </w:r>
      <w:r>
        <w:t>—</w:t>
      </w:r>
      <w:r w:rsidRPr="00707ACC">
        <w:t xml:space="preserve"> 24), от отравления </w:t>
      </w:r>
      <w:r>
        <w:t>—</w:t>
      </w:r>
      <w:r w:rsidRPr="00707ACC">
        <w:t xml:space="preserve"> 0 (2018</w:t>
      </w:r>
      <w:r>
        <w:t>–</w:t>
      </w:r>
      <w:r w:rsidRPr="00707ACC">
        <w:t xml:space="preserve">2022 годы </w:t>
      </w:r>
      <w:r>
        <w:t>—</w:t>
      </w:r>
      <w:r w:rsidRPr="00707ACC">
        <w:t xml:space="preserve"> 15).</w:t>
      </w:r>
    </w:p>
    <w:p w14:paraId="63006BAF" w14:textId="77777777" w:rsidR="00AA1C4B" w:rsidRPr="00707ACC" w:rsidRDefault="00AA1C4B" w:rsidP="00AA1C4B">
      <w:pPr>
        <w:pStyle w:val="SingleTxtG"/>
      </w:pPr>
      <w:r>
        <w:t>220.</w:t>
      </w:r>
      <w:r>
        <w:tab/>
      </w:r>
      <w:r w:rsidRPr="00707ACC">
        <w:t>В рамках гуманизации уголовно-исполнительной системы Министерством здравоохранения приняты функции Министерства внутренних дел по координации государственной политики в сфере медицинского обеспечения лиц, содержащихся в учреждениях УИС (с января 2023 года) (в 79 учреждениях УИС). Полностью поддержаны средства на обеспечение спецконтингента вещевым имуществом и постельными принадлежностями.</w:t>
      </w:r>
    </w:p>
    <w:p w14:paraId="22301482" w14:textId="77777777" w:rsidR="00AA1C4B" w:rsidRPr="00707ACC" w:rsidRDefault="00AA1C4B" w:rsidP="00AA1C4B">
      <w:pPr>
        <w:pStyle w:val="SingleTxtG"/>
      </w:pPr>
      <w:r>
        <w:t>221.</w:t>
      </w:r>
      <w:r>
        <w:tab/>
      </w:r>
      <w:r w:rsidRPr="00707ACC">
        <w:t>В системе УИС на сегодня имеются 63 врачебные амбулатории, 16 медицинских пунктов, отделение центра фтизиопульмонологии, отделение центра психического здоровья и отделение Дома реб</w:t>
      </w:r>
      <w:r>
        <w:t>е</w:t>
      </w:r>
      <w:r w:rsidRPr="00707ACC">
        <w:t xml:space="preserve">нка. </w:t>
      </w:r>
    </w:p>
    <w:p w14:paraId="298F8357" w14:textId="77777777" w:rsidR="00AA1C4B" w:rsidRPr="00707ACC" w:rsidRDefault="00AA1C4B" w:rsidP="00AA1C4B">
      <w:pPr>
        <w:pStyle w:val="SingleTxtG"/>
      </w:pPr>
      <w:r>
        <w:t>222.</w:t>
      </w:r>
      <w:r>
        <w:tab/>
      </w:r>
      <w:r w:rsidRPr="00707ACC">
        <w:t>Приняты законодательные и нормативные правовые акты по организации медицинской помощи осужденным; актуализирован и расширен Перечень заболеваний, подлежащих к освобождению от отбывания наказания по состоянию здоровья. В июле 2022 года утверждена уч</w:t>
      </w:r>
      <w:r>
        <w:t>е</w:t>
      </w:r>
      <w:r w:rsidRPr="00707ACC">
        <w:t>тная форма фиксации следов телесных повреждений и психотравм на основе принципов Стамбульского протокола.</w:t>
      </w:r>
    </w:p>
    <w:p w14:paraId="01AE585B" w14:textId="77777777" w:rsidR="00AA1C4B" w:rsidRPr="00707ACC" w:rsidRDefault="00AA1C4B" w:rsidP="00AA1C4B">
      <w:pPr>
        <w:pStyle w:val="SingleTxtG"/>
      </w:pPr>
      <w:r>
        <w:t>223.</w:t>
      </w:r>
      <w:r>
        <w:tab/>
      </w:r>
      <w:r w:rsidRPr="00707ACC">
        <w:t>20 апреля 2023 года утвержден Социальный кодекс, который предусматривает осуществление ухода за осужденными с инвалидностью первой группы, содержащимися в учреждениях УИС лицами, из числа осужденных этих же учреждений, с назначением им социальных выплат в виде пособий по уходу.</w:t>
      </w:r>
    </w:p>
    <w:p w14:paraId="188053EF" w14:textId="77777777" w:rsidR="00AA1C4B" w:rsidRPr="00707ACC" w:rsidRDefault="00AA1C4B" w:rsidP="00AA1C4B">
      <w:pPr>
        <w:pStyle w:val="SingleTxtG"/>
      </w:pPr>
      <w:r>
        <w:lastRenderedPageBreak/>
        <w:t>224.</w:t>
      </w:r>
      <w:r>
        <w:tab/>
      </w:r>
      <w:r w:rsidRPr="00707ACC">
        <w:t>В целях реализации данной нормы внесены дополнения в ведомственный приказ в части порядка отбора и закрепления кандидатур осужденных на осуществление ухода за осужденными с инвалидностью первой группы (приказ МВД №</w:t>
      </w:r>
      <w:r>
        <w:t> </w:t>
      </w:r>
      <w:r w:rsidRPr="00707ACC">
        <w:t>508 от 13 августа 2014 года).</w:t>
      </w:r>
    </w:p>
    <w:p w14:paraId="0E20A623" w14:textId="77777777" w:rsidR="00AA1C4B" w:rsidRPr="00707ACC" w:rsidRDefault="00AA1C4B" w:rsidP="00AA1C4B">
      <w:pPr>
        <w:pStyle w:val="SingleTxtG"/>
      </w:pPr>
      <w:r>
        <w:t>225.</w:t>
      </w:r>
      <w:r>
        <w:tab/>
      </w:r>
      <w:r w:rsidRPr="00707ACC">
        <w:t xml:space="preserve">В настоящее время из 45 осужденных с инвалидностью первой группы </w:t>
      </w:r>
      <w:r w:rsidRPr="007367E5">
        <w:t>согласно заяв</w:t>
      </w:r>
      <w:r>
        <w:t>кам</w:t>
      </w:r>
      <w:r w:rsidRPr="00707ACC">
        <w:t xml:space="preserve"> оформлен 37 кандидат из числа осужденных на получение пособий по уходу.</w:t>
      </w:r>
    </w:p>
    <w:p w14:paraId="15923A93" w14:textId="77777777" w:rsidR="00AA1C4B" w:rsidRPr="00707ACC" w:rsidRDefault="00AA1C4B" w:rsidP="00AA1C4B">
      <w:pPr>
        <w:pStyle w:val="SingleTxtG"/>
      </w:pPr>
      <w:r>
        <w:t>226.</w:t>
      </w:r>
      <w:r>
        <w:tab/>
      </w:r>
      <w:r w:rsidRPr="00707ACC">
        <w:t>Согласно статистическим данным Комитета УИС за 2023 год число фактов нанесения заключенными себе телесных повреждений в учреждениях УИС составляет 1268 (2022</w:t>
      </w:r>
      <w:r>
        <w:t xml:space="preserve"> год</w:t>
      </w:r>
      <w:r w:rsidRPr="00707ACC">
        <w:t xml:space="preserve"> </w:t>
      </w:r>
      <w:r>
        <w:t>—</w:t>
      </w:r>
      <w:r w:rsidRPr="00707ACC">
        <w:t xml:space="preserve"> 945, 2021</w:t>
      </w:r>
      <w:r>
        <w:t xml:space="preserve"> год —</w:t>
      </w:r>
      <w:r w:rsidRPr="00707ACC">
        <w:t xml:space="preserve"> 1218, 2020</w:t>
      </w:r>
      <w:r>
        <w:t xml:space="preserve"> год —</w:t>
      </w:r>
      <w:r w:rsidRPr="00707ACC">
        <w:t xml:space="preserve"> 1192, 2019</w:t>
      </w:r>
      <w:r>
        <w:t xml:space="preserve"> год —</w:t>
      </w:r>
      <w:r w:rsidRPr="00707ACC">
        <w:t xml:space="preserve"> 913, 2018</w:t>
      </w:r>
      <w:r>
        <w:t xml:space="preserve"> год —</w:t>
      </w:r>
      <w:r w:rsidRPr="00707ACC">
        <w:t xml:space="preserve"> 677). </w:t>
      </w:r>
    </w:p>
    <w:p w14:paraId="25DDD32D" w14:textId="77777777" w:rsidR="00AA1C4B" w:rsidRPr="00707ACC" w:rsidRDefault="00AA1C4B" w:rsidP="00AA1C4B">
      <w:pPr>
        <w:pStyle w:val="SingleTxtG"/>
      </w:pPr>
      <w:r>
        <w:t>227.</w:t>
      </w:r>
      <w:r>
        <w:tab/>
      </w:r>
      <w:r w:rsidRPr="00707ACC">
        <w:t>В зарегистрированных фактах участвовало 1283 лица (2022</w:t>
      </w:r>
      <w:r>
        <w:t xml:space="preserve"> год —</w:t>
      </w:r>
      <w:r w:rsidRPr="00707ACC">
        <w:t xml:space="preserve"> 961, 2021</w:t>
      </w:r>
      <w:r>
        <w:t> год —</w:t>
      </w:r>
      <w:r w:rsidRPr="00707ACC">
        <w:t xml:space="preserve"> 1232, 2020</w:t>
      </w:r>
      <w:r>
        <w:t xml:space="preserve"> год</w:t>
      </w:r>
      <w:r w:rsidRPr="00707ACC">
        <w:t xml:space="preserve"> </w:t>
      </w:r>
      <w:r>
        <w:t>—</w:t>
      </w:r>
      <w:r w:rsidRPr="00707ACC">
        <w:t xml:space="preserve"> 1221, 2019</w:t>
      </w:r>
      <w:r>
        <w:t xml:space="preserve"> год</w:t>
      </w:r>
      <w:r w:rsidRPr="00707ACC">
        <w:t xml:space="preserve"> </w:t>
      </w:r>
      <w:r>
        <w:t>—</w:t>
      </w:r>
      <w:r w:rsidRPr="00707ACC">
        <w:t xml:space="preserve"> 941, 2018</w:t>
      </w:r>
      <w:r>
        <w:t xml:space="preserve"> год</w:t>
      </w:r>
      <w:r w:rsidRPr="00707ACC">
        <w:t xml:space="preserve"> </w:t>
      </w:r>
      <w:r>
        <w:t>—</w:t>
      </w:r>
      <w:r w:rsidRPr="00707ACC">
        <w:t xml:space="preserve"> 693).</w:t>
      </w:r>
    </w:p>
    <w:p w14:paraId="49FB1A8C" w14:textId="77777777" w:rsidR="00AA1C4B" w:rsidRPr="00707ACC" w:rsidRDefault="00AA1C4B" w:rsidP="00AA1C4B">
      <w:pPr>
        <w:pStyle w:val="SingleTxtG"/>
      </w:pPr>
      <w:r>
        <w:t>228.</w:t>
      </w:r>
      <w:r>
        <w:tab/>
      </w:r>
      <w:r w:rsidRPr="00707ACC">
        <w:t>Основными причинами нанесения заключенными телесных повреждени</w:t>
      </w:r>
      <w:r>
        <w:t>й</w:t>
      </w:r>
      <w:r w:rsidRPr="00707ACC">
        <w:t xml:space="preserve"> является несогласие с действиями администрации учреждений (перевод осужденного в другой отряд, не предоставление свиданий, таксофонных переговоров и т.</w:t>
      </w:r>
      <w:r>
        <w:t> </w:t>
      </w:r>
      <w:r w:rsidRPr="00707ACC">
        <w:t>п.), несогласие с решением суда или следователя, несогласие с этапированием, на коммунально-бытовые условия содержания, по личным или иным мотивам, с целью послабления режима, психоэмоциональным состоянием и прочее.</w:t>
      </w:r>
    </w:p>
    <w:p w14:paraId="4136455A" w14:textId="77777777" w:rsidR="00AA1C4B" w:rsidRPr="00707ACC" w:rsidRDefault="00AA1C4B" w:rsidP="00AA1C4B">
      <w:pPr>
        <w:pStyle w:val="SingleTxtG"/>
      </w:pPr>
      <w:r>
        <w:t>229.</w:t>
      </w:r>
      <w:r>
        <w:tab/>
      </w:r>
      <w:r w:rsidRPr="00707ACC">
        <w:t>В соответствии с требованиями Указания Генерального Прокурора от 28</w:t>
      </w:r>
      <w:r>
        <w:t> </w:t>
      </w:r>
      <w:r w:rsidRPr="00707ACC">
        <w:t>августа 2019 года по всем фактам членовредительства незамедлительно начинается досудебное расследование по статье 105 УК (доведение до самоубийства).</w:t>
      </w:r>
    </w:p>
    <w:p w14:paraId="5A0F5507" w14:textId="77777777" w:rsidR="00AA1C4B" w:rsidRPr="00707ACC" w:rsidRDefault="00AA1C4B" w:rsidP="00AA1C4B">
      <w:pPr>
        <w:pStyle w:val="SingleTxtG"/>
      </w:pPr>
      <w:r>
        <w:t>230.</w:t>
      </w:r>
      <w:r>
        <w:tab/>
      </w:r>
      <w:r w:rsidRPr="00707ACC">
        <w:t>В основном самоповреждения совершаются любыми подручными средствами и способами с расчетом, чтобы не причинить себе серьезного вреда здоровью и носят поверхностный характер (царапины, небольшие порезы и т.</w:t>
      </w:r>
      <w:r>
        <w:t> </w:t>
      </w:r>
      <w:r w:rsidRPr="00707ACC">
        <w:t xml:space="preserve">п.). </w:t>
      </w:r>
    </w:p>
    <w:p w14:paraId="193DC463" w14:textId="77777777" w:rsidR="00AA1C4B" w:rsidRPr="00707ACC" w:rsidRDefault="00AA1C4B" w:rsidP="00AA1C4B">
      <w:pPr>
        <w:pStyle w:val="SingleTxtG"/>
      </w:pPr>
      <w:r>
        <w:t>231.</w:t>
      </w:r>
      <w:r>
        <w:tab/>
      </w:r>
      <w:r w:rsidRPr="00707ACC">
        <w:t>Все факты самоповреждений в учреждениях УИС регистрируются в Книге учета информации. Для проведения первоначальных проверочных мероприятий на место происшествия прибывает следственно-оперативная группа территориального подразделения полиции, которая при наличии признаков уголовного правонарушения проводит досудебное расследование.</w:t>
      </w:r>
    </w:p>
    <w:p w14:paraId="71A3D172" w14:textId="77777777" w:rsidR="00AA1C4B" w:rsidRPr="00707ACC" w:rsidRDefault="00AA1C4B" w:rsidP="00AA1C4B">
      <w:pPr>
        <w:pStyle w:val="SingleTxtG"/>
      </w:pPr>
      <w:r>
        <w:t>232.</w:t>
      </w:r>
      <w:r>
        <w:tab/>
      </w:r>
      <w:r w:rsidRPr="00707ACC">
        <w:t>Наряду с этим, по каждому факту чрезвычайного происшествия в учреждениях УИС проводятся служебные расследования, в ходе которых устанавливаются причины и условия, способствующие происшествию, в том числе связанные с действием/</w:t>
      </w:r>
      <w:r>
        <w:br/>
      </w:r>
      <w:r w:rsidRPr="00707ACC">
        <w:t xml:space="preserve">бездействием должностных лиц и персонала. В случае подтверждения фактов ненадлежащего исполнения обязанностей со стороны должностных лиц учреждения, в отношении них принимается решение о привлечении к ответственности. </w:t>
      </w:r>
    </w:p>
    <w:p w14:paraId="34A6E732" w14:textId="77777777" w:rsidR="00AA1C4B" w:rsidRPr="00707ACC" w:rsidRDefault="00AA1C4B" w:rsidP="00AA1C4B">
      <w:pPr>
        <w:pStyle w:val="SingleTxtG"/>
      </w:pPr>
      <w:r>
        <w:t>233.</w:t>
      </w:r>
      <w:r>
        <w:tab/>
      </w:r>
      <w:r w:rsidRPr="00707ACC">
        <w:t>За последние три года проведено порядка 3500 служебных расследований, за ненадлежащее исполнение должностных инструкций к различным видам дисциплинарной ответственности привлечены свыше 400 должностных лиц (2021</w:t>
      </w:r>
      <w:r>
        <w:t> год —</w:t>
      </w:r>
      <w:r w:rsidRPr="00707ACC">
        <w:t xml:space="preserve"> 167, 2022</w:t>
      </w:r>
      <w:r>
        <w:t xml:space="preserve"> год</w:t>
      </w:r>
      <w:r w:rsidRPr="00707ACC">
        <w:t xml:space="preserve"> </w:t>
      </w:r>
      <w:r>
        <w:t>—</w:t>
      </w:r>
      <w:r w:rsidRPr="00707ACC">
        <w:t xml:space="preserve"> 128, 2023</w:t>
      </w:r>
      <w:r>
        <w:t xml:space="preserve"> год</w:t>
      </w:r>
      <w:r w:rsidRPr="00707ACC">
        <w:t xml:space="preserve"> </w:t>
      </w:r>
      <w:r>
        <w:t>—</w:t>
      </w:r>
      <w:r w:rsidRPr="00707ACC">
        <w:t xml:space="preserve"> 109).</w:t>
      </w:r>
    </w:p>
    <w:p w14:paraId="0200287C" w14:textId="77777777" w:rsidR="00AA1C4B" w:rsidRPr="00707ACC" w:rsidRDefault="00AA1C4B" w:rsidP="00AA1C4B">
      <w:pPr>
        <w:pStyle w:val="SingleTxtG"/>
      </w:pPr>
      <w:r>
        <w:t>234.</w:t>
      </w:r>
      <w:r>
        <w:tab/>
      </w:r>
      <w:r w:rsidRPr="00707ACC">
        <w:t xml:space="preserve">Участники </w:t>
      </w:r>
      <w:proofErr w:type="spellStart"/>
      <w:r w:rsidRPr="00707ACC">
        <w:t>НПМ</w:t>
      </w:r>
      <w:proofErr w:type="spellEnd"/>
      <w:r w:rsidRPr="00707ACC">
        <w:t xml:space="preserve"> имеют доступ в учреждения в любое время. В УИС введены институты независимого мониторинга </w:t>
      </w:r>
      <w:r>
        <w:t>—</w:t>
      </w:r>
      <w:r w:rsidRPr="00707ACC">
        <w:t xml:space="preserve"> </w:t>
      </w:r>
      <w:proofErr w:type="spellStart"/>
      <w:r w:rsidRPr="00707ACC">
        <w:t>НПМ</w:t>
      </w:r>
      <w:proofErr w:type="spellEnd"/>
      <w:r w:rsidRPr="00707ACC">
        <w:t xml:space="preserve"> и ОНК. Они могут беспрепятственно посещать учреждения, беседовать с осужденными и принимать жалобы. Модель </w:t>
      </w:r>
      <w:proofErr w:type="spellStart"/>
      <w:r w:rsidRPr="00707ACC">
        <w:t>НПМ</w:t>
      </w:r>
      <w:proofErr w:type="spellEnd"/>
      <w:r w:rsidRPr="00707ACC">
        <w:t xml:space="preserve"> позволяет фиксировать нарушения прав в учреждениях и вырабатывать предметные, обоснованные и актуальные рекомендации. Укреплен мандат </w:t>
      </w:r>
      <w:proofErr w:type="spellStart"/>
      <w:r w:rsidRPr="00707ACC">
        <w:t>НПМ</w:t>
      </w:r>
      <w:proofErr w:type="spellEnd"/>
      <w:r w:rsidRPr="00707ACC">
        <w:t xml:space="preserve">, деятельность которого координируется </w:t>
      </w:r>
      <w:proofErr w:type="spellStart"/>
      <w:r w:rsidRPr="00707ACC">
        <w:t>УПЧ</w:t>
      </w:r>
      <w:proofErr w:type="spellEnd"/>
      <w:r w:rsidRPr="00707ACC">
        <w:t xml:space="preserve">. Увеличено количество учреждений и организаций, подлежащих превентивным посещениям </w:t>
      </w:r>
      <w:proofErr w:type="spellStart"/>
      <w:r w:rsidRPr="00707ACC">
        <w:t>НПМ</w:t>
      </w:r>
      <w:proofErr w:type="spellEnd"/>
      <w:r w:rsidRPr="00707ACC">
        <w:t xml:space="preserve">, а также расширено превентивное влияние </w:t>
      </w:r>
      <w:proofErr w:type="spellStart"/>
      <w:r w:rsidRPr="00707ACC">
        <w:t>НПМ</w:t>
      </w:r>
      <w:proofErr w:type="spellEnd"/>
      <w:r w:rsidRPr="00707ACC">
        <w:t xml:space="preserve">. Сегодня под мандат </w:t>
      </w:r>
      <w:proofErr w:type="spellStart"/>
      <w:r w:rsidRPr="00707ACC">
        <w:t>НПМ</w:t>
      </w:r>
      <w:proofErr w:type="spellEnd"/>
      <w:r w:rsidRPr="00707ACC">
        <w:t xml:space="preserve"> подпадают центры адаптации несовершеннолетних, специальные учреждения образования, в том числе с особым режимом содержания, воспитательная колония, камеры для содержания несовершеннолетних в СИЗО и ИВС, участковые пункты полиции, детские отделения при психиатрических, туберкулезных диспансерах, дома ребенка при исправительных учреждениях, в которых отбывают наказание осужденные женщины.</w:t>
      </w:r>
    </w:p>
    <w:p w14:paraId="5B1DBCD1" w14:textId="77777777" w:rsidR="00AA1C4B" w:rsidRPr="00707ACC" w:rsidRDefault="00AA1C4B" w:rsidP="00AA1C4B">
      <w:pPr>
        <w:pStyle w:val="SingleTxtG"/>
      </w:pPr>
      <w:r>
        <w:lastRenderedPageBreak/>
        <w:t>235.</w:t>
      </w:r>
      <w:r>
        <w:tab/>
      </w:r>
      <w:r w:rsidRPr="00707ACC">
        <w:t xml:space="preserve">Совершенствуется механизм превентивных посещений. Введены тематические посещения, возможность участия членов Координационного Совета в превентивных посещениях. </w:t>
      </w:r>
    </w:p>
    <w:p w14:paraId="1EE1785E" w14:textId="77777777" w:rsidR="00AA1C4B" w:rsidRPr="00707ACC" w:rsidRDefault="00AA1C4B" w:rsidP="00AA1C4B">
      <w:pPr>
        <w:pStyle w:val="SingleTxtG"/>
      </w:pPr>
      <w:r>
        <w:t>236.</w:t>
      </w:r>
      <w:r>
        <w:tab/>
      </w:r>
      <w:r w:rsidRPr="00707ACC">
        <w:t xml:space="preserve">Количество подмандатных </w:t>
      </w:r>
      <w:proofErr w:type="spellStart"/>
      <w:r w:rsidRPr="00707ACC">
        <w:t>НПМ</w:t>
      </w:r>
      <w:proofErr w:type="spellEnd"/>
      <w:r w:rsidRPr="00707ACC">
        <w:t xml:space="preserve"> учреждений за 10 лет выросло с 597 до 3434, а</w:t>
      </w:r>
      <w:r>
        <w:t> </w:t>
      </w:r>
      <w:r w:rsidRPr="00707ACC">
        <w:t xml:space="preserve">участников </w:t>
      </w:r>
      <w:r>
        <w:t>—</w:t>
      </w:r>
      <w:r w:rsidRPr="00707ACC">
        <w:t xml:space="preserve"> с 108 до 147 с регулярной сменяемостью состава выше 25</w:t>
      </w:r>
      <w:r>
        <w:t> </w:t>
      </w:r>
      <w:r w:rsidRPr="00707ACC">
        <w:t>% (состав на 2023 год обновлен на 59</w:t>
      </w:r>
      <w:r>
        <w:t> </w:t>
      </w:r>
      <w:r w:rsidRPr="00707ACC">
        <w:t>%). За последни</w:t>
      </w:r>
      <w:r>
        <w:t>е</w:t>
      </w:r>
      <w:r w:rsidRPr="00707ACC">
        <w:t xml:space="preserve"> 10 лет проведены более 4,5 тыс. превентивных посещений.</w:t>
      </w:r>
    </w:p>
    <w:p w14:paraId="4AD381D8" w14:textId="77777777" w:rsidR="00AA1C4B" w:rsidRPr="00707ACC" w:rsidRDefault="00AA1C4B" w:rsidP="00AA1C4B">
      <w:pPr>
        <w:pStyle w:val="SingleTxtG"/>
      </w:pPr>
      <w:r>
        <w:t>237.</w:t>
      </w:r>
      <w:r>
        <w:tab/>
      </w:r>
      <w:r w:rsidRPr="00707ACC">
        <w:t xml:space="preserve">По результатам посещений участниками </w:t>
      </w:r>
      <w:proofErr w:type="spellStart"/>
      <w:r w:rsidRPr="00707ACC">
        <w:t>НПМ</w:t>
      </w:r>
      <w:proofErr w:type="spellEnd"/>
      <w:r w:rsidRPr="00707ACC">
        <w:t xml:space="preserve"> в адрес администрации соответствующего учреждения направляются рекомендации и формируется Консолидированный доклад. За 2023 год представители </w:t>
      </w:r>
      <w:proofErr w:type="spellStart"/>
      <w:r w:rsidRPr="00707ACC">
        <w:t>УПЧ</w:t>
      </w:r>
      <w:proofErr w:type="spellEnd"/>
      <w:r w:rsidRPr="00707ACC">
        <w:t xml:space="preserve"> 606 раз побывали в подмандатных учреждениях. По итогам привлечены к дисциплинарной ответственности 193 сотрудник</w:t>
      </w:r>
      <w:r>
        <w:t>а</w:t>
      </w:r>
      <w:r w:rsidRPr="00707ACC">
        <w:t xml:space="preserve"> учреждений и 65 лиц </w:t>
      </w:r>
      <w:r>
        <w:t>—</w:t>
      </w:r>
      <w:r w:rsidRPr="00707ACC">
        <w:t xml:space="preserve"> к административной. </w:t>
      </w:r>
    </w:p>
    <w:p w14:paraId="2F291130" w14:textId="77777777" w:rsidR="00AA1C4B" w:rsidRPr="00707ACC" w:rsidRDefault="00AA1C4B" w:rsidP="00AA1C4B">
      <w:pPr>
        <w:pStyle w:val="SingleTxtG"/>
      </w:pPr>
      <w:r>
        <w:t>238.</w:t>
      </w:r>
      <w:r>
        <w:tab/>
      </w:r>
      <w:r w:rsidRPr="00707ACC">
        <w:t xml:space="preserve">Служебная деятельность 7-ми гауптвахт органов военной полиции гарнизонов регламентирована требованиями законодательства, приказами Министра обороны и международными актами. </w:t>
      </w:r>
    </w:p>
    <w:p w14:paraId="5585307C" w14:textId="77777777" w:rsidR="00AA1C4B" w:rsidRPr="00707ACC" w:rsidRDefault="00AA1C4B" w:rsidP="00AA1C4B">
      <w:pPr>
        <w:pStyle w:val="SingleTxtG"/>
      </w:pPr>
      <w:r>
        <w:t>239.</w:t>
      </w:r>
      <w:r>
        <w:tab/>
      </w:r>
      <w:r w:rsidRPr="00707ACC">
        <w:t xml:space="preserve">Гауптвахты гарнизонов в отчетном периоде подверглись проверкам со стороны представителей координационного совета при уполномоченном по правам человека, </w:t>
      </w:r>
      <w:proofErr w:type="spellStart"/>
      <w:r w:rsidRPr="00707ACC">
        <w:t>НПМ</w:t>
      </w:r>
      <w:proofErr w:type="spellEnd"/>
      <w:r w:rsidRPr="00707ACC">
        <w:t xml:space="preserve">, военной прокуратурой, противопожарной и санитарно-эпидемиологических служб, а также должностными лицами Главного управления военной полиции и органов военной полиции 1894 раза (в аналогичном периоде 1663). </w:t>
      </w:r>
    </w:p>
    <w:p w14:paraId="71A1DAE9" w14:textId="77777777" w:rsidR="00AA1C4B" w:rsidRPr="00707ACC" w:rsidRDefault="00AA1C4B" w:rsidP="00AA1C4B">
      <w:pPr>
        <w:pStyle w:val="SingleTxtG"/>
      </w:pPr>
      <w:r>
        <w:t>240.</w:t>
      </w:r>
      <w:r>
        <w:tab/>
      </w:r>
      <w:r w:rsidRPr="00707ACC">
        <w:t xml:space="preserve">В целях приближения к общемировым стандартам МВД проводится работа по переходу от </w:t>
      </w:r>
      <w:proofErr w:type="spellStart"/>
      <w:r w:rsidRPr="00707ACC">
        <w:t>отрядно</w:t>
      </w:r>
      <w:proofErr w:type="spellEnd"/>
      <w:r w:rsidRPr="00707ACC">
        <w:t xml:space="preserve">-барачного содержания на </w:t>
      </w:r>
      <w:proofErr w:type="spellStart"/>
      <w:r w:rsidRPr="00707ACC">
        <w:t>покамерное</w:t>
      </w:r>
      <w:proofErr w:type="spellEnd"/>
      <w:r w:rsidRPr="00707ACC">
        <w:t>. Сейчас имеется 9</w:t>
      </w:r>
      <w:r>
        <w:t> </w:t>
      </w:r>
      <w:r w:rsidRPr="00707ACC">
        <w:t xml:space="preserve">учреждений с </w:t>
      </w:r>
      <w:proofErr w:type="spellStart"/>
      <w:r w:rsidRPr="00707ACC">
        <w:t>покамерным</w:t>
      </w:r>
      <w:proofErr w:type="spellEnd"/>
      <w:r w:rsidRPr="00707ACC">
        <w:t xml:space="preserve"> содержанием, в которых содержатся свыше 4 тысяч лиц. В 2023 году начато строительство 8 жилых блоков в 4-х учреждениях (№ 2, 7, 15, 44).</w:t>
      </w:r>
    </w:p>
    <w:p w14:paraId="695822FD" w14:textId="77777777" w:rsidR="00AA1C4B" w:rsidRPr="00707ACC" w:rsidRDefault="00AA1C4B" w:rsidP="00AA1C4B">
      <w:pPr>
        <w:pStyle w:val="SingleTxtG"/>
      </w:pPr>
      <w:r>
        <w:t>241.</w:t>
      </w:r>
      <w:r>
        <w:tab/>
      </w:r>
      <w:r w:rsidRPr="00707ACC">
        <w:t>Согласно Концепции обеспечения общественной безопасности в партнерстве с обществом в период 2024</w:t>
      </w:r>
      <w:r>
        <w:t>–</w:t>
      </w:r>
      <w:r w:rsidRPr="00707ACC">
        <w:t>2028 год</w:t>
      </w:r>
      <w:r>
        <w:t>ов</w:t>
      </w:r>
      <w:r w:rsidRPr="00707ACC">
        <w:t xml:space="preserve"> запланировано строительство новых учреждений соответствующих международным требованиям (3-х следственных изоляторов и 4-х </w:t>
      </w:r>
      <w:proofErr w:type="spellStart"/>
      <w:r w:rsidRPr="00707ACC">
        <w:t>мультирежимных</w:t>
      </w:r>
      <w:proofErr w:type="spellEnd"/>
      <w:r w:rsidRPr="00707ACC">
        <w:t xml:space="preserve"> учреждений), а также улучшение инфраструктуры действующих (капитальный ремонт инженерных сетей, зданий и сооружений).</w:t>
      </w:r>
    </w:p>
    <w:p w14:paraId="754337F9" w14:textId="77777777" w:rsidR="00AA1C4B" w:rsidRPr="00707ACC" w:rsidRDefault="00AA1C4B" w:rsidP="00AA1C4B">
      <w:pPr>
        <w:pStyle w:val="SingleTxtG"/>
      </w:pPr>
      <w:r>
        <w:t>242.</w:t>
      </w:r>
      <w:r>
        <w:tab/>
      </w:r>
      <w:r w:rsidRPr="00707ACC">
        <w:t xml:space="preserve">Продолжается работа по выработке предложений по строительству учреждений с лимитом наполнения на 1500 мест в рамках реализации механизма государственно-частного партнерства (далее </w:t>
      </w:r>
      <w:r>
        <w:t>—</w:t>
      </w:r>
      <w:r w:rsidRPr="00707ACC">
        <w:t xml:space="preserve"> ГЧП). </w:t>
      </w:r>
    </w:p>
    <w:p w14:paraId="2EC73329" w14:textId="77777777" w:rsidR="00AA1C4B" w:rsidRPr="00707ACC" w:rsidRDefault="00AA1C4B" w:rsidP="00AA1C4B">
      <w:pPr>
        <w:pStyle w:val="SingleTxtG"/>
      </w:pPr>
      <w:r>
        <w:t>243.</w:t>
      </w:r>
      <w:r>
        <w:tab/>
      </w:r>
      <w:r w:rsidRPr="00707ACC">
        <w:t xml:space="preserve">В случае реализации указанных мероприятий процент </w:t>
      </w:r>
      <w:proofErr w:type="spellStart"/>
      <w:r w:rsidRPr="00707ACC">
        <w:t>покамерного</w:t>
      </w:r>
      <w:proofErr w:type="spellEnd"/>
      <w:r w:rsidRPr="00707ACC">
        <w:t xml:space="preserve"> содержания к 2030 году достигнет 45,5</w:t>
      </w:r>
      <w:r>
        <w:t> </w:t>
      </w:r>
      <w:r w:rsidRPr="00707ACC">
        <w:t xml:space="preserve">% или 13,2 тыс. лиц (в 2023 году </w:t>
      </w:r>
      <w:r>
        <w:t>—</w:t>
      </w:r>
      <w:r w:rsidRPr="00707ACC">
        <w:t xml:space="preserve"> 19,2</w:t>
      </w:r>
      <w:r>
        <w:t> </w:t>
      </w:r>
      <w:r w:rsidRPr="00707ACC">
        <w:t xml:space="preserve">% или 4,5 тыс. лиц). </w:t>
      </w:r>
    </w:p>
    <w:p w14:paraId="2B026E5C" w14:textId="77777777" w:rsidR="00AA1C4B" w:rsidRPr="00707ACC" w:rsidRDefault="00AA1C4B" w:rsidP="00AA1C4B">
      <w:pPr>
        <w:pStyle w:val="SingleTxtG"/>
      </w:pPr>
      <w:r>
        <w:t>244.</w:t>
      </w:r>
      <w:r>
        <w:tab/>
      </w:r>
      <w:r w:rsidRPr="00707ACC">
        <w:t>Проводятся работы по улучшению технического и санитарного состояния объектов УИС, решаются проблемные вопросы за счет возведения модульных зданий и строительства жилых блоков.</w:t>
      </w:r>
    </w:p>
    <w:p w14:paraId="17507752" w14:textId="77777777" w:rsidR="00AA1C4B" w:rsidRPr="00707ACC" w:rsidRDefault="00AA1C4B" w:rsidP="00AA1C4B">
      <w:pPr>
        <w:pStyle w:val="SingleTxtG"/>
      </w:pPr>
      <w:r>
        <w:t>245.</w:t>
      </w:r>
      <w:r>
        <w:tab/>
      </w:r>
      <w:r w:rsidRPr="00707ACC">
        <w:t>В 2023 году разработаны ПСД на капитальный ремонт 22 объектов в 12</w:t>
      </w:r>
      <w:r>
        <w:t> </w:t>
      </w:r>
      <w:r w:rsidRPr="00707ACC">
        <w:t>учреждениях УИС, возведены 6 ед. модульных зданий (учреждение №</w:t>
      </w:r>
      <w:r>
        <w:t> </w:t>
      </w:r>
      <w:r w:rsidRPr="00707ACC">
        <w:t xml:space="preserve">75 </w:t>
      </w:r>
      <w:r>
        <w:t>—</w:t>
      </w:r>
      <w:r w:rsidRPr="00707ACC">
        <w:t xml:space="preserve"> фронт-офис и склад овощехранилища, учреждение №</w:t>
      </w:r>
      <w:r>
        <w:t> </w:t>
      </w:r>
      <w:r w:rsidRPr="00707ACC">
        <w:t xml:space="preserve">13 </w:t>
      </w:r>
      <w:r>
        <w:t>—</w:t>
      </w:r>
      <w:r w:rsidRPr="00707ACC">
        <w:t xml:space="preserve"> общежитие, столовая, баня, учреждение №</w:t>
      </w:r>
      <w:r>
        <w:t> </w:t>
      </w:r>
      <w:r w:rsidRPr="00707ACC">
        <w:t xml:space="preserve">39 </w:t>
      </w:r>
      <w:r>
        <w:t>—</w:t>
      </w:r>
      <w:r w:rsidRPr="00707ACC">
        <w:t xml:space="preserve"> комплекс оборудования для очистки хозяйственно-бытовых сточных вод), завершены работы по текущему ремонту 102 объектов в 36 учреждениях УИС, разрабатываются ПСД на строительство жилых блоков в учреждениях №</w:t>
      </w:r>
      <w:r>
        <w:t> </w:t>
      </w:r>
      <w:r w:rsidRPr="00707ACC">
        <w:t>30 и №</w:t>
      </w:r>
      <w:r>
        <w:t> </w:t>
      </w:r>
      <w:r w:rsidRPr="00707ACC">
        <w:t>39, а также СИЗО в городе Усть-Каменогорск и исправительного учреждения в Мангистауской области.</w:t>
      </w:r>
    </w:p>
    <w:p w14:paraId="04FE4B9A" w14:textId="77777777" w:rsidR="00AA1C4B" w:rsidRPr="00707ACC" w:rsidRDefault="00AA1C4B" w:rsidP="00AA1C4B">
      <w:pPr>
        <w:pStyle w:val="SingleTxtG"/>
      </w:pPr>
      <w:r>
        <w:t>246.</w:t>
      </w:r>
      <w:r>
        <w:tab/>
      </w:r>
      <w:r w:rsidRPr="00707ACC">
        <w:t>Также, в рамках выделенных средств на 2023 год проведены технические обследования 603 зданий в 47 учреждениях УИС, по результатам которых порядка 250</w:t>
      </w:r>
      <w:r>
        <w:t> </w:t>
      </w:r>
      <w:r w:rsidRPr="00707ACC">
        <w:t>объектов (40</w:t>
      </w:r>
      <w:r>
        <w:t> </w:t>
      </w:r>
      <w:r w:rsidRPr="00707ACC">
        <w:t>%) находятся в неудовлетворительном, 60 объектов (10</w:t>
      </w:r>
      <w:r>
        <w:t> </w:t>
      </w:r>
      <w:r w:rsidRPr="00707ACC">
        <w:t>%) в</w:t>
      </w:r>
      <w:r>
        <w:t> </w:t>
      </w:r>
      <w:r w:rsidRPr="00707ACC">
        <w:t xml:space="preserve">аварийном состоянии. </w:t>
      </w:r>
    </w:p>
    <w:p w14:paraId="2AA6F903" w14:textId="77777777" w:rsidR="00AA1C4B" w:rsidRPr="00707ACC" w:rsidRDefault="00AA1C4B" w:rsidP="00AA1C4B">
      <w:pPr>
        <w:pStyle w:val="SingleTxtG"/>
      </w:pPr>
      <w:r>
        <w:t>247.</w:t>
      </w:r>
      <w:r>
        <w:tab/>
      </w:r>
      <w:r w:rsidRPr="00707ACC">
        <w:t xml:space="preserve">Проведенный анализ по результатам технических обследований показал необходимость строительства 20 новых учреждений (14 колоний, 6 СИЗО). </w:t>
      </w:r>
    </w:p>
    <w:p w14:paraId="62ABA60E" w14:textId="77777777" w:rsidR="00AA1C4B" w:rsidRPr="00707ACC" w:rsidRDefault="00AA1C4B" w:rsidP="00AA1C4B">
      <w:pPr>
        <w:pStyle w:val="SingleTxtG"/>
      </w:pPr>
      <w:r>
        <w:lastRenderedPageBreak/>
        <w:t>248.</w:t>
      </w:r>
      <w:r>
        <w:tab/>
      </w:r>
      <w:r w:rsidRPr="00707ACC">
        <w:t xml:space="preserve">Всем осужденным со дня поступления в учреждения УИС оказывается психологическая помощь с созданием предпосылок для ресоциализации и успешной интеграции после освобождения. Для осужденных проводятся тренинги, лекции, сеансы релаксации, арт-терапии и др. </w:t>
      </w:r>
    </w:p>
    <w:p w14:paraId="6E0E493D" w14:textId="77777777" w:rsidR="00AA1C4B" w:rsidRPr="00707ACC" w:rsidRDefault="00AA1C4B" w:rsidP="00AA1C4B">
      <w:pPr>
        <w:pStyle w:val="SingleTxtG"/>
      </w:pPr>
      <w:r>
        <w:t>249.</w:t>
      </w:r>
      <w:r>
        <w:tab/>
      </w:r>
      <w:r w:rsidRPr="00707ACC">
        <w:t>Установлен порядок проверки учетно-регистрационной дисциплины и механизм выявления укрытых от учета преступлений.</w:t>
      </w:r>
    </w:p>
    <w:p w14:paraId="351CA76A" w14:textId="77777777" w:rsidR="00AA1C4B" w:rsidRPr="00707ACC" w:rsidRDefault="00AA1C4B" w:rsidP="00AA1C4B">
      <w:pPr>
        <w:pStyle w:val="SingleTxtG"/>
      </w:pPr>
      <w:r>
        <w:t>250.</w:t>
      </w:r>
      <w:r>
        <w:tab/>
      </w:r>
      <w:r w:rsidRPr="00707ACC">
        <w:t>«Дежурные прокуроры» ежедневно посещают учреждения УИС и проводят внезапные проверки, в т.</w:t>
      </w:r>
      <w:r>
        <w:t> </w:t>
      </w:r>
      <w:r w:rsidRPr="00707ACC">
        <w:t>ч. в ночное время. Сотрудники прокуратуры при посещении учреждении УИС проводят личный прием.</w:t>
      </w:r>
    </w:p>
    <w:p w14:paraId="274F69E5" w14:textId="77777777" w:rsidR="00AA1C4B" w:rsidRPr="00707ACC" w:rsidRDefault="00AA1C4B" w:rsidP="00AA1C4B">
      <w:pPr>
        <w:pStyle w:val="SingleTxtG"/>
      </w:pPr>
      <w:r>
        <w:t>251.</w:t>
      </w:r>
      <w:r>
        <w:tab/>
      </w:r>
      <w:r w:rsidRPr="00707ACC">
        <w:t>Налажен контакт с медучреждениями с целью получения информации о телесных повреждениях заключенных и с обеспечением их незамедлительной проверки.</w:t>
      </w:r>
    </w:p>
    <w:p w14:paraId="2C9E4E9C" w14:textId="77777777" w:rsidR="00AA1C4B" w:rsidRPr="00707ACC" w:rsidRDefault="00AA1C4B" w:rsidP="00AA1C4B">
      <w:pPr>
        <w:pStyle w:val="SingleTxtG"/>
      </w:pPr>
      <w:r>
        <w:t>252.</w:t>
      </w:r>
      <w:r>
        <w:tab/>
      </w:r>
      <w:r w:rsidRPr="00707ACC">
        <w:t xml:space="preserve">Прокуроры совместно с </w:t>
      </w:r>
      <w:proofErr w:type="spellStart"/>
      <w:r w:rsidRPr="00707ACC">
        <w:t>ДУИС</w:t>
      </w:r>
      <w:proofErr w:type="spellEnd"/>
      <w:r w:rsidRPr="00707ACC">
        <w:t xml:space="preserve">, участниками </w:t>
      </w:r>
      <w:proofErr w:type="spellStart"/>
      <w:r w:rsidRPr="00707ACC">
        <w:t>НПМ</w:t>
      </w:r>
      <w:proofErr w:type="spellEnd"/>
      <w:r w:rsidRPr="00707ACC">
        <w:t xml:space="preserve">, общественных наблюдательных комиссий (ОНК) не реже раза в квартал проводят анонимное анкетирование осужденных по вопросам пыток и жестокого обращения. </w:t>
      </w:r>
    </w:p>
    <w:p w14:paraId="503A7709" w14:textId="77777777" w:rsidR="00AA1C4B" w:rsidRPr="00707ACC" w:rsidRDefault="00AA1C4B" w:rsidP="00AA1C4B">
      <w:pPr>
        <w:pStyle w:val="SingleTxtG"/>
      </w:pPr>
      <w:r>
        <w:t>253.</w:t>
      </w:r>
      <w:r>
        <w:tab/>
      </w:r>
      <w:r w:rsidRPr="00707ACC">
        <w:t>Существенную роль в превенции пыток оказывает действующая система сплошного видеонаблюдения, во всех правоохранительных органах, в зданиях и помещениях оснащено свыше 29 тыс. видеокамер, а также все 78 учреждени</w:t>
      </w:r>
      <w:r>
        <w:t>й</w:t>
      </w:r>
      <w:r w:rsidRPr="00707ACC">
        <w:t xml:space="preserve"> УИС 39,5 тыс. (39</w:t>
      </w:r>
      <w:r>
        <w:t> </w:t>
      </w:r>
      <w:r w:rsidRPr="00707ACC">
        <w:t>576). Прокурорами осуществляется удаленный мониторинг 74 из 78</w:t>
      </w:r>
      <w:r>
        <w:t> </w:t>
      </w:r>
      <w:r w:rsidRPr="00707ACC">
        <w:t>учреждений. Указанное дало положительный эффект. В сравнении с аналогичным периодом за 2023 год в УИС зарегистрировано 26 фактов пыток против 138 (снижение в 5 раз).</w:t>
      </w:r>
    </w:p>
    <w:p w14:paraId="6DF56F3B" w14:textId="77777777" w:rsidR="00AA1C4B" w:rsidRPr="00707ACC" w:rsidRDefault="00AA1C4B" w:rsidP="00AA1C4B">
      <w:pPr>
        <w:pStyle w:val="SingleTxtG"/>
      </w:pPr>
      <w:r>
        <w:t>254.</w:t>
      </w:r>
      <w:r>
        <w:tab/>
      </w:r>
      <w:r w:rsidRPr="00707ACC">
        <w:t>На системной основе проводятся курсы, семинары, оперативные совещания по вопросам противодействия пыткам.</w:t>
      </w:r>
    </w:p>
    <w:p w14:paraId="7BB917E7" w14:textId="77777777" w:rsidR="00AA1C4B" w:rsidRPr="00707ACC" w:rsidRDefault="00AA1C4B" w:rsidP="00AA1C4B">
      <w:pPr>
        <w:pStyle w:val="SingleTxtG"/>
      </w:pPr>
      <w:r>
        <w:t>255.</w:t>
      </w:r>
      <w:r>
        <w:tab/>
      </w:r>
      <w:r w:rsidRPr="00707ACC">
        <w:t>С обострением эпидемиологической ситуации в стране и введением жестких ограниченных мер судебные процессы с участием подсудимых организованы и проведены в «онлайн» формате. Содержащиеся под стражей максимально обеспечивались дезинфицирующими средствами, предоставлялись средства индивидуальной защиты (маски, перчатки, защитные экраны для лица). Регулярно проводились санитарные процедуры. Следователи, адвокаты и защитники встречались со спецконтингентом в помещениях для свиданий через стекло. Допуск в вышеуказанные помещения осуществлялись при наличии средств индивидуальной защиты (маски и перчатки, защитные экраны для лица). Ввиду своевременно принятых и установленных строгих санитарно-гигиенических и противоэпидемических мер удалось избежать заболеваний «</w:t>
      </w:r>
      <w:r w:rsidRPr="00707ACC">
        <w:rPr>
          <w:lang w:val="en-US"/>
        </w:rPr>
        <w:t>COVID</w:t>
      </w:r>
      <w:r w:rsidRPr="00707ACC">
        <w:t>-19» среди лиц, содержащихся в следственном изоляторе.</w:t>
      </w:r>
    </w:p>
    <w:p w14:paraId="06D6E14C" w14:textId="77777777" w:rsidR="00AA1C4B" w:rsidRDefault="00AA1C4B" w:rsidP="00AA1C4B">
      <w:pPr>
        <w:pStyle w:val="H23G"/>
      </w:pPr>
      <w:r>
        <w:tab/>
      </w:r>
      <w:r>
        <w:tab/>
      </w:r>
      <w:r w:rsidRPr="0070001F">
        <w:t>Свобода и личная неприкосновенность</w:t>
      </w:r>
    </w:p>
    <w:p w14:paraId="7C8DD521" w14:textId="77777777" w:rsidR="00AA1C4B" w:rsidRPr="004314B8" w:rsidRDefault="00AA1C4B" w:rsidP="00AA1C4B">
      <w:pPr>
        <w:pStyle w:val="H23G"/>
      </w:pPr>
      <w:r>
        <w:tab/>
      </w:r>
      <w:r>
        <w:tab/>
        <w:t>Ответ на пункт 17 перечня вопросов</w:t>
      </w:r>
    </w:p>
    <w:p w14:paraId="68365FDA" w14:textId="77777777" w:rsidR="00AA1C4B" w:rsidRPr="00707ACC" w:rsidRDefault="00AA1C4B" w:rsidP="00AA1C4B">
      <w:pPr>
        <w:pStyle w:val="SingleTxtG"/>
      </w:pPr>
      <w:r>
        <w:t>256.</w:t>
      </w:r>
      <w:r>
        <w:tab/>
      </w:r>
      <w:r w:rsidRPr="00707ACC">
        <w:t>Следственные судьи в Казахстане вносят достойную лепту в повышение качественного уровня следствия, состязательности сторон, что в целом впоследствии положительно сказывается на реальной защите конституционных прав и свобод граждан в досудебном производстве.</w:t>
      </w:r>
    </w:p>
    <w:p w14:paraId="09081A9F" w14:textId="77777777" w:rsidR="00AA1C4B" w:rsidRPr="00707ACC" w:rsidRDefault="00AA1C4B" w:rsidP="00AA1C4B">
      <w:pPr>
        <w:pStyle w:val="SingleTxtG"/>
      </w:pPr>
      <w:r>
        <w:t>257.</w:t>
      </w:r>
      <w:r>
        <w:tab/>
      </w:r>
      <w:r w:rsidRPr="00707ACC">
        <w:t>Можно сказать, что рост обращений по входящим в их ведение вопросам является индикатором возросшего к ним доверия.</w:t>
      </w:r>
    </w:p>
    <w:p w14:paraId="16F1F2DF" w14:textId="77777777" w:rsidR="00AA1C4B" w:rsidRPr="00707ACC" w:rsidRDefault="00AA1C4B" w:rsidP="00AA1C4B">
      <w:pPr>
        <w:pStyle w:val="SingleTxtG"/>
      </w:pPr>
      <w:r>
        <w:t>258.</w:t>
      </w:r>
      <w:r>
        <w:tab/>
      </w:r>
      <w:r w:rsidRPr="00707ACC">
        <w:t>Минимизированы контакты следственных судей с судьями уголовных судов, рассматривающих впоследствии уголовные дела. Сокращен срок задержания без санкции суда с 72 до 48 часов. В отношении несовершеннолетних до 24-х часов.</w:t>
      </w:r>
    </w:p>
    <w:p w14:paraId="5AFF15D3" w14:textId="77777777" w:rsidR="00AA1C4B" w:rsidRPr="00707ACC" w:rsidRDefault="00AA1C4B" w:rsidP="00AA1C4B">
      <w:pPr>
        <w:pStyle w:val="SingleTxtG"/>
      </w:pPr>
      <w:r>
        <w:t>259.</w:t>
      </w:r>
      <w:r>
        <w:tab/>
      </w:r>
      <w:r w:rsidRPr="00707ACC">
        <w:t xml:space="preserve">Требованиями уголовно-процессуального законодательства четко регламентированы основания для применения меры пресечения в виде содержания под стражей (статья 147 УПК). Их нарушение влечет признание незаконным и отмену примененной меры пресечения. </w:t>
      </w:r>
    </w:p>
    <w:p w14:paraId="06F51E11" w14:textId="77777777" w:rsidR="00AA1C4B" w:rsidRPr="00707ACC" w:rsidRDefault="00AA1C4B" w:rsidP="00AA1C4B">
      <w:pPr>
        <w:pStyle w:val="SingleTxtG"/>
      </w:pPr>
      <w:r>
        <w:lastRenderedPageBreak/>
        <w:t>260.</w:t>
      </w:r>
      <w:r>
        <w:tab/>
      </w:r>
      <w:r w:rsidRPr="00707ACC">
        <w:t xml:space="preserve">Все данные, полученные с использованием заблуждения лица, участвующего в уголовном процессе, относительно своих прав и обязанностей, возникшего вследствие </w:t>
      </w:r>
      <w:proofErr w:type="spellStart"/>
      <w:r w:rsidRPr="00707ACC">
        <w:t>неразъяснения</w:t>
      </w:r>
      <w:proofErr w:type="spellEnd"/>
      <w:r w:rsidRPr="00707ACC">
        <w:t>, неполного или неправильного ему их разъяснения признаются недопустимыми в качестве доказательств (статья 112 УПК).</w:t>
      </w:r>
    </w:p>
    <w:p w14:paraId="048F208F" w14:textId="77777777" w:rsidR="00AA1C4B" w:rsidRPr="00707ACC" w:rsidRDefault="00AA1C4B" w:rsidP="00AA1C4B">
      <w:pPr>
        <w:pStyle w:val="SingleTxtG"/>
      </w:pPr>
      <w:r>
        <w:t>261.</w:t>
      </w:r>
      <w:r>
        <w:tab/>
      </w:r>
      <w:r w:rsidRPr="00707ACC">
        <w:t>За 2023 год применение мер пресечения по стране снизилось на 3,5</w:t>
      </w:r>
      <w:r>
        <w:t> </w:t>
      </w:r>
      <w:r w:rsidRPr="00707ACC">
        <w:t>% (с 24 234 до 23 369).</w:t>
      </w:r>
    </w:p>
    <w:p w14:paraId="01E0D223" w14:textId="77777777" w:rsidR="00AA1C4B" w:rsidRPr="00707ACC" w:rsidRDefault="00AA1C4B" w:rsidP="00AA1C4B">
      <w:pPr>
        <w:pStyle w:val="SingleTxtG"/>
      </w:pPr>
      <w:r>
        <w:t>262.</w:t>
      </w:r>
      <w:r>
        <w:tab/>
      </w:r>
      <w:r w:rsidRPr="00707ACC">
        <w:t xml:space="preserve">За 2023 год рассмотрено материалов о санкционировании мер пресечения в виде содержания под стражей </w:t>
      </w:r>
      <w:r>
        <w:t>—</w:t>
      </w:r>
      <w:r w:rsidRPr="00707ACC">
        <w:t xml:space="preserve"> 13 600 (в 2022 году </w:t>
      </w:r>
      <w:r>
        <w:t>—</w:t>
      </w:r>
      <w:r w:rsidRPr="00707ACC">
        <w:t xml:space="preserve"> 14 052, в 2021 году </w:t>
      </w:r>
      <w:r>
        <w:t>—</w:t>
      </w:r>
      <w:r w:rsidRPr="00707ACC">
        <w:t xml:space="preserve"> 12 440), из них рассмотрено с удовлетворением 10 345 (в 2022 году </w:t>
      </w:r>
      <w:r>
        <w:t>—</w:t>
      </w:r>
      <w:r w:rsidRPr="00707ACC">
        <w:t xml:space="preserve"> 11 346, в 2021 году </w:t>
      </w:r>
      <w:r>
        <w:t>—</w:t>
      </w:r>
      <w:r w:rsidRPr="00707ACC">
        <w:t xml:space="preserve"> 10</w:t>
      </w:r>
      <w:r>
        <w:t> </w:t>
      </w:r>
      <w:r w:rsidRPr="00707ACC">
        <w:t>935) материалов.</w:t>
      </w:r>
    </w:p>
    <w:p w14:paraId="28EA476E" w14:textId="77777777" w:rsidR="00AA1C4B" w:rsidRPr="00707ACC" w:rsidRDefault="00AA1C4B" w:rsidP="00AA1C4B">
      <w:pPr>
        <w:pStyle w:val="SingleTxtG"/>
      </w:pPr>
      <w:r>
        <w:t>263.</w:t>
      </w:r>
      <w:r>
        <w:tab/>
      </w:r>
      <w:r w:rsidRPr="00707ACC">
        <w:t xml:space="preserve">Уголовно-процессуальным кодексом (УПК) предусмотрено обязательное медицинское освидетельствование при задержании и водворении в изолятор временного содержания с приложением к протоколу задержания заключения медицинского освидетельствования. </w:t>
      </w:r>
    </w:p>
    <w:p w14:paraId="3EC32214" w14:textId="77777777" w:rsidR="00AA1C4B" w:rsidRPr="00707ACC" w:rsidRDefault="00AA1C4B" w:rsidP="00AA1C4B">
      <w:pPr>
        <w:pStyle w:val="SingleTxtG"/>
      </w:pPr>
      <w:r>
        <w:t>264.</w:t>
      </w:r>
      <w:r>
        <w:tab/>
      </w:r>
      <w:r w:rsidRPr="00707ACC">
        <w:t>Для обеспечения соблюдения законности в органах уголовного преследования функционирует институт «дежурного прокурора», приоритетным направлением работы которого является проверка законности задержания и доставления граждан.</w:t>
      </w:r>
    </w:p>
    <w:p w14:paraId="5EFF1EF3" w14:textId="77777777" w:rsidR="00AA1C4B" w:rsidRPr="00707ACC" w:rsidRDefault="00AA1C4B" w:rsidP="00AA1C4B">
      <w:pPr>
        <w:pStyle w:val="SingleTxtG"/>
      </w:pPr>
      <w:r>
        <w:t>265.</w:t>
      </w:r>
      <w:r>
        <w:tab/>
      </w:r>
      <w:r w:rsidRPr="00707ACC">
        <w:t>Всего в 2023 году прокурорами из служебных помещений и изоляторов временного содержания освобождено 1053 (1224) незаконно задержанных, в том числе 450 (536) из служебных кабинетов органов уголовного преследования, 603 (688) из изоляторов временного содержания.</w:t>
      </w:r>
    </w:p>
    <w:p w14:paraId="7C532744" w14:textId="77777777" w:rsidR="00AA1C4B" w:rsidRPr="00707ACC" w:rsidRDefault="00AA1C4B" w:rsidP="00AA1C4B">
      <w:pPr>
        <w:pStyle w:val="SingleTxtG"/>
      </w:pPr>
      <w:r>
        <w:t>266.</w:t>
      </w:r>
      <w:r>
        <w:tab/>
      </w:r>
      <w:r w:rsidRPr="00707ACC">
        <w:t>Наряду с этим, в соответствии с частью 3 статьи 147 УПК прокурорами в отношении 135 (258) лиц отказано в поддержании ходатайств в виде содержания под стражей ввиду их необоснованности и незаконности.</w:t>
      </w:r>
    </w:p>
    <w:p w14:paraId="1D16577D" w14:textId="77777777" w:rsidR="00AA1C4B" w:rsidRPr="00707ACC" w:rsidRDefault="00AA1C4B" w:rsidP="00AA1C4B">
      <w:pPr>
        <w:pStyle w:val="SingleTxtG"/>
      </w:pPr>
      <w:r>
        <w:t>267.</w:t>
      </w:r>
      <w:r>
        <w:tab/>
      </w:r>
      <w:r w:rsidRPr="00707ACC">
        <w:t>Стоит отметить, что за 2023 год наблюдается общее снижение на 9</w:t>
      </w:r>
      <w:r>
        <w:t> </w:t>
      </w:r>
      <w:r w:rsidRPr="00707ACC">
        <w:t>% (с 11 346 до 10 345) санкционированных судом содержаний под стражей, а также рост на 17,8</w:t>
      </w:r>
      <w:r>
        <w:t> </w:t>
      </w:r>
      <w:r w:rsidRPr="00707ACC">
        <w:t>% (с 2763 до 3255) числа отказов судом в санкционировании содержания под стражей.</w:t>
      </w:r>
    </w:p>
    <w:p w14:paraId="7D270C94" w14:textId="77777777" w:rsidR="00AA1C4B" w:rsidRPr="00707ACC" w:rsidRDefault="00AA1C4B" w:rsidP="00AA1C4B">
      <w:pPr>
        <w:pStyle w:val="SingleTxtG"/>
      </w:pPr>
      <w:r>
        <w:t>268.</w:t>
      </w:r>
      <w:r>
        <w:tab/>
      </w:r>
      <w:r w:rsidRPr="00707ACC">
        <w:t>В случае задержания или заключения под стражу, если явка защитника, избранного подозреваемым, обвиняемым, подсудимым, осужденным, оправданным невозможна в течение двадцати четырех часов, орган, ведущий уголовный процесс, предлагает подозреваемому, подсудимому, осужденному, оправданному пригласить другого защитника, а в случае отказа принимает меры к назначению защитника через профессиональную организацию адвокатов или ее структурные подразделения.</w:t>
      </w:r>
    </w:p>
    <w:p w14:paraId="5E1A967B" w14:textId="77777777" w:rsidR="00AA1C4B" w:rsidRPr="00707ACC" w:rsidRDefault="00AA1C4B" w:rsidP="00AA1C4B">
      <w:pPr>
        <w:pStyle w:val="SingleTxtG"/>
      </w:pPr>
      <w:r>
        <w:t>269.</w:t>
      </w:r>
      <w:r>
        <w:tab/>
      </w:r>
      <w:r w:rsidRPr="00707ACC">
        <w:t>Законом «Об адвокатской деятельности и юридической помощи» регламентируется, что адвокат правомочен с момента допуска к участию в деле иметь свидания наедине со своим подзащитным без ограничения их количества, продолжительности и в условиях, обеспечивающих конфиденциальность таковых свиданий.</w:t>
      </w:r>
    </w:p>
    <w:p w14:paraId="3D0BCB52" w14:textId="77777777" w:rsidR="00AA1C4B" w:rsidRPr="00707ACC" w:rsidRDefault="00AA1C4B" w:rsidP="00AA1C4B">
      <w:pPr>
        <w:pStyle w:val="SingleTxtG"/>
      </w:pPr>
      <w:r>
        <w:t>270.</w:t>
      </w:r>
      <w:r>
        <w:tab/>
      </w:r>
      <w:r w:rsidRPr="00707ACC">
        <w:t xml:space="preserve">УПК предусмотрено обязательное медицинское освидетельствование при задержании и водворении в изолятор временного содержания с приложением к протоколу задержания заключения медицинского освидетельствования. </w:t>
      </w:r>
    </w:p>
    <w:p w14:paraId="0883CC14" w14:textId="77777777" w:rsidR="00AA1C4B" w:rsidRPr="00707ACC" w:rsidRDefault="00AA1C4B" w:rsidP="00AA1C4B">
      <w:pPr>
        <w:pStyle w:val="SingleTxtG"/>
      </w:pPr>
      <w:r>
        <w:t>271.</w:t>
      </w:r>
      <w:r>
        <w:tab/>
      </w:r>
      <w:r w:rsidRPr="00707ACC">
        <w:t>За умышленное не уведомление родственников подозреваемого о факте его задержания и месте нахождения, незаконный отказ в предоставлении информации о месте содержания под стражей лица гражданину, имеющему право на получение такой информации, а равно за фальсификацию времени составления протокола задержания или времени фактического задержания предусмотрена уголовная ответственность по статье 414 УК.</w:t>
      </w:r>
    </w:p>
    <w:p w14:paraId="4338D316" w14:textId="77777777" w:rsidR="00AA1C4B" w:rsidRPr="00707ACC" w:rsidRDefault="00AA1C4B" w:rsidP="00AA1C4B">
      <w:pPr>
        <w:pStyle w:val="SingleTxtG"/>
      </w:pPr>
      <w:r>
        <w:t>272.</w:t>
      </w:r>
      <w:r>
        <w:tab/>
      </w:r>
      <w:r w:rsidRPr="00707ACC">
        <w:t>Таким образом, для обеспечения законности в данной сфере на всех этапах имеются защитные барьеры, которые эффективно применяются в практической деятельности.</w:t>
      </w:r>
    </w:p>
    <w:p w14:paraId="7606D931" w14:textId="77777777" w:rsidR="00AA1C4B" w:rsidRPr="00707ACC" w:rsidRDefault="00AA1C4B" w:rsidP="00AA1C4B">
      <w:pPr>
        <w:pStyle w:val="SingleTxtG"/>
      </w:pPr>
      <w:r>
        <w:t>273.</w:t>
      </w:r>
      <w:r>
        <w:tab/>
      </w:r>
      <w:r w:rsidRPr="00707ACC">
        <w:t xml:space="preserve">В соответствии со статьей 68 УПК адвокат в качестве защитника приглашается свидетелем, имеющим право на защиту, подозреваемым, обвиняемым, подсудимым, осужденным, оправданным, их законными представителями, а также другими лицами </w:t>
      </w:r>
      <w:r w:rsidRPr="00707ACC">
        <w:lastRenderedPageBreak/>
        <w:t xml:space="preserve">по поручению или с согласия свидетеля, имеющего право на защиту, подозреваемого, обвиняемого, подсудимого, осужденного, оправданного. </w:t>
      </w:r>
    </w:p>
    <w:p w14:paraId="7FC723B5" w14:textId="77777777" w:rsidR="00AA1C4B" w:rsidRPr="00707ACC" w:rsidRDefault="00AA1C4B" w:rsidP="00AA1C4B">
      <w:pPr>
        <w:pStyle w:val="SingleTxtG"/>
      </w:pPr>
      <w:r>
        <w:t>274.</w:t>
      </w:r>
      <w:r>
        <w:tab/>
      </w:r>
      <w:r w:rsidRPr="00707ACC">
        <w:t xml:space="preserve">Для обеспечения соблюдения законности в зданиях правоохранительных органов функционирует институт «дежурного прокурора», где прокурорами обеспечивается проверка законности доставления и задержания. </w:t>
      </w:r>
    </w:p>
    <w:p w14:paraId="15B1E126" w14:textId="77777777" w:rsidR="00AA1C4B" w:rsidRPr="00707ACC" w:rsidRDefault="00AA1C4B" w:rsidP="00AA1C4B">
      <w:pPr>
        <w:pStyle w:val="SingleTxtG"/>
      </w:pPr>
      <w:r>
        <w:t>275.</w:t>
      </w:r>
      <w:r>
        <w:tab/>
      </w:r>
      <w:r w:rsidRPr="00707ACC">
        <w:t xml:space="preserve">В соответствии со статьями 131 и 147 УПК прокурор производит проверки законности задержания и применения содержания под стражей. </w:t>
      </w:r>
    </w:p>
    <w:p w14:paraId="64173529" w14:textId="77777777" w:rsidR="00AA1C4B" w:rsidRPr="00707ACC" w:rsidRDefault="00AA1C4B" w:rsidP="00AA1C4B">
      <w:pPr>
        <w:pStyle w:val="SingleTxtG"/>
      </w:pPr>
      <w:r>
        <w:t>276.</w:t>
      </w:r>
      <w:r>
        <w:tab/>
      </w:r>
      <w:r w:rsidRPr="00707ACC">
        <w:t>В соответствии со статьей 148 УПК постановление о санкционировании содержания под стражей подозреваемого, обвиняемого или отказе в этом может быть обжаловано, пересмотрено по ходатайству прокурора в порядке статьи 107 УПК (всего судами апелляционных инстанции рассмотрено 2051 жалоб граждан и ходатайств прокурора на решения суда о содержании под стражей).</w:t>
      </w:r>
    </w:p>
    <w:p w14:paraId="695F553C" w14:textId="77777777" w:rsidR="00AA1C4B" w:rsidRPr="00707ACC" w:rsidRDefault="00AA1C4B" w:rsidP="00AA1C4B">
      <w:pPr>
        <w:pStyle w:val="SingleTxtG"/>
      </w:pPr>
      <w:r>
        <w:t>277.</w:t>
      </w:r>
      <w:r>
        <w:tab/>
      </w:r>
      <w:r w:rsidRPr="00707ACC">
        <w:t>Всего за 4 года судами апелляционной инстанции рассмотрено 10 075 жалоб и ходатайств прокурора на решения следственных судов о применении «содержания под стражей». Из них 498 постановлений судов отменены, 412 изменены.</w:t>
      </w:r>
    </w:p>
    <w:p w14:paraId="0955DBDB" w14:textId="77777777" w:rsidR="00AA1C4B" w:rsidRPr="00707ACC" w:rsidRDefault="00AA1C4B" w:rsidP="00AA1C4B">
      <w:pPr>
        <w:pStyle w:val="SingleTxtG"/>
      </w:pPr>
      <w:r>
        <w:t>278.</w:t>
      </w:r>
      <w:r>
        <w:tab/>
      </w:r>
      <w:r w:rsidRPr="00707ACC">
        <w:t xml:space="preserve">Всего в суды </w:t>
      </w:r>
      <w:r>
        <w:t>Р</w:t>
      </w:r>
      <w:r w:rsidRPr="00707ACC">
        <w:t>еспублики по «январским событиям» согласно предоставленным сведениям судов заявлено 26 ходатайств о применении пыток, в том числе и следственным судьям.</w:t>
      </w:r>
    </w:p>
    <w:p w14:paraId="3DE01A1B" w14:textId="77777777" w:rsidR="00AA1C4B" w:rsidRPr="00707ACC" w:rsidRDefault="00AA1C4B" w:rsidP="00AA1C4B">
      <w:pPr>
        <w:pStyle w:val="SingleTxtG"/>
      </w:pPr>
      <w:r w:rsidRPr="00A97765">
        <w:t>279</w:t>
      </w:r>
      <w:r>
        <w:t>.</w:t>
      </w:r>
      <w:r>
        <w:tab/>
      </w:r>
      <w:r w:rsidRPr="00707ACC">
        <w:t>В большинстве случаев ходатайства подозреваемых не подтверждались и уголовные дела по данным фактам были прекращены за отсутствием состава правонарушения.</w:t>
      </w:r>
    </w:p>
    <w:p w14:paraId="59564477" w14:textId="77777777" w:rsidR="00AA1C4B" w:rsidRPr="004314B8" w:rsidRDefault="00AA1C4B" w:rsidP="00AA1C4B">
      <w:pPr>
        <w:pStyle w:val="H23G"/>
      </w:pPr>
      <w:r>
        <w:tab/>
      </w:r>
      <w:r>
        <w:tab/>
        <w:t>Ответ на пункт 18 перечня вопросов</w:t>
      </w:r>
    </w:p>
    <w:p w14:paraId="5D8D6E15" w14:textId="77777777" w:rsidR="00AA1C4B" w:rsidRPr="00707ACC" w:rsidRDefault="00AA1C4B" w:rsidP="00AA1C4B">
      <w:pPr>
        <w:pStyle w:val="SingleTxtG"/>
      </w:pPr>
      <w:r>
        <w:t>280.</w:t>
      </w:r>
      <w:r>
        <w:tab/>
      </w:r>
      <w:r w:rsidRPr="00707ACC">
        <w:t xml:space="preserve">Согласно УПК при решении вопроса о необходимости применения меры пресечения и какой именно (подписка о невыезде и надлежащем поведении; личное поручительство; передача военнослужащего под наблюдение командования воинской части; отдача несовершеннолетнего под присмотр; залог; домашний арест; содержание под стражей), учитываются тяжесть совершенного преступления; личность подозреваемого, обвиняемого, его возраст; состояние здоровья; семейное положение, наличие в семье иждивенцев; прочность социальных связей подозреваемого, обвиняемого; репутация подозреваемого, обвиняемого; занятий; наличие у подозреваемого, обвиняемого постоянного места работы или учебы; имущественное положение; наличие постоянного места жительства и другие обстоятельства. </w:t>
      </w:r>
    </w:p>
    <w:p w14:paraId="15C50834" w14:textId="77777777" w:rsidR="00AA1C4B" w:rsidRPr="00707ACC" w:rsidRDefault="00AA1C4B" w:rsidP="00AA1C4B">
      <w:pPr>
        <w:pStyle w:val="SingleTxtG"/>
      </w:pPr>
      <w:r>
        <w:t>281.</w:t>
      </w:r>
      <w:r>
        <w:tab/>
      </w:r>
      <w:r w:rsidRPr="00707ACC">
        <w:t>Тяжесть совершенного преступления не может являться единственным основанием для избрания меры пресечения в виде содержания под стражей (ст.</w:t>
      </w:r>
      <w:r>
        <w:t> </w:t>
      </w:r>
      <w:r w:rsidRPr="00707ACC">
        <w:t>138 УПК).</w:t>
      </w:r>
    </w:p>
    <w:p w14:paraId="42D86DEF" w14:textId="77777777" w:rsidR="00AA1C4B" w:rsidRPr="00707ACC" w:rsidRDefault="00AA1C4B" w:rsidP="00AA1C4B">
      <w:pPr>
        <w:pStyle w:val="SingleTxtG"/>
      </w:pPr>
      <w:r>
        <w:t>282.</w:t>
      </w:r>
      <w:r>
        <w:tab/>
      </w:r>
      <w:r w:rsidRPr="00707ACC">
        <w:t>Органы КНБ в части соблюдения свободы и личной неприкосновенности строго руководствуются Конституцией и УПК.</w:t>
      </w:r>
    </w:p>
    <w:p w14:paraId="03FE48C3" w14:textId="77777777" w:rsidR="00AA1C4B" w:rsidRPr="00707ACC" w:rsidRDefault="00AA1C4B" w:rsidP="00AA1C4B">
      <w:pPr>
        <w:pStyle w:val="SingleTxtG"/>
      </w:pPr>
      <w:r>
        <w:t>283.</w:t>
      </w:r>
      <w:r>
        <w:tab/>
      </w:r>
      <w:r w:rsidRPr="00707ACC">
        <w:t>По делам об административных правонарушениях, связанных с выборами Президента, 20 ноября 2022 года по ст.</w:t>
      </w:r>
      <w:r>
        <w:t> </w:t>
      </w:r>
      <w:r w:rsidRPr="00707ACC">
        <w:t xml:space="preserve">488 КоАП в суды </w:t>
      </w:r>
      <w:r>
        <w:t>Р</w:t>
      </w:r>
      <w:r w:rsidRPr="00707ACC">
        <w:t>еспублики поступило 203</w:t>
      </w:r>
      <w:r>
        <w:t> </w:t>
      </w:r>
      <w:r w:rsidRPr="00707ACC">
        <w:t xml:space="preserve">дела, рассмотрено </w:t>
      </w:r>
      <w:r>
        <w:t>—</w:t>
      </w:r>
      <w:r w:rsidRPr="00707ACC">
        <w:t xml:space="preserve"> 201, из них вынесено постановление о наложении административных взысканий по 196 делам. Наложено взыскание в виде предупреждения 21, штрафа 66, ареста 109. Вынесено постановление о прекращении производства по 5 делам. По ст.</w:t>
      </w:r>
      <w:r>
        <w:t> </w:t>
      </w:r>
      <w:r w:rsidRPr="00707ACC">
        <w:t xml:space="preserve">102 КоАП </w:t>
      </w:r>
      <w:r>
        <w:t>—</w:t>
      </w:r>
      <w:r w:rsidRPr="00707ACC">
        <w:t xml:space="preserve"> поступило в суды 10 дел, все дела рассмотрены с вынесением постановление о наложении административных взысканий. По 10 делам наложен административный штраф.</w:t>
      </w:r>
    </w:p>
    <w:p w14:paraId="4D3A19A3" w14:textId="77777777" w:rsidR="00AA1C4B" w:rsidRDefault="00AA1C4B" w:rsidP="00AA1C4B">
      <w:pPr>
        <w:pStyle w:val="H23G"/>
      </w:pPr>
      <w:r>
        <w:tab/>
      </w:r>
      <w:r>
        <w:tab/>
      </w:r>
      <w:r w:rsidRPr="0070001F">
        <w:t>Ликвидация рабства, принудительного труда и торговли людьми</w:t>
      </w:r>
    </w:p>
    <w:p w14:paraId="48F64FEA" w14:textId="77777777" w:rsidR="00AA1C4B" w:rsidRPr="004314B8" w:rsidRDefault="00AA1C4B" w:rsidP="00AA1C4B">
      <w:pPr>
        <w:pStyle w:val="H23G"/>
      </w:pPr>
      <w:r>
        <w:tab/>
      </w:r>
      <w:r>
        <w:tab/>
        <w:t>Ответ на пункт 19 перечня вопросов</w:t>
      </w:r>
    </w:p>
    <w:p w14:paraId="2C64ABB6" w14:textId="77777777" w:rsidR="00AA1C4B" w:rsidRPr="00707ACC" w:rsidRDefault="00AA1C4B" w:rsidP="00AA1C4B">
      <w:pPr>
        <w:pStyle w:val="SingleTxtG"/>
      </w:pPr>
      <w:r>
        <w:t>284.</w:t>
      </w:r>
      <w:r>
        <w:tab/>
      </w:r>
      <w:r w:rsidRPr="00707ACC">
        <w:t>Казахстан уделяет большое внимание вопросам борьбы с торговлей людьми. С</w:t>
      </w:r>
      <w:r>
        <w:t> </w:t>
      </w:r>
      <w:r w:rsidRPr="00707ACC">
        <w:t xml:space="preserve">2003 года в стране действует Межведомственная комиссия по вопросам борьбы с незаконным вывозом, ввозом и торговлей людьми и поэтапно принимаются </w:t>
      </w:r>
      <w:r w:rsidRPr="00707ACC">
        <w:lastRenderedPageBreak/>
        <w:t>соответствующие Планы мероприятий Правительства. В ноябре 2023 года утвержден очередной План на 2024</w:t>
      </w:r>
      <w:r>
        <w:t>–</w:t>
      </w:r>
      <w:r w:rsidRPr="00707ACC">
        <w:t>2026 годы. В структуре МВД функционируют подразделения по борьбе с торговлей людьми.</w:t>
      </w:r>
    </w:p>
    <w:p w14:paraId="2D1C2794" w14:textId="77777777" w:rsidR="00AA1C4B" w:rsidRPr="00707ACC" w:rsidRDefault="00AA1C4B" w:rsidP="00AA1C4B">
      <w:pPr>
        <w:pStyle w:val="SingleTxtG"/>
      </w:pPr>
      <w:r>
        <w:t>285.</w:t>
      </w:r>
      <w:r>
        <w:tab/>
      </w:r>
      <w:r w:rsidRPr="00707ACC">
        <w:t xml:space="preserve">Для внедрения механизма перенаправления жертв торговли людьми разработаны и приняты Критерии оценки по идентификации жертв торговли людьми и Стандарт оказания специальных социальных услуг жертвам торговли людьми. Согласно указанным нормативным документам, а также Закону «О специальных социальных услугах», лицо, в целях получения специальных социальных услуг, признается жертвой торговли людьми независимо от наличия факта возбуждения уголовного производства по поводу совершенных действий. Жертвам торговли людьми предоставляются социально-бытовые, социально-медицинские, социально-психологические, социально-педагогические, социально-трудовые, социально-культурные, социально-экономические и социально-правовые услуги. </w:t>
      </w:r>
    </w:p>
    <w:p w14:paraId="2C273707" w14:textId="77777777" w:rsidR="00AA1C4B" w:rsidRPr="00707ACC" w:rsidRDefault="00AA1C4B" w:rsidP="00AA1C4B">
      <w:pPr>
        <w:pStyle w:val="SingleTxtG"/>
      </w:pPr>
      <w:r>
        <w:t>286.</w:t>
      </w:r>
      <w:r>
        <w:tab/>
      </w:r>
      <w:r w:rsidRPr="00707ACC">
        <w:t>В целях оказания помощи жертвам торговли людьми в стране функционируют более 20 НПО, которыми оказывается правовая, психологическая, медицинская помощь пострадавшим, их представительство в суде, содействие им в восстановлении документов и возвращении домой (на родину).</w:t>
      </w:r>
    </w:p>
    <w:p w14:paraId="7776CE59" w14:textId="77777777" w:rsidR="00AA1C4B" w:rsidRPr="00707ACC" w:rsidRDefault="00AA1C4B" w:rsidP="00AA1C4B">
      <w:pPr>
        <w:pStyle w:val="SingleTxtG"/>
      </w:pPr>
      <w:r>
        <w:t>287.</w:t>
      </w:r>
      <w:r>
        <w:tab/>
      </w:r>
      <w:r w:rsidRPr="00707ACC">
        <w:t xml:space="preserve">За преступления, связанные с торговлей людьми, УК предусмотрена ответственность с максимальной мерой наказания до 18 лет лишения свободы с конфискацией имущества («принуждение к изъятию или незаконное изъятие органов и тканей человека», «похищение человека», «незаконное лишение свободы», «торговля людьми», «вовлечение несовершеннолетнего в занятие проституцией», «торговля несовершеннолетними», «вовлечение в занятие проституцией», «организация или содержание притонов для занятия проституцией и сводничество»). </w:t>
      </w:r>
    </w:p>
    <w:p w14:paraId="23D71F20" w14:textId="77777777" w:rsidR="00AA1C4B" w:rsidRPr="00707ACC" w:rsidRDefault="00AA1C4B" w:rsidP="00AA1C4B">
      <w:pPr>
        <w:pStyle w:val="SingleTxtG"/>
      </w:pPr>
      <w:r>
        <w:t>288.</w:t>
      </w:r>
      <w:r>
        <w:tab/>
      </w:r>
      <w:r w:rsidRPr="00707ACC">
        <w:t xml:space="preserve">Законом от 27 декабря 2019 года ужесточены наказания за преступления, связанные с торговлей людьми. К примеру, по части второй статьи 116 УК (принуждение к изъятию или незаконное изъятие органов и тканей человека) увеличены сроки уголовной ответственности </w:t>
      </w:r>
      <w:r>
        <w:t>—</w:t>
      </w:r>
      <w:r w:rsidRPr="00707ACC">
        <w:t xml:space="preserve"> от шести до десяти лет лишения свободы. Дополнительная мера наказания «конфискация имущества» стала обязательной. </w:t>
      </w:r>
    </w:p>
    <w:p w14:paraId="0ED1CC98" w14:textId="77777777" w:rsidR="00AA1C4B" w:rsidRPr="00707ACC" w:rsidRDefault="00AA1C4B" w:rsidP="00AA1C4B">
      <w:pPr>
        <w:pStyle w:val="SingleTxtG"/>
      </w:pPr>
      <w:r>
        <w:t>289.</w:t>
      </w:r>
      <w:r>
        <w:tab/>
      </w:r>
      <w:r w:rsidRPr="00707ACC">
        <w:t>В 2023 году разработан проект Закона «О противодействии торговле людьми» (далее</w:t>
      </w:r>
      <w:r>
        <w:t xml:space="preserve"> — </w:t>
      </w:r>
      <w:r w:rsidRPr="00707ACC">
        <w:t>проект Закона) и сопутствующие законопроекты. Проект Закона предусматривает следующие изменения: приведение в соответствие с международными стандартами некоторых определений («торговля людьми», «идентификация жертв торговли людьми», «механизм перенаправления», «потенциальная жертва торговли людьми», «уязвимое положение», «субъекты противодействия торговле людьми» и другие); определение круга лиц, на которых будут распространяться положения Закона; установление уполномоченных органов в сфере противодействия торговле людьми, их прав и обязанностей; определение субъектов противодействия торговле людьми и их компетенции; защиту прав несовершеннолетних лиц.</w:t>
      </w:r>
    </w:p>
    <w:p w14:paraId="21A29F04" w14:textId="77777777" w:rsidR="00AA1C4B" w:rsidRPr="00707ACC" w:rsidRDefault="00AA1C4B" w:rsidP="00AA1C4B">
      <w:pPr>
        <w:pStyle w:val="SingleTxtG"/>
      </w:pPr>
      <w:r>
        <w:t>290.</w:t>
      </w:r>
      <w:r>
        <w:tab/>
      </w:r>
      <w:r w:rsidRPr="00707ACC">
        <w:t>Сопутствующим проектом предусмотрено внесение поправок в части введения обязанности о сообщении в органы по опеке или попечительству и прокуратуру организациями для детей-сирот и детей, оставшихся без попечения родителей, о фактах поступления детей; информирования потерпевших о праве на получение специальных социальных услуг в соответствии с законодательством о противодействии торговле людьми, расширения перечня преступлений, связанных с торговлей людьми, введения ответственности за несообщение должностными лицами медицинских организаций и организаций для детей-сирот и детей, оставшихся без попечения родителей, о факте оставления новорожденного (на рассмотрении Мажилиса Парламента).</w:t>
      </w:r>
    </w:p>
    <w:p w14:paraId="76BB0DFA" w14:textId="77777777" w:rsidR="00AA1C4B" w:rsidRPr="00707ACC" w:rsidRDefault="00AA1C4B" w:rsidP="00AA1C4B">
      <w:pPr>
        <w:pStyle w:val="SingleTxtG"/>
      </w:pPr>
      <w:r>
        <w:t>291.</w:t>
      </w:r>
      <w:r>
        <w:tab/>
      </w:r>
      <w:r w:rsidRPr="00707ACC">
        <w:t>В УК отсутствует статья «Рабство», но предусмотрена уголовная ответственность за похищение человека с целью эксплуатации (ст. 125 УК) и незаконное лишение свободы с целью эксплуатации (ст. 126 УК). Статья 128 и статья</w:t>
      </w:r>
      <w:r>
        <w:t> </w:t>
      </w:r>
      <w:r w:rsidRPr="00707ACC">
        <w:t>135 УК предусматривают торговлю людьми и торговлю несовершеннолетними, а равно эксплуатацию лица.</w:t>
      </w:r>
    </w:p>
    <w:p w14:paraId="01143280" w14:textId="77777777" w:rsidR="00AA1C4B" w:rsidRPr="00707ACC" w:rsidRDefault="00AA1C4B" w:rsidP="00AA1C4B">
      <w:pPr>
        <w:pStyle w:val="SingleTxtG"/>
      </w:pPr>
      <w:r>
        <w:lastRenderedPageBreak/>
        <w:t>292.</w:t>
      </w:r>
      <w:r>
        <w:tab/>
      </w:r>
      <w:r w:rsidRPr="00707ACC">
        <w:t xml:space="preserve">Статья 3 УК разъясняет понятие «эксплуатация человека», под которым понимается: использование виновным принудительного труда, </w:t>
      </w:r>
      <w:r>
        <w:t>т. е.</w:t>
      </w:r>
      <w:r w:rsidRPr="00707ACC">
        <w:t xml:space="preserve"> любой работы или службы, требуемой от лица путем применения насилия или угрозы его применения, для выполнения которой это лицо не предложило добровольно своих услуг, за исключением случаев, предусмотренных законами; использование виновным занятия проституцией другим лицом или иных оказываемых им услуг в целях присвоения полученных доходов, а равно принуждение лица к оказанию услуг сексуального характера без преследования виновным этой цели; принуждение лица к занятию попрошайничеством, </w:t>
      </w:r>
      <w:r>
        <w:t>т. е.</w:t>
      </w:r>
      <w:r w:rsidRPr="00707ACC">
        <w:t xml:space="preserve"> к совершению антиобщественного деяния, связанного с выпрашиванием у других лиц денег и (или) иного имущества; иные действия, связанные с осуществлением виновным полномочий собственника в отношении лица, которое по не зависящим от него причинам не может отказаться от выполнения работ и (или) услуг для виновного и (или) другого лица.</w:t>
      </w:r>
    </w:p>
    <w:p w14:paraId="7EE20395" w14:textId="77777777" w:rsidR="00AA1C4B" w:rsidRPr="00707ACC" w:rsidRDefault="00AA1C4B" w:rsidP="00AA1C4B">
      <w:pPr>
        <w:pStyle w:val="SingleTxtG"/>
      </w:pPr>
      <w:r>
        <w:t>293.</w:t>
      </w:r>
      <w:r>
        <w:tab/>
      </w:r>
      <w:r w:rsidRPr="00707ACC">
        <w:t xml:space="preserve">Согласно статье 7 Трудового кодекса (ТК) принудительный труд (любая работа или служба, требуемая от какого-либо лица под угрозой какого-либо наказания, для выполнения которой это лицо не предложило добровольно своих услуг) запрещен. Принудительный труд допускается только по вступившему в силу приговору суда, при условии, что работа будет производиться под надзором и что лицо, выполняющее ее, не будет уступлено или передано в распоряжение физических и (или) юридических лиц, также в условиях ЧП или военного положения. </w:t>
      </w:r>
    </w:p>
    <w:p w14:paraId="3FB055FA" w14:textId="77777777" w:rsidR="00AA1C4B" w:rsidRPr="00707ACC" w:rsidRDefault="00AA1C4B" w:rsidP="00AA1C4B">
      <w:pPr>
        <w:pStyle w:val="SingleTxtG"/>
      </w:pPr>
      <w:r>
        <w:t>294.</w:t>
      </w:r>
      <w:r>
        <w:tab/>
      </w:r>
      <w:r w:rsidRPr="00707ACC">
        <w:t>За куплю</w:t>
      </w:r>
      <w:r>
        <w:t>–</w:t>
      </w:r>
      <w:r w:rsidRPr="00707ACC">
        <w:t>продажу или совершение иных сделок в отношении лица, а равно его эксплуатация либо вербовка, перевозка, передача, укрывательство, получение, а также совершение иных деяний в целях эксплуатации предусматривается уголовное наказание. Усилена ответственность с увеличением санкции с максимальным сроком наказания от 12 до 15 лет (ст. 128 УК) и от 12 до 18 лет (ст. 135 УК).</w:t>
      </w:r>
    </w:p>
    <w:p w14:paraId="6ADF3DF2" w14:textId="77777777" w:rsidR="00AA1C4B" w:rsidRPr="00707ACC" w:rsidRDefault="00AA1C4B" w:rsidP="00AA1C4B">
      <w:pPr>
        <w:pStyle w:val="SingleTxtG"/>
      </w:pPr>
      <w:r>
        <w:t>295.</w:t>
      </w:r>
      <w:r>
        <w:tab/>
      </w:r>
      <w:r w:rsidRPr="00707ACC">
        <w:t>В 2019 году ч.</w:t>
      </w:r>
      <w:r>
        <w:t> </w:t>
      </w:r>
      <w:r w:rsidRPr="00707ACC">
        <w:t>2 ст.</w:t>
      </w:r>
      <w:r>
        <w:t> </w:t>
      </w:r>
      <w:r w:rsidRPr="00707ACC">
        <w:t>125 УК «Похищение человека» и ч.</w:t>
      </w:r>
      <w:r>
        <w:t> </w:t>
      </w:r>
      <w:r w:rsidRPr="00707ACC">
        <w:t>2 ст.</w:t>
      </w:r>
      <w:r>
        <w:t> </w:t>
      </w:r>
      <w:r w:rsidRPr="00707ACC">
        <w:t>126 УК «Незаконное лишение свободы» дополнены квалифицирующими признаками: «лицом с использованием своего служебного положения» и «с фальсификацией, сокрытием либо уничтожением документов, удостоверяющих личность потерпевшего».</w:t>
      </w:r>
    </w:p>
    <w:p w14:paraId="11585CDC" w14:textId="77777777" w:rsidR="00AA1C4B" w:rsidRPr="00707ACC" w:rsidRDefault="00AA1C4B" w:rsidP="00AA1C4B">
      <w:pPr>
        <w:pStyle w:val="SingleTxtG"/>
      </w:pPr>
      <w:r>
        <w:t>296.</w:t>
      </w:r>
      <w:r>
        <w:tab/>
      </w:r>
      <w:r w:rsidRPr="00707ACC">
        <w:t xml:space="preserve">Созданы достаточная правовая база для недопущения детского труда и механизмы для соблюдения законодательства, а также предусмотрены ответственность за вовлечение детей в наихудшие формы детского труда. </w:t>
      </w:r>
    </w:p>
    <w:p w14:paraId="05EF25CA" w14:textId="77777777" w:rsidR="00AA1C4B" w:rsidRPr="00707ACC" w:rsidRDefault="00AA1C4B" w:rsidP="00AA1C4B">
      <w:pPr>
        <w:pStyle w:val="SingleTxtG"/>
      </w:pPr>
      <w:r>
        <w:t>297.</w:t>
      </w:r>
      <w:r>
        <w:tab/>
      </w:r>
      <w:r w:rsidRPr="00707ACC">
        <w:t>Контроль, направленный на защиту трудовых прав несовершеннолетних, осуществляется уполномоченными государственными органами (инспекция труда, прокуратура, управления образования).</w:t>
      </w:r>
    </w:p>
    <w:p w14:paraId="42895CE5" w14:textId="77777777" w:rsidR="00AA1C4B" w:rsidRPr="00707ACC" w:rsidRDefault="00AA1C4B" w:rsidP="00AA1C4B">
      <w:pPr>
        <w:pStyle w:val="SingleTxtG"/>
      </w:pPr>
      <w:r>
        <w:t>298.</w:t>
      </w:r>
      <w:r>
        <w:tab/>
      </w:r>
      <w:r w:rsidRPr="00707ACC">
        <w:t xml:space="preserve">Работают телефоны доверия (на базе НПО «11616»), где дают консультации по любым вопросам миграции (обратилось свыше 940 граждан). </w:t>
      </w:r>
    </w:p>
    <w:p w14:paraId="2ABDA4F8" w14:textId="77777777" w:rsidR="00AA1C4B" w:rsidRPr="00707ACC" w:rsidRDefault="00AA1C4B" w:rsidP="00AA1C4B">
      <w:pPr>
        <w:pStyle w:val="SingleTxtG"/>
      </w:pPr>
      <w:r>
        <w:t>299.</w:t>
      </w:r>
      <w:r>
        <w:tab/>
      </w:r>
      <w:r w:rsidRPr="00707ACC">
        <w:t xml:space="preserve">Каждый такой звонок проверяется правоохранительными органами. </w:t>
      </w:r>
    </w:p>
    <w:p w14:paraId="486E8786" w14:textId="77777777" w:rsidR="00AA1C4B" w:rsidRPr="00707ACC" w:rsidRDefault="00AA1C4B" w:rsidP="00AA1C4B">
      <w:pPr>
        <w:pStyle w:val="SingleTxtG"/>
      </w:pPr>
      <w:r>
        <w:t>300.</w:t>
      </w:r>
      <w:r>
        <w:tab/>
      </w:r>
      <w:r w:rsidRPr="00707ACC">
        <w:t>Защита и помощь пострадавшим осуществляется в рамках законов «О</w:t>
      </w:r>
      <w:r>
        <w:t> </w:t>
      </w:r>
      <w:r w:rsidRPr="00707ACC">
        <w:t xml:space="preserve">государственной защите лиц, участвующих в уголовном процессе» и «О Фонде компенсации вреда потерпевшим». </w:t>
      </w:r>
    </w:p>
    <w:p w14:paraId="5351F9D1" w14:textId="77777777" w:rsidR="00AA1C4B" w:rsidRPr="00707ACC" w:rsidRDefault="00AA1C4B" w:rsidP="00AA1C4B">
      <w:pPr>
        <w:pStyle w:val="SingleTxtG"/>
      </w:pPr>
      <w:r>
        <w:t>301.</w:t>
      </w:r>
      <w:r>
        <w:tab/>
      </w:r>
      <w:r w:rsidRPr="00707ACC">
        <w:t>Жертвам преступлений в сфере торговли людьми государством предусмотрена единовременная компенсация из специального Фонда (по ст.</w:t>
      </w:r>
      <w:r>
        <w:t> </w:t>
      </w:r>
      <w:r w:rsidRPr="00707ACC">
        <w:t>128 УК «Торговля людьми» и другим преступлениям данной категории выплата составляет 30 МРП).</w:t>
      </w:r>
    </w:p>
    <w:p w14:paraId="0AE9B479" w14:textId="77777777" w:rsidR="00AA1C4B" w:rsidRPr="00707ACC" w:rsidRDefault="00AA1C4B" w:rsidP="00AA1C4B">
      <w:pPr>
        <w:pStyle w:val="SingleTxtG"/>
      </w:pPr>
      <w:r>
        <w:t>302.</w:t>
      </w:r>
      <w:r>
        <w:tab/>
      </w:r>
      <w:r w:rsidRPr="00707ACC">
        <w:t>Законодательно предусмотрено продление сроков пребывания в Казахстане иностранцев (потерпевших по тяжким преступлениям) до вынесения судебного решения по уголовному делу (ст. 51 КоАП). Также лица освобождаются от административной ответственности, в случае признания их потерпевшими по уголовным делам, связанным с торговлей людьми (ст. 741 КоАП). Иностранцы, выявленные и идентифицированные в качестве жертв торговли людьми на территории страны, имеют права получить равнозначный доступ к объему оказываемой помощи, вне зависимости от их вовлечения в проведение расследования.</w:t>
      </w:r>
    </w:p>
    <w:p w14:paraId="42BD4EDD" w14:textId="77777777" w:rsidR="00AA1C4B" w:rsidRPr="00707ACC" w:rsidRDefault="00AA1C4B" w:rsidP="00AA1C4B">
      <w:pPr>
        <w:pStyle w:val="SingleTxtG"/>
      </w:pPr>
      <w:r>
        <w:t>303.</w:t>
      </w:r>
      <w:r>
        <w:tab/>
      </w:r>
      <w:r w:rsidRPr="00707ACC">
        <w:t xml:space="preserve">Продолжается работа по предоставлению помощи жертвам торговли людьми за счет государственного бюджета. Пострадавшим предоставляются 8 видов услуг: </w:t>
      </w:r>
      <w:r w:rsidRPr="00707ACC">
        <w:lastRenderedPageBreak/>
        <w:t>социально-бытовые, медицинские, психологические, педагогические, трудовые, культурные, экономические и правовые услуги. Они оказываются независимо от начала досудебных расследований по поводу совершенных действий. В соответствии с Законом «О специальных социальных услугах» по итогам 2022 года для оказания специальных социальных услуг 325 лицам в 9 регионах страны освоено 101,3 млн тенге.</w:t>
      </w:r>
    </w:p>
    <w:p w14:paraId="73874402" w14:textId="77777777" w:rsidR="00AA1C4B" w:rsidRPr="00707ACC" w:rsidRDefault="00AA1C4B" w:rsidP="00AA1C4B">
      <w:pPr>
        <w:pStyle w:val="SingleTxtG"/>
      </w:pPr>
      <w:r>
        <w:t>304.</w:t>
      </w:r>
      <w:r>
        <w:tab/>
      </w:r>
      <w:r w:rsidRPr="00707ACC">
        <w:t>В целях профилактики и выявления торговли людьми ими регулярно проводятся оперативно-розыскные и оперативно-профилактические мероприятия, в ходе которых проверяются крестьянские, фермерские хозяйства, строительные объекты на предмет выявления принудительного труда, а также гостиницы, банные комплексы для пресечения фактов сексуальной эксплуатации.</w:t>
      </w:r>
    </w:p>
    <w:p w14:paraId="2748E4C2" w14:textId="77777777" w:rsidR="00AA1C4B" w:rsidRPr="00707ACC" w:rsidRDefault="00AA1C4B" w:rsidP="00AA1C4B">
      <w:pPr>
        <w:pStyle w:val="SingleTxtG"/>
      </w:pPr>
      <w:r>
        <w:t>305.</w:t>
      </w:r>
      <w:r>
        <w:tab/>
      </w:r>
      <w:r w:rsidRPr="00707ACC">
        <w:t>За последние 5 лет в Казахстане число преступлений, связанных с торговлей людьми, снизилось в 2,5 раза (2018 г</w:t>
      </w:r>
      <w:r>
        <w:t>од</w:t>
      </w:r>
      <w:r w:rsidRPr="00707ACC">
        <w:t xml:space="preserve"> </w:t>
      </w:r>
      <w:r>
        <w:t>—</w:t>
      </w:r>
      <w:r w:rsidRPr="00707ACC">
        <w:t xml:space="preserve"> 276, 2019 г</w:t>
      </w:r>
      <w:r>
        <w:t>од</w:t>
      </w:r>
      <w:r w:rsidRPr="00707ACC">
        <w:t xml:space="preserve"> </w:t>
      </w:r>
      <w:r>
        <w:t>—</w:t>
      </w:r>
      <w:r w:rsidRPr="00707ACC">
        <w:t xml:space="preserve"> 182, 2020 г</w:t>
      </w:r>
      <w:r>
        <w:t>од</w:t>
      </w:r>
      <w:r w:rsidRPr="00707ACC">
        <w:t xml:space="preserve"> </w:t>
      </w:r>
      <w:r>
        <w:t>—</w:t>
      </w:r>
      <w:r w:rsidRPr="00707ACC">
        <w:t xml:space="preserve"> 111, 2021</w:t>
      </w:r>
      <w:r>
        <w:t> </w:t>
      </w:r>
      <w:r w:rsidRPr="00707ACC">
        <w:t>г</w:t>
      </w:r>
      <w:r>
        <w:t>од</w:t>
      </w:r>
      <w:r w:rsidRPr="00707ACC">
        <w:t xml:space="preserve"> </w:t>
      </w:r>
      <w:r>
        <w:t>—</w:t>
      </w:r>
      <w:r w:rsidRPr="00707ACC">
        <w:t xml:space="preserve"> 103, 2022 г</w:t>
      </w:r>
      <w:r>
        <w:t>од</w:t>
      </w:r>
      <w:r w:rsidRPr="00707ACC">
        <w:t xml:space="preserve"> </w:t>
      </w:r>
      <w:r>
        <w:t>—</w:t>
      </w:r>
      <w:r w:rsidRPr="00707ACC">
        <w:t xml:space="preserve"> 80</w:t>
      </w:r>
      <w:r>
        <w:t>,</w:t>
      </w:r>
      <w:r w:rsidRPr="00707ACC">
        <w:t xml:space="preserve"> 2023 г</w:t>
      </w:r>
      <w:r>
        <w:t>од</w:t>
      </w:r>
      <w:r w:rsidRPr="00707ACC">
        <w:t xml:space="preserve"> </w:t>
      </w:r>
      <w:r>
        <w:t>—</w:t>
      </w:r>
      <w:r w:rsidRPr="00707ACC">
        <w:t xml:space="preserve"> 152).</w:t>
      </w:r>
    </w:p>
    <w:p w14:paraId="327CACD6" w14:textId="77777777" w:rsidR="00AA1C4B" w:rsidRPr="00707ACC" w:rsidRDefault="00AA1C4B" w:rsidP="00AA1C4B">
      <w:pPr>
        <w:pStyle w:val="SingleTxtG"/>
      </w:pPr>
      <w:r>
        <w:t>306.</w:t>
      </w:r>
      <w:r>
        <w:tab/>
      </w:r>
      <w:r w:rsidRPr="00707ACC">
        <w:t xml:space="preserve">Генеральной прокуратурой совместно с уполномоченными и правоохранительными органами (МВД, МИД, Минтруда и др.) активизирована работа по повышению эффективности в данной сфере. </w:t>
      </w:r>
    </w:p>
    <w:p w14:paraId="73FF56B8" w14:textId="77777777" w:rsidR="00AA1C4B" w:rsidRPr="00707ACC" w:rsidRDefault="00AA1C4B" w:rsidP="00AA1C4B">
      <w:pPr>
        <w:pStyle w:val="SingleTxtG"/>
      </w:pPr>
      <w:r>
        <w:t>307.</w:t>
      </w:r>
      <w:r>
        <w:tab/>
      </w:r>
      <w:r w:rsidRPr="00707ACC">
        <w:t xml:space="preserve">За последние годы в 6,5 раз (с 3 до 21) возросла </w:t>
      </w:r>
      <w:proofErr w:type="spellStart"/>
      <w:r w:rsidRPr="00707ACC">
        <w:t>направляемость</w:t>
      </w:r>
      <w:proofErr w:type="spellEnd"/>
      <w:r w:rsidRPr="00707ACC">
        <w:t xml:space="preserve"> дел в суд.</w:t>
      </w:r>
    </w:p>
    <w:p w14:paraId="25AECDE7" w14:textId="77777777" w:rsidR="00AA1C4B" w:rsidRPr="00707ACC" w:rsidRDefault="00AA1C4B" w:rsidP="00AA1C4B">
      <w:pPr>
        <w:pStyle w:val="SingleTxtG"/>
      </w:pPr>
      <w:r>
        <w:t>308.</w:t>
      </w:r>
      <w:r>
        <w:tab/>
      </w:r>
      <w:r w:rsidRPr="00707ACC">
        <w:t>В суды по статье 128 УК (торговля людьми) поступило 8 (в 2021</w:t>
      </w:r>
      <w:r>
        <w:t xml:space="preserve"> году</w:t>
      </w:r>
      <w:r w:rsidRPr="00707ACC">
        <w:t xml:space="preserve"> </w:t>
      </w:r>
      <w:r>
        <w:t>—</w:t>
      </w:r>
      <w:r w:rsidRPr="00707ACC">
        <w:t xml:space="preserve"> 4, 2022</w:t>
      </w:r>
      <w:r>
        <w:t> —</w:t>
      </w:r>
      <w:r w:rsidRPr="00707ACC">
        <w:t xml:space="preserve"> 4) дел в отношении 10 (в 2021</w:t>
      </w:r>
      <w:r>
        <w:t xml:space="preserve"> году</w:t>
      </w:r>
      <w:r w:rsidRPr="00707ACC">
        <w:t xml:space="preserve"> </w:t>
      </w:r>
      <w:r>
        <w:t xml:space="preserve">— </w:t>
      </w:r>
      <w:r w:rsidRPr="00707ACC">
        <w:t xml:space="preserve">4, 2022 </w:t>
      </w:r>
      <w:r>
        <w:t xml:space="preserve">— </w:t>
      </w:r>
      <w:r w:rsidRPr="00707ACC">
        <w:t>6) лиц. Из них осуждено 3 (</w:t>
      </w:r>
      <w:proofErr w:type="gramStart"/>
      <w:r w:rsidRPr="00707ACC">
        <w:t xml:space="preserve">2021 </w:t>
      </w:r>
      <w:r>
        <w:t>—</w:t>
      </w:r>
      <w:r w:rsidRPr="00707ACC">
        <w:t xml:space="preserve"> 6</w:t>
      </w:r>
      <w:proofErr w:type="gramEnd"/>
      <w:r w:rsidRPr="00707ACC">
        <w:t xml:space="preserve">, 2022 </w:t>
      </w:r>
      <w:r>
        <w:t>—</w:t>
      </w:r>
      <w:r w:rsidRPr="00707ACC">
        <w:t xml:space="preserve"> 3) лица, по 7 лицам назначено лишение свободы, 2 освобождены от наказания. В 2023 году осуждено 42 лица за совершение преступлений, связанных с торговлей людьми, из них 11 лиц </w:t>
      </w:r>
      <w:r>
        <w:t>—</w:t>
      </w:r>
      <w:r w:rsidRPr="00707ACC">
        <w:t xml:space="preserve"> к лишению свободы, 28 </w:t>
      </w:r>
      <w:r>
        <w:t>—</w:t>
      </w:r>
      <w:r w:rsidRPr="00707ACC">
        <w:t xml:space="preserve"> условно, 2 </w:t>
      </w:r>
      <w:r>
        <w:t>—</w:t>
      </w:r>
      <w:r w:rsidRPr="00707ACC">
        <w:t xml:space="preserve"> отсрочка и 1 лицо осуждено без назначения наказания</w:t>
      </w:r>
      <w:r>
        <w:t>.</w:t>
      </w:r>
    </w:p>
    <w:p w14:paraId="3E1DD08A" w14:textId="77777777" w:rsidR="00AA1C4B" w:rsidRPr="00707ACC" w:rsidRDefault="00AA1C4B" w:rsidP="00AA1C4B">
      <w:pPr>
        <w:pStyle w:val="SingleTxtG"/>
      </w:pPr>
      <w:r>
        <w:t>309.</w:t>
      </w:r>
      <w:r>
        <w:tab/>
      </w:r>
      <w:r w:rsidRPr="00737A39">
        <w:rPr>
          <w:spacing w:val="-2"/>
        </w:rPr>
        <w:t>По статье 135 УК (торговля несовершеннолетними) поступило 11 (2021 год — 9,</w:t>
      </w:r>
      <w:r w:rsidRPr="00707ACC">
        <w:t xml:space="preserve"> 2022 </w:t>
      </w:r>
      <w:r>
        <w:t>—</w:t>
      </w:r>
      <w:r w:rsidRPr="00707ACC">
        <w:t xml:space="preserve"> 2) дел в отношении 35 (2021 </w:t>
      </w:r>
      <w:r>
        <w:t>—</w:t>
      </w:r>
      <w:r w:rsidRPr="00707ACC">
        <w:t xml:space="preserve"> 33, 2022 </w:t>
      </w:r>
      <w:r>
        <w:t>—</w:t>
      </w:r>
      <w:r w:rsidRPr="00707ACC">
        <w:t xml:space="preserve"> 2) лиц, в том числе осуждено 22 (2021 </w:t>
      </w:r>
      <w:r>
        <w:t>—</w:t>
      </w:r>
      <w:r w:rsidRPr="00707ACC">
        <w:t xml:space="preserve"> 21, 2022 </w:t>
      </w:r>
      <w:r>
        <w:t>—</w:t>
      </w:r>
      <w:r w:rsidRPr="00707ACC">
        <w:t xml:space="preserve"> 1), 16 лиц к лишению свободы, 5 условно, 1 освобожден от наказания и оправдано 1 лицо.</w:t>
      </w:r>
    </w:p>
    <w:p w14:paraId="18D60BC3" w14:textId="77777777" w:rsidR="00AA1C4B" w:rsidRPr="00707ACC" w:rsidRDefault="00AA1C4B" w:rsidP="00AA1C4B">
      <w:pPr>
        <w:pStyle w:val="SingleTxtG"/>
      </w:pPr>
      <w:r>
        <w:t>310.</w:t>
      </w:r>
      <w:r>
        <w:tab/>
      </w:r>
      <w:r w:rsidRPr="00737A39">
        <w:rPr>
          <w:spacing w:val="-4"/>
        </w:rPr>
        <w:t>К различным мерам наказания осуждено 401 лицо (2018 год — 146, 2019 год — 64,</w:t>
      </w:r>
      <w:r w:rsidRPr="00707ACC">
        <w:t xml:space="preserve"> 2020 г</w:t>
      </w:r>
      <w:r>
        <w:t>од</w:t>
      </w:r>
      <w:r w:rsidRPr="00707ACC">
        <w:t xml:space="preserve"> </w:t>
      </w:r>
      <w:r>
        <w:t>—</w:t>
      </w:r>
      <w:r w:rsidRPr="00707ACC">
        <w:t xml:space="preserve"> 44, 2021 г</w:t>
      </w:r>
      <w:r>
        <w:t>од</w:t>
      </w:r>
      <w:r w:rsidRPr="00707ACC">
        <w:t xml:space="preserve"> </w:t>
      </w:r>
      <w:r>
        <w:t>—</w:t>
      </w:r>
      <w:r w:rsidRPr="00707ACC">
        <w:t xml:space="preserve"> 50, 2022 г</w:t>
      </w:r>
      <w:r>
        <w:t>од</w:t>
      </w:r>
      <w:r w:rsidRPr="00707ACC">
        <w:t xml:space="preserve"> </w:t>
      </w:r>
      <w:r>
        <w:t>—</w:t>
      </w:r>
      <w:r w:rsidRPr="00707ACC">
        <w:t xml:space="preserve"> 55 лиц, 2023 г</w:t>
      </w:r>
      <w:r>
        <w:t>од</w:t>
      </w:r>
      <w:r w:rsidRPr="00707ACC">
        <w:t xml:space="preserve"> </w:t>
      </w:r>
      <w:r>
        <w:t>—</w:t>
      </w:r>
      <w:r w:rsidRPr="00707ACC">
        <w:t xml:space="preserve"> 42 лица (по</w:t>
      </w:r>
      <w:r>
        <w:t> </w:t>
      </w:r>
      <w:r w:rsidRPr="00707ACC">
        <w:t>10</w:t>
      </w:r>
      <w:r>
        <w:t> </w:t>
      </w:r>
      <w:r w:rsidRPr="00707ACC">
        <w:t>форме).</w:t>
      </w:r>
    </w:p>
    <w:p w14:paraId="668DF235" w14:textId="77777777" w:rsidR="00AA1C4B" w:rsidRPr="00707ACC" w:rsidRDefault="00AA1C4B" w:rsidP="00AA1C4B">
      <w:pPr>
        <w:pStyle w:val="SingleTxtG"/>
      </w:pPr>
      <w:r>
        <w:t>311.</w:t>
      </w:r>
      <w:r>
        <w:tab/>
      </w:r>
      <w:r w:rsidRPr="00707ACC">
        <w:t xml:space="preserve">Тренинги, курсы, обучающие мероприятия, программы подготовки и повышения квалификации для сотрудников полиции, пограничного персонала, судей, прокуроров, адвокатов и другого соответствующего персонала по вопросам ликвидации рабства, подневольного состояния и торговли людьми проводятся на постоянной основе. </w:t>
      </w:r>
    </w:p>
    <w:p w14:paraId="6E91C832" w14:textId="77777777" w:rsidR="00AA1C4B" w:rsidRDefault="00AA1C4B" w:rsidP="00AA1C4B">
      <w:pPr>
        <w:pStyle w:val="H23G"/>
      </w:pPr>
      <w:r>
        <w:tab/>
      </w:r>
      <w:r>
        <w:tab/>
      </w:r>
      <w:r w:rsidRPr="0070001F">
        <w:t>Положение мигрантов, просителей убежища, беженцев и лиц без гражданства</w:t>
      </w:r>
    </w:p>
    <w:p w14:paraId="69BA2A69" w14:textId="77777777" w:rsidR="00AA1C4B" w:rsidRPr="004314B8" w:rsidRDefault="00AA1C4B" w:rsidP="00AA1C4B">
      <w:pPr>
        <w:pStyle w:val="H23G"/>
      </w:pPr>
      <w:r>
        <w:tab/>
      </w:r>
      <w:r>
        <w:tab/>
        <w:t>Ответ на пункт 20 перечня вопросов</w:t>
      </w:r>
    </w:p>
    <w:p w14:paraId="25F9EEEA" w14:textId="77777777" w:rsidR="00AA1C4B" w:rsidRPr="00707ACC" w:rsidRDefault="00AA1C4B" w:rsidP="00AA1C4B">
      <w:pPr>
        <w:pStyle w:val="SingleTxtG"/>
      </w:pPr>
      <w:r>
        <w:t>312.</w:t>
      </w:r>
      <w:r>
        <w:tab/>
      </w:r>
      <w:r w:rsidRPr="00707ACC">
        <w:t>Законодательство Казахстана содержит положения, которые позволяют лицу без документов, удостоверяющих личность, ходатайствовать о предоставлении убежища. Отсутствие таких документов не является препятствием для регистрации заявления (статья 10 Закона «О беженцах»).</w:t>
      </w:r>
    </w:p>
    <w:p w14:paraId="004F48A6" w14:textId="77777777" w:rsidR="00AA1C4B" w:rsidRPr="00707ACC" w:rsidRDefault="00AA1C4B" w:rsidP="00AA1C4B">
      <w:pPr>
        <w:pStyle w:val="SingleTxtG"/>
      </w:pPr>
      <w:r>
        <w:t>313.</w:t>
      </w:r>
      <w:r>
        <w:tab/>
      </w:r>
      <w:r w:rsidRPr="00707ACC">
        <w:t>Медицинская помощь беженцам, а также лицам, ищущим убежище, на бесплатной основе осуществляется в соответствии с перечнем гарантированного объема бесплатной медицинской помощи, оказываемой гражданам Казахстана.</w:t>
      </w:r>
    </w:p>
    <w:p w14:paraId="7CA2C046" w14:textId="77777777" w:rsidR="00AA1C4B" w:rsidRPr="00707ACC" w:rsidRDefault="00AA1C4B" w:rsidP="00AA1C4B">
      <w:pPr>
        <w:pStyle w:val="SingleTxtG"/>
      </w:pPr>
      <w:r>
        <w:t>314.</w:t>
      </w:r>
      <w:r>
        <w:tab/>
      </w:r>
      <w:r w:rsidRPr="00707ACC">
        <w:t>Надлежащей практикой также является забота о детях, оставшихся без попечения родителей, и предоставление детям-иностранцам доступа к правам наравне с детьми-гражданами.</w:t>
      </w:r>
    </w:p>
    <w:p w14:paraId="0AB73193" w14:textId="77777777" w:rsidR="00AA1C4B" w:rsidRPr="00707ACC" w:rsidRDefault="00AA1C4B" w:rsidP="00AA1C4B">
      <w:pPr>
        <w:pStyle w:val="SingleTxtG"/>
      </w:pPr>
      <w:r>
        <w:t>315.</w:t>
      </w:r>
      <w:r>
        <w:tab/>
      </w:r>
      <w:r w:rsidRPr="00707ACC">
        <w:t>При поддержке государственного финансирования на базе НПО существуют приюты для жертв торговли людьми, эксплуатации и насилия.</w:t>
      </w:r>
    </w:p>
    <w:p w14:paraId="30F584BB" w14:textId="77777777" w:rsidR="00AA1C4B" w:rsidRPr="00707ACC" w:rsidRDefault="00AA1C4B" w:rsidP="00AA1C4B">
      <w:pPr>
        <w:pStyle w:val="SingleTxtG"/>
      </w:pPr>
      <w:r>
        <w:t>316.</w:t>
      </w:r>
      <w:r>
        <w:tab/>
      </w:r>
      <w:r w:rsidRPr="00707ACC">
        <w:t xml:space="preserve">В Казахстане лица, ищущие убежище, имеют право на свободу труда и предпринимательскую деятельность. В соответствии с национальным </w:t>
      </w:r>
      <w:r w:rsidRPr="00707ACC">
        <w:lastRenderedPageBreak/>
        <w:t>законодательством таким лицам в отличие от других иностранцев, не требуется получение разрешения на трудовую деятельность (постановление Правительства от 15</w:t>
      </w:r>
      <w:r>
        <w:t> </w:t>
      </w:r>
      <w:r w:rsidRPr="00707ACC">
        <w:t xml:space="preserve">декабря 2016 года № 802). </w:t>
      </w:r>
    </w:p>
    <w:p w14:paraId="55F1D9D7" w14:textId="77777777" w:rsidR="00AA1C4B" w:rsidRPr="00707ACC" w:rsidRDefault="00AA1C4B" w:rsidP="00AA1C4B">
      <w:pPr>
        <w:pStyle w:val="SingleTxtG"/>
      </w:pPr>
      <w:r>
        <w:t>317.</w:t>
      </w:r>
      <w:r>
        <w:tab/>
      </w:r>
      <w:r w:rsidRPr="00707ACC">
        <w:t>Законом от 27 декабря 2019 года беженцам предоставлено право ходатайствовать о получении разрешения на постоянное жительство. Так, после окончания пятилетнего срока обладатель вида на жительство, при желании, может подавать документы на получение гражданства.</w:t>
      </w:r>
    </w:p>
    <w:p w14:paraId="3A3EFA20" w14:textId="77777777" w:rsidR="00AA1C4B" w:rsidRPr="00707ACC" w:rsidRDefault="00AA1C4B" w:rsidP="00AA1C4B">
      <w:pPr>
        <w:pStyle w:val="SingleTxtG"/>
      </w:pPr>
      <w:r>
        <w:t>318.</w:t>
      </w:r>
      <w:r>
        <w:tab/>
      </w:r>
      <w:r w:rsidRPr="00707ACC">
        <w:t>У постоянно проживающих в Казахстане иностранных граждан есть практический доступ к занятости, социальной помощи, государственным пособиям и компенсациям, всем уровням образования, интеграции и натурализации в стране.</w:t>
      </w:r>
    </w:p>
    <w:p w14:paraId="1D0E827B" w14:textId="77777777" w:rsidR="00AA1C4B" w:rsidRPr="00707ACC" w:rsidRDefault="00AA1C4B" w:rsidP="00AA1C4B">
      <w:pPr>
        <w:pStyle w:val="SingleTxtG"/>
      </w:pPr>
      <w:r>
        <w:t>319.</w:t>
      </w:r>
      <w:r>
        <w:tab/>
      </w:r>
      <w:r w:rsidRPr="00707ACC">
        <w:t>Дети-иностранцы, в т.</w:t>
      </w:r>
      <w:r>
        <w:t> </w:t>
      </w:r>
      <w:r w:rsidRPr="00707ACC">
        <w:t>ч. оставшиеся без попечения родителей, имеют равные права с детьми-гражданами. Государство берет на себя ответственность по защите и обеспечению таких детей всем необходимым, а также определяет порядок предоставления опекунства.</w:t>
      </w:r>
    </w:p>
    <w:p w14:paraId="50B06EE4" w14:textId="77777777" w:rsidR="00AA1C4B" w:rsidRPr="00707ACC" w:rsidRDefault="00AA1C4B" w:rsidP="00AA1C4B">
      <w:pPr>
        <w:pStyle w:val="SingleTxtG"/>
      </w:pPr>
      <w:r>
        <w:t>320.</w:t>
      </w:r>
      <w:r>
        <w:tab/>
      </w:r>
      <w:r w:rsidRPr="00707ACC">
        <w:t xml:space="preserve">Судебной коллегией по уголовным делам Верховного Суда за 2018 год рассмотрено 4 материала об обжаловании решении прокуратуры о выдаче (экстрадиции) лиц, за 2019 </w:t>
      </w:r>
      <w:r>
        <w:t>—</w:t>
      </w:r>
      <w:r w:rsidRPr="00707ACC">
        <w:t xml:space="preserve"> 19, 2020 год </w:t>
      </w:r>
      <w:r>
        <w:t>—</w:t>
      </w:r>
      <w:r w:rsidRPr="00707ACC">
        <w:t xml:space="preserve"> 10, 2021 год </w:t>
      </w:r>
      <w:r>
        <w:t>—</w:t>
      </w:r>
      <w:r w:rsidRPr="00707ACC">
        <w:t xml:space="preserve"> 8. </w:t>
      </w:r>
    </w:p>
    <w:p w14:paraId="1B9B023D" w14:textId="77777777" w:rsidR="00AA1C4B" w:rsidRPr="00707ACC" w:rsidRDefault="00AA1C4B" w:rsidP="00AA1C4B">
      <w:pPr>
        <w:pStyle w:val="SingleTxtG"/>
      </w:pPr>
      <w:r>
        <w:t>321.</w:t>
      </w:r>
      <w:r>
        <w:tab/>
      </w:r>
      <w:r w:rsidRPr="00707ACC">
        <w:t>За вышеуказанный период о насильственном исчезновении указано в 1 жалобе на решение прокуратуры о выдаче (экстрадиции) лица.</w:t>
      </w:r>
    </w:p>
    <w:p w14:paraId="24B196BC" w14:textId="77777777" w:rsidR="00AA1C4B" w:rsidRPr="00707ACC" w:rsidRDefault="00AA1C4B" w:rsidP="00AA1C4B">
      <w:pPr>
        <w:pStyle w:val="SingleTxtG"/>
      </w:pPr>
      <w:r>
        <w:t>322.</w:t>
      </w:r>
      <w:r>
        <w:tab/>
      </w:r>
      <w:r w:rsidRPr="00707ACC">
        <w:t>За лицами, имеющими статус беженца, закрепляется право на убежище. Лица, ищущие убежище, имеют право находиться на территории Казахстана до окончания процедуры рассмотрения ходатайства о предоставлении статуса беженца, включая процедуру обжалования.</w:t>
      </w:r>
    </w:p>
    <w:p w14:paraId="4BF06318" w14:textId="77777777" w:rsidR="00AA1C4B" w:rsidRPr="00707ACC" w:rsidRDefault="00AA1C4B" w:rsidP="00AA1C4B">
      <w:pPr>
        <w:pStyle w:val="SingleTxtG"/>
      </w:pPr>
      <w:r>
        <w:t>323.</w:t>
      </w:r>
      <w:r>
        <w:tab/>
      </w:r>
      <w:r w:rsidRPr="00707ACC">
        <w:t>В случае отказа лиц, ищущих убежище, и беженцев добровольно покинуть территорию Казахстана, принудительное выдворение лиц производится органами внутренних дел в соответствии с законодательством и во исполнение вступивших в законную силу решений суда.</w:t>
      </w:r>
    </w:p>
    <w:p w14:paraId="60165D6B" w14:textId="77777777" w:rsidR="00AA1C4B" w:rsidRPr="00707ACC" w:rsidRDefault="00AA1C4B" w:rsidP="00AA1C4B">
      <w:pPr>
        <w:pStyle w:val="SingleTxtG"/>
      </w:pPr>
      <w:r>
        <w:t>324.</w:t>
      </w:r>
      <w:r>
        <w:tab/>
      </w:r>
      <w:r w:rsidRPr="00707ACC">
        <w:t>Экстрадиция лиц в страны, где им угрожает опасность применения пыток, не осуществлялась.</w:t>
      </w:r>
    </w:p>
    <w:p w14:paraId="550AB992" w14:textId="77777777" w:rsidR="00AA1C4B" w:rsidRPr="00707ACC" w:rsidRDefault="00AA1C4B" w:rsidP="00AA1C4B">
      <w:pPr>
        <w:pStyle w:val="SingleTxtG"/>
      </w:pPr>
      <w:r>
        <w:t>325.</w:t>
      </w:r>
      <w:r>
        <w:tab/>
      </w:r>
      <w:r w:rsidRPr="00707ACC">
        <w:t xml:space="preserve">Иммигранты, выявленные и идентифицированные в качестве жертв торговли людьми на территории Республики, не подлежат выдворению за пределы Республики в государство их происхождения (страну гражданства иностранца) до завершения процесса предоставления гарантированного объема специальных социальных услуг согласно действующему законодательству в сфере предоставления специальных социальных услуг, в течение которого принимают решение об обращении в правоохранительные органы и сотрудничестве с ними. </w:t>
      </w:r>
    </w:p>
    <w:p w14:paraId="177DFEDE" w14:textId="77777777" w:rsidR="00AA1C4B" w:rsidRPr="00707ACC" w:rsidRDefault="00AA1C4B" w:rsidP="00AA1C4B">
      <w:pPr>
        <w:pStyle w:val="SingleTxtG"/>
      </w:pPr>
      <w:r>
        <w:t>326.</w:t>
      </w:r>
      <w:r>
        <w:tab/>
      </w:r>
      <w:r w:rsidRPr="00707ACC">
        <w:t>Согласно нормам Закона «О беженцах» запрещается высылать или возвращать беженцев на границу страны, где их жизни или свободе угрожает опасность в связи с их расой, религией, гражданством, принадлежностью к социальной группе или по убеждениям.</w:t>
      </w:r>
    </w:p>
    <w:p w14:paraId="57A7428B" w14:textId="77777777" w:rsidR="00AA1C4B" w:rsidRPr="00707ACC" w:rsidRDefault="00AA1C4B" w:rsidP="00AA1C4B">
      <w:pPr>
        <w:pStyle w:val="SingleTxtG"/>
      </w:pPr>
      <w:r>
        <w:t>327.</w:t>
      </w:r>
      <w:r>
        <w:tab/>
      </w:r>
      <w:r w:rsidRPr="00707ACC">
        <w:t>Задачей регистрации граждан по месту жительства и временного пребывания является мониторинг процессов внутренней миграции, учет граждан для определения развития каждого населенного пункта при разработке программ развития территории. На основании данных расчетов планируется создание рабочих мест, инфраструктуры, строительство школ, больниц.</w:t>
      </w:r>
    </w:p>
    <w:p w14:paraId="46B0BBAB" w14:textId="77777777" w:rsidR="00AA1C4B" w:rsidRPr="00707ACC" w:rsidRDefault="00AA1C4B" w:rsidP="00AA1C4B">
      <w:pPr>
        <w:pStyle w:val="SingleTxtG"/>
      </w:pPr>
      <w:r>
        <w:t>328.</w:t>
      </w:r>
      <w:r>
        <w:tab/>
      </w:r>
      <w:r w:rsidRPr="00707ACC">
        <w:t>Административная ответственность за проживание граждан без регистрации по месту жительства не влечет административный арест. Согласно КоАП, проживание без регистрации по месту жительства влечет предупреждение либо штраф в размере 7</w:t>
      </w:r>
      <w:r>
        <w:t> </w:t>
      </w:r>
      <w:r w:rsidRPr="00707ACC">
        <w:t>МРП.</w:t>
      </w:r>
    </w:p>
    <w:p w14:paraId="051C5B8D" w14:textId="77777777" w:rsidR="00AA1C4B" w:rsidRPr="00707ACC" w:rsidRDefault="00AA1C4B" w:rsidP="00AA1C4B">
      <w:pPr>
        <w:pStyle w:val="SingleTxtG"/>
      </w:pPr>
      <w:r>
        <w:t>329.</w:t>
      </w:r>
      <w:r>
        <w:tab/>
      </w:r>
      <w:r w:rsidRPr="00707ACC">
        <w:t xml:space="preserve">В настоящее время процедура регистрации по месту жительства максимально упрощена и автоматизирована через ПЭП. В целях обеспечения законности и доступности получения разрешения на занятие трудовой деятельностью во всех областях созданы </w:t>
      </w:r>
      <w:proofErr w:type="spellStart"/>
      <w:r w:rsidRPr="00707ACC">
        <w:t>ЦМУ</w:t>
      </w:r>
      <w:proofErr w:type="spellEnd"/>
      <w:r w:rsidRPr="00707ACC">
        <w:t>.</w:t>
      </w:r>
    </w:p>
    <w:p w14:paraId="2BF0EE31" w14:textId="77777777" w:rsidR="00AA1C4B" w:rsidRPr="00707ACC" w:rsidRDefault="00AA1C4B" w:rsidP="00AA1C4B">
      <w:pPr>
        <w:pStyle w:val="SingleTxtG"/>
      </w:pPr>
      <w:r>
        <w:lastRenderedPageBreak/>
        <w:t>330.</w:t>
      </w:r>
      <w:r>
        <w:tab/>
      </w:r>
      <w:r w:rsidRPr="00707ACC">
        <w:t xml:space="preserve">Данные условия позволяют получить разрешение на работу в </w:t>
      </w:r>
      <w:proofErr w:type="spellStart"/>
      <w:r w:rsidRPr="00707ACC">
        <w:t>ЦМУ</w:t>
      </w:r>
      <w:proofErr w:type="spellEnd"/>
      <w:r w:rsidRPr="00707ACC">
        <w:t xml:space="preserve"> в течение 40 минут через ГК «Правительство для граждан» </w:t>
      </w:r>
      <w:r>
        <w:t>—</w:t>
      </w:r>
      <w:r w:rsidRPr="00707ACC">
        <w:t xml:space="preserve"> в течение 1 рабочего дня и при обращении через ПЭП </w:t>
      </w:r>
      <w:r>
        <w:t>—</w:t>
      </w:r>
      <w:r w:rsidRPr="00707ACC">
        <w:t xml:space="preserve"> в течение 30 минут. Получение услуги, таким образом, позволяет иностранцу не контактировать с сотрудником миграционной службы.</w:t>
      </w:r>
    </w:p>
    <w:p w14:paraId="54EE8998" w14:textId="77777777" w:rsidR="00AA1C4B" w:rsidRPr="00707ACC" w:rsidRDefault="00AA1C4B" w:rsidP="00AA1C4B">
      <w:pPr>
        <w:pStyle w:val="SingleTxtG"/>
      </w:pPr>
      <w:r>
        <w:t>331.</w:t>
      </w:r>
      <w:r>
        <w:tab/>
      </w:r>
      <w:r w:rsidRPr="00707ACC">
        <w:t>Статья 21 УПК предусматривает, что правосудие осуществляется на началах равенства всех перед законом и судом.</w:t>
      </w:r>
    </w:p>
    <w:p w14:paraId="5E21641C" w14:textId="77777777" w:rsidR="00AA1C4B" w:rsidRPr="00707ACC" w:rsidRDefault="00AA1C4B" w:rsidP="00AA1C4B">
      <w:pPr>
        <w:pStyle w:val="SingleTxtG"/>
      </w:pPr>
      <w:r>
        <w:t>332.</w:t>
      </w:r>
      <w:r>
        <w:tab/>
      </w:r>
      <w:r w:rsidRPr="00707ACC">
        <w:t>Согласно ст.</w:t>
      </w:r>
      <w:r>
        <w:t> </w:t>
      </w:r>
      <w:r w:rsidRPr="00707ACC">
        <w:t xml:space="preserve">4 УК единственным основанием уголовной ответственности является совершение уголовного правонарушения, </w:t>
      </w:r>
      <w:r>
        <w:t>т. е.</w:t>
      </w:r>
      <w:r w:rsidRPr="00707ACC">
        <w:t xml:space="preserve"> деяния, содержащего все признаки состава преступления либо уголовного проступка.</w:t>
      </w:r>
    </w:p>
    <w:p w14:paraId="420A627C" w14:textId="77777777" w:rsidR="00AA1C4B" w:rsidRPr="00707ACC" w:rsidRDefault="00AA1C4B" w:rsidP="00AA1C4B">
      <w:pPr>
        <w:pStyle w:val="SingleTxtG"/>
      </w:pPr>
      <w:r>
        <w:t>333.</w:t>
      </w:r>
      <w:r>
        <w:tab/>
      </w:r>
      <w:r w:rsidRPr="00707ACC">
        <w:t>Уголовной ответственности подлежит вменяемое физическое лицо, достигшее ко времени совершения уголовного правонарушения 16-летнего, а по отдельным деяниям 14-летнего возраста (ст.</w:t>
      </w:r>
      <w:r>
        <w:t> </w:t>
      </w:r>
      <w:r w:rsidRPr="00707ACC">
        <w:t>15 УК), в том числе по ст.</w:t>
      </w:r>
      <w:r>
        <w:t> </w:t>
      </w:r>
      <w:r w:rsidRPr="00707ACC">
        <w:t>392 УК.</w:t>
      </w:r>
    </w:p>
    <w:p w14:paraId="2371007F" w14:textId="77777777" w:rsidR="00AA1C4B" w:rsidRPr="00707ACC" w:rsidRDefault="00AA1C4B" w:rsidP="00AA1C4B">
      <w:pPr>
        <w:pStyle w:val="SingleTxtG"/>
      </w:pPr>
      <w:r>
        <w:t>334.</w:t>
      </w:r>
      <w:r>
        <w:tab/>
      </w:r>
      <w:r w:rsidRPr="00707ACC">
        <w:t>При этом суд в силу ч.</w:t>
      </w:r>
      <w:r>
        <w:t> </w:t>
      </w:r>
      <w:r w:rsidRPr="00707ACC">
        <w:t>4 ст.</w:t>
      </w:r>
      <w:r>
        <w:t> </w:t>
      </w:r>
      <w:r w:rsidRPr="00707ACC">
        <w:t>55 УК при наличии исключительных обстоятельств, связанных с целями и мотивами деяния, ролью виновного и других обстоятельств, существенно уменьшающих степень опасности деяния, может назначить наказание ниже низшего предела либо более мягкий вид наказания или не применять дополнительный вид наказания, предусмотренный в качестве обязательного.</w:t>
      </w:r>
    </w:p>
    <w:p w14:paraId="412CCC9F" w14:textId="77777777" w:rsidR="00AA1C4B" w:rsidRPr="00707ACC" w:rsidRDefault="00AA1C4B" w:rsidP="00AA1C4B">
      <w:pPr>
        <w:pStyle w:val="SingleTxtG"/>
      </w:pPr>
      <w:r>
        <w:t>335.</w:t>
      </w:r>
      <w:r>
        <w:tab/>
      </w:r>
      <w:r w:rsidRPr="00707ACC">
        <w:t xml:space="preserve">Законом «Об адвокатской деятельности и юридической помощи» предусмотрено право получения гарантированной государством юридической помощи в виде правового консультирования физическим лицам по вопросам получения статуса беженца или </w:t>
      </w:r>
      <w:proofErr w:type="spellStart"/>
      <w:r w:rsidRPr="00707ACC">
        <w:t>кандаса</w:t>
      </w:r>
      <w:proofErr w:type="spellEnd"/>
      <w:r w:rsidRPr="00707ACC">
        <w:t>.</w:t>
      </w:r>
    </w:p>
    <w:p w14:paraId="6EB2CA59" w14:textId="77777777" w:rsidR="00AA1C4B" w:rsidRPr="00707ACC" w:rsidRDefault="00AA1C4B" w:rsidP="00AA1C4B">
      <w:pPr>
        <w:pStyle w:val="SingleTxtG"/>
      </w:pPr>
      <w:r>
        <w:t>336.</w:t>
      </w:r>
      <w:r>
        <w:tab/>
      </w:r>
      <w:r w:rsidRPr="00707ACC">
        <w:t xml:space="preserve">Законом «О беженцах» определен порядок подачи и регистрации ходатайства о присвоении статуса беженца, в том числе при различных обстоятельствах перехода Государственной границы. </w:t>
      </w:r>
    </w:p>
    <w:p w14:paraId="5C09A953" w14:textId="77777777" w:rsidR="00AA1C4B" w:rsidRPr="00707ACC" w:rsidRDefault="00AA1C4B" w:rsidP="00AA1C4B">
      <w:pPr>
        <w:pStyle w:val="SingleTxtG"/>
      </w:pPr>
      <w:r>
        <w:t>337.</w:t>
      </w:r>
      <w:r>
        <w:tab/>
      </w:r>
      <w:r w:rsidRPr="00707ACC">
        <w:t xml:space="preserve">В частности, при пересечении Государственной границы лицо подает письменное ходатайство в пункт миграционного контроля, а в случае отсутствия </w:t>
      </w:r>
      <w:r>
        <w:t>—</w:t>
      </w:r>
      <w:r w:rsidRPr="00707ACC">
        <w:t xml:space="preserve"> в</w:t>
      </w:r>
      <w:r>
        <w:t> </w:t>
      </w:r>
      <w:r w:rsidRPr="00707ACC">
        <w:t xml:space="preserve">ПС КНБ. В случае вынужденного незаконного пересечения границы (в связи чрезвычайными происшествиями) заявление может быть подано сотрудникам ПС КНБ. </w:t>
      </w:r>
    </w:p>
    <w:p w14:paraId="79B1ABB1" w14:textId="77777777" w:rsidR="00AA1C4B" w:rsidRPr="00707ACC" w:rsidRDefault="00AA1C4B" w:rsidP="00AA1C4B">
      <w:pPr>
        <w:pStyle w:val="SingleTxtG"/>
      </w:pPr>
      <w:r>
        <w:t>338.</w:t>
      </w:r>
      <w:r>
        <w:tab/>
      </w:r>
      <w:r w:rsidRPr="00707ACC">
        <w:t xml:space="preserve">Для решения проблемы документирования лиц без гражданства в рамках законопроекта по вопросам регулирования миграционных процессов» (находится на рассмотрении Сената Парламента) МВД наделяется компетенцией по определению правового статуса лиц, не имеющих доказательств принадлежности к гражданству Казахстана и других государств (категория лиц без гражданства). </w:t>
      </w:r>
    </w:p>
    <w:p w14:paraId="30149DA3" w14:textId="77777777" w:rsidR="00AA1C4B" w:rsidRPr="00707ACC" w:rsidRDefault="00AA1C4B" w:rsidP="00AA1C4B">
      <w:pPr>
        <w:pStyle w:val="SingleTxtG"/>
      </w:pPr>
      <w:r>
        <w:t>339.</w:t>
      </w:r>
      <w:r>
        <w:tab/>
      </w:r>
      <w:r w:rsidRPr="00707ACC">
        <w:t>Органами внутренних дел проводится работа по выявлению и учету лиц, не имеющих документов и регистрации на территории страны.</w:t>
      </w:r>
    </w:p>
    <w:p w14:paraId="21F04544" w14:textId="77777777" w:rsidR="00AA1C4B" w:rsidRPr="00707ACC" w:rsidRDefault="00AA1C4B" w:rsidP="00AA1C4B">
      <w:pPr>
        <w:pStyle w:val="SingleTxtG"/>
      </w:pPr>
      <w:r>
        <w:t>340.</w:t>
      </w:r>
      <w:r>
        <w:tab/>
      </w:r>
      <w:r w:rsidRPr="00707ACC">
        <w:t>Законом от 25 ноября 2019 года внесены поправки в части регистрации рождения детей. В случаях рождения ребенка в медицинской организации и отсутствия документов, удостоверяющих личность матери, в момент регистрации факта рождения сведения о ней заполняются по заявлению матери и согласно медицинскому свидетельству о рождении, в котором имеется отметка о том, что сведения о матери записаны с ее слов.</w:t>
      </w:r>
    </w:p>
    <w:p w14:paraId="199E0D62" w14:textId="77777777" w:rsidR="00AA1C4B" w:rsidRDefault="00AA1C4B" w:rsidP="00AA1C4B">
      <w:pPr>
        <w:pStyle w:val="H23G"/>
      </w:pPr>
      <w:r>
        <w:tab/>
      </w:r>
      <w:r>
        <w:tab/>
      </w:r>
      <w:r w:rsidRPr="0070001F">
        <w:t>Доступ к правосудию, независимость адвокатов и судебной системы и право на</w:t>
      </w:r>
      <w:r>
        <w:t> </w:t>
      </w:r>
      <w:r w:rsidRPr="0070001F">
        <w:t>справедливое судебное разбирательство</w:t>
      </w:r>
    </w:p>
    <w:p w14:paraId="5F742D9C" w14:textId="77777777" w:rsidR="00AA1C4B" w:rsidRPr="004314B8" w:rsidRDefault="00AA1C4B" w:rsidP="00AA1C4B">
      <w:pPr>
        <w:pStyle w:val="H23G"/>
      </w:pPr>
      <w:r>
        <w:tab/>
      </w:r>
      <w:r>
        <w:tab/>
        <w:t>Ответ на пункт 21 перечня вопросов</w:t>
      </w:r>
    </w:p>
    <w:p w14:paraId="07069EAE" w14:textId="77777777" w:rsidR="00AA1C4B" w:rsidRPr="00707ACC" w:rsidRDefault="00AA1C4B" w:rsidP="00AA1C4B">
      <w:pPr>
        <w:pStyle w:val="SingleTxtG"/>
      </w:pPr>
      <w:r>
        <w:t>341.</w:t>
      </w:r>
      <w:r>
        <w:tab/>
      </w:r>
      <w:r w:rsidRPr="00707ACC">
        <w:t>Казахстан продолжает проводить реформы и совершенствовать свою судебную систему. Для упрощения доступа граждан к правосудию проведена оптимизация инстанции судебной системы путем перехода от пятиступенчатой системы правосудия (первая, апелляционная, кассационная, надзорная и повторная надзорная) к</w:t>
      </w:r>
      <w:r>
        <w:t> </w:t>
      </w:r>
      <w:r w:rsidRPr="00707ACC">
        <w:t>трехуровневой (первая, апелляционная, кассационная).</w:t>
      </w:r>
    </w:p>
    <w:p w14:paraId="240226FF" w14:textId="77777777" w:rsidR="00AA1C4B" w:rsidRPr="00707ACC" w:rsidRDefault="00AA1C4B" w:rsidP="00AA1C4B">
      <w:pPr>
        <w:pStyle w:val="SingleTxtG"/>
      </w:pPr>
      <w:r>
        <w:lastRenderedPageBreak/>
        <w:t>342.</w:t>
      </w:r>
      <w:r>
        <w:tab/>
      </w:r>
      <w:r w:rsidRPr="00707ACC">
        <w:t>С 1 июля 2021 года с введением в действие Административного процедурно-процессуального кодекса, внедрен полноценный институт административной юстиции. Кодекс регулирует отношения, связанные с осуществлением административных процедур и рассмотрением публично-правовых споров в суде. В</w:t>
      </w:r>
      <w:r>
        <w:t> </w:t>
      </w:r>
      <w:r w:rsidRPr="00707ACC">
        <w:t xml:space="preserve">Кодекс введен принцип активной роли суда, где суд собирает по собственной инициативе доказательства, если они являются недостаточными. </w:t>
      </w:r>
    </w:p>
    <w:p w14:paraId="019EB771" w14:textId="77777777" w:rsidR="00AA1C4B" w:rsidRPr="00707ACC" w:rsidRDefault="00AA1C4B" w:rsidP="00AA1C4B">
      <w:pPr>
        <w:pStyle w:val="SingleTxtG"/>
      </w:pPr>
      <w:r>
        <w:t>343.</w:t>
      </w:r>
      <w:r>
        <w:tab/>
      </w:r>
      <w:r w:rsidRPr="00707ACC">
        <w:t>В рамках других судебных реформ судебные процедуры модернизируются, упрощаются и «гуманизируются» в интересах граждан, которые вступают в контакт с судебной системой. Право на наложение санкции на превентивные меры и следственные действия переданы из прокуратуры в суды. 10 июня 2021 года принят Закон, направленный на усиление состязательности и открытости уголовного процесса, расширение полномочий адвокатов, эффективную реализацию прав граждан на получение квалифицированной юридической помощи, а также на развитие саморегулирования адвокатов и юридических консультантов.</w:t>
      </w:r>
    </w:p>
    <w:p w14:paraId="40F0235F" w14:textId="77777777" w:rsidR="00AA1C4B" w:rsidRPr="00707ACC" w:rsidRDefault="00AA1C4B" w:rsidP="00AA1C4B">
      <w:pPr>
        <w:pStyle w:val="SingleTxtG"/>
      </w:pPr>
      <w:r>
        <w:t>344.</w:t>
      </w:r>
      <w:r>
        <w:tab/>
      </w:r>
      <w:r w:rsidRPr="00707ACC">
        <w:t>20 июня 2022 года принят Закон, которым юридические консультанты включены в систему оказания гарантированной государством юридической помощи. У представителей уязвимых слоев населения есть возможность получать квалифицированную юридическую помощь. Лица, подвергшиеся бытовому насилию, торговле людьми, акту терроризма и пыткам имеют право на получение бесплатной юридической помощи в виде правового консультирования.</w:t>
      </w:r>
    </w:p>
    <w:p w14:paraId="5789CBA1" w14:textId="77777777" w:rsidR="00AA1C4B" w:rsidRPr="00707ACC" w:rsidRDefault="00AA1C4B" w:rsidP="00AA1C4B">
      <w:pPr>
        <w:pStyle w:val="SingleTxtG"/>
      </w:pPr>
      <w:r>
        <w:t>345.</w:t>
      </w:r>
      <w:r>
        <w:tab/>
      </w:r>
      <w:r w:rsidRPr="00707ACC">
        <w:t>20 декабря 2021 года Президент подписал конституционные законы, направленные на совершенствование механизмов формирования судейского корпуса, обеспечение приоритетных направлений проводимой судебной реформы по обеспечению верховенства закона и независимости судебной системы. В целях усиления гарантий независимости судей, повышения их профессионального уровня кардинально пересмотрена система отбора и карьерного продвижения судей. Судебное жюри и Комиссия по кадровому резерву переданы от Верховного Суда в Высший Судебный Совет (ВСС). Оценка профессиональной деятельности судьи осуществляется Комиссией по качеству правосудия при Верховном Суде по новой методике, разработанной на основе передовых международных стандартов.</w:t>
      </w:r>
    </w:p>
    <w:p w14:paraId="5C55B5CE" w14:textId="77777777" w:rsidR="00AA1C4B" w:rsidRPr="00707ACC" w:rsidRDefault="00AA1C4B" w:rsidP="00AA1C4B">
      <w:pPr>
        <w:pStyle w:val="SingleTxtG"/>
      </w:pPr>
      <w:r>
        <w:t>346.</w:t>
      </w:r>
      <w:r>
        <w:tab/>
      </w:r>
      <w:r w:rsidRPr="00707ACC">
        <w:t>Созданы следственные суды, введено электронное судопроизводство, оптимизированы судебные процедуры по гражданским делам, снижена бюрократия в судопроизводстве и др. Введены новшества в проведении судебных разбирательств и проведена работа по цифровизации судопроизводства. Внедрена полная аудио- и видеофиксация всех судебных процессов. Внедрена мобильная видеоконференцсвязь с судами. Адвокатам и юристам разрешено использовать электронные устройства для оказания помощи в их адвокатской деятельности.</w:t>
      </w:r>
    </w:p>
    <w:p w14:paraId="5F2C8344" w14:textId="77777777" w:rsidR="00AA1C4B" w:rsidRPr="00707ACC" w:rsidRDefault="00AA1C4B" w:rsidP="00AA1C4B">
      <w:pPr>
        <w:pStyle w:val="SingleTxtG"/>
      </w:pPr>
      <w:r>
        <w:t>347.</w:t>
      </w:r>
      <w:r>
        <w:tab/>
      </w:r>
      <w:r w:rsidRPr="00707ACC">
        <w:t>Посредством сервиса «Судебный кабинет» в 2021 году подано свыше 1 млн документов (в электронном формате зарегистрировано более 16 тысяч уголовных дел) небольшой тяжести (</w:t>
      </w:r>
      <w:proofErr w:type="spellStart"/>
      <w:r w:rsidRPr="00707ACC">
        <w:t>одноэпизодные</w:t>
      </w:r>
      <w:proofErr w:type="spellEnd"/>
      <w:r w:rsidRPr="00707ACC">
        <w:t>). Создана база данных судебных актов. 1,2</w:t>
      </w:r>
      <w:r>
        <w:t> млн</w:t>
      </w:r>
      <w:r w:rsidRPr="00707ACC">
        <w:t xml:space="preserve"> судебных решений и 120 000 исков были обработаны и переведены в машиночитаемую форму.</w:t>
      </w:r>
    </w:p>
    <w:p w14:paraId="49B4A2F7" w14:textId="77777777" w:rsidR="00AA1C4B" w:rsidRPr="00707ACC" w:rsidRDefault="00AA1C4B" w:rsidP="00AA1C4B">
      <w:pPr>
        <w:pStyle w:val="SingleTxtG"/>
      </w:pPr>
      <w:r>
        <w:t>348.</w:t>
      </w:r>
      <w:r>
        <w:tab/>
      </w:r>
      <w:r w:rsidRPr="00707ACC">
        <w:t>В 2022 году 92,9</w:t>
      </w:r>
      <w:r>
        <w:t> </w:t>
      </w:r>
      <w:r w:rsidRPr="00707ACC">
        <w:t>% зарегистрированных уголовных дел расследовалось в электронном виде. По итогам июля 2022 года в электронном формате расследовалось 113</w:t>
      </w:r>
      <w:r>
        <w:t> </w:t>
      </w:r>
      <w:r w:rsidRPr="00707ACC">
        <w:t>430 уголовных дел (82</w:t>
      </w:r>
      <w:r>
        <w:t> </w:t>
      </w:r>
      <w:r w:rsidRPr="00707ACC">
        <w:t>%). Будущие планы по модернизации и принятию объективных стандартов совершенствования уголовно-процессуального кодекса планируется ввести в действие в 2025 году в рамках Стратегического плана развития страны.</w:t>
      </w:r>
    </w:p>
    <w:p w14:paraId="31DCC0B6" w14:textId="77777777" w:rsidR="00AA1C4B" w:rsidRPr="00707ACC" w:rsidRDefault="00AA1C4B" w:rsidP="00AA1C4B">
      <w:pPr>
        <w:pStyle w:val="SingleTxtG"/>
      </w:pPr>
      <w:r>
        <w:t>349.</w:t>
      </w:r>
      <w:r>
        <w:tab/>
      </w:r>
      <w:r w:rsidRPr="00707ACC">
        <w:t xml:space="preserve">Реализованы десятки проектов судебных инноваций, таких как «ночные суды», «семейные суды», «судьи-примирители», «центры примирения» и др., направленные на создание удобств участникам процессов и развитие примирительных процедур. Открыты 256 </w:t>
      </w:r>
      <w:proofErr w:type="gramStart"/>
      <w:r w:rsidRPr="00707ACC">
        <w:t>фронт-офиса</w:t>
      </w:r>
      <w:proofErr w:type="gramEnd"/>
      <w:r w:rsidRPr="00707ACC">
        <w:t>, обслуживающие 309 судов.</w:t>
      </w:r>
    </w:p>
    <w:p w14:paraId="7CD9DDEE" w14:textId="77777777" w:rsidR="00AA1C4B" w:rsidRPr="00707ACC" w:rsidRDefault="00AA1C4B" w:rsidP="00AA1C4B">
      <w:pPr>
        <w:pStyle w:val="SingleTxtG"/>
      </w:pPr>
      <w:r>
        <w:t>350.</w:t>
      </w:r>
      <w:r>
        <w:tab/>
      </w:r>
      <w:r w:rsidRPr="00707ACC">
        <w:t xml:space="preserve">Казахстан продолжает совершенствовать правовую базу для усиления гарантий защиты прав человека в уголовном судопроизводстве. Срок предварительного </w:t>
      </w:r>
      <w:r w:rsidRPr="00707ACC">
        <w:lastRenderedPageBreak/>
        <w:t>заключения сокращен с 72 до 48 часов для взрослых и ограничен 24 часами для несовершеннолетних.</w:t>
      </w:r>
    </w:p>
    <w:p w14:paraId="4D23EF2B" w14:textId="77777777" w:rsidR="00AA1C4B" w:rsidRPr="00707ACC" w:rsidRDefault="00AA1C4B" w:rsidP="00AA1C4B">
      <w:pPr>
        <w:pStyle w:val="SingleTxtG"/>
      </w:pPr>
      <w:r>
        <w:t>351.</w:t>
      </w:r>
      <w:r>
        <w:tab/>
      </w:r>
      <w:r w:rsidRPr="00707ACC">
        <w:t xml:space="preserve">С принятием 19 декабря 2020 года Закона начато внедрение трехзвенной модели уголовного процесса с разграничением полномочий и зон ответственности между прокуратурой, судом и правоохранительными органами. </w:t>
      </w:r>
    </w:p>
    <w:p w14:paraId="769B1A43" w14:textId="77777777" w:rsidR="00AA1C4B" w:rsidRPr="00707ACC" w:rsidRDefault="00AA1C4B" w:rsidP="00AA1C4B">
      <w:pPr>
        <w:pStyle w:val="SingleTxtG"/>
      </w:pPr>
      <w:r>
        <w:t>352.</w:t>
      </w:r>
      <w:r>
        <w:tab/>
      </w:r>
      <w:r w:rsidRPr="00707ACC">
        <w:t>С 1 января 2021 года внедрен первый этап трехзвенной модели уголовного процесса, который усилил защиту участников уголовного процесса. Следователь свое решение о признании лица подозреваемым, квалификации, переквалификации деяния, прерывании сроков, прекращении дела, а также протокол обвинения лица и постановление о применении приказного производства формирует в Едином реестре досудебных расследований в электронном виде. Это ключевые процессуальные решения по уголовным делам, где могут быть нарушены конституционные права участников уголовного процесса. Прокурор в режиме онлайн проверяет в установленные сроки их законность, в случае выявления нарушений принимает меры. Без согласования прокурором вышеуказанные процессуальные решения не будут иметь юридической силы.</w:t>
      </w:r>
    </w:p>
    <w:p w14:paraId="374B6DC8" w14:textId="77777777" w:rsidR="00AA1C4B" w:rsidRPr="00707ACC" w:rsidRDefault="00AA1C4B" w:rsidP="00AA1C4B">
      <w:pPr>
        <w:pStyle w:val="SingleTxtG"/>
      </w:pPr>
      <w:r>
        <w:t>353.</w:t>
      </w:r>
      <w:r>
        <w:tab/>
      </w:r>
      <w:r w:rsidRPr="00707ACC">
        <w:t>С начала 2021 года органами расследования принято и направлено на согласование прокурору 609 тысяч ключевых процессуальных решений (222 тысячи прекращений, более 169 тысяч прерываний сроков, более 89 тысяч признаний подозреваемым, 68 тысяч квалификаций деяний). С начала 2022 года предотвращено необоснованное вовлечение в уголовную орбиту более тысячи граждан, пресекли незаконное прекращение 5439 дел и прерывание 6001 дел</w:t>
      </w:r>
      <w:r>
        <w:t>а</w:t>
      </w:r>
      <w:r w:rsidRPr="00707ACC">
        <w:t>. С начала 2022 года снизились факты нарушения конституционных прав граждан на 16</w:t>
      </w:r>
      <w:r>
        <w:t> </w:t>
      </w:r>
      <w:r w:rsidRPr="00707ACC">
        <w:t xml:space="preserve">% (с 148 до 124), нарушения сроков расследования </w:t>
      </w:r>
      <w:r>
        <w:t>—</w:t>
      </w:r>
      <w:r w:rsidRPr="00707ACC">
        <w:t xml:space="preserve"> на 23</w:t>
      </w:r>
      <w:r>
        <w:t> </w:t>
      </w:r>
      <w:r w:rsidRPr="00707ACC">
        <w:t>% (с 19 692 до 15 141).</w:t>
      </w:r>
    </w:p>
    <w:p w14:paraId="63BF6BCB" w14:textId="77777777" w:rsidR="00AA1C4B" w:rsidRPr="00707ACC" w:rsidRDefault="00AA1C4B" w:rsidP="00AA1C4B">
      <w:pPr>
        <w:pStyle w:val="SingleTxtG"/>
      </w:pPr>
      <w:r>
        <w:t>354.</w:t>
      </w:r>
      <w:r>
        <w:tab/>
      </w:r>
      <w:r w:rsidRPr="00707ACC">
        <w:t>С 1 января 2022 года началась реализация второго этапа трехзвенной модели правосудия. По ней прокуроры самостоятельно составляют обвинительные акты в отношении обвиняемых лиц по особо тяжким преступлениям. Это означает, что прокурор подводит итоги досудебного расследования и квалифицирует действия подозреваемого.</w:t>
      </w:r>
    </w:p>
    <w:p w14:paraId="4197384B" w14:textId="77777777" w:rsidR="00AA1C4B" w:rsidRPr="00707ACC" w:rsidRDefault="00AA1C4B" w:rsidP="00AA1C4B">
      <w:pPr>
        <w:pStyle w:val="SingleTxtG"/>
      </w:pPr>
      <w:r>
        <w:t>355.</w:t>
      </w:r>
      <w:r>
        <w:tab/>
      </w:r>
      <w:r w:rsidRPr="00707ACC">
        <w:t>На сегодняшний день прокурорами с составлением обвинительного акта в суд направлено 620 дел об особо тяжких преступлениях. Это такие преступления, как убийства, разбои, изнасилования, насильственные действия сексуального характера в отношении несовершеннолетних, сбыт наркотических и психотропных веществ и другие.</w:t>
      </w:r>
    </w:p>
    <w:p w14:paraId="61575E26" w14:textId="77777777" w:rsidR="00AA1C4B" w:rsidRPr="00707ACC" w:rsidRDefault="00AA1C4B" w:rsidP="00AA1C4B">
      <w:pPr>
        <w:pStyle w:val="SingleTxtG"/>
      </w:pPr>
      <w:r>
        <w:t>356.</w:t>
      </w:r>
      <w:r>
        <w:tab/>
      </w:r>
      <w:r w:rsidRPr="00707ACC">
        <w:t xml:space="preserve">С 2023 года прокуроры составляют обвинительные акты по коррупционным делам, а с 2024 года </w:t>
      </w:r>
      <w:r>
        <w:t>—</w:t>
      </w:r>
      <w:r w:rsidRPr="00707ACC">
        <w:t xml:space="preserve"> по всем остальным категориям преступлений. Этот процесс будет способствовать усилению независимой оценки прокуроров собранных доказательств органов правопорядка, повысит ответственность за предание обвиняемого суду.</w:t>
      </w:r>
    </w:p>
    <w:p w14:paraId="6FC3CDE4" w14:textId="77777777" w:rsidR="00AA1C4B" w:rsidRPr="00707ACC" w:rsidRDefault="00AA1C4B" w:rsidP="00AA1C4B">
      <w:pPr>
        <w:pStyle w:val="SingleTxtG"/>
      </w:pPr>
      <w:r>
        <w:t>357.</w:t>
      </w:r>
      <w:r>
        <w:tab/>
      </w:r>
      <w:r w:rsidRPr="00707ACC">
        <w:t>Судьи при отправлении правосудия независимы и подчиняются только Конституции и закону. Какое-либо вмешательство в деятельность суда по отправлению правосудия недопустимо и влечет ответственность по закону. По</w:t>
      </w:r>
      <w:r>
        <w:t> </w:t>
      </w:r>
      <w:r w:rsidRPr="00707ACC">
        <w:t xml:space="preserve">конкретным делам судьи не подотчетны. </w:t>
      </w:r>
    </w:p>
    <w:p w14:paraId="45BE87DB" w14:textId="77777777" w:rsidR="00AA1C4B" w:rsidRPr="00707ACC" w:rsidRDefault="00AA1C4B" w:rsidP="00AA1C4B">
      <w:pPr>
        <w:pStyle w:val="SingleTxtG"/>
      </w:pPr>
      <w:r>
        <w:t>358.</w:t>
      </w:r>
      <w:r>
        <w:tab/>
      </w:r>
      <w:r w:rsidRPr="00707ACC">
        <w:t>Системная работа по дальнейшей модернизации деятельности ВСС и обеспечению независимости отбора судей проводится на постоянной основе.</w:t>
      </w:r>
    </w:p>
    <w:p w14:paraId="396EC948" w14:textId="77777777" w:rsidR="00AA1C4B" w:rsidRPr="00707ACC" w:rsidRDefault="00AA1C4B" w:rsidP="00AA1C4B">
      <w:pPr>
        <w:pStyle w:val="SingleTxtG"/>
      </w:pPr>
      <w:r>
        <w:t>359.</w:t>
      </w:r>
      <w:r>
        <w:tab/>
      </w:r>
      <w:r w:rsidRPr="00707ACC">
        <w:t xml:space="preserve">В период с 2016 по 2022 год принимались постоянные меры по модернизации системы отбора кадров и деятельности ВСС. Так, приняты законодательные поправки, которые предусматривали: введение новой системы квалификационного экзамена на должность судьи; модернизацию и ужесточение системы конкурсного отбора судей; обновление и демократизацию состава Квалификационной комиссии; расширение состава ВСС за счет представителей юридической общественности и параллельное исключение из состава Министра юстиции и Председателя Агентства по делам государственной службы; введение ротационного принципа назначения постоянных членов ВСС; введение института «бокового входа» для назначения на должность судьи областного суда лиц, не имеющих судейского стажа, а также конкурсный </w:t>
      </w:r>
      <w:r w:rsidRPr="00707ACC">
        <w:lastRenderedPageBreak/>
        <w:t>порядок отбора председателей коллегий областных судов; передача в ведение ВСС вопросов формирование кадрового резерва на вышестоящие судейские должности и рассмотрение дисциплинарных дел в отношении судей; изменение механизма назначения Председателя ВСС Президентом по согласованию с Сенатом Парламента; введение института отдельного конкурса на судейских должности судьи областного суда для кандидатов, имеющие специальные познания в отдельных отраслях права; наделение ВСС правом выносить иное решение при отмене решений Комиссии по качеству правосудия; внедрение онлайн-трансляции конкурсных процедур с подробным и аргументированным разъяснением его результатов.</w:t>
      </w:r>
    </w:p>
    <w:p w14:paraId="6A2C9822" w14:textId="77777777" w:rsidR="00AA1C4B" w:rsidRPr="00707ACC" w:rsidRDefault="00AA1C4B" w:rsidP="00AA1C4B">
      <w:pPr>
        <w:pStyle w:val="SingleTxtG"/>
      </w:pPr>
      <w:r>
        <w:t>360.</w:t>
      </w:r>
      <w:r>
        <w:tab/>
      </w:r>
      <w:r w:rsidRPr="00707ACC">
        <w:t>2023 год для ВСС является годом модернизации и реформирования, как полноценного института с четкими кадровыми функциями.</w:t>
      </w:r>
    </w:p>
    <w:p w14:paraId="4BD54D68" w14:textId="77777777" w:rsidR="00AA1C4B" w:rsidRPr="00707ACC" w:rsidRDefault="00AA1C4B" w:rsidP="00AA1C4B">
      <w:pPr>
        <w:pStyle w:val="SingleTxtG"/>
      </w:pPr>
      <w:r>
        <w:t>361.</w:t>
      </w:r>
      <w:r>
        <w:tab/>
      </w:r>
      <w:r w:rsidRPr="00707ACC">
        <w:t xml:space="preserve">Так, в марте 2023 года приняты поправки в законы, где предусмотрено: обеспечение равного статуса судей со снижением их зависимости от председателей судов, в том числе за счет преобразования части позиций председателей судов в судейские должности; внедрение элементов выборности председателей районных судов самими судьями; внедрение элементов выборности судей Верховного Суда посредством внесения Президентом в Сенат кандидатур на альтернативной основе; передача ВСС от ВС вопросов подготовки кандидатов в судьи, повышения квалификации судей, продления предельного возраста, приостановления и прекращения полномочий действующих судей; исключено из полномочий Председателя ВС права внесения представлений по вопросам внеконкурсного назначения судей; закрепление права прохождения кандидатами стажировки после получения рекомендации ВСС; определение порядка пересмотра рекомендаций ВСС в случае получения кандидатом в судьи отрицательного заключения пленарного заседания суда по итогам стажировки; исключение необходимости получения заключения пленарного заседания суда для кандидатов в судьи; внедрение институт избрания на должность председателя районного суда; предусмотрен институт избрания Сенатом Парламента на должность судьи ВС на альтернативной основе. </w:t>
      </w:r>
    </w:p>
    <w:p w14:paraId="51076EB0" w14:textId="77777777" w:rsidR="00AA1C4B" w:rsidRPr="00707ACC" w:rsidRDefault="00AA1C4B" w:rsidP="00AA1C4B">
      <w:pPr>
        <w:pStyle w:val="SingleTxtG"/>
      </w:pPr>
      <w:r>
        <w:t>362.</w:t>
      </w:r>
      <w:r>
        <w:tab/>
      </w:r>
      <w:r w:rsidRPr="00707ACC">
        <w:t>На сегодня в Парламенте обсуждается законопроект, предусматривающий совершенствование института дисциплинарной ответственности судей посредством внедрения нового механизма проверки Судебным жюри каждого отмененного судебного акта, при вынесении которого судьей было допущено грубое нарушение законности.</w:t>
      </w:r>
    </w:p>
    <w:p w14:paraId="252E42F6" w14:textId="77777777" w:rsidR="00AA1C4B" w:rsidRPr="00707ACC" w:rsidRDefault="00AA1C4B" w:rsidP="00AA1C4B">
      <w:pPr>
        <w:pStyle w:val="SingleTxtG"/>
      </w:pPr>
      <w:r>
        <w:t>363.</w:t>
      </w:r>
      <w:r>
        <w:tab/>
      </w:r>
      <w:r w:rsidRPr="00707ACC">
        <w:t>В процедуре привлечения судей к дисциплинарной ответственности можно выделить несколько основных этапов: инициирование дисциплинарного производства (основания: решения пленарных заседаний Верховного Суда и областных судов; решения комиссий по судейской этике; представление Председателя Верховного Суда; факты, содержащиеся в публикациях СМИ, обращения юридических и физических лиц, подтвердившиеся по итогам проверок); формирование и направление дисциплинарного дела в Судебное жюри; предварительное изучение дисциплинарного дела; дисциплинарное производство в отношении судьи.</w:t>
      </w:r>
    </w:p>
    <w:p w14:paraId="7ACB95DB" w14:textId="77777777" w:rsidR="00AA1C4B" w:rsidRPr="00707ACC" w:rsidRDefault="00AA1C4B" w:rsidP="00AA1C4B">
      <w:pPr>
        <w:pStyle w:val="SingleTxtG"/>
      </w:pPr>
      <w:r>
        <w:t>364.</w:t>
      </w:r>
      <w:r>
        <w:tab/>
      </w:r>
      <w:r w:rsidRPr="00707ACC">
        <w:t>Рассмотрение дисциплинарного дела производится с обязательным участием судьи, в отношении которого начато дисциплинарное производство, по результатам Судебным жюри выносится решение о наложении дисциплинарного взыскания или о прекращении дисциплинарного производства.</w:t>
      </w:r>
    </w:p>
    <w:p w14:paraId="6F40DF21" w14:textId="77777777" w:rsidR="00AA1C4B" w:rsidRPr="00707ACC" w:rsidRDefault="00AA1C4B" w:rsidP="00AA1C4B">
      <w:pPr>
        <w:pStyle w:val="SingleTxtG"/>
      </w:pPr>
      <w:r>
        <w:t>365.</w:t>
      </w:r>
      <w:r>
        <w:tab/>
      </w:r>
      <w:r w:rsidRPr="00707ACC">
        <w:t xml:space="preserve">Заседание Судебного жюри может проводиться с применением аудио-, видеофиксации, в том числе с использованием видеоконференцсвязи. </w:t>
      </w:r>
    </w:p>
    <w:p w14:paraId="26BCD679" w14:textId="77777777" w:rsidR="00AA1C4B" w:rsidRPr="00707ACC" w:rsidRDefault="00AA1C4B" w:rsidP="00AA1C4B">
      <w:pPr>
        <w:pStyle w:val="SingleTxtG"/>
      </w:pPr>
      <w:r>
        <w:t>366.</w:t>
      </w:r>
      <w:r>
        <w:tab/>
      </w:r>
      <w:r w:rsidRPr="00707ACC">
        <w:t>Виды взыскания к судьям: замечание; выговор; освобождение от должности председателя суда или председателя судебной коллегии за ненадлежащее исполнение служебных обязанностей; освобождение от должности судьи по основаниям, предусмотренным Конституционным законом.</w:t>
      </w:r>
    </w:p>
    <w:p w14:paraId="357C9F92" w14:textId="77777777" w:rsidR="00AA1C4B" w:rsidRPr="00707ACC" w:rsidRDefault="00AA1C4B" w:rsidP="00AA1C4B">
      <w:pPr>
        <w:pStyle w:val="SingleTxtG"/>
      </w:pPr>
      <w:r>
        <w:t>367.</w:t>
      </w:r>
      <w:r>
        <w:tab/>
      </w:r>
      <w:r w:rsidRPr="00707ACC">
        <w:t xml:space="preserve">Основания прекращения дисциплинарного производства в отношении судьи: отсутствие в действиях судьи состава дисциплинарного проступка; истечение сроков давности для привлечения к дисциплинарной ответственности; малозначительность совершенного дисциплинарного проступка, который не имел негативных правовых </w:t>
      </w:r>
      <w:r w:rsidRPr="00707ACC">
        <w:lastRenderedPageBreak/>
        <w:t>последствий и не повлек нарушения прав и свобод граждан, прав и законных интересов организаций, если Судебное жюри придет к выводу о возможности ограничиться устным порицанием действий (бездействия) судьи; освобождение судьи от занимаемой должности и прекращение полномочий председателя суда, председателя судебной коллегии и судьи; отмена вышестоящей судебной инстанцией судебного акта, вынесение которого послужило основанием для возбуждения дисциплинарного производства.</w:t>
      </w:r>
    </w:p>
    <w:p w14:paraId="0902860D" w14:textId="77777777" w:rsidR="00AA1C4B" w:rsidRPr="00707ACC" w:rsidRDefault="00AA1C4B" w:rsidP="00AA1C4B">
      <w:pPr>
        <w:pStyle w:val="SingleTxtG"/>
      </w:pPr>
      <w:r>
        <w:t>368.</w:t>
      </w:r>
      <w:r>
        <w:tab/>
      </w:r>
      <w:r w:rsidRPr="00707ACC">
        <w:t>27 марта 2023 года принят Закон, у региональных прокуроров исключены полномочия по санкционированию негласных мероприятий (СОРМ) в отношении судей. Этим правом надел</w:t>
      </w:r>
      <w:r>
        <w:t>е</w:t>
      </w:r>
      <w:r w:rsidRPr="00707ACC">
        <w:t>н только Генеральный прокурор.</w:t>
      </w:r>
    </w:p>
    <w:p w14:paraId="40DD4450" w14:textId="77777777" w:rsidR="00AA1C4B" w:rsidRPr="00707ACC" w:rsidRDefault="00AA1C4B" w:rsidP="00AA1C4B">
      <w:pPr>
        <w:pStyle w:val="SingleTxtG"/>
      </w:pPr>
      <w:r>
        <w:t>369.</w:t>
      </w:r>
      <w:r>
        <w:tab/>
      </w:r>
      <w:r w:rsidRPr="00707ACC">
        <w:t>В ноябре 2022 года принят Конституционный Закон «О прокуратуре».</w:t>
      </w:r>
    </w:p>
    <w:p w14:paraId="0392959F" w14:textId="77777777" w:rsidR="00AA1C4B" w:rsidRPr="00707ACC" w:rsidRDefault="00AA1C4B" w:rsidP="00AA1C4B">
      <w:pPr>
        <w:pStyle w:val="SingleTxtG"/>
      </w:pPr>
      <w:r>
        <w:t>370.</w:t>
      </w:r>
      <w:r>
        <w:tab/>
      </w:r>
      <w:r w:rsidRPr="00707ACC">
        <w:t xml:space="preserve">В настоящее время в Парламенте рассматривается законопроект по вопросам расширения полномочий адвокатов в уголовном процессе: предоставление адвокатам права назначения экспертизы по всем объектам (сейчас возможно только в случае отсутствия необходимости в истребовании объектов исследования от органа, ведущего уголовный процесс); установление возможности адвокатов напрямую задавать вопросы эксперту без ходатайства перед следователем; предоставление адвокатам права ознакомления с материалами ОРД, </w:t>
      </w:r>
      <w:proofErr w:type="spellStart"/>
      <w:r w:rsidRPr="00707ACC">
        <w:t>КРД</w:t>
      </w:r>
      <w:proofErr w:type="spellEnd"/>
      <w:r w:rsidRPr="00707ACC">
        <w:t xml:space="preserve">, </w:t>
      </w:r>
      <w:proofErr w:type="spellStart"/>
      <w:r w:rsidRPr="00707ACC">
        <w:t>НСД</w:t>
      </w:r>
      <w:proofErr w:type="spellEnd"/>
      <w:r w:rsidRPr="00707ACC">
        <w:t xml:space="preserve"> при направлении их на экспертизу; предоставление адвокатам права вносить в суд документ, противоположный обвинительному акту, </w:t>
      </w:r>
      <w:r>
        <w:t>—</w:t>
      </w:r>
      <w:r w:rsidRPr="00707ACC">
        <w:t xml:space="preserve"> акт защиты.</w:t>
      </w:r>
    </w:p>
    <w:p w14:paraId="29829F19" w14:textId="77777777" w:rsidR="00AA1C4B" w:rsidRDefault="00AA1C4B" w:rsidP="00AA1C4B">
      <w:pPr>
        <w:pStyle w:val="H23G"/>
      </w:pPr>
      <w:r>
        <w:tab/>
      </w:r>
      <w:r>
        <w:tab/>
      </w:r>
      <w:r w:rsidRPr="0070001F">
        <w:t>Свобода совести и религиозных убеждений</w:t>
      </w:r>
    </w:p>
    <w:p w14:paraId="131E4D9D" w14:textId="77777777" w:rsidR="00AA1C4B" w:rsidRPr="004314B8" w:rsidRDefault="00AA1C4B" w:rsidP="00AA1C4B">
      <w:pPr>
        <w:pStyle w:val="H23G"/>
      </w:pPr>
      <w:r>
        <w:tab/>
      </w:r>
      <w:r>
        <w:tab/>
        <w:t>Ответ на пункт 22 перечня вопросов</w:t>
      </w:r>
    </w:p>
    <w:p w14:paraId="0C94371C" w14:textId="77777777" w:rsidR="00AA1C4B" w:rsidRPr="00707ACC" w:rsidRDefault="00AA1C4B" w:rsidP="00AA1C4B">
      <w:pPr>
        <w:pStyle w:val="SingleTxtG"/>
      </w:pPr>
      <w:r>
        <w:t>371.</w:t>
      </w:r>
      <w:r>
        <w:tab/>
      </w:r>
      <w:r w:rsidRPr="00707ACC">
        <w:t xml:space="preserve">Конституция закрепила принципы свободы совести и свободы вероисповедания, принятые международным сообществом. </w:t>
      </w:r>
    </w:p>
    <w:p w14:paraId="2D12F40E" w14:textId="77777777" w:rsidR="00AA1C4B" w:rsidRPr="00707ACC" w:rsidRDefault="00AA1C4B" w:rsidP="00AA1C4B">
      <w:pPr>
        <w:pStyle w:val="SingleTxtG"/>
      </w:pPr>
      <w:r>
        <w:t>372.</w:t>
      </w:r>
      <w:r>
        <w:tab/>
      </w:r>
      <w:r w:rsidRPr="00707ACC">
        <w:t xml:space="preserve">По данным Национального реестра бизнес-идентификационных номеров по состоянию на январь 2024 года по </w:t>
      </w:r>
      <w:r>
        <w:t>Р</w:t>
      </w:r>
      <w:r w:rsidRPr="00707ACC">
        <w:t>еспублике зарегистрировано 966 религиозных объединени</w:t>
      </w:r>
      <w:r>
        <w:t>й</w:t>
      </w:r>
      <w:r w:rsidRPr="00707ACC">
        <w:t>, из них: 2 республиканских (Республиканское исламское религиозное объединение «Духовное управление мусульман Казахстана» и Республиканское религиозное объединение «Митрополичий Округ Русской Православной Церкви в Республике Казахстан» (Православная Церковь Казахстана), 15 региональных объединений, 949 объединений с местным статусом.</w:t>
      </w:r>
    </w:p>
    <w:p w14:paraId="4B29907B" w14:textId="77777777" w:rsidR="00AA1C4B" w:rsidRPr="00707ACC" w:rsidRDefault="00AA1C4B" w:rsidP="00AA1C4B">
      <w:pPr>
        <w:pStyle w:val="SingleTxtG"/>
      </w:pPr>
      <w:r>
        <w:t>373.</w:t>
      </w:r>
      <w:r>
        <w:tab/>
      </w:r>
      <w:r w:rsidRPr="00707ACC">
        <w:t xml:space="preserve">Последователи всех конфессий имеют в Казахстане широкие возможности для удовлетворения своих духовных потребностей. Государство создает равные и благоприятные условия для всех конфессий. </w:t>
      </w:r>
    </w:p>
    <w:p w14:paraId="14989EE5" w14:textId="77777777" w:rsidR="00AA1C4B" w:rsidRPr="00707ACC" w:rsidRDefault="00AA1C4B" w:rsidP="00AA1C4B">
      <w:pPr>
        <w:pStyle w:val="SingleTxtG"/>
      </w:pPr>
      <w:r>
        <w:t>374.</w:t>
      </w:r>
      <w:r>
        <w:tab/>
      </w:r>
      <w:r w:rsidRPr="00707ACC">
        <w:t xml:space="preserve">В целях оценки религиозной ситуации, на ежегодной основе по заказу Министерства проводятся социальные опросы. По результатам проведенного опроса за 2023 год, поддержка государственной политики в сфере религии составила </w:t>
      </w:r>
      <w:r>
        <w:t>—</w:t>
      </w:r>
      <w:r w:rsidRPr="00707ACC">
        <w:t xml:space="preserve"> 88,8</w:t>
      </w:r>
      <w:r>
        <w:t> </w:t>
      </w:r>
      <w:r w:rsidRPr="00707ACC">
        <w:t xml:space="preserve">% (2022 год </w:t>
      </w:r>
      <w:r>
        <w:t>—</w:t>
      </w:r>
      <w:r w:rsidRPr="00707ACC">
        <w:t xml:space="preserve"> 88,2</w:t>
      </w:r>
      <w:r>
        <w:t> </w:t>
      </w:r>
      <w:r w:rsidRPr="00707ACC">
        <w:t xml:space="preserve">%, 2021 год </w:t>
      </w:r>
      <w:r>
        <w:t>—</w:t>
      </w:r>
      <w:r w:rsidRPr="00707ACC">
        <w:t xml:space="preserve"> 88,0</w:t>
      </w:r>
      <w:r>
        <w:t> </w:t>
      </w:r>
      <w:r w:rsidRPr="00707ACC">
        <w:t xml:space="preserve">%, 2020 год </w:t>
      </w:r>
      <w:r>
        <w:t>—</w:t>
      </w:r>
      <w:r w:rsidRPr="00707ACC">
        <w:t xml:space="preserve"> 90,2</w:t>
      </w:r>
      <w:r>
        <w:t> </w:t>
      </w:r>
      <w:r w:rsidRPr="00707ACC">
        <w:t xml:space="preserve">%). </w:t>
      </w:r>
    </w:p>
    <w:p w14:paraId="3E14735C" w14:textId="77777777" w:rsidR="00AA1C4B" w:rsidRPr="00707ACC" w:rsidRDefault="00AA1C4B" w:rsidP="00AA1C4B">
      <w:pPr>
        <w:pStyle w:val="SingleTxtG"/>
      </w:pPr>
      <w:r>
        <w:t>375.</w:t>
      </w:r>
      <w:r>
        <w:tab/>
      </w:r>
      <w:r w:rsidRPr="00707ACC">
        <w:t xml:space="preserve">29 декабря 2021 года в Закон «О религиозной деятельности и религиозных объединениях» внесены следующие «точечные» поправки. Религиозные объединения могут проводить религиозные мероприятия за пределами культовых зданий не дожидаясь ответа местных исполнительных органов, путем перехода на уведомительный характер и при условии полного указания необходимых сведений. Упрощены требования для регистрации региональных религиозных объединений, в одном объединении может быть 180 человек, а в другом 320, главное требование </w:t>
      </w:r>
      <w:r>
        <w:t>—</w:t>
      </w:r>
      <w:r w:rsidRPr="00707ACC">
        <w:t xml:space="preserve"> 500 граждан-инициаторов. Также появилась возможность создания регионального религиозного объединения на территории одного региона.</w:t>
      </w:r>
      <w:r>
        <w:t xml:space="preserve"> </w:t>
      </w:r>
      <w:r w:rsidRPr="00707ACC">
        <w:t>К проведению религиоведческой экспертизы могут быть привлечены психологи, социологи и другие специалисты. Раскрыто понятие «информационные материалы религиозного содержания», которое подразумевает «печатную, электронную и иную информацию религиозного характера на любом материальном носителе».</w:t>
      </w:r>
    </w:p>
    <w:p w14:paraId="319A64CB" w14:textId="77777777" w:rsidR="00AA1C4B" w:rsidRPr="00707ACC" w:rsidRDefault="00AA1C4B" w:rsidP="00AA1C4B">
      <w:pPr>
        <w:pStyle w:val="SingleTxtG"/>
      </w:pPr>
      <w:r>
        <w:t>376.</w:t>
      </w:r>
      <w:r>
        <w:tab/>
      </w:r>
      <w:r w:rsidRPr="00707ACC">
        <w:t xml:space="preserve">Законом «О воинской службе и статусе военнослужащих» предусмотрено, что от призыва на воинскую службу в мирное время освобождаются священнослужители </w:t>
      </w:r>
      <w:r w:rsidRPr="00707ACC">
        <w:lastRenderedPageBreak/>
        <w:t xml:space="preserve">зарегистрированных религиозных объединений. Предусмотрена отсрочка от призыва на воинскую службу для продолжения образования гражданам, получающим техническое и профессиональное, </w:t>
      </w:r>
      <w:proofErr w:type="spellStart"/>
      <w:r w:rsidRPr="00707ACC">
        <w:t>послесреднее</w:t>
      </w:r>
      <w:proofErr w:type="spellEnd"/>
      <w:r w:rsidRPr="00707ACC">
        <w:t xml:space="preserve"> или высшее образование по очной форме обучения в соответствующих организациях образования, очное образование в духовных (религиозных) организациях образования, а также в организациях высшего и (или) послевузовского образования других государств, до окончания одного организации высшего и (или) послевузовского образования при предоставлении подтверждающих документов об обучении; Участие в религиозных церемониях военнослужащий осуществляет как частное лицо, в свободное от службы время. </w:t>
      </w:r>
    </w:p>
    <w:p w14:paraId="0B198775" w14:textId="77777777" w:rsidR="00AA1C4B" w:rsidRPr="00707ACC" w:rsidRDefault="00AA1C4B" w:rsidP="00AA1C4B">
      <w:pPr>
        <w:pStyle w:val="SingleTxtG"/>
      </w:pPr>
      <w:r>
        <w:t>377.</w:t>
      </w:r>
      <w:r>
        <w:tab/>
      </w:r>
      <w:r w:rsidRPr="00707ACC">
        <w:t>От призыва на воинскую службу в мирное время освобождены священнослужители зарегистрированных религиозных объединений. Законом прямо не признается право человека на отказ от несения военной службы по религиозным и иным убеждениям. Статус военнослужащего утрачивается со дня исключения из списков воинской части в связи с увольнением с воинской службы (окончанием воинских сборов).</w:t>
      </w:r>
    </w:p>
    <w:p w14:paraId="6D6E4075" w14:textId="77777777" w:rsidR="00AA1C4B" w:rsidRPr="00707ACC" w:rsidRDefault="00AA1C4B" w:rsidP="00AA1C4B">
      <w:pPr>
        <w:pStyle w:val="SingleTxtG"/>
      </w:pPr>
      <w:r>
        <w:t>378.</w:t>
      </w:r>
      <w:r>
        <w:tab/>
      </w:r>
      <w:r w:rsidRPr="00707ACC">
        <w:t>Деятельность местных исполнительных и правоохранительных органов сосредоточена главным образом на предупредительно-профилактической и разъяснительной работе с минимизацией административных мер.</w:t>
      </w:r>
    </w:p>
    <w:p w14:paraId="39ABC81C" w14:textId="77777777" w:rsidR="00AA1C4B" w:rsidRPr="00707ACC" w:rsidRDefault="00AA1C4B" w:rsidP="00AA1C4B">
      <w:pPr>
        <w:pStyle w:val="SingleTxtG"/>
      </w:pPr>
      <w:r>
        <w:t>379.</w:t>
      </w:r>
      <w:r>
        <w:tab/>
      </w:r>
      <w:r w:rsidRPr="00707ACC">
        <w:t>Наблюдается значительное снижение количества привлеченных к административной ответственности в сфере религии (2023 году зарегистрировано 157</w:t>
      </w:r>
      <w:r>
        <w:t> </w:t>
      </w:r>
      <w:r w:rsidRPr="00707ACC">
        <w:t xml:space="preserve">адм. правонарушений, в 2022 году </w:t>
      </w:r>
      <w:r>
        <w:t>—</w:t>
      </w:r>
      <w:r w:rsidRPr="00707ACC">
        <w:t xml:space="preserve"> 152 факта или на 5 лиц больше по сравнению).</w:t>
      </w:r>
    </w:p>
    <w:p w14:paraId="0E289A8A" w14:textId="77777777" w:rsidR="00AA1C4B" w:rsidRPr="00707ACC" w:rsidRDefault="00AA1C4B" w:rsidP="00AA1C4B">
      <w:pPr>
        <w:pStyle w:val="SingleTxtG"/>
      </w:pPr>
      <w:r>
        <w:t>380.</w:t>
      </w:r>
      <w:r>
        <w:tab/>
      </w:r>
      <w:r w:rsidRPr="00707ACC">
        <w:t>По заявлениям прокуратуры 8 организаций признаны судом экстремистскими. Террористическими преступлениями признаются деяния, указанные в п.</w:t>
      </w:r>
      <w:r>
        <w:t> </w:t>
      </w:r>
      <w:r w:rsidRPr="00707ACC">
        <w:t>30 ст.</w:t>
      </w:r>
      <w:r>
        <w:t> </w:t>
      </w:r>
      <w:r w:rsidRPr="00707ACC">
        <w:t>3 УК.</w:t>
      </w:r>
    </w:p>
    <w:p w14:paraId="46BD54BB" w14:textId="77777777" w:rsidR="00AA1C4B" w:rsidRPr="00707ACC" w:rsidRDefault="00AA1C4B" w:rsidP="00AA1C4B">
      <w:pPr>
        <w:pStyle w:val="SingleTxtG"/>
      </w:pPr>
      <w:r>
        <w:t>381.</w:t>
      </w:r>
      <w:r>
        <w:tab/>
      </w:r>
      <w:r w:rsidRPr="00707ACC">
        <w:t>За 2023 год за их совершение осуждено 36 лиц (в 2020</w:t>
      </w:r>
      <w:r>
        <w:t>–</w:t>
      </w:r>
      <w:r w:rsidRPr="00707ACC">
        <w:t xml:space="preserve">2022 годы </w:t>
      </w:r>
      <w:r>
        <w:t>—</w:t>
      </w:r>
      <w:r w:rsidRPr="00707ACC">
        <w:t xml:space="preserve"> 233), </w:t>
      </w:r>
      <w:r w:rsidRPr="00737A39">
        <w:rPr>
          <w:spacing w:val="-4"/>
        </w:rPr>
        <w:t>в т. ч. по ст. 256 УК — 31 (в 2020–2022 годы — 143), 259 УК — 1 (в 2020–2022 годы — 8),</w:t>
      </w:r>
      <w:r w:rsidRPr="00707ACC">
        <w:t xml:space="preserve"> </w:t>
      </w:r>
      <w:r w:rsidRPr="00737A39">
        <w:rPr>
          <w:spacing w:val="-4"/>
        </w:rPr>
        <w:t>269 УК — 4 (в 2020–2022 годы — 11) (за 2020–2022 годы по ст. 255 УК — 4, 257 УК — 60,</w:t>
      </w:r>
      <w:r w:rsidRPr="00707ACC">
        <w:t xml:space="preserve"> 258 УК </w:t>
      </w:r>
      <w:r>
        <w:t>—</w:t>
      </w:r>
      <w:r w:rsidRPr="00707ACC">
        <w:t xml:space="preserve"> 5,261 УК</w:t>
      </w:r>
      <w:r>
        <w:t xml:space="preserve"> —</w:t>
      </w:r>
      <w:r w:rsidRPr="00707ACC">
        <w:t xml:space="preserve"> 2).</w:t>
      </w:r>
    </w:p>
    <w:p w14:paraId="68687767" w14:textId="77777777" w:rsidR="00AA1C4B" w:rsidRPr="00707ACC" w:rsidRDefault="00AA1C4B" w:rsidP="00AA1C4B">
      <w:pPr>
        <w:pStyle w:val="SingleTxtG"/>
      </w:pPr>
      <w:r>
        <w:t>382.</w:t>
      </w:r>
      <w:r>
        <w:tab/>
      </w:r>
      <w:r w:rsidRPr="00707ACC">
        <w:t>Важно отметить, что наблюдается значительное снижение административных правонарушений в сфере религии. Так, в 2022 году было зарегистрировано 152</w:t>
      </w:r>
      <w:r>
        <w:t> </w:t>
      </w:r>
      <w:r w:rsidRPr="00707ACC">
        <w:t>административных правонарушения, что на 21</w:t>
      </w:r>
      <w:r>
        <w:t> </w:t>
      </w:r>
      <w:r w:rsidRPr="00707ACC">
        <w:t xml:space="preserve">% меньше, чем в 2021 году </w:t>
      </w:r>
      <w:r>
        <w:t>—</w:t>
      </w:r>
      <w:r w:rsidRPr="00707ACC">
        <w:t xml:space="preserve"> 194</w:t>
      </w:r>
      <w:r>
        <w:t> </w:t>
      </w:r>
      <w:r w:rsidRPr="00707ACC">
        <w:t>факта.</w:t>
      </w:r>
    </w:p>
    <w:p w14:paraId="0AB992B9" w14:textId="77777777" w:rsidR="00AA1C4B" w:rsidRPr="00707ACC" w:rsidRDefault="00AA1C4B" w:rsidP="00AA1C4B">
      <w:pPr>
        <w:pStyle w:val="SingleTxtG"/>
      </w:pPr>
      <w:r>
        <w:t>383.</w:t>
      </w:r>
      <w:r>
        <w:tab/>
      </w:r>
      <w:r w:rsidRPr="00707ACC">
        <w:t>Пропаганда терроризма или публичные призывы к совершению акта терроризма (ст.</w:t>
      </w:r>
      <w:r>
        <w:t> </w:t>
      </w:r>
      <w:r w:rsidRPr="00707ACC">
        <w:t xml:space="preserve">256 УК): в 2020 году </w:t>
      </w:r>
      <w:r>
        <w:t>—</w:t>
      </w:r>
      <w:r w:rsidRPr="00707ACC">
        <w:t xml:space="preserve"> окончено 44 дела, из них с вынесением приговора 36, осуждено 41 лицо, в 2021 году </w:t>
      </w:r>
      <w:r>
        <w:t>—</w:t>
      </w:r>
      <w:r w:rsidRPr="00707ACC">
        <w:t xml:space="preserve"> окончено 39 дел, из них с вынесением приговора 36, осуждено 45 лиц, в 2022 году </w:t>
      </w:r>
      <w:r>
        <w:t>—</w:t>
      </w:r>
      <w:r w:rsidRPr="00707ACC">
        <w:t xml:space="preserve"> окончено 53 дела, из них с вынесением приговора 42, осуждено 53 лица, за 2023 год </w:t>
      </w:r>
      <w:r>
        <w:t>—</w:t>
      </w:r>
      <w:r w:rsidRPr="00707ACC">
        <w:t xml:space="preserve"> окончено 30 уголовных дел, из них с вынесением приговора </w:t>
      </w:r>
      <w:r>
        <w:t>—</w:t>
      </w:r>
      <w:r w:rsidRPr="00707ACC">
        <w:t xml:space="preserve"> 28, осуждено 28 лиц.</w:t>
      </w:r>
    </w:p>
    <w:p w14:paraId="0C3E70B1" w14:textId="77777777" w:rsidR="00AA1C4B" w:rsidRPr="00707ACC" w:rsidRDefault="00AA1C4B" w:rsidP="00AA1C4B">
      <w:pPr>
        <w:pStyle w:val="SingleTxtG"/>
      </w:pPr>
      <w:r>
        <w:t>384.</w:t>
      </w:r>
      <w:r>
        <w:tab/>
      </w:r>
      <w:r w:rsidRPr="00707ACC">
        <w:t>Вербовка или подготовка либо вооружение лиц в целях организации террористической либо экстремисткой деятельности (ст.</w:t>
      </w:r>
      <w:r>
        <w:t> </w:t>
      </w:r>
      <w:r w:rsidRPr="00707ACC">
        <w:t xml:space="preserve">259 УК): в 2020 году окончено 1 дело, с вынесением приговора, в 2021 году окончено 3 дела, с вынесением приговора, осуждено 3 лица, в 2022 году окончено 3 дела, с вынесением приговора, осуждено 5 лиц, за 2023 года дела окончено 1 уголовное дело с вынесением приговора, осуждено 1 лицо. </w:t>
      </w:r>
    </w:p>
    <w:p w14:paraId="5275F397" w14:textId="77777777" w:rsidR="00AA1C4B" w:rsidRPr="00707ACC" w:rsidRDefault="00AA1C4B" w:rsidP="00AA1C4B">
      <w:pPr>
        <w:pStyle w:val="SingleTxtG"/>
      </w:pPr>
      <w:r>
        <w:t>385.</w:t>
      </w:r>
      <w:r>
        <w:tab/>
      </w:r>
      <w:r w:rsidRPr="00707ACC">
        <w:t>По статье 405 УК (организация и участие в деятельности общественного или религиозного объединения либо иной организации после решения суда о запрете их деятельности или ликвидации в связи с осуществлением ими экстремизма или терроризма) в 2023 году окончено 6 уголовных дел (в 2020</w:t>
      </w:r>
      <w:r>
        <w:t>–</w:t>
      </w:r>
      <w:r w:rsidRPr="00707ACC">
        <w:t xml:space="preserve">2022 годы </w:t>
      </w:r>
      <w:r>
        <w:t>—</w:t>
      </w:r>
      <w:r w:rsidRPr="00707ACC">
        <w:t xml:space="preserve"> 71 с вынесением приговора, осуждено 15 лиц</w:t>
      </w:r>
      <w:r>
        <w:t>)</w:t>
      </w:r>
      <w:r w:rsidRPr="00707ACC">
        <w:t>. Согласно вступившим в законную силу судебным актам количество осужденных составило 12 лиц (в 2020</w:t>
      </w:r>
      <w:r>
        <w:t>–</w:t>
      </w:r>
      <w:r w:rsidRPr="00707ACC">
        <w:t xml:space="preserve">2022 годы </w:t>
      </w:r>
      <w:r>
        <w:t>—</w:t>
      </w:r>
      <w:r w:rsidRPr="00707ACC">
        <w:t xml:space="preserve"> 105, из них к лишению свободы </w:t>
      </w:r>
      <w:r>
        <w:t>—</w:t>
      </w:r>
      <w:r w:rsidRPr="00707ACC">
        <w:t xml:space="preserve"> 6 (в 2020</w:t>
      </w:r>
      <w:r>
        <w:t>–</w:t>
      </w:r>
      <w:r w:rsidRPr="00707ACC">
        <w:t xml:space="preserve">2022 годы </w:t>
      </w:r>
      <w:r>
        <w:t>—</w:t>
      </w:r>
      <w:r w:rsidRPr="00707ACC">
        <w:t xml:space="preserve"> 15), освобождены от уголовной ответственности </w:t>
      </w:r>
      <w:r>
        <w:t>—</w:t>
      </w:r>
      <w:r w:rsidRPr="00707ACC">
        <w:t xml:space="preserve"> 2, ограничения свободы </w:t>
      </w:r>
      <w:r>
        <w:t>—</w:t>
      </w:r>
      <w:r w:rsidRPr="00707ACC">
        <w:t xml:space="preserve"> 4 (в 2020</w:t>
      </w:r>
      <w:r>
        <w:t>–</w:t>
      </w:r>
      <w:r w:rsidRPr="00707ACC">
        <w:t xml:space="preserve">2022 годы </w:t>
      </w:r>
      <w:r>
        <w:t>—</w:t>
      </w:r>
      <w:r w:rsidRPr="00707ACC">
        <w:t xml:space="preserve"> 89).</w:t>
      </w:r>
    </w:p>
    <w:p w14:paraId="120ED807" w14:textId="77777777" w:rsidR="00AA1C4B" w:rsidRPr="00707ACC" w:rsidRDefault="00AA1C4B" w:rsidP="00AA1C4B">
      <w:pPr>
        <w:pStyle w:val="SingleTxtG"/>
      </w:pPr>
      <w:r>
        <w:t>386.</w:t>
      </w:r>
      <w:r>
        <w:tab/>
      </w:r>
      <w:r w:rsidRPr="00707ACC">
        <w:t xml:space="preserve">Нарушение законодательства о религиозной деятельности и религиозных объединениях (ст. 490 КоАП): в 2020 году окончено 155 дел, из них с вынесением </w:t>
      </w:r>
      <w:r w:rsidRPr="00707ACC">
        <w:lastRenderedPageBreak/>
        <w:t>постановления о наложении административного взыскания 128 (назначен штраф); в</w:t>
      </w:r>
      <w:r>
        <w:t> </w:t>
      </w:r>
      <w:r w:rsidRPr="00707ACC">
        <w:t>2021 году окончено 173 дела, из них с вынесением постановления о наложении административного взыскания 134 (штраф); в 2022 году окончено 192 дела, из них с вынесением постановления о наложении административного взыскания 141 (140</w:t>
      </w:r>
      <w:r>
        <w:t> </w:t>
      </w:r>
      <w:r w:rsidRPr="00707ACC">
        <w:t>штрафов, 1 предупреждение); за 2023 год окончено 266 дело, из них с вынесением постановления о наложении административного взыскания 211, по 211 лицам назначен административный штраф.</w:t>
      </w:r>
    </w:p>
    <w:p w14:paraId="5E8234CC" w14:textId="77777777" w:rsidR="00AA1C4B" w:rsidRPr="00707ACC" w:rsidRDefault="00AA1C4B" w:rsidP="00AA1C4B">
      <w:pPr>
        <w:pStyle w:val="SingleTxtG"/>
      </w:pPr>
      <w:r>
        <w:t>387.</w:t>
      </w:r>
      <w:r>
        <w:tab/>
      </w:r>
      <w:r w:rsidRPr="00707ACC">
        <w:t xml:space="preserve">По заявлениям о признании организации, осуществляющий экстремизм или террористическую деятельность на территории </w:t>
      </w:r>
      <w:r>
        <w:t>Р</w:t>
      </w:r>
      <w:r w:rsidRPr="00707ACC">
        <w:t xml:space="preserve">еспублики и (или) другого государства, экстремистской или террористической, в том числе об установлении изменения ею своего наименования, а также о признании информационных материалов, ввозимых, издаваемых, изготавливаемых и (или) распространяемых на территории </w:t>
      </w:r>
      <w:r>
        <w:t>Р</w:t>
      </w:r>
      <w:r w:rsidRPr="00707ACC">
        <w:t xml:space="preserve">еспублики, экстремистскими или террористическими: в 2020 году окончено 38 гражданских дел, из них с вынесением решения 34; в 2021 году окончено 14 дел, из них с вынесением решения 14; в 2022 году окончено 13 дел, из них с </w:t>
      </w:r>
      <w:r w:rsidRPr="00737A39">
        <w:rPr>
          <w:spacing w:val="-2"/>
        </w:rPr>
        <w:t>вынесением решения 9; в 2023 году окончено 7 дел, из них с вынесением решения — 7.</w:t>
      </w:r>
    </w:p>
    <w:p w14:paraId="44304F0D" w14:textId="77777777" w:rsidR="00AA1C4B" w:rsidRDefault="00AA1C4B" w:rsidP="00AA1C4B">
      <w:pPr>
        <w:pStyle w:val="H23G"/>
      </w:pPr>
      <w:r>
        <w:tab/>
      </w:r>
      <w:r>
        <w:tab/>
      </w:r>
      <w:r w:rsidRPr="0070001F">
        <w:t>Право на неприкосновенность частной жизни и свободу выражения мнений и</w:t>
      </w:r>
      <w:r>
        <w:t> </w:t>
      </w:r>
      <w:r w:rsidRPr="0070001F">
        <w:t>мирных собраний</w:t>
      </w:r>
    </w:p>
    <w:p w14:paraId="0C557081" w14:textId="77777777" w:rsidR="00AA1C4B" w:rsidRPr="004314B8" w:rsidRDefault="00AA1C4B" w:rsidP="00AA1C4B">
      <w:pPr>
        <w:pStyle w:val="H23G"/>
      </w:pPr>
      <w:r>
        <w:tab/>
      </w:r>
      <w:r>
        <w:tab/>
        <w:t>Ответ на пункт 23 перечня вопросов</w:t>
      </w:r>
    </w:p>
    <w:p w14:paraId="44C9C2FB" w14:textId="77777777" w:rsidR="00AA1C4B" w:rsidRPr="00707ACC" w:rsidRDefault="00AA1C4B" w:rsidP="00AA1C4B">
      <w:pPr>
        <w:pStyle w:val="SingleTxtG"/>
      </w:pPr>
      <w:r>
        <w:t>388.</w:t>
      </w:r>
      <w:r>
        <w:tab/>
      </w:r>
      <w:r w:rsidRPr="00707ACC">
        <w:t xml:space="preserve">В Казахстане созданы необходимые условия для реализации права каждого на свободу слова, гарантированного статье 20 Конституции. </w:t>
      </w:r>
    </w:p>
    <w:p w14:paraId="0B49E0EB" w14:textId="77777777" w:rsidR="00AA1C4B" w:rsidRPr="00707ACC" w:rsidRDefault="00AA1C4B" w:rsidP="00AA1C4B">
      <w:pPr>
        <w:pStyle w:val="SingleTxtG"/>
      </w:pPr>
      <w:r>
        <w:t>389.</w:t>
      </w:r>
      <w:r>
        <w:tab/>
      </w:r>
      <w:r w:rsidRPr="00707ACC">
        <w:t>Правосудие по уголовным делам в Республике осуществляется только судом. Никто не может быть признан виновным в совершении уголовного правонарушения, а также подвергнут уголовному наказанию иначе как по приговору суда и в соответствии с законом.</w:t>
      </w:r>
    </w:p>
    <w:p w14:paraId="2C4640A8" w14:textId="77777777" w:rsidR="00AA1C4B" w:rsidRPr="00707ACC" w:rsidRDefault="00AA1C4B" w:rsidP="00AA1C4B">
      <w:pPr>
        <w:pStyle w:val="SingleTxtG"/>
      </w:pPr>
      <w:r>
        <w:t>390.</w:t>
      </w:r>
      <w:r>
        <w:tab/>
      </w:r>
      <w:r w:rsidRPr="00707ACC">
        <w:t>Меры ограничительного характера принимаются строго в рамках закона в целях обеспечения безопасности граждан и соблюдения общественного порядка.</w:t>
      </w:r>
    </w:p>
    <w:p w14:paraId="1E2B4A18" w14:textId="77777777" w:rsidR="00AA1C4B" w:rsidRPr="00707ACC" w:rsidRDefault="00AA1C4B" w:rsidP="00AA1C4B">
      <w:pPr>
        <w:pStyle w:val="SingleTxtG"/>
      </w:pPr>
      <w:r>
        <w:t>391.</w:t>
      </w:r>
      <w:r>
        <w:tab/>
      </w:r>
      <w:r w:rsidRPr="00707ACC">
        <w:t>Уголовная ответственность за разжигание социальной и этнической ненависти, оскорбление должностных лиц и пропаганду сепаратизма или терроризма установлена в целях сохранения межнационального и межконфессионального согласия и мира между представителями различных наций и конфессий.</w:t>
      </w:r>
    </w:p>
    <w:p w14:paraId="7DC6451E" w14:textId="77777777" w:rsidR="00AA1C4B" w:rsidRPr="00707ACC" w:rsidRDefault="00AA1C4B" w:rsidP="00AA1C4B">
      <w:pPr>
        <w:pStyle w:val="SingleTxtG"/>
      </w:pPr>
      <w:r>
        <w:t>392.</w:t>
      </w:r>
      <w:r>
        <w:tab/>
      </w:r>
      <w:r w:rsidRPr="00707ACC">
        <w:t xml:space="preserve">Меры уголовно-правовой ответственности в отношении отдельных журналистов, общественных деятелей принимались только в случаях совершения действий, содержащих признаки уголовных правонарушений. </w:t>
      </w:r>
    </w:p>
    <w:p w14:paraId="3A569E43" w14:textId="77777777" w:rsidR="00AA1C4B" w:rsidRPr="00707ACC" w:rsidRDefault="00AA1C4B" w:rsidP="00AA1C4B">
      <w:pPr>
        <w:pStyle w:val="SingleTxtG"/>
      </w:pPr>
      <w:r>
        <w:t>393.</w:t>
      </w:r>
      <w:r>
        <w:tab/>
      </w:r>
      <w:r w:rsidRPr="00707ACC">
        <w:t>При этом им обеспечивалось право на защиту, справедливое и публичное судебное разбирательство, а также право на пересмотр дела вышестоящей судебной инстанцией.</w:t>
      </w:r>
    </w:p>
    <w:p w14:paraId="28024EAD" w14:textId="77777777" w:rsidR="00AA1C4B" w:rsidRPr="00707ACC" w:rsidRDefault="00AA1C4B" w:rsidP="00AA1C4B">
      <w:pPr>
        <w:pStyle w:val="SingleTxtG"/>
      </w:pPr>
      <w:r>
        <w:t>394.</w:t>
      </w:r>
      <w:r>
        <w:tab/>
      </w:r>
      <w:r w:rsidRPr="00707ACC">
        <w:t>Законодательством случаи возможного приостановления оказания пользователям услуг связи, в том числе Интернет, предусмотрены только в исключительных случаях, при возникновении чрезвычайных ситуаций природного, техногенного или социального характера.</w:t>
      </w:r>
    </w:p>
    <w:p w14:paraId="7B91109F" w14:textId="77777777" w:rsidR="00AA1C4B" w:rsidRPr="00707ACC" w:rsidRDefault="00AA1C4B" w:rsidP="00AA1C4B">
      <w:pPr>
        <w:pStyle w:val="SingleTxtG"/>
      </w:pPr>
      <w:r>
        <w:t>395.</w:t>
      </w:r>
      <w:r>
        <w:tab/>
      </w:r>
      <w:r w:rsidRPr="00707ACC">
        <w:t>При этом принятие подобных мер в период т.</w:t>
      </w:r>
      <w:r>
        <w:t> </w:t>
      </w:r>
      <w:r w:rsidRPr="00707ACC">
        <w:t>н. «январских событий» в начале 2022 года как раз-таки относилось к периоду объявлявшейся в различных регионах чрезвычайной ситуации и носило исключительный характер, обусловленный складывавшейся на тот период обстановкой в стране, связанной с возникновением массовых беспорядков.</w:t>
      </w:r>
    </w:p>
    <w:p w14:paraId="0737926F" w14:textId="77777777" w:rsidR="00AA1C4B" w:rsidRPr="00707ACC" w:rsidRDefault="00AA1C4B" w:rsidP="00AA1C4B">
      <w:pPr>
        <w:pStyle w:val="SingleTxtG"/>
      </w:pPr>
      <w:r>
        <w:t>396.</w:t>
      </w:r>
      <w:r>
        <w:tab/>
      </w:r>
      <w:r w:rsidRPr="00707ACC">
        <w:t xml:space="preserve">В период введения режима чрезвычайного положения, в соответствии Законом «О чрезвычайном положении», действительно предусмотрены дополнительные меры и временные ограничения, связанные с осуществлением контроля за СМИ посредством запросов обязательных экземпляров печатных изданий и материалов радио- и телепередач. Данные меры являются превентивными и необходимы для </w:t>
      </w:r>
      <w:r w:rsidRPr="00707ACC">
        <w:lastRenderedPageBreak/>
        <w:t>прогнозирования опасности, предотвращения массовых беспорядков, в целях обеспечения национальной безопасности.</w:t>
      </w:r>
    </w:p>
    <w:p w14:paraId="79F96ABC" w14:textId="77777777" w:rsidR="00AA1C4B" w:rsidRPr="00707ACC" w:rsidRDefault="00AA1C4B" w:rsidP="00AA1C4B">
      <w:pPr>
        <w:pStyle w:val="SingleTxtG"/>
      </w:pPr>
      <w:r>
        <w:t>397.</w:t>
      </w:r>
      <w:r>
        <w:tab/>
      </w:r>
      <w:r w:rsidRPr="00707ACC">
        <w:t xml:space="preserve">Информация о «полном отключении Интернета, таких как во время массовых протестов в январе 2022 года, так и до и после внеочередных президентских выборов 20 ноября 2022 года» не соответствует действительности. </w:t>
      </w:r>
    </w:p>
    <w:p w14:paraId="7080BA43" w14:textId="77777777" w:rsidR="00AA1C4B" w:rsidRPr="00707ACC" w:rsidRDefault="00AA1C4B" w:rsidP="00AA1C4B">
      <w:pPr>
        <w:pStyle w:val="SingleTxtG"/>
      </w:pPr>
      <w:r>
        <w:t>398.</w:t>
      </w:r>
      <w:r>
        <w:tab/>
      </w:r>
      <w:r w:rsidRPr="00707ACC">
        <w:t>Какие-либо меры по отключению Интернета в период референдума (июнь 2022</w:t>
      </w:r>
      <w:r>
        <w:t> </w:t>
      </w:r>
      <w:r w:rsidRPr="00707ACC">
        <w:t xml:space="preserve">года), президентских выборов (ноябрь 2022 года), выборов депутатов Мажилиса Парламента (март 2023 года) не принимались. </w:t>
      </w:r>
    </w:p>
    <w:p w14:paraId="157681DF" w14:textId="77777777" w:rsidR="00AA1C4B" w:rsidRPr="00707ACC" w:rsidRDefault="00AA1C4B" w:rsidP="00AA1C4B">
      <w:pPr>
        <w:pStyle w:val="SingleTxtG"/>
      </w:pPr>
      <w:r>
        <w:t>399.</w:t>
      </w:r>
      <w:r>
        <w:tab/>
      </w:r>
      <w:r w:rsidRPr="00707ACC">
        <w:t xml:space="preserve">В Казахстане ограничение доступа к интернет-ресурсам применяется исключительно в отношении тех сайтов, где были зафиксированы материалы, признанные как национальным законодательством, так и международными документами, противоправными </w:t>
      </w:r>
      <w:r>
        <w:t>—</w:t>
      </w:r>
      <w:r w:rsidRPr="00707ACC">
        <w:t xml:space="preserve"> пропаганда терроризма, экстремизма, суицида, распространение порнографических материалов, продажа наркотиков, оружия, пропаганда сепаратизма или терроризма, разжигание межнациональной розни и др. Меры, принимаемые государством по ограничению данных прав, являются необходимыми для уважения прав и репутации других лиц, охраны безопасности государства, общественного порядка, здоровья или нравственности населения. </w:t>
      </w:r>
    </w:p>
    <w:p w14:paraId="7E610048" w14:textId="77777777" w:rsidR="00AA1C4B" w:rsidRPr="00707ACC" w:rsidRDefault="00AA1C4B" w:rsidP="00AA1C4B">
      <w:pPr>
        <w:pStyle w:val="SingleTxtG"/>
      </w:pPr>
      <w:r>
        <w:t>400.</w:t>
      </w:r>
      <w:r>
        <w:tab/>
      </w:r>
      <w:r w:rsidRPr="00707ACC">
        <w:t>Согласно статистическим данным за 2021 год по ст.</w:t>
      </w:r>
      <w:r>
        <w:t> </w:t>
      </w:r>
      <w:r w:rsidRPr="00707ACC">
        <w:t>158 УК (Воспрепятствование законной профессиональной деятельности журналиста) поступивших и рассмотренных дел не имеется.</w:t>
      </w:r>
    </w:p>
    <w:p w14:paraId="6A54B3CE" w14:textId="77777777" w:rsidR="00AA1C4B" w:rsidRPr="00707ACC" w:rsidRDefault="00AA1C4B" w:rsidP="00AA1C4B">
      <w:pPr>
        <w:pStyle w:val="SingleTxtG"/>
      </w:pPr>
      <w:r>
        <w:t>401.</w:t>
      </w:r>
      <w:r>
        <w:tab/>
      </w:r>
      <w:r w:rsidRPr="00707ACC">
        <w:t>За 2022 год поступило 1 уголовное дело в отношении 1 лица, за 2023 год поступило 3 дела в отношении 4 лиц.</w:t>
      </w:r>
    </w:p>
    <w:p w14:paraId="4E82C42C" w14:textId="77777777" w:rsidR="00AA1C4B" w:rsidRPr="00707ACC" w:rsidRDefault="00AA1C4B" w:rsidP="00AA1C4B">
      <w:pPr>
        <w:pStyle w:val="SingleTxtG"/>
      </w:pPr>
      <w:r>
        <w:t>402.</w:t>
      </w:r>
      <w:r>
        <w:tab/>
      </w:r>
      <w:r w:rsidRPr="00707ACC">
        <w:t>Следует отметить, что дел как таковой касательно воспрепятствовани</w:t>
      </w:r>
      <w:r>
        <w:t>я</w:t>
      </w:r>
      <w:r w:rsidRPr="00707ACC">
        <w:t xml:space="preserve"> деятельности журналистов в суды относительно не поступают, их количество минимально.</w:t>
      </w:r>
    </w:p>
    <w:p w14:paraId="09AC99C3" w14:textId="77777777" w:rsidR="00AA1C4B" w:rsidRPr="00707ACC" w:rsidRDefault="00AA1C4B" w:rsidP="00AA1C4B">
      <w:pPr>
        <w:pStyle w:val="SingleTxtG"/>
      </w:pPr>
      <w:r>
        <w:t>403.</w:t>
      </w:r>
      <w:r>
        <w:tab/>
      </w:r>
      <w:r w:rsidRPr="00707ACC">
        <w:t>Однако имеются случаи, когда журналисты осуждались по всеобщим статьям Уголовного кодекса. В основном, осуждались за оскорбление, организацию и участие в деятельности общественного или религиозного объединения либо иной организации после решения суда о запрете их деятельности или ликвидации в связи с осуществлением ими экстремизма или терроризма, а также оскорбление представителя власти.</w:t>
      </w:r>
    </w:p>
    <w:p w14:paraId="3D939625" w14:textId="77777777" w:rsidR="00AA1C4B" w:rsidRPr="00707ACC" w:rsidRDefault="00AA1C4B" w:rsidP="00AA1C4B">
      <w:pPr>
        <w:pStyle w:val="SingleTxtG"/>
      </w:pPr>
      <w:r>
        <w:t>404.</w:t>
      </w:r>
      <w:r>
        <w:tab/>
      </w:r>
      <w:r w:rsidRPr="00707ACC">
        <w:t>Также рассматривались дела об административных правонарушениях. В</w:t>
      </w:r>
      <w:r>
        <w:t> </w:t>
      </w:r>
      <w:r w:rsidRPr="00707ACC">
        <w:t>основном по административным делам журналисты, как и блогеры осуждались по ст.</w:t>
      </w:r>
      <w:r>
        <w:t> </w:t>
      </w:r>
      <w:r w:rsidRPr="00707ACC">
        <w:t>476 (Нарушение режима чрезвычайного положения), 478 (Действия, провоцирующие нарушение правопорядка в условиях чрезвычайного положения) и 488 (Нарушение законодательства о порядке организации и проведения мирных собраний) КоАП. Большинство было связано с «январскими событиями».</w:t>
      </w:r>
    </w:p>
    <w:p w14:paraId="61F3EE25" w14:textId="77777777" w:rsidR="00AA1C4B" w:rsidRPr="00707ACC" w:rsidRDefault="00AA1C4B" w:rsidP="00AA1C4B">
      <w:pPr>
        <w:pStyle w:val="SingleTxtG"/>
      </w:pPr>
      <w:r>
        <w:t>405.</w:t>
      </w:r>
      <w:r>
        <w:tab/>
      </w:r>
      <w:r w:rsidRPr="00707ACC">
        <w:t>Вопросы, как уважение человеческого достоинства, защита частной жизни, достоверности информации, механизмы опровержения и уточнения информации, не соответствующей действительности, равно как, и вопросы права каждого свободно получать и распространять информацию, регулируются в рамках Законов «О</w:t>
      </w:r>
      <w:r>
        <w:t> </w:t>
      </w:r>
      <w:r w:rsidRPr="00707ACC">
        <w:t>средствах массовой информации» и «О доступе к информации».</w:t>
      </w:r>
    </w:p>
    <w:p w14:paraId="6603E013" w14:textId="77777777" w:rsidR="00AA1C4B" w:rsidRPr="00707ACC" w:rsidRDefault="00AA1C4B" w:rsidP="00AA1C4B">
      <w:pPr>
        <w:pStyle w:val="SingleTxtG"/>
      </w:pPr>
      <w:r>
        <w:t>406.</w:t>
      </w:r>
      <w:r>
        <w:tab/>
      </w:r>
      <w:r w:rsidRPr="00707ACC">
        <w:t xml:space="preserve">Государство обеспечивает соблюдение права каждого гражданина свободно выражать свое мнение посредством различных площадок, в том числе в средствах массовой информации. Это и статьи в газетах, и телевизионные и радиопрограммы, и материалы на интернет-ресурсах, в том числе на площадках социальных сетей. </w:t>
      </w:r>
    </w:p>
    <w:p w14:paraId="3DB8228D" w14:textId="77777777" w:rsidR="00AA1C4B" w:rsidRPr="00707ACC" w:rsidRDefault="00AA1C4B" w:rsidP="00AA1C4B">
      <w:pPr>
        <w:pStyle w:val="SingleTxtG"/>
      </w:pPr>
      <w:r>
        <w:t>407.</w:t>
      </w:r>
      <w:r>
        <w:tab/>
      </w:r>
      <w:r w:rsidRPr="00707ACC">
        <w:t>При этом выбор тематики публикуемых материалов и направлений редакционной политики являются исключительной прерогативой самого СМИ. Цензура в Казахстане запрещена Конституцией и Законом.</w:t>
      </w:r>
    </w:p>
    <w:p w14:paraId="5C125968" w14:textId="77777777" w:rsidR="00AA1C4B" w:rsidRPr="00707ACC" w:rsidRDefault="00AA1C4B" w:rsidP="00AA1C4B">
      <w:pPr>
        <w:pStyle w:val="SingleTxtG"/>
      </w:pPr>
      <w:r>
        <w:t>408.</w:t>
      </w:r>
      <w:r>
        <w:tab/>
      </w:r>
      <w:r w:rsidRPr="00707ACC">
        <w:t>Статьей 158 УК предусмотрена уголовная ответственность за воспрепятствование законной профессиональной деятельности журналистов.</w:t>
      </w:r>
    </w:p>
    <w:p w14:paraId="46FCD0FC" w14:textId="77777777" w:rsidR="00AA1C4B" w:rsidRPr="00707ACC" w:rsidRDefault="00AA1C4B" w:rsidP="00AA1C4B">
      <w:pPr>
        <w:pStyle w:val="SingleTxtG"/>
      </w:pPr>
      <w:r>
        <w:t>409.</w:t>
      </w:r>
      <w:r>
        <w:tab/>
      </w:r>
      <w:r w:rsidRPr="00707ACC">
        <w:t xml:space="preserve">Все установленные уголовные правонарушения против личности, предусмотренные в УК, также могут применяться к лицам, совершившим </w:t>
      </w:r>
      <w:r w:rsidRPr="00707ACC">
        <w:lastRenderedPageBreak/>
        <w:t>противоправные действия против журналистов, признанных потерпевшими в уголовном процессе. Государство защищает законную профессиональную деятельность журналистов и предусматривает правовые гарантии их для ее осуществления.</w:t>
      </w:r>
    </w:p>
    <w:p w14:paraId="6BEA2418" w14:textId="77777777" w:rsidR="00AA1C4B" w:rsidRPr="00707ACC" w:rsidRDefault="00AA1C4B" w:rsidP="00AA1C4B">
      <w:pPr>
        <w:pStyle w:val="SingleTxtG"/>
      </w:pPr>
      <w:r>
        <w:t>410.</w:t>
      </w:r>
      <w:r>
        <w:tab/>
      </w:r>
      <w:r w:rsidRPr="00707ACC">
        <w:t xml:space="preserve">Министерство культуры и информации, как уполномоченный государственный орган в области средств массовой информации, придерживается позиции, что воспрепятствование журналистской деятельности в любом виде недопустимо. </w:t>
      </w:r>
    </w:p>
    <w:p w14:paraId="107790AD" w14:textId="77777777" w:rsidR="00AA1C4B" w:rsidRPr="00707ACC" w:rsidRDefault="00AA1C4B" w:rsidP="00AA1C4B">
      <w:pPr>
        <w:pStyle w:val="SingleTxtG"/>
      </w:pPr>
      <w:r>
        <w:t>411.</w:t>
      </w:r>
      <w:r>
        <w:tab/>
      </w:r>
      <w:r w:rsidRPr="00707ACC">
        <w:t>Распоряжением Уполномоченного по правам человека от 8 августа 2022 года №</w:t>
      </w:r>
      <w:r>
        <w:t> </w:t>
      </w:r>
      <w:r w:rsidRPr="00707ACC">
        <w:t xml:space="preserve">63 создана рабочая группа по вопросам защиты правозащитников, в состав которой входят представители государственных органов, Республиканской коллегии адвокатов, а также представители гражданского общества в области защиты прав человека. Целью создания рабочей группы является выработка мер по обеспечению безопасности деятельности правозащитников. Заседания проводятся по мере необходимости, но не реже одного раза в квартал. Всего проведено 4 заседания рабочей группы, в рамках заседания рассматриваются кейсы (обращения) по общественно значимым вопросам гражданского общества. </w:t>
      </w:r>
    </w:p>
    <w:p w14:paraId="55F5FC50" w14:textId="77777777" w:rsidR="00AA1C4B" w:rsidRPr="00707ACC" w:rsidRDefault="00AA1C4B" w:rsidP="00AA1C4B">
      <w:pPr>
        <w:pStyle w:val="SingleTxtG"/>
      </w:pPr>
      <w:r>
        <w:t>412.</w:t>
      </w:r>
      <w:r>
        <w:tab/>
      </w:r>
      <w:r w:rsidRPr="00707ACC">
        <w:t xml:space="preserve">Парламентом была реализована законодательная инициатива об утрате силы Конституционного закона «О Первом Президенте Республики Казахстан </w:t>
      </w:r>
      <w:r>
        <w:t>—</w:t>
      </w:r>
      <w:r w:rsidRPr="00707ACC">
        <w:t xml:space="preserve"> </w:t>
      </w:r>
      <w:proofErr w:type="spellStart"/>
      <w:r w:rsidRPr="00707ACC">
        <w:t>Елбасы</w:t>
      </w:r>
      <w:proofErr w:type="spellEnd"/>
      <w:r w:rsidRPr="00707ACC">
        <w:t>». Из УК исключены статьи 373 и 374, предусматривающие уголовную ответственность за публичное оскорбление и иное посягательство на честь и достоинство Первого Президента, а также осквернение его изображений, воспрепятствование его законной деятельности, нарушение гарантий неприкосновенности Первого Президента.</w:t>
      </w:r>
    </w:p>
    <w:p w14:paraId="58DD5D21" w14:textId="77777777" w:rsidR="00AA1C4B" w:rsidRPr="00707ACC" w:rsidRDefault="00AA1C4B" w:rsidP="00AA1C4B">
      <w:pPr>
        <w:pStyle w:val="SingleTxtG"/>
      </w:pPr>
      <w:r>
        <w:t>413.</w:t>
      </w:r>
      <w:r>
        <w:tab/>
      </w:r>
      <w:r w:rsidRPr="00707ACC">
        <w:t xml:space="preserve">Декриминализация клеветы осуществлена в Казахстане 26 июня 2020 года путем введения административной ответственности за клевету. КоАП был дополнен статьей </w:t>
      </w:r>
      <w:proofErr w:type="gramStart"/>
      <w:r w:rsidRPr="00707ACC">
        <w:t>73-3</w:t>
      </w:r>
      <w:proofErr w:type="gramEnd"/>
      <w:r w:rsidRPr="00707ACC">
        <w:t xml:space="preserve"> «Клевета».</w:t>
      </w:r>
    </w:p>
    <w:p w14:paraId="3F4AB38C" w14:textId="77777777" w:rsidR="00AA1C4B" w:rsidRPr="00707ACC" w:rsidRDefault="00AA1C4B" w:rsidP="00AA1C4B">
      <w:pPr>
        <w:pStyle w:val="SingleTxtG"/>
      </w:pPr>
      <w:r>
        <w:t>414.</w:t>
      </w:r>
      <w:r>
        <w:tab/>
      </w:r>
      <w:r w:rsidRPr="00707ACC">
        <w:t>Статья 375 из УК не исключена. В то же время практика привлечения к уголовной ответственности за эти деяния отсутствует.</w:t>
      </w:r>
    </w:p>
    <w:p w14:paraId="2FD6E5AA" w14:textId="77777777" w:rsidR="00AA1C4B" w:rsidRPr="00707ACC" w:rsidRDefault="00AA1C4B" w:rsidP="00AA1C4B">
      <w:pPr>
        <w:pStyle w:val="SingleTxtG"/>
      </w:pPr>
      <w:r>
        <w:t>415.</w:t>
      </w:r>
      <w:r>
        <w:tab/>
      </w:r>
      <w:r w:rsidRPr="00707ACC">
        <w:t>10 июля 2023 года принят Закон «Об онлайн-платформах и онлайн-рекламе», а</w:t>
      </w:r>
      <w:r>
        <w:t> </w:t>
      </w:r>
      <w:r w:rsidRPr="00707ACC">
        <w:t>также пакет сопутствующих поправок, которым предусмотрена частичная декриминализация ответственности за распространение ложной информации. Так, в</w:t>
      </w:r>
      <w:r>
        <w:t> </w:t>
      </w:r>
      <w:r w:rsidRPr="00707ACC">
        <w:t xml:space="preserve">КоАП введена статья </w:t>
      </w:r>
      <w:proofErr w:type="gramStart"/>
      <w:r w:rsidRPr="00707ACC">
        <w:t>456-2</w:t>
      </w:r>
      <w:proofErr w:type="gramEnd"/>
      <w:r w:rsidRPr="00707ACC">
        <w:t xml:space="preserve"> «Размещение, распространение ложной информации».</w:t>
      </w:r>
    </w:p>
    <w:p w14:paraId="6235827F" w14:textId="77777777" w:rsidR="00AA1C4B" w:rsidRPr="004314B8" w:rsidRDefault="00AA1C4B" w:rsidP="00AA1C4B">
      <w:pPr>
        <w:pStyle w:val="H23G"/>
      </w:pPr>
      <w:r>
        <w:tab/>
      </w:r>
      <w:r>
        <w:tab/>
        <w:t>Ответ на пункт 24 перечня вопросов</w:t>
      </w:r>
    </w:p>
    <w:p w14:paraId="39DC36E0" w14:textId="77777777" w:rsidR="00AA1C4B" w:rsidRPr="00707ACC" w:rsidRDefault="00AA1C4B" w:rsidP="00AA1C4B">
      <w:pPr>
        <w:pStyle w:val="SingleTxtG"/>
      </w:pPr>
      <w:r>
        <w:t>416.</w:t>
      </w:r>
      <w:r>
        <w:tab/>
      </w:r>
      <w:r w:rsidRPr="00707ACC">
        <w:t xml:space="preserve">Вступивший в силу в июне 2020 года концептуально новый Закон «О порядке организации и проведения мирных собраний», который является одним из первых законов, разработанных по инициативе Президента. </w:t>
      </w:r>
    </w:p>
    <w:p w14:paraId="50320910" w14:textId="77777777" w:rsidR="00AA1C4B" w:rsidRPr="00707ACC" w:rsidRDefault="00AA1C4B" w:rsidP="00AA1C4B">
      <w:pPr>
        <w:pStyle w:val="SingleTxtG"/>
      </w:pPr>
      <w:r>
        <w:t>417.</w:t>
      </w:r>
      <w:r>
        <w:tab/>
      </w:r>
      <w:r w:rsidRPr="00707ACC">
        <w:t>При разработке нового закона приняли участие гражданские активисты и представители НПО. Все их рекомендации, в том числе об уведомительном порядке проведения публичных акций, учтены при совершенствовании закона о митингах.</w:t>
      </w:r>
    </w:p>
    <w:p w14:paraId="2A9294EA" w14:textId="77777777" w:rsidR="00AA1C4B" w:rsidRPr="00707ACC" w:rsidRDefault="00AA1C4B" w:rsidP="00AA1C4B">
      <w:pPr>
        <w:pStyle w:val="SingleTxtG"/>
      </w:pPr>
      <w:r>
        <w:t>418.</w:t>
      </w:r>
      <w:r>
        <w:tab/>
      </w:r>
      <w:r w:rsidRPr="00707ACC">
        <w:t>Установлен исчерпывающий перечень оснований, по которым акиматы могут отказать в проведении акции. Разграничена ответственность организаторов, участников, иностранцев и лиц без гражданства за нарушение требований Закона, как при организации, так и в ходе их проведения.</w:t>
      </w:r>
    </w:p>
    <w:p w14:paraId="54679046" w14:textId="77777777" w:rsidR="00AA1C4B" w:rsidRPr="00707ACC" w:rsidRDefault="00AA1C4B" w:rsidP="00AA1C4B">
      <w:pPr>
        <w:pStyle w:val="SingleTxtG"/>
      </w:pPr>
      <w:r>
        <w:t>419.</w:t>
      </w:r>
      <w:r>
        <w:tab/>
      </w:r>
      <w:r w:rsidRPr="00707ACC">
        <w:t>Все это позволяет каждому активно использовать право на свободу собраний.</w:t>
      </w:r>
    </w:p>
    <w:p w14:paraId="2416C145" w14:textId="77777777" w:rsidR="00AA1C4B" w:rsidRPr="00707ACC" w:rsidRDefault="00AA1C4B" w:rsidP="00AA1C4B">
      <w:pPr>
        <w:pStyle w:val="SingleTxtG"/>
      </w:pPr>
      <w:r>
        <w:t>420.</w:t>
      </w:r>
      <w:r>
        <w:tab/>
      </w:r>
      <w:r w:rsidRPr="00707ACC">
        <w:t>При этом вопрос об ответственности ставится в исключительных случаях и только судом.</w:t>
      </w:r>
    </w:p>
    <w:p w14:paraId="180146DD" w14:textId="77777777" w:rsidR="00AA1C4B" w:rsidRPr="00707ACC" w:rsidRDefault="00AA1C4B" w:rsidP="00AA1C4B">
      <w:pPr>
        <w:pStyle w:val="SingleTxtG"/>
      </w:pPr>
      <w:r>
        <w:t>421.</w:t>
      </w:r>
      <w:r>
        <w:tab/>
      </w:r>
      <w:r w:rsidRPr="00707ACC">
        <w:t>Меры по привлечению к ответственности лиц из числа организаторов и участников указанных мероприятий принимаются только в случаях, когда имеются явные признаки нарушения общественного порядка и/или угрозы подрыва безопасности государственных устоев. В остальных случаях проведения незаконных акций протестов, не выходящих за рамки допустимости, меры правового воздействия не принимаются.</w:t>
      </w:r>
    </w:p>
    <w:p w14:paraId="04085B1D" w14:textId="77777777" w:rsidR="00AA1C4B" w:rsidRPr="00707ACC" w:rsidRDefault="00AA1C4B" w:rsidP="00AA1C4B">
      <w:pPr>
        <w:pStyle w:val="SingleTxtG"/>
      </w:pPr>
      <w:r>
        <w:lastRenderedPageBreak/>
        <w:t>422.</w:t>
      </w:r>
      <w:r>
        <w:tab/>
      </w:r>
      <w:r w:rsidRPr="00707ACC">
        <w:t>С начала действия нового Закона (без предварительного уведомления властей либо при наличии обоснованного отказа в их согласовании) проведено 1052</w:t>
      </w:r>
      <w:r>
        <w:t> </w:t>
      </w:r>
      <w:r w:rsidRPr="00707ACC">
        <w:t>незаконные акции (с 6 июня до конца 2020 г</w:t>
      </w:r>
      <w:r>
        <w:t>ода</w:t>
      </w:r>
      <w:r w:rsidRPr="00707ACC">
        <w:t xml:space="preserve"> </w:t>
      </w:r>
      <w:r>
        <w:t>—</w:t>
      </w:r>
      <w:r w:rsidRPr="00707ACC">
        <w:t xml:space="preserve"> 132, в 2021 году </w:t>
      </w:r>
      <w:r>
        <w:t>—</w:t>
      </w:r>
      <w:r w:rsidRPr="00707ACC">
        <w:t xml:space="preserve"> 421, с</w:t>
      </w:r>
      <w:r>
        <w:t> </w:t>
      </w:r>
      <w:r w:rsidRPr="00707ACC">
        <w:t>начала 2022 г</w:t>
      </w:r>
      <w:r>
        <w:t>ода</w:t>
      </w:r>
      <w:r w:rsidRPr="00707ACC">
        <w:t xml:space="preserve"> </w:t>
      </w:r>
      <w:r>
        <w:t>—</w:t>
      </w:r>
      <w:r w:rsidRPr="00707ACC">
        <w:t xml:space="preserve"> 499) и к административной ответственности судом привлечено лишь 3,5</w:t>
      </w:r>
      <w:r>
        <w:t> </w:t>
      </w:r>
      <w:r w:rsidRPr="00707ACC">
        <w:t>% из более 86 тысяч участвовавших в них лиц (3050 из 86</w:t>
      </w:r>
      <w:r>
        <w:t> </w:t>
      </w:r>
      <w:r w:rsidRPr="00707ACC">
        <w:t>130: с 6 июня до конца 2020 г</w:t>
      </w:r>
      <w:r>
        <w:t>ода —</w:t>
      </w:r>
      <w:r w:rsidRPr="00707ACC">
        <w:t xml:space="preserve"> 390 из 1657, в 2021 г</w:t>
      </w:r>
      <w:r>
        <w:t>оду</w:t>
      </w:r>
      <w:r w:rsidRPr="00707ACC">
        <w:t xml:space="preserve"> </w:t>
      </w:r>
      <w:r>
        <w:t>—</w:t>
      </w:r>
      <w:r w:rsidRPr="00707ACC">
        <w:t xml:space="preserve"> 263 из 5845, с начала 2022 г</w:t>
      </w:r>
      <w:r>
        <w:t>ода</w:t>
      </w:r>
      <w:r w:rsidRPr="00707ACC">
        <w:t xml:space="preserve"> </w:t>
      </w:r>
      <w:r>
        <w:t>—</w:t>
      </w:r>
      <w:r w:rsidRPr="00707ACC">
        <w:t xml:space="preserve"> 2397 из 78 628).</w:t>
      </w:r>
    </w:p>
    <w:p w14:paraId="4F9C1E4F" w14:textId="77777777" w:rsidR="00AA1C4B" w:rsidRPr="00707ACC" w:rsidRDefault="00AA1C4B" w:rsidP="00AA1C4B">
      <w:pPr>
        <w:pStyle w:val="SingleTxtG"/>
      </w:pPr>
      <w:r>
        <w:t>423.</w:t>
      </w:r>
      <w:r>
        <w:tab/>
      </w:r>
      <w:r w:rsidRPr="00707ACC">
        <w:t xml:space="preserve">В обществе наблюдается формирование культуры проведения мирных собраний, при этом тематики мирных собраний формируются самими организаторами. В Казахстане мирные собрания организуются по самым разным вопросам: состояние экологии, против законопроекта о блокировке социальных сетей и др. </w:t>
      </w:r>
    </w:p>
    <w:p w14:paraId="33438E13" w14:textId="77777777" w:rsidR="00AA1C4B" w:rsidRPr="00707ACC" w:rsidRDefault="00AA1C4B" w:rsidP="00AA1C4B">
      <w:pPr>
        <w:pStyle w:val="SingleTxtG"/>
      </w:pPr>
      <w:r>
        <w:t>424.</w:t>
      </w:r>
      <w:r>
        <w:tab/>
      </w:r>
      <w:r w:rsidRPr="00707ACC">
        <w:t>Право на проведение подобного рода публичных мероприятий обеспечивается при условии соблюдения их организаторами и участниками требований действующего законодательства.</w:t>
      </w:r>
    </w:p>
    <w:p w14:paraId="41AE2C6B" w14:textId="77777777" w:rsidR="00AA1C4B" w:rsidRPr="00707ACC" w:rsidRDefault="00AA1C4B" w:rsidP="00AA1C4B">
      <w:pPr>
        <w:pStyle w:val="SingleTxtG"/>
      </w:pPr>
      <w:r>
        <w:t>425.</w:t>
      </w:r>
      <w:r>
        <w:tab/>
      </w:r>
      <w:r w:rsidRPr="00707ACC">
        <w:t>Уведомление о проведении мирных собраний в форме пикетирования, собрания, митинга подается организатором мирных собраний местному исполнительному органу на бумажном носителе или в форме электронного документа, удостоверенного посредством электронной цифровой подписи, в срок не позднее чем за пять рабочих дней до дня его проведения. Местный исполнительный орган сообщает организатору мирного собрания о принятом решении (статья 10).</w:t>
      </w:r>
    </w:p>
    <w:p w14:paraId="51EAE394" w14:textId="77777777" w:rsidR="00AA1C4B" w:rsidRPr="00707ACC" w:rsidRDefault="00AA1C4B" w:rsidP="00AA1C4B">
      <w:pPr>
        <w:pStyle w:val="SingleTxtG"/>
      </w:pPr>
      <w:r>
        <w:t>426.</w:t>
      </w:r>
      <w:r>
        <w:tab/>
      </w:r>
      <w:r w:rsidRPr="00707ACC">
        <w:t>Местный исполнительный орган в течение трех рабочих дней со дня регистрации уведомления сообщает организатору мирного собрания о проведении, об отказе в проведении, о предложении изменения места и (или) времени проведения мирных собраний.</w:t>
      </w:r>
    </w:p>
    <w:p w14:paraId="3B299562" w14:textId="77777777" w:rsidR="00AA1C4B" w:rsidRPr="00707ACC" w:rsidRDefault="00AA1C4B" w:rsidP="00AA1C4B">
      <w:pPr>
        <w:pStyle w:val="SingleTxtG"/>
      </w:pPr>
      <w:r>
        <w:t>427.</w:t>
      </w:r>
      <w:r>
        <w:tab/>
      </w:r>
      <w:r w:rsidRPr="00707ACC">
        <w:t>В случае принятия организатором мирных собраний решения отказаться от проведения мирного собрания незамедлительно информировать местный исполнительный орган (статья 5).</w:t>
      </w:r>
    </w:p>
    <w:p w14:paraId="4554AAAA" w14:textId="77777777" w:rsidR="00AA1C4B" w:rsidRPr="00707ACC" w:rsidRDefault="00AA1C4B" w:rsidP="00AA1C4B">
      <w:pPr>
        <w:pStyle w:val="SingleTxtG"/>
      </w:pPr>
      <w:r>
        <w:t>428.</w:t>
      </w:r>
      <w:r>
        <w:tab/>
      </w:r>
      <w:r w:rsidRPr="00707ACC">
        <w:t>В условиях действия нового Закона охрана общественного порядка в местах мирных собраний обеспечивается в новом формате. Контроль за соблюдением правопорядка в местах проведения собраний осуществляется дистанционно, посредством использования камер видеонаблюдения центров оперативного управления. В случаях выявления фактов нарушения законодательства местными исполнительными органами и прокуратурой осуществляется разъяснение норм Закона с участниками собраний. В свою очередь полицией фиксируются действия участников для последующей их правовой оценки со стороны органов прокуратуры.</w:t>
      </w:r>
    </w:p>
    <w:p w14:paraId="5C242255" w14:textId="77777777" w:rsidR="00AA1C4B" w:rsidRPr="00707ACC" w:rsidRDefault="00AA1C4B" w:rsidP="00AA1C4B">
      <w:pPr>
        <w:pStyle w:val="SingleTxtG"/>
      </w:pPr>
      <w:r>
        <w:t>429.</w:t>
      </w:r>
      <w:r>
        <w:tab/>
      </w:r>
      <w:r w:rsidRPr="00707ACC">
        <w:t>В соответствии с пунктом 19 общенационального плана мероприятий по реализации Послания Главы государства народу Казахстана от 16 марта 2022 года «Новый Казахстан: путь обновления и модернизации» дано поручение по обеспечению неукоснительного соблюдения Закона.</w:t>
      </w:r>
    </w:p>
    <w:p w14:paraId="71460A44" w14:textId="77777777" w:rsidR="00AA1C4B" w:rsidRPr="00707ACC" w:rsidRDefault="00AA1C4B" w:rsidP="00AA1C4B">
      <w:pPr>
        <w:pStyle w:val="SingleTxtG"/>
      </w:pPr>
      <w:r>
        <w:t>430.</w:t>
      </w:r>
      <w:r>
        <w:tab/>
      </w:r>
      <w:r w:rsidRPr="00707ACC">
        <w:t xml:space="preserve">В этой связи центральными и местными исполнительными органами проводится работа по качественной организации общественных отношений, направленных на реализацию установленных Конституцией прав граждан страны на проведение мирных мероприятий. </w:t>
      </w:r>
    </w:p>
    <w:p w14:paraId="2704C86B" w14:textId="77777777" w:rsidR="00AA1C4B" w:rsidRPr="00707ACC" w:rsidRDefault="00AA1C4B" w:rsidP="00AA1C4B">
      <w:pPr>
        <w:pStyle w:val="SingleTxtG"/>
      </w:pPr>
      <w:r>
        <w:t>431.</w:t>
      </w:r>
      <w:r>
        <w:tab/>
      </w:r>
      <w:r w:rsidRPr="00707ACC">
        <w:t>Нарушение административного законодательства о порядке организации и проведения мирных собраний (статья 488 КоАП): в 2020 году окончено 407 дел, из них с вынесением постановления о наложении административного взыскания 404 (наложено 27 предупреждений, 106 штрафов, 271 арест); в 2021 году окончено 338 дел, из них с вынесением постановления о наложении адм. взыскания 325 (18</w:t>
      </w:r>
      <w:r>
        <w:t> </w:t>
      </w:r>
      <w:r w:rsidRPr="00707ACC">
        <w:t>предупреждений, 103 штраф</w:t>
      </w:r>
      <w:r>
        <w:t>а</w:t>
      </w:r>
      <w:r w:rsidRPr="00707ACC">
        <w:t>, 204 арест</w:t>
      </w:r>
      <w:r>
        <w:t>а</w:t>
      </w:r>
      <w:r w:rsidRPr="00707ACC">
        <w:t>); в 2022 году окончено 2470 дел, из них с вынесением постановления о наложении адм. взыскания 2458 (466 предупреждений, 212 штрафов, 178 арест</w:t>
      </w:r>
      <w:r>
        <w:t>ов</w:t>
      </w:r>
      <w:r w:rsidRPr="00707ACC">
        <w:t xml:space="preserve">); в 2023 году поступило 203 дела, рассмотрено </w:t>
      </w:r>
      <w:r>
        <w:t>—</w:t>
      </w:r>
      <w:r w:rsidRPr="00707ACC">
        <w:t xml:space="preserve"> 201, из них вынесено постановление о наложении административных взыскания 196 дел. Наложено взыскание в виде предупреждения 21, штрафа 66, ареста 109. Вынесено постановление о прекращении производства по 5 делам. За отчетный период подано 1799 заявлений, их ним 236 </w:t>
      </w:r>
      <w:r>
        <w:t>—</w:t>
      </w:r>
      <w:r w:rsidRPr="00707ACC">
        <w:t xml:space="preserve"> удовлетворены.</w:t>
      </w:r>
    </w:p>
    <w:p w14:paraId="7D897221" w14:textId="77777777" w:rsidR="00AA1C4B" w:rsidRDefault="00AA1C4B" w:rsidP="00AA1C4B">
      <w:pPr>
        <w:pStyle w:val="H23G"/>
      </w:pPr>
      <w:r>
        <w:lastRenderedPageBreak/>
        <w:tab/>
      </w:r>
      <w:r>
        <w:tab/>
      </w:r>
      <w:r w:rsidRPr="0070001F">
        <w:t>Свобода ассоциации и участие в ведении государственных дел</w:t>
      </w:r>
    </w:p>
    <w:p w14:paraId="1CEC6436" w14:textId="77777777" w:rsidR="00AA1C4B" w:rsidRPr="004314B8" w:rsidRDefault="00AA1C4B" w:rsidP="00AA1C4B">
      <w:pPr>
        <w:pStyle w:val="H23G"/>
      </w:pPr>
      <w:r>
        <w:tab/>
      </w:r>
      <w:r>
        <w:tab/>
        <w:t>Ответ на пункт 25 перечня вопросов</w:t>
      </w:r>
    </w:p>
    <w:p w14:paraId="33CD27C9" w14:textId="77777777" w:rsidR="00AA1C4B" w:rsidRPr="00707ACC" w:rsidRDefault="00AA1C4B" w:rsidP="00AA1C4B">
      <w:pPr>
        <w:pStyle w:val="SingleTxtG"/>
      </w:pPr>
      <w:r>
        <w:t>432.</w:t>
      </w:r>
      <w:r>
        <w:tab/>
      </w:r>
      <w:r w:rsidRPr="00707ACC">
        <w:t>Конституция провозглашает основные права и свободы человека и гражданина. В Республике Казахстан признаются идеологическое и политическое многообразие. Граждане Республики имеют право на свободу объединений.</w:t>
      </w:r>
    </w:p>
    <w:p w14:paraId="607C1E63" w14:textId="77777777" w:rsidR="00AA1C4B" w:rsidRPr="00707ACC" w:rsidRDefault="00AA1C4B" w:rsidP="00AA1C4B">
      <w:pPr>
        <w:pStyle w:val="SingleTxtG"/>
      </w:pPr>
      <w:r>
        <w:t>433.</w:t>
      </w:r>
      <w:r>
        <w:tab/>
      </w:r>
      <w:r w:rsidRPr="00707ACC">
        <w:t xml:space="preserve">Проведенная в 2022 году конституционная реформа, всенародно поддержанная на республиканском референдуме, прошедшем 5 июня 2022 года, повлекла фундаментальное обновление выборного законодательства. Был установлен новый порядок выборов должностных лиц в органы государственной власти и управления в центре и на местах. В соответствии с данными правилами, представительные институты формируются по смешанной пропорционально </w:t>
      </w:r>
      <w:r>
        <w:t>—</w:t>
      </w:r>
      <w:r w:rsidRPr="00707ACC">
        <w:t xml:space="preserve"> мажоритарной системе.</w:t>
      </w:r>
    </w:p>
    <w:p w14:paraId="14A6AA0A" w14:textId="77777777" w:rsidR="00AA1C4B" w:rsidRPr="00707ACC" w:rsidRDefault="00AA1C4B" w:rsidP="00AA1C4B">
      <w:pPr>
        <w:pStyle w:val="SingleTxtG"/>
      </w:pPr>
      <w:r>
        <w:t>434.</w:t>
      </w:r>
      <w:r>
        <w:tab/>
      </w:r>
      <w:r w:rsidRPr="00707ACC">
        <w:t xml:space="preserve">Среди поправок в Конституцию </w:t>
      </w:r>
      <w:r>
        <w:t>—</w:t>
      </w:r>
      <w:r w:rsidRPr="00707ACC">
        <w:t xml:space="preserve"> переход от суперпрезидентской формы правления к президентской республике с сильным парламентом, расширение полномочий парламента, запрет на членство в партии силовиков и отдельных чиновников, упрощение процедуры регистрации политических партий, модернизация избирательного процесса, а также полный отказ от смертной казни и возрождение Конституционного Суда.</w:t>
      </w:r>
    </w:p>
    <w:p w14:paraId="58D5EE97" w14:textId="77777777" w:rsidR="00AA1C4B" w:rsidRPr="00707ACC" w:rsidRDefault="00AA1C4B" w:rsidP="00AA1C4B">
      <w:pPr>
        <w:pStyle w:val="SingleTxtG"/>
      </w:pPr>
      <w:r>
        <w:t>435.</w:t>
      </w:r>
      <w:r>
        <w:tab/>
      </w:r>
      <w:r w:rsidRPr="00707ACC">
        <w:t>Введен институт парламентской оппозиции (меньшинства). При выборах в Мажилис Парламента в партийных списках предусматривается 30-процентная квота для женщин, молодежи и лиц с инвалидностью, что окажет содействие их более активному участию в общественно-политической жизни страны. Переход к смешанной избирательной системе.</w:t>
      </w:r>
    </w:p>
    <w:p w14:paraId="222EF019" w14:textId="77777777" w:rsidR="00AA1C4B" w:rsidRPr="00707ACC" w:rsidRDefault="00AA1C4B" w:rsidP="00AA1C4B">
      <w:pPr>
        <w:pStyle w:val="SingleTxtG"/>
      </w:pPr>
      <w:r>
        <w:t>436.</w:t>
      </w:r>
      <w:r>
        <w:tab/>
      </w:r>
      <w:r w:rsidRPr="00707ACC">
        <w:t>Порог прохождения политических партий в нижнюю палату Парламента снижен с 7</w:t>
      </w:r>
      <w:r>
        <w:t> </w:t>
      </w:r>
      <w:r w:rsidRPr="00707ACC">
        <w:t>% до 5</w:t>
      </w:r>
      <w:r>
        <w:t> </w:t>
      </w:r>
      <w:r w:rsidRPr="00707ACC">
        <w:t>%, что позволит усилить политическую конкуренцию и учесть мнение максимально широких слоев населения при выработке государственной политики.</w:t>
      </w:r>
    </w:p>
    <w:p w14:paraId="7DBDAF5E" w14:textId="77777777" w:rsidR="00AA1C4B" w:rsidRPr="00707ACC" w:rsidRDefault="00AA1C4B" w:rsidP="00AA1C4B">
      <w:pPr>
        <w:pStyle w:val="SingleTxtG"/>
      </w:pPr>
      <w:r>
        <w:t>437.</w:t>
      </w:r>
      <w:r>
        <w:tab/>
      </w:r>
      <w:r w:rsidRPr="00707ACC">
        <w:t>Введены с июля 2021 года прямые выборы акимов городов районного значения, сел, поселков, сельских округов. Кандидаты на выборах смогут самостоятельно выдвинуть свою кандидатуру путем сбора подписей не менее 1</w:t>
      </w:r>
      <w:r>
        <w:t> </w:t>
      </w:r>
      <w:r w:rsidRPr="00707ACC">
        <w:t>% от общего числа избирателей или стать выдвиженцем от политической партии.</w:t>
      </w:r>
    </w:p>
    <w:p w14:paraId="70FDA381" w14:textId="77777777" w:rsidR="00AA1C4B" w:rsidRPr="00707ACC" w:rsidRDefault="00AA1C4B" w:rsidP="00AA1C4B">
      <w:pPr>
        <w:pStyle w:val="SingleTxtG"/>
      </w:pPr>
      <w:r>
        <w:t>438.</w:t>
      </w:r>
      <w:r>
        <w:tab/>
      </w:r>
      <w:r w:rsidRPr="00707ACC">
        <w:t xml:space="preserve">Динамично развиваются созданные в 2022 году три диалоговые площадки при Центральной избирательной комиссии (ЦИК) </w:t>
      </w:r>
      <w:r>
        <w:t>—</w:t>
      </w:r>
      <w:r w:rsidRPr="00707ACC">
        <w:t xml:space="preserve"> Экспертный совет, Клуб молодых избирателей, Рабочая группа по обеспечению избирательных прав лиц с инвалидностью. Формируется традиция широкого и открытого обсуждения итогов международного наблюдения за ходом страновых выборов в Казахстане на площадке Экспертного совета. Параллельно выстраивается формат регулярного прямого диалога членов ЦИК с общественностью и молодежью регионов в ходе электоральных кампаний и в </w:t>
      </w:r>
      <w:proofErr w:type="spellStart"/>
      <w:r w:rsidRPr="00707ACC">
        <w:t>межэлекторальные</w:t>
      </w:r>
      <w:proofErr w:type="spellEnd"/>
      <w:r w:rsidRPr="00707ACC">
        <w:t xml:space="preserve"> периоды. Деятельность избирательных комиссий осуществляется на основе коллегиальности, гласности и открытости. </w:t>
      </w:r>
    </w:p>
    <w:p w14:paraId="4D767D87" w14:textId="77777777" w:rsidR="00AA1C4B" w:rsidRPr="00707ACC" w:rsidRDefault="00AA1C4B" w:rsidP="00AA1C4B">
      <w:pPr>
        <w:pStyle w:val="SingleTxtG"/>
      </w:pPr>
      <w:r>
        <w:t>439.</w:t>
      </w:r>
      <w:r>
        <w:tab/>
      </w:r>
      <w:r w:rsidRPr="00707ACC">
        <w:t xml:space="preserve">Все заседания ЦИК проходят в режиме онлайн-трансляции и гибридном формате: онлайн и оффлайн, с обеспечением сурдоперевода. </w:t>
      </w:r>
    </w:p>
    <w:p w14:paraId="55BA9303" w14:textId="77777777" w:rsidR="00AA1C4B" w:rsidRPr="00707ACC" w:rsidRDefault="00AA1C4B" w:rsidP="00AA1C4B">
      <w:pPr>
        <w:pStyle w:val="SingleTxtG"/>
      </w:pPr>
      <w:r>
        <w:t>440.</w:t>
      </w:r>
      <w:r>
        <w:tab/>
      </w:r>
      <w:r w:rsidRPr="00707ACC">
        <w:t xml:space="preserve">Общественными объединениями признаются политические партии, профессиональные союзы и другие объединения граждан, созданные на добровольной основе для достижения ими уставных целей, не противоречащих законодательству страны. Общественные объединения являются некоммерческими (неправительственными) организациями. </w:t>
      </w:r>
    </w:p>
    <w:p w14:paraId="71A6B44D" w14:textId="77777777" w:rsidR="00AA1C4B" w:rsidRPr="00707ACC" w:rsidRDefault="00AA1C4B" w:rsidP="00AA1C4B">
      <w:pPr>
        <w:pStyle w:val="SingleTxtG"/>
      </w:pPr>
      <w:r>
        <w:t>441.</w:t>
      </w:r>
      <w:r>
        <w:tab/>
      </w:r>
      <w:r w:rsidRPr="00707ACC">
        <w:t>Государство не вмешивается в дела общественных объединений, общественные объединения в дела государства, и не возлагаются на ОО функций государственных органов.</w:t>
      </w:r>
    </w:p>
    <w:p w14:paraId="235FE27D" w14:textId="77777777" w:rsidR="00AA1C4B" w:rsidRPr="00707ACC" w:rsidRDefault="00AA1C4B" w:rsidP="00AA1C4B">
      <w:pPr>
        <w:pStyle w:val="SingleTxtG"/>
      </w:pPr>
      <w:r>
        <w:t>442.</w:t>
      </w:r>
      <w:r>
        <w:tab/>
      </w:r>
      <w:r w:rsidRPr="00707ACC">
        <w:t>2 декабря 2015 года принят Закон, которым предусмотрено введение новых форм финансирования НПО в виде грантов и премий для НПО, создание оператора в сфере грантового финансирования НПО (НАО «</w:t>
      </w:r>
      <w:proofErr w:type="spellStart"/>
      <w:r w:rsidRPr="00707ACC">
        <w:t>ЦПГИ</w:t>
      </w:r>
      <w:proofErr w:type="spellEnd"/>
      <w:r w:rsidRPr="00707ACC">
        <w:t>»), внедрение отчетности НПО в Базу данных НПО (</w:t>
      </w:r>
      <w:hyperlink r:id="rId8" w:history="1">
        <w:r w:rsidRPr="007C30D0">
          <w:rPr>
            <w:rStyle w:val="af1"/>
          </w:rPr>
          <w:t>http://www.infonpo.gov.kz</w:t>
        </w:r>
      </w:hyperlink>
      <w:r w:rsidRPr="00707ACC">
        <w:t xml:space="preserve">). В реализацию вышеуказанного Закона </w:t>
      </w:r>
      <w:r w:rsidRPr="00707ACC">
        <w:lastRenderedPageBreak/>
        <w:t>приказом Министра культуры и спорта утверждены «Правила предоставления сведений о своей деятельности неправительственными организациями и формирования Базы данных о них от 19 февраля 2016 года № 51».</w:t>
      </w:r>
    </w:p>
    <w:p w14:paraId="30809A45" w14:textId="77777777" w:rsidR="00AA1C4B" w:rsidRPr="00707ACC" w:rsidRDefault="00AA1C4B" w:rsidP="00AA1C4B">
      <w:pPr>
        <w:pStyle w:val="SingleTxtG"/>
      </w:pPr>
      <w:r>
        <w:t>443.</w:t>
      </w:r>
      <w:r>
        <w:tab/>
      </w:r>
      <w:r w:rsidRPr="00707ACC">
        <w:t xml:space="preserve">«База данных неправительственных организаций» </w:t>
      </w:r>
      <w:r>
        <w:t>—</w:t>
      </w:r>
      <w:r w:rsidRPr="00707ACC">
        <w:t xml:space="preserve"> информационная база данных, формируемая в целях обеспечения прозрачности деятельности неправительственных организаций и информирования общественности о них, а также для использования в рамках размещения государственного социального заказа, предоставления грантов и присуждения премий.</w:t>
      </w:r>
    </w:p>
    <w:p w14:paraId="50AB2022" w14:textId="77777777" w:rsidR="00AA1C4B" w:rsidRPr="00707ACC" w:rsidRDefault="00AA1C4B" w:rsidP="00AA1C4B">
      <w:pPr>
        <w:pStyle w:val="SingleTxtG"/>
      </w:pPr>
      <w:r>
        <w:t>444.</w:t>
      </w:r>
      <w:r>
        <w:tab/>
      </w:r>
      <w:r w:rsidRPr="00707ACC">
        <w:t>С осени 2017 года портал Базы данных об НПО был открыт для свободного доступа к информации об их деятельности и исходным данным.</w:t>
      </w:r>
    </w:p>
    <w:p w14:paraId="4FFC94BD" w14:textId="77777777" w:rsidR="00AA1C4B" w:rsidRPr="00707ACC" w:rsidRDefault="00AA1C4B" w:rsidP="00AA1C4B">
      <w:pPr>
        <w:pStyle w:val="SingleTxtG"/>
      </w:pPr>
      <w:r>
        <w:t>445.</w:t>
      </w:r>
      <w:r>
        <w:tab/>
      </w:r>
      <w:r w:rsidRPr="00707ACC">
        <w:t xml:space="preserve">Это придало дополнительные возможности для граждан и доноров в работе с гражданским сектором (пользуются МИО и государственные учреждения, партнеры НПО, иностранные доноры, посольства, казахстанские коммерческие компании, СМИ и </w:t>
      </w:r>
      <w:proofErr w:type="spellStart"/>
      <w:r w:rsidRPr="00707ACC">
        <w:t>др</w:t>
      </w:r>
      <w:proofErr w:type="spellEnd"/>
      <w:r w:rsidRPr="00707ACC">
        <w:t>).</w:t>
      </w:r>
    </w:p>
    <w:p w14:paraId="27E2EF14" w14:textId="77777777" w:rsidR="00AA1C4B" w:rsidRPr="00707ACC" w:rsidRDefault="00AA1C4B" w:rsidP="00AA1C4B">
      <w:pPr>
        <w:pStyle w:val="SingleTxtG"/>
      </w:pPr>
      <w:r>
        <w:t>446.</w:t>
      </w:r>
      <w:r>
        <w:tab/>
      </w:r>
      <w:r w:rsidRPr="00707ACC">
        <w:t>Республикой исполняется рекомендация 8 ФАТФ с целью снижения рисков привлечения НКО в легализации преступных доходов и финансированию терроризма.</w:t>
      </w:r>
    </w:p>
    <w:p w14:paraId="47FA92A1" w14:textId="77777777" w:rsidR="00AA1C4B" w:rsidRPr="00707ACC" w:rsidRDefault="00AA1C4B" w:rsidP="00AA1C4B">
      <w:pPr>
        <w:pStyle w:val="SingleTxtG"/>
      </w:pPr>
      <w:r>
        <w:t>447.</w:t>
      </w:r>
      <w:r>
        <w:tab/>
      </w:r>
      <w:r w:rsidRPr="00707ACC">
        <w:t>Норма отчетности по иностранному финансированию не препятствует финансированию НПО и других иностранных организаций из иностранных источников. Налоговый кодекс не требует получения лицензии или разрешения для официального финансирования из-за рубежа. Полученные деньги из-за рубежа НПО может потратить на свои решения, но о целях их расходования должны уведомлять уполномоченный орган (предоставление отчетности по иностранному финансированию основано на международном опыте).</w:t>
      </w:r>
    </w:p>
    <w:p w14:paraId="72D80573" w14:textId="77777777" w:rsidR="00AA1C4B" w:rsidRPr="00707ACC" w:rsidRDefault="00AA1C4B" w:rsidP="00AA1C4B">
      <w:pPr>
        <w:pStyle w:val="SingleTxtG"/>
      </w:pPr>
      <w:r>
        <w:t>448.</w:t>
      </w:r>
      <w:r>
        <w:tab/>
      </w:r>
      <w:r w:rsidRPr="00707ACC">
        <w:t xml:space="preserve">По данным Национального реестра бизнес-идентификационных номеров по состоянию на январь 2024 года по </w:t>
      </w:r>
      <w:r>
        <w:t>Р</w:t>
      </w:r>
      <w:r w:rsidRPr="00707ACC">
        <w:t>еспублике зарегистрировано общественные объединения (12</w:t>
      </w:r>
      <w:r>
        <w:t> </w:t>
      </w:r>
      <w:r w:rsidRPr="00707ACC">
        <w:t xml:space="preserve">039 из них 502 профсоюза </w:t>
      </w:r>
      <w:r>
        <w:t xml:space="preserve">— </w:t>
      </w:r>
      <w:r w:rsidRPr="00707ACC">
        <w:t>3 республиканских объединения профсоюзов, 54 отраслевых профсоюза, 24 территориальных объединения профсоюзов, 421 локальных профсоюзов): фонды (7324); объединения юридических лиц в форме ассоциации (союза) (1637); частные учреждения (2951).</w:t>
      </w:r>
    </w:p>
    <w:p w14:paraId="6455FA3F" w14:textId="77777777" w:rsidR="00AA1C4B" w:rsidRPr="00707ACC" w:rsidRDefault="00AA1C4B" w:rsidP="00AA1C4B">
      <w:pPr>
        <w:pStyle w:val="SingleTxtG"/>
      </w:pPr>
      <w:r>
        <w:t>449.</w:t>
      </w:r>
      <w:r>
        <w:tab/>
      </w:r>
      <w:r w:rsidRPr="00707ACC">
        <w:t>Количество зарегистрированных НПО по вышеуказанным организационно-правовым формам составляет 23 951 юридическ</w:t>
      </w:r>
      <w:r>
        <w:t>ое</w:t>
      </w:r>
      <w:r w:rsidRPr="00707ACC">
        <w:t xml:space="preserve"> лиц</w:t>
      </w:r>
      <w:r>
        <w:t>о</w:t>
      </w:r>
      <w:r w:rsidRPr="00707ACC">
        <w:t>.</w:t>
      </w:r>
    </w:p>
    <w:p w14:paraId="516E2B43" w14:textId="77777777" w:rsidR="00AA1C4B" w:rsidRPr="00707ACC" w:rsidRDefault="00AA1C4B" w:rsidP="00AA1C4B">
      <w:pPr>
        <w:pStyle w:val="SingleTxtG"/>
      </w:pPr>
      <w:r>
        <w:t>450.</w:t>
      </w:r>
      <w:r>
        <w:tab/>
      </w:r>
      <w:r w:rsidRPr="00707ACC">
        <w:t>В соответствии со статьей 28 Предпринимательского кодекса, к общедоступной информации субъекта предпринимательства относятся: фамилия, имя, отчество руководителя, наименование и дата регистрации юридического лица, идентификационный номер, юридический адрес (место нахождения), вид деятельности.</w:t>
      </w:r>
    </w:p>
    <w:p w14:paraId="0A7E8428" w14:textId="77777777" w:rsidR="00AA1C4B" w:rsidRPr="00707ACC" w:rsidRDefault="00AA1C4B" w:rsidP="00AA1C4B">
      <w:pPr>
        <w:pStyle w:val="SingleTxtG"/>
      </w:pPr>
      <w:r>
        <w:t>451.</w:t>
      </w:r>
      <w:r>
        <w:tab/>
      </w:r>
      <w:r w:rsidRPr="00707ACC">
        <w:t xml:space="preserve">На </w:t>
      </w:r>
      <w:r>
        <w:t>и</w:t>
      </w:r>
      <w:r w:rsidRPr="00707ACC">
        <w:t>нтернет</w:t>
      </w:r>
      <w:r>
        <w:t>-</w:t>
      </w:r>
      <w:r w:rsidRPr="00707ACC">
        <w:t>портале «Открытых данных» (</w:t>
      </w:r>
      <w:r w:rsidRPr="00707ACC">
        <w:rPr>
          <w:lang w:val="en-US"/>
        </w:rPr>
        <w:t>data</w:t>
      </w:r>
      <w:r w:rsidRPr="00707ACC">
        <w:t>.</w:t>
      </w:r>
      <w:proofErr w:type="spellStart"/>
      <w:r w:rsidRPr="00707ACC">
        <w:rPr>
          <w:lang w:val="en-US"/>
        </w:rPr>
        <w:t>egov</w:t>
      </w:r>
      <w:proofErr w:type="spellEnd"/>
      <w:r w:rsidRPr="00707ACC">
        <w:t>.</w:t>
      </w:r>
      <w:proofErr w:type="spellStart"/>
      <w:r w:rsidRPr="00707ACC">
        <w:rPr>
          <w:lang w:val="en-US"/>
        </w:rPr>
        <w:t>kz</w:t>
      </w:r>
      <w:proofErr w:type="spellEnd"/>
      <w:r w:rsidRPr="00707ACC">
        <w:t xml:space="preserve">) размещены все сведения </w:t>
      </w:r>
      <w:proofErr w:type="gramStart"/>
      <w:r w:rsidRPr="00707ACC">
        <w:t>о всех</w:t>
      </w:r>
      <w:proofErr w:type="gramEnd"/>
      <w:r w:rsidRPr="00707ACC">
        <w:t xml:space="preserve"> юридических лицах, их филиалах и представительствах, зарегистрированных на территории Казахстана и доступны для скачивания.</w:t>
      </w:r>
    </w:p>
    <w:p w14:paraId="32A0ABB4" w14:textId="77777777" w:rsidR="00AA1C4B" w:rsidRPr="00707ACC" w:rsidRDefault="00AA1C4B" w:rsidP="00AA1C4B">
      <w:pPr>
        <w:pStyle w:val="SingleTxtG"/>
      </w:pPr>
      <w:r>
        <w:t>452.</w:t>
      </w:r>
      <w:r>
        <w:tab/>
      </w:r>
      <w:r w:rsidRPr="00707ACC">
        <w:t>В соответствии с Законом «О профессиональных союзах» профсоюз создается по инициативе группы граждан не менее 10 человек, связанных общностью их профессиональных интересов, созывающих учредительный съезд, на котором утверждается устав и формируются профсоюзные органы.</w:t>
      </w:r>
    </w:p>
    <w:p w14:paraId="58E7E292" w14:textId="77777777" w:rsidR="00AA1C4B" w:rsidRPr="00707ACC" w:rsidRDefault="00AA1C4B" w:rsidP="00AA1C4B">
      <w:pPr>
        <w:pStyle w:val="SingleTxtG"/>
      </w:pPr>
      <w:r>
        <w:t>453.</w:t>
      </w:r>
      <w:r>
        <w:tab/>
      </w:r>
      <w:r w:rsidRPr="00707ACC">
        <w:t>Профсоюзы создаются на основе равноправия их членов. Количество профсоюзов, создаваемых в рамках одной отрасли, организации, не ограничивается. Всем профсоюзам предоставляются равные правовые возможности. Условия и порядок вступления в профсоюз, выхода из него, утраты членства определяются уставом профсоюза.</w:t>
      </w:r>
    </w:p>
    <w:p w14:paraId="52EBCE22" w14:textId="77777777" w:rsidR="00AA1C4B" w:rsidRPr="00707ACC" w:rsidRDefault="00AA1C4B" w:rsidP="00AA1C4B">
      <w:pPr>
        <w:pStyle w:val="SingleTxtG"/>
      </w:pPr>
      <w:r>
        <w:t>454.</w:t>
      </w:r>
      <w:r>
        <w:tab/>
      </w:r>
      <w:r w:rsidRPr="00707ACC">
        <w:t>Порядок государственной регистрации политических партий в Республике предусмотрен требованиями Закона «О политических партиях».</w:t>
      </w:r>
    </w:p>
    <w:p w14:paraId="3B4FD90D" w14:textId="77777777" w:rsidR="00AA1C4B" w:rsidRPr="00707ACC" w:rsidRDefault="00AA1C4B" w:rsidP="00AA1C4B">
      <w:pPr>
        <w:pStyle w:val="SingleTxtG"/>
      </w:pPr>
      <w:r>
        <w:t>455.</w:t>
      </w:r>
      <w:r>
        <w:tab/>
      </w:r>
      <w:r w:rsidRPr="00707ACC">
        <w:t xml:space="preserve">5 ноября 2022 года Закон, которым предусмотрено упрощение процедуры создания политических партий: минимальное количество инициативных групп граждан сократилось с одной тысячи до семисот человек; продлен срок проведения </w:t>
      </w:r>
      <w:r w:rsidRPr="00707ACC">
        <w:lastRenderedPageBreak/>
        <w:t>учредительного съезда с двух до трех месяцев; порог регистрации снижен с двадцати тысяч до пяти тысяч членов партии; минимальное количество региональных представительств уменьшилось с шестисот до двухсот человек; увеличен срок формирования филиалов (представительств) партии с шести месяцев до одного года.</w:t>
      </w:r>
    </w:p>
    <w:p w14:paraId="01469461" w14:textId="77777777" w:rsidR="00AA1C4B" w:rsidRPr="00707ACC" w:rsidRDefault="00AA1C4B" w:rsidP="00AA1C4B">
      <w:pPr>
        <w:pStyle w:val="SingleTxtG"/>
      </w:pPr>
      <w:r>
        <w:t>456.</w:t>
      </w:r>
      <w:r>
        <w:tab/>
      </w:r>
      <w:r w:rsidRPr="00707ACC">
        <w:t>Упрощение требований к регистрации партии увеличит количество инициатив по их созданию, а с учетом вышеуказанных изменений значительно упростит порядок их создания.</w:t>
      </w:r>
    </w:p>
    <w:p w14:paraId="0BB6F9C0" w14:textId="77777777" w:rsidR="00AA1C4B" w:rsidRPr="00707ACC" w:rsidRDefault="00AA1C4B" w:rsidP="00AA1C4B">
      <w:pPr>
        <w:pStyle w:val="SingleTxtG"/>
      </w:pPr>
      <w:r>
        <w:t>457.</w:t>
      </w:r>
      <w:r>
        <w:tab/>
      </w:r>
      <w:r w:rsidRPr="00707ACC">
        <w:t>Согласно данным Национального реестра бизнес-идентификационных номеров по состоянию на январь 2024 год</w:t>
      </w:r>
      <w:r>
        <w:t>а</w:t>
      </w:r>
      <w:r w:rsidRPr="00707ACC">
        <w:t xml:space="preserve"> зарегистрировано 7 политических партий (Партия «</w:t>
      </w:r>
      <w:proofErr w:type="spellStart"/>
      <w:r w:rsidRPr="00707ACC">
        <w:rPr>
          <w:lang w:val="en-US"/>
        </w:rPr>
        <w:t>Amanat</w:t>
      </w:r>
      <w:proofErr w:type="spellEnd"/>
      <w:r w:rsidRPr="00707ACC">
        <w:t>»; Демократическая партия Казахстана «Ак Жол»; Народная партия Казахстана; Народно-демократическая патриотическая партия «</w:t>
      </w:r>
      <w:proofErr w:type="spellStart"/>
      <w:r w:rsidRPr="00707ACC">
        <w:t>Ауыл</w:t>
      </w:r>
      <w:proofErr w:type="spellEnd"/>
      <w:r w:rsidRPr="00707ACC">
        <w:t>»; «Общенациональная социал-демократическая партия»; «Казахстанская партия зеленых «</w:t>
      </w:r>
      <w:proofErr w:type="spellStart"/>
      <w:r w:rsidRPr="00707ACC">
        <w:t>Байтақ</w:t>
      </w:r>
      <w:proofErr w:type="spellEnd"/>
      <w:r w:rsidRPr="00707ACC">
        <w:t>»; «Партия «</w:t>
      </w:r>
      <w:proofErr w:type="spellStart"/>
      <w:r w:rsidRPr="00707ACC">
        <w:rPr>
          <w:lang w:val="en-US"/>
        </w:rPr>
        <w:t>Respublica</w:t>
      </w:r>
      <w:proofErr w:type="spellEnd"/>
      <w:r w:rsidRPr="00707ACC">
        <w:t>»).</w:t>
      </w:r>
    </w:p>
    <w:p w14:paraId="0597EA2F" w14:textId="77777777" w:rsidR="00AA1C4B" w:rsidRPr="00707ACC" w:rsidRDefault="00AA1C4B" w:rsidP="00AA1C4B">
      <w:pPr>
        <w:pStyle w:val="SingleTxtG"/>
      </w:pPr>
      <w:r>
        <w:t>458.</w:t>
      </w:r>
      <w:r>
        <w:tab/>
      </w:r>
      <w:r w:rsidRPr="00707ACC">
        <w:t>На прошедших 19 марта 2023</w:t>
      </w:r>
      <w:r>
        <w:t xml:space="preserve"> года</w:t>
      </w:r>
      <w:r w:rsidRPr="00707ACC">
        <w:t xml:space="preserve"> выборах в Мажилис Парламента прошли 6 из 7 участвовавших партий, что является важным шагом в деле демократизации и партийного плюрализма.</w:t>
      </w:r>
    </w:p>
    <w:p w14:paraId="2FFFCB3B" w14:textId="77777777" w:rsidR="00AA1C4B" w:rsidRPr="00707ACC" w:rsidRDefault="00AA1C4B" w:rsidP="00AA1C4B">
      <w:pPr>
        <w:pStyle w:val="SingleTxtG"/>
      </w:pPr>
      <w:r>
        <w:t>459.</w:t>
      </w:r>
      <w:r>
        <w:tab/>
      </w:r>
      <w:r w:rsidRPr="00707ACC">
        <w:t>Условия и порядок членства и выхода из членства в политической партии, права и обязанности ее членов предусматриваются уставом политической партии.</w:t>
      </w:r>
    </w:p>
    <w:p w14:paraId="03245078" w14:textId="77777777" w:rsidR="00AA1C4B" w:rsidRPr="00707ACC" w:rsidRDefault="00AA1C4B" w:rsidP="00AA1C4B">
      <w:pPr>
        <w:pStyle w:val="SingleTxtG"/>
      </w:pPr>
      <w:r>
        <w:t>460.</w:t>
      </w:r>
      <w:r>
        <w:tab/>
      </w:r>
      <w:r w:rsidRPr="00707ACC">
        <w:t>Деятельность политической партии может быть приостановлена по решению суда на срок от трех до шести месяцев в случаях: нарушения Конституции и законодательства; систематического осуществления деятельности, противоречащей уставу политической партии; публичного призыва и выступлений руководителей политической партии, направленных на осуществление экстремизма; несоответствия численности членов политической партии требованиям пункта 6 статьи 10 настоящего Закона.</w:t>
      </w:r>
    </w:p>
    <w:p w14:paraId="232FC601" w14:textId="77777777" w:rsidR="00AA1C4B" w:rsidRPr="00707ACC" w:rsidRDefault="00AA1C4B" w:rsidP="00AA1C4B">
      <w:pPr>
        <w:pStyle w:val="SingleTxtG"/>
      </w:pPr>
      <w:r>
        <w:t>461.</w:t>
      </w:r>
      <w:r>
        <w:tab/>
      </w:r>
      <w:r w:rsidRPr="00707ACC">
        <w:t>Политическая партия ликвидируется: по решению ее высшего органа; по предложению не менее пятидесяти одного процента ее членов, представляющих не менее половины регионов; по решению суда.</w:t>
      </w:r>
    </w:p>
    <w:p w14:paraId="7ACBCB3F" w14:textId="77777777" w:rsidR="00AA1C4B" w:rsidRDefault="00AA1C4B" w:rsidP="00AA1C4B">
      <w:pPr>
        <w:pStyle w:val="H23G"/>
      </w:pPr>
      <w:r>
        <w:tab/>
      </w:r>
      <w:r>
        <w:tab/>
      </w:r>
      <w:r w:rsidRPr="0074089F">
        <w:t>Права ребенка</w:t>
      </w:r>
    </w:p>
    <w:p w14:paraId="774135E5" w14:textId="77777777" w:rsidR="00AA1C4B" w:rsidRPr="004314B8" w:rsidRDefault="00AA1C4B" w:rsidP="00AA1C4B">
      <w:pPr>
        <w:pStyle w:val="H23G"/>
      </w:pPr>
      <w:r>
        <w:tab/>
      </w:r>
      <w:r>
        <w:tab/>
        <w:t>Ответ на пункт 26 перечня вопросов</w:t>
      </w:r>
    </w:p>
    <w:p w14:paraId="1BBD7A1F" w14:textId="77777777" w:rsidR="00AA1C4B" w:rsidRPr="00707ACC" w:rsidRDefault="00AA1C4B" w:rsidP="00AA1C4B">
      <w:pPr>
        <w:pStyle w:val="SingleTxtG"/>
      </w:pPr>
      <w:r>
        <w:t>462.</w:t>
      </w:r>
      <w:r>
        <w:tab/>
      </w:r>
      <w:r w:rsidRPr="00707ACC">
        <w:t xml:space="preserve">Казахстан принимает активные меры по борьбе с насилием в отношении детей. Работа по профилактике насилия среди несовершеннолетних находится на особом контроле и будет продолжена в рамках реализации Комплексного плана по защите детей от насилия, превенции суицида и обеспечения их прав и благополучия на </w:t>
      </w:r>
      <w:r>
        <w:br/>
      </w:r>
      <w:r w:rsidRPr="00707ACC">
        <w:t>2023</w:t>
      </w:r>
      <w:r>
        <w:t>–</w:t>
      </w:r>
      <w:r w:rsidRPr="00707ACC">
        <w:t>2025 годы.</w:t>
      </w:r>
    </w:p>
    <w:p w14:paraId="4F02A857" w14:textId="77777777" w:rsidR="00AA1C4B" w:rsidRPr="00707ACC" w:rsidRDefault="00AA1C4B" w:rsidP="00AA1C4B">
      <w:pPr>
        <w:pStyle w:val="SingleTxtG"/>
      </w:pPr>
      <w:r>
        <w:t>463.</w:t>
      </w:r>
      <w:r>
        <w:tab/>
      </w:r>
      <w:r w:rsidRPr="00707ACC">
        <w:t>Вопросами прав детей занимаются Межведомственная комиссия по делам несовершеннолетних и защите их прав при Министерстве просвещения, 238</w:t>
      </w:r>
      <w:r>
        <w:t> </w:t>
      </w:r>
      <w:r w:rsidRPr="00707ACC">
        <w:t>территориальных комиссий, 15 министерств, акиматы всех уровней и 20 тысяч органов и организаций образования, здравоохранения и соцзащиты.</w:t>
      </w:r>
    </w:p>
    <w:p w14:paraId="3400EA79" w14:textId="77777777" w:rsidR="00AA1C4B" w:rsidRPr="00707ACC" w:rsidRDefault="00AA1C4B" w:rsidP="00AA1C4B">
      <w:pPr>
        <w:pStyle w:val="SingleTxtG"/>
      </w:pPr>
      <w:r>
        <w:t>464.</w:t>
      </w:r>
      <w:r>
        <w:tab/>
      </w:r>
      <w:r w:rsidRPr="00707ACC">
        <w:t>Первые специализированные межрайонные суды по делам несовершеннолетних образованы в 2007 году. 4 февраля 2012 года такие суды образованы во всех областных центрах.</w:t>
      </w:r>
    </w:p>
    <w:p w14:paraId="222FE7C5" w14:textId="77777777" w:rsidR="00AA1C4B" w:rsidRPr="00707ACC" w:rsidRDefault="00AA1C4B" w:rsidP="00AA1C4B">
      <w:pPr>
        <w:pStyle w:val="SingleTxtG"/>
      </w:pPr>
      <w:r>
        <w:t>465.</w:t>
      </w:r>
      <w:r>
        <w:tab/>
      </w:r>
      <w:r w:rsidRPr="00707ACC">
        <w:t xml:space="preserve">Ювенальные суды созданы как суды комплексной юрисдикции, к подсудности которых отнесены уголовные дела о преступлениях, совершенных несовершеннолетними, и уголовные дела о преступлениях, нарушающих права несовершеннолетних, а также гражданские и административные дела. </w:t>
      </w:r>
    </w:p>
    <w:p w14:paraId="22DB32CE" w14:textId="77777777" w:rsidR="00AA1C4B" w:rsidRPr="00707ACC" w:rsidRDefault="00AA1C4B" w:rsidP="00AA1C4B">
      <w:pPr>
        <w:pStyle w:val="SingleTxtG"/>
      </w:pPr>
      <w:r>
        <w:t>466.</w:t>
      </w:r>
      <w:r>
        <w:tab/>
      </w:r>
      <w:r w:rsidRPr="00707ACC">
        <w:t xml:space="preserve">С 1 сентября 2023 года расширена подсудность специализированных межрайонных судов по делам несовершеннолетних (ювенальные суды). </w:t>
      </w:r>
    </w:p>
    <w:p w14:paraId="4E38D231" w14:textId="77777777" w:rsidR="00AA1C4B" w:rsidRPr="00707ACC" w:rsidRDefault="00AA1C4B" w:rsidP="00AA1C4B">
      <w:pPr>
        <w:pStyle w:val="SingleTxtG"/>
      </w:pPr>
      <w:r>
        <w:t>467.</w:t>
      </w:r>
      <w:r>
        <w:tab/>
      </w:r>
      <w:r w:rsidRPr="00707ACC">
        <w:t>В их юрисдикцию передан ряд категорий гражданских дел, касающихся защиты прав и интересов несовершеннолетних детей, в т.</w:t>
      </w:r>
      <w:r>
        <w:t> </w:t>
      </w:r>
      <w:r w:rsidRPr="00707ACC">
        <w:t>ч. дела по расторжению брака и разделу имущества между супругами с общими несовершеннолетними детьми и др.</w:t>
      </w:r>
    </w:p>
    <w:p w14:paraId="74E474F8" w14:textId="77777777" w:rsidR="00AA1C4B" w:rsidRPr="00707ACC" w:rsidRDefault="00AA1C4B" w:rsidP="00AA1C4B">
      <w:pPr>
        <w:pStyle w:val="SingleTxtG"/>
      </w:pPr>
      <w:r>
        <w:lastRenderedPageBreak/>
        <w:t>468.</w:t>
      </w:r>
      <w:r>
        <w:tab/>
      </w:r>
      <w:r w:rsidRPr="00707ACC">
        <w:t>В 2016 году для совершенствования системы защиты прав ребенка Указом Президента учрежден институт Уполномоченного по правам ребенка (</w:t>
      </w:r>
      <w:proofErr w:type="spellStart"/>
      <w:r w:rsidRPr="00707ACC">
        <w:t>УПР</w:t>
      </w:r>
      <w:proofErr w:type="spellEnd"/>
      <w:r w:rsidRPr="00707ACC">
        <w:t>), в</w:t>
      </w:r>
      <w:r>
        <w:t> </w:t>
      </w:r>
      <w:r w:rsidRPr="00707ACC">
        <w:t>2022</w:t>
      </w:r>
      <w:r>
        <w:t> </w:t>
      </w:r>
      <w:r w:rsidRPr="00707ACC">
        <w:t xml:space="preserve">году </w:t>
      </w:r>
      <w:r>
        <w:t>—</w:t>
      </w:r>
      <w:r w:rsidRPr="00707ACC">
        <w:t xml:space="preserve"> в каждом регионе акимами назначены региональные уполномоченные на общественных началах. Большой вклад в защиту детей вносят и НПО.</w:t>
      </w:r>
    </w:p>
    <w:p w14:paraId="7B683FC2" w14:textId="77777777" w:rsidR="00AA1C4B" w:rsidRPr="00707ACC" w:rsidRDefault="00AA1C4B" w:rsidP="00AA1C4B">
      <w:pPr>
        <w:pStyle w:val="SingleTxtG"/>
      </w:pPr>
      <w:r>
        <w:t>469.</w:t>
      </w:r>
      <w:r>
        <w:tab/>
      </w:r>
      <w:proofErr w:type="spellStart"/>
      <w:r w:rsidRPr="00707ACC">
        <w:t>УПР</w:t>
      </w:r>
      <w:proofErr w:type="spellEnd"/>
      <w:r w:rsidRPr="00707ACC">
        <w:t xml:space="preserve">, как и </w:t>
      </w:r>
      <w:proofErr w:type="spellStart"/>
      <w:r w:rsidRPr="00707ACC">
        <w:t>УПЧ</w:t>
      </w:r>
      <w:proofErr w:type="spellEnd"/>
      <w:r w:rsidRPr="00707ACC">
        <w:t xml:space="preserve"> имеет прямой доступ к органам всех ветвей власти, чтобы поднимать значимые вопросы и влиять на политику в области прав человека.</w:t>
      </w:r>
    </w:p>
    <w:p w14:paraId="6962E471" w14:textId="77777777" w:rsidR="00AA1C4B" w:rsidRPr="00707ACC" w:rsidRDefault="00AA1C4B" w:rsidP="00AA1C4B">
      <w:pPr>
        <w:pStyle w:val="SingleTxtG"/>
      </w:pPr>
      <w:r>
        <w:t>470.</w:t>
      </w:r>
      <w:r>
        <w:tab/>
      </w:r>
      <w:r w:rsidRPr="00707ACC">
        <w:t xml:space="preserve">В рамках обеспечения законных прав и интересов детей </w:t>
      </w:r>
      <w:proofErr w:type="spellStart"/>
      <w:r w:rsidRPr="00707ACC">
        <w:t>УПР</w:t>
      </w:r>
      <w:proofErr w:type="spellEnd"/>
      <w:r w:rsidRPr="00707ACC">
        <w:t xml:space="preserve"> с 2019 года проведена работа по следующим направлениям: работа с обращениями граждан и общественных организаций по фактам нарушения прав детей; пресечение схем торговли детьми; защита прав детей, проживающих в детских учреждениях интернатного типа (детские дома, дома ребенка, медико-социальные учреждения); введению института профессиональных семей как замены детским учреждениям интернатного типа; лекарственное обеспечение </w:t>
      </w:r>
      <w:proofErr w:type="spellStart"/>
      <w:r w:rsidRPr="00707ACC">
        <w:t>орфанных</w:t>
      </w:r>
      <w:proofErr w:type="spellEnd"/>
      <w:r w:rsidRPr="00707ACC">
        <w:t xml:space="preserve"> больных (детей); реформа по внедрению подушевого финансирования спортивного и творческого госзаказа для развития детского массового спорта и творчества; реформа по снижению инвалидизации детей; реформы по обеспечению всех школьников бесплатным горячим питанием и льготной школьной формой; взаимодействие с международными институтами и МИД, возвращение детей, незаконно вывезенных за границу; и другое. </w:t>
      </w:r>
      <w:proofErr w:type="spellStart"/>
      <w:r w:rsidRPr="00707ACC">
        <w:t>УПР</w:t>
      </w:r>
      <w:proofErr w:type="spellEnd"/>
      <w:r w:rsidRPr="00707ACC">
        <w:t xml:space="preserve"> приняла участие в операции «</w:t>
      </w:r>
      <w:proofErr w:type="spellStart"/>
      <w:r w:rsidRPr="00707ACC">
        <w:t>Русафа</w:t>
      </w:r>
      <w:proofErr w:type="spellEnd"/>
      <w:r w:rsidRPr="00707ACC">
        <w:t>» по вывозу детей из Багдада. Также, в</w:t>
      </w:r>
      <w:r>
        <w:t> </w:t>
      </w:r>
      <w:r w:rsidRPr="00707ACC">
        <w:t>рамках спецопераций «</w:t>
      </w:r>
      <w:proofErr w:type="spellStart"/>
      <w:r w:rsidRPr="00707ACC">
        <w:t>Жусан</w:t>
      </w:r>
      <w:proofErr w:type="spellEnd"/>
      <w:r w:rsidRPr="00707ACC">
        <w:t xml:space="preserve">» (Сирия) Казахстан вывез из зоны террористической активности 725 человек, из которых 500 </w:t>
      </w:r>
      <w:r>
        <w:t>—</w:t>
      </w:r>
      <w:r w:rsidRPr="00707ACC">
        <w:t xml:space="preserve"> дети. </w:t>
      </w:r>
    </w:p>
    <w:p w14:paraId="11E2C3B5" w14:textId="77777777" w:rsidR="00AA1C4B" w:rsidRPr="00707ACC" w:rsidRDefault="00AA1C4B" w:rsidP="00AA1C4B">
      <w:pPr>
        <w:pStyle w:val="SingleTxtG"/>
      </w:pPr>
      <w:r>
        <w:t>471.</w:t>
      </w:r>
      <w:r>
        <w:tab/>
      </w:r>
      <w:r w:rsidRPr="00707ACC">
        <w:t>Законом от 3 мая 2022 года в Казахстане введено понятие «травля (</w:t>
      </w:r>
      <w:proofErr w:type="spellStart"/>
      <w:r w:rsidRPr="00707ACC">
        <w:t>буллинг</w:t>
      </w:r>
      <w:proofErr w:type="spellEnd"/>
      <w:r w:rsidRPr="00707ACC">
        <w:t>) ребенка», закреплено право ребенка на защиту от травли (</w:t>
      </w:r>
      <w:proofErr w:type="spellStart"/>
      <w:r w:rsidRPr="00707ACC">
        <w:t>буллинга</w:t>
      </w:r>
      <w:proofErr w:type="spellEnd"/>
      <w:r w:rsidRPr="00707ACC">
        <w:t>), а также закреплены компетенции уполномоченного органа в сфере образования по разработке Правил профилактики травли (</w:t>
      </w:r>
      <w:proofErr w:type="spellStart"/>
      <w:r w:rsidRPr="00707ACC">
        <w:t>буллинга</w:t>
      </w:r>
      <w:proofErr w:type="spellEnd"/>
      <w:r w:rsidRPr="00707ACC">
        <w:t>) ребенка и Правил деятельности психологической службы в организациях среднего образования. В целях повышения доступности и качества индивидуального сопровождения детей, подвергшихся травле (</w:t>
      </w:r>
      <w:proofErr w:type="spellStart"/>
      <w:r w:rsidRPr="00707ACC">
        <w:t>буллингу</w:t>
      </w:r>
      <w:proofErr w:type="spellEnd"/>
      <w:r w:rsidRPr="00707ACC">
        <w:t>) впервые прописан алгоритм действий органов и организаций образования при обращениях по факту травли (</w:t>
      </w:r>
      <w:proofErr w:type="spellStart"/>
      <w:r w:rsidRPr="00707ACC">
        <w:t>буллинга</w:t>
      </w:r>
      <w:proofErr w:type="spellEnd"/>
      <w:r w:rsidRPr="00707ACC">
        <w:t>) в отношении них.</w:t>
      </w:r>
    </w:p>
    <w:p w14:paraId="437AA582" w14:textId="77777777" w:rsidR="00AA1C4B" w:rsidRPr="00707ACC" w:rsidRDefault="00AA1C4B" w:rsidP="00AA1C4B">
      <w:pPr>
        <w:pStyle w:val="SingleTxtG"/>
      </w:pPr>
      <w:r>
        <w:t>472.</w:t>
      </w:r>
      <w:r>
        <w:tab/>
      </w:r>
      <w:r w:rsidRPr="00707ACC">
        <w:t>Для повышения качества расследования уголовных дел по фактам сексуального насилия над детьми введена специализация женщин-следователей в следственных подразделениях органов внутренних дел, на местах созданы постоянно действующих следственно-оперативных групп по раскрытию и расследованию таких преступлений из числа наиболее опытных следователей, в состав которых включено 356</w:t>
      </w:r>
      <w:r>
        <w:t> </w:t>
      </w:r>
      <w:r w:rsidRPr="00707ACC">
        <w:t xml:space="preserve">следователей-женщин. Установлен особый прокурорский надзор по насильственным преступлениям сексуального характера в отношении несовершеннолетних. Такой надзор предусматривает незамедлительное начало производства досудебного расследования по факту бездействия, халатного отношения и ненадлежащего исполнения служебных обязанностей лицами, ответственными за безопасность жизни и здоровья детей. </w:t>
      </w:r>
    </w:p>
    <w:p w14:paraId="532C5341" w14:textId="77777777" w:rsidR="00AA1C4B" w:rsidRPr="00707ACC" w:rsidRDefault="00AA1C4B" w:rsidP="00AA1C4B">
      <w:pPr>
        <w:pStyle w:val="SingleTxtG"/>
      </w:pPr>
      <w:r>
        <w:t>473.</w:t>
      </w:r>
      <w:r>
        <w:tab/>
      </w:r>
      <w:r w:rsidRPr="00707ACC">
        <w:t xml:space="preserve">С января 2021 года вступил в силу Закон, предусматривающий ужесточение наказания за изнасилование и насильственные действия сексуального характера в отношении несовершеннолетних, переведя их в категорию тяжких преступлений. Исключено примирение с потерпевшими, предусмотрено лишение свободы на 20 лет либо пожизненное лишение свободы без права на помилование и досрочное освобождение. Расширен перечень правонарушений, направленных против половой неприкосновенности несовершеннолетних, как например, добавлены статьи за вовлечение несовершеннолетнего в занятие проституцией, в изготовление продукции эротического содержания и за изготовление и оборот материалов или предметов с порнографическими изображениями несовершеннолетних либо их привлечение для участия в зрелищных мероприятиях порнографического характера. За изнасилование нижний порог наказания увеличен </w:t>
      </w:r>
      <w:r>
        <w:t>—</w:t>
      </w:r>
      <w:r w:rsidRPr="00707ACC">
        <w:t xml:space="preserve"> с 15 до 17 лет лишения свободы. Уголовная санкция за совершение деяния родителем, отчимом, педагогом либо иным лицом, на которое законом Республики возложены обязанности по воспитанию, увеличена </w:t>
      </w:r>
      <w:r>
        <w:t>—</w:t>
      </w:r>
      <w:r w:rsidRPr="00707ACC">
        <w:t xml:space="preserve"> от</w:t>
      </w:r>
      <w:r>
        <w:t> </w:t>
      </w:r>
      <w:r w:rsidRPr="00707ACC">
        <w:t xml:space="preserve">17 до 20 лет. За деяния, повлекшие по неосторожности смерть потерпевшей, ужесточена ответственность </w:t>
      </w:r>
      <w:r>
        <w:t>—</w:t>
      </w:r>
      <w:r w:rsidRPr="00707ACC">
        <w:t xml:space="preserve"> до 20 лет либо пожизненного лишения свободы. Лицам, укрывшим преступления против половой неприкосновенности </w:t>
      </w:r>
      <w:r w:rsidRPr="00707ACC">
        <w:lastRenderedPageBreak/>
        <w:t>несовершеннолетних предусмотрено до 6 лет лишения свободы. За несообщение работниками образования, здравоохранения и социальной защиты населения о фактах нарушения прав несовершеннолетних в правоохранительные органы введена административная ответственность. Из составов статей 120 и 121 УК исключен признак «</w:t>
      </w:r>
      <w:proofErr w:type="spellStart"/>
      <w:r w:rsidRPr="00707ACC">
        <w:t>заведомости</w:t>
      </w:r>
      <w:proofErr w:type="spellEnd"/>
      <w:r w:rsidRPr="00707ACC">
        <w:t>» по преступлениям против несовершеннолетнего. Это позволило регистрировать все факты без доказывания осведомленности преступника о возрасте потерпевших.</w:t>
      </w:r>
    </w:p>
    <w:p w14:paraId="6682B516" w14:textId="77777777" w:rsidR="00AA1C4B" w:rsidRPr="00707ACC" w:rsidRDefault="00AA1C4B" w:rsidP="00AA1C4B">
      <w:pPr>
        <w:pStyle w:val="SingleTxtG"/>
      </w:pPr>
      <w:r>
        <w:t>474.</w:t>
      </w:r>
      <w:r>
        <w:tab/>
      </w:r>
      <w:r w:rsidRPr="00707ACC">
        <w:t>В целях проведения оценки детского благополучия и степени эффективности национальной политики, направленной на создание условий для детей в разных сферах, в 2021 году разработан Индекс благополучия детей.</w:t>
      </w:r>
    </w:p>
    <w:p w14:paraId="3F69E9FB" w14:textId="77777777" w:rsidR="00AA1C4B" w:rsidRPr="00707ACC" w:rsidRDefault="00AA1C4B" w:rsidP="00AA1C4B">
      <w:pPr>
        <w:pStyle w:val="SingleTxtG"/>
      </w:pPr>
      <w:r>
        <w:t>475.</w:t>
      </w:r>
      <w:r>
        <w:tab/>
      </w:r>
      <w:r w:rsidRPr="00707ACC">
        <w:t>В силу ст.</w:t>
      </w:r>
      <w:r>
        <w:t> </w:t>
      </w:r>
      <w:r w:rsidRPr="00707ACC">
        <w:t>122 УК предусмотрена уголовная ответственность за половое сношение или иные действия сексуального характера с лицом, не достигшим 16</w:t>
      </w:r>
      <w:r>
        <w:noBreakHyphen/>
      </w:r>
      <w:r w:rsidRPr="00707ACC">
        <w:t>летнего возраста.</w:t>
      </w:r>
    </w:p>
    <w:p w14:paraId="5D42059E" w14:textId="77777777" w:rsidR="00AA1C4B" w:rsidRPr="00707ACC" w:rsidRDefault="00AA1C4B" w:rsidP="00AA1C4B">
      <w:pPr>
        <w:pStyle w:val="SingleTxtG"/>
      </w:pPr>
      <w:r>
        <w:t>476.</w:t>
      </w:r>
      <w:r>
        <w:tab/>
      </w:r>
      <w:r w:rsidRPr="00707ACC">
        <w:t>За 2020 г</w:t>
      </w:r>
      <w:r>
        <w:t>од</w:t>
      </w:r>
      <w:r w:rsidRPr="00707ACC">
        <w:t xml:space="preserve"> по ст. 122 УК </w:t>
      </w:r>
      <w:r>
        <w:t>—</w:t>
      </w:r>
      <w:r w:rsidRPr="00707ACC">
        <w:t xml:space="preserve"> осуждено 235 лиц, в 2021 г</w:t>
      </w:r>
      <w:r>
        <w:t>оду</w:t>
      </w:r>
      <w:r w:rsidRPr="00707ACC">
        <w:t xml:space="preserve"> </w:t>
      </w:r>
      <w:r>
        <w:t>—</w:t>
      </w:r>
      <w:r w:rsidRPr="00707ACC">
        <w:t xml:space="preserve"> 190, </w:t>
      </w:r>
      <w:r>
        <w:t xml:space="preserve">в </w:t>
      </w:r>
      <w:r w:rsidRPr="00707ACC">
        <w:t>2022 г</w:t>
      </w:r>
      <w:r>
        <w:t>оду —</w:t>
      </w:r>
      <w:r w:rsidRPr="00707ACC">
        <w:t xml:space="preserve"> 180, в 2023</w:t>
      </w:r>
      <w:r>
        <w:t xml:space="preserve"> году</w:t>
      </w:r>
      <w:r w:rsidRPr="00707ACC">
        <w:t xml:space="preserve"> осуждено </w:t>
      </w:r>
      <w:r>
        <w:t>—</w:t>
      </w:r>
      <w:r w:rsidRPr="00707ACC">
        <w:t xml:space="preserve"> 163 лица.</w:t>
      </w:r>
    </w:p>
    <w:p w14:paraId="48DE6A85" w14:textId="77777777" w:rsidR="00AA1C4B" w:rsidRPr="00707ACC" w:rsidRDefault="00AA1C4B" w:rsidP="00AA1C4B">
      <w:pPr>
        <w:pStyle w:val="SingleTxtG"/>
      </w:pPr>
      <w:r>
        <w:t>477.</w:t>
      </w:r>
      <w:r>
        <w:tab/>
      </w:r>
      <w:r w:rsidRPr="00707ACC">
        <w:t>Законом от 17 марта</w:t>
      </w:r>
      <w:r>
        <w:t xml:space="preserve"> </w:t>
      </w:r>
      <w:r w:rsidRPr="00707ACC">
        <w:t xml:space="preserve">2023 года дано определение понятию «жестокое обращение» и введена уголовная ответственность за данное деяние; предусмотрена отсрочка отбывания наказания при тяжелом заболевании осужденного; незамедлительно исполнение постановления суда об освобождении или замене более мягким видом наказания вследствие тяжелой болезни; увеличен срок пребывания ребенка с матерью с 3-х до 4-х лет в случае ее освобождения по отбытию наказания в течение года; обеспечено раздельное содержание ранее судимых от впервые осужденных. </w:t>
      </w:r>
    </w:p>
    <w:p w14:paraId="17A94E47" w14:textId="77777777" w:rsidR="00AA1C4B" w:rsidRPr="00707ACC" w:rsidRDefault="00AA1C4B" w:rsidP="00AA1C4B">
      <w:pPr>
        <w:pStyle w:val="SingleTxtG"/>
      </w:pPr>
      <w:r>
        <w:t>478.</w:t>
      </w:r>
      <w:r>
        <w:tab/>
      </w:r>
      <w:proofErr w:type="spellStart"/>
      <w:r w:rsidRPr="00707ACC">
        <w:t>МНВО</w:t>
      </w:r>
      <w:proofErr w:type="spellEnd"/>
      <w:r w:rsidRPr="00707ACC">
        <w:t xml:space="preserve"> было дано поручение вузам страны на системной основе выстроить разъяснительную работу по противодействию насилию и жестокому обращению с детьми. </w:t>
      </w:r>
    </w:p>
    <w:p w14:paraId="552CCB17" w14:textId="77777777" w:rsidR="00AA1C4B" w:rsidRPr="00707ACC" w:rsidRDefault="00AA1C4B" w:rsidP="00AA1C4B">
      <w:pPr>
        <w:pStyle w:val="SingleTxtG"/>
      </w:pPr>
      <w:r>
        <w:t>479.</w:t>
      </w:r>
      <w:r>
        <w:tab/>
      </w:r>
      <w:r w:rsidRPr="00707ACC">
        <w:t>В рамках реализации Концепции развития высшего образования и науки на 2023</w:t>
      </w:r>
      <w:r>
        <w:t>–</w:t>
      </w:r>
      <w:r w:rsidRPr="00707ACC">
        <w:t>2029 годы в вузах будут созданы условия для инклюзивного образования, развития индивидуальной образовательной траектории обучающихся с особыми образовательными потребностями. Кроме того, запланировано обеспечение инклюзивного образования с фокусом на предоставление необходимых ресурсов и поддержку обучающихся не только с ограниченными возможностями, связанными с состоянием здоровья, но и связанными с социально-экономическим статусом, гендером, языком обучения (иностранные студенты) и др.</w:t>
      </w:r>
    </w:p>
    <w:p w14:paraId="32780E45" w14:textId="77777777" w:rsidR="00AA1C4B" w:rsidRPr="00707ACC" w:rsidRDefault="00AA1C4B" w:rsidP="00AA1C4B">
      <w:pPr>
        <w:pStyle w:val="SingleTxtG"/>
      </w:pPr>
      <w:r>
        <w:t>480.</w:t>
      </w:r>
      <w:r>
        <w:tab/>
      </w:r>
      <w:r w:rsidRPr="00707ACC">
        <w:t xml:space="preserve">В соответствии с Социальным кодексом потерпевшему, признанному в установленном законодательством порядке лицом, нуждающимся в специальных социальных услугах, предоставляются специальные социальные услуги. В области социальной защиты населения жертвам бытового насилия предоставляются гарантированный объем специальных социальных услуг в соответствии со Стандартом оказания специальных социальных услуг жертвам бытового насилия (приказ </w:t>
      </w:r>
      <w:proofErr w:type="spellStart"/>
      <w:r w:rsidRPr="00707ACC">
        <w:t>МТСЗН</w:t>
      </w:r>
      <w:proofErr w:type="spellEnd"/>
      <w:r w:rsidRPr="00707ACC">
        <w:t xml:space="preserve"> РК от 29 июня 2023 года № 263) (далее</w:t>
      </w:r>
      <w:r w:rsidRPr="00317CA3">
        <w:t xml:space="preserve"> </w:t>
      </w:r>
      <w:r>
        <w:t>—</w:t>
      </w:r>
      <w:r w:rsidRPr="00317CA3">
        <w:t xml:space="preserve"> </w:t>
      </w:r>
      <w:r w:rsidRPr="00707ACC">
        <w:t>Стандарт).</w:t>
      </w:r>
    </w:p>
    <w:p w14:paraId="42C82989" w14:textId="77777777" w:rsidR="00AA1C4B" w:rsidRPr="00707ACC" w:rsidRDefault="00AA1C4B" w:rsidP="00AA1C4B">
      <w:pPr>
        <w:pStyle w:val="SingleTxtG"/>
      </w:pPr>
      <w:r>
        <w:t>481.</w:t>
      </w:r>
      <w:r>
        <w:tab/>
      </w:r>
      <w:r w:rsidRPr="00707ACC">
        <w:t xml:space="preserve">На сегодня в стране функционируют 46 кризисных центра по оказанию специальных социальных услуг жертвам бытового насилия, в том числе в государственном секторе </w:t>
      </w:r>
      <w:r>
        <w:t>—</w:t>
      </w:r>
      <w:r w:rsidRPr="00707ACC">
        <w:t xml:space="preserve"> 15 кризисных центров, в рамках государственного социального заказа </w:t>
      </w:r>
      <w:r>
        <w:t>—</w:t>
      </w:r>
      <w:r w:rsidRPr="00707ACC">
        <w:t xml:space="preserve"> 31.</w:t>
      </w:r>
    </w:p>
    <w:p w14:paraId="13EE36A7" w14:textId="77777777" w:rsidR="00AA1C4B" w:rsidRPr="00707ACC" w:rsidRDefault="00AA1C4B" w:rsidP="00AA1C4B">
      <w:pPr>
        <w:pStyle w:val="SingleTxtG"/>
      </w:pPr>
      <w:r>
        <w:t>482.</w:t>
      </w:r>
      <w:r>
        <w:tab/>
      </w:r>
      <w:r w:rsidRPr="00707ACC">
        <w:t>В 2022 году специальные социальные услуги оказаны 3766 жертвам бытового насилия, в том числе 1017 детям, поступившим вместе с родителями. Всего начиная с 2017 года по 2022 год включительно 14 тыс. человек.</w:t>
      </w:r>
    </w:p>
    <w:p w14:paraId="34B35BE4" w14:textId="77777777" w:rsidR="00AA1C4B" w:rsidRPr="00707ACC" w:rsidRDefault="00AA1C4B" w:rsidP="00AA1C4B">
      <w:pPr>
        <w:pStyle w:val="SingleTxtG"/>
      </w:pPr>
      <w:r>
        <w:t>483.</w:t>
      </w:r>
      <w:r>
        <w:tab/>
      </w:r>
      <w:r w:rsidRPr="00707ACC">
        <w:t xml:space="preserve">По итогам первого полугодия 2023 года количество охваченных специальными социальными услугами в кризисных центрах составило 2472 чел., в том числе дети </w:t>
      </w:r>
      <w:r>
        <w:t>—</w:t>
      </w:r>
      <w:r w:rsidRPr="00707ACC">
        <w:t xml:space="preserve"> 1657.</w:t>
      </w:r>
    </w:p>
    <w:p w14:paraId="5FD90EA5" w14:textId="77777777" w:rsidR="00AA1C4B" w:rsidRPr="00707ACC" w:rsidRDefault="00AA1C4B" w:rsidP="00AA1C4B">
      <w:pPr>
        <w:pStyle w:val="SingleTxtG"/>
      </w:pPr>
      <w:r>
        <w:t>484.</w:t>
      </w:r>
      <w:r>
        <w:tab/>
      </w:r>
      <w:r w:rsidRPr="00707ACC">
        <w:t xml:space="preserve">Для своевременной регистрации рождения и не допущения безгражданства детей с момента рождения законодательством страны предусмотрены все необходимые условия, в том числе и для лиц, у которых отсутствуют документы, </w:t>
      </w:r>
      <w:r w:rsidRPr="00707ACC">
        <w:lastRenderedPageBreak/>
        <w:t>удостоверяющие личность. Актовая запись о рождении регистрируется на основании одного из следующих документов: медицинского свидетельства о рождении; решения суда об установлении факта рождения.</w:t>
      </w:r>
    </w:p>
    <w:p w14:paraId="2513C176" w14:textId="77777777" w:rsidR="00AA1C4B" w:rsidRPr="00707ACC" w:rsidRDefault="00AA1C4B" w:rsidP="00AA1C4B">
      <w:pPr>
        <w:pStyle w:val="SingleTxtG"/>
      </w:pPr>
      <w:r>
        <w:t>485.</w:t>
      </w:r>
      <w:r>
        <w:tab/>
      </w:r>
      <w:r w:rsidRPr="00707ACC">
        <w:t xml:space="preserve">На основании зарегистрированных актов о рождении выдаются свидетельства о рождении. В нем указываются фамилия, имя, по желанию отчество, дата и место рождения, </w:t>
      </w:r>
      <w:proofErr w:type="spellStart"/>
      <w:r w:rsidRPr="00707ACC">
        <w:t>ИИН</w:t>
      </w:r>
      <w:proofErr w:type="spellEnd"/>
      <w:r w:rsidRPr="00707ACC">
        <w:t xml:space="preserve"> ребенка, сведения о родителях (Ф.И.О., национальность и гражданство). </w:t>
      </w:r>
    </w:p>
    <w:p w14:paraId="01F18677" w14:textId="77777777" w:rsidR="00AA1C4B" w:rsidRPr="00707ACC" w:rsidRDefault="00AA1C4B" w:rsidP="00AA1C4B">
      <w:pPr>
        <w:pStyle w:val="SingleTxtG"/>
      </w:pPr>
      <w:r>
        <w:t>486.</w:t>
      </w:r>
      <w:r>
        <w:tab/>
      </w:r>
      <w:r w:rsidRPr="00707ACC">
        <w:t xml:space="preserve">В 2019 году в целях предотвращения без гражданства детей Кодекс «О браке (супружестве) и семье» (далее </w:t>
      </w:r>
      <w:r>
        <w:t>—</w:t>
      </w:r>
      <w:r w:rsidRPr="00707ACC">
        <w:t xml:space="preserve"> Кодекс) дополнен нормой по обеспечению свидетельствами о рождении детей, рожденных в медицинской организации у матери без документов удостоверяющих личность, сведения о матери записываются с ее слов (статья 187).</w:t>
      </w:r>
    </w:p>
    <w:p w14:paraId="29C0385B" w14:textId="77777777" w:rsidR="00AA1C4B" w:rsidRPr="00707ACC" w:rsidRDefault="00AA1C4B" w:rsidP="00AA1C4B">
      <w:pPr>
        <w:pStyle w:val="SingleTxtG"/>
      </w:pPr>
      <w:r>
        <w:t>487.</w:t>
      </w:r>
      <w:r>
        <w:tab/>
      </w:r>
      <w:r w:rsidRPr="00707ACC">
        <w:t xml:space="preserve">Принятые поправки решают вопросы своевременной государственной регистрации детей в момент их рождения. </w:t>
      </w:r>
    </w:p>
    <w:p w14:paraId="4E3ECC95" w14:textId="77777777" w:rsidR="00AA1C4B" w:rsidRPr="00707ACC" w:rsidRDefault="00AA1C4B" w:rsidP="00AA1C4B">
      <w:pPr>
        <w:pStyle w:val="SingleTxtG"/>
      </w:pPr>
      <w:r>
        <w:t>488.</w:t>
      </w:r>
      <w:r>
        <w:tab/>
      </w:r>
      <w:r w:rsidRPr="00707ACC">
        <w:t xml:space="preserve">Расширен перечень документов для регистрации рождения детей, свидетельства которых выданы за пределами </w:t>
      </w:r>
      <w:r>
        <w:t>Р</w:t>
      </w:r>
      <w:r w:rsidRPr="00707ACC">
        <w:t xml:space="preserve">еспублики, такими документами как </w:t>
      </w:r>
      <w:r>
        <w:t>—</w:t>
      </w:r>
      <w:r w:rsidRPr="00707ACC">
        <w:t xml:space="preserve"> иностранное свидетельство о рождении, копии актов о рождении или медицинского свидетельства о рождении (пункт 4 статьи 188 Кодекса). Данная новелла позволяет родителям получать в полном объеме такие государственные услуги, как постановка на очередь в детские дошкольные учреждения, прикрепление к медицинским организациям, назначение адресной социальной помощи и т.</w:t>
      </w:r>
      <w:r>
        <w:t> </w:t>
      </w:r>
      <w:r w:rsidRPr="00707ACC">
        <w:t>п.</w:t>
      </w:r>
    </w:p>
    <w:p w14:paraId="5A3B5295" w14:textId="77777777" w:rsidR="00AA1C4B" w:rsidRPr="00707ACC" w:rsidRDefault="00AA1C4B" w:rsidP="00AA1C4B">
      <w:pPr>
        <w:pStyle w:val="SingleTxtG"/>
      </w:pPr>
      <w:r>
        <w:t>489.</w:t>
      </w:r>
      <w:r>
        <w:tab/>
      </w:r>
      <w:r w:rsidRPr="00707ACC">
        <w:t>Законом от 14 июля 2022 года реализована возможность направлять свидетельства о государственной регистрации актов в электронном виде и на бумажном носителе (по желанию).</w:t>
      </w:r>
    </w:p>
    <w:p w14:paraId="30DC11E5" w14:textId="77777777" w:rsidR="00AA1C4B" w:rsidRPr="00707ACC" w:rsidRDefault="00AA1C4B" w:rsidP="00AA1C4B">
      <w:pPr>
        <w:spacing w:before="240"/>
        <w:jc w:val="center"/>
        <w:rPr>
          <w:u w:val="single"/>
        </w:rPr>
      </w:pPr>
      <w:r>
        <w:rPr>
          <w:u w:val="single"/>
        </w:rPr>
        <w:tab/>
      </w:r>
      <w:r>
        <w:rPr>
          <w:u w:val="single"/>
        </w:rPr>
        <w:tab/>
      </w:r>
      <w:r>
        <w:rPr>
          <w:u w:val="single"/>
        </w:rPr>
        <w:tab/>
      </w:r>
    </w:p>
    <w:sectPr w:rsidR="00AA1C4B" w:rsidRPr="00707ACC" w:rsidSect="00AA1C4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F86D1" w14:textId="77777777" w:rsidR="005C6207" w:rsidRPr="00A312BC" w:rsidRDefault="005C6207" w:rsidP="00A312BC"/>
  </w:endnote>
  <w:endnote w:type="continuationSeparator" w:id="0">
    <w:p w14:paraId="66A0E1DE" w14:textId="77777777" w:rsidR="005C6207" w:rsidRPr="00A312BC" w:rsidRDefault="005C620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5F80F" w14:textId="68F1A338" w:rsidR="00AA1C4B" w:rsidRPr="00AA1C4B" w:rsidRDefault="00AA1C4B">
    <w:pPr>
      <w:pStyle w:val="a8"/>
    </w:pPr>
    <w:r w:rsidRPr="00AA1C4B">
      <w:rPr>
        <w:b/>
        <w:sz w:val="18"/>
      </w:rPr>
      <w:fldChar w:fldCharType="begin"/>
    </w:r>
    <w:r w:rsidRPr="00AA1C4B">
      <w:rPr>
        <w:b/>
        <w:sz w:val="18"/>
      </w:rPr>
      <w:instrText xml:space="preserve"> PAGE  \* MERGEFORMAT </w:instrText>
    </w:r>
    <w:r w:rsidRPr="00AA1C4B">
      <w:rPr>
        <w:b/>
        <w:sz w:val="18"/>
      </w:rPr>
      <w:fldChar w:fldCharType="separate"/>
    </w:r>
    <w:r w:rsidRPr="00AA1C4B">
      <w:rPr>
        <w:b/>
        <w:noProof/>
        <w:sz w:val="18"/>
      </w:rPr>
      <w:t>2</w:t>
    </w:r>
    <w:r w:rsidRPr="00AA1C4B">
      <w:rPr>
        <w:b/>
        <w:sz w:val="18"/>
      </w:rPr>
      <w:fldChar w:fldCharType="end"/>
    </w:r>
    <w:r>
      <w:rPr>
        <w:b/>
        <w:sz w:val="18"/>
      </w:rPr>
      <w:tab/>
    </w:r>
    <w:r>
      <w:t>GE.24-13101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10FBD" w14:textId="1B9DEB36" w:rsidR="00AA1C4B" w:rsidRPr="00AA1C4B" w:rsidRDefault="00AA1C4B" w:rsidP="00AA1C4B">
    <w:pPr>
      <w:pStyle w:val="a8"/>
      <w:tabs>
        <w:tab w:val="clear" w:pos="9639"/>
        <w:tab w:val="right" w:pos="9638"/>
      </w:tabs>
      <w:rPr>
        <w:b/>
        <w:sz w:val="18"/>
      </w:rPr>
    </w:pPr>
    <w:r>
      <w:t>GE.24-13101</w:t>
    </w:r>
    <w:r>
      <w:tab/>
    </w:r>
    <w:r w:rsidRPr="00AA1C4B">
      <w:rPr>
        <w:b/>
        <w:sz w:val="18"/>
      </w:rPr>
      <w:fldChar w:fldCharType="begin"/>
    </w:r>
    <w:r w:rsidRPr="00AA1C4B">
      <w:rPr>
        <w:b/>
        <w:sz w:val="18"/>
      </w:rPr>
      <w:instrText xml:space="preserve"> PAGE  \* MERGEFORMAT </w:instrText>
    </w:r>
    <w:r w:rsidRPr="00AA1C4B">
      <w:rPr>
        <w:b/>
        <w:sz w:val="18"/>
      </w:rPr>
      <w:fldChar w:fldCharType="separate"/>
    </w:r>
    <w:r w:rsidRPr="00AA1C4B">
      <w:rPr>
        <w:b/>
        <w:noProof/>
        <w:sz w:val="18"/>
      </w:rPr>
      <w:t>3</w:t>
    </w:r>
    <w:r w:rsidRPr="00AA1C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66AF1" w14:textId="4299C5E6" w:rsidR="00042B72" w:rsidRPr="00AA1C4B" w:rsidRDefault="00AA1C4B" w:rsidP="00AA1C4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24B7AF8" wp14:editId="5DB3006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24-13101  (R)</w:t>
    </w:r>
    <w:r>
      <w:rPr>
        <w:noProof/>
      </w:rPr>
      <w:drawing>
        <wp:anchor distT="0" distB="0" distL="114300" distR="114300" simplePos="0" relativeHeight="251659264" behindDoc="0" locked="0" layoutInCell="1" allowOverlap="1" wp14:anchorId="7E1E9243" wp14:editId="34E882DB">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230724  240724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9D8A6" w14:textId="77777777" w:rsidR="005C6207" w:rsidRPr="001075E9" w:rsidRDefault="005C6207" w:rsidP="001075E9">
      <w:pPr>
        <w:tabs>
          <w:tab w:val="right" w:pos="2155"/>
        </w:tabs>
        <w:spacing w:after="80" w:line="240" w:lineRule="auto"/>
        <w:ind w:left="680"/>
        <w:rPr>
          <w:u w:val="single"/>
        </w:rPr>
      </w:pPr>
      <w:r>
        <w:rPr>
          <w:u w:val="single"/>
        </w:rPr>
        <w:tab/>
      </w:r>
    </w:p>
  </w:footnote>
  <w:footnote w:type="continuationSeparator" w:id="0">
    <w:p w14:paraId="22FB2BE7" w14:textId="77777777" w:rsidR="005C6207" w:rsidRDefault="005C6207" w:rsidP="00407B78">
      <w:pPr>
        <w:tabs>
          <w:tab w:val="right" w:pos="2155"/>
        </w:tabs>
        <w:spacing w:after="80"/>
        <w:ind w:left="680"/>
        <w:rPr>
          <w:u w:val="single"/>
        </w:rPr>
      </w:pPr>
      <w:r>
        <w:rPr>
          <w:u w:val="single"/>
        </w:rPr>
        <w:tab/>
      </w:r>
    </w:p>
  </w:footnote>
  <w:footnote w:id="1">
    <w:p w14:paraId="011BC1AF" w14:textId="77777777" w:rsidR="00AA1C4B" w:rsidRPr="00707ACC" w:rsidRDefault="00AA1C4B" w:rsidP="00AA1C4B">
      <w:pPr>
        <w:pStyle w:val="ad"/>
        <w:rPr>
          <w:sz w:val="20"/>
        </w:rPr>
      </w:pPr>
      <w:r>
        <w:tab/>
      </w:r>
      <w:r w:rsidRPr="00AA1C4B">
        <w:rPr>
          <w:sz w:val="20"/>
          <w:szCs w:val="22"/>
        </w:rPr>
        <w:t>*</w:t>
      </w:r>
      <w:r>
        <w:tab/>
        <w:t>Настоящий документ выпускается без официального редактирования.</w:t>
      </w:r>
    </w:p>
  </w:footnote>
  <w:footnote w:id="2">
    <w:p w14:paraId="20E1F4FF" w14:textId="77777777" w:rsidR="00AA1C4B" w:rsidRPr="00707ACC" w:rsidRDefault="00AA1C4B" w:rsidP="00AA1C4B">
      <w:pPr>
        <w:pStyle w:val="ad"/>
        <w:rPr>
          <w:sz w:val="20"/>
        </w:rPr>
      </w:pPr>
      <w:r>
        <w:tab/>
      </w:r>
      <w:r w:rsidRPr="00AA1C4B">
        <w:rPr>
          <w:sz w:val="20"/>
          <w:szCs w:val="22"/>
        </w:rPr>
        <w:t>**</w:t>
      </w:r>
      <w:r>
        <w:tab/>
        <w:t>Настоящий документ был представлен в соответствии с упрощенной процедурой представления докладов. В нем содержатся ответы государства-участника на перечень вопросов Комитета, предваряющий представление доклада (</w:t>
      </w:r>
      <w:proofErr w:type="spellStart"/>
      <w:r>
        <w:t>CCPR</w:t>
      </w:r>
      <w:proofErr w:type="spellEnd"/>
      <w:r>
        <w:t>/C/</w:t>
      </w:r>
      <w:proofErr w:type="spellStart"/>
      <w:r>
        <w:t>KAZ</w:t>
      </w:r>
      <w:proofErr w:type="spellEnd"/>
      <w:r>
        <w:t>/</w:t>
      </w:r>
      <w:proofErr w:type="spellStart"/>
      <w:r>
        <w:t>QPR</w:t>
      </w:r>
      <w:proofErr w:type="spellEnd"/>
      <w:r>
        <w:t>/3).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FEEFD" w14:textId="594AB4A3" w:rsidR="00AA1C4B" w:rsidRPr="00AA1C4B" w:rsidRDefault="00AA1C4B">
    <w:pPr>
      <w:pStyle w:val="a5"/>
    </w:pPr>
    <w:r>
      <w:fldChar w:fldCharType="begin"/>
    </w:r>
    <w:r>
      <w:instrText xml:space="preserve"> TITLE  \* MERGEFORMAT </w:instrText>
    </w:r>
    <w:r>
      <w:fldChar w:fldCharType="separate"/>
    </w:r>
    <w:proofErr w:type="spellStart"/>
    <w:r w:rsidR="00DA6E06">
      <w:t>CCPR</w:t>
    </w:r>
    <w:proofErr w:type="spellEnd"/>
    <w:r w:rsidR="00DA6E06">
      <w:t>/C/</w:t>
    </w:r>
    <w:proofErr w:type="spellStart"/>
    <w:r w:rsidR="00DA6E06">
      <w:t>KAZ</w:t>
    </w:r>
    <w:proofErr w:type="spellEnd"/>
    <w:r w:rsidR="00DA6E06">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8C8F2" w14:textId="0EDFE790" w:rsidR="00AA1C4B" w:rsidRPr="00AA1C4B" w:rsidRDefault="00AA1C4B" w:rsidP="00AA1C4B">
    <w:pPr>
      <w:pStyle w:val="a5"/>
      <w:jc w:val="right"/>
    </w:pPr>
    <w:r>
      <w:fldChar w:fldCharType="begin"/>
    </w:r>
    <w:r>
      <w:instrText xml:space="preserve"> TITLE  \* MERGEFORMAT </w:instrText>
    </w:r>
    <w:r>
      <w:fldChar w:fldCharType="separate"/>
    </w:r>
    <w:proofErr w:type="spellStart"/>
    <w:r w:rsidR="00DA6E06">
      <w:t>CCPR</w:t>
    </w:r>
    <w:proofErr w:type="spellEnd"/>
    <w:r w:rsidR="00DA6E06">
      <w:t>/C/</w:t>
    </w:r>
    <w:proofErr w:type="spellStart"/>
    <w:r w:rsidR="00DA6E06">
      <w:t>KAZ</w:t>
    </w:r>
    <w:proofErr w:type="spellEnd"/>
    <w:r w:rsidR="00DA6E06">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207"/>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18E6"/>
    <w:rsid w:val="00424203"/>
    <w:rsid w:val="00452493"/>
    <w:rsid w:val="00454E07"/>
    <w:rsid w:val="00472C5C"/>
    <w:rsid w:val="004969B2"/>
    <w:rsid w:val="0050108D"/>
    <w:rsid w:val="00513081"/>
    <w:rsid w:val="00517901"/>
    <w:rsid w:val="00526683"/>
    <w:rsid w:val="005513F3"/>
    <w:rsid w:val="005709E0"/>
    <w:rsid w:val="00572E19"/>
    <w:rsid w:val="005961C8"/>
    <w:rsid w:val="005C6207"/>
    <w:rsid w:val="005D7914"/>
    <w:rsid w:val="005E2B41"/>
    <w:rsid w:val="005F0B42"/>
    <w:rsid w:val="00666B97"/>
    <w:rsid w:val="00681A10"/>
    <w:rsid w:val="006A1ED8"/>
    <w:rsid w:val="006C2031"/>
    <w:rsid w:val="006D461A"/>
    <w:rsid w:val="006F35EE"/>
    <w:rsid w:val="007021FF"/>
    <w:rsid w:val="007117DB"/>
    <w:rsid w:val="00712895"/>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A1C4B"/>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A6E06"/>
    <w:rsid w:val="00DD78D1"/>
    <w:rsid w:val="00DE32CD"/>
    <w:rsid w:val="00DF71B9"/>
    <w:rsid w:val="00E005F7"/>
    <w:rsid w:val="00E06BEE"/>
    <w:rsid w:val="00E46656"/>
    <w:rsid w:val="00E73F76"/>
    <w:rsid w:val="00EA2C9F"/>
    <w:rsid w:val="00EA420E"/>
    <w:rsid w:val="00ED0BDA"/>
    <w:rsid w:val="00EE3F5B"/>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1DA7A"/>
  <w15:docId w15:val="{4DBE66C9-BE00-48E1-BD1E-7EC0189AD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3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AA1C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npo.gov.kz"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49</Pages>
  <Words>19869</Words>
  <Characters>151011</Characters>
  <Application>Microsoft Office Word</Application>
  <DocSecurity>0</DocSecurity>
  <Lines>16779</Lines>
  <Paragraphs>4381</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166499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CCPR/C/KAZ/3</dc:title>
  <dc:subject/>
  <dc:creator>Anna PETELINA</dc:creator>
  <cp:keywords/>
  <cp:lastModifiedBy>Anna Taillandier</cp:lastModifiedBy>
  <cp:revision>3</cp:revision>
  <cp:lastPrinted>2024-07-24T07:08:00Z</cp:lastPrinted>
  <dcterms:created xsi:type="dcterms:W3CDTF">2024-07-24T07:08:00Z</dcterms:created>
  <dcterms:modified xsi:type="dcterms:W3CDTF">2024-07-24T07:14:00Z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