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 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606-м заседании,</w:t>
      </w:r>
    </w:p>
    <w:p w:rsidR="00000000" w:rsidRDefault="00000000">
      <w:r>
        <w:t>состоявшемся в Центральных учреждениях, Нью-Йорк, в понедельник, 27 января 2003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Феррер Гомеш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Объединенные первоначальный, второй, третий, четвертый и пятый периодические доклады Республики Конго</w:t>
      </w:r>
    </w:p>
    <w:p w:rsidR="00000000" w:rsidRDefault="00000000">
      <w:pPr>
        <w:pStyle w:val="SingleTxt"/>
        <w:spacing w:after="0" w:line="240" w:lineRule="auto"/>
        <w:ind w:left="1742" w:hanging="475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DualTxt"/>
        <w:tabs>
          <w:tab w:val="clear" w:pos="480"/>
          <w:tab w:val="left" w:pos="475"/>
        </w:tabs>
        <w:ind w:left="475" w:hanging="475"/>
        <w:rPr>
          <w:i/>
        </w:rPr>
      </w:pPr>
      <w:r>
        <w:tab/>
      </w:r>
      <w:r>
        <w:rPr>
          <w:i/>
        </w:rPr>
        <w:t>В отсутствие г</w:t>
      </w:r>
      <w:r>
        <w:rPr>
          <w:i/>
        </w:rPr>
        <w:noBreakHyphen/>
        <w:t>жи Ачар г</w:t>
      </w:r>
      <w:r>
        <w:rPr>
          <w:i/>
        </w:rPr>
        <w:noBreakHyphen/>
        <w:t>жа Феррер Гомеш, заместитель Председателя, занимает место Пре</w:t>
      </w:r>
      <w:r>
        <w:rPr>
          <w:i/>
        </w:rPr>
        <w:t>д</w:t>
      </w:r>
      <w:r>
        <w:rPr>
          <w:i/>
        </w:rPr>
        <w:t>седателя.</w:t>
      </w:r>
    </w:p>
    <w:p w:rsidR="00000000" w:rsidRDefault="00000000">
      <w:pPr>
        <w:pStyle w:val="DualTxt"/>
        <w:tabs>
          <w:tab w:val="clear" w:pos="480"/>
          <w:tab w:val="left" w:pos="475"/>
        </w:tabs>
        <w:spacing w:after="0" w:line="120" w:lineRule="exact"/>
        <w:ind w:left="475" w:hanging="475"/>
        <w:rPr>
          <w:i/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Объединенные первоначальный, второй, третий, четвертый и пятый периодические доклады Республики Конго </w:t>
      </w:r>
      <w:r>
        <w:rPr>
          <w:i w:val="0"/>
        </w:rPr>
        <w:t>(CEDAW/C/COG/1</w:t>
      </w:r>
      <w:r>
        <w:rPr>
          <w:i w:val="0"/>
        </w:rPr>
        <w:noBreakHyphen/>
        <w:t>5 и Add.1)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Эмману</w:t>
      </w:r>
      <w:r>
        <w:softHyphen/>
        <w:t>эль-Адуки и г</w:t>
      </w:r>
      <w:r>
        <w:noBreakHyphen/>
        <w:t>жа Мавунгу-Макая (Республика Ко</w:t>
      </w:r>
      <w:r>
        <w:t>н</w:t>
      </w:r>
      <w:r>
        <w:t>го) занимают место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Эммануэль-Адуки</w:t>
      </w:r>
      <w:r>
        <w:t xml:space="preserve"> (Республика Конго) говорит, что, хотя Республика Конго является уч</w:t>
      </w:r>
      <w:r>
        <w:t>а</w:t>
      </w:r>
      <w:r>
        <w:t>стником Конвенции с 1982 года, она не представл</w:t>
      </w:r>
      <w:r>
        <w:t>я</w:t>
      </w:r>
      <w:r>
        <w:t>ла докладов Комитету. Министр по делам женщин намерен устранить это уп</w:t>
      </w:r>
      <w:r>
        <w:t>у</w:t>
      </w:r>
      <w:r>
        <w:t>щение.</w:t>
      </w:r>
    </w:p>
    <w:p w:rsidR="00000000" w:rsidRDefault="00000000">
      <w:pPr>
        <w:pStyle w:val="DualTxt"/>
      </w:pPr>
      <w:r>
        <w:t>3.</w:t>
      </w:r>
      <w:r>
        <w:tab/>
        <w:t>Принимая меры по улучшению положения женщин и девушек, Республика Конго руководств</w:t>
      </w:r>
      <w:r>
        <w:t>у</w:t>
      </w:r>
      <w:r>
        <w:t>ется положениями Дакарской платформы действий и Пекинской декларации. Несмотря на прогресс, достигнутый Республикой Конго, экономические трудности и непрекращающийся конфликт усилили уязвимость женщин.</w:t>
      </w:r>
    </w:p>
    <w:p w:rsidR="00000000" w:rsidRDefault="00000000">
      <w:pPr>
        <w:pStyle w:val="DualTxt"/>
      </w:pPr>
      <w:r>
        <w:t>4.</w:t>
      </w:r>
      <w:r>
        <w:tab/>
        <w:t>Подавляющую часть населения Республики Конго составляют молодые люди: 75 процентов — в возрасте до 45 лет и 45 процентов — до 15 лет; женщины составляют 52 процента и 57 процентов людей живут в городских районах. В соответствии с Конституцией от 20 января 2002 года, принятой на референдуме, был созван двухпалатный парламент и запрещается дискриминация по признакам прои</w:t>
      </w:r>
      <w:r>
        <w:t>с</w:t>
      </w:r>
      <w:r>
        <w:t>хождения, социального или материального полож</w:t>
      </w:r>
      <w:r>
        <w:t>е</w:t>
      </w:r>
      <w:r>
        <w:t>ния, социальных, этнических и географических связей, пола, образования, языка, образа мышления или местож</w:t>
      </w:r>
      <w:r>
        <w:t>и</w:t>
      </w:r>
      <w:r>
        <w:t>тельства.</w:t>
      </w:r>
    </w:p>
    <w:p w:rsidR="00000000" w:rsidRDefault="00000000">
      <w:pPr>
        <w:pStyle w:val="DualTxt"/>
      </w:pPr>
      <w:r>
        <w:t>5.</w:t>
      </w:r>
      <w:r>
        <w:tab/>
        <w:t>Конституция предоставляет международным конвенциям, участником которых стала страна, примат над внутренним законодательством. Однако, если говорить о равенстве между мужчинами и женщинами, юридическая и фактическая дискр</w:t>
      </w:r>
      <w:r>
        <w:t>и</w:t>
      </w:r>
      <w:r>
        <w:t>минация сохраняется ввиду законодательных пол</w:t>
      </w:r>
      <w:r>
        <w:t>о</w:t>
      </w:r>
      <w:r>
        <w:t>жений и обычного права. Мужчина юридически я</w:t>
      </w:r>
      <w:r>
        <w:t>в</w:t>
      </w:r>
      <w:r>
        <w:t>ляется главой домашнего хозяйства, выбирает дом для семьи, может запретить своей жене заниматься той или иной профессией и может обвинить свою жену в прелюбодеянии. Полигамия разрешена зак</w:t>
      </w:r>
      <w:r>
        <w:t>о</w:t>
      </w:r>
      <w:r>
        <w:t>ном. Отношение к замужним женщинам более бл</w:t>
      </w:r>
      <w:r>
        <w:t>а</w:t>
      </w:r>
      <w:r>
        <w:t>госклонное, чем к мужчинам, платящим налоги, они не могут работать ночью и имеют право на 11 часов отдыха в день подряд. Традиции определяют мод</w:t>
      </w:r>
      <w:r>
        <w:t>е</w:t>
      </w:r>
      <w:r>
        <w:t>ли поведения женщин, строгие предписываемые традицией правила для вдов, допускают левира</w:t>
      </w:r>
      <w:r>
        <w:t>т</w:t>
      </w:r>
      <w:r>
        <w:t>ный брак и делают женщин уязвимыми перед нас</w:t>
      </w:r>
      <w:r>
        <w:t>и</w:t>
      </w:r>
      <w:r>
        <w:t>лием. Замужние женщины не обязаны принимать национальность своих мужей.</w:t>
      </w:r>
    </w:p>
    <w:p w:rsidR="00000000" w:rsidRDefault="00000000">
      <w:pPr>
        <w:pStyle w:val="DualTxt"/>
      </w:pPr>
      <w:r>
        <w:t>6.</w:t>
      </w:r>
      <w:r>
        <w:tab/>
        <w:t>Закон предоставляет мальчикам и девочкам равный доступ к системе образования, которая я</w:t>
      </w:r>
      <w:r>
        <w:t>в</w:t>
      </w:r>
      <w:r>
        <w:t>ляется бесплатной и обязательной до 16 лет. Однако в результате вооруженного конфликта число уч</w:t>
      </w:r>
      <w:r>
        <w:t>а</w:t>
      </w:r>
      <w:r>
        <w:t>щихся, посещающих школы, сократилось. Колич</w:t>
      </w:r>
      <w:r>
        <w:t>е</w:t>
      </w:r>
      <w:r>
        <w:t>ство девочек в системе среднего образования сн</w:t>
      </w:r>
      <w:r>
        <w:t>и</w:t>
      </w:r>
      <w:r>
        <w:t>зилось из</w:t>
      </w:r>
      <w:r>
        <w:noBreakHyphen/>
        <w:t>за психологических барьеров, традиций, ранней беременности и нищеты. Женщины нед</w:t>
      </w:r>
      <w:r>
        <w:t>о</w:t>
      </w:r>
      <w:r>
        <w:t>представлены в системе высшего образования. В начальных школах в основном преподают женщ</w:t>
      </w:r>
      <w:r>
        <w:t>и</w:t>
      </w:r>
      <w:r>
        <w:t>ны, однако их число уменьшается на каждом посл</w:t>
      </w:r>
      <w:r>
        <w:t>е</w:t>
      </w:r>
      <w:r>
        <w:t>дующем уровне школьной системы. Республика Конго предоставляет равный доступ к получению стипендий, а учреждения, занимающиеся вопрос</w:t>
      </w:r>
      <w:r>
        <w:t>а</w:t>
      </w:r>
      <w:r>
        <w:t>ми развития, и правительство взаимодействуют друг с другом в целях обеспечения средств для об</w:t>
      </w:r>
      <w:r>
        <w:t>у</w:t>
      </w:r>
      <w:r>
        <w:t>чения в средней школе и на университетском уро</w:t>
      </w:r>
      <w:r>
        <w:t>в</w:t>
      </w:r>
      <w:r>
        <w:t>не девушек с низкими доходами. Осуществление программ ликвидации неграмотности среди взро</w:t>
      </w:r>
      <w:r>
        <w:t>с</w:t>
      </w:r>
      <w:r>
        <w:t>лого населения было возобновлено после продо</w:t>
      </w:r>
      <w:r>
        <w:t>л</w:t>
      </w:r>
      <w:r>
        <w:t>жительного конфликта, при этом ведется ремонт объектов пострадавшей школьной инфраструктуры. Образование детей, особенно девочек, предста</w:t>
      </w:r>
      <w:r>
        <w:t>в</w:t>
      </w:r>
      <w:r>
        <w:t>ляющих группы меньшинств, вызывает большую обеспокое</w:t>
      </w:r>
      <w:r>
        <w:t>н</w:t>
      </w:r>
      <w:r>
        <w:t>ность.</w:t>
      </w:r>
    </w:p>
    <w:p w:rsidR="00000000" w:rsidRDefault="00000000">
      <w:pPr>
        <w:pStyle w:val="DualTxt"/>
      </w:pPr>
      <w:r>
        <w:t>7.</w:t>
      </w:r>
      <w:r>
        <w:tab/>
        <w:t>До 1992 года ответственность за женскую проблематику несло министерство по социальным вопросам. В 1992 году было создано министерство в целях содействия вовлечению женщин в процесс развития. Нынешняя структура включает госуда</w:t>
      </w:r>
      <w:r>
        <w:t>р</w:t>
      </w:r>
      <w:r>
        <w:t>ственный секретариат по улучшению положения женщин и вовлечению их в процесс развития под эгидой министерства сельского хозяйства, живо</w:t>
      </w:r>
      <w:r>
        <w:t>т</w:t>
      </w:r>
      <w:r>
        <w:t>новодства и рыболовства, при этом в каждом депа</w:t>
      </w:r>
      <w:r>
        <w:t>р</w:t>
      </w:r>
      <w:r>
        <w:t>таменте страны имеется его подотделение. Госуда</w:t>
      </w:r>
      <w:r>
        <w:t>р</w:t>
      </w:r>
      <w:r>
        <w:t>ственный секретариат тесно взаимодействует с 450 НПО и учреждениями, занимающимися вопр</w:t>
      </w:r>
      <w:r>
        <w:t>о</w:t>
      </w:r>
      <w:r>
        <w:t>сами развития. В 1999 году был разработан план действий правительства; его приоритеты касаются поощрения прав женщин, предупреждения насилия, борьбы с нищетой и улучшения состояния здоровья и окружающей среды. В настоящее время обсужд</w:t>
      </w:r>
      <w:r>
        <w:t>а</w:t>
      </w:r>
      <w:r>
        <w:t>ются итоги оценки этого Плана.</w:t>
      </w:r>
    </w:p>
    <w:p w:rsidR="00000000" w:rsidRDefault="00000000">
      <w:pPr>
        <w:pStyle w:val="DualTxt"/>
      </w:pPr>
      <w:r>
        <w:t>8.</w:t>
      </w:r>
      <w:r>
        <w:tab/>
        <w:t>Проституция запрещена. Правительство и НПО сосредотачивают свои усилия на повышении степени осведомленности о болезнях, передава</w:t>
      </w:r>
      <w:r>
        <w:t>е</w:t>
      </w:r>
      <w:r>
        <w:t>мых половым путем, и ВИЧ/СПИДе среди прост</w:t>
      </w:r>
      <w:r>
        <w:t>и</w:t>
      </w:r>
      <w:r>
        <w:t>туток, как правило, молодого возраста. Хотя Ко</w:t>
      </w:r>
      <w:r>
        <w:t>н</w:t>
      </w:r>
      <w:r>
        <w:t>ституция предоставляет гарантии равенства и число женщин-кандидатов на выборах растет благодаря кампании повышения степени осведомленности, проводимой правительством и НПО, лишь 89 женщин были избраны в Национальный совет, сенат и центральные и местные органы власти, при этом не многие из них работают в дипломатических миссиях страны и международных о</w:t>
      </w:r>
      <w:r>
        <w:t>р</w:t>
      </w:r>
      <w:r>
        <w:t>ганизациях.</w:t>
      </w:r>
    </w:p>
    <w:p w:rsidR="00000000" w:rsidRDefault="00000000">
      <w:pPr>
        <w:pStyle w:val="DualTxt"/>
      </w:pPr>
      <w:r>
        <w:t>9.</w:t>
      </w:r>
      <w:r>
        <w:tab/>
        <w:t>Конголезский закон и международные догов</w:t>
      </w:r>
      <w:r>
        <w:t>о</w:t>
      </w:r>
      <w:r>
        <w:t>ры, участником которых является страна, предо</w:t>
      </w:r>
      <w:r>
        <w:t>с</w:t>
      </w:r>
      <w:r>
        <w:t>тавляют женщинам и мужчинам равный доступ к занятости и равные права в плане продвижения по службе и оплаты труда. Однако на гражданской службе отсутствие квалифицированных специал</w:t>
      </w:r>
      <w:r>
        <w:t>и</w:t>
      </w:r>
      <w:r>
        <w:t>стов затрудняет профессиональный рост женщин, которые составляют одну треть сотрудников. Же</w:t>
      </w:r>
      <w:r>
        <w:t>н</w:t>
      </w:r>
      <w:r>
        <w:t>щины имеют право на отпуск по беременности, и им не разрешается работать ночью или выполнять опасную для здоровья работу. Они составляют 70 процентов сельскохозяйственных рабочих и в</w:t>
      </w:r>
      <w:r>
        <w:t>ы</w:t>
      </w:r>
      <w:r>
        <w:t>полняют большинство трудовых операций, связа</w:t>
      </w:r>
      <w:r>
        <w:t>н</w:t>
      </w:r>
      <w:r>
        <w:t>ных с переработкой и продажей сельскохозяйстве</w:t>
      </w:r>
      <w:r>
        <w:t>н</w:t>
      </w:r>
      <w:r>
        <w:t>ных проду</w:t>
      </w:r>
      <w:r>
        <w:t>к</w:t>
      </w:r>
      <w:r>
        <w:t>тов.</w:t>
      </w:r>
    </w:p>
    <w:p w:rsidR="00000000" w:rsidRDefault="00000000">
      <w:pPr>
        <w:pStyle w:val="DualTxt"/>
      </w:pPr>
      <w:r>
        <w:t>10.</w:t>
      </w:r>
      <w:r>
        <w:tab/>
        <w:t>Болезни репродуктивной системы являются наиболее общей причиной обращения женщин к врачам. Дородовой и послеродовой уход широко не распространен. Показатель использования контр</w:t>
      </w:r>
      <w:r>
        <w:t>а</w:t>
      </w:r>
      <w:r>
        <w:t>цептивных средств является низким, составляя примерно 3 процента. Закон от 31 июля 1920 года запрещает аборт и пропаганду контрацепции, одн</w:t>
      </w:r>
      <w:r>
        <w:t>а</w:t>
      </w:r>
      <w:r>
        <w:t>ко число абортов является высоким, как и коэфф</w:t>
      </w:r>
      <w:r>
        <w:t>и</w:t>
      </w:r>
      <w:r>
        <w:t>циент связанных с ними осложнений. Парламент обсуждает законопроект об отмене эт</w:t>
      </w:r>
      <w:r>
        <w:t>о</w:t>
      </w:r>
      <w:r>
        <w:t>го закона.</w:t>
      </w:r>
    </w:p>
    <w:p w:rsidR="00000000" w:rsidRDefault="00000000">
      <w:pPr>
        <w:pStyle w:val="DualTxt"/>
      </w:pPr>
      <w:r>
        <w:t>11.</w:t>
      </w:r>
      <w:r>
        <w:tab/>
        <w:t>Женщины с неохотой сообщают о физическом насилии и устных оскорблениях, от которых они страдают. Последствия вооруженного конфликта в стране обусловили необходимость организации правительством, НПО, а также учреждениями, з</w:t>
      </w:r>
      <w:r>
        <w:t>а</w:t>
      </w:r>
      <w:r>
        <w:t>нимающимися вопросами развития, кампании по повышению степени осведомленности в целях обеспечения медицинского и психологического л</w:t>
      </w:r>
      <w:r>
        <w:t>е</w:t>
      </w:r>
      <w:r>
        <w:t>чения и оказания юридической помощи жертвам сексуального насилия. Ряд граждан обоих полов в возрасте 10 лет и старше были опрошены в центрах охраны здоровья матери и ребенка. Лишь в некот</w:t>
      </w:r>
      <w:r>
        <w:t>о</w:t>
      </w:r>
      <w:r>
        <w:t>рых случаях было получено подтверждение факта изнасилования. С другой стороны, почти все случаи были связаны с небезопасным сексом, а некоторых из них — с потреблением нарк</w:t>
      </w:r>
      <w:r>
        <w:t>о</w:t>
      </w:r>
      <w:r>
        <w:t>тиков.</w:t>
      </w:r>
    </w:p>
    <w:p w:rsidR="00000000" w:rsidRDefault="00000000">
      <w:pPr>
        <w:pStyle w:val="DualTxt"/>
      </w:pPr>
      <w:r>
        <w:t>12.</w:t>
      </w:r>
      <w:r>
        <w:tab/>
        <w:t>Личная приверженность главы государства и министра, отвечающего за улучшение положения женщин, а также усилия НПО, женских групп и у</w:t>
      </w:r>
      <w:r>
        <w:t>ч</w:t>
      </w:r>
      <w:r>
        <w:t>реждений развития помогли конголезским женщ</w:t>
      </w:r>
      <w:r>
        <w:t>и</w:t>
      </w:r>
      <w:r>
        <w:t>нам осознать свои права и обеспечили их более з</w:t>
      </w:r>
      <w:r>
        <w:t>а</w:t>
      </w:r>
      <w:r>
        <w:t>метное и активное участие в политической жизни. Многое еще предстоит сделать, однако женщины страны и руководители не позволят обратить вспять достигнутый прогресс.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 и 2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хотела бы знать, намерено ли пр</w:t>
      </w:r>
      <w:r>
        <w:t>а</w:t>
      </w:r>
      <w:r>
        <w:t>вительство принять меры в отношении внутреннего законодательства, которое закрепляет дискримин</w:t>
      </w:r>
      <w:r>
        <w:t>а</w:t>
      </w:r>
      <w:r>
        <w:t>цию, поскольку международные договоры превал</w:t>
      </w:r>
      <w:r>
        <w:t>и</w:t>
      </w:r>
      <w:r>
        <w:t>руют над внутренним законодательством. В докладе и устном выступлении Республики Конго говор</w:t>
      </w:r>
      <w:r>
        <w:t>и</w:t>
      </w:r>
      <w:r>
        <w:t>лось о юридической и фактической дискриминации, однако этого недостаточно для признания проблем: соблюдение Конвенции, программ и политики в ц</w:t>
      </w:r>
      <w:r>
        <w:t>е</w:t>
      </w:r>
      <w:r>
        <w:t>лях устранения этих проблем должно осущест</w:t>
      </w:r>
      <w:r>
        <w:t>в</w:t>
      </w:r>
      <w:r>
        <w:t>ляться на практике. Она спрашивает, каковы планы правительства в отношении этих действий. Она также просит представить подробную информацию об участии НПО в подготовке доклада и интерес</w:t>
      </w:r>
      <w:r>
        <w:t>у</w:t>
      </w:r>
      <w:r>
        <w:t>ется, проводились ли публичные консультации по докладу либо в рамках средств массовой информ</w:t>
      </w:r>
      <w:r>
        <w:t>а</w:t>
      </w:r>
      <w:r>
        <w:t>ции, либо официального бюллетеня правител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указывает, что Республике Конго потребовалось 20 лет для представления докладов Комитету. Страна испытала на себе политические и другие кризисы, однако она хотела бы знать, пон</w:t>
      </w:r>
      <w:r>
        <w:t>и</w:t>
      </w:r>
      <w:r>
        <w:t>мает ли она, что ей может быть оказана помощь в подготовке докладов. Она надеется, что правител</w:t>
      </w:r>
      <w:r>
        <w:t>ь</w:t>
      </w:r>
      <w:r>
        <w:t>ство обратится за такой помощью во избежание з</w:t>
      </w:r>
      <w:r>
        <w:t>а</w:t>
      </w:r>
      <w:r>
        <w:t>держек в представлении будущих докладов. Она также спрашивает, почему ответственность за улучшение положения женщин возложена на мин</w:t>
      </w:r>
      <w:r>
        <w:t>и</w:t>
      </w:r>
      <w:r>
        <w:t>стерство сельского хозяйства, скотоводства и рыб</w:t>
      </w:r>
      <w:r>
        <w:t>о</w:t>
      </w:r>
      <w:r>
        <w:t>ло</w:t>
      </w:r>
      <w:r>
        <w:t>в</w:t>
      </w:r>
      <w:r>
        <w:t>ства.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проявляет обеспок</w:t>
      </w:r>
      <w:r>
        <w:t>о</w:t>
      </w:r>
      <w:r>
        <w:t>енность по поводу того, что в докладе, который в противном случае был бы полным и в котором пр</w:t>
      </w:r>
      <w:r>
        <w:t>и</w:t>
      </w:r>
      <w:r>
        <w:t>водятся статистические данные и продемонстрир</w:t>
      </w:r>
      <w:r>
        <w:t>о</w:t>
      </w:r>
      <w:r>
        <w:t>вано должное критическое отношение, не говорится о приверженности правительства делу устранения того, что признается в качестве дискриминационн</w:t>
      </w:r>
      <w:r>
        <w:t>о</w:t>
      </w:r>
      <w:r>
        <w:t>го положения. Налицо явное противоречие между принципами, закрепленными в Конституции, и р</w:t>
      </w:r>
      <w:r>
        <w:t>е</w:t>
      </w:r>
      <w:r>
        <w:t>альностью в Конго, в которой дискриминация в о</w:t>
      </w:r>
      <w:r>
        <w:t>т</w:t>
      </w:r>
      <w:r>
        <w:t>ношении женщин является вопиющей. Например, почему явно проявляется терпимость к такой пра</w:t>
      </w:r>
      <w:r>
        <w:t>к</w:t>
      </w:r>
      <w:r>
        <w:t>тике, как сексуальное домогательство к учащимся девочкам со стороны их преподавателей и почему устранение полигамии представляется долгосро</w:t>
      </w:r>
      <w:r>
        <w:t>ч</w:t>
      </w:r>
      <w:r>
        <w:t>ной проблемой? Состояние неподготовленности общественного мнения было выдвинуто в качестве одного из разъяснений, но правительство должно заниматься изменением мировоззрения, а также з</w:t>
      </w:r>
      <w:r>
        <w:t>а</w:t>
      </w:r>
      <w:r>
        <w:t>конов и обеспечивать защиту прав человека незав</w:t>
      </w:r>
      <w:r>
        <w:t>и</w:t>
      </w:r>
      <w:r>
        <w:t>симо от отношения общественн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отмечает, что, хотя междун</w:t>
      </w:r>
      <w:r>
        <w:t>а</w:t>
      </w:r>
      <w:r>
        <w:t>родные договоры превалируют над национальным законодательством в Конго, все еще сохраняется много дискриминационных законов. У него склад</w:t>
      </w:r>
      <w:r>
        <w:t>ы</w:t>
      </w:r>
      <w:r>
        <w:t>вается впечатление, что в этой стране отсутствует надлежащая информация о Конвенции, поэтому он хотел бы знать, каковы планы правительства по подготовке судей, членов парламента и других кл</w:t>
      </w:r>
      <w:r>
        <w:t>ю</w:t>
      </w:r>
      <w:r>
        <w:t>чевых групп о ее положениях и действует ли прец</w:t>
      </w:r>
      <w:r>
        <w:t>е</w:t>
      </w:r>
      <w:r>
        <w:t>дентное право, на основании которого обеспечив</w:t>
      </w:r>
      <w:r>
        <w:t>а</w:t>
      </w:r>
      <w:r>
        <w:t>лось непосредственное применение Конвенции, и каковы были результаты такого применения. Прав</w:t>
      </w:r>
      <w:r>
        <w:t>и</w:t>
      </w:r>
      <w:r>
        <w:t>тельство должно подумать об усилении общего ко</w:t>
      </w:r>
      <w:r>
        <w:t>н</w:t>
      </w:r>
      <w:r>
        <w:t>ституционного запрещения дискриминации путем включения в закон определения дискриминации, которое содержится в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отмечает, что ценность зак</w:t>
      </w:r>
      <w:r>
        <w:t>о</w:t>
      </w:r>
      <w:r>
        <w:t>нов заключается в их практическом исполнении — этап, который, по</w:t>
      </w:r>
      <w:r>
        <w:noBreakHyphen/>
        <w:t>видимому, отсутствует в Конго. Правительство, по</w:t>
      </w:r>
      <w:r>
        <w:noBreakHyphen/>
        <w:t>видимому, проявляет нарочитое невнимание и парализовано традициями и табу, для устранения которых может потребоваться много лет. Следует представить информацию о том, какие непосредственные шаги готово предпринять прав</w:t>
      </w:r>
      <w:r>
        <w:t>и</w:t>
      </w:r>
      <w:r>
        <w:t>тельство в целях начала повышения осведомленн</w:t>
      </w:r>
      <w:r>
        <w:t>о</w:t>
      </w:r>
      <w:r>
        <w:t>сти общественности о дискриминационном хара</w:t>
      </w:r>
      <w:r>
        <w:t>к</w:t>
      </w:r>
      <w:r>
        <w:t>тере многих традиционных методов ознакомления людей о принципах Конвенции. Например, ее текст мог бы быть переведен на лингала и французский языки.</w:t>
      </w:r>
    </w:p>
    <w:p w:rsidR="00000000" w:rsidRDefault="00000000">
      <w:pPr>
        <w:pStyle w:val="DualTxt"/>
      </w:pPr>
      <w:r>
        <w:t>18.</w:t>
      </w:r>
      <w:r>
        <w:tab/>
        <w:t>Она хотела бы понять, какой основной орган отвечает за улучшение положения женщин: мин</w:t>
      </w:r>
      <w:r>
        <w:t>и</w:t>
      </w:r>
      <w:r>
        <w:t>стерство по делам интеграции женщин или мин</w:t>
      </w:r>
      <w:r>
        <w:t>и</w:t>
      </w:r>
      <w:r>
        <w:t>стерство сельского хозяйства, скотоводства и рыб</w:t>
      </w:r>
      <w:r>
        <w:t>о</w:t>
      </w:r>
      <w:r>
        <w:t>ловства и по улучшению положения женщин. Часть проблемы может заключаться в отсутствии четкого разгранич</w:t>
      </w:r>
      <w:r>
        <w:t>е</w:t>
      </w:r>
      <w:r>
        <w:t>ния полномочий.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положения Уголо</w:t>
      </w:r>
      <w:r>
        <w:t>в</w:t>
      </w:r>
      <w:r>
        <w:t>ного кодекса, касающиеся прелюбодеяния и уби</w:t>
      </w:r>
      <w:r>
        <w:t>й</w:t>
      </w:r>
      <w:r>
        <w:t>ства супруга, виновного в нарушении супружеской верности, которые указаны в докладе (CEDAW/C/COG/1–5, стр. 25), являются очень ди</w:t>
      </w:r>
      <w:r>
        <w:t>с</w:t>
      </w:r>
      <w:r>
        <w:t>криминационными и представляют собой серьезное нарушение Конвенции. Она спрашивает о наказ</w:t>
      </w:r>
      <w:r>
        <w:t>а</w:t>
      </w:r>
      <w:r>
        <w:t>нии за прелюбодеяние по закону и количестве чел</w:t>
      </w:r>
      <w:r>
        <w:t>о</w:t>
      </w:r>
      <w:r>
        <w:t>век, осужденных за это преступление в последние 10 лет. Она хотела бы также знать, предпринимала ли или намерена ли предпринять какая</w:t>
      </w:r>
      <w:r>
        <w:noBreakHyphen/>
        <w:t>либо из трех ветвей государственной власти шаги по устранению криминализации прелюбодеяния или оснований для убийства жен. Особенно в свете последних событий в других африканских странах, в которых действ</w:t>
      </w:r>
      <w:r>
        <w:t>у</w:t>
      </w:r>
      <w:r>
        <w:t>ют аналогичные законы, она проявляет сдержанный оптимизм, когда видит, что в краткосрочных и до</w:t>
      </w:r>
      <w:r>
        <w:t>л</w:t>
      </w:r>
      <w:r>
        <w:t>госрочных целях правительства (доклад, стр. 137) не упоминается о планах изменения уголовного з</w:t>
      </w:r>
      <w:r>
        <w:t>а</w:t>
      </w:r>
      <w:r>
        <w:t>конодательс</w:t>
      </w:r>
      <w:r>
        <w:t>т</w:t>
      </w:r>
      <w:r>
        <w:t>ва.</w:t>
      </w:r>
    </w:p>
    <w:p w:rsidR="00000000" w:rsidRDefault="00000000">
      <w:pPr>
        <w:pStyle w:val="DualTxt"/>
      </w:pPr>
      <w:r>
        <w:t>20.</w:t>
      </w:r>
      <w:r>
        <w:tab/>
        <w:t>Хотя в докладе открыто признается, что ра</w:t>
      </w:r>
      <w:r>
        <w:t>с</w:t>
      </w:r>
      <w:r>
        <w:t>пространение сексуального домогательства являе</w:t>
      </w:r>
      <w:r>
        <w:t>т</w:t>
      </w:r>
      <w:r>
        <w:t>ся дискриминационным (стр. 37), формулировки доклада, по</w:t>
      </w:r>
      <w:r>
        <w:noBreakHyphen/>
        <w:t>видимому, передают сложное отнош</w:t>
      </w:r>
      <w:r>
        <w:t>е</w:t>
      </w:r>
      <w:r>
        <w:t>ние правительства к сексуальным стереотипам и даже характеризуются некоторым предосудител</w:t>
      </w:r>
      <w:r>
        <w:t>ь</w:t>
      </w:r>
      <w:r>
        <w:t>ным отношением к женщинам со стороны авторов. Следует более подробно рассмотреть те препятс</w:t>
      </w:r>
      <w:r>
        <w:t>т</w:t>
      </w:r>
      <w:r>
        <w:t>вия, с которыми сталкивается правительство, стр</w:t>
      </w:r>
      <w:r>
        <w:t>е</w:t>
      </w:r>
      <w:r>
        <w:t>мясь изменить дискриминационные законы, помимо общес</w:t>
      </w:r>
      <w:r>
        <w:t>т</w:t>
      </w:r>
      <w:r>
        <w:t>венной оппозиции.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 xml:space="preserve"> просит представить допо</w:t>
      </w:r>
      <w:r>
        <w:t>л</w:t>
      </w:r>
      <w:r>
        <w:t>нительную информацию о том, каким образом пр</w:t>
      </w:r>
      <w:r>
        <w:t>а</w:t>
      </w:r>
      <w:r>
        <w:t>вительство выполняло Пекинскую платформу де</w:t>
      </w:r>
      <w:r>
        <w:t>й</w:t>
      </w:r>
      <w:r>
        <w:t>ствий и заключительные документы Конференции Пекин+5, особенно положения, в которых соде</w:t>
      </w:r>
      <w:r>
        <w:t>р</w:t>
      </w:r>
      <w:r>
        <w:t>жится призыв принять специальные меры с целью устранения дискриминационных законов к 2005 году. Допустив, что Уголовный кодекс в Конго является дискриминационным, особенно законы о прелюбодеянии, правительство должно, несомне</w:t>
      </w:r>
      <w:r>
        <w:t>н</w:t>
      </w:r>
      <w:r>
        <w:t>но, спланировать принятие соо</w:t>
      </w:r>
      <w:r>
        <w:t>т</w:t>
      </w:r>
      <w:r>
        <w:t>ветствующих мер.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Гракадья</w:t>
      </w:r>
      <w:r>
        <w:t xml:space="preserve"> говорит, что трудно понять, почему юридическая реформа занимает так много времени и почему в докладе не упоминается этот вопрос, поскольку правительство — вооруженное конституционным провозглашением равенства и превалированием международных договоров — н</w:t>
      </w:r>
      <w:r>
        <w:t>а</w:t>
      </w:r>
      <w:r>
        <w:t>ходится в хорошем положении с точки зрения изм</w:t>
      </w:r>
      <w:r>
        <w:t>е</w:t>
      </w:r>
      <w:r>
        <w:t>нения законов.</w:t>
      </w:r>
    </w:p>
    <w:p w:rsidR="00000000" w:rsidRDefault="00000000">
      <w:pPr>
        <w:pStyle w:val="DualTxt"/>
      </w:pPr>
      <w:r>
        <w:t>23.</w:t>
      </w:r>
      <w:r>
        <w:tab/>
        <w:t>Делегация рассказала о больших успехах в создании структурных механизмов улучшения п</w:t>
      </w:r>
      <w:r>
        <w:t>о</w:t>
      </w:r>
      <w:r>
        <w:t>ложения женщин, однако она видит из доклада (стр. 20) лишь явный регресс: директорат, быстро повышенный до уровня министерства, впоследс</w:t>
      </w:r>
      <w:r>
        <w:t>т</w:t>
      </w:r>
      <w:r>
        <w:t>вии был понижен в ранге до департамента внутри другого министерства; и министерство, отвечающее за женские вопросы, по</w:t>
      </w:r>
      <w:r>
        <w:noBreakHyphen/>
        <w:t>видимому, проводило ко</w:t>
      </w:r>
      <w:r>
        <w:t>н</w:t>
      </w:r>
      <w:r>
        <w:t>ференции и обсуждения, но не принимало конкре</w:t>
      </w:r>
      <w:r>
        <w:t>т</w:t>
      </w:r>
      <w:r>
        <w:t>ных мер. Было бы полезно получить разъяснения в отношении этого регресса, а также информацию о доле национального бюджета, выделяемого на цели улучшения положения женщин, объеме иностра</w:t>
      </w:r>
      <w:r>
        <w:t>н</w:t>
      </w:r>
      <w:r>
        <w:t>ной помощи, полученной Конго, и аналогичные данные. Описательный доклад является недост</w:t>
      </w:r>
      <w:r>
        <w:t>а</w:t>
      </w:r>
      <w:r>
        <w:t>точным, поскольку Комитету необходимо понять, почему положение женщин является таким стагн</w:t>
      </w:r>
      <w:r>
        <w:t>и</w:t>
      </w:r>
      <w:r>
        <w:t>рующим. Обычаи страны не являются непрело</w:t>
      </w:r>
      <w:r>
        <w:t>ж</w:t>
      </w:r>
      <w:r>
        <w:t>ными, и правительство должно оказать давление в целях изменения законов и осуществления в этой связи процесса преобраз</w:t>
      </w:r>
      <w:r>
        <w:t>о</w:t>
      </w:r>
      <w:r>
        <w:t>ваний.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Шайга</w:t>
      </w:r>
      <w:r>
        <w:t xml:space="preserve"> отмечает, что министерство сельского хозяйства, скотоводства, рыболовства и по улучшению положения женщин не упоминается в докладе в качестве организационного м</w:t>
      </w:r>
      <w:r>
        <w:t>е</w:t>
      </w:r>
      <w:r>
        <w:t>ханизма.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она также серьезно обеспокоена по поводу национального механизма улучшения положения женщин. Общая направле</w:t>
      </w:r>
      <w:r>
        <w:t>н</w:t>
      </w:r>
      <w:r>
        <w:t>ность деятельности правительства, по</w:t>
      </w:r>
      <w:r>
        <w:noBreakHyphen/>
        <w:t>видимому, заключается в улучшении положения женщин с точки зрения развития, т.е. концентрации усилий на получении дохода и интеграции в процесс развития, а не программах обеспечения равенства между мужчинами и женщинами и ликвидации дискрим</w:t>
      </w:r>
      <w:r>
        <w:t>и</w:t>
      </w:r>
      <w:r>
        <w:t>нации в отношении женщин в соответствии с Ко</w:t>
      </w:r>
      <w:r>
        <w:t>н</w:t>
      </w:r>
      <w:r>
        <w:t>венцией и, в частности, статьей 3. Она интересуе</w:t>
      </w:r>
      <w:r>
        <w:t>т</w:t>
      </w:r>
      <w:r>
        <w:t>ся, сколько сотрудников работают в Департаменте по улучшению положения женщин и какими ресу</w:t>
      </w:r>
      <w:r>
        <w:t>р</w:t>
      </w:r>
      <w:r>
        <w:t>сами он расп</w:t>
      </w:r>
      <w:r>
        <w:t>о</w:t>
      </w:r>
      <w:r>
        <w:t>лагает.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у нее создалось впечатление, что, по мнению делегации, специал</w:t>
      </w:r>
      <w:r>
        <w:t>ь</w:t>
      </w:r>
      <w:r>
        <w:t>ные меры необходимы просто для компенсации биологических различий между полами, например отпуска по беременности. Тем не менее статья 4 Конвенции призывает активизировать усилия по обеспечению равенства между мужчинами и же</w:t>
      </w:r>
      <w:r>
        <w:t>н</w:t>
      </w:r>
      <w:r>
        <w:t>щинами, о чем в докладе не говорится. Использов</w:t>
      </w:r>
      <w:r>
        <w:t>а</w:t>
      </w:r>
      <w:r>
        <w:t>ние квот, которые пропагандируются в пункте 1 статьи 4, является тем средством, которое прав</w:t>
      </w:r>
      <w:r>
        <w:t>и</w:t>
      </w:r>
      <w:r>
        <w:t>тельство должно рассмотреть при обеспечении р</w:t>
      </w:r>
      <w:r>
        <w:t>а</w:t>
      </w:r>
      <w:r>
        <w:t>венства в сферах образования, здравоохранения и зан</w:t>
      </w:r>
      <w:r>
        <w:t>я</w:t>
      </w:r>
      <w:r>
        <w:t>тости.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отмечает, что льготы для б</w:t>
      </w:r>
      <w:r>
        <w:t>е</w:t>
      </w:r>
      <w:r>
        <w:t>ременных женщин, о которых упоминается в докл</w:t>
      </w:r>
      <w:r>
        <w:t>а</w:t>
      </w:r>
      <w:r>
        <w:t>де (стр. 34), не могут рассматриваться в качестве специальных временных мер по смыслу пункта 1 статьи 4; скорее, они относятся к специальным м</w:t>
      </w:r>
      <w:r>
        <w:t>е</w:t>
      </w:r>
      <w:r>
        <w:t>рам защиты по пункту 2. Он был бы признателен за примеры реальных временных специальных мер, принятых по статье 4 или любой др</w:t>
      </w:r>
      <w:r>
        <w:t>у</w:t>
      </w:r>
      <w:r>
        <w:t>гой статье.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говорит, что позитивные действия по статье 4 являются одним из наиболее важных вещей, которые африканское правительство могло бы сделать для своих женщин, однако Конго едва ли применяет такой подход, поэтому она интересуется, намерено ли оно сд</w:t>
      </w:r>
      <w:r>
        <w:t>е</w:t>
      </w:r>
      <w:r>
        <w:t>лать это.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спрашивает, какие конкретные планы разработало правительство в целях измен</w:t>
      </w:r>
      <w:r>
        <w:t>е</w:t>
      </w:r>
      <w:r>
        <w:t>ния весьма стереотипного понимания роли полов с точки зрения как мужчин, так и же</w:t>
      </w:r>
      <w:r>
        <w:t>н</w:t>
      </w:r>
      <w:r>
        <w:t>щин в Конго.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 да Силва</w:t>
      </w:r>
      <w:r>
        <w:t xml:space="preserve"> говорит, что в докл</w:t>
      </w:r>
      <w:r>
        <w:t>а</w:t>
      </w:r>
      <w:r>
        <w:t>де (стр. 35 ff) содержится подробная информация о различных сексуальных стереотипах, превалиру</w:t>
      </w:r>
      <w:r>
        <w:t>ю</w:t>
      </w:r>
      <w:r>
        <w:t>щих в ряде областей, описание чего завершается рассказом об ужасных формах насилия, соверша</w:t>
      </w:r>
      <w:r>
        <w:t>е</w:t>
      </w:r>
      <w:r>
        <w:t>мого в отношении женщин во имя этих стереот</w:t>
      </w:r>
      <w:r>
        <w:t>и</w:t>
      </w:r>
      <w:r>
        <w:t>пов. В другом месте содержащееся в докладе зая</w:t>
      </w:r>
      <w:r>
        <w:t>в</w:t>
      </w:r>
      <w:r>
        <w:t>ление (стр. 111) о том, что насилие в быту усилив</w:t>
      </w:r>
      <w:r>
        <w:t>а</w:t>
      </w:r>
      <w:r>
        <w:t>ется во время беременности женщин, требует поя</w:t>
      </w:r>
      <w:r>
        <w:t>с</w:t>
      </w:r>
      <w:r>
        <w:t>нения.</w:t>
      </w:r>
    </w:p>
    <w:p w:rsidR="00000000" w:rsidRDefault="00000000">
      <w:pPr>
        <w:pStyle w:val="DualTxt"/>
      </w:pPr>
      <w:r>
        <w:t>31.</w:t>
      </w:r>
      <w:r>
        <w:tab/>
        <w:t>Следовательно, службы поддержки жертв имеют огромное поле для деятельности — сфера, которую, по</w:t>
      </w:r>
      <w:r>
        <w:noBreakHyphen/>
        <w:t>видимому, правительство оставило на усмотрение неправительственных организаций. Однако лишь правительство может наказать агре</w:t>
      </w:r>
      <w:r>
        <w:t>с</w:t>
      </w:r>
      <w:r>
        <w:t>соров, количество которых, как представляется, я</w:t>
      </w:r>
      <w:r>
        <w:t>в</w:t>
      </w:r>
      <w:r>
        <w:t>ляется весьма значительным. Насилие — это одно из основных нарушений прав челов</w:t>
      </w:r>
      <w:r>
        <w:t>е</w:t>
      </w:r>
      <w:r>
        <w:t>ка.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Шин </w:t>
      </w:r>
      <w:r>
        <w:t>говорит, что, поскольку правител</w:t>
      </w:r>
      <w:r>
        <w:t>ь</w:t>
      </w:r>
      <w:r>
        <w:t>ство осознает проблему гендерных стереотипов, она хотела бы знать о краткосрочных и долгосро</w:t>
      </w:r>
      <w:r>
        <w:t>ч</w:t>
      </w:r>
      <w:r>
        <w:t>ных планах борьбы с ними и ликвид</w:t>
      </w:r>
      <w:r>
        <w:t>а</w:t>
      </w:r>
      <w:r>
        <w:t>ции насилия.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отмечает, что законы, касающи</w:t>
      </w:r>
      <w:r>
        <w:t>е</w:t>
      </w:r>
      <w:r>
        <w:t>ся проституции, серьезно наказывают как прост</w:t>
      </w:r>
      <w:r>
        <w:t>и</w:t>
      </w:r>
      <w:r>
        <w:t>туток, так и лиц, пользующихся их услугами (до</w:t>
      </w:r>
      <w:r>
        <w:t>к</w:t>
      </w:r>
      <w:r>
        <w:t>лад, стр. 39); однако с точки зрения Конвенции, к</w:t>
      </w:r>
      <w:r>
        <w:t>о</w:t>
      </w:r>
      <w:r>
        <w:t>торая призывает к прекращению эксплуатации женщин, ставить их на одну и ту же плоскость весьма проблематично. В докладе упоминается о роли неправительственных организаций в сокращ</w:t>
      </w:r>
      <w:r>
        <w:t>е</w:t>
      </w:r>
      <w:r>
        <w:t>нии масштабов проституции и оказании помощи в реабилитации женщин, но ничего не говорится о том, какие меры принимает само правительство. Она интересуется, подвергались ли тюремному з</w:t>
      </w:r>
      <w:r>
        <w:t>а</w:t>
      </w:r>
      <w:r>
        <w:t>ключению проститутки и что было сделано для их реинтеграции в общество.</w:t>
      </w:r>
    </w:p>
    <w:p w:rsidR="00000000" w:rsidRDefault="00000000">
      <w:pPr>
        <w:pStyle w:val="DualTxt"/>
      </w:pPr>
      <w:r>
        <w:t>34.</w:t>
      </w:r>
      <w:r>
        <w:tab/>
        <w:t>В связи с насилием в отношении женщин в докладе не говорится о последствиях недавней во</w:t>
      </w:r>
      <w:r>
        <w:t>й</w:t>
      </w:r>
      <w:r>
        <w:t>ны для женщин или роли женщин в процессе мира и восстановления. Она хотела бы получить инфо</w:t>
      </w:r>
      <w:r>
        <w:t>р</w:t>
      </w:r>
      <w:r>
        <w:t>мацию также о женщинах-беженцах, многие из к</w:t>
      </w:r>
      <w:r>
        <w:t>о</w:t>
      </w:r>
      <w:r>
        <w:t>торых поселились в Конго, но которые зачастую подвергаются дискриминации, эксплуатации и то</w:t>
      </w:r>
      <w:r>
        <w:t>р</w:t>
      </w:r>
      <w:r>
        <w:t>говле в качестве простит</w:t>
      </w:r>
      <w:r>
        <w:t>у</w:t>
      </w:r>
      <w:r>
        <w:t>ток.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 да Силва</w:t>
      </w:r>
      <w:r>
        <w:t xml:space="preserve"> спрашивает, какое наказание предусматривает закон для клиентов проституток, которые, в частности, реально несут ответственность за проституцию. В докладе проп</w:t>
      </w:r>
      <w:r>
        <w:t>а</w:t>
      </w:r>
      <w:r>
        <w:t>гандируется помощь жертвам эксплуатации, однако в национальном Плане действий не говорится о</w:t>
      </w:r>
      <w:r>
        <w:t>т</w:t>
      </w:r>
      <w:r>
        <w:t>крыто об обязательстве осуществить эту цель.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 Бельмихуб-Зердани</w:t>
      </w:r>
      <w:r>
        <w:t xml:space="preserve"> предполагает, что новый президент Республики может придать новый импульс процессу вовлечения женщин в политич</w:t>
      </w:r>
      <w:r>
        <w:t>е</w:t>
      </w:r>
      <w:r>
        <w:t>скую жизнь, обеспечив их представительство на высоких уровнях правительства и активное участие в жизни его собственной политической партии. Н</w:t>
      </w:r>
      <w:r>
        <w:t>а</w:t>
      </w:r>
      <w:r>
        <w:t>значение сенаторов исполнительной властью в с</w:t>
      </w:r>
      <w:r>
        <w:t>о</w:t>
      </w:r>
      <w:r>
        <w:t>ответствии с канадской системой может также сд</w:t>
      </w:r>
      <w:r>
        <w:t>е</w:t>
      </w:r>
      <w:r>
        <w:t>лать многое для выравнивания числа мужчин и женщин в правительстве. Президент может пре</w:t>
      </w:r>
      <w:r>
        <w:t>д</w:t>
      </w:r>
      <w:r>
        <w:t>принять сознательные усилия по назначению же</w:t>
      </w:r>
      <w:r>
        <w:t>н</w:t>
      </w:r>
      <w:r>
        <w:t>щин на дипломатическую службу и женщин-судей, а политическим партиям можно предложить стим</w:t>
      </w:r>
      <w:r>
        <w:t>у</w:t>
      </w:r>
      <w:r>
        <w:t>лы для выдвижения женщин-кандидатов. Рассма</w:t>
      </w:r>
      <w:r>
        <w:t>т</w:t>
      </w:r>
      <w:r>
        <w:t>ривая героическую роль женщин в годы войны, следует отметить, что они должны иметь возмо</w:t>
      </w:r>
      <w:r>
        <w:t>ж</w:t>
      </w:r>
      <w:r>
        <w:t>ность для выполнения руководящих функций в мирное время и побуждения к этому более молод</w:t>
      </w:r>
      <w:r>
        <w:t>о</w:t>
      </w:r>
      <w:r>
        <w:t>го поколения женщин. Наконец, отмечая, что же</w:t>
      </w:r>
      <w:r>
        <w:t>н</w:t>
      </w:r>
      <w:r>
        <w:t>щины первыми теряют работу после структурной перестройки, она предлагает пользоваться пом</w:t>
      </w:r>
      <w:r>
        <w:t>о</w:t>
      </w:r>
      <w:r>
        <w:t>щью международных организаций в целях решения макроэкономических проблем и проблем внешней задолженности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отмечает, что в соответствии с разделом доклада, озаглавленным «Представ</w:t>
      </w:r>
      <w:r>
        <w:t>и</w:t>
      </w:r>
      <w:r>
        <w:t>тельство конголезских женщин», женщины были всегда недостаточно представлены в руководящих органах, включая парламент, гражданскую службу и судебную си</w:t>
      </w:r>
      <w:r>
        <w:t>с</w:t>
      </w:r>
      <w:r>
        <w:t>тему.</w:t>
      </w:r>
    </w:p>
    <w:p w:rsidR="00000000" w:rsidRDefault="00000000">
      <w:pPr>
        <w:pStyle w:val="DualTxt"/>
      </w:pPr>
      <w:r>
        <w:t>38.</w:t>
      </w:r>
      <w:r>
        <w:tab/>
        <w:t>Касаясь трудностей, мешающих действиям правительства, он указывает, что, хотя одни из них носят структурный характер и могут быть устран</w:t>
      </w:r>
      <w:r>
        <w:t>е</w:t>
      </w:r>
      <w:r>
        <w:t>ны лишь со временем, другие трудности, такие, как нетерпимость и недостаточная поддержка, а также трудности в деле поощрения и обеспечения сол</w:t>
      </w:r>
      <w:r>
        <w:t>и</w:t>
      </w:r>
      <w:r>
        <w:t>дарности среди женщин, и такие проблемы, как н</w:t>
      </w:r>
      <w:r>
        <w:t>е</w:t>
      </w:r>
      <w:r>
        <w:t>достаточная мотивация женщин к занятию руков</w:t>
      </w:r>
      <w:r>
        <w:t>о</w:t>
      </w:r>
      <w:r>
        <w:t>дящих должностей, женская боязнь неудачи на р</w:t>
      </w:r>
      <w:r>
        <w:t>у</w:t>
      </w:r>
      <w:r>
        <w:t>ководящих должностях (отсутствие самоуверенн</w:t>
      </w:r>
      <w:r>
        <w:t>о</w:t>
      </w:r>
      <w:r>
        <w:t>сти) и неконкурентоспособное отношение со стор</w:t>
      </w:r>
      <w:r>
        <w:t>о</w:t>
      </w:r>
      <w:r>
        <w:t>ны женщин-руководителей, могут быть устранены в короткий срок. Он интересуется наличием госуда</w:t>
      </w:r>
      <w:r>
        <w:t>р</w:t>
      </w:r>
      <w:r>
        <w:t>ственных программ в целях развития руководящих и управленческих навыков женщин для содействия их участию в политической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Таварес да Силва</w:t>
      </w:r>
      <w:r>
        <w:t xml:space="preserve"> хочет пояснить пре</w:t>
      </w:r>
      <w:r>
        <w:t>д</w:t>
      </w:r>
      <w:r>
        <w:t>ложение в разделе, озаглавленном «Перспективы», которое гласит: «…многие возможности для же</w:t>
      </w:r>
      <w:r>
        <w:t>н</w:t>
      </w:r>
      <w:r>
        <w:t>щин имеются в нашей стране, однако они не всегда приводили к принятию желаемых мер». Она инт</w:t>
      </w:r>
      <w:r>
        <w:t>е</w:t>
      </w:r>
      <w:r>
        <w:t>ресуется, почему в предложениях в отношении б</w:t>
      </w:r>
      <w:r>
        <w:t>у</w:t>
      </w:r>
      <w:r>
        <w:t>дущих действий на той же странице подчеркивается развитие демократической культуры между женщ</w:t>
      </w:r>
      <w:r>
        <w:t>и</w:t>
      </w:r>
      <w:r>
        <w:t>нами, но не среди мужчин; не может быть подли</w:t>
      </w:r>
      <w:r>
        <w:t>н</w:t>
      </w:r>
      <w:r>
        <w:t>ной демократии до тех пор, пока мужчины преобл</w:t>
      </w:r>
      <w:r>
        <w:t>а</w:t>
      </w:r>
      <w:r>
        <w:t>дают в руководящих органах. Принимались ли к</w:t>
      </w:r>
      <w:r>
        <w:t>а</w:t>
      </w:r>
      <w:r>
        <w:t>кие</w:t>
      </w:r>
      <w:r>
        <w:noBreakHyphen/>
        <w:t>либо меры по изменению конголезской полит</w:t>
      </w:r>
      <w:r>
        <w:t>и</w:t>
      </w:r>
      <w:r>
        <w:t>ческой культуры, которые бы внедрились в полит</w:t>
      </w:r>
      <w:r>
        <w:t>и</w:t>
      </w:r>
      <w:r>
        <w:t>ческие партии и общество в целом и повлекли бы за собой более чем преобразование системы мужчин в структуру, учитывающую интересы женщин? Она благодарит государство-участник за расширение участия женщин в политической жизни и надеется, что эта тенденция сохранится в интересах всех.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с удовлетворением отмечает, что женщины выполняли функции советников пл</w:t>
      </w:r>
      <w:r>
        <w:t>е</w:t>
      </w:r>
      <w:r>
        <w:t>менных старейшин в XV и XVI веках и что в 80</w:t>
      </w:r>
      <w:r>
        <w:noBreakHyphen/>
        <w:t>х  годах были назначены три женщины посла. Она интересуется, почему в настоящее время нет женщин послов или министерских советников. Св</w:t>
      </w:r>
      <w:r>
        <w:t>я</w:t>
      </w:r>
      <w:r>
        <w:t>зано ли это с войной, новым режимом или Конст</w:t>
      </w:r>
      <w:r>
        <w:t>и</w:t>
      </w:r>
      <w:r>
        <w:t>туцией? Было бы интересно узнать, какие меры принимает правительство по приему женщин на дипломатическую службу. Она рекомендует с этой целью прим</w:t>
      </w:r>
      <w:r>
        <w:t>е</w:t>
      </w:r>
      <w:r>
        <w:t>нение статьи 4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, которую поддерживает </w:t>
      </w:r>
      <w:r>
        <w:rPr>
          <w:b/>
        </w:rPr>
        <w:t>г</w:t>
      </w:r>
      <w:r>
        <w:rPr>
          <w:b/>
        </w:rPr>
        <w:noBreakHyphen/>
        <w:t>жа Куениехия</w:t>
      </w:r>
      <w:r>
        <w:t>, говорит, что, несмотря на явное отсутствие дискриминации между мужчинами и женщинами в отношении национальности, неясно, пользуются ли в этой связи конголезские мужчины, женатые на женщинах-иностранках, равными пр</w:t>
      </w:r>
      <w:r>
        <w:t>а</w:t>
      </w:r>
      <w:r>
        <w:t>вами.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просит также дать пояснения в отношении положения иностранных мужчин, кот</w:t>
      </w:r>
      <w:r>
        <w:t>о</w:t>
      </w:r>
      <w:r>
        <w:t>рые вступили в брак с конголезскими женщинами. Могут ли они стать гражданами Конго? Она с уд</w:t>
      </w:r>
      <w:r>
        <w:t>о</w:t>
      </w:r>
      <w:r>
        <w:t>вольствием получила бы больше информации о н</w:t>
      </w:r>
      <w:r>
        <w:t>а</w:t>
      </w:r>
      <w:r>
        <w:t>циональности детей. Она интересуется, может ли выражение «отец, родившийся в Конго, и конголе</w:t>
      </w:r>
      <w:r>
        <w:t>з</w:t>
      </w:r>
      <w:r>
        <w:t>ская мать» в разделе доклада, озаглавленного «Пр</w:t>
      </w:r>
      <w:r>
        <w:t>и</w:t>
      </w:r>
      <w:r>
        <w:t>знаки национальной принадлежности», также гл</w:t>
      </w:r>
      <w:r>
        <w:t>а</w:t>
      </w:r>
      <w:r>
        <w:t>сить следующее «конголезский отец или конголе</w:t>
      </w:r>
      <w:r>
        <w:t>з</w:t>
      </w:r>
      <w:r>
        <w:t>ская мать».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выражает глубокое сожаление по поводу неспособности государства-участника ос</w:t>
      </w:r>
      <w:r>
        <w:t>у</w:t>
      </w:r>
      <w:r>
        <w:t>ществить спустя 20 лет данную Конвенцию. Сохр</w:t>
      </w:r>
      <w:r>
        <w:t>а</w:t>
      </w:r>
      <w:r>
        <w:t>нение стереотипов и дискриминационное отнош</w:t>
      </w:r>
      <w:r>
        <w:t>е</w:t>
      </w:r>
      <w:r>
        <w:t>ние, о которых говорится в разделе, озаглавленном «Практическое неравенство», и трудности, указа</w:t>
      </w:r>
      <w:r>
        <w:t>н</w:t>
      </w:r>
      <w:r>
        <w:t>ные на стр. 91 и 92 доклада, вызывают ужас. О</w:t>
      </w:r>
      <w:r>
        <w:t>т</w:t>
      </w:r>
      <w:r>
        <w:t>кровенное признание делегацией этой реальности вызывает восхищение в качестве первого шага на пути к реформе.</w:t>
      </w:r>
    </w:p>
    <w:p w:rsidR="00000000" w:rsidRDefault="00000000">
      <w:pPr>
        <w:pStyle w:val="DualTxt"/>
      </w:pPr>
      <w:r>
        <w:t>44.</w:t>
      </w:r>
      <w:r>
        <w:tab/>
        <w:t>Она с удовольствием получила бы дополн</w:t>
      </w:r>
      <w:r>
        <w:t>и</w:t>
      </w:r>
      <w:r>
        <w:t>тельную информацию о том, что делает конголе</w:t>
      </w:r>
      <w:r>
        <w:t>з</w:t>
      </w:r>
      <w:r>
        <w:t>ское правительство для обеспечения реформы в сфере образования. Статистические данные пок</w:t>
      </w:r>
      <w:r>
        <w:t>а</w:t>
      </w:r>
      <w:r>
        <w:t>зывают, что уже был достигнут прогресс в образ</w:t>
      </w:r>
      <w:r>
        <w:t>о</w:t>
      </w:r>
      <w:r>
        <w:t>вании девочек в области науки и техники; однако ликвидация стереотипов также предусматривает образование широкой общественности (родителей, преподавателей, представителей средств массовой информации, общинных руководителей и сотрудн</w:t>
      </w:r>
      <w:r>
        <w:t>и</w:t>
      </w:r>
      <w:r>
        <w:t>ков правоохранительных органов) в целях моделей поведения. Она интересуется, предлагается ли с этой целью формальное или неформальное обуч</w:t>
      </w:r>
      <w:r>
        <w:t>е</w:t>
      </w:r>
      <w:r>
        <w:t>ние.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выражает обеспокоенность по поводу особенно высокого коэффициента отсева среди студенток юридических факультетов, отм</w:t>
      </w:r>
      <w:r>
        <w:t>е</w:t>
      </w:r>
      <w:r>
        <w:t>чая, что женщины-адвокаты обычно играют важную роль в обеспечении учета в рамках законодательс</w:t>
      </w:r>
      <w:r>
        <w:t>т</w:t>
      </w:r>
      <w:r>
        <w:t>ва гендерных факторов. Принимает ли правительс</w:t>
      </w:r>
      <w:r>
        <w:t>т</w:t>
      </w:r>
      <w:r>
        <w:t>во Конго конкретные меры по увеличению числа студентов на всех уровнях системы образования, включая все университетские департаменты и ф</w:t>
      </w:r>
      <w:r>
        <w:t>а</w:t>
      </w:r>
      <w:r>
        <w:t>культеты в контексте перспектив, определенных на стр. 93 доклада?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>, касаясь высокого коэффициента нежелательной беременности, распространения в</w:t>
      </w:r>
      <w:r>
        <w:t>е</w:t>
      </w:r>
      <w:r>
        <w:t>нерических заболеваний, особенно ВИЧ/СПИДа, и частых случаев насилия в отношении женщин, спрашивает о программах правительства по пов</w:t>
      </w:r>
      <w:r>
        <w:t>ы</w:t>
      </w:r>
      <w:r>
        <w:t>шению степени осведомленности мальчиков и д</w:t>
      </w:r>
      <w:r>
        <w:t>е</w:t>
      </w:r>
      <w:r>
        <w:t>вочек. Было бы интересно узнать об услугах по уходу за детьми и оказанию другой поддержки женщинам, желающим продолжить свое образов</w:t>
      </w:r>
      <w:r>
        <w:t>а</w:t>
      </w:r>
      <w:r>
        <w:t>ние, или гибких формах профессионального обуч</w:t>
      </w:r>
      <w:r>
        <w:t>е</w:t>
      </w:r>
      <w:r>
        <w:t>ния и переподготовки в рамках процесса обучения женщин на протяжении всей жизни. Говоря о ра</w:t>
      </w:r>
      <w:r>
        <w:t>с</w:t>
      </w:r>
      <w:r>
        <w:t>хождении между обширным законодательством в образовании женщин и их фактическим использ</w:t>
      </w:r>
      <w:r>
        <w:t>о</w:t>
      </w:r>
      <w:r>
        <w:t>ванием своих прав, она просит представить инфо</w:t>
      </w:r>
      <w:r>
        <w:t>р</w:t>
      </w:r>
      <w:r>
        <w:t>мацию о конкретных мерах правительства по ра</w:t>
      </w:r>
      <w:r>
        <w:t>с</w:t>
      </w:r>
      <w:r>
        <w:t>ширению возможностей молодых женщин в сфере занятости и тех из них, которые возвращаются на рынок труда, или обеспечению подготовки женщин, которые получили недостаточное образование или не имеют его вообще, женщин-инвалидов и же</w:t>
      </w:r>
      <w:r>
        <w:t>н</w:t>
      </w:r>
      <w:r>
        <w:t>щин-беженцев и перем</w:t>
      </w:r>
      <w:r>
        <w:t>е</w:t>
      </w:r>
      <w:r>
        <w:t>щенных лиц,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ограниченное испол</w:t>
      </w:r>
      <w:r>
        <w:t>ь</w:t>
      </w:r>
      <w:r>
        <w:t>зование женщинами основных прав, касающихся работы, заработной платы и условий труда, вызыв</w:t>
      </w:r>
      <w:r>
        <w:t>а</w:t>
      </w:r>
      <w:r>
        <w:t>ет особенно большое сожаление. В конечном счете, женщины являются основой экономики Конго, п</w:t>
      </w:r>
      <w:r>
        <w:t>о</w:t>
      </w:r>
      <w:r>
        <w:t>скольку на их долю приходится 46 процентов эк</w:t>
      </w:r>
      <w:r>
        <w:t>о</w:t>
      </w:r>
      <w:r>
        <w:t>номически активного населения, 70 процентов сель-скохозяйственных рабочих и 100 процентов рабо</w:t>
      </w:r>
      <w:r>
        <w:t>т</w:t>
      </w:r>
      <w:r>
        <w:t>ников, занятых непромышленной переработкой сельскохозяйственной продукции. Трудности, св</w:t>
      </w:r>
      <w:r>
        <w:t>я</w:t>
      </w:r>
      <w:r>
        <w:t>занные с работой женщин, уже признаны в докладе наряду с практическими предложениями. Поэтому ее единственная рекомендация заключается в р</w:t>
      </w:r>
      <w:r>
        <w:t>е</w:t>
      </w:r>
      <w:r>
        <w:t>форме национального законодательства и ее неме</w:t>
      </w:r>
      <w:r>
        <w:t>д</w:t>
      </w:r>
      <w:r>
        <w:t>ленном провед</w:t>
      </w:r>
      <w:r>
        <w:t>е</w:t>
      </w:r>
      <w:r>
        <w:t>нии.</w:t>
      </w:r>
    </w:p>
    <w:p w:rsidR="00000000" w:rsidRDefault="00000000">
      <w:pPr>
        <w:pStyle w:val="DualTxt"/>
      </w:pPr>
      <w:r>
        <w:t>48.</w:t>
      </w:r>
      <w:r>
        <w:tab/>
        <w:t>В докладе не указывается, применим ли Тр</w:t>
      </w:r>
      <w:r>
        <w:t>у</w:t>
      </w:r>
      <w:r>
        <w:t>довой кодекс или Основной закон в отношении о</w:t>
      </w:r>
      <w:r>
        <w:t>г</w:t>
      </w:r>
      <w:r>
        <w:t>ромного количества женщин, работающих в нефо</w:t>
      </w:r>
      <w:r>
        <w:t>р</w:t>
      </w:r>
      <w:r>
        <w:t>мальном секторе, особенно в том, что касается з</w:t>
      </w:r>
      <w:r>
        <w:t>а</w:t>
      </w:r>
      <w:r>
        <w:t>работной платы и часов работы. Ссылаясь на в</w:t>
      </w:r>
      <w:r>
        <w:t>о</w:t>
      </w:r>
      <w:r>
        <w:t>прос г</w:t>
      </w:r>
      <w:r>
        <w:noBreakHyphen/>
        <w:t>жи Кваку, она спрашивает, объединило ли правительство обязанности по улучшению полож</w:t>
      </w:r>
      <w:r>
        <w:t>е</w:t>
      </w:r>
      <w:r>
        <w:t>ния женщин с вопросами сельского хозяйства, ск</w:t>
      </w:r>
      <w:r>
        <w:t>о</w:t>
      </w:r>
      <w:r>
        <w:t>товодства и рыболовства ввиду того, что женщины составляют такую большую долю сельскохозяйс</w:t>
      </w:r>
      <w:r>
        <w:t>т</w:t>
      </w:r>
      <w:r>
        <w:t>венной рабочей силы. В этой связи она интересуе</w:t>
      </w:r>
      <w:r>
        <w:t>т</w:t>
      </w:r>
      <w:r>
        <w:t>ся, способствует ли также план действий по разв</w:t>
      </w:r>
      <w:r>
        <w:t>и</w:t>
      </w:r>
      <w:r>
        <w:t>тию сельского хозяйства улучшению положения женщин.</w:t>
      </w:r>
    </w:p>
    <w:p w:rsidR="00000000" w:rsidRDefault="00000000">
      <w:pPr>
        <w:pStyle w:val="DualTxt"/>
      </w:pPr>
      <w:r>
        <w:t>49.</w:t>
      </w:r>
      <w:r>
        <w:tab/>
        <w:t>Делегация должна указать, какие принимаю</w:t>
      </w:r>
      <w:r>
        <w:t>т</w:t>
      </w:r>
      <w:r>
        <w:t>ся долгосрочные меры по исправлению положения сельских женщин, которые вынуждены покрывать большие расстояния в целях доставки воды для п</w:t>
      </w:r>
      <w:r>
        <w:t>и</w:t>
      </w:r>
      <w:r>
        <w:t>тья и орошения и которые не имеют доступа к с</w:t>
      </w:r>
      <w:r>
        <w:t>а</w:t>
      </w:r>
      <w:r>
        <w:t>нитарно-гигиеническим объектам. Она интересуе</w:t>
      </w:r>
      <w:r>
        <w:t>т</w:t>
      </w:r>
      <w:r>
        <w:t>ся, отсутствует ли политическая воля, содейству</w:t>
      </w:r>
      <w:r>
        <w:t>ю</w:t>
      </w:r>
      <w:r>
        <w:t>щая улучшению положения женской рабочей силы. Предпринимают ли реально в этой связи соответс</w:t>
      </w:r>
      <w:r>
        <w:t>т</w:t>
      </w:r>
      <w:r>
        <w:t>вующие учреждения соответствующие инициативы и протестовали ли неправительственные организ</w:t>
      </w:r>
      <w:r>
        <w:t>а</w:t>
      </w:r>
      <w:r>
        <w:t>ции (НПО) страны против эксплуатации женщин, особенно с точки зрения заработной платы и льгот? Наконец, она интересуется, имеют ли сельские женщины доступ к сельскохозяйственным кредитам или кредитам, выдаваемым небольшим предпр</w:t>
      </w:r>
      <w:r>
        <w:t>и</w:t>
      </w:r>
      <w:r>
        <w:t>ятиям без внесения залога, поскольку очень немн</w:t>
      </w:r>
      <w:r>
        <w:t>о</w:t>
      </w:r>
      <w:r>
        <w:t>гие из них имеют право на владение землей.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Паттен,</w:t>
      </w:r>
      <w:r>
        <w:t xml:space="preserve"> отмечая заявление гос</w:t>
      </w:r>
      <w:r>
        <w:t>у</w:t>
      </w:r>
      <w:r>
        <w:t>дарства-участника о том, что женщины предпочитают тр</w:t>
      </w:r>
      <w:r>
        <w:t>у</w:t>
      </w:r>
      <w:r>
        <w:t>диться в неофициальном секторе, говорит, что из</w:t>
      </w:r>
      <w:r>
        <w:noBreakHyphen/>
        <w:t>за ограниченного доступа к системе образования пр</w:t>
      </w:r>
      <w:r>
        <w:t>и</w:t>
      </w:r>
      <w:r>
        <w:t>сущая женщинам тенденция работы в неформал</w:t>
      </w:r>
      <w:r>
        <w:t>ь</w:t>
      </w:r>
      <w:r>
        <w:t>ном секторе отражает отсутствие возможности, а не предпочтение. Она хотела бы знать, что думает пр</w:t>
      </w:r>
      <w:r>
        <w:t>а</w:t>
      </w:r>
      <w:r>
        <w:t>вительство по этому поводу и намерено ли оно п</w:t>
      </w:r>
      <w:r>
        <w:t>е</w:t>
      </w:r>
      <w:r>
        <w:t>ресмотреть свою политику в сфере занятости и принимало ли оно какие-либо меры по укреплению потенциала сельских женщин в области получения дохода, упростив их доступ к кредитным и прои</w:t>
      </w:r>
      <w:r>
        <w:t>з</w:t>
      </w:r>
      <w:r>
        <w:t>водственным ресурсам, таким, как земля и капитал. Действует ли государственная политика по обесп</w:t>
      </w:r>
      <w:r>
        <w:t>е</w:t>
      </w:r>
      <w:r>
        <w:t>чению равных трудовых возможностей для мужчин и женщин-предпринимателей и обеспечивается ли профессиональная подготовка в таких сферах, как технология, доступное финансирование, произво</w:t>
      </w:r>
      <w:r>
        <w:t>д</w:t>
      </w:r>
      <w:r>
        <w:t>ство, контроль качества, сбыт и юридические а</w:t>
      </w:r>
      <w:r>
        <w:t>с</w:t>
      </w:r>
      <w:r>
        <w:t>пекты ведения бизнеса? Правительство должно приступить к программам широкого охвата в этих сферах в интересах женщин, которые имеют низкий доход и проживают в сельских и удаленных ра</w:t>
      </w:r>
      <w:r>
        <w:t>й</w:t>
      </w:r>
      <w:r>
        <w:t>онах.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отмечает, что все развивающиеся страны решают проблемы недост</w:t>
      </w:r>
      <w:r>
        <w:t>а</w:t>
      </w:r>
      <w:r>
        <w:t>точного планирования семьи, неконтролируемого роста населения и, неизбежно, нищеты. Она приз</w:t>
      </w:r>
      <w:r>
        <w:t>ы</w:t>
      </w:r>
      <w:r>
        <w:t>вает государство-участник обратиться за двуст</w:t>
      </w:r>
      <w:r>
        <w:t>о</w:t>
      </w:r>
      <w:r>
        <w:t>ронней или многосторонней помощью в целях ра</w:t>
      </w:r>
      <w:r>
        <w:t>з</w:t>
      </w:r>
      <w:r>
        <w:t>вития для постройки завода по производству ко</w:t>
      </w:r>
      <w:r>
        <w:t>н</w:t>
      </w:r>
      <w:r>
        <w:t>трацептивных средств для всего региона. Это будет соответствовать Пекинской платформе действий, в которой к развитым странам обращен призыв ок</w:t>
      </w:r>
      <w:r>
        <w:t>а</w:t>
      </w:r>
      <w:r>
        <w:t>зать развивающимся странам помощь в содействии осуществлению прав женщин. С этой целью можно просить выделить ресурсы Всемирную организ</w:t>
      </w:r>
      <w:r>
        <w:t>а</w:t>
      </w:r>
      <w:r>
        <w:t>цию здравоохранения (ВОЗ), Фонд Организации Объединенных Наций в области народонаселения (ЮНФПА), М</w:t>
      </w:r>
      <w:r>
        <w:t>е</w:t>
      </w:r>
      <w:r>
        <w:t>ждународный учебный и научно-исследовательский институт по улучшению пол</w:t>
      </w:r>
      <w:r>
        <w:t>о</w:t>
      </w:r>
      <w:r>
        <w:t>жения женщин Организации Объединенных Наций (МУНИУЖ) и Фонд Организации Объединенных Наций для развития в интересах женщин (ЮНИФЕМ). Женщины Конго, выбранные для м</w:t>
      </w:r>
      <w:r>
        <w:t>о</w:t>
      </w:r>
      <w:r>
        <w:t>билизации общественной поддержки и помощи со стороны средств массовой информации в интересах этого проекта, должны проявлять смелость и быть способны отказаться от табу и показывать пример др</w:t>
      </w:r>
      <w:r>
        <w:t>у</w:t>
      </w:r>
      <w:r>
        <w:t xml:space="preserve">гим. 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>, отмечая, что для Конго характерны самые высокие показатели материнской смертности в мире и что продолжительность жизни женщин с</w:t>
      </w:r>
      <w:r>
        <w:t>о</w:t>
      </w:r>
      <w:r>
        <w:t>кращается, спрашивает, принимались ли какие-либо реальные меры по обеспечению первичного мед</w:t>
      </w:r>
      <w:r>
        <w:t>и</w:t>
      </w:r>
      <w:r>
        <w:t>ко-санитарного обслуживания населения. Она хот</w:t>
      </w:r>
      <w:r>
        <w:t>е</w:t>
      </w:r>
      <w:r>
        <w:t>ла бы также знать, учитывает ли коэффициент м</w:t>
      </w:r>
      <w:r>
        <w:t>а</w:t>
      </w:r>
      <w:r>
        <w:t>теринской смертности лишь женщин, которые умерли от осложнений в результате рождения д</w:t>
      </w:r>
      <w:r>
        <w:t>е</w:t>
      </w:r>
      <w:r>
        <w:t>тей, или также тех из них, кто умерли от болезни, например СПИДа, во время беременности. С уч</w:t>
      </w:r>
      <w:r>
        <w:t>е</w:t>
      </w:r>
      <w:r>
        <w:t>том высокого коэффициента рождаемости и огро</w:t>
      </w:r>
      <w:r>
        <w:t>м</w:t>
      </w:r>
      <w:r>
        <w:t>ного числа беременных подростков она хотела бы также знать, рассматривается ли в Конго вопрос об отмене запрета на рекламу, предлагающую контр</w:t>
      </w:r>
      <w:r>
        <w:t>а</w:t>
      </w:r>
      <w:r>
        <w:t>цептивные средства. Количество абортов является высоким: являются ли они нелегальными абортами? Наконец, она просит государство-участник прове</w:t>
      </w:r>
      <w:r>
        <w:t>с</w:t>
      </w:r>
      <w:r>
        <w:t>ти общенациональное медицинское обследование и обсудить его результаты в следующем периодич</w:t>
      </w:r>
      <w:r>
        <w:t>е</w:t>
      </w:r>
      <w:r>
        <w:t xml:space="preserve">ском докладе.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отмечает, что в докладе не уп</w:t>
      </w:r>
      <w:r>
        <w:t>о</w:t>
      </w:r>
      <w:r>
        <w:t>минается о каких-либо программах или проектах, направленных на расширение экономических во</w:t>
      </w:r>
      <w:r>
        <w:t>з</w:t>
      </w:r>
      <w:r>
        <w:t>можностей женщин; она интересуется, займется ли этим делом Департамент по улучшению положения женщин. В докладе упоминается о недавнем созд</w:t>
      </w:r>
      <w:r>
        <w:t>а</w:t>
      </w:r>
      <w:r>
        <w:t>нии женского банка. Она хотела бы знать его назв</w:t>
      </w:r>
      <w:r>
        <w:t>а</w:t>
      </w:r>
      <w:r>
        <w:t>ние, действует ли он, каким образом он функцион</w:t>
      </w:r>
      <w:r>
        <w:t>и</w:t>
      </w:r>
      <w:r>
        <w:t>рует, являются ли его клиентами исключительно женщины и скольким женщинам он оказал помощь.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говорит, что она хотела бы знать, каким образом создаются региональные директор</w:t>
      </w:r>
      <w:r>
        <w:t>а</w:t>
      </w:r>
      <w:r>
        <w:t>ты по улучшению положения женщин, как они функционируют и помогают ли они сельским же</w:t>
      </w:r>
      <w:r>
        <w:t>н</w:t>
      </w:r>
      <w:r>
        <w:t>щинам участвовать в выработке решений.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Куениехиа</w:t>
      </w:r>
      <w:r>
        <w:t xml:space="preserve"> обеспокоена отсутствием п</w:t>
      </w:r>
      <w:r>
        <w:t>о</w:t>
      </w:r>
      <w:r>
        <w:t>ложений, касающихся минимального возраста вст</w:t>
      </w:r>
      <w:r>
        <w:t>у</w:t>
      </w:r>
      <w:r>
        <w:t>пления в брак. Она также интересуется мерами по обеспечению того, чтобы пары, вступающие в брак, обладали правами наследования. Кроме того, было бы полезно знать, какие законы о наследовании к</w:t>
      </w:r>
      <w:r>
        <w:t>а</w:t>
      </w:r>
      <w:r>
        <w:t>саются замужних женщин. Наконец, она с обесп</w:t>
      </w:r>
      <w:r>
        <w:t>о</w:t>
      </w:r>
      <w:r>
        <w:t>коенностью узнала, что в случае соглашения между супругами о домициле, именно мужчина принимает соответствующее решение. Представляется, что при этом не обеспечивается ни юридическое, ни факт</w:t>
      </w:r>
      <w:r>
        <w:t>и</w:t>
      </w:r>
      <w:r>
        <w:t>ческое равенс</w:t>
      </w:r>
      <w:r>
        <w:t>т</w:t>
      </w:r>
      <w:r>
        <w:t>во.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Гнакадия</w:t>
      </w:r>
      <w:r>
        <w:t xml:space="preserve"> говорит, что в Конго действ</w:t>
      </w:r>
      <w:r>
        <w:t>у</w:t>
      </w:r>
      <w:r>
        <w:t>ет Семейный кодекс и что Конвенция напрямую применима в стране. По ее мнению, это значител</w:t>
      </w:r>
      <w:r>
        <w:t>ь</w:t>
      </w:r>
      <w:r>
        <w:t>ное преимущество по сравнению с другими афр</w:t>
      </w:r>
      <w:r>
        <w:t>и</w:t>
      </w:r>
      <w:r>
        <w:t>канскими странами, поэтому его следует использ</w:t>
      </w:r>
      <w:r>
        <w:t>о</w:t>
      </w:r>
      <w:r>
        <w:t>вать. Семейный кодекс вступил в силу после зак</w:t>
      </w:r>
      <w:r>
        <w:t>о</w:t>
      </w:r>
      <w:r>
        <w:t>нодательной борьбы; настоятельная необходимость изменения ощущается и в настоящее время точно так же, как и прежде. Хотя еще предстоит многое сделать в деле повышения степени осведомленн</w:t>
      </w:r>
      <w:r>
        <w:t>о</w:t>
      </w:r>
      <w:r>
        <w:t>сти, правительство должно просто осуществить п</w:t>
      </w:r>
      <w:r>
        <w:t>о</w:t>
      </w:r>
      <w:r>
        <w:t>ложения Семейного кодекса и Конвенции: не дол</w:t>
      </w:r>
      <w:r>
        <w:t>ж</w:t>
      </w:r>
      <w:r>
        <w:t>но бояться дестабилизации о</w:t>
      </w:r>
      <w:r>
        <w:t>б</w:t>
      </w:r>
      <w:r>
        <w:t xml:space="preserve">щества. </w:t>
      </w:r>
    </w:p>
    <w:p w:rsidR="00000000" w:rsidRDefault="00000000">
      <w:pPr>
        <w:pStyle w:val="DualTxt"/>
      </w:pPr>
      <w:r>
        <w:t>57.</w:t>
      </w:r>
      <w:r>
        <w:tab/>
        <w:t>Она хотела бы знать, применяют ли судьи н</w:t>
      </w:r>
      <w:r>
        <w:t>е</w:t>
      </w:r>
      <w:r>
        <w:t>укоснительно юридические положения, защища</w:t>
      </w:r>
      <w:r>
        <w:t>ю</w:t>
      </w:r>
      <w:r>
        <w:t>щие права женщин, или, как правило, допускают гибкость в вопросах их толкования. В этой связи Конго должно проанализировать взаимосвязь ме</w:t>
      </w:r>
      <w:r>
        <w:t>ж</w:t>
      </w:r>
      <w:r>
        <w:t>ду законом и практикой. Такой анализ поможет пр</w:t>
      </w:r>
      <w:r>
        <w:t>а</w:t>
      </w:r>
      <w:r>
        <w:t>вительству определить, какие можно внести изм</w:t>
      </w:r>
      <w:r>
        <w:t>е</w:t>
      </w:r>
      <w:r>
        <w:t>нения в краткосрочной перспективе и в какой о</w:t>
      </w:r>
      <w:r>
        <w:t>б</w:t>
      </w:r>
      <w:r>
        <w:t>ласти потребуется предпринять более активные усилия, например в вопросах, касающихся практ</w:t>
      </w:r>
      <w:r>
        <w:t>и</w:t>
      </w:r>
      <w:r>
        <w:t>ки полиг</w:t>
      </w:r>
      <w:r>
        <w:t>а</w:t>
      </w:r>
      <w:r>
        <w:t>мии.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говорит, что она хотела бы получить информацию об условиях получения ра</w:t>
      </w:r>
      <w:r>
        <w:t>з</w:t>
      </w:r>
      <w:r>
        <w:t xml:space="preserve">вода и о разделе имущества после него. Она хотела бы также знать, устанавливает ли Семейный кодекс санкции в отношении мужа, который не получает согласия своей первой жены на вступление в брак со второй женой. 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говорит о необходимости пер</w:t>
      </w:r>
      <w:r>
        <w:t>е</w:t>
      </w:r>
      <w:r>
        <w:t>смотра Семейного кодекса в целях приведения его в соответствие с положениями Конвенции. В своем настоящем виде он содержит остатки Наполеоно</w:t>
      </w:r>
      <w:r>
        <w:t>в</w:t>
      </w:r>
      <w:r>
        <w:t>ского кодекса, касающиеся, например, более ранн</w:t>
      </w:r>
      <w:r>
        <w:t>е</w:t>
      </w:r>
      <w:r>
        <w:t>го возраста вступления в брак для девочек, чем мальчиков и назначения мужа в качестве главы с</w:t>
      </w:r>
      <w:r>
        <w:t>е</w:t>
      </w:r>
      <w:r>
        <w:t>мьи. Она хотела бы знать, несут ли родители какие-либо обязательства в отношении своих детей, если предварительный брак привел к разводу. Кроме т</w:t>
      </w:r>
      <w:r>
        <w:t>о</w:t>
      </w:r>
      <w:r>
        <w:t>го, она хотела бы знать, признается ли полигамия законом или же в ее отношении проявляется просто терпимость. Поскольку полигамия противоречит Конвенции, правительство несет ответственность за запрещение и прекращ</w:t>
      </w:r>
      <w:r>
        <w:t>е</w:t>
      </w:r>
      <w:r>
        <w:t xml:space="preserve">ние такой практики. 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Гнакадиа </w:t>
      </w:r>
      <w:r>
        <w:t>интересуется, должно ли с</w:t>
      </w:r>
      <w:r>
        <w:t>о</w:t>
      </w:r>
      <w:r>
        <w:t>гласие на полигамный брак даваться в письменном или в ус</w:t>
      </w:r>
      <w:r>
        <w:t>т</w:t>
      </w:r>
      <w:r>
        <w:t>ном виде?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 xml:space="preserve">Г-жа Гонзалес </w:t>
      </w:r>
      <w:r>
        <w:t>говорит, что ясно, что Семе</w:t>
      </w:r>
      <w:r>
        <w:t>й</w:t>
      </w:r>
      <w:r>
        <w:t>ный кодекс не защищает права женщин по стат</w:t>
      </w:r>
      <w:r>
        <w:t>ь</w:t>
      </w:r>
      <w:r>
        <w:t>ям 15 и 16 и что не принимается никаких мер для изменения этого положения. Она понимает, что Конго сталкивается с серьезными проблемами в сфере развития, безопасности и поддержания мира. Однако страна не сможет вырваться из плена этих проблем, если женщинам не будет предоставлено равное участие в обществе. В качестве одного из примеров она интересуется, почему вдовы не им</w:t>
      </w:r>
      <w:r>
        <w:t>е</w:t>
      </w:r>
      <w:r>
        <w:t>ют право на имущество или получение пенсии. Б</w:t>
      </w:r>
      <w:r>
        <w:t>ы</w:t>
      </w:r>
      <w:r>
        <w:t>ло бы целесообразно получить дополнительную информацию о политической воле правительства устранить эту вопиющую дискримин</w:t>
      </w:r>
      <w:r>
        <w:t>а</w:t>
      </w:r>
      <w:r>
        <w:t xml:space="preserve">цию. 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жа Сайга</w:t>
      </w:r>
      <w:r>
        <w:t xml:space="preserve"> спрашивает о краткосрочных м</w:t>
      </w:r>
      <w:r>
        <w:t>е</w:t>
      </w:r>
      <w:r>
        <w:t>рах, которые принимает Конго в целях определения минимального возраста вступления в брак, и обе</w:t>
      </w:r>
      <w:r>
        <w:t>с</w:t>
      </w:r>
      <w:r>
        <w:t>печении применимости законов о наследовании в отношении этих со</w:t>
      </w:r>
      <w:r>
        <w:t>ю</w:t>
      </w:r>
      <w:r>
        <w:t>зов.</w:t>
      </w:r>
    </w:p>
    <w:p w:rsidR="00000000" w:rsidRDefault="00000000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Кваку </w:t>
      </w:r>
      <w:r>
        <w:t>говорит, что из доклада следует, что государству-участнику известно о том, что практика преждевременного заключения брака пр</w:t>
      </w:r>
      <w:r>
        <w:t>о</w:t>
      </w:r>
      <w:r>
        <w:t>тиворечит положениям Конвенции. Она указывает на необходимость установления минимального во</w:t>
      </w:r>
      <w:r>
        <w:t>з</w:t>
      </w:r>
      <w:r>
        <w:t>раста в 18 лет для вступления в такие союзы. Она хотела бы знать, касается ли это предложение мал</w:t>
      </w:r>
      <w:r>
        <w:t>ь</w:t>
      </w:r>
      <w:r>
        <w:t>чиков и девочек. Кроме того, она хотела бы знать, при каких условиях Государственный обвинитель имеет возможность отменить действие положения о минимальном возрасте вступл</w:t>
      </w:r>
      <w:r>
        <w:t>е</w:t>
      </w:r>
      <w:r>
        <w:t>ния в брак.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Адуки </w:t>
      </w:r>
      <w:r>
        <w:t>(Конго) говорит, что она с гото</w:t>
      </w:r>
      <w:r>
        <w:t>в</w:t>
      </w:r>
      <w:r>
        <w:t>ностью объяснит многие причины неспособности Конго представить доклады Комитету в последние 20 лет, после того как оно стало государством — участником Конвенции. Поблагодарив членов за их обеспокоенность и заинтересованность, она гов</w:t>
      </w:r>
      <w:r>
        <w:t>о</w:t>
      </w:r>
      <w:r>
        <w:t>рит, что ее делегация надеется представить ответы на следующем зас</w:t>
      </w:r>
      <w:r>
        <w:t>е</w:t>
      </w:r>
      <w:r>
        <w:t>дании.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закрывается в 17 ч. 45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NO&gt;&gt;N0322617R&lt;&lt;ODS JOB NO&gt;&gt;</w:t>
      </w:r>
    </w:p>
    <w:p w:rsidR="00000000" w:rsidRDefault="00000000">
      <w:pPr>
        <w:pStyle w:val="CommentText"/>
      </w:pPr>
      <w:r>
        <w:t>&lt;&lt;ODS DOC SYMBOL1&gt;&gt;CEDAW/C/SR.606&lt;&lt;ODS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03-22617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*0322617*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CEDAW/C/SR.606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/C/SR.606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2/2006 20:38:08"/>
    <w:docVar w:name="DocCategory" w:val="SROthers"/>
    <w:docVar w:name="DocType" w:val="Final"/>
    <w:docVar w:name="JobNo" w:val="0322617R"/>
    <w:docVar w:name="OandT" w:val=" "/>
    <w:docVar w:name="Symbol1" w:val="CEDAW/C/SR.60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4</Pages>
  <Words>5289</Words>
  <Characters>30150</Characters>
  <Application>Microsoft Office Word</Application>
  <DocSecurity>4</DocSecurity>
  <Lines>251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37026</CharactersWithSpaces>
  <SharedDoc>false</SharedDoc>
  <HLinks>
    <vt:vector size="6" baseType="variant">
      <vt:variant>
        <vt:i4>4522087</vt:i4>
      </vt:variant>
      <vt:variant>
        <vt:i4>74388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Irina.Golosova</dc:creator>
  <cp:keywords/>
  <dc:description/>
  <cp:lastModifiedBy>Lyubov.Kolyvagina</cp:lastModifiedBy>
  <cp:revision>10</cp:revision>
  <cp:lastPrinted>2006-02-04T10:12:00Z</cp:lastPrinted>
  <dcterms:created xsi:type="dcterms:W3CDTF">2006-02-04T09:43:00Z</dcterms:created>
  <dcterms:modified xsi:type="dcterms:W3CDTF">2006-02-04T14:09:00Z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0322617</vt:lpwstr>
  </property>
  <property fmtid="{D5CDD505-2E9C-101B-9397-08002B2CF9AE}" pid="3" name="Symbol1">
    <vt:lpwstr>CEDAW/C/SR.606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Kolyvaguina</vt:lpwstr>
  </property>
</Properties>
</file>