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355AB4D" w14:textId="77777777" w:rsidTr="00DC18BF">
        <w:trPr>
          <w:trHeight w:hRule="exact" w:val="851"/>
        </w:trPr>
        <w:tc>
          <w:tcPr>
            <w:tcW w:w="1280" w:type="dxa"/>
            <w:tcBorders>
              <w:bottom w:val="single" w:sz="4" w:space="0" w:color="auto"/>
            </w:tcBorders>
          </w:tcPr>
          <w:p w14:paraId="6023F5B6" w14:textId="77777777" w:rsidR="00494EB8" w:rsidRPr="00F124C6" w:rsidRDefault="00494EB8" w:rsidP="007D7A4A">
            <w:pPr>
              <w:pStyle w:val="H23GC"/>
            </w:pPr>
          </w:p>
        </w:tc>
        <w:tc>
          <w:tcPr>
            <w:tcW w:w="2273" w:type="dxa"/>
            <w:tcBorders>
              <w:bottom w:val="single" w:sz="4" w:space="0" w:color="auto"/>
            </w:tcBorders>
            <w:vAlign w:val="bottom"/>
          </w:tcPr>
          <w:p w14:paraId="5E962873"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19A9BBE" w14:textId="323E96D8" w:rsidR="00494EB8" w:rsidRPr="001E5D4B" w:rsidRDefault="001850A2" w:rsidP="00DC18BF">
            <w:pPr>
              <w:spacing w:line="240" w:lineRule="atLeast"/>
              <w:jc w:val="right"/>
              <w:rPr>
                <w:sz w:val="20"/>
                <w:szCs w:val="21"/>
              </w:rPr>
            </w:pPr>
            <w:r>
              <w:rPr>
                <w:sz w:val="40"/>
                <w:szCs w:val="21"/>
              </w:rPr>
              <w:t>CAT</w:t>
            </w:r>
            <w:r>
              <w:rPr>
                <w:sz w:val="20"/>
                <w:szCs w:val="21"/>
              </w:rPr>
              <w:t>/C/CRI/CO/3</w:t>
            </w:r>
          </w:p>
        </w:tc>
      </w:tr>
      <w:tr w:rsidR="00494EB8" w:rsidRPr="00F124C6" w14:paraId="2ABDA361" w14:textId="77777777" w:rsidTr="00DC18BF">
        <w:trPr>
          <w:trHeight w:hRule="exact" w:val="2835"/>
        </w:trPr>
        <w:tc>
          <w:tcPr>
            <w:tcW w:w="1280" w:type="dxa"/>
            <w:tcBorders>
              <w:top w:val="single" w:sz="4" w:space="0" w:color="auto"/>
              <w:bottom w:val="single" w:sz="12" w:space="0" w:color="auto"/>
            </w:tcBorders>
          </w:tcPr>
          <w:p w14:paraId="68999CA9" w14:textId="77777777" w:rsidR="00494EB8" w:rsidRPr="00F124C6" w:rsidRDefault="00494EB8" w:rsidP="00DC18BF">
            <w:pPr>
              <w:spacing w:line="120" w:lineRule="atLeast"/>
              <w:rPr>
                <w:sz w:val="10"/>
                <w:szCs w:val="10"/>
              </w:rPr>
            </w:pPr>
          </w:p>
          <w:p w14:paraId="681BEA9D"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1192CA3" wp14:editId="2DD244C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048678"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52A75F9E"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7A0C08D0" w14:textId="1C97A50D" w:rsidR="00494EB8" w:rsidRPr="0004600B" w:rsidRDefault="001850A2" w:rsidP="00DC18BF">
            <w:pPr>
              <w:spacing w:before="240" w:line="240" w:lineRule="atLeast"/>
              <w:rPr>
                <w:sz w:val="20"/>
              </w:rPr>
            </w:pPr>
            <w:r>
              <w:rPr>
                <w:sz w:val="20"/>
              </w:rPr>
              <w:t>Distr.: General</w:t>
            </w:r>
          </w:p>
          <w:p w14:paraId="3ABAFA4A" w14:textId="1B8A2D3C" w:rsidR="00494EB8" w:rsidRPr="00F124C6" w:rsidRDefault="001850A2" w:rsidP="00DC18BF">
            <w:pPr>
              <w:spacing w:line="240" w:lineRule="atLeast"/>
              <w:rPr>
                <w:sz w:val="20"/>
              </w:rPr>
            </w:pPr>
            <w:r>
              <w:rPr>
                <w:sz w:val="20"/>
              </w:rPr>
              <w:t>19</w:t>
            </w:r>
            <w:r w:rsidR="001E5D4B">
              <w:rPr>
                <w:sz w:val="20"/>
              </w:rPr>
              <w:t xml:space="preserve"> </w:t>
            </w:r>
            <w:r>
              <w:rPr>
                <w:sz w:val="20"/>
              </w:rPr>
              <w:t>December</w:t>
            </w:r>
            <w:r w:rsidR="005505A1">
              <w:rPr>
                <w:sz w:val="20"/>
              </w:rPr>
              <w:t xml:space="preserve"> </w:t>
            </w:r>
            <w:r>
              <w:rPr>
                <w:sz w:val="20"/>
              </w:rPr>
              <w:t>2</w:t>
            </w:r>
            <w:r w:rsidR="005505A1">
              <w:rPr>
                <w:sz w:val="20"/>
              </w:rPr>
              <w:t>0</w:t>
            </w:r>
            <w:r>
              <w:rPr>
                <w:sz w:val="20"/>
              </w:rPr>
              <w:t>23</w:t>
            </w:r>
          </w:p>
          <w:p w14:paraId="3220C3EC" w14:textId="214E5E86" w:rsidR="00494EB8" w:rsidRPr="00F124C6" w:rsidRDefault="001850A2" w:rsidP="00DC18BF">
            <w:pPr>
              <w:spacing w:line="240" w:lineRule="atLeast"/>
              <w:rPr>
                <w:sz w:val="20"/>
              </w:rPr>
            </w:pPr>
            <w:r>
              <w:rPr>
                <w:sz w:val="20"/>
              </w:rPr>
              <w:t>Chinese</w:t>
            </w:r>
            <w:r w:rsidR="00494EB8" w:rsidRPr="00F124C6">
              <w:rPr>
                <w:sz w:val="20"/>
              </w:rPr>
              <w:t xml:space="preserve"> </w:t>
            </w:r>
          </w:p>
          <w:p w14:paraId="2E0902D0" w14:textId="1458CE42" w:rsidR="00494EB8" w:rsidRPr="00F124C6" w:rsidRDefault="001850A2" w:rsidP="00DC18BF">
            <w:pPr>
              <w:spacing w:line="240" w:lineRule="atLeast"/>
            </w:pPr>
            <w:r>
              <w:rPr>
                <w:sz w:val="20"/>
              </w:rPr>
              <w:t>Original: Spanish</w:t>
            </w:r>
          </w:p>
        </w:tc>
      </w:tr>
    </w:tbl>
    <w:p w14:paraId="5C0736FE" w14:textId="4CB52699" w:rsidR="00F847C1" w:rsidRPr="00526624" w:rsidRDefault="00F847C1" w:rsidP="00526624">
      <w:pPr>
        <w:spacing w:before="120"/>
        <w:rPr>
          <w:rFonts w:ascii="Time New Roman" w:eastAsia="黑体" w:hAnsi="Time New Roman" w:hint="eastAsia"/>
          <w:sz w:val="24"/>
          <w:szCs w:val="24"/>
        </w:rPr>
      </w:pPr>
      <w:r w:rsidRPr="00526624">
        <w:rPr>
          <w:rFonts w:ascii="Time New Roman" w:eastAsia="黑体" w:hAnsi="Time New Roman"/>
          <w:sz w:val="24"/>
          <w:szCs w:val="24"/>
        </w:rPr>
        <w:t>禁止酷刑委员会</w:t>
      </w:r>
    </w:p>
    <w:p w14:paraId="1BD5A44A" w14:textId="019DD4D7" w:rsidR="00F847C1" w:rsidRPr="00C1264D" w:rsidRDefault="00F847C1" w:rsidP="00557FBA">
      <w:pPr>
        <w:pStyle w:val="HChGC"/>
      </w:pPr>
      <w:r w:rsidRPr="00C1264D">
        <w:tab/>
      </w:r>
      <w:r w:rsidRPr="00C1264D">
        <w:tab/>
      </w:r>
      <w:r w:rsidRPr="00C1264D">
        <w:t>关于哥斯达黎加第三次定期报告的结论性意见</w:t>
      </w:r>
      <w:r w:rsidR="001D57E0" w:rsidRPr="004B4E10">
        <w:rPr>
          <w:rStyle w:val="a8"/>
          <w:rFonts w:eastAsia="黑体"/>
          <w:sz w:val="28"/>
          <w:vertAlign w:val="baseline"/>
        </w:rPr>
        <w:footnoteReference w:customMarkFollows="1" w:id="2"/>
        <w:t>*</w:t>
      </w:r>
    </w:p>
    <w:p w14:paraId="6E0C6194" w14:textId="2BF049FB" w:rsidR="00F847C1" w:rsidRPr="00C1264D" w:rsidRDefault="001850A2" w:rsidP="00C1264D">
      <w:pPr>
        <w:pStyle w:val="SingleTxtGC"/>
      </w:pPr>
      <w:r>
        <w:t>1.</w:t>
      </w:r>
      <w:r w:rsidR="00F847C1" w:rsidRPr="00C1264D">
        <w:tab/>
      </w:r>
      <w:r w:rsidR="00F847C1" w:rsidRPr="00C1264D">
        <w:t>委员会在</w:t>
      </w:r>
      <w:r>
        <w:t>2</w:t>
      </w:r>
      <w:r w:rsidR="00F847C1" w:rsidRPr="00C1264D">
        <w:t>0</w:t>
      </w:r>
      <w:r>
        <w:t>23</w:t>
      </w:r>
      <w:r w:rsidR="00F847C1" w:rsidRPr="00C1264D">
        <w:t>年</w:t>
      </w:r>
      <w:r>
        <w:t>11</w:t>
      </w:r>
      <w:r w:rsidR="00F847C1" w:rsidRPr="00C1264D">
        <w:t>月</w:t>
      </w:r>
      <w:r>
        <w:t>1</w:t>
      </w:r>
      <w:r w:rsidR="00F847C1" w:rsidRPr="00C1264D">
        <w:t>日和</w:t>
      </w:r>
      <w:r>
        <w:t>2</w:t>
      </w:r>
      <w:r w:rsidR="00F847C1" w:rsidRPr="00C1264D">
        <w:t>日举行的第</w:t>
      </w:r>
      <w:r>
        <w:t>2</w:t>
      </w:r>
      <w:r w:rsidR="00F847C1" w:rsidRPr="00C1264D">
        <w:t>0</w:t>
      </w:r>
      <w:r>
        <w:t>41</w:t>
      </w:r>
      <w:r w:rsidR="00F847C1" w:rsidRPr="00C1264D">
        <w:t>和</w:t>
      </w:r>
      <w:r>
        <w:t>2</w:t>
      </w:r>
      <w:r w:rsidR="00F847C1" w:rsidRPr="00C1264D">
        <w:t>0</w:t>
      </w:r>
      <w:r>
        <w:t>44</w:t>
      </w:r>
      <w:r w:rsidR="00F847C1" w:rsidRPr="00C1264D">
        <w:t>次会议上</w:t>
      </w:r>
      <w:r w:rsidR="00F847C1" w:rsidRPr="00C1264D">
        <w:rPr>
          <w:vertAlign w:val="superscript"/>
        </w:rPr>
        <w:footnoteReference w:id="3"/>
      </w:r>
      <w:r w:rsidR="00A968E5">
        <w:rPr>
          <w:rFonts w:hint="eastAsia"/>
        </w:rPr>
        <w:t xml:space="preserve"> </w:t>
      </w:r>
      <w:r w:rsidR="00F847C1" w:rsidRPr="00C1264D">
        <w:t>审议了哥斯达黎加的第三次定期报告</w:t>
      </w:r>
      <w:r>
        <w:t>，</w:t>
      </w:r>
      <w:r w:rsidR="00F847C1" w:rsidRPr="00C1264D">
        <w:rPr>
          <w:vertAlign w:val="superscript"/>
        </w:rPr>
        <w:footnoteReference w:id="4"/>
      </w:r>
      <w:r w:rsidR="00F847C1" w:rsidRPr="00C1264D">
        <w:rPr>
          <w:rFonts w:hint="eastAsia"/>
        </w:rPr>
        <w:t xml:space="preserve"> </w:t>
      </w:r>
      <w:r w:rsidR="00F847C1" w:rsidRPr="00C1264D">
        <w:t>并在</w:t>
      </w:r>
      <w:r>
        <w:t>2</w:t>
      </w:r>
      <w:r w:rsidR="00F847C1" w:rsidRPr="00C1264D">
        <w:t>0</w:t>
      </w:r>
      <w:r>
        <w:t>23</w:t>
      </w:r>
      <w:r w:rsidR="00F847C1" w:rsidRPr="00C1264D">
        <w:t>年</w:t>
      </w:r>
      <w:r>
        <w:t>11</w:t>
      </w:r>
      <w:r w:rsidR="00F847C1" w:rsidRPr="00C1264D">
        <w:t>月</w:t>
      </w:r>
      <w:r>
        <w:t>21</w:t>
      </w:r>
      <w:r w:rsidR="00F847C1" w:rsidRPr="00C1264D">
        <w:t>日举行的第</w:t>
      </w:r>
      <w:r>
        <w:t>2</w:t>
      </w:r>
      <w:r w:rsidR="00F847C1" w:rsidRPr="00C1264D">
        <w:t>0</w:t>
      </w:r>
      <w:r>
        <w:t>66</w:t>
      </w:r>
      <w:r w:rsidR="00F847C1" w:rsidRPr="00C1264D">
        <w:t>次会议上通过了本结论性意见。</w:t>
      </w:r>
    </w:p>
    <w:p w14:paraId="6C085B88" w14:textId="1EF60CD3" w:rsidR="00F847C1" w:rsidRPr="00C1264D" w:rsidRDefault="001850A2" w:rsidP="001850A2">
      <w:pPr>
        <w:pStyle w:val="H1GC"/>
      </w:pPr>
      <w:r>
        <w:tab/>
        <w:t>A</w:t>
      </w:r>
      <w:r w:rsidR="00F847C1" w:rsidRPr="00C1264D">
        <w:t>.</w:t>
      </w:r>
      <w:r w:rsidR="00F847C1" w:rsidRPr="00C1264D">
        <w:tab/>
      </w:r>
      <w:r w:rsidR="00F847C1" w:rsidRPr="00C1264D">
        <w:t>导言</w:t>
      </w:r>
    </w:p>
    <w:p w14:paraId="17AC587C" w14:textId="52C70FE0" w:rsidR="00F847C1" w:rsidRPr="00C1264D" w:rsidRDefault="001850A2" w:rsidP="00C1264D">
      <w:pPr>
        <w:pStyle w:val="SingleTxtGC"/>
      </w:pPr>
      <w:r>
        <w:t>2.</w:t>
      </w:r>
      <w:r w:rsidR="00F847C1" w:rsidRPr="00C1264D">
        <w:tab/>
      </w:r>
      <w:r w:rsidR="00F847C1" w:rsidRPr="00C1264D">
        <w:t>委员会对缔约国接受简化报告程序并根据该程序提交定期报告表示赞赏</w:t>
      </w:r>
      <w:r>
        <w:t>，</w:t>
      </w:r>
      <w:r w:rsidR="00F847C1" w:rsidRPr="00C1264D">
        <w:t>因为这使缔约国和委员会能够开展更有针对性的对话。然而</w:t>
      </w:r>
      <w:r>
        <w:t>，</w:t>
      </w:r>
      <w:r w:rsidR="00F847C1" w:rsidRPr="00C1264D">
        <w:t>委员会注意到</w:t>
      </w:r>
      <w:r>
        <w:t>，</w:t>
      </w:r>
      <w:r w:rsidR="00F847C1" w:rsidRPr="00C1264D">
        <w:t>与哥斯达黎加第三次定期报告</w:t>
      </w:r>
      <w:proofErr w:type="gramStart"/>
      <w:r w:rsidR="00F847C1" w:rsidRPr="00C1264D">
        <w:t>前问题</w:t>
      </w:r>
      <w:proofErr w:type="gramEnd"/>
      <w:r w:rsidR="00F847C1" w:rsidRPr="00C1264D">
        <w:t>清单通过之后规定的截止日期相比</w:t>
      </w:r>
      <w:r>
        <w:t>，</w:t>
      </w:r>
      <w:r w:rsidR="00F847C1" w:rsidRPr="00C1264D">
        <w:t>该定期报告迟交了七年多。</w:t>
      </w:r>
      <w:r w:rsidR="00F847C1" w:rsidRPr="00C1264D">
        <w:rPr>
          <w:vertAlign w:val="superscript"/>
        </w:rPr>
        <w:footnoteReference w:id="5"/>
      </w:r>
    </w:p>
    <w:p w14:paraId="49CB4C10" w14:textId="4A04AA42" w:rsidR="00F847C1" w:rsidRPr="00C1264D" w:rsidRDefault="001850A2" w:rsidP="00C1264D">
      <w:pPr>
        <w:pStyle w:val="SingleTxtGC"/>
      </w:pPr>
      <w:r>
        <w:t>3.</w:t>
      </w:r>
      <w:r w:rsidR="00F847C1" w:rsidRPr="00C1264D">
        <w:tab/>
      </w:r>
      <w:r w:rsidR="00F847C1" w:rsidRPr="00C1264D">
        <w:t>委员会赞赏有机会与缔约国代表团进行建设性对话</w:t>
      </w:r>
      <w:r>
        <w:t>，</w:t>
      </w:r>
      <w:r w:rsidR="00F847C1" w:rsidRPr="00C1264D">
        <w:t>并感谢代表团就审议报告期间提出的问题与</w:t>
      </w:r>
      <w:r w:rsidR="00F847C1" w:rsidRPr="00C1264D">
        <w:rPr>
          <w:rFonts w:hint="eastAsia"/>
        </w:rPr>
        <w:t>关切</w:t>
      </w:r>
      <w:proofErr w:type="gramStart"/>
      <w:r w:rsidR="00F847C1" w:rsidRPr="00C1264D">
        <w:t>作出</w:t>
      </w:r>
      <w:proofErr w:type="gramEnd"/>
      <w:r w:rsidR="00F847C1" w:rsidRPr="00C1264D">
        <w:t>回复。</w:t>
      </w:r>
    </w:p>
    <w:p w14:paraId="1731D270" w14:textId="6056ACB4" w:rsidR="00F847C1" w:rsidRPr="00C1264D" w:rsidRDefault="001850A2" w:rsidP="001850A2">
      <w:pPr>
        <w:pStyle w:val="H1GC"/>
      </w:pPr>
      <w:r>
        <w:tab/>
        <w:t>B</w:t>
      </w:r>
      <w:r w:rsidR="00F847C1" w:rsidRPr="00C1264D">
        <w:t>.</w:t>
      </w:r>
      <w:r w:rsidR="00F847C1" w:rsidRPr="00C1264D">
        <w:tab/>
      </w:r>
      <w:r w:rsidR="00F847C1" w:rsidRPr="00C1264D">
        <w:t>积极方面</w:t>
      </w:r>
    </w:p>
    <w:p w14:paraId="6D62D73F" w14:textId="0794CF41" w:rsidR="00F847C1" w:rsidRPr="00C1264D" w:rsidRDefault="001850A2" w:rsidP="00C1264D">
      <w:pPr>
        <w:pStyle w:val="SingleTxtGC"/>
      </w:pPr>
      <w:r>
        <w:t>4.</w:t>
      </w:r>
      <w:r w:rsidR="00F847C1" w:rsidRPr="00C1264D">
        <w:tab/>
      </w:r>
      <w:r w:rsidR="00F847C1" w:rsidRPr="00C1264D">
        <w:t>委员会欢迎缔约国批准或加入以下国际人权文书</w:t>
      </w:r>
      <w:r>
        <w:t>：</w:t>
      </w:r>
    </w:p>
    <w:p w14:paraId="03E86D73" w14:textId="782C5C1D" w:rsidR="00F847C1" w:rsidRPr="00C1264D" w:rsidRDefault="001850A2" w:rsidP="00C1264D">
      <w:pPr>
        <w:pStyle w:val="SingleTxtGC"/>
      </w:pPr>
      <w:r>
        <w:tab/>
        <w:t>(a)</w:t>
      </w:r>
      <w:r w:rsidR="00F847C1" w:rsidRPr="00C1264D">
        <w:tab/>
      </w:r>
      <w:r w:rsidR="00F847C1" w:rsidRPr="00C1264D">
        <w:t>《经济、社会、文化权利国际公约任择议定书》</w:t>
      </w:r>
      <w:r>
        <w:t>，</w:t>
      </w:r>
      <w:r>
        <w:t>2</w:t>
      </w:r>
      <w:r w:rsidR="00F847C1" w:rsidRPr="00C1264D">
        <w:t>0</w:t>
      </w:r>
      <w:r>
        <w:t>14</w:t>
      </w:r>
      <w:r w:rsidR="00F847C1" w:rsidRPr="00C1264D">
        <w:t>年</w:t>
      </w:r>
      <w:r>
        <w:t>；</w:t>
      </w:r>
    </w:p>
    <w:p w14:paraId="06BB7513" w14:textId="58D6C5DC" w:rsidR="00F847C1" w:rsidRPr="00C1264D" w:rsidRDefault="001850A2" w:rsidP="00C1264D">
      <w:pPr>
        <w:pStyle w:val="SingleTxtGC"/>
      </w:pPr>
      <w:r>
        <w:tab/>
        <w:t>(b)</w:t>
      </w:r>
      <w:r w:rsidR="00F847C1" w:rsidRPr="00C1264D">
        <w:tab/>
      </w:r>
      <w:r w:rsidR="00F847C1" w:rsidRPr="00C1264D">
        <w:t>《儿童权利公约关于设定来文程序的任择议定书》</w:t>
      </w:r>
      <w:r>
        <w:t>，</w:t>
      </w:r>
      <w:r>
        <w:t>2</w:t>
      </w:r>
      <w:r w:rsidR="00F847C1" w:rsidRPr="00C1264D">
        <w:t>0</w:t>
      </w:r>
      <w:r>
        <w:t>14</w:t>
      </w:r>
      <w:r w:rsidR="00F847C1" w:rsidRPr="00C1264D">
        <w:t>年</w:t>
      </w:r>
      <w:r>
        <w:t>；</w:t>
      </w:r>
    </w:p>
    <w:p w14:paraId="60871864" w14:textId="4271768B" w:rsidR="00F847C1" w:rsidRPr="00C1264D" w:rsidRDefault="001850A2" w:rsidP="00C1264D">
      <w:pPr>
        <w:pStyle w:val="SingleTxtGC"/>
      </w:pPr>
      <w:r>
        <w:tab/>
        <w:t>(c)</w:t>
      </w:r>
      <w:r w:rsidR="00F847C1" w:rsidRPr="00C1264D">
        <w:tab/>
      </w:r>
      <w:r w:rsidR="00F847C1" w:rsidRPr="00C1264D">
        <w:t>《保护所有人免遭强迫失踪国际公约》</w:t>
      </w:r>
      <w:r>
        <w:t>，</w:t>
      </w:r>
      <w:r>
        <w:t>2</w:t>
      </w:r>
      <w:r w:rsidR="00F847C1" w:rsidRPr="00C1264D">
        <w:t>0</w:t>
      </w:r>
      <w:r>
        <w:t>12</w:t>
      </w:r>
      <w:r w:rsidR="00F847C1" w:rsidRPr="00C1264D">
        <w:t>年。</w:t>
      </w:r>
    </w:p>
    <w:p w14:paraId="39BFA0E6" w14:textId="0ABA8653" w:rsidR="00F847C1" w:rsidRPr="00C1264D" w:rsidRDefault="001850A2" w:rsidP="00C1264D">
      <w:pPr>
        <w:pStyle w:val="SingleTxtGC"/>
      </w:pPr>
      <w:r>
        <w:t>5.</w:t>
      </w:r>
      <w:r w:rsidR="00F847C1" w:rsidRPr="00C1264D">
        <w:tab/>
      </w:r>
      <w:r w:rsidR="00F847C1" w:rsidRPr="00C1264D">
        <w:t>委员会还欢迎缔约国</w:t>
      </w:r>
      <w:r w:rsidR="00F847C1" w:rsidRPr="00C1264D">
        <w:rPr>
          <w:rFonts w:hint="eastAsia"/>
        </w:rPr>
        <w:t>采取举措</w:t>
      </w:r>
      <w:r w:rsidR="00F847C1" w:rsidRPr="00C1264D">
        <w:t>修订和颁布《公约》相关领域</w:t>
      </w:r>
      <w:r w:rsidR="00F847C1" w:rsidRPr="00C1264D">
        <w:rPr>
          <w:rFonts w:hint="eastAsia"/>
        </w:rPr>
        <w:t>的</w:t>
      </w:r>
      <w:r w:rsidR="00F847C1" w:rsidRPr="00C1264D">
        <w:t>立法</w:t>
      </w:r>
      <w:r>
        <w:t>，</w:t>
      </w:r>
      <w:r w:rsidR="00F847C1" w:rsidRPr="00C1264D">
        <w:t>特别是</w:t>
      </w:r>
      <w:r w:rsidR="00F847C1" w:rsidRPr="00C1264D">
        <w:rPr>
          <w:rFonts w:hint="eastAsia"/>
        </w:rPr>
        <w:t>以下举措</w:t>
      </w:r>
      <w:r>
        <w:t>：</w:t>
      </w:r>
    </w:p>
    <w:p w14:paraId="078C78F7" w14:textId="15DD825F" w:rsidR="00F847C1" w:rsidRPr="00C1264D" w:rsidRDefault="001850A2" w:rsidP="00C1264D">
      <w:pPr>
        <w:pStyle w:val="SingleTxtGC"/>
      </w:pPr>
      <w:r>
        <w:tab/>
        <w:t>(a)</w:t>
      </w:r>
      <w:r w:rsidR="00F847C1" w:rsidRPr="00C1264D">
        <w:tab/>
      </w:r>
      <w:r>
        <w:rPr>
          <w:rFonts w:hint="eastAsia"/>
        </w:rPr>
        <w:t>2</w:t>
      </w:r>
      <w:r w:rsidR="00F847C1" w:rsidRPr="00C1264D">
        <w:rPr>
          <w:rFonts w:hint="eastAsia"/>
        </w:rPr>
        <w:t>0</w:t>
      </w:r>
      <w:r>
        <w:rPr>
          <w:rFonts w:hint="eastAsia"/>
        </w:rPr>
        <w:t>19</w:t>
      </w:r>
      <w:r w:rsidR="00F847C1" w:rsidRPr="00C1264D">
        <w:rPr>
          <w:rFonts w:hint="eastAsia"/>
        </w:rPr>
        <w:t>年更新了《刑法》第</w:t>
      </w:r>
      <w:r>
        <w:rPr>
          <w:rFonts w:hint="eastAsia"/>
        </w:rPr>
        <w:t>71</w:t>
      </w:r>
      <w:r>
        <w:t>(g)</w:t>
      </w:r>
      <w:r w:rsidR="00F847C1" w:rsidRPr="00C1264D">
        <w:rPr>
          <w:rFonts w:hint="eastAsia"/>
        </w:rPr>
        <w:t>条和第</w:t>
      </w:r>
      <w:r>
        <w:rPr>
          <w:rFonts w:hint="eastAsia"/>
        </w:rPr>
        <w:t>72</w:t>
      </w:r>
      <w:r w:rsidR="00F847C1" w:rsidRPr="00C1264D">
        <w:rPr>
          <w:rFonts w:hint="eastAsia"/>
        </w:rPr>
        <w:t>条</w:t>
      </w:r>
      <w:r>
        <w:rPr>
          <w:rFonts w:hint="eastAsia"/>
        </w:rPr>
        <w:t>，</w:t>
      </w:r>
      <w:r w:rsidR="00F847C1" w:rsidRPr="00C1264D">
        <w:rPr>
          <w:rFonts w:hint="eastAsia"/>
        </w:rPr>
        <w:t>目的是在量刑时纳入性别视角</w:t>
      </w:r>
      <w:r>
        <w:rPr>
          <w:rFonts w:hint="eastAsia"/>
        </w:rPr>
        <w:t>；</w:t>
      </w:r>
    </w:p>
    <w:p w14:paraId="3309544D" w14:textId="6DDF421D" w:rsidR="00F847C1" w:rsidRPr="00C1264D" w:rsidRDefault="001850A2" w:rsidP="00C1264D">
      <w:pPr>
        <w:pStyle w:val="SingleTxtGC"/>
      </w:pPr>
      <w:r>
        <w:lastRenderedPageBreak/>
        <w:tab/>
        <w:t>(b)</w:t>
      </w:r>
      <w:r w:rsidR="00F847C1" w:rsidRPr="00C1264D">
        <w:tab/>
      </w:r>
      <w:r>
        <w:rPr>
          <w:rFonts w:hint="eastAsia"/>
        </w:rPr>
        <w:t>2</w:t>
      </w:r>
      <w:r w:rsidR="00F847C1" w:rsidRPr="00C1264D">
        <w:rPr>
          <w:rFonts w:hint="eastAsia"/>
        </w:rPr>
        <w:t>0</w:t>
      </w:r>
      <w:r>
        <w:rPr>
          <w:rFonts w:hint="eastAsia"/>
        </w:rPr>
        <w:t>19</w:t>
      </w:r>
      <w:r w:rsidR="00F847C1" w:rsidRPr="00C1264D">
        <w:rPr>
          <w:rFonts w:hint="eastAsia"/>
        </w:rPr>
        <w:t>年在关于残疾人平等机会的第</w:t>
      </w:r>
      <w:r>
        <w:rPr>
          <w:rFonts w:hint="eastAsia"/>
        </w:rPr>
        <w:t>76</w:t>
      </w:r>
      <w:r w:rsidR="00F847C1" w:rsidRPr="00C1264D">
        <w:rPr>
          <w:rFonts w:hint="eastAsia"/>
        </w:rPr>
        <w:t>00</w:t>
      </w:r>
      <w:r w:rsidR="00F847C1" w:rsidRPr="00C1264D">
        <w:rPr>
          <w:rFonts w:hint="eastAsia"/>
        </w:rPr>
        <w:t>号法中增加了关于诉诸司法的第八章</w:t>
      </w:r>
      <w:r>
        <w:rPr>
          <w:rFonts w:hint="eastAsia"/>
        </w:rPr>
        <w:t>；</w:t>
      </w:r>
    </w:p>
    <w:p w14:paraId="07F3ED23" w14:textId="28F836F1" w:rsidR="00F847C1" w:rsidRPr="00C1264D" w:rsidRDefault="001850A2" w:rsidP="00C1264D">
      <w:pPr>
        <w:pStyle w:val="SingleTxtGC"/>
      </w:pPr>
      <w:r>
        <w:tab/>
        <w:t>(c)</w:t>
      </w:r>
      <w:r w:rsidR="00F847C1" w:rsidRPr="00C1264D">
        <w:tab/>
      </w:r>
      <w:r>
        <w:rPr>
          <w:rFonts w:hint="eastAsia"/>
        </w:rPr>
        <w:t>2</w:t>
      </w:r>
      <w:r w:rsidR="00F847C1" w:rsidRPr="00C1264D">
        <w:rPr>
          <w:rFonts w:hint="eastAsia"/>
        </w:rPr>
        <w:t>0</w:t>
      </w:r>
      <w:r>
        <w:rPr>
          <w:rFonts w:hint="eastAsia"/>
        </w:rPr>
        <w:t>18</w:t>
      </w:r>
      <w:r w:rsidR="00F847C1" w:rsidRPr="00C1264D">
        <w:rPr>
          <w:rFonts w:hint="eastAsia"/>
        </w:rPr>
        <w:t>年第</w:t>
      </w:r>
      <w:r>
        <w:rPr>
          <w:rFonts w:hint="eastAsia"/>
        </w:rPr>
        <w:t>4</w:t>
      </w:r>
      <w:r w:rsidR="00F847C1" w:rsidRPr="00C1264D">
        <w:rPr>
          <w:rFonts w:hint="eastAsia"/>
        </w:rPr>
        <w:t>0</w:t>
      </w:r>
      <w:r>
        <w:rPr>
          <w:rFonts w:hint="eastAsia"/>
        </w:rPr>
        <w:t>849</w:t>
      </w:r>
      <w:r w:rsidR="00F847C1" w:rsidRPr="00C1264D">
        <w:rPr>
          <w:rFonts w:hint="eastAsia"/>
        </w:rPr>
        <w:t>-</w:t>
      </w:r>
      <w:r>
        <w:rPr>
          <w:rFonts w:hint="eastAsia"/>
        </w:rPr>
        <w:t>JP</w:t>
      </w:r>
      <w:r w:rsidR="00F847C1" w:rsidRPr="00C1264D">
        <w:rPr>
          <w:rFonts w:hint="eastAsia"/>
        </w:rPr>
        <w:t>号法令更新了《国家监狱系统条例》</w:t>
      </w:r>
      <w:r>
        <w:rPr>
          <w:rFonts w:hint="eastAsia"/>
        </w:rPr>
        <w:t>，</w:t>
      </w:r>
      <w:r w:rsidR="00F847C1" w:rsidRPr="00C1264D">
        <w:rPr>
          <w:rFonts w:hint="eastAsia"/>
        </w:rPr>
        <w:t>其中第</w:t>
      </w:r>
      <w:r>
        <w:rPr>
          <w:rFonts w:hint="eastAsia"/>
        </w:rPr>
        <w:t>16</w:t>
      </w:r>
      <w:r w:rsidR="00F847C1" w:rsidRPr="00C1264D">
        <w:rPr>
          <w:rFonts w:hint="eastAsia"/>
        </w:rPr>
        <w:t>条禁止酷刑和残忍、不人道或有辱人格的待遇或处罚</w:t>
      </w:r>
      <w:r>
        <w:rPr>
          <w:rFonts w:hint="eastAsia"/>
        </w:rPr>
        <w:t>；</w:t>
      </w:r>
    </w:p>
    <w:p w14:paraId="33DCFF0E" w14:textId="55607E50" w:rsidR="00F847C1" w:rsidRPr="00C1264D" w:rsidRDefault="001850A2" w:rsidP="00C1264D">
      <w:pPr>
        <w:pStyle w:val="SingleTxtGC"/>
      </w:pPr>
      <w:r>
        <w:tab/>
        <w:t>(d)</w:t>
      </w:r>
      <w:r w:rsidR="00F847C1" w:rsidRPr="00C1264D">
        <w:tab/>
      </w:r>
      <w:r>
        <w:rPr>
          <w:rFonts w:hint="eastAsia"/>
        </w:rPr>
        <w:t>2</w:t>
      </w:r>
      <w:r w:rsidR="00F847C1" w:rsidRPr="00C1264D">
        <w:rPr>
          <w:rFonts w:hint="eastAsia"/>
        </w:rPr>
        <w:t>0</w:t>
      </w:r>
      <w:r>
        <w:rPr>
          <w:rFonts w:hint="eastAsia"/>
        </w:rPr>
        <w:t>18</w:t>
      </w:r>
      <w:r w:rsidR="00F847C1" w:rsidRPr="00C1264D">
        <w:rPr>
          <w:rFonts w:hint="eastAsia"/>
        </w:rPr>
        <w:t>年通过了第</w:t>
      </w:r>
      <w:r>
        <w:rPr>
          <w:rFonts w:hint="eastAsia"/>
        </w:rPr>
        <w:t>9525</w:t>
      </w:r>
      <w:r w:rsidR="00F847C1" w:rsidRPr="00C1264D">
        <w:rPr>
          <w:rFonts w:hint="eastAsia"/>
        </w:rPr>
        <w:t>号法</w:t>
      </w:r>
      <w:r>
        <w:rPr>
          <w:rFonts w:hint="eastAsia"/>
        </w:rPr>
        <w:t>，</w:t>
      </w:r>
      <w:r w:rsidR="00F847C1" w:rsidRPr="00C1264D">
        <w:rPr>
          <w:rFonts w:hint="eastAsia"/>
        </w:rPr>
        <w:t>据此修订了《刑法》第</w:t>
      </w:r>
      <w:r>
        <w:rPr>
          <w:rFonts w:hint="eastAsia"/>
        </w:rPr>
        <w:t>56</w:t>
      </w:r>
      <w:r w:rsidR="00F847C1" w:rsidRPr="00C1264D">
        <w:rPr>
          <w:rFonts w:hint="eastAsia"/>
        </w:rPr>
        <w:t>条之二</w:t>
      </w:r>
      <w:r>
        <w:rPr>
          <w:rFonts w:hint="eastAsia"/>
        </w:rPr>
        <w:t>，</w:t>
      </w:r>
      <w:r w:rsidR="00F847C1" w:rsidRPr="00C1264D">
        <w:rPr>
          <w:rFonts w:hint="eastAsia"/>
        </w:rPr>
        <w:t>给予法官更大的自由</w:t>
      </w:r>
      <w:r>
        <w:rPr>
          <w:rFonts w:hint="eastAsia"/>
        </w:rPr>
        <w:t>，</w:t>
      </w:r>
      <w:r w:rsidR="00F847C1" w:rsidRPr="00C1264D">
        <w:rPr>
          <w:rFonts w:hint="eastAsia"/>
        </w:rPr>
        <w:t>可使用社区服务替代审前拘留和判处监禁</w:t>
      </w:r>
      <w:r>
        <w:rPr>
          <w:rFonts w:hint="eastAsia"/>
        </w:rPr>
        <w:t>；</w:t>
      </w:r>
    </w:p>
    <w:p w14:paraId="40317D6C" w14:textId="1D8D631B" w:rsidR="00F847C1" w:rsidRPr="00C1264D" w:rsidRDefault="001850A2" w:rsidP="00C1264D">
      <w:pPr>
        <w:pStyle w:val="SingleTxtGC"/>
      </w:pPr>
      <w:r>
        <w:tab/>
        <w:t>(e)</w:t>
      </w:r>
      <w:r w:rsidR="00F847C1" w:rsidRPr="00C1264D">
        <w:tab/>
      </w:r>
      <w:r w:rsidR="00F847C1" w:rsidRPr="00C1264D">
        <w:rPr>
          <w:rFonts w:hint="eastAsia"/>
        </w:rPr>
        <w:t>颁布了</w:t>
      </w:r>
      <w:r>
        <w:rPr>
          <w:rFonts w:hint="eastAsia"/>
        </w:rPr>
        <w:t>2</w:t>
      </w:r>
      <w:r w:rsidR="00F847C1" w:rsidRPr="00C1264D">
        <w:rPr>
          <w:rFonts w:hint="eastAsia"/>
        </w:rPr>
        <w:t>0</w:t>
      </w:r>
      <w:r>
        <w:rPr>
          <w:rFonts w:hint="eastAsia"/>
        </w:rPr>
        <w:t>18</w:t>
      </w:r>
      <w:r w:rsidR="00F847C1" w:rsidRPr="00C1264D">
        <w:rPr>
          <w:rFonts w:hint="eastAsia"/>
        </w:rPr>
        <w:t>年第</w:t>
      </w:r>
      <w:r>
        <w:rPr>
          <w:rFonts w:hint="eastAsia"/>
        </w:rPr>
        <w:t>9582</w:t>
      </w:r>
      <w:r w:rsidR="00F847C1" w:rsidRPr="00C1264D">
        <w:rPr>
          <w:rFonts w:hint="eastAsia"/>
        </w:rPr>
        <w:t>号法</w:t>
      </w:r>
      <w:r w:rsidR="00177D4A">
        <w:rPr>
          <w:rFonts w:hint="eastAsia"/>
          <w:spacing w:val="-50"/>
        </w:rPr>
        <w:t>―</w:t>
      </w:r>
      <w:r w:rsidR="00177D4A">
        <w:rPr>
          <w:rFonts w:hint="eastAsia"/>
        </w:rPr>
        <w:t>―</w:t>
      </w:r>
      <w:r w:rsidR="00F847C1" w:rsidRPr="00C1264D">
        <w:rPr>
          <w:rFonts w:hint="eastAsia"/>
        </w:rPr>
        <w:t>《恢复性司法法》</w:t>
      </w:r>
      <w:r>
        <w:rPr>
          <w:rFonts w:hint="eastAsia"/>
        </w:rPr>
        <w:t>；</w:t>
      </w:r>
    </w:p>
    <w:p w14:paraId="45A5810F" w14:textId="69D94610" w:rsidR="00F847C1" w:rsidRPr="00C1264D" w:rsidRDefault="001850A2" w:rsidP="00C1264D">
      <w:pPr>
        <w:pStyle w:val="SingleTxtGC"/>
      </w:pPr>
      <w:r>
        <w:tab/>
        <w:t>(f)</w:t>
      </w:r>
      <w:r w:rsidR="00F847C1" w:rsidRPr="00C1264D">
        <w:tab/>
      </w:r>
      <w:r w:rsidR="00F847C1" w:rsidRPr="00C1264D">
        <w:rPr>
          <w:rFonts w:hint="eastAsia"/>
        </w:rPr>
        <w:t>通过了关于土著人民诉诸司法的</w:t>
      </w:r>
      <w:r>
        <w:rPr>
          <w:rFonts w:hint="eastAsia"/>
        </w:rPr>
        <w:t>2</w:t>
      </w:r>
      <w:r w:rsidR="00F847C1" w:rsidRPr="00C1264D">
        <w:rPr>
          <w:rFonts w:hint="eastAsia"/>
        </w:rPr>
        <w:t>0</w:t>
      </w:r>
      <w:r>
        <w:rPr>
          <w:rFonts w:hint="eastAsia"/>
        </w:rPr>
        <w:t>18</w:t>
      </w:r>
      <w:r w:rsidR="00F847C1" w:rsidRPr="00C1264D">
        <w:rPr>
          <w:rFonts w:hint="eastAsia"/>
        </w:rPr>
        <w:t>年第</w:t>
      </w:r>
      <w:r>
        <w:rPr>
          <w:rFonts w:hint="eastAsia"/>
        </w:rPr>
        <w:t>9593</w:t>
      </w:r>
      <w:r w:rsidR="00F847C1" w:rsidRPr="00C1264D">
        <w:rPr>
          <w:rFonts w:hint="eastAsia"/>
        </w:rPr>
        <w:t>号法</w:t>
      </w:r>
      <w:r>
        <w:rPr>
          <w:rFonts w:hint="eastAsia"/>
        </w:rPr>
        <w:t>；</w:t>
      </w:r>
    </w:p>
    <w:p w14:paraId="7954FAB5" w14:textId="4F61C82D" w:rsidR="00F847C1" w:rsidRPr="00C1264D" w:rsidRDefault="001850A2" w:rsidP="00C1264D">
      <w:pPr>
        <w:pStyle w:val="SingleTxtGC"/>
      </w:pPr>
      <w:r>
        <w:tab/>
        <w:t>(g)</w:t>
      </w:r>
      <w:r w:rsidR="00F847C1" w:rsidRPr="00C1264D">
        <w:tab/>
      </w:r>
      <w:r w:rsidR="00F847C1" w:rsidRPr="00C1264D">
        <w:rPr>
          <w:rFonts w:hint="eastAsia"/>
        </w:rPr>
        <w:t>通过了关于在刑事司法中使用电子监控设备的</w:t>
      </w:r>
      <w:r>
        <w:rPr>
          <w:rFonts w:hint="eastAsia"/>
        </w:rPr>
        <w:t>2</w:t>
      </w:r>
      <w:r w:rsidR="00F847C1" w:rsidRPr="00C1264D">
        <w:rPr>
          <w:rFonts w:hint="eastAsia"/>
        </w:rPr>
        <w:t>0</w:t>
      </w:r>
      <w:r>
        <w:rPr>
          <w:rFonts w:hint="eastAsia"/>
        </w:rPr>
        <w:t>16</w:t>
      </w:r>
      <w:r w:rsidR="00F847C1" w:rsidRPr="00C1264D">
        <w:rPr>
          <w:rFonts w:hint="eastAsia"/>
        </w:rPr>
        <w:t>年第</w:t>
      </w:r>
      <w:r>
        <w:rPr>
          <w:rFonts w:hint="eastAsia"/>
        </w:rPr>
        <w:t>9271</w:t>
      </w:r>
      <w:r w:rsidR="00F847C1" w:rsidRPr="00C1264D">
        <w:rPr>
          <w:rFonts w:hint="eastAsia"/>
        </w:rPr>
        <w:t>号法</w:t>
      </w:r>
      <w:r>
        <w:rPr>
          <w:rFonts w:hint="eastAsia"/>
        </w:rPr>
        <w:t>，</w:t>
      </w:r>
      <w:r w:rsidR="00F847C1" w:rsidRPr="00C1264D">
        <w:rPr>
          <w:rFonts w:hint="eastAsia"/>
        </w:rPr>
        <w:t>对佩戴电子设备作为剥夺自由的替代办法</w:t>
      </w:r>
      <w:proofErr w:type="gramStart"/>
      <w:r w:rsidR="00F847C1" w:rsidRPr="00C1264D">
        <w:rPr>
          <w:rFonts w:hint="eastAsia"/>
        </w:rPr>
        <w:t>作出</w:t>
      </w:r>
      <w:proofErr w:type="gramEnd"/>
      <w:r w:rsidR="00F847C1" w:rsidRPr="00C1264D">
        <w:rPr>
          <w:rFonts w:hint="eastAsia"/>
        </w:rPr>
        <w:t>了规定</w:t>
      </w:r>
      <w:r>
        <w:rPr>
          <w:rFonts w:hint="eastAsia"/>
        </w:rPr>
        <w:t>；</w:t>
      </w:r>
    </w:p>
    <w:p w14:paraId="4C22DEED" w14:textId="7549438E" w:rsidR="00F847C1" w:rsidRPr="00C1264D" w:rsidRDefault="001850A2" w:rsidP="00C1264D">
      <w:pPr>
        <w:pStyle w:val="SingleTxtGC"/>
      </w:pPr>
      <w:r>
        <w:tab/>
        <w:t>(h)</w:t>
      </w:r>
      <w:r w:rsidR="00F847C1" w:rsidRPr="00C1264D">
        <w:tab/>
      </w:r>
      <w:r>
        <w:rPr>
          <w:rFonts w:hint="eastAsia"/>
        </w:rPr>
        <w:t>2</w:t>
      </w:r>
      <w:r w:rsidR="00F847C1" w:rsidRPr="00C1264D">
        <w:rPr>
          <w:rFonts w:hint="eastAsia"/>
        </w:rPr>
        <w:t>0</w:t>
      </w:r>
      <w:r>
        <w:rPr>
          <w:rFonts w:hint="eastAsia"/>
        </w:rPr>
        <w:t>15</w:t>
      </w:r>
      <w:r w:rsidR="00F847C1" w:rsidRPr="00C1264D">
        <w:rPr>
          <w:rFonts w:hint="eastAsia"/>
        </w:rPr>
        <w:t>年第</w:t>
      </w:r>
      <w:r>
        <w:rPr>
          <w:rFonts w:hint="eastAsia"/>
        </w:rPr>
        <w:t>93</w:t>
      </w:r>
      <w:r w:rsidR="00F847C1" w:rsidRPr="00C1264D">
        <w:rPr>
          <w:rFonts w:hint="eastAsia"/>
        </w:rPr>
        <w:t>0</w:t>
      </w:r>
      <w:r>
        <w:rPr>
          <w:rFonts w:hint="eastAsia"/>
        </w:rPr>
        <w:t>5</w:t>
      </w:r>
      <w:r w:rsidR="00F847C1" w:rsidRPr="00C1264D">
        <w:rPr>
          <w:rFonts w:hint="eastAsia"/>
        </w:rPr>
        <w:t>号法修订了《宪法》第</w:t>
      </w:r>
      <w:r>
        <w:rPr>
          <w:rFonts w:hint="eastAsia"/>
        </w:rPr>
        <w:t>1</w:t>
      </w:r>
      <w:r w:rsidR="00F847C1" w:rsidRPr="00C1264D">
        <w:rPr>
          <w:rFonts w:hint="eastAsia"/>
        </w:rPr>
        <w:t>条</w:t>
      </w:r>
      <w:r>
        <w:rPr>
          <w:rFonts w:hint="eastAsia"/>
        </w:rPr>
        <w:t>，</w:t>
      </w:r>
      <w:r w:rsidR="00F847C1" w:rsidRPr="00C1264D">
        <w:rPr>
          <w:rFonts w:hint="eastAsia"/>
        </w:rPr>
        <w:t>确立了国家的多民族和多元文化性质</w:t>
      </w:r>
      <w:r>
        <w:rPr>
          <w:rFonts w:hint="eastAsia"/>
        </w:rPr>
        <w:t>，</w:t>
      </w:r>
      <w:r w:rsidR="00F847C1" w:rsidRPr="00C1264D">
        <w:rPr>
          <w:rFonts w:hint="eastAsia"/>
        </w:rPr>
        <w:t>目的是促进对文化多样性的尊重</w:t>
      </w:r>
      <w:r>
        <w:rPr>
          <w:rFonts w:hint="eastAsia"/>
        </w:rPr>
        <w:t>；</w:t>
      </w:r>
    </w:p>
    <w:p w14:paraId="70CEF699" w14:textId="31176688" w:rsidR="00F847C1" w:rsidRPr="00C1264D" w:rsidRDefault="001850A2" w:rsidP="00C1264D">
      <w:pPr>
        <w:pStyle w:val="SingleTxtGC"/>
      </w:pPr>
      <w:r>
        <w:tab/>
      </w:r>
      <w:r>
        <w:rPr>
          <w:rFonts w:hint="eastAsia"/>
        </w:rPr>
        <w:t>(</w:t>
      </w:r>
      <w:proofErr w:type="spellStart"/>
      <w:r>
        <w:t>i</w:t>
      </w:r>
      <w:proofErr w:type="spellEnd"/>
      <w:r>
        <w:t>)</w:t>
      </w:r>
      <w:r w:rsidR="00F847C1" w:rsidRPr="00C1264D">
        <w:tab/>
      </w:r>
      <w:r w:rsidR="00F847C1" w:rsidRPr="00C1264D">
        <w:rPr>
          <w:rFonts w:hint="eastAsia"/>
        </w:rPr>
        <w:t>颁布了</w:t>
      </w:r>
      <w:r>
        <w:rPr>
          <w:rFonts w:hint="eastAsia"/>
        </w:rPr>
        <w:t>2</w:t>
      </w:r>
      <w:r w:rsidR="00F847C1" w:rsidRPr="00C1264D">
        <w:rPr>
          <w:rFonts w:hint="eastAsia"/>
        </w:rPr>
        <w:t>0</w:t>
      </w:r>
      <w:r>
        <w:rPr>
          <w:rFonts w:hint="eastAsia"/>
        </w:rPr>
        <w:t>12</w:t>
      </w:r>
      <w:r w:rsidR="00F847C1" w:rsidRPr="00C1264D">
        <w:rPr>
          <w:rFonts w:hint="eastAsia"/>
        </w:rPr>
        <w:t>年第</w:t>
      </w:r>
      <w:r>
        <w:rPr>
          <w:rFonts w:hint="eastAsia"/>
        </w:rPr>
        <w:t>9</w:t>
      </w:r>
      <w:r w:rsidR="00F847C1" w:rsidRPr="00C1264D">
        <w:rPr>
          <w:rFonts w:hint="eastAsia"/>
        </w:rPr>
        <w:t>0</w:t>
      </w:r>
      <w:r>
        <w:rPr>
          <w:rFonts w:hint="eastAsia"/>
        </w:rPr>
        <w:t>95</w:t>
      </w:r>
      <w:r w:rsidR="00F847C1" w:rsidRPr="00C1264D">
        <w:rPr>
          <w:rFonts w:hint="eastAsia"/>
        </w:rPr>
        <w:t>号法</w:t>
      </w:r>
      <w:r w:rsidR="00177D4A">
        <w:rPr>
          <w:rFonts w:hint="eastAsia"/>
          <w:spacing w:val="-50"/>
        </w:rPr>
        <w:t>―</w:t>
      </w:r>
      <w:r w:rsidR="00177D4A">
        <w:rPr>
          <w:rFonts w:hint="eastAsia"/>
        </w:rPr>
        <w:t>―</w:t>
      </w:r>
      <w:r w:rsidR="00F847C1" w:rsidRPr="00C1264D">
        <w:rPr>
          <w:rFonts w:hint="eastAsia"/>
        </w:rPr>
        <w:t>《人口贩运法》</w:t>
      </w:r>
      <w:r>
        <w:rPr>
          <w:rFonts w:hint="eastAsia"/>
        </w:rPr>
        <w:t>，</w:t>
      </w:r>
      <w:r w:rsidR="00F847C1" w:rsidRPr="00C1264D">
        <w:rPr>
          <w:rFonts w:hint="eastAsia"/>
        </w:rPr>
        <w:t>该法设立了打击偷运移民和贩运人口国家联盟</w:t>
      </w:r>
      <w:r>
        <w:rPr>
          <w:rFonts w:hint="eastAsia"/>
        </w:rPr>
        <w:t>，</w:t>
      </w:r>
      <w:r w:rsidR="00F847C1" w:rsidRPr="00C1264D">
        <w:rPr>
          <w:rFonts w:hint="eastAsia"/>
        </w:rPr>
        <w:t>并于</w:t>
      </w:r>
      <w:r>
        <w:rPr>
          <w:rFonts w:hint="eastAsia"/>
        </w:rPr>
        <w:t>2</w:t>
      </w:r>
      <w:r w:rsidR="00F847C1" w:rsidRPr="00C1264D">
        <w:rPr>
          <w:rFonts w:hint="eastAsia"/>
        </w:rPr>
        <w:t>0</w:t>
      </w:r>
      <w:r>
        <w:rPr>
          <w:rFonts w:hint="eastAsia"/>
        </w:rPr>
        <w:t>15</w:t>
      </w:r>
      <w:r w:rsidR="00F847C1" w:rsidRPr="00C1264D">
        <w:rPr>
          <w:rFonts w:hint="eastAsia"/>
        </w:rPr>
        <w:t>年通过第</w:t>
      </w:r>
      <w:r>
        <w:rPr>
          <w:rFonts w:hint="eastAsia"/>
        </w:rPr>
        <w:t>39325</w:t>
      </w:r>
      <w:r w:rsidR="00F847C1" w:rsidRPr="00C1264D">
        <w:rPr>
          <w:rFonts w:hint="eastAsia"/>
        </w:rPr>
        <w:t>号法令颁布了该法的实施条例</w:t>
      </w:r>
      <w:r>
        <w:rPr>
          <w:rFonts w:hint="eastAsia"/>
        </w:rPr>
        <w:t>；</w:t>
      </w:r>
    </w:p>
    <w:p w14:paraId="4ED736E1" w14:textId="36EBFFB8" w:rsidR="00F847C1" w:rsidRPr="00C1264D" w:rsidRDefault="001850A2" w:rsidP="00C1264D">
      <w:pPr>
        <w:pStyle w:val="SingleTxtGC"/>
      </w:pPr>
      <w:r>
        <w:tab/>
        <w:t>(j)</w:t>
      </w:r>
      <w:r w:rsidR="00F847C1" w:rsidRPr="00C1264D">
        <w:tab/>
      </w:r>
      <w:r w:rsidR="00F847C1" w:rsidRPr="00C1264D">
        <w:rPr>
          <w:rFonts w:hint="eastAsia"/>
        </w:rPr>
        <w:t>通过了</w:t>
      </w:r>
      <w:r>
        <w:rPr>
          <w:rFonts w:hint="eastAsia"/>
        </w:rPr>
        <w:t>2</w:t>
      </w:r>
      <w:r w:rsidR="00F847C1" w:rsidRPr="00C1264D">
        <w:rPr>
          <w:rFonts w:hint="eastAsia"/>
        </w:rPr>
        <w:t>00</w:t>
      </w:r>
      <w:r>
        <w:rPr>
          <w:rFonts w:hint="eastAsia"/>
        </w:rPr>
        <w:t>8</w:t>
      </w:r>
      <w:r w:rsidR="00F847C1" w:rsidRPr="00C1264D">
        <w:rPr>
          <w:rFonts w:hint="eastAsia"/>
        </w:rPr>
        <w:t>年第</w:t>
      </w:r>
      <w:r>
        <w:rPr>
          <w:rFonts w:hint="eastAsia"/>
        </w:rPr>
        <w:t>8688</w:t>
      </w:r>
      <w:r w:rsidR="00F847C1" w:rsidRPr="00C1264D">
        <w:rPr>
          <w:rFonts w:hint="eastAsia"/>
        </w:rPr>
        <w:t>号法</w:t>
      </w:r>
      <w:r>
        <w:rPr>
          <w:rFonts w:hint="eastAsia"/>
        </w:rPr>
        <w:t>，</w:t>
      </w:r>
      <w:r w:rsidR="00F847C1" w:rsidRPr="00C1264D">
        <w:rPr>
          <w:rFonts w:hint="eastAsia"/>
        </w:rPr>
        <w:t>建立了一个处理和防止暴力侵害妇女和家庭暴力的国家系统</w:t>
      </w:r>
      <w:r>
        <w:rPr>
          <w:rFonts w:hint="eastAsia"/>
        </w:rPr>
        <w:t>，</w:t>
      </w:r>
      <w:r>
        <w:rPr>
          <w:rFonts w:hint="eastAsia"/>
        </w:rPr>
        <w:t>2</w:t>
      </w:r>
      <w:r w:rsidR="00F847C1" w:rsidRPr="00C1264D">
        <w:t>0</w:t>
      </w:r>
      <w:r>
        <w:t>15</w:t>
      </w:r>
      <w:r w:rsidR="00F847C1" w:rsidRPr="00C1264D">
        <w:rPr>
          <w:rFonts w:hint="eastAsia"/>
        </w:rPr>
        <w:t>年根据第</w:t>
      </w:r>
      <w:r>
        <w:rPr>
          <w:rFonts w:hint="eastAsia"/>
        </w:rPr>
        <w:t>392</w:t>
      </w:r>
      <w:r w:rsidR="00F847C1" w:rsidRPr="00C1264D">
        <w:rPr>
          <w:rFonts w:hint="eastAsia"/>
        </w:rPr>
        <w:t>0</w:t>
      </w:r>
      <w:r>
        <w:rPr>
          <w:rFonts w:hint="eastAsia"/>
        </w:rPr>
        <w:t>8</w:t>
      </w:r>
      <w:r w:rsidR="00F847C1" w:rsidRPr="00C1264D">
        <w:rPr>
          <w:rFonts w:hint="eastAsia"/>
        </w:rPr>
        <w:t>-</w:t>
      </w:r>
      <w:r>
        <w:rPr>
          <w:rFonts w:hint="eastAsia"/>
        </w:rPr>
        <w:t>MP</w:t>
      </w:r>
      <w:r w:rsidR="00F847C1" w:rsidRPr="00C1264D">
        <w:rPr>
          <w:rFonts w:hint="eastAsia"/>
        </w:rPr>
        <w:t>-</w:t>
      </w:r>
      <w:r>
        <w:rPr>
          <w:rFonts w:hint="eastAsia"/>
        </w:rPr>
        <w:t>MCM</w:t>
      </w:r>
      <w:r w:rsidR="00F847C1" w:rsidRPr="00C1264D">
        <w:rPr>
          <w:rFonts w:hint="eastAsia"/>
        </w:rPr>
        <w:t>号法令通过了该法的实施条例</w:t>
      </w:r>
      <w:r>
        <w:rPr>
          <w:rFonts w:hint="eastAsia"/>
        </w:rPr>
        <w:t>；</w:t>
      </w:r>
    </w:p>
    <w:p w14:paraId="316133C6" w14:textId="16BDF589" w:rsidR="00F847C1" w:rsidRPr="00C1264D" w:rsidRDefault="001850A2" w:rsidP="00C1264D">
      <w:pPr>
        <w:pStyle w:val="SingleTxtGC"/>
      </w:pPr>
      <w:r>
        <w:tab/>
        <w:t>(k)</w:t>
      </w:r>
      <w:r w:rsidR="00F847C1" w:rsidRPr="00C1264D">
        <w:tab/>
      </w:r>
      <w:r w:rsidR="00F847C1" w:rsidRPr="00C1264D">
        <w:t>颁布</w:t>
      </w:r>
      <w:r>
        <w:t>2</w:t>
      </w:r>
      <w:r w:rsidR="00F847C1" w:rsidRPr="00C1264D">
        <w:t>0</w:t>
      </w:r>
      <w:r>
        <w:t>14</w:t>
      </w:r>
      <w:r w:rsidR="00F847C1" w:rsidRPr="00C1264D">
        <w:t>年第</w:t>
      </w:r>
      <w:r>
        <w:t>92</w:t>
      </w:r>
      <w:r w:rsidR="00F847C1" w:rsidRPr="00C1264D">
        <w:t>0</w:t>
      </w:r>
      <w:r>
        <w:t>4</w:t>
      </w:r>
      <w:r w:rsidR="00F847C1" w:rsidRPr="00C1264D">
        <w:t>号法</w:t>
      </w:r>
      <w:r>
        <w:t>，</w:t>
      </w:r>
      <w:r w:rsidR="00F847C1" w:rsidRPr="00C1264D">
        <w:t>建立了防范酷刑和其他残忍、不人道或有辱人格的待遇或处罚国家机制</w:t>
      </w:r>
      <w:r>
        <w:t>；</w:t>
      </w:r>
    </w:p>
    <w:p w14:paraId="790C0B31" w14:textId="10814B62" w:rsidR="00F847C1" w:rsidRPr="00C1264D" w:rsidRDefault="001850A2" w:rsidP="00C1264D">
      <w:pPr>
        <w:pStyle w:val="SingleTxtGC"/>
      </w:pPr>
      <w:r>
        <w:tab/>
        <w:t>(l)</w:t>
      </w:r>
      <w:r w:rsidR="00F847C1" w:rsidRPr="00C1264D">
        <w:tab/>
      </w:r>
      <w:r w:rsidR="00F847C1" w:rsidRPr="00C1264D">
        <w:rPr>
          <w:rFonts w:hint="eastAsia"/>
        </w:rPr>
        <w:t>通过了关于保护受害者、证人和刑事诉讼所涉其他方的</w:t>
      </w:r>
      <w:r>
        <w:rPr>
          <w:rFonts w:hint="eastAsia"/>
        </w:rPr>
        <w:t>2</w:t>
      </w:r>
      <w:r w:rsidR="00F847C1" w:rsidRPr="00C1264D">
        <w:rPr>
          <w:rFonts w:hint="eastAsia"/>
        </w:rPr>
        <w:t>00</w:t>
      </w:r>
      <w:r>
        <w:rPr>
          <w:rFonts w:hint="eastAsia"/>
        </w:rPr>
        <w:t>9</w:t>
      </w:r>
      <w:r w:rsidR="00F847C1" w:rsidRPr="00C1264D">
        <w:rPr>
          <w:rFonts w:hint="eastAsia"/>
        </w:rPr>
        <w:t>年第</w:t>
      </w:r>
      <w:r>
        <w:rPr>
          <w:rFonts w:hint="eastAsia"/>
        </w:rPr>
        <w:t>872</w:t>
      </w:r>
      <w:r w:rsidR="00F847C1" w:rsidRPr="00C1264D">
        <w:rPr>
          <w:rFonts w:hint="eastAsia"/>
        </w:rPr>
        <w:t>0</w:t>
      </w:r>
      <w:r w:rsidR="00F847C1" w:rsidRPr="00C1264D">
        <w:rPr>
          <w:rFonts w:hint="eastAsia"/>
        </w:rPr>
        <w:t>号法</w:t>
      </w:r>
      <w:r>
        <w:rPr>
          <w:rFonts w:hint="eastAsia"/>
        </w:rPr>
        <w:t>；</w:t>
      </w:r>
    </w:p>
    <w:p w14:paraId="5E1655F4" w14:textId="55D18D49" w:rsidR="00F847C1" w:rsidRPr="00C1264D" w:rsidRDefault="001850A2" w:rsidP="00C1264D">
      <w:pPr>
        <w:pStyle w:val="SingleTxtGC"/>
      </w:pPr>
      <w:r>
        <w:tab/>
        <w:t>(m)</w:t>
      </w:r>
      <w:r w:rsidR="00F847C1" w:rsidRPr="00C1264D">
        <w:tab/>
      </w:r>
      <w:r w:rsidR="00F847C1" w:rsidRPr="00C1264D">
        <w:rPr>
          <w:rFonts w:hint="eastAsia"/>
        </w:rPr>
        <w:t>通过了</w:t>
      </w:r>
      <w:r>
        <w:rPr>
          <w:rFonts w:hint="eastAsia"/>
        </w:rPr>
        <w:t>2</w:t>
      </w:r>
      <w:r w:rsidR="00F847C1" w:rsidRPr="00C1264D">
        <w:rPr>
          <w:rFonts w:hint="eastAsia"/>
        </w:rPr>
        <w:t>0</w:t>
      </w:r>
      <w:r>
        <w:rPr>
          <w:rFonts w:hint="eastAsia"/>
        </w:rPr>
        <w:t>13</w:t>
      </w:r>
      <w:r w:rsidR="00F847C1" w:rsidRPr="00C1264D">
        <w:rPr>
          <w:rFonts w:hint="eastAsia"/>
        </w:rPr>
        <w:t>年第</w:t>
      </w:r>
      <w:r>
        <w:rPr>
          <w:rFonts w:hint="eastAsia"/>
        </w:rPr>
        <w:t>9161</w:t>
      </w:r>
      <w:r w:rsidR="00F847C1" w:rsidRPr="00C1264D">
        <w:rPr>
          <w:rFonts w:hint="eastAsia"/>
        </w:rPr>
        <w:t>号法</w:t>
      </w:r>
      <w:r>
        <w:rPr>
          <w:rFonts w:hint="eastAsia"/>
        </w:rPr>
        <w:t>，</w:t>
      </w:r>
      <w:r w:rsidR="00F847C1" w:rsidRPr="00C1264D">
        <w:rPr>
          <w:rFonts w:hint="eastAsia"/>
        </w:rPr>
        <w:t>在第</w:t>
      </w:r>
      <w:r>
        <w:rPr>
          <w:rFonts w:hint="eastAsia"/>
        </w:rPr>
        <w:t>82</w:t>
      </w:r>
      <w:r w:rsidR="00F847C1" w:rsidRPr="00C1264D">
        <w:rPr>
          <w:rFonts w:hint="eastAsia"/>
        </w:rPr>
        <w:t>0</w:t>
      </w:r>
      <w:r>
        <w:rPr>
          <w:rFonts w:hint="eastAsia"/>
        </w:rPr>
        <w:t>4</w:t>
      </w:r>
      <w:r w:rsidR="00F847C1" w:rsidRPr="00C1264D">
        <w:rPr>
          <w:rFonts w:hint="eastAsia"/>
        </w:rPr>
        <w:t>号法中引入了关于对妇女犯下的贩毒罪适用刑事处罚的第</w:t>
      </w:r>
      <w:r>
        <w:rPr>
          <w:rFonts w:hint="eastAsia"/>
        </w:rPr>
        <w:t>77</w:t>
      </w:r>
      <w:r w:rsidR="00F847C1" w:rsidRPr="00C1264D">
        <w:rPr>
          <w:rFonts w:hint="eastAsia"/>
        </w:rPr>
        <w:t>条之二</w:t>
      </w:r>
      <w:r>
        <w:rPr>
          <w:rFonts w:hint="eastAsia"/>
        </w:rPr>
        <w:t>，</w:t>
      </w:r>
      <w:r w:rsidR="00F847C1" w:rsidRPr="00C1264D">
        <w:rPr>
          <w:rFonts w:hint="eastAsia"/>
        </w:rPr>
        <w:t>允许在某些情况下以其他判决代替监禁</w:t>
      </w:r>
      <w:r>
        <w:rPr>
          <w:rFonts w:hint="eastAsia"/>
        </w:rPr>
        <w:t>，</w:t>
      </w:r>
      <w:r w:rsidR="00F847C1" w:rsidRPr="00C1264D">
        <w:rPr>
          <w:rFonts w:hint="eastAsia"/>
        </w:rPr>
        <w:t>第</w:t>
      </w:r>
      <w:r>
        <w:rPr>
          <w:rFonts w:hint="eastAsia"/>
        </w:rPr>
        <w:t>82</w:t>
      </w:r>
      <w:r w:rsidR="00F847C1" w:rsidRPr="00C1264D">
        <w:rPr>
          <w:rFonts w:hint="eastAsia"/>
        </w:rPr>
        <w:t>0</w:t>
      </w:r>
      <w:r>
        <w:rPr>
          <w:rFonts w:hint="eastAsia"/>
        </w:rPr>
        <w:t>4</w:t>
      </w:r>
      <w:r w:rsidR="00F847C1" w:rsidRPr="00C1264D">
        <w:rPr>
          <w:rFonts w:hint="eastAsia"/>
        </w:rPr>
        <w:t>号法完全取代了先前关于麻醉药品、精神药物、未经许可的药物、相关活动、洗钱和资助恐怖主义的法律。</w:t>
      </w:r>
    </w:p>
    <w:p w14:paraId="19EC54EC" w14:textId="75C78E86" w:rsidR="00F847C1" w:rsidRPr="00C1264D" w:rsidRDefault="001850A2" w:rsidP="00C1264D">
      <w:pPr>
        <w:pStyle w:val="SingleTxtGC"/>
      </w:pPr>
      <w:r>
        <w:t>6.</w:t>
      </w:r>
      <w:r w:rsidR="00F847C1" w:rsidRPr="00C1264D">
        <w:tab/>
      </w:r>
      <w:r w:rsidR="00F847C1" w:rsidRPr="00C1264D">
        <w:t>委员会欢迎缔约国</w:t>
      </w:r>
      <w:r w:rsidR="00F847C1" w:rsidRPr="00C1264D">
        <w:rPr>
          <w:rFonts w:hint="eastAsia"/>
        </w:rPr>
        <w:t>采取举措</w:t>
      </w:r>
      <w:r w:rsidR="00F847C1" w:rsidRPr="00C1264D">
        <w:t>修订政策和程序</w:t>
      </w:r>
      <w:r>
        <w:t>，</w:t>
      </w:r>
      <w:r w:rsidR="00F847C1" w:rsidRPr="00C1264D">
        <w:rPr>
          <w:rFonts w:hint="eastAsia"/>
        </w:rPr>
        <w:t>以便更好地保护人权和</w:t>
      </w:r>
      <w:r w:rsidR="00F847C1" w:rsidRPr="00C1264D">
        <w:t>适用《公约》</w:t>
      </w:r>
      <w:r>
        <w:t>，</w:t>
      </w:r>
      <w:r w:rsidR="00F847C1" w:rsidRPr="00C1264D">
        <w:t>特别是</w:t>
      </w:r>
      <w:r w:rsidR="00F847C1" w:rsidRPr="00C1264D">
        <w:rPr>
          <w:rFonts w:hint="eastAsia"/>
        </w:rPr>
        <w:t>以下举措</w:t>
      </w:r>
      <w:r>
        <w:t>：</w:t>
      </w:r>
    </w:p>
    <w:p w14:paraId="1A82AF10" w14:textId="6657EB40" w:rsidR="00F847C1" w:rsidRPr="00C1264D" w:rsidRDefault="001850A2" w:rsidP="00C1264D">
      <w:pPr>
        <w:pStyle w:val="SingleTxtGC"/>
      </w:pPr>
      <w:r>
        <w:tab/>
        <w:t>(a)</w:t>
      </w:r>
      <w:r w:rsidR="00F847C1" w:rsidRPr="00C1264D">
        <w:tab/>
      </w:r>
      <w:r w:rsidR="00F847C1" w:rsidRPr="00C1264D">
        <w:rPr>
          <w:rFonts w:hint="eastAsia"/>
        </w:rPr>
        <w:t>通过了《</w:t>
      </w:r>
      <w:r>
        <w:rPr>
          <w:rFonts w:hint="eastAsia"/>
        </w:rPr>
        <w:t>2</w:t>
      </w:r>
      <w:r w:rsidR="00F847C1" w:rsidRPr="00C1264D">
        <w:rPr>
          <w:rFonts w:hint="eastAsia"/>
        </w:rPr>
        <w:t>0</w:t>
      </w:r>
      <w:r>
        <w:rPr>
          <w:rFonts w:hint="eastAsia"/>
        </w:rPr>
        <w:t>23</w:t>
      </w:r>
      <w:r w:rsidR="00F847C1" w:rsidRPr="00C1264D">
        <w:rPr>
          <w:rFonts w:hint="eastAsia"/>
        </w:rPr>
        <w:t>-</w:t>
      </w:r>
      <w:r>
        <w:rPr>
          <w:rFonts w:hint="eastAsia"/>
        </w:rPr>
        <w:t>2</w:t>
      </w:r>
      <w:r w:rsidR="00F847C1" w:rsidRPr="00C1264D">
        <w:rPr>
          <w:rFonts w:hint="eastAsia"/>
        </w:rPr>
        <w:t>0</w:t>
      </w:r>
      <w:r>
        <w:rPr>
          <w:rFonts w:hint="eastAsia"/>
        </w:rPr>
        <w:t>26</w:t>
      </w:r>
      <w:r w:rsidR="00F847C1" w:rsidRPr="00C1264D">
        <w:rPr>
          <w:rFonts w:hint="eastAsia"/>
        </w:rPr>
        <w:t>年打击对妇女性骚扰的国家战略》</w:t>
      </w:r>
      <w:r>
        <w:rPr>
          <w:rFonts w:hint="eastAsia"/>
        </w:rPr>
        <w:t>，</w:t>
      </w:r>
      <w:r w:rsidR="00F847C1" w:rsidRPr="00C1264D">
        <w:rPr>
          <w:rFonts w:hint="eastAsia"/>
        </w:rPr>
        <w:t>即</w:t>
      </w:r>
      <w:r>
        <w:rPr>
          <w:rFonts w:hint="eastAsia"/>
        </w:rPr>
        <w:t>“</w:t>
      </w:r>
      <w:r w:rsidR="00F847C1" w:rsidRPr="00C1264D">
        <w:rPr>
          <w:rFonts w:hint="eastAsia"/>
        </w:rPr>
        <w:t>性别路线图</w:t>
      </w:r>
      <w:r>
        <w:rPr>
          <w:rFonts w:hint="eastAsia"/>
        </w:rPr>
        <w:t>”；</w:t>
      </w:r>
    </w:p>
    <w:p w14:paraId="2282BDAC" w14:textId="76CD8F12" w:rsidR="00F847C1" w:rsidRPr="00C1264D" w:rsidRDefault="001850A2" w:rsidP="00C1264D">
      <w:pPr>
        <w:pStyle w:val="SingleTxtGC"/>
      </w:pPr>
      <w:r>
        <w:tab/>
        <w:t>(b)</w:t>
      </w:r>
      <w:r w:rsidR="00F847C1" w:rsidRPr="00C1264D">
        <w:tab/>
      </w:r>
      <w:r w:rsidR="00F847C1" w:rsidRPr="00C1264D">
        <w:rPr>
          <w:rFonts w:hint="eastAsia"/>
        </w:rPr>
        <w:t>通过了《</w:t>
      </w:r>
      <w:r>
        <w:t>2</w:t>
      </w:r>
      <w:r w:rsidR="00F847C1" w:rsidRPr="00C1264D">
        <w:t>0</w:t>
      </w:r>
      <w:r>
        <w:t>14</w:t>
      </w:r>
      <w:r w:rsidR="008A58D7">
        <w:t>-</w:t>
      </w:r>
      <w:r>
        <w:t>2</w:t>
      </w:r>
      <w:r w:rsidR="00F847C1" w:rsidRPr="00C1264D">
        <w:t>0</w:t>
      </w:r>
      <w:r>
        <w:t>25</w:t>
      </w:r>
      <w:r w:rsidR="00F847C1" w:rsidRPr="00C1264D">
        <w:rPr>
          <w:rFonts w:hint="eastAsia"/>
        </w:rPr>
        <w:t>年建设一个没有种族主义、种族歧视和仇外心理的社会的国家政策》</w:t>
      </w:r>
      <w:r>
        <w:rPr>
          <w:rFonts w:hint="eastAsia"/>
        </w:rPr>
        <w:t>；</w:t>
      </w:r>
    </w:p>
    <w:p w14:paraId="0CB3468E" w14:textId="635DC7AB" w:rsidR="00F847C1" w:rsidRPr="00C1264D" w:rsidRDefault="001850A2" w:rsidP="00C1264D">
      <w:pPr>
        <w:pStyle w:val="SingleTxtGC"/>
      </w:pPr>
      <w:r>
        <w:tab/>
        <w:t>(c)</w:t>
      </w:r>
      <w:r w:rsidR="00F847C1" w:rsidRPr="00C1264D">
        <w:tab/>
      </w:r>
      <w:r>
        <w:rPr>
          <w:rFonts w:hint="eastAsia"/>
        </w:rPr>
        <w:t>2</w:t>
      </w:r>
      <w:r w:rsidR="00F847C1" w:rsidRPr="00C1264D">
        <w:rPr>
          <w:rFonts w:hint="eastAsia"/>
        </w:rPr>
        <w:t>0</w:t>
      </w:r>
      <w:r>
        <w:rPr>
          <w:rFonts w:hint="eastAsia"/>
        </w:rPr>
        <w:t>22</w:t>
      </w:r>
      <w:r w:rsidR="00F847C1" w:rsidRPr="00C1264D">
        <w:rPr>
          <w:rFonts w:hint="eastAsia"/>
        </w:rPr>
        <w:t>年出台了监狱机构暴力受害者登记、交流和全面照料制度</w:t>
      </w:r>
      <w:r>
        <w:rPr>
          <w:rFonts w:hint="eastAsia"/>
        </w:rPr>
        <w:t>；</w:t>
      </w:r>
    </w:p>
    <w:p w14:paraId="54A66B9C" w14:textId="1FC1CA6F" w:rsidR="00F847C1" w:rsidRPr="00C1264D" w:rsidRDefault="001850A2" w:rsidP="00C1264D">
      <w:pPr>
        <w:pStyle w:val="SingleTxtGC"/>
      </w:pPr>
      <w:r>
        <w:tab/>
        <w:t>(d)</w:t>
      </w:r>
      <w:r w:rsidR="00F847C1" w:rsidRPr="00C1264D">
        <w:tab/>
      </w:r>
      <w:r>
        <w:rPr>
          <w:rFonts w:hint="eastAsia"/>
        </w:rPr>
        <w:t>2</w:t>
      </w:r>
      <w:r w:rsidR="00F847C1" w:rsidRPr="00C1264D">
        <w:rPr>
          <w:rFonts w:hint="eastAsia"/>
        </w:rPr>
        <w:t>0</w:t>
      </w:r>
      <w:r>
        <w:rPr>
          <w:rFonts w:hint="eastAsia"/>
        </w:rPr>
        <w:t>18</w:t>
      </w:r>
      <w:r w:rsidR="00F847C1" w:rsidRPr="00C1264D">
        <w:rPr>
          <w:rFonts w:hint="eastAsia"/>
        </w:rPr>
        <w:t>年通过了难民综合应对框架的国家章节</w:t>
      </w:r>
      <w:r>
        <w:rPr>
          <w:rFonts w:hint="eastAsia"/>
        </w:rPr>
        <w:t>，</w:t>
      </w:r>
      <w:r w:rsidR="00F847C1" w:rsidRPr="00C1264D">
        <w:rPr>
          <w:rFonts w:hint="eastAsia"/>
        </w:rPr>
        <w:t>以解决所有与难民有关的问题</w:t>
      </w:r>
      <w:r>
        <w:rPr>
          <w:rFonts w:hint="eastAsia"/>
        </w:rPr>
        <w:t>；</w:t>
      </w:r>
    </w:p>
    <w:p w14:paraId="0F7B1817" w14:textId="687FB999" w:rsidR="00F847C1" w:rsidRPr="00C1264D" w:rsidRDefault="001850A2" w:rsidP="00C1264D">
      <w:pPr>
        <w:pStyle w:val="SingleTxtGC"/>
      </w:pPr>
      <w:r>
        <w:tab/>
        <w:t>(e)</w:t>
      </w:r>
      <w:r w:rsidR="00F847C1" w:rsidRPr="00C1264D">
        <w:tab/>
      </w:r>
      <w:r w:rsidR="00F847C1" w:rsidRPr="00C1264D">
        <w:rPr>
          <w:rFonts w:hint="eastAsia"/>
        </w:rPr>
        <w:t>通过了《</w:t>
      </w:r>
      <w:r>
        <w:rPr>
          <w:rFonts w:hint="eastAsia"/>
        </w:rPr>
        <w:t>2</w:t>
      </w:r>
      <w:r w:rsidR="00F847C1" w:rsidRPr="00C1264D">
        <w:rPr>
          <w:rFonts w:hint="eastAsia"/>
        </w:rPr>
        <w:t>0</w:t>
      </w:r>
      <w:r>
        <w:rPr>
          <w:rFonts w:hint="eastAsia"/>
        </w:rPr>
        <w:t>13</w:t>
      </w:r>
      <w:r w:rsidR="00F847C1" w:rsidRPr="00C1264D">
        <w:rPr>
          <w:rFonts w:hint="eastAsia"/>
        </w:rPr>
        <w:t>-</w:t>
      </w:r>
      <w:r>
        <w:rPr>
          <w:rFonts w:hint="eastAsia"/>
        </w:rPr>
        <w:t>2</w:t>
      </w:r>
      <w:r w:rsidR="00F847C1" w:rsidRPr="00C1264D">
        <w:rPr>
          <w:rFonts w:hint="eastAsia"/>
        </w:rPr>
        <w:t>0</w:t>
      </w:r>
      <w:r>
        <w:rPr>
          <w:rFonts w:hint="eastAsia"/>
        </w:rPr>
        <w:t>23</w:t>
      </w:r>
      <w:r w:rsidR="00F847C1" w:rsidRPr="00C1264D">
        <w:rPr>
          <w:rFonts w:hint="eastAsia"/>
        </w:rPr>
        <w:t>年全面移民政策》和《</w:t>
      </w:r>
      <w:r>
        <w:rPr>
          <w:rFonts w:hint="eastAsia"/>
        </w:rPr>
        <w:t>2</w:t>
      </w:r>
      <w:r w:rsidR="00F847C1" w:rsidRPr="00C1264D">
        <w:rPr>
          <w:rFonts w:hint="eastAsia"/>
        </w:rPr>
        <w:t>0</w:t>
      </w:r>
      <w:r>
        <w:rPr>
          <w:rFonts w:hint="eastAsia"/>
        </w:rPr>
        <w:t>18</w:t>
      </w:r>
      <w:r w:rsidR="00F847C1" w:rsidRPr="00C1264D">
        <w:rPr>
          <w:rFonts w:hint="eastAsia"/>
        </w:rPr>
        <w:t>-</w:t>
      </w:r>
      <w:r>
        <w:rPr>
          <w:rFonts w:hint="eastAsia"/>
        </w:rPr>
        <w:t>2</w:t>
      </w:r>
      <w:r w:rsidR="00F847C1" w:rsidRPr="00C1264D">
        <w:rPr>
          <w:rFonts w:hint="eastAsia"/>
        </w:rPr>
        <w:t>0</w:t>
      </w:r>
      <w:r>
        <w:rPr>
          <w:rFonts w:hint="eastAsia"/>
        </w:rPr>
        <w:t>22</w:t>
      </w:r>
      <w:r w:rsidR="00F847C1" w:rsidRPr="00C1264D">
        <w:rPr>
          <w:rFonts w:hint="eastAsia"/>
        </w:rPr>
        <w:t>年国家融合计划》</w:t>
      </w:r>
      <w:r>
        <w:rPr>
          <w:rFonts w:hint="eastAsia"/>
        </w:rPr>
        <w:t>；</w:t>
      </w:r>
    </w:p>
    <w:p w14:paraId="0057EAB9" w14:textId="0700020B" w:rsidR="00F847C1" w:rsidRPr="00C1264D" w:rsidRDefault="001850A2" w:rsidP="00C1264D">
      <w:pPr>
        <w:pStyle w:val="SingleTxtGC"/>
      </w:pPr>
      <w:r>
        <w:lastRenderedPageBreak/>
        <w:tab/>
        <w:t>(f)</w:t>
      </w:r>
      <w:r w:rsidR="00F847C1" w:rsidRPr="00C1264D">
        <w:tab/>
      </w:r>
      <w:r w:rsidR="00F847C1" w:rsidRPr="00C1264D">
        <w:rPr>
          <w:rFonts w:hint="eastAsia"/>
        </w:rPr>
        <w:t>通过了《</w:t>
      </w:r>
      <w:r>
        <w:rPr>
          <w:rFonts w:hint="eastAsia"/>
        </w:rPr>
        <w:t>2</w:t>
      </w:r>
      <w:r w:rsidR="00F847C1" w:rsidRPr="00C1264D">
        <w:rPr>
          <w:rFonts w:hint="eastAsia"/>
        </w:rPr>
        <w:t>0</w:t>
      </w:r>
      <w:r>
        <w:rPr>
          <w:rFonts w:hint="eastAsia"/>
        </w:rPr>
        <w:t>17</w:t>
      </w:r>
      <w:r w:rsidR="00F847C1" w:rsidRPr="00C1264D">
        <w:rPr>
          <w:rFonts w:hint="eastAsia"/>
        </w:rPr>
        <w:t>-</w:t>
      </w:r>
      <w:r>
        <w:rPr>
          <w:rFonts w:hint="eastAsia"/>
        </w:rPr>
        <w:t>2</w:t>
      </w:r>
      <w:r w:rsidR="00F847C1" w:rsidRPr="00C1264D">
        <w:rPr>
          <w:rFonts w:hint="eastAsia"/>
        </w:rPr>
        <w:t>0</w:t>
      </w:r>
      <w:r>
        <w:rPr>
          <w:rFonts w:hint="eastAsia"/>
        </w:rPr>
        <w:t>32</w:t>
      </w:r>
      <w:r w:rsidR="00F847C1" w:rsidRPr="00C1264D">
        <w:rPr>
          <w:rFonts w:hint="eastAsia"/>
        </w:rPr>
        <w:t>年应对和防止暴力侵害所有年龄妇女的国家政策》</w:t>
      </w:r>
      <w:r>
        <w:rPr>
          <w:rFonts w:hint="eastAsia"/>
        </w:rPr>
        <w:t>；</w:t>
      </w:r>
    </w:p>
    <w:p w14:paraId="47D46FCE" w14:textId="265B2335" w:rsidR="00F847C1" w:rsidRPr="00C1264D" w:rsidRDefault="001850A2" w:rsidP="00C1264D">
      <w:pPr>
        <w:pStyle w:val="SingleTxtGC"/>
      </w:pPr>
      <w:r>
        <w:tab/>
        <w:t>(g)</w:t>
      </w:r>
      <w:r w:rsidR="00F847C1" w:rsidRPr="00C1264D">
        <w:tab/>
      </w:r>
      <w:r>
        <w:rPr>
          <w:rFonts w:hint="eastAsia"/>
        </w:rPr>
        <w:t>2</w:t>
      </w:r>
      <w:r w:rsidR="00F847C1" w:rsidRPr="00C1264D">
        <w:rPr>
          <w:rFonts w:hint="eastAsia"/>
        </w:rPr>
        <w:t>0</w:t>
      </w:r>
      <w:r>
        <w:rPr>
          <w:rFonts w:hint="eastAsia"/>
        </w:rPr>
        <w:t>15</w:t>
      </w:r>
      <w:r w:rsidR="00F847C1" w:rsidRPr="00C1264D">
        <w:rPr>
          <w:rFonts w:hint="eastAsia"/>
        </w:rPr>
        <w:t>年通过了《即时反应小组识别和正式承认贩运受害者的规程》</w:t>
      </w:r>
      <w:r>
        <w:rPr>
          <w:rFonts w:hint="eastAsia"/>
        </w:rPr>
        <w:t>；</w:t>
      </w:r>
    </w:p>
    <w:p w14:paraId="3BD21F4F" w14:textId="11627F79" w:rsidR="00F847C1" w:rsidRPr="00C1264D" w:rsidRDefault="001850A2" w:rsidP="00C1264D">
      <w:pPr>
        <w:pStyle w:val="SingleTxtGC"/>
      </w:pPr>
      <w:r>
        <w:tab/>
        <w:t>(h)</w:t>
      </w:r>
      <w:r w:rsidR="00F847C1" w:rsidRPr="00C1264D">
        <w:tab/>
      </w:r>
      <w:r>
        <w:rPr>
          <w:rFonts w:hint="eastAsia"/>
        </w:rPr>
        <w:t>2</w:t>
      </w:r>
      <w:r w:rsidR="00F847C1" w:rsidRPr="00C1264D">
        <w:rPr>
          <w:rFonts w:hint="eastAsia"/>
        </w:rPr>
        <w:t>0</w:t>
      </w:r>
      <w:r>
        <w:rPr>
          <w:rFonts w:hint="eastAsia"/>
        </w:rPr>
        <w:t>15</w:t>
      </w:r>
      <w:r w:rsidR="00F847C1" w:rsidRPr="00C1264D">
        <w:rPr>
          <w:rFonts w:hint="eastAsia"/>
        </w:rPr>
        <w:t>年出版了《受剥削儿童机构间护理手册</w:t>
      </w:r>
      <w:r>
        <w:rPr>
          <w:rFonts w:hint="eastAsia"/>
        </w:rPr>
        <w:t>：</w:t>
      </w:r>
      <w:r w:rsidR="00F847C1" w:rsidRPr="00C1264D">
        <w:rPr>
          <w:rFonts w:hint="eastAsia"/>
        </w:rPr>
        <w:t>性剥削、贩运、童工和危险工作》</w:t>
      </w:r>
      <w:r>
        <w:rPr>
          <w:rFonts w:hint="eastAsia"/>
        </w:rPr>
        <w:t>；</w:t>
      </w:r>
    </w:p>
    <w:p w14:paraId="0707EA07" w14:textId="0AC108EC" w:rsidR="00F847C1" w:rsidRPr="00C1264D" w:rsidRDefault="001850A2" w:rsidP="00C1264D">
      <w:pPr>
        <w:pStyle w:val="SingleTxtGC"/>
      </w:pPr>
      <w:r>
        <w:tab/>
      </w:r>
      <w:r>
        <w:rPr>
          <w:rFonts w:hint="eastAsia"/>
        </w:rPr>
        <w:t>(</w:t>
      </w:r>
      <w:proofErr w:type="spellStart"/>
      <w:r>
        <w:t>i</w:t>
      </w:r>
      <w:proofErr w:type="spellEnd"/>
      <w:r>
        <w:t>)</w:t>
      </w:r>
      <w:r w:rsidR="00F847C1" w:rsidRPr="00C1264D">
        <w:tab/>
      </w:r>
      <w:r>
        <w:rPr>
          <w:rFonts w:hint="eastAsia"/>
        </w:rPr>
        <w:t>2</w:t>
      </w:r>
      <w:r w:rsidR="00F847C1" w:rsidRPr="00C1264D">
        <w:rPr>
          <w:rFonts w:hint="eastAsia"/>
        </w:rPr>
        <w:t>0</w:t>
      </w:r>
      <w:r>
        <w:rPr>
          <w:rFonts w:hint="eastAsia"/>
        </w:rPr>
        <w:t>14</w:t>
      </w:r>
      <w:r w:rsidR="00F847C1" w:rsidRPr="00C1264D">
        <w:rPr>
          <w:rFonts w:hint="eastAsia"/>
        </w:rPr>
        <w:t>年建立了基于性别的暴力侵害妇女行为和诉诸司法观察站</w:t>
      </w:r>
      <w:r>
        <w:rPr>
          <w:rFonts w:hint="eastAsia"/>
        </w:rPr>
        <w:t>；</w:t>
      </w:r>
    </w:p>
    <w:p w14:paraId="55A9B73A" w14:textId="2A7FEF8C" w:rsidR="00F847C1" w:rsidRPr="00C1264D" w:rsidRDefault="001850A2" w:rsidP="00C1264D">
      <w:pPr>
        <w:pStyle w:val="SingleTxtGC"/>
      </w:pPr>
      <w:r>
        <w:tab/>
        <w:t>(j)</w:t>
      </w:r>
      <w:r w:rsidR="00F847C1" w:rsidRPr="00C1264D">
        <w:tab/>
      </w:r>
      <w:r>
        <w:rPr>
          <w:rFonts w:hint="eastAsia"/>
        </w:rPr>
        <w:t>2</w:t>
      </w:r>
      <w:r w:rsidR="00F847C1" w:rsidRPr="00C1264D">
        <w:rPr>
          <w:rFonts w:hint="eastAsia"/>
        </w:rPr>
        <w:t>0</w:t>
      </w:r>
      <w:r>
        <w:rPr>
          <w:rFonts w:hint="eastAsia"/>
        </w:rPr>
        <w:t>13</w:t>
      </w:r>
      <w:r w:rsidR="00F847C1" w:rsidRPr="00C1264D">
        <w:rPr>
          <w:rFonts w:hint="eastAsia"/>
        </w:rPr>
        <w:t>年设立了国家打击贩运人口和偷运移民基金</w:t>
      </w:r>
      <w:r>
        <w:rPr>
          <w:rFonts w:hint="eastAsia"/>
        </w:rPr>
        <w:t>；</w:t>
      </w:r>
    </w:p>
    <w:p w14:paraId="6AE71E1C" w14:textId="09158EFA" w:rsidR="00F847C1" w:rsidRPr="00C1264D" w:rsidRDefault="001850A2" w:rsidP="00C1264D">
      <w:pPr>
        <w:pStyle w:val="SingleTxtGC"/>
      </w:pPr>
      <w:r>
        <w:tab/>
        <w:t>(k)</w:t>
      </w:r>
      <w:r w:rsidR="00F847C1" w:rsidRPr="00C1264D">
        <w:tab/>
      </w:r>
      <w:r>
        <w:rPr>
          <w:rFonts w:hint="eastAsia"/>
        </w:rPr>
        <w:t>2</w:t>
      </w:r>
      <w:r w:rsidR="00F847C1" w:rsidRPr="00C1264D">
        <w:rPr>
          <w:rFonts w:hint="eastAsia"/>
        </w:rPr>
        <w:t>00</w:t>
      </w:r>
      <w:r>
        <w:rPr>
          <w:rFonts w:hint="eastAsia"/>
        </w:rPr>
        <w:t>9</w:t>
      </w:r>
      <w:r w:rsidR="00F847C1" w:rsidRPr="00C1264D">
        <w:rPr>
          <w:rFonts w:hint="eastAsia"/>
        </w:rPr>
        <w:t>年第</w:t>
      </w:r>
      <w:r>
        <w:rPr>
          <w:rFonts w:hint="eastAsia"/>
        </w:rPr>
        <w:t>35144</w:t>
      </w:r>
      <w:r w:rsidR="00F847C1" w:rsidRPr="00C1264D">
        <w:rPr>
          <w:rFonts w:hint="eastAsia"/>
        </w:rPr>
        <w:t>-</w:t>
      </w:r>
      <w:r>
        <w:rPr>
          <w:rFonts w:hint="eastAsia"/>
        </w:rPr>
        <w:t>MG</w:t>
      </w:r>
      <w:r w:rsidR="00F847C1" w:rsidRPr="00C1264D">
        <w:rPr>
          <w:rFonts w:hint="eastAsia"/>
        </w:rPr>
        <w:t>-</w:t>
      </w:r>
      <w:r>
        <w:rPr>
          <w:rFonts w:hint="eastAsia"/>
        </w:rPr>
        <w:t>MTSS</w:t>
      </w:r>
      <w:r w:rsidR="00F847C1" w:rsidRPr="00C1264D">
        <w:rPr>
          <w:rFonts w:hint="eastAsia"/>
        </w:rPr>
        <w:t>号法令设立了即时反应小组</w:t>
      </w:r>
      <w:r>
        <w:rPr>
          <w:rFonts w:hint="eastAsia"/>
        </w:rPr>
        <w:t>，</w:t>
      </w:r>
      <w:r w:rsidR="00F847C1" w:rsidRPr="00C1264D">
        <w:rPr>
          <w:rFonts w:hint="eastAsia"/>
        </w:rPr>
        <w:t>作为一个专门的机构间机构</w:t>
      </w:r>
      <w:r>
        <w:rPr>
          <w:rFonts w:hint="eastAsia"/>
        </w:rPr>
        <w:t>，</w:t>
      </w:r>
      <w:r w:rsidR="00F847C1" w:rsidRPr="00C1264D">
        <w:rPr>
          <w:rFonts w:hint="eastAsia"/>
        </w:rPr>
        <w:t>负责采取措施满足贩运受害者及其家属的紧急护理需求。</w:t>
      </w:r>
    </w:p>
    <w:p w14:paraId="3F7B038B" w14:textId="1B1ABA61" w:rsidR="00F847C1" w:rsidRPr="00C1264D" w:rsidRDefault="001850A2" w:rsidP="001850A2">
      <w:pPr>
        <w:pStyle w:val="H1GC"/>
      </w:pPr>
      <w:r>
        <w:tab/>
        <w:t>C</w:t>
      </w:r>
      <w:r w:rsidR="00F847C1" w:rsidRPr="00C1264D">
        <w:t>.</w:t>
      </w:r>
      <w:r w:rsidR="00F847C1" w:rsidRPr="00C1264D">
        <w:tab/>
      </w:r>
      <w:r w:rsidR="00F847C1" w:rsidRPr="00C1264D">
        <w:t>关注的主要问题及建议</w:t>
      </w:r>
    </w:p>
    <w:p w14:paraId="6D43D092" w14:textId="77777777" w:rsidR="00F847C1" w:rsidRPr="00C1264D" w:rsidRDefault="00F847C1" w:rsidP="00FD105A">
      <w:pPr>
        <w:pStyle w:val="H23GC"/>
      </w:pPr>
      <w:r w:rsidRPr="00C1264D">
        <w:tab/>
      </w:r>
      <w:r w:rsidRPr="00C1264D">
        <w:tab/>
      </w:r>
      <w:r w:rsidRPr="00C1264D">
        <w:t>上</w:t>
      </w:r>
      <w:proofErr w:type="gramStart"/>
      <w:r w:rsidRPr="00C1264D">
        <w:t>一报告</w:t>
      </w:r>
      <w:proofErr w:type="gramEnd"/>
      <w:r w:rsidRPr="00C1264D">
        <w:t>周期遗留的后续行动问题</w:t>
      </w:r>
    </w:p>
    <w:p w14:paraId="5DA57283" w14:textId="571C9E08" w:rsidR="00F847C1" w:rsidRPr="00C1264D" w:rsidRDefault="001850A2" w:rsidP="00C1264D">
      <w:pPr>
        <w:pStyle w:val="SingleTxtGC"/>
      </w:pPr>
      <w:r>
        <w:t>7.</w:t>
      </w:r>
      <w:r w:rsidR="00F847C1" w:rsidRPr="00C1264D">
        <w:tab/>
      </w:r>
      <w:r w:rsidR="00F847C1" w:rsidRPr="00C1264D">
        <w:t>委员会在之前的结论性意见</w:t>
      </w:r>
      <w:r w:rsidR="00F847C1" w:rsidRPr="00C1264D">
        <w:rPr>
          <w:vertAlign w:val="superscript"/>
        </w:rPr>
        <w:footnoteReference w:id="6"/>
      </w:r>
      <w:r w:rsidR="00A968E5">
        <w:rPr>
          <w:rFonts w:hint="eastAsia"/>
        </w:rPr>
        <w:t xml:space="preserve"> </w:t>
      </w:r>
      <w:r w:rsidR="00F847C1" w:rsidRPr="00C1264D">
        <w:t>中请缔约国提供资料</w:t>
      </w:r>
      <w:r>
        <w:t>，</w:t>
      </w:r>
      <w:r w:rsidR="00F847C1" w:rsidRPr="00C1264D">
        <w:t>说明就以下方面的建议采取的后续行动</w:t>
      </w:r>
      <w:r>
        <w:t>：</w:t>
      </w:r>
      <w:r w:rsidR="00F847C1" w:rsidRPr="00C1264D">
        <w:t>审前拘留、采用替代剥夺自由的措施、</w:t>
      </w:r>
      <w:proofErr w:type="gramStart"/>
      <w:r w:rsidR="00F847C1" w:rsidRPr="00C1264D">
        <w:t>不</w:t>
      </w:r>
      <w:proofErr w:type="gramEnd"/>
      <w:r w:rsidR="00F847C1" w:rsidRPr="00C1264D">
        <w:t>推回原则、对移民的行政拘留以及调查和起诉酷刑案件。</w:t>
      </w:r>
      <w:r w:rsidR="00F847C1" w:rsidRPr="00C1264D">
        <w:rPr>
          <w:vertAlign w:val="superscript"/>
        </w:rPr>
        <w:footnoteReference w:id="7"/>
      </w:r>
      <w:r w:rsidR="00A968E5">
        <w:rPr>
          <w:rFonts w:hint="eastAsia"/>
        </w:rPr>
        <w:t xml:space="preserve"> </w:t>
      </w:r>
      <w:r w:rsidR="00F847C1" w:rsidRPr="00C1264D">
        <w:t>委员会感到遗憾的是</w:t>
      </w:r>
      <w:r>
        <w:t>，</w:t>
      </w:r>
      <w:r w:rsidR="00F847C1" w:rsidRPr="00C1264D">
        <w:t>尽管结论性意见后续行动报告员于</w:t>
      </w:r>
      <w:r>
        <w:t>2</w:t>
      </w:r>
      <w:r w:rsidR="00F847C1" w:rsidRPr="00C1264D">
        <w:t>00</w:t>
      </w:r>
      <w:r>
        <w:t>9</w:t>
      </w:r>
      <w:r w:rsidR="00F847C1" w:rsidRPr="00C1264D">
        <w:t>年</w:t>
      </w:r>
      <w:r>
        <w:t>11</w:t>
      </w:r>
      <w:r w:rsidR="00F847C1" w:rsidRPr="00C1264D">
        <w:t>月</w:t>
      </w:r>
      <w:r>
        <w:t>12</w:t>
      </w:r>
      <w:r w:rsidR="00F847C1" w:rsidRPr="00C1264D">
        <w:t>日向缔约国发出</w:t>
      </w:r>
      <w:proofErr w:type="gramStart"/>
      <w:r w:rsidR="00F847C1" w:rsidRPr="00C1264D">
        <w:t>了催复通知</w:t>
      </w:r>
      <w:proofErr w:type="gramEnd"/>
      <w:r>
        <w:t>，</w:t>
      </w:r>
      <w:r w:rsidR="00F847C1" w:rsidRPr="00C1264D">
        <w:t>但委员会没有收到缔约国依照结论性意见后续行动程序</w:t>
      </w:r>
      <w:proofErr w:type="gramStart"/>
      <w:r w:rsidR="00F847C1" w:rsidRPr="00C1264D">
        <w:t>作出</w:t>
      </w:r>
      <w:proofErr w:type="gramEnd"/>
      <w:r w:rsidR="00F847C1" w:rsidRPr="00C1264D">
        <w:t>的答复。根据缔约国第三次定期报告所载关于为落实上述建议而采取的行动的资料</w:t>
      </w:r>
      <w:r>
        <w:t>，</w:t>
      </w:r>
      <w:r w:rsidR="00F847C1" w:rsidRPr="00C1264D">
        <w:t>委员会认为</w:t>
      </w:r>
      <w:r>
        <w:t>，</w:t>
      </w:r>
      <w:r w:rsidR="00F847C1" w:rsidRPr="00C1264D">
        <w:t>这些建议尚未得到充分执行。本文件第</w:t>
      </w:r>
      <w:r>
        <w:t>12</w:t>
      </w:r>
      <w:r w:rsidR="00F847C1" w:rsidRPr="00C1264D">
        <w:t>和</w:t>
      </w:r>
      <w:r w:rsidR="00F847C1" w:rsidRPr="00C1264D">
        <w:rPr>
          <w:rFonts w:hint="eastAsia"/>
        </w:rPr>
        <w:t>第</w:t>
      </w:r>
      <w:r>
        <w:t>13</w:t>
      </w:r>
      <w:r w:rsidR="00F847C1" w:rsidRPr="00C1264D">
        <w:t>、</w:t>
      </w:r>
      <w:r w:rsidR="00F847C1" w:rsidRPr="00C1264D">
        <w:rPr>
          <w:rFonts w:hint="eastAsia"/>
        </w:rPr>
        <w:t>第</w:t>
      </w:r>
      <w:r>
        <w:t>14</w:t>
      </w:r>
      <w:r w:rsidR="00F847C1" w:rsidRPr="00C1264D">
        <w:t>和</w:t>
      </w:r>
      <w:r w:rsidR="00F847C1" w:rsidRPr="00C1264D">
        <w:rPr>
          <w:rFonts w:hint="eastAsia"/>
        </w:rPr>
        <w:t>第</w:t>
      </w:r>
      <w:r>
        <w:t>15</w:t>
      </w:r>
      <w:r w:rsidR="00F847C1" w:rsidRPr="00C1264D">
        <w:t>、</w:t>
      </w:r>
      <w:r w:rsidR="00F847C1" w:rsidRPr="00C1264D">
        <w:rPr>
          <w:rFonts w:hint="eastAsia"/>
        </w:rPr>
        <w:t>第</w:t>
      </w:r>
      <w:r>
        <w:t>24</w:t>
      </w:r>
      <w:r w:rsidR="00F847C1" w:rsidRPr="00C1264D">
        <w:t>和</w:t>
      </w:r>
      <w:r w:rsidR="00F847C1" w:rsidRPr="00C1264D">
        <w:rPr>
          <w:rFonts w:hint="eastAsia"/>
        </w:rPr>
        <w:t>第</w:t>
      </w:r>
      <w:r>
        <w:t>25</w:t>
      </w:r>
      <w:r w:rsidR="00F847C1" w:rsidRPr="00C1264D">
        <w:t>以及</w:t>
      </w:r>
      <w:r w:rsidR="00F847C1" w:rsidRPr="00C1264D">
        <w:rPr>
          <w:rFonts w:hint="eastAsia"/>
        </w:rPr>
        <w:t>第</w:t>
      </w:r>
      <w:r>
        <w:t>3</w:t>
      </w:r>
      <w:r w:rsidR="00F847C1" w:rsidRPr="00C1264D">
        <w:t>0</w:t>
      </w:r>
      <w:r w:rsidR="00F847C1" w:rsidRPr="00C1264D">
        <w:t>和</w:t>
      </w:r>
      <w:r w:rsidR="00F847C1" w:rsidRPr="00C1264D">
        <w:rPr>
          <w:rFonts w:hint="eastAsia"/>
        </w:rPr>
        <w:t>第</w:t>
      </w:r>
      <w:r>
        <w:t>31</w:t>
      </w:r>
      <w:r w:rsidR="00F847C1" w:rsidRPr="00C1264D">
        <w:t>段讨论了这些遗留问题。</w:t>
      </w:r>
    </w:p>
    <w:p w14:paraId="2F270700" w14:textId="09E4B975" w:rsidR="00F847C1" w:rsidRPr="00C1264D" w:rsidRDefault="00F847C1" w:rsidP="00FD105A">
      <w:pPr>
        <w:pStyle w:val="H23GC"/>
      </w:pPr>
      <w:r w:rsidRPr="00C1264D">
        <w:tab/>
      </w:r>
      <w:r w:rsidRPr="00C1264D">
        <w:tab/>
      </w:r>
      <w:r w:rsidRPr="00C1264D">
        <w:t>酷刑定义</w:t>
      </w:r>
    </w:p>
    <w:p w14:paraId="074444B3" w14:textId="7FE778A9" w:rsidR="00F847C1" w:rsidRPr="00C1264D" w:rsidRDefault="001850A2" w:rsidP="00C1264D">
      <w:pPr>
        <w:pStyle w:val="SingleTxtGC"/>
      </w:pPr>
      <w:r>
        <w:t>8.</w:t>
      </w:r>
      <w:r w:rsidR="00F847C1" w:rsidRPr="00C1264D">
        <w:tab/>
      </w:r>
      <w:r w:rsidR="00F847C1" w:rsidRPr="00C1264D">
        <w:rPr>
          <w:rFonts w:hint="eastAsia"/>
        </w:rPr>
        <w:t>委员会感兴趣地注意到</w:t>
      </w:r>
      <w:r>
        <w:rPr>
          <w:rFonts w:hint="eastAsia"/>
        </w:rPr>
        <w:t>2</w:t>
      </w:r>
      <w:r w:rsidR="00F847C1" w:rsidRPr="00C1264D">
        <w:rPr>
          <w:rFonts w:hint="eastAsia"/>
        </w:rPr>
        <w:t>0</w:t>
      </w:r>
      <w:r>
        <w:rPr>
          <w:rFonts w:hint="eastAsia"/>
        </w:rPr>
        <w:t>22</w:t>
      </w:r>
      <w:r w:rsidR="00F847C1" w:rsidRPr="00C1264D">
        <w:rPr>
          <w:rFonts w:hint="eastAsia"/>
        </w:rPr>
        <w:t>年第</w:t>
      </w:r>
      <w:r>
        <w:rPr>
          <w:rFonts w:hint="eastAsia"/>
        </w:rPr>
        <w:t>1</w:t>
      </w:r>
      <w:r w:rsidR="00F847C1" w:rsidRPr="00C1264D">
        <w:rPr>
          <w:rFonts w:hint="eastAsia"/>
        </w:rPr>
        <w:t>0</w:t>
      </w:r>
      <w:r>
        <w:rPr>
          <w:rFonts w:hint="eastAsia"/>
        </w:rPr>
        <w:t>213</w:t>
      </w:r>
      <w:r w:rsidR="00F847C1" w:rsidRPr="00C1264D">
        <w:rPr>
          <w:rFonts w:hint="eastAsia"/>
        </w:rPr>
        <w:t>号法以及该法对《刑法》第</w:t>
      </w:r>
      <w:r>
        <w:rPr>
          <w:rFonts w:hint="eastAsia"/>
        </w:rPr>
        <w:t>381</w:t>
      </w:r>
      <w:r w:rsidR="00F847C1" w:rsidRPr="00C1264D">
        <w:rPr>
          <w:rFonts w:hint="eastAsia"/>
        </w:rPr>
        <w:t>条之二中酷刑罪定义的修订。虽然委员会认为这些修订是重要的进步</w:t>
      </w:r>
      <w:r>
        <w:rPr>
          <w:rFonts w:hint="eastAsia"/>
        </w:rPr>
        <w:t>，</w:t>
      </w:r>
      <w:r w:rsidR="00F847C1" w:rsidRPr="00C1264D">
        <w:rPr>
          <w:rFonts w:hint="eastAsia"/>
        </w:rPr>
        <w:t>因为它们涵盖了之前的法律</w:t>
      </w:r>
      <w:r>
        <w:rPr>
          <w:rFonts w:hint="eastAsia"/>
        </w:rPr>
        <w:t>(</w:t>
      </w:r>
      <w:r w:rsidR="00F847C1" w:rsidRPr="00C1264D">
        <w:rPr>
          <w:rFonts w:hint="eastAsia"/>
        </w:rPr>
        <w:t>《刑法》第</w:t>
      </w:r>
      <w:r>
        <w:rPr>
          <w:rFonts w:hint="eastAsia"/>
        </w:rPr>
        <w:t>123</w:t>
      </w:r>
      <w:r w:rsidR="00F847C1" w:rsidRPr="00C1264D">
        <w:rPr>
          <w:rFonts w:hint="eastAsia"/>
        </w:rPr>
        <w:t>条之二</w:t>
      </w:r>
      <w:r>
        <w:rPr>
          <w:rFonts w:hint="eastAsia"/>
        </w:rPr>
        <w:t>)</w:t>
      </w:r>
      <w:r w:rsidR="00F847C1" w:rsidRPr="00C1264D">
        <w:rPr>
          <w:rFonts w:hint="eastAsia"/>
        </w:rPr>
        <w:t>没有明确涉及的情况</w:t>
      </w:r>
      <w:r>
        <w:rPr>
          <w:rFonts w:hint="eastAsia"/>
        </w:rPr>
        <w:t>，</w:t>
      </w:r>
      <w:r w:rsidR="00F847C1" w:rsidRPr="00C1264D">
        <w:rPr>
          <w:rFonts w:hint="eastAsia"/>
        </w:rPr>
        <w:t>例如基于任何歧视理由实施酷刑、煽动酷刑、同意酷刑或公职人员下令实施酷刑</w:t>
      </w:r>
      <w:r>
        <w:rPr>
          <w:rFonts w:hint="eastAsia"/>
        </w:rPr>
        <w:t>，</w:t>
      </w:r>
      <w:r w:rsidR="00F847C1" w:rsidRPr="00C1264D">
        <w:rPr>
          <w:rFonts w:hint="eastAsia"/>
        </w:rPr>
        <w:t>并且规定对酷刑罪判处</w:t>
      </w:r>
      <w:r>
        <w:rPr>
          <w:rFonts w:hint="eastAsia"/>
        </w:rPr>
        <w:t>3</w:t>
      </w:r>
      <w:r w:rsidR="00F847C1" w:rsidRPr="00C1264D">
        <w:rPr>
          <w:rFonts w:hint="eastAsia"/>
        </w:rPr>
        <w:t>至</w:t>
      </w:r>
      <w:r>
        <w:rPr>
          <w:rFonts w:hint="eastAsia"/>
        </w:rPr>
        <w:t>15</w:t>
      </w:r>
      <w:r w:rsidR="00F847C1" w:rsidRPr="00C1264D">
        <w:rPr>
          <w:rFonts w:hint="eastAsia"/>
        </w:rPr>
        <w:t>年监禁</w:t>
      </w:r>
      <w:r>
        <w:rPr>
          <w:rFonts w:hint="eastAsia"/>
        </w:rPr>
        <w:t>，</w:t>
      </w:r>
      <w:r w:rsidR="00F847C1" w:rsidRPr="00C1264D">
        <w:rPr>
          <w:rFonts w:hint="eastAsia"/>
        </w:rPr>
        <w:t>但委员会感到关切的是</w:t>
      </w:r>
      <w:r>
        <w:rPr>
          <w:rFonts w:hint="eastAsia"/>
        </w:rPr>
        <w:t>，</w:t>
      </w:r>
      <w:r w:rsidR="00F847C1" w:rsidRPr="00C1264D">
        <w:rPr>
          <w:rFonts w:hint="eastAsia"/>
        </w:rPr>
        <w:t>《刑法》新的第</w:t>
      </w:r>
      <w:r>
        <w:rPr>
          <w:rFonts w:hint="eastAsia"/>
        </w:rPr>
        <w:t>381</w:t>
      </w:r>
      <w:r w:rsidR="00F847C1" w:rsidRPr="00C1264D">
        <w:rPr>
          <w:rFonts w:hint="eastAsia"/>
        </w:rPr>
        <w:t>条之二规定的最低刑期只有</w:t>
      </w:r>
      <w:r>
        <w:rPr>
          <w:rFonts w:hint="eastAsia"/>
        </w:rPr>
        <w:t>3</w:t>
      </w:r>
      <w:r w:rsidR="00F847C1" w:rsidRPr="00C1264D">
        <w:rPr>
          <w:rFonts w:hint="eastAsia"/>
        </w:rPr>
        <w:t>年</w:t>
      </w:r>
      <w:r>
        <w:rPr>
          <w:rFonts w:hint="eastAsia"/>
        </w:rPr>
        <w:t>，</w:t>
      </w:r>
      <w:r w:rsidR="00F847C1" w:rsidRPr="00C1264D">
        <w:rPr>
          <w:rFonts w:hint="eastAsia"/>
        </w:rPr>
        <w:t>而且没有特别提及出于恐吓、胁迫或从第三方获取信息或供词等目的实施的酷刑行为。第</w:t>
      </w:r>
      <w:r>
        <w:rPr>
          <w:rFonts w:hint="eastAsia"/>
        </w:rPr>
        <w:t>381</w:t>
      </w:r>
      <w:r w:rsidR="00F847C1" w:rsidRPr="00C1264D">
        <w:rPr>
          <w:rFonts w:hint="eastAsia"/>
        </w:rPr>
        <w:t>条之二也没有规定酷刑罪不仅可能在公职人员的唆使下实施</w:t>
      </w:r>
      <w:r>
        <w:rPr>
          <w:rFonts w:hint="eastAsia"/>
        </w:rPr>
        <w:t>，</w:t>
      </w:r>
      <w:r w:rsidR="00F847C1" w:rsidRPr="00C1264D">
        <w:rPr>
          <w:rFonts w:hint="eastAsia"/>
        </w:rPr>
        <w:t>也可能在以官方身份行使职权的其他人的唆使、同意或默许下实施。最后</w:t>
      </w:r>
      <w:r>
        <w:rPr>
          <w:rFonts w:hint="eastAsia"/>
        </w:rPr>
        <w:t>，</w:t>
      </w:r>
      <w:r w:rsidR="00F847C1" w:rsidRPr="00C1264D">
        <w:rPr>
          <w:rFonts w:hint="eastAsia"/>
        </w:rPr>
        <w:t>委员会感到遗憾的是</w:t>
      </w:r>
      <w:r>
        <w:rPr>
          <w:rFonts w:hint="eastAsia"/>
        </w:rPr>
        <w:t>，</w:t>
      </w:r>
      <w:r w:rsidR="00F847C1" w:rsidRPr="00C1264D">
        <w:rPr>
          <w:rFonts w:hint="eastAsia"/>
        </w:rPr>
        <w:t>它没有收到任何资料</w:t>
      </w:r>
      <w:r>
        <w:rPr>
          <w:rFonts w:hint="eastAsia"/>
        </w:rPr>
        <w:t>，</w:t>
      </w:r>
      <w:r w:rsidR="00F847C1" w:rsidRPr="00C1264D">
        <w:rPr>
          <w:rFonts w:hint="eastAsia"/>
        </w:rPr>
        <w:t>说明那些明确规定未遂酷刑行为的刑事条款。</w:t>
      </w:r>
      <w:r w:rsidR="00F847C1" w:rsidRPr="00C1264D">
        <w:t>在这方面</w:t>
      </w:r>
      <w:r>
        <w:t>，</w:t>
      </w:r>
      <w:r w:rsidR="00F847C1" w:rsidRPr="00C1264D">
        <w:t>委员会提请缔约国注意关于执行第</w:t>
      </w:r>
      <w:r>
        <w:t>2</w:t>
      </w:r>
      <w:r w:rsidR="00F847C1" w:rsidRPr="00C1264D">
        <w:t>条规定的第</w:t>
      </w:r>
      <w:r>
        <w:t>2</w:t>
      </w:r>
      <w:r w:rsidR="00F847C1" w:rsidRPr="00C1264D">
        <w:t>号一般性意见</w:t>
      </w:r>
      <w:r>
        <w:t>(2</w:t>
      </w:r>
      <w:r w:rsidR="00F847C1" w:rsidRPr="00C1264D">
        <w:t>00</w:t>
      </w:r>
      <w:r>
        <w:t>7</w:t>
      </w:r>
      <w:r w:rsidR="00F847C1" w:rsidRPr="00C1264D">
        <w:t>年</w:t>
      </w:r>
      <w:r>
        <w:t>)</w:t>
      </w:r>
      <w:r>
        <w:t>，</w:t>
      </w:r>
      <w:r w:rsidR="00F847C1" w:rsidRPr="00C1264D">
        <w:t>委员会在其中指出</w:t>
      </w:r>
      <w:r>
        <w:t>，</w:t>
      </w:r>
      <w:r w:rsidR="00F847C1" w:rsidRPr="00C1264D">
        <w:t>《公约》中的定义若与国内法中纳入的定义有重大差距</w:t>
      </w:r>
      <w:r>
        <w:t>，</w:t>
      </w:r>
      <w:r w:rsidR="00F847C1" w:rsidRPr="00C1264D">
        <w:t>就会出现实际或可能的漏洞</w:t>
      </w:r>
      <w:r>
        <w:t>，</w:t>
      </w:r>
      <w:r w:rsidR="00F847C1" w:rsidRPr="00C1264D">
        <w:t>从而导致有罪不罚</w:t>
      </w:r>
      <w:r w:rsidR="00F847C1" w:rsidRPr="00C1264D">
        <w:rPr>
          <w:vertAlign w:val="superscript"/>
        </w:rPr>
        <w:footnoteReference w:id="8"/>
      </w:r>
      <w:r w:rsidR="00A968E5">
        <w:rPr>
          <w:rFonts w:hint="eastAsia"/>
        </w:rPr>
        <w:t xml:space="preserve"> </w:t>
      </w:r>
      <w:r>
        <w:t>(</w:t>
      </w:r>
      <w:r w:rsidR="00F847C1" w:rsidRPr="00C1264D">
        <w:t>第</w:t>
      </w:r>
      <w:r>
        <w:t>1</w:t>
      </w:r>
      <w:r w:rsidR="00F847C1" w:rsidRPr="00C1264D">
        <w:t>和第</w:t>
      </w:r>
      <w:r>
        <w:t>4</w:t>
      </w:r>
      <w:r w:rsidR="00F847C1" w:rsidRPr="00C1264D">
        <w:t>条</w:t>
      </w:r>
      <w:r>
        <w:t>)</w:t>
      </w:r>
      <w:r w:rsidR="00F847C1" w:rsidRPr="00C1264D">
        <w:t>。</w:t>
      </w:r>
    </w:p>
    <w:p w14:paraId="610C3542" w14:textId="1E516C91" w:rsidR="00F847C1" w:rsidRPr="00746973" w:rsidRDefault="001850A2" w:rsidP="00C1264D">
      <w:pPr>
        <w:pStyle w:val="SingleTxtGC"/>
        <w:rPr>
          <w:rFonts w:ascii="Time New Roman" w:eastAsia="黑体" w:hAnsi="Time New Roman" w:hint="eastAsia"/>
        </w:rPr>
      </w:pPr>
      <w:r w:rsidRPr="00746973">
        <w:rPr>
          <w:rFonts w:ascii="Time New Roman" w:eastAsia="黑体" w:hAnsi="Time New Roman"/>
        </w:rPr>
        <w:lastRenderedPageBreak/>
        <w:t>9.</w:t>
      </w:r>
      <w:r w:rsidR="00F847C1" w:rsidRPr="00746973">
        <w:rPr>
          <w:rFonts w:ascii="Time New Roman" w:eastAsia="黑体" w:hAnsi="Time New Roman"/>
        </w:rPr>
        <w:tab/>
      </w:r>
      <w:r w:rsidR="00F847C1" w:rsidRPr="00746973">
        <w:rPr>
          <w:rFonts w:ascii="Time New Roman" w:eastAsia="黑体" w:hAnsi="Time New Roman" w:hint="eastAsia"/>
        </w:rPr>
        <w:t>缔约国应当确保根据《公约》第</w:t>
      </w:r>
      <w:r w:rsidRPr="00746973">
        <w:rPr>
          <w:rFonts w:ascii="Time New Roman" w:eastAsia="黑体" w:hAnsi="Time New Roman" w:hint="eastAsia"/>
        </w:rPr>
        <w:t>1</w:t>
      </w:r>
      <w:r w:rsidR="00F847C1" w:rsidRPr="00746973">
        <w:rPr>
          <w:rFonts w:ascii="Time New Roman" w:eastAsia="黑体" w:hAnsi="Time New Roman" w:hint="eastAsia"/>
        </w:rPr>
        <w:t>条所载定义禁止一切形式的酷刑</w:t>
      </w:r>
      <w:r w:rsidRPr="00746973">
        <w:rPr>
          <w:rFonts w:ascii="Time New Roman" w:eastAsia="黑体" w:hAnsi="Time New Roman" w:hint="eastAsia"/>
        </w:rPr>
        <w:t>，</w:t>
      </w:r>
      <w:r w:rsidR="00F847C1" w:rsidRPr="00746973">
        <w:rPr>
          <w:rFonts w:ascii="Time New Roman" w:eastAsia="黑体" w:hAnsi="Time New Roman" w:hint="eastAsia"/>
        </w:rPr>
        <w:t>包括出于恐吓、胁迫或从第三方获取信息或供词的目的实施的酷刑行为、未遂酷刑行为以及由公职人员或以官方身份行使职权的其他人实施或在其唆使、同意或默许下实施的酷刑行为。</w:t>
      </w:r>
      <w:r w:rsidR="00F847C1" w:rsidRPr="00746973">
        <w:rPr>
          <w:rFonts w:ascii="Time New Roman" w:eastAsia="黑体" w:hAnsi="Time New Roman"/>
        </w:rPr>
        <w:t>委员会建议缔约国根据《公约》第</w:t>
      </w:r>
      <w:r w:rsidRPr="00746973">
        <w:rPr>
          <w:rFonts w:ascii="Time New Roman" w:eastAsia="黑体" w:hAnsi="Time New Roman"/>
        </w:rPr>
        <w:t>4</w:t>
      </w:r>
      <w:r w:rsidR="00F847C1" w:rsidRPr="00746973">
        <w:rPr>
          <w:rFonts w:ascii="Time New Roman" w:eastAsia="黑体" w:hAnsi="Time New Roman"/>
        </w:rPr>
        <w:t>条第</w:t>
      </w:r>
      <w:r w:rsidRPr="00746973">
        <w:rPr>
          <w:rFonts w:ascii="Time New Roman" w:eastAsia="黑体" w:hAnsi="Time New Roman"/>
        </w:rPr>
        <w:t>2</w:t>
      </w:r>
      <w:r w:rsidR="00F847C1" w:rsidRPr="00746973">
        <w:rPr>
          <w:rFonts w:ascii="Time New Roman" w:eastAsia="黑体" w:hAnsi="Time New Roman"/>
        </w:rPr>
        <w:t>款</w:t>
      </w:r>
      <w:r w:rsidRPr="00746973">
        <w:rPr>
          <w:rFonts w:ascii="Time New Roman" w:eastAsia="黑体" w:hAnsi="Time New Roman"/>
        </w:rPr>
        <w:t>，</w:t>
      </w:r>
      <w:r w:rsidR="00F847C1" w:rsidRPr="00746973">
        <w:rPr>
          <w:rFonts w:ascii="Time New Roman" w:eastAsia="黑体" w:hAnsi="Time New Roman"/>
        </w:rPr>
        <w:t>确保根据酷刑的严重性质对酷刑罪处以适当刑罚。</w:t>
      </w:r>
    </w:p>
    <w:p w14:paraId="2C640197" w14:textId="77777777" w:rsidR="00F847C1" w:rsidRPr="00C1264D" w:rsidRDefault="00F847C1" w:rsidP="00746973">
      <w:pPr>
        <w:pStyle w:val="H23GC"/>
      </w:pPr>
      <w:r w:rsidRPr="00C1264D">
        <w:tab/>
      </w:r>
      <w:r w:rsidRPr="00C1264D">
        <w:tab/>
      </w:r>
      <w:r w:rsidRPr="00C1264D">
        <w:t>隔离羁押</w:t>
      </w:r>
    </w:p>
    <w:p w14:paraId="139DC4D1" w14:textId="698E8BA3" w:rsidR="00F847C1" w:rsidRPr="00C1264D" w:rsidRDefault="001850A2" w:rsidP="00C1264D">
      <w:pPr>
        <w:pStyle w:val="SingleTxtGC"/>
      </w:pPr>
      <w:r>
        <w:t>10.</w:t>
      </w:r>
      <w:r w:rsidR="00F847C1" w:rsidRPr="00C1264D">
        <w:tab/>
      </w:r>
      <w:r w:rsidR="00F847C1" w:rsidRPr="00C1264D">
        <w:rPr>
          <w:rFonts w:hint="eastAsia"/>
        </w:rPr>
        <w:t>委员会关切地注意到</w:t>
      </w:r>
      <w:r>
        <w:rPr>
          <w:rFonts w:hint="eastAsia"/>
        </w:rPr>
        <w:t>，</w:t>
      </w:r>
      <w:r w:rsidR="00F847C1" w:rsidRPr="00C1264D">
        <w:rPr>
          <w:rFonts w:hint="eastAsia"/>
        </w:rPr>
        <w:t>根据《刑事诉讼法》第</w:t>
      </w:r>
      <w:r>
        <w:rPr>
          <w:rFonts w:hint="eastAsia"/>
        </w:rPr>
        <w:t>261</w:t>
      </w:r>
      <w:r w:rsidR="00F847C1" w:rsidRPr="00C1264D">
        <w:rPr>
          <w:rFonts w:hint="eastAsia"/>
        </w:rPr>
        <w:t>条</w:t>
      </w:r>
      <w:r>
        <w:rPr>
          <w:rFonts w:hint="eastAsia"/>
        </w:rPr>
        <w:t>，</w:t>
      </w:r>
      <w:r w:rsidR="00F847C1" w:rsidRPr="00C1264D">
        <w:rPr>
          <w:rFonts w:hint="eastAsia"/>
        </w:rPr>
        <w:t>可连续隔离羁押长达</w:t>
      </w:r>
      <w:r>
        <w:rPr>
          <w:rFonts w:hint="eastAsia"/>
        </w:rPr>
        <w:t>1</w:t>
      </w:r>
      <w:r w:rsidR="00F847C1" w:rsidRPr="00C1264D">
        <w:rPr>
          <w:rFonts w:hint="eastAsia"/>
        </w:rPr>
        <w:t>0</w:t>
      </w:r>
      <w:r w:rsidR="00F847C1" w:rsidRPr="00C1264D">
        <w:rPr>
          <w:rFonts w:hint="eastAsia"/>
        </w:rPr>
        <w:t>天。然而</w:t>
      </w:r>
      <w:r>
        <w:rPr>
          <w:rFonts w:hint="eastAsia"/>
        </w:rPr>
        <w:t>，</w:t>
      </w:r>
      <w:r w:rsidR="00F847C1" w:rsidRPr="00C1264D">
        <w:rPr>
          <w:rFonts w:hint="eastAsia"/>
        </w:rPr>
        <w:t>委员会注意到</w:t>
      </w:r>
      <w:r>
        <w:rPr>
          <w:rFonts w:hint="eastAsia"/>
        </w:rPr>
        <w:t>，</w:t>
      </w:r>
      <w:r w:rsidR="00F847C1" w:rsidRPr="00C1264D">
        <w:rPr>
          <w:rFonts w:hint="eastAsia"/>
        </w:rPr>
        <w:t>根据同一条</w:t>
      </w:r>
      <w:r>
        <w:rPr>
          <w:rFonts w:hint="eastAsia"/>
        </w:rPr>
        <w:t>，</w:t>
      </w:r>
      <w:r w:rsidR="00F847C1" w:rsidRPr="00C1264D">
        <w:rPr>
          <w:rFonts w:hint="eastAsia"/>
        </w:rPr>
        <w:t>在这种情况下</w:t>
      </w:r>
      <w:r>
        <w:rPr>
          <w:rFonts w:hint="eastAsia"/>
        </w:rPr>
        <w:t>，</w:t>
      </w:r>
      <w:r w:rsidR="00F847C1" w:rsidRPr="00C1264D">
        <w:rPr>
          <w:rFonts w:hint="eastAsia"/>
        </w:rPr>
        <w:t>被拘留者与其律师沟通的权利不受影响</w:t>
      </w:r>
      <w:r>
        <w:rPr>
          <w:rFonts w:hint="eastAsia"/>
        </w:rPr>
        <w:t>(</w:t>
      </w:r>
      <w:r w:rsidR="00F847C1" w:rsidRPr="00C1264D">
        <w:rPr>
          <w:rFonts w:hint="eastAsia"/>
        </w:rPr>
        <w:t>第</w:t>
      </w:r>
      <w:r>
        <w:rPr>
          <w:rFonts w:hint="eastAsia"/>
        </w:rPr>
        <w:t>2</w:t>
      </w:r>
      <w:r w:rsidR="00F847C1" w:rsidRPr="00C1264D">
        <w:rPr>
          <w:rFonts w:hint="eastAsia"/>
        </w:rPr>
        <w:t>条</w:t>
      </w:r>
      <w:r>
        <w:rPr>
          <w:rFonts w:hint="eastAsia"/>
        </w:rPr>
        <w:t>)</w:t>
      </w:r>
      <w:r w:rsidR="00F847C1" w:rsidRPr="00C1264D">
        <w:rPr>
          <w:rFonts w:hint="eastAsia"/>
        </w:rPr>
        <w:t>。</w:t>
      </w:r>
    </w:p>
    <w:p w14:paraId="269439EE" w14:textId="0CF1D67A" w:rsidR="00F847C1" w:rsidRPr="00746973" w:rsidRDefault="001850A2" w:rsidP="00C1264D">
      <w:pPr>
        <w:pStyle w:val="SingleTxtGC"/>
        <w:rPr>
          <w:rFonts w:ascii="Time New Roman" w:eastAsia="黑体" w:hAnsi="Time New Roman" w:hint="eastAsia"/>
        </w:rPr>
      </w:pPr>
      <w:r w:rsidRPr="00746973">
        <w:rPr>
          <w:rFonts w:ascii="Time New Roman" w:eastAsia="黑体" w:hAnsi="Time New Roman"/>
        </w:rPr>
        <w:t>11.</w:t>
      </w:r>
      <w:r w:rsidR="00F847C1" w:rsidRPr="00746973">
        <w:rPr>
          <w:rFonts w:ascii="Time New Roman" w:eastAsia="黑体" w:hAnsi="Time New Roman"/>
        </w:rPr>
        <w:tab/>
      </w:r>
      <w:r w:rsidR="00F847C1" w:rsidRPr="00746973">
        <w:rPr>
          <w:rFonts w:ascii="Time New Roman" w:eastAsia="黑体" w:hAnsi="Time New Roman" w:hint="eastAsia"/>
        </w:rPr>
        <w:t>委员会敦促缔约国考虑废除隔离羁押</w:t>
      </w:r>
      <w:r w:rsidRPr="00746973">
        <w:rPr>
          <w:rFonts w:ascii="Time New Roman" w:eastAsia="黑体" w:hAnsi="Time New Roman" w:hint="eastAsia"/>
        </w:rPr>
        <w:t>，</w:t>
      </w:r>
      <w:r w:rsidR="00F847C1" w:rsidRPr="00746973">
        <w:rPr>
          <w:rFonts w:ascii="Time New Roman" w:eastAsia="黑体" w:hAnsi="Time New Roman" w:hint="eastAsia"/>
        </w:rPr>
        <w:t>并确保所有被拘留者从被剥夺自由一开始就享有所有基本法律保障</w:t>
      </w:r>
      <w:r w:rsidRPr="00746973">
        <w:rPr>
          <w:rFonts w:ascii="Time New Roman" w:eastAsia="黑体" w:hAnsi="Time New Roman" w:hint="eastAsia"/>
        </w:rPr>
        <w:t>，</w:t>
      </w:r>
      <w:r w:rsidR="00F847C1" w:rsidRPr="00746973">
        <w:rPr>
          <w:rFonts w:ascii="Time New Roman" w:eastAsia="黑体" w:hAnsi="Time New Roman" w:hint="eastAsia"/>
        </w:rPr>
        <w:t>包括有权将被剥夺自由的情况通知家属或他们选择的其他人。</w:t>
      </w:r>
    </w:p>
    <w:p w14:paraId="1F7F1530" w14:textId="77777777" w:rsidR="00F847C1" w:rsidRPr="00C1264D" w:rsidRDefault="00F847C1" w:rsidP="00746973">
      <w:pPr>
        <w:pStyle w:val="H23GC"/>
      </w:pPr>
      <w:r w:rsidRPr="00C1264D">
        <w:tab/>
      </w:r>
      <w:r w:rsidRPr="00C1264D">
        <w:tab/>
      </w:r>
      <w:r w:rsidRPr="00C1264D">
        <w:t>审前拘留</w:t>
      </w:r>
    </w:p>
    <w:p w14:paraId="695C8EFA" w14:textId="4E94FEDE" w:rsidR="00F847C1" w:rsidRPr="00C1264D" w:rsidRDefault="001850A2" w:rsidP="00C1264D">
      <w:pPr>
        <w:pStyle w:val="SingleTxtGC"/>
      </w:pPr>
      <w:r>
        <w:t>12.</w:t>
      </w:r>
      <w:r w:rsidR="00F847C1" w:rsidRPr="00C1264D">
        <w:tab/>
      </w:r>
      <w:r w:rsidR="00F847C1" w:rsidRPr="00C1264D">
        <w:rPr>
          <w:rFonts w:hint="eastAsia"/>
        </w:rPr>
        <w:t>委员会仍对缔约国司法机关过度使用审前拘留表示关切。根据收到的资料</w:t>
      </w:r>
      <w:r>
        <w:rPr>
          <w:rFonts w:hint="eastAsia"/>
        </w:rPr>
        <w:t>，</w:t>
      </w:r>
      <w:r w:rsidR="00F847C1" w:rsidRPr="00C1264D">
        <w:rPr>
          <w:rFonts w:hint="eastAsia"/>
        </w:rPr>
        <w:t>在涉及贩毒的案件中</w:t>
      </w:r>
      <w:r>
        <w:rPr>
          <w:rFonts w:hint="eastAsia"/>
        </w:rPr>
        <w:t>，</w:t>
      </w:r>
      <w:r w:rsidR="00F847C1" w:rsidRPr="00C1264D">
        <w:rPr>
          <w:rFonts w:hint="eastAsia"/>
        </w:rPr>
        <w:t>几乎是自动适用这项措施</w:t>
      </w:r>
      <w:r>
        <w:rPr>
          <w:rFonts w:hint="eastAsia"/>
        </w:rPr>
        <w:t>(</w:t>
      </w:r>
      <w:r w:rsidR="00F847C1" w:rsidRPr="00C1264D">
        <w:rPr>
          <w:rFonts w:hint="eastAsia"/>
        </w:rPr>
        <w:t>第</w:t>
      </w:r>
      <w:r>
        <w:rPr>
          <w:rFonts w:hint="eastAsia"/>
        </w:rPr>
        <w:t>2</w:t>
      </w:r>
      <w:r w:rsidR="00F847C1" w:rsidRPr="00C1264D">
        <w:rPr>
          <w:rFonts w:hint="eastAsia"/>
        </w:rPr>
        <w:t>条</w:t>
      </w:r>
      <w:r>
        <w:rPr>
          <w:rFonts w:hint="eastAsia"/>
        </w:rPr>
        <w:t>)</w:t>
      </w:r>
      <w:r w:rsidR="00F847C1" w:rsidRPr="00C1264D">
        <w:rPr>
          <w:rFonts w:hint="eastAsia"/>
        </w:rPr>
        <w:t>。</w:t>
      </w:r>
    </w:p>
    <w:p w14:paraId="1EE60409" w14:textId="5D08A12B" w:rsidR="00F847C1" w:rsidRPr="00746973" w:rsidRDefault="001850A2" w:rsidP="00C1264D">
      <w:pPr>
        <w:pStyle w:val="SingleTxtGC"/>
        <w:rPr>
          <w:rFonts w:ascii="Time New Roman" w:eastAsia="黑体" w:hAnsi="Time New Roman" w:hint="eastAsia"/>
        </w:rPr>
      </w:pPr>
      <w:r w:rsidRPr="00746973">
        <w:rPr>
          <w:rFonts w:ascii="Time New Roman" w:eastAsia="黑体" w:hAnsi="Time New Roman"/>
        </w:rPr>
        <w:t>13.</w:t>
      </w:r>
      <w:r w:rsidR="00F847C1" w:rsidRPr="00746973">
        <w:rPr>
          <w:rFonts w:ascii="Time New Roman" w:eastAsia="黑体" w:hAnsi="Time New Roman"/>
        </w:rPr>
        <w:tab/>
      </w:r>
      <w:r w:rsidR="00F847C1" w:rsidRPr="00746973">
        <w:rPr>
          <w:rFonts w:ascii="Time New Roman" w:eastAsia="黑体" w:hAnsi="Time New Roman" w:hint="eastAsia"/>
        </w:rPr>
        <w:t>委员会铭记之前的结论性意见</w:t>
      </w:r>
      <w:r w:rsidRPr="00746973">
        <w:rPr>
          <w:rFonts w:ascii="Time New Roman" w:eastAsia="黑体" w:hAnsi="Time New Roman" w:hint="eastAsia"/>
        </w:rPr>
        <w:t>，</w:t>
      </w:r>
      <w:r w:rsidR="00F847C1" w:rsidRPr="00746973">
        <w:rPr>
          <w:rFonts w:ascii="Time New Roman" w:eastAsia="黑体" w:hAnsi="Time New Roman"/>
          <w:vertAlign w:val="superscript"/>
        </w:rPr>
        <w:footnoteReference w:id="9"/>
      </w:r>
      <w:r w:rsidR="00F847C1" w:rsidRPr="00746973">
        <w:rPr>
          <w:rFonts w:ascii="Time New Roman" w:eastAsia="黑体" w:hAnsi="Time New Roman" w:hint="eastAsia"/>
        </w:rPr>
        <w:t xml:space="preserve"> </w:t>
      </w:r>
      <w:r w:rsidR="00F847C1" w:rsidRPr="00746973">
        <w:rPr>
          <w:rFonts w:ascii="Time New Roman" w:eastAsia="黑体" w:hAnsi="Time New Roman" w:hint="eastAsia"/>
        </w:rPr>
        <w:t>敦促缔约国确保严格遵守审前拘留规定</w:t>
      </w:r>
      <w:r w:rsidRPr="00746973">
        <w:rPr>
          <w:rFonts w:ascii="Time New Roman" w:eastAsia="黑体" w:hAnsi="Time New Roman" w:hint="eastAsia"/>
        </w:rPr>
        <w:t>，</w:t>
      </w:r>
      <w:r w:rsidR="00F847C1" w:rsidRPr="00746973">
        <w:rPr>
          <w:rFonts w:ascii="Time New Roman" w:eastAsia="黑体" w:hAnsi="Time New Roman" w:hint="eastAsia"/>
        </w:rPr>
        <w:t>并确保根据法律规定</w:t>
      </w:r>
      <w:r w:rsidRPr="00746973">
        <w:rPr>
          <w:rFonts w:ascii="Time New Roman" w:eastAsia="黑体" w:hAnsi="Time New Roman" w:hint="eastAsia"/>
        </w:rPr>
        <w:t>，</w:t>
      </w:r>
      <w:r w:rsidR="00F847C1" w:rsidRPr="00746973">
        <w:rPr>
          <w:rFonts w:ascii="Time New Roman" w:eastAsia="黑体" w:hAnsi="Time New Roman" w:hint="eastAsia"/>
        </w:rPr>
        <w:t>仅在特殊情况下在有限的时间内使用审前拘留</w:t>
      </w:r>
      <w:r w:rsidRPr="00746973">
        <w:rPr>
          <w:rFonts w:ascii="Time New Roman" w:eastAsia="黑体" w:hAnsi="Time New Roman" w:hint="eastAsia"/>
        </w:rPr>
        <w:t>，</w:t>
      </w:r>
      <w:r w:rsidR="00F847C1" w:rsidRPr="00746973">
        <w:rPr>
          <w:rFonts w:ascii="Time New Roman" w:eastAsia="黑体" w:hAnsi="Time New Roman" w:hint="eastAsia"/>
        </w:rPr>
        <w:t>同时考虑到必要性、相称性和无罪推定原则。</w:t>
      </w:r>
      <w:r w:rsidR="00F847C1" w:rsidRPr="00746973">
        <w:rPr>
          <w:rFonts w:ascii="Time New Roman" w:eastAsia="黑体" w:hAnsi="Time New Roman"/>
        </w:rPr>
        <w:t>缔约国</w:t>
      </w:r>
      <w:r w:rsidR="00F847C1" w:rsidRPr="00746973">
        <w:rPr>
          <w:rFonts w:ascii="Time New Roman" w:eastAsia="黑体" w:hAnsi="Time New Roman" w:hint="eastAsia"/>
        </w:rPr>
        <w:t>应当</w:t>
      </w:r>
      <w:r w:rsidR="00F847C1" w:rsidRPr="00746973">
        <w:rPr>
          <w:rFonts w:ascii="Time New Roman" w:eastAsia="黑体" w:hAnsi="Time New Roman"/>
        </w:rPr>
        <w:t>按照《联合国非拘禁措施最低限度标准规则》</w:t>
      </w:r>
      <w:r w:rsidRPr="00746973">
        <w:rPr>
          <w:rFonts w:ascii="Time New Roman" w:eastAsia="黑体" w:hAnsi="Time New Roman"/>
        </w:rPr>
        <w:t>(</w:t>
      </w:r>
      <w:r w:rsidR="00F847C1" w:rsidRPr="00746973">
        <w:rPr>
          <w:rFonts w:ascii="Time New Roman" w:eastAsia="黑体" w:hAnsi="Time New Roman"/>
        </w:rPr>
        <w:t>《东京规则》</w:t>
      </w:r>
      <w:r w:rsidRPr="00746973">
        <w:rPr>
          <w:rFonts w:ascii="Time New Roman" w:eastAsia="黑体" w:hAnsi="Time New Roman"/>
        </w:rPr>
        <w:t>)</w:t>
      </w:r>
      <w:r w:rsidR="00F847C1" w:rsidRPr="00746973">
        <w:rPr>
          <w:rFonts w:ascii="Time New Roman" w:eastAsia="黑体" w:hAnsi="Time New Roman"/>
        </w:rPr>
        <w:t>和《联合国关于女性囚犯待遇和女性罪犯非拘禁措施规则》</w:t>
      </w:r>
      <w:r w:rsidRPr="00746973">
        <w:rPr>
          <w:rFonts w:ascii="Time New Roman" w:eastAsia="黑体" w:hAnsi="Time New Roman"/>
        </w:rPr>
        <w:t>(</w:t>
      </w:r>
      <w:r w:rsidR="00F847C1" w:rsidRPr="00746973">
        <w:rPr>
          <w:rFonts w:ascii="Time New Roman" w:eastAsia="黑体" w:hAnsi="Time New Roman"/>
        </w:rPr>
        <w:t>《曼谷规则》</w:t>
      </w:r>
      <w:r w:rsidRPr="00746973">
        <w:rPr>
          <w:rFonts w:ascii="Time New Roman" w:eastAsia="黑体" w:hAnsi="Time New Roman"/>
        </w:rPr>
        <w:t>)</w:t>
      </w:r>
      <w:r w:rsidR="00F847C1" w:rsidRPr="00746973">
        <w:rPr>
          <w:rFonts w:ascii="Time New Roman" w:eastAsia="黑体" w:hAnsi="Time New Roman"/>
        </w:rPr>
        <w:t>的规定</w:t>
      </w:r>
      <w:r w:rsidRPr="00746973">
        <w:rPr>
          <w:rFonts w:ascii="Time New Roman" w:eastAsia="黑体" w:hAnsi="Time New Roman"/>
        </w:rPr>
        <w:t>，</w:t>
      </w:r>
      <w:r w:rsidR="00F847C1" w:rsidRPr="00746973">
        <w:rPr>
          <w:rFonts w:ascii="Time New Roman" w:eastAsia="黑体" w:hAnsi="Time New Roman"/>
        </w:rPr>
        <w:t>更多地使用替代审前拘留的办法。</w:t>
      </w:r>
    </w:p>
    <w:p w14:paraId="7935805E" w14:textId="77777777" w:rsidR="00F847C1" w:rsidRPr="00C1264D" w:rsidRDefault="00F847C1" w:rsidP="00746973">
      <w:pPr>
        <w:pStyle w:val="H23GC"/>
      </w:pPr>
      <w:r w:rsidRPr="00C1264D">
        <w:tab/>
      </w:r>
      <w:r w:rsidRPr="00C1264D">
        <w:tab/>
      </w:r>
      <w:r w:rsidRPr="00C1264D">
        <w:t>拘留条件</w:t>
      </w:r>
    </w:p>
    <w:p w14:paraId="148A91B5" w14:textId="378964BF" w:rsidR="00F847C1" w:rsidRPr="00C1264D" w:rsidRDefault="001850A2" w:rsidP="00C1264D">
      <w:pPr>
        <w:pStyle w:val="SingleTxtGC"/>
      </w:pPr>
      <w:r>
        <w:t>14.</w:t>
      </w:r>
      <w:r w:rsidR="00F847C1" w:rsidRPr="00C1264D">
        <w:tab/>
      </w:r>
      <w:r w:rsidR="00F847C1" w:rsidRPr="00C1264D">
        <w:rPr>
          <w:rFonts w:hint="eastAsia"/>
        </w:rPr>
        <w:t>委员会赞赏缔约国努力改革监狱政策</w:t>
      </w:r>
      <w:r>
        <w:rPr>
          <w:rFonts w:hint="eastAsia"/>
        </w:rPr>
        <w:t>，</w:t>
      </w:r>
      <w:r w:rsidR="00F847C1" w:rsidRPr="00C1264D">
        <w:rPr>
          <w:rFonts w:hint="eastAsia"/>
        </w:rPr>
        <w:t>主要通过采用监禁替代措施和新建牢房或监狱来缓解监狱过度拥挤的状况</w:t>
      </w:r>
      <w:r>
        <w:rPr>
          <w:rFonts w:hint="eastAsia"/>
        </w:rPr>
        <w:t>，</w:t>
      </w:r>
      <w:r w:rsidR="00F847C1" w:rsidRPr="00C1264D">
        <w:rPr>
          <w:rFonts w:hint="eastAsia"/>
        </w:rPr>
        <w:t>但委员会感到关切的是</w:t>
      </w:r>
      <w:r>
        <w:rPr>
          <w:rFonts w:hint="eastAsia"/>
        </w:rPr>
        <w:t>，</w:t>
      </w:r>
      <w:r w:rsidR="00F847C1" w:rsidRPr="00C1264D">
        <w:rPr>
          <w:rFonts w:hint="eastAsia"/>
        </w:rPr>
        <w:t>有报告称这方面存在缺陷</w:t>
      </w:r>
      <w:r>
        <w:rPr>
          <w:rFonts w:hint="eastAsia"/>
        </w:rPr>
        <w:t>，</w:t>
      </w:r>
      <w:r w:rsidR="00F847C1" w:rsidRPr="00C1264D">
        <w:rPr>
          <w:rFonts w:hint="eastAsia"/>
        </w:rPr>
        <w:t>特别是一些监狱占用率高</w:t>
      </w:r>
      <w:r>
        <w:rPr>
          <w:rFonts w:hint="eastAsia"/>
        </w:rPr>
        <w:t>，</w:t>
      </w:r>
      <w:r w:rsidR="00F847C1" w:rsidRPr="00C1264D">
        <w:rPr>
          <w:rFonts w:hint="eastAsia"/>
        </w:rPr>
        <w:t>拘留条件差。委员会还感到关切的是</w:t>
      </w:r>
      <w:r>
        <w:rPr>
          <w:rFonts w:hint="eastAsia"/>
        </w:rPr>
        <w:t>，</w:t>
      </w:r>
      <w:r w:rsidR="00F847C1" w:rsidRPr="00C1264D">
        <w:rPr>
          <w:rFonts w:hint="eastAsia"/>
        </w:rPr>
        <w:t>有报告称</w:t>
      </w:r>
      <w:r>
        <w:rPr>
          <w:rFonts w:hint="eastAsia"/>
        </w:rPr>
        <w:t>，</w:t>
      </w:r>
      <w:r w:rsidR="00F847C1" w:rsidRPr="00C1264D">
        <w:rPr>
          <w:rFonts w:hint="eastAsia"/>
        </w:rPr>
        <w:t>被起诉者或候审者并非总是严格与被定罪者分开关押。委员会还感到关切的是</w:t>
      </w:r>
      <w:r>
        <w:rPr>
          <w:rFonts w:hint="eastAsia"/>
        </w:rPr>
        <w:t>，</w:t>
      </w:r>
      <w:r w:rsidR="00F847C1" w:rsidRPr="00C1264D">
        <w:rPr>
          <w:rFonts w:hint="eastAsia"/>
        </w:rPr>
        <w:t>拘留中心的医疗服务不足</w:t>
      </w:r>
      <w:r>
        <w:rPr>
          <w:rFonts w:hint="eastAsia"/>
        </w:rPr>
        <w:t>，</w:t>
      </w:r>
      <w:r w:rsidR="00F847C1" w:rsidRPr="00C1264D">
        <w:rPr>
          <w:rFonts w:hint="eastAsia"/>
        </w:rPr>
        <w:t>包括精神保健和必要的专科医疗服务和治疗不足。委员会注意到该国</w:t>
      </w:r>
      <w:r>
        <w:rPr>
          <w:rFonts w:hint="eastAsia"/>
        </w:rPr>
        <w:t>2</w:t>
      </w:r>
      <w:r w:rsidR="00F847C1" w:rsidRPr="00C1264D">
        <w:rPr>
          <w:rFonts w:hint="eastAsia"/>
        </w:rPr>
        <w:t>0</w:t>
      </w:r>
      <w:r>
        <w:rPr>
          <w:rFonts w:hint="eastAsia"/>
        </w:rPr>
        <w:t>18</w:t>
      </w:r>
      <w:r w:rsidR="00F847C1" w:rsidRPr="00C1264D">
        <w:rPr>
          <w:rFonts w:hint="eastAsia"/>
        </w:rPr>
        <w:t>年通过了</w:t>
      </w:r>
      <w:r>
        <w:rPr>
          <w:rFonts w:hint="eastAsia"/>
        </w:rPr>
        <w:t>“</w:t>
      </w:r>
      <w:r w:rsidR="00F847C1" w:rsidRPr="00C1264D">
        <w:rPr>
          <w:rFonts w:hint="eastAsia"/>
        </w:rPr>
        <w:t>科学和人道的监狱政策</w:t>
      </w:r>
      <w:r>
        <w:rPr>
          <w:rFonts w:hint="eastAsia"/>
        </w:rPr>
        <w:t>”</w:t>
      </w:r>
      <w:r w:rsidR="00F847C1" w:rsidRPr="00C1264D">
        <w:rPr>
          <w:rFonts w:hint="eastAsia"/>
        </w:rPr>
        <w:t>和</w:t>
      </w:r>
      <w:r>
        <w:rPr>
          <w:rFonts w:hint="eastAsia"/>
        </w:rPr>
        <w:t>“</w:t>
      </w:r>
      <w:r w:rsidR="00F847C1" w:rsidRPr="00C1264D">
        <w:rPr>
          <w:rFonts w:hint="eastAsia"/>
        </w:rPr>
        <w:t>创造机会</w:t>
      </w:r>
      <w:r>
        <w:rPr>
          <w:rFonts w:hint="eastAsia"/>
        </w:rPr>
        <w:t>”</w:t>
      </w:r>
      <w:r w:rsidR="00F847C1" w:rsidRPr="00C1264D">
        <w:rPr>
          <w:rFonts w:hint="eastAsia"/>
        </w:rPr>
        <w:t>监狱就业战略</w:t>
      </w:r>
      <w:r>
        <w:rPr>
          <w:rFonts w:hint="eastAsia"/>
        </w:rPr>
        <w:t>，</w:t>
      </w:r>
      <w:r w:rsidR="00F847C1" w:rsidRPr="00C1264D">
        <w:rPr>
          <w:rFonts w:hint="eastAsia"/>
        </w:rPr>
        <w:t>并于</w:t>
      </w:r>
      <w:r>
        <w:rPr>
          <w:rFonts w:hint="eastAsia"/>
        </w:rPr>
        <w:t>2</w:t>
      </w:r>
      <w:r w:rsidR="00F847C1" w:rsidRPr="00C1264D">
        <w:rPr>
          <w:rFonts w:hint="eastAsia"/>
        </w:rPr>
        <w:t>0</w:t>
      </w:r>
      <w:r>
        <w:rPr>
          <w:rFonts w:hint="eastAsia"/>
        </w:rPr>
        <w:t>23</w:t>
      </w:r>
      <w:r w:rsidR="00F847C1" w:rsidRPr="00C1264D">
        <w:rPr>
          <w:rFonts w:hint="eastAsia"/>
        </w:rPr>
        <w:t>年推出了监狱人口社会和就业融合模式</w:t>
      </w:r>
      <w:r>
        <w:rPr>
          <w:rFonts w:hint="eastAsia"/>
        </w:rPr>
        <w:t>，</w:t>
      </w:r>
      <w:r w:rsidR="00F847C1" w:rsidRPr="00C1264D">
        <w:rPr>
          <w:rFonts w:hint="eastAsia"/>
        </w:rPr>
        <w:t>但委员会仍然感到关切的是</w:t>
      </w:r>
      <w:r>
        <w:rPr>
          <w:rFonts w:hint="eastAsia"/>
        </w:rPr>
        <w:t>，</w:t>
      </w:r>
      <w:r w:rsidR="00F847C1" w:rsidRPr="00C1264D">
        <w:rPr>
          <w:rFonts w:hint="eastAsia"/>
        </w:rPr>
        <w:t>缺乏关于监狱中有益、教育、娱乐或重返社会活动的资料</w:t>
      </w:r>
      <w:r>
        <w:rPr>
          <w:rFonts w:hint="eastAsia"/>
        </w:rPr>
        <w:t>(</w:t>
      </w:r>
      <w:r w:rsidR="00F847C1" w:rsidRPr="00C1264D">
        <w:rPr>
          <w:rFonts w:hint="eastAsia"/>
        </w:rPr>
        <w:t>第</w:t>
      </w:r>
      <w:r>
        <w:rPr>
          <w:rFonts w:hint="eastAsia"/>
        </w:rPr>
        <w:t>2</w:t>
      </w:r>
      <w:r w:rsidR="00F847C1" w:rsidRPr="00C1264D">
        <w:rPr>
          <w:rFonts w:hint="eastAsia"/>
        </w:rPr>
        <w:t>、第</w:t>
      </w:r>
      <w:r>
        <w:rPr>
          <w:rFonts w:hint="eastAsia"/>
        </w:rPr>
        <w:t>11</w:t>
      </w:r>
      <w:r w:rsidR="00F847C1" w:rsidRPr="00C1264D">
        <w:rPr>
          <w:rFonts w:hint="eastAsia"/>
        </w:rPr>
        <w:t>和第</w:t>
      </w:r>
      <w:r>
        <w:rPr>
          <w:rFonts w:hint="eastAsia"/>
        </w:rPr>
        <w:t>16</w:t>
      </w:r>
      <w:r w:rsidR="00F847C1" w:rsidRPr="00C1264D">
        <w:rPr>
          <w:rFonts w:hint="eastAsia"/>
        </w:rPr>
        <w:t>条</w:t>
      </w:r>
      <w:r>
        <w:rPr>
          <w:rFonts w:hint="eastAsia"/>
        </w:rPr>
        <w:t>)</w:t>
      </w:r>
      <w:r w:rsidR="00F847C1" w:rsidRPr="00C1264D">
        <w:rPr>
          <w:rFonts w:hint="eastAsia"/>
        </w:rPr>
        <w:t>。</w:t>
      </w:r>
    </w:p>
    <w:p w14:paraId="23049476" w14:textId="3CF2BA31" w:rsidR="00F847C1" w:rsidRPr="00E60C6D" w:rsidRDefault="001850A2" w:rsidP="00C1264D">
      <w:pPr>
        <w:pStyle w:val="SingleTxtGC"/>
        <w:rPr>
          <w:rFonts w:ascii="Time New Roman" w:eastAsia="黑体" w:hAnsi="Time New Roman" w:hint="eastAsia"/>
        </w:rPr>
      </w:pPr>
      <w:r w:rsidRPr="00E60C6D">
        <w:rPr>
          <w:rFonts w:ascii="Time New Roman" w:eastAsia="黑体" w:hAnsi="Time New Roman"/>
        </w:rPr>
        <w:t>15.</w:t>
      </w:r>
      <w:r w:rsidR="00F847C1" w:rsidRPr="00E60C6D">
        <w:rPr>
          <w:rFonts w:ascii="Time New Roman" w:eastAsia="黑体" w:hAnsi="Time New Roman"/>
        </w:rPr>
        <w:tab/>
      </w:r>
      <w:r w:rsidR="00F847C1" w:rsidRPr="00E60C6D">
        <w:rPr>
          <w:rFonts w:ascii="Time New Roman" w:eastAsia="黑体" w:hAnsi="Time New Roman"/>
        </w:rPr>
        <w:t>缔约国应当</w:t>
      </w:r>
      <w:r w:rsidRPr="00E60C6D">
        <w:rPr>
          <w:rFonts w:ascii="Time New Roman" w:eastAsia="黑体" w:hAnsi="Time New Roman"/>
        </w:rPr>
        <w:t>：</w:t>
      </w:r>
    </w:p>
    <w:p w14:paraId="01C04631" w14:textId="450258CC" w:rsidR="00F847C1" w:rsidRPr="00E60C6D" w:rsidRDefault="00746973" w:rsidP="00C1264D">
      <w:pPr>
        <w:pStyle w:val="SingleTxtGC"/>
        <w:rPr>
          <w:rFonts w:ascii="Time New Roman" w:eastAsia="黑体" w:hAnsi="Time New Roman" w:hint="eastAsia"/>
        </w:rPr>
      </w:pPr>
      <w:r w:rsidRPr="00E60C6D">
        <w:rPr>
          <w:rFonts w:ascii="Time New Roman" w:eastAsia="黑体" w:hAnsi="Time New Roman"/>
        </w:rPr>
        <w:tab/>
      </w:r>
      <w:r w:rsidR="001850A2" w:rsidRPr="00E60C6D">
        <w:rPr>
          <w:rFonts w:ascii="Time New Roman" w:eastAsia="黑体" w:hAnsi="Time New Roman"/>
        </w:rPr>
        <w:t>(a)</w:t>
      </w:r>
      <w:r w:rsidR="00F847C1" w:rsidRPr="00E60C6D">
        <w:rPr>
          <w:rFonts w:ascii="Time New Roman" w:eastAsia="黑体" w:hAnsi="Time New Roman"/>
        </w:rPr>
        <w:tab/>
      </w:r>
      <w:r w:rsidR="00F847C1" w:rsidRPr="00E60C6D">
        <w:rPr>
          <w:rFonts w:ascii="Time New Roman" w:eastAsia="黑体" w:hAnsi="Time New Roman" w:hint="eastAsia"/>
        </w:rPr>
        <w:t>继续努力减少监狱过度拥挤现象</w:t>
      </w:r>
      <w:r w:rsidR="001850A2" w:rsidRPr="00E60C6D">
        <w:rPr>
          <w:rFonts w:ascii="Time New Roman" w:eastAsia="黑体" w:hAnsi="Time New Roman" w:hint="eastAsia"/>
        </w:rPr>
        <w:t>，</w:t>
      </w:r>
      <w:r w:rsidR="00F847C1" w:rsidRPr="00E60C6D">
        <w:rPr>
          <w:rFonts w:ascii="Time New Roman" w:eastAsia="黑体" w:hAnsi="Time New Roman" w:hint="eastAsia"/>
        </w:rPr>
        <w:t>主要是通过在审判前和审判后采用剥夺自由的替代办法</w:t>
      </w:r>
      <w:r w:rsidR="001850A2" w:rsidRPr="00E60C6D">
        <w:rPr>
          <w:rFonts w:ascii="Time New Roman" w:eastAsia="黑体" w:hAnsi="Time New Roman" w:hint="eastAsia"/>
        </w:rPr>
        <w:t>，</w:t>
      </w:r>
      <w:r w:rsidR="00F847C1" w:rsidRPr="00E60C6D">
        <w:rPr>
          <w:rFonts w:ascii="Time New Roman" w:eastAsia="黑体" w:hAnsi="Time New Roman" w:hint="eastAsia"/>
        </w:rPr>
        <w:t>在这方面</w:t>
      </w:r>
      <w:r w:rsidR="001850A2" w:rsidRPr="00E60C6D">
        <w:rPr>
          <w:rFonts w:ascii="Time New Roman" w:eastAsia="黑体" w:hAnsi="Time New Roman" w:hint="eastAsia"/>
        </w:rPr>
        <w:t>，</w:t>
      </w:r>
      <w:r w:rsidR="00F847C1" w:rsidRPr="00E60C6D">
        <w:rPr>
          <w:rFonts w:ascii="Time New Roman" w:eastAsia="黑体" w:hAnsi="Time New Roman" w:hint="eastAsia"/>
        </w:rPr>
        <w:t>委员会提请缔约国注意《东京规则》和《曼谷规则》</w:t>
      </w:r>
      <w:r w:rsidR="001850A2" w:rsidRPr="00E60C6D">
        <w:rPr>
          <w:rFonts w:ascii="Time New Roman" w:eastAsia="黑体" w:hAnsi="Time New Roman" w:hint="eastAsia"/>
        </w:rPr>
        <w:t>，</w:t>
      </w:r>
      <w:r w:rsidR="00F847C1" w:rsidRPr="00E60C6D">
        <w:rPr>
          <w:rFonts w:ascii="Time New Roman" w:eastAsia="黑体" w:hAnsi="Time New Roman" w:hint="eastAsia"/>
        </w:rPr>
        <w:t>并采取紧急措施纠正监狱总体生活条件和医疗保健</w:t>
      </w:r>
      <w:r w:rsidR="001850A2" w:rsidRPr="00E60C6D">
        <w:rPr>
          <w:rFonts w:ascii="Time New Roman" w:eastAsia="黑体" w:hAnsi="Time New Roman" w:hint="eastAsia"/>
        </w:rPr>
        <w:t>(</w:t>
      </w:r>
      <w:r w:rsidR="00F847C1" w:rsidRPr="00E60C6D">
        <w:rPr>
          <w:rFonts w:ascii="Time New Roman" w:eastAsia="黑体" w:hAnsi="Time New Roman" w:hint="eastAsia"/>
        </w:rPr>
        <w:t>包括专科医疗保健</w:t>
      </w:r>
      <w:r w:rsidR="001850A2" w:rsidRPr="00E60C6D">
        <w:rPr>
          <w:rFonts w:ascii="Time New Roman" w:eastAsia="黑体" w:hAnsi="Time New Roman" w:hint="eastAsia"/>
        </w:rPr>
        <w:t>)</w:t>
      </w:r>
      <w:r w:rsidR="00F847C1" w:rsidRPr="00E60C6D">
        <w:rPr>
          <w:rFonts w:ascii="Time New Roman" w:eastAsia="黑体" w:hAnsi="Time New Roman" w:hint="eastAsia"/>
        </w:rPr>
        <w:t>方面的任何缺陷</w:t>
      </w:r>
      <w:r w:rsidR="001850A2" w:rsidRPr="00E60C6D">
        <w:rPr>
          <w:rFonts w:ascii="Time New Roman" w:eastAsia="黑体" w:hAnsi="Time New Roman" w:hint="eastAsia"/>
        </w:rPr>
        <w:t>，</w:t>
      </w:r>
      <w:r w:rsidR="00F847C1" w:rsidRPr="00E60C6D">
        <w:rPr>
          <w:rFonts w:ascii="Time New Roman" w:eastAsia="黑体" w:hAnsi="Time New Roman" w:hint="eastAsia"/>
        </w:rPr>
        <w:t>对拘留设施进行必要的改进</w:t>
      </w:r>
      <w:r w:rsidR="001850A2" w:rsidRPr="00E60C6D">
        <w:rPr>
          <w:rFonts w:ascii="Time New Roman" w:eastAsia="黑体" w:hAnsi="Time New Roman" w:hint="eastAsia"/>
        </w:rPr>
        <w:t>，</w:t>
      </w:r>
      <w:r w:rsidR="00F847C1" w:rsidRPr="00E60C6D">
        <w:rPr>
          <w:rFonts w:ascii="Time New Roman" w:eastAsia="黑体" w:hAnsi="Time New Roman" w:hint="eastAsia"/>
        </w:rPr>
        <w:t>使其完全符合《联合国囚犯待遇最低限度标准规则》</w:t>
      </w:r>
      <w:r w:rsidR="001850A2" w:rsidRPr="00E60C6D">
        <w:rPr>
          <w:rFonts w:ascii="Time New Roman" w:eastAsia="黑体" w:hAnsi="Time New Roman" w:hint="eastAsia"/>
        </w:rPr>
        <w:t>(</w:t>
      </w:r>
      <w:r w:rsidR="00F847C1" w:rsidRPr="00E60C6D">
        <w:rPr>
          <w:rFonts w:ascii="Time New Roman" w:eastAsia="黑体" w:hAnsi="Time New Roman" w:hint="eastAsia"/>
        </w:rPr>
        <w:t>《纳尔逊·曼德拉规则》</w:t>
      </w:r>
      <w:r w:rsidR="001850A2" w:rsidRPr="00E60C6D">
        <w:rPr>
          <w:rFonts w:ascii="Time New Roman" w:eastAsia="黑体" w:hAnsi="Time New Roman" w:hint="eastAsia"/>
        </w:rPr>
        <w:t>)</w:t>
      </w:r>
      <w:r w:rsidR="001850A2" w:rsidRPr="00E60C6D">
        <w:rPr>
          <w:rFonts w:ascii="Time New Roman" w:eastAsia="黑体" w:hAnsi="Time New Roman" w:hint="eastAsia"/>
        </w:rPr>
        <w:t>；</w:t>
      </w:r>
    </w:p>
    <w:p w14:paraId="485178AD" w14:textId="06157543" w:rsidR="00F847C1" w:rsidRPr="00746973" w:rsidRDefault="00746973" w:rsidP="00C1264D">
      <w:pPr>
        <w:pStyle w:val="SingleTxtGC"/>
        <w:rPr>
          <w:rFonts w:ascii="Time New Roman" w:eastAsia="黑体" w:hAnsi="Time New Roman" w:hint="eastAsia"/>
        </w:rPr>
      </w:pPr>
      <w:r w:rsidRPr="00746973">
        <w:rPr>
          <w:rFonts w:ascii="Time New Roman" w:eastAsia="黑体" w:hAnsi="Time New Roman"/>
        </w:rPr>
        <w:lastRenderedPageBreak/>
        <w:tab/>
      </w:r>
      <w:r w:rsidR="001850A2" w:rsidRPr="00746973">
        <w:rPr>
          <w:rFonts w:ascii="Time New Roman" w:eastAsia="黑体" w:hAnsi="Time New Roman"/>
        </w:rPr>
        <w:t>(b)</w:t>
      </w:r>
      <w:r w:rsidR="00F847C1" w:rsidRPr="00746973">
        <w:rPr>
          <w:rFonts w:ascii="Time New Roman" w:eastAsia="黑体" w:hAnsi="Time New Roman"/>
        </w:rPr>
        <w:tab/>
      </w:r>
      <w:r w:rsidR="00F847C1" w:rsidRPr="00746973">
        <w:rPr>
          <w:rFonts w:ascii="Time New Roman" w:eastAsia="黑体" w:hAnsi="Time New Roman" w:hint="eastAsia"/>
        </w:rPr>
        <w:t>确保候审囚犯与服刑人员严格分开关押</w:t>
      </w:r>
      <w:r w:rsidR="001850A2" w:rsidRPr="00746973">
        <w:rPr>
          <w:rFonts w:ascii="Time New Roman" w:eastAsia="黑体" w:hAnsi="Time New Roman" w:hint="eastAsia"/>
        </w:rPr>
        <w:t>；</w:t>
      </w:r>
    </w:p>
    <w:p w14:paraId="788F6B80" w14:textId="00403514" w:rsidR="00F847C1" w:rsidRPr="00746973" w:rsidRDefault="00746973" w:rsidP="00C1264D">
      <w:pPr>
        <w:pStyle w:val="SingleTxtGC"/>
        <w:rPr>
          <w:rFonts w:ascii="Time New Roman" w:eastAsia="黑体" w:hAnsi="Time New Roman" w:hint="eastAsia"/>
        </w:rPr>
      </w:pPr>
      <w:r w:rsidRPr="00746973">
        <w:rPr>
          <w:rFonts w:ascii="Time New Roman" w:eastAsia="黑体" w:hAnsi="Time New Roman"/>
        </w:rPr>
        <w:tab/>
      </w:r>
      <w:r w:rsidR="001850A2" w:rsidRPr="00746973">
        <w:rPr>
          <w:rFonts w:ascii="Time New Roman" w:eastAsia="黑体" w:hAnsi="Time New Roman"/>
        </w:rPr>
        <w:t>(c)</w:t>
      </w:r>
      <w:r w:rsidR="00F847C1" w:rsidRPr="00746973">
        <w:rPr>
          <w:rFonts w:ascii="Time New Roman" w:eastAsia="黑体" w:hAnsi="Time New Roman"/>
        </w:rPr>
        <w:tab/>
      </w:r>
      <w:r w:rsidR="00F847C1" w:rsidRPr="00746973">
        <w:rPr>
          <w:rFonts w:ascii="Time New Roman" w:eastAsia="黑体" w:hAnsi="Time New Roman" w:hint="eastAsia"/>
        </w:rPr>
        <w:t>继续加强所有剥夺自由场所的康复和重返社会方案</w:t>
      </w:r>
      <w:r w:rsidR="001850A2" w:rsidRPr="00746973">
        <w:rPr>
          <w:rFonts w:ascii="Time New Roman" w:eastAsia="黑体" w:hAnsi="Time New Roman" w:hint="eastAsia"/>
        </w:rPr>
        <w:t>，</w:t>
      </w:r>
      <w:r w:rsidR="00F847C1" w:rsidRPr="00746973">
        <w:rPr>
          <w:rFonts w:ascii="Time New Roman" w:eastAsia="黑体" w:hAnsi="Time New Roman" w:hint="eastAsia"/>
        </w:rPr>
        <w:t>特别是通过促进教育和娱乐活动以及社会和就业融合方案。</w:t>
      </w:r>
    </w:p>
    <w:p w14:paraId="311BF880" w14:textId="77777777" w:rsidR="00F847C1" w:rsidRPr="00C1264D" w:rsidRDefault="00F847C1" w:rsidP="00E60C6D">
      <w:pPr>
        <w:pStyle w:val="H23GC"/>
      </w:pPr>
      <w:r w:rsidRPr="00C1264D">
        <w:tab/>
      </w:r>
      <w:r w:rsidRPr="00C1264D">
        <w:tab/>
      </w:r>
      <w:r w:rsidRPr="00C1264D">
        <w:t>被拘留妇女</w:t>
      </w:r>
    </w:p>
    <w:p w14:paraId="191908AA" w14:textId="1C7F972B" w:rsidR="00F847C1" w:rsidRPr="00C1264D" w:rsidRDefault="001850A2" w:rsidP="00C1264D">
      <w:pPr>
        <w:pStyle w:val="SingleTxtGC"/>
      </w:pPr>
      <w:r>
        <w:t>16.</w:t>
      </w:r>
      <w:r w:rsidR="00F847C1" w:rsidRPr="00C1264D">
        <w:tab/>
      </w:r>
      <w:r w:rsidR="00F847C1" w:rsidRPr="00C1264D">
        <w:rPr>
          <w:rFonts w:hint="eastAsia"/>
        </w:rPr>
        <w:t>委员会注意到缔约国对女子监狱剥夺自由规则的解释</w:t>
      </w:r>
      <w:r>
        <w:rPr>
          <w:rFonts w:hint="eastAsia"/>
        </w:rPr>
        <w:t>，</w:t>
      </w:r>
      <w:r w:rsidR="00F847C1" w:rsidRPr="00C1264D">
        <w:rPr>
          <w:rFonts w:hint="eastAsia"/>
        </w:rPr>
        <w:t>但关切地注意到女囚犯的具体需求没有得到充分解决。委员会赞同其他条约机构在这方面的关切</w:t>
      </w:r>
      <w:r>
        <w:rPr>
          <w:rFonts w:hint="eastAsia"/>
        </w:rPr>
        <w:t>，</w:t>
      </w:r>
      <w:r w:rsidR="00F847C1" w:rsidRPr="00C1264D">
        <w:rPr>
          <w:vertAlign w:val="superscript"/>
        </w:rPr>
        <w:footnoteReference w:id="10"/>
      </w:r>
      <w:r w:rsidR="00F847C1" w:rsidRPr="00C1264D">
        <w:rPr>
          <w:rFonts w:hint="eastAsia"/>
        </w:rPr>
        <w:t xml:space="preserve"> </w:t>
      </w:r>
      <w:r w:rsidR="00F847C1" w:rsidRPr="00C1264D">
        <w:rPr>
          <w:rFonts w:hint="eastAsia"/>
        </w:rPr>
        <w:t>特别是被剥夺自由的妇女物质生活条件差</w:t>
      </w:r>
      <w:r>
        <w:rPr>
          <w:rFonts w:hint="eastAsia"/>
        </w:rPr>
        <w:t>，</w:t>
      </w:r>
      <w:r w:rsidR="00F847C1" w:rsidRPr="00C1264D">
        <w:rPr>
          <w:rFonts w:hint="eastAsia"/>
        </w:rPr>
        <w:t>包括在</w:t>
      </w:r>
      <w:r>
        <w:t>Vilma</w:t>
      </w:r>
      <w:r w:rsidR="00F847C1" w:rsidRPr="00C1264D">
        <w:t xml:space="preserve"> </w:t>
      </w:r>
      <w:r>
        <w:t>Curling</w:t>
      </w:r>
      <w:r w:rsidR="00F847C1" w:rsidRPr="00C1264D">
        <w:rPr>
          <w:rFonts w:hint="eastAsia"/>
        </w:rPr>
        <w:t>封闭改造中心</w:t>
      </w:r>
      <w:r>
        <w:rPr>
          <w:rFonts w:hint="eastAsia"/>
        </w:rPr>
        <w:t>，</w:t>
      </w:r>
      <w:r w:rsidR="00F847C1" w:rsidRPr="00C1264D">
        <w:rPr>
          <w:rFonts w:hint="eastAsia"/>
        </w:rPr>
        <w:t>以及为女囚犯提供的性健康和生殖健康服务不足。委员会还感到关切的是</w:t>
      </w:r>
      <w:r>
        <w:rPr>
          <w:rFonts w:hint="eastAsia"/>
        </w:rPr>
        <w:t>，</w:t>
      </w:r>
      <w:r w:rsidR="00F847C1" w:rsidRPr="00C1264D">
        <w:rPr>
          <w:rFonts w:hint="eastAsia"/>
        </w:rPr>
        <w:t>因毒品犯罪而被监禁的妇女比例很高</w:t>
      </w:r>
      <w:r>
        <w:rPr>
          <w:rFonts w:hint="eastAsia"/>
        </w:rPr>
        <w:t>，</w:t>
      </w:r>
      <w:r w:rsidR="00F847C1" w:rsidRPr="00C1264D">
        <w:rPr>
          <w:rFonts w:hint="eastAsia"/>
        </w:rPr>
        <w:t>尽管委员会注意到缔约国为解决这一问题采取了措施</w:t>
      </w:r>
      <w:r>
        <w:rPr>
          <w:rFonts w:hint="eastAsia"/>
        </w:rPr>
        <w:t>(</w:t>
      </w:r>
      <w:r w:rsidR="00F847C1" w:rsidRPr="00C1264D">
        <w:rPr>
          <w:rFonts w:hint="eastAsia"/>
        </w:rPr>
        <w:t>第</w:t>
      </w:r>
      <w:r>
        <w:rPr>
          <w:rFonts w:hint="eastAsia"/>
        </w:rPr>
        <w:t>11</w:t>
      </w:r>
      <w:r w:rsidR="00F847C1" w:rsidRPr="00C1264D">
        <w:rPr>
          <w:rFonts w:hint="eastAsia"/>
        </w:rPr>
        <w:t>和第</w:t>
      </w:r>
      <w:r>
        <w:rPr>
          <w:rFonts w:hint="eastAsia"/>
        </w:rPr>
        <w:t>16</w:t>
      </w:r>
      <w:r w:rsidR="00F847C1" w:rsidRPr="00C1264D">
        <w:rPr>
          <w:rFonts w:hint="eastAsia"/>
        </w:rPr>
        <w:t>条</w:t>
      </w:r>
      <w:r>
        <w:rPr>
          <w:rFonts w:hint="eastAsia"/>
        </w:rPr>
        <w:t>)</w:t>
      </w:r>
      <w:r w:rsidR="00F847C1" w:rsidRPr="00C1264D">
        <w:rPr>
          <w:rFonts w:hint="eastAsia"/>
        </w:rPr>
        <w:t>。</w:t>
      </w:r>
    </w:p>
    <w:p w14:paraId="706E2424" w14:textId="3DC99E9E" w:rsidR="00F847C1" w:rsidRPr="00E60C6D" w:rsidRDefault="001850A2" w:rsidP="00C1264D">
      <w:pPr>
        <w:pStyle w:val="SingleTxtGC"/>
        <w:rPr>
          <w:rFonts w:ascii="Time New Roman" w:eastAsia="黑体" w:hAnsi="Time New Roman" w:hint="eastAsia"/>
        </w:rPr>
      </w:pPr>
      <w:r w:rsidRPr="00E60C6D">
        <w:rPr>
          <w:rFonts w:ascii="Time New Roman" w:eastAsia="黑体" w:hAnsi="Time New Roman"/>
        </w:rPr>
        <w:t>17.</w:t>
      </w:r>
      <w:r w:rsidR="00F847C1" w:rsidRPr="00E60C6D">
        <w:rPr>
          <w:rFonts w:ascii="Time New Roman" w:eastAsia="黑体" w:hAnsi="Time New Roman"/>
        </w:rPr>
        <w:tab/>
      </w:r>
      <w:r w:rsidR="00F847C1" w:rsidRPr="00E60C6D">
        <w:rPr>
          <w:rFonts w:ascii="Time New Roman" w:eastAsia="黑体" w:hAnsi="Time New Roman" w:hint="eastAsia"/>
        </w:rPr>
        <w:t>缔约国应当确保被剥夺自由妇女的特别需求得到满足</w:t>
      </w:r>
      <w:r w:rsidRPr="00E60C6D">
        <w:rPr>
          <w:rFonts w:ascii="Time New Roman" w:eastAsia="黑体" w:hAnsi="Time New Roman" w:hint="eastAsia"/>
        </w:rPr>
        <w:t>，</w:t>
      </w:r>
      <w:r w:rsidR="00F847C1" w:rsidRPr="00E60C6D">
        <w:rPr>
          <w:rFonts w:ascii="Time New Roman" w:eastAsia="黑体" w:hAnsi="Time New Roman" w:hint="eastAsia"/>
        </w:rPr>
        <w:t>并确保妇女的拘留条件符合《纳尔逊·曼德拉规则》和《曼谷规则》。</w:t>
      </w:r>
      <w:r w:rsidR="00F847C1" w:rsidRPr="00E60C6D">
        <w:rPr>
          <w:rFonts w:ascii="Time New Roman" w:eastAsia="黑体" w:hAnsi="Time New Roman"/>
          <w:vertAlign w:val="superscript"/>
        </w:rPr>
        <w:footnoteReference w:id="11"/>
      </w:r>
      <w:r w:rsidR="00D00393">
        <w:rPr>
          <w:rFonts w:ascii="Time New Roman" w:eastAsia="黑体" w:hAnsi="Time New Roman" w:hint="eastAsia"/>
        </w:rPr>
        <w:t xml:space="preserve"> </w:t>
      </w:r>
      <w:r w:rsidR="00F847C1" w:rsidRPr="00E60C6D">
        <w:rPr>
          <w:rFonts w:ascii="Time New Roman" w:eastAsia="黑体" w:hAnsi="Time New Roman" w:hint="eastAsia"/>
        </w:rPr>
        <w:t>委员会敦促缔约国纠正为女囚犯提供的保健服务的不足。</w:t>
      </w:r>
      <w:r w:rsidR="00F847C1" w:rsidRPr="00E60C6D">
        <w:rPr>
          <w:rFonts w:ascii="Time New Roman" w:eastAsia="黑体" w:hAnsi="Time New Roman"/>
        </w:rPr>
        <w:t>还请缔约国在执行</w:t>
      </w:r>
      <w:r w:rsidR="00F847C1" w:rsidRPr="00E60C6D">
        <w:rPr>
          <w:rFonts w:ascii="Time New Roman" w:eastAsia="黑体" w:hAnsi="Time New Roman" w:hint="eastAsia"/>
        </w:rPr>
        <w:t>关于毒品的</w:t>
      </w:r>
      <w:r w:rsidR="00F847C1" w:rsidRPr="00E60C6D">
        <w:rPr>
          <w:rFonts w:ascii="Time New Roman" w:eastAsia="黑体" w:hAnsi="Time New Roman"/>
        </w:rPr>
        <w:t>监狱和刑事政策时</w:t>
      </w:r>
      <w:r w:rsidRPr="00E60C6D">
        <w:rPr>
          <w:rFonts w:ascii="Time New Roman" w:eastAsia="黑体" w:hAnsi="Time New Roman"/>
        </w:rPr>
        <w:t>，</w:t>
      </w:r>
      <w:r w:rsidR="00F847C1" w:rsidRPr="00E60C6D">
        <w:rPr>
          <w:rFonts w:ascii="Time New Roman" w:eastAsia="黑体" w:hAnsi="Time New Roman"/>
        </w:rPr>
        <w:t>考虑到《人权与毒品政策国际准则》。</w:t>
      </w:r>
    </w:p>
    <w:p w14:paraId="4C6D76BC" w14:textId="77777777" w:rsidR="00F847C1" w:rsidRPr="00C1264D" w:rsidRDefault="00F847C1" w:rsidP="00E60C6D">
      <w:pPr>
        <w:pStyle w:val="H23GC"/>
      </w:pPr>
      <w:r w:rsidRPr="00C1264D">
        <w:tab/>
      </w:r>
      <w:r w:rsidRPr="00C1264D">
        <w:tab/>
      </w:r>
      <w:r w:rsidRPr="00C1264D">
        <w:t>监狱暴力和拘留期间死亡</w:t>
      </w:r>
    </w:p>
    <w:p w14:paraId="1E70D54D" w14:textId="4DC4119A" w:rsidR="00F847C1" w:rsidRPr="00C1264D" w:rsidRDefault="001850A2" w:rsidP="00C1264D">
      <w:pPr>
        <w:pStyle w:val="SingleTxtGC"/>
      </w:pPr>
      <w:r>
        <w:t>18.</w:t>
      </w:r>
      <w:r w:rsidR="00F847C1" w:rsidRPr="00C1264D">
        <w:tab/>
      </w:r>
      <w:r w:rsidR="00F847C1" w:rsidRPr="00C1264D">
        <w:rPr>
          <w:rFonts w:hint="eastAsia"/>
        </w:rPr>
        <w:t>委员会感兴趣地注意到缔约国</w:t>
      </w:r>
      <w:r>
        <w:rPr>
          <w:rFonts w:hint="eastAsia"/>
        </w:rPr>
        <w:t>2</w:t>
      </w:r>
      <w:r w:rsidR="00F847C1" w:rsidRPr="00C1264D">
        <w:rPr>
          <w:rFonts w:hint="eastAsia"/>
        </w:rPr>
        <w:t>0</w:t>
      </w:r>
      <w:r>
        <w:rPr>
          <w:rFonts w:hint="eastAsia"/>
        </w:rPr>
        <w:t>22</w:t>
      </w:r>
      <w:r w:rsidR="00F847C1" w:rsidRPr="00C1264D">
        <w:rPr>
          <w:rFonts w:hint="eastAsia"/>
        </w:rPr>
        <w:t>年通过的监狱机构暴力受害者登记、交流和全面照料制度。然而</w:t>
      </w:r>
      <w:r>
        <w:rPr>
          <w:rFonts w:hint="eastAsia"/>
        </w:rPr>
        <w:t>，</w:t>
      </w:r>
      <w:r w:rsidR="00F847C1" w:rsidRPr="00C1264D">
        <w:rPr>
          <w:rFonts w:hint="eastAsia"/>
        </w:rPr>
        <w:t>委员会感到遗憾的是</w:t>
      </w:r>
      <w:r>
        <w:rPr>
          <w:rFonts w:hint="eastAsia"/>
        </w:rPr>
        <w:t>，</w:t>
      </w:r>
      <w:r w:rsidR="00F847C1" w:rsidRPr="00C1264D">
        <w:rPr>
          <w:rFonts w:hint="eastAsia"/>
        </w:rPr>
        <w:t>它没有收到关于报告所述期间发生的羁押中死亡事件调查结果的全部资料。委员会还对监狱技术和安全人员短缺带来的风险表示关切</w:t>
      </w:r>
      <w:r w:rsidR="0039503A">
        <w:rPr>
          <w:rFonts w:hint="eastAsia"/>
          <w:spacing w:val="-50"/>
        </w:rPr>
        <w:t>―</w:t>
      </w:r>
      <w:r w:rsidR="0039503A">
        <w:rPr>
          <w:rFonts w:hint="eastAsia"/>
        </w:rPr>
        <w:t>―</w:t>
      </w:r>
      <w:r w:rsidR="00F847C1" w:rsidRPr="00C1264D">
        <w:rPr>
          <w:rFonts w:hint="eastAsia"/>
        </w:rPr>
        <w:t>缔约国代表团在与委员会对话时承认了这一风险</w:t>
      </w:r>
      <w:r>
        <w:rPr>
          <w:rFonts w:hint="eastAsia"/>
        </w:rPr>
        <w:t>，</w:t>
      </w:r>
      <w:r w:rsidR="00F847C1" w:rsidRPr="00C1264D">
        <w:rPr>
          <w:rFonts w:hint="eastAsia"/>
        </w:rPr>
        <w:t>并赞赏缔约国提供补充资料</w:t>
      </w:r>
      <w:r>
        <w:rPr>
          <w:rFonts w:hint="eastAsia"/>
        </w:rPr>
        <w:t>，</w:t>
      </w:r>
      <w:r w:rsidR="00F847C1" w:rsidRPr="00C1264D">
        <w:rPr>
          <w:rFonts w:hint="eastAsia"/>
        </w:rPr>
        <w:t>说明了在</w:t>
      </w:r>
      <w:r>
        <w:rPr>
          <w:rFonts w:hint="eastAsia"/>
        </w:rPr>
        <w:t>2</w:t>
      </w:r>
      <w:r w:rsidR="00F847C1" w:rsidRPr="00C1264D">
        <w:rPr>
          <w:rFonts w:hint="eastAsia"/>
        </w:rPr>
        <w:t>0</w:t>
      </w:r>
      <w:r>
        <w:rPr>
          <w:rFonts w:hint="eastAsia"/>
        </w:rPr>
        <w:t>24</w:t>
      </w:r>
      <w:r w:rsidR="00F847C1" w:rsidRPr="00C1264D">
        <w:rPr>
          <w:rFonts w:hint="eastAsia"/>
        </w:rPr>
        <w:t>年创造至少</w:t>
      </w:r>
      <w:r>
        <w:rPr>
          <w:rFonts w:hint="eastAsia"/>
        </w:rPr>
        <w:t>2</w:t>
      </w:r>
      <w:r w:rsidR="00F847C1" w:rsidRPr="00C1264D">
        <w:rPr>
          <w:rFonts w:hint="eastAsia"/>
        </w:rPr>
        <w:t>00</w:t>
      </w:r>
      <w:r w:rsidR="00F847C1" w:rsidRPr="00C1264D">
        <w:rPr>
          <w:rFonts w:hint="eastAsia"/>
        </w:rPr>
        <w:t>个监狱官员职位的计划</w:t>
      </w:r>
      <w:r>
        <w:rPr>
          <w:rFonts w:hint="eastAsia"/>
        </w:rPr>
        <w:t>(</w:t>
      </w:r>
      <w:r w:rsidR="00F847C1" w:rsidRPr="00C1264D">
        <w:rPr>
          <w:rFonts w:hint="eastAsia"/>
        </w:rPr>
        <w:t>第</w:t>
      </w:r>
      <w:r>
        <w:rPr>
          <w:rFonts w:hint="eastAsia"/>
        </w:rPr>
        <w:t>2</w:t>
      </w:r>
      <w:r w:rsidR="00F847C1" w:rsidRPr="00C1264D">
        <w:rPr>
          <w:rFonts w:hint="eastAsia"/>
        </w:rPr>
        <w:t>、第</w:t>
      </w:r>
      <w:r>
        <w:rPr>
          <w:rFonts w:hint="eastAsia"/>
        </w:rPr>
        <w:t>11</w:t>
      </w:r>
      <w:r w:rsidR="00F847C1" w:rsidRPr="00C1264D">
        <w:rPr>
          <w:rFonts w:hint="eastAsia"/>
        </w:rPr>
        <w:t>和第</w:t>
      </w:r>
      <w:r>
        <w:rPr>
          <w:rFonts w:hint="eastAsia"/>
        </w:rPr>
        <w:t>16</w:t>
      </w:r>
      <w:r w:rsidR="00F847C1" w:rsidRPr="00C1264D">
        <w:rPr>
          <w:rFonts w:hint="eastAsia"/>
        </w:rPr>
        <w:t>条</w:t>
      </w:r>
      <w:r>
        <w:rPr>
          <w:rFonts w:hint="eastAsia"/>
        </w:rPr>
        <w:t>)</w:t>
      </w:r>
      <w:r w:rsidR="00F847C1" w:rsidRPr="00C1264D">
        <w:rPr>
          <w:rFonts w:hint="eastAsia"/>
        </w:rPr>
        <w:t>。</w:t>
      </w:r>
    </w:p>
    <w:p w14:paraId="69B3BDFE" w14:textId="14B467C3" w:rsidR="00F847C1" w:rsidRPr="00173148" w:rsidRDefault="001850A2" w:rsidP="00C1264D">
      <w:pPr>
        <w:pStyle w:val="SingleTxtGC"/>
        <w:rPr>
          <w:rFonts w:ascii="Time New Roman" w:eastAsia="黑体" w:hAnsi="Time New Roman" w:hint="eastAsia"/>
        </w:rPr>
      </w:pPr>
      <w:r w:rsidRPr="00173148">
        <w:rPr>
          <w:rFonts w:ascii="Time New Roman" w:eastAsia="黑体" w:hAnsi="Time New Roman"/>
        </w:rPr>
        <w:t>19.</w:t>
      </w:r>
      <w:r w:rsidR="00F847C1" w:rsidRPr="00173148">
        <w:rPr>
          <w:rFonts w:ascii="Time New Roman" w:eastAsia="黑体" w:hAnsi="Time New Roman"/>
        </w:rPr>
        <w:tab/>
      </w:r>
      <w:r w:rsidR="00F847C1" w:rsidRPr="00173148">
        <w:rPr>
          <w:rFonts w:ascii="Time New Roman" w:eastAsia="黑体" w:hAnsi="Time New Roman"/>
        </w:rPr>
        <w:t>缔约国应当</w:t>
      </w:r>
      <w:r w:rsidRPr="00173148">
        <w:rPr>
          <w:rFonts w:ascii="Time New Roman" w:eastAsia="黑体" w:hAnsi="Time New Roman"/>
        </w:rPr>
        <w:t>：</w:t>
      </w:r>
    </w:p>
    <w:p w14:paraId="2F8C9D01" w14:textId="5D322CA6" w:rsidR="00F847C1" w:rsidRPr="00173148" w:rsidRDefault="00173148" w:rsidP="00C1264D">
      <w:pPr>
        <w:pStyle w:val="SingleTxtGC"/>
        <w:rPr>
          <w:rFonts w:ascii="Time New Roman" w:eastAsia="黑体" w:hAnsi="Time New Roman" w:hint="eastAsia"/>
        </w:rPr>
      </w:pPr>
      <w:r w:rsidRPr="00173148">
        <w:rPr>
          <w:rFonts w:ascii="Time New Roman" w:eastAsia="黑体" w:hAnsi="Time New Roman"/>
        </w:rPr>
        <w:tab/>
      </w:r>
      <w:r w:rsidR="001850A2" w:rsidRPr="00173148">
        <w:rPr>
          <w:rFonts w:ascii="Time New Roman" w:eastAsia="黑体" w:hAnsi="Time New Roman"/>
        </w:rPr>
        <w:t>(a)</w:t>
      </w:r>
      <w:r w:rsidR="00F847C1" w:rsidRPr="00173148">
        <w:rPr>
          <w:rFonts w:ascii="Time New Roman" w:eastAsia="黑体" w:hAnsi="Time New Roman"/>
        </w:rPr>
        <w:tab/>
      </w:r>
      <w:r w:rsidR="00F847C1" w:rsidRPr="00173148">
        <w:rPr>
          <w:rFonts w:ascii="Time New Roman" w:eastAsia="黑体" w:hAnsi="Time New Roman"/>
        </w:rPr>
        <w:t>继续执行监狱机构暴力受害者登记、交流和全面照料制度</w:t>
      </w:r>
      <w:r w:rsidR="001850A2" w:rsidRPr="00173148">
        <w:rPr>
          <w:rFonts w:ascii="Time New Roman" w:eastAsia="黑体" w:hAnsi="Time New Roman"/>
        </w:rPr>
        <w:t>，</w:t>
      </w:r>
      <w:r w:rsidR="00F847C1" w:rsidRPr="00173148">
        <w:rPr>
          <w:rFonts w:ascii="Time New Roman" w:eastAsia="黑体" w:hAnsi="Time New Roman"/>
        </w:rPr>
        <w:t>并向委员会报告其影响</w:t>
      </w:r>
      <w:r w:rsidR="001850A2" w:rsidRPr="00173148">
        <w:rPr>
          <w:rFonts w:ascii="Time New Roman" w:eastAsia="黑体" w:hAnsi="Time New Roman"/>
        </w:rPr>
        <w:t>，</w:t>
      </w:r>
      <w:r w:rsidR="00F847C1" w:rsidRPr="00173148">
        <w:rPr>
          <w:rFonts w:ascii="Time New Roman" w:eastAsia="黑体" w:hAnsi="Time New Roman"/>
        </w:rPr>
        <w:t>包括防止自杀和自残战略和方案的影响</w:t>
      </w:r>
      <w:r w:rsidR="001850A2" w:rsidRPr="00173148">
        <w:rPr>
          <w:rFonts w:ascii="Time New Roman" w:eastAsia="黑体" w:hAnsi="Time New Roman"/>
        </w:rPr>
        <w:t>，</w:t>
      </w:r>
      <w:r w:rsidR="00F847C1" w:rsidRPr="00173148">
        <w:rPr>
          <w:rFonts w:ascii="Time New Roman" w:eastAsia="黑体" w:hAnsi="Time New Roman"/>
        </w:rPr>
        <w:t>并为执行该制度划拨足够的资源</w:t>
      </w:r>
      <w:r w:rsidR="001850A2" w:rsidRPr="00173148">
        <w:rPr>
          <w:rFonts w:ascii="Time New Roman" w:eastAsia="黑体" w:hAnsi="Time New Roman"/>
        </w:rPr>
        <w:t>；</w:t>
      </w:r>
    </w:p>
    <w:p w14:paraId="40700023" w14:textId="68E7BBC3" w:rsidR="00F847C1" w:rsidRPr="00173148" w:rsidRDefault="00173148" w:rsidP="00C1264D">
      <w:pPr>
        <w:pStyle w:val="SingleTxtGC"/>
        <w:rPr>
          <w:rFonts w:ascii="Time New Roman" w:eastAsia="黑体" w:hAnsi="Time New Roman" w:hint="eastAsia"/>
        </w:rPr>
      </w:pPr>
      <w:r w:rsidRPr="00173148">
        <w:rPr>
          <w:rFonts w:ascii="Time New Roman" w:eastAsia="黑体" w:hAnsi="Time New Roman"/>
        </w:rPr>
        <w:tab/>
      </w:r>
      <w:r w:rsidR="001850A2" w:rsidRPr="00173148">
        <w:rPr>
          <w:rFonts w:ascii="Time New Roman" w:eastAsia="黑体" w:hAnsi="Time New Roman"/>
        </w:rPr>
        <w:t>(b)</w:t>
      </w:r>
      <w:r w:rsidR="00F847C1" w:rsidRPr="00173148">
        <w:rPr>
          <w:rFonts w:ascii="Time New Roman" w:eastAsia="黑体" w:hAnsi="Time New Roman"/>
        </w:rPr>
        <w:tab/>
      </w:r>
      <w:r w:rsidR="00F847C1" w:rsidRPr="00173148">
        <w:rPr>
          <w:rFonts w:ascii="Time New Roman" w:eastAsia="黑体" w:hAnsi="Time New Roman"/>
        </w:rPr>
        <w:t>在考虑到《关于调查潜在非法死亡的明尼苏达规程》的前提下</w:t>
      </w:r>
      <w:r w:rsidR="001850A2" w:rsidRPr="00173148">
        <w:rPr>
          <w:rFonts w:ascii="Time New Roman" w:eastAsia="黑体" w:hAnsi="Time New Roman"/>
        </w:rPr>
        <w:t>，</w:t>
      </w:r>
      <w:r w:rsidR="00F847C1" w:rsidRPr="00173148">
        <w:rPr>
          <w:rFonts w:ascii="Time New Roman" w:eastAsia="黑体" w:hAnsi="Time New Roman"/>
        </w:rPr>
        <w:t>采取措施确保由一个独立机构迅速并公正地调查所有羁押期间的死亡案件</w:t>
      </w:r>
      <w:r w:rsidR="001850A2" w:rsidRPr="00173148">
        <w:rPr>
          <w:rFonts w:ascii="Time New Roman" w:eastAsia="黑体" w:hAnsi="Time New Roman"/>
        </w:rPr>
        <w:t>；</w:t>
      </w:r>
    </w:p>
    <w:p w14:paraId="23C21137" w14:textId="1D1B116B" w:rsidR="00F847C1" w:rsidRPr="00173148" w:rsidRDefault="00173148" w:rsidP="00C1264D">
      <w:pPr>
        <w:pStyle w:val="SingleTxtGC"/>
        <w:rPr>
          <w:rFonts w:ascii="Time New Roman" w:eastAsia="黑体" w:hAnsi="Time New Roman" w:hint="eastAsia"/>
        </w:rPr>
      </w:pPr>
      <w:r w:rsidRPr="00173148">
        <w:rPr>
          <w:rFonts w:ascii="Time New Roman" w:eastAsia="黑体" w:hAnsi="Time New Roman"/>
        </w:rPr>
        <w:tab/>
      </w:r>
      <w:r w:rsidR="001850A2" w:rsidRPr="00173148">
        <w:rPr>
          <w:rFonts w:ascii="Time New Roman" w:eastAsia="黑体" w:hAnsi="Time New Roman"/>
        </w:rPr>
        <w:t>(c)</w:t>
      </w:r>
      <w:r w:rsidR="00F847C1" w:rsidRPr="00173148">
        <w:rPr>
          <w:rFonts w:ascii="Time New Roman" w:eastAsia="黑体" w:hAnsi="Time New Roman"/>
        </w:rPr>
        <w:tab/>
      </w:r>
      <w:r w:rsidR="00F847C1" w:rsidRPr="00173148">
        <w:rPr>
          <w:rFonts w:ascii="Time New Roman" w:eastAsia="黑体" w:hAnsi="Time New Roman"/>
        </w:rPr>
        <w:t>汇总</w:t>
      </w:r>
      <w:r w:rsidR="00F847C1" w:rsidRPr="00173148">
        <w:rPr>
          <w:rFonts w:ascii="Time New Roman" w:eastAsia="黑体" w:hAnsi="Time New Roman" w:hint="eastAsia"/>
        </w:rPr>
        <w:t>并</w:t>
      </w:r>
      <w:r w:rsidR="00F847C1" w:rsidRPr="00173148">
        <w:rPr>
          <w:rFonts w:ascii="Time New Roman" w:eastAsia="黑体" w:hAnsi="Time New Roman"/>
        </w:rPr>
        <w:t>公布关于羁押期间死亡案件及其原因的详细信息</w:t>
      </w:r>
      <w:r w:rsidR="001850A2" w:rsidRPr="00173148">
        <w:rPr>
          <w:rFonts w:ascii="Time New Roman" w:eastAsia="黑体" w:hAnsi="Time New Roman"/>
        </w:rPr>
        <w:t>；</w:t>
      </w:r>
    </w:p>
    <w:p w14:paraId="671B1DEE" w14:textId="3277E6BA" w:rsidR="00F847C1" w:rsidRPr="00173148" w:rsidRDefault="00173148" w:rsidP="00C1264D">
      <w:pPr>
        <w:pStyle w:val="SingleTxtGC"/>
        <w:rPr>
          <w:rFonts w:ascii="Time New Roman" w:eastAsia="黑体" w:hAnsi="Time New Roman" w:hint="eastAsia"/>
        </w:rPr>
      </w:pPr>
      <w:r w:rsidRPr="00173148">
        <w:rPr>
          <w:rFonts w:ascii="Time New Roman" w:eastAsia="黑体" w:hAnsi="Time New Roman"/>
        </w:rPr>
        <w:tab/>
      </w:r>
      <w:r w:rsidR="001850A2" w:rsidRPr="00173148">
        <w:rPr>
          <w:rFonts w:ascii="Time New Roman" w:eastAsia="黑体" w:hAnsi="Time New Roman"/>
        </w:rPr>
        <w:t>(d)</w:t>
      </w:r>
      <w:r w:rsidR="00F847C1" w:rsidRPr="00173148">
        <w:rPr>
          <w:rFonts w:ascii="Time New Roman" w:eastAsia="黑体" w:hAnsi="Time New Roman"/>
        </w:rPr>
        <w:tab/>
      </w:r>
      <w:r w:rsidR="00F847C1" w:rsidRPr="00173148">
        <w:rPr>
          <w:rFonts w:ascii="Time New Roman" w:eastAsia="黑体" w:hAnsi="Time New Roman"/>
        </w:rPr>
        <w:t>雇用和培训足够数量的监狱官员</w:t>
      </w:r>
      <w:r w:rsidR="001850A2" w:rsidRPr="00173148">
        <w:rPr>
          <w:rFonts w:ascii="Time New Roman" w:eastAsia="黑体" w:hAnsi="Time New Roman"/>
        </w:rPr>
        <w:t>，</w:t>
      </w:r>
      <w:r w:rsidR="00F847C1" w:rsidRPr="00173148">
        <w:rPr>
          <w:rFonts w:ascii="Time New Roman" w:eastAsia="黑体" w:hAnsi="Time New Roman"/>
        </w:rPr>
        <w:t>以改善安全</w:t>
      </w:r>
      <w:r w:rsidR="001850A2" w:rsidRPr="00173148">
        <w:rPr>
          <w:rFonts w:ascii="Time New Roman" w:eastAsia="黑体" w:hAnsi="Time New Roman"/>
        </w:rPr>
        <w:t>，</w:t>
      </w:r>
      <w:r w:rsidR="00F847C1" w:rsidRPr="00173148">
        <w:rPr>
          <w:rFonts w:ascii="Time New Roman" w:eastAsia="黑体" w:hAnsi="Time New Roman"/>
        </w:rPr>
        <w:t>减少暴力</w:t>
      </w:r>
      <w:r w:rsidR="001850A2" w:rsidRPr="00173148">
        <w:rPr>
          <w:rFonts w:ascii="Time New Roman" w:eastAsia="黑体" w:hAnsi="Time New Roman"/>
        </w:rPr>
        <w:t>，</w:t>
      </w:r>
      <w:r w:rsidR="00F847C1" w:rsidRPr="00173148">
        <w:rPr>
          <w:rFonts w:ascii="Time New Roman" w:eastAsia="黑体" w:hAnsi="Time New Roman"/>
        </w:rPr>
        <w:t>并确保囚犯得到适当待遇。</w:t>
      </w:r>
    </w:p>
    <w:p w14:paraId="16582115" w14:textId="77777777" w:rsidR="00F847C1" w:rsidRPr="00C1264D" w:rsidRDefault="00F847C1" w:rsidP="00173148">
      <w:pPr>
        <w:pStyle w:val="H23GC"/>
      </w:pPr>
      <w:r w:rsidRPr="00C1264D">
        <w:tab/>
      </w:r>
      <w:r w:rsidRPr="00C1264D">
        <w:tab/>
      </w:r>
      <w:r w:rsidRPr="00C1264D">
        <w:t>少年司法</w:t>
      </w:r>
    </w:p>
    <w:p w14:paraId="4DF9F280" w14:textId="7D256EEE" w:rsidR="00F847C1" w:rsidRPr="00C1264D" w:rsidRDefault="001850A2" w:rsidP="00C1264D">
      <w:pPr>
        <w:pStyle w:val="SingleTxtGC"/>
      </w:pPr>
      <w:r>
        <w:t>20.</w:t>
      </w:r>
      <w:r w:rsidR="00F847C1" w:rsidRPr="00C1264D">
        <w:tab/>
      </w:r>
      <w:r w:rsidR="00F847C1" w:rsidRPr="00C1264D">
        <w:rPr>
          <w:rFonts w:hint="eastAsia"/>
        </w:rPr>
        <w:t>委员会感到关切的是</w:t>
      </w:r>
      <w:r>
        <w:rPr>
          <w:rFonts w:hint="eastAsia"/>
        </w:rPr>
        <w:t>，</w:t>
      </w:r>
      <w:r w:rsidR="00F847C1" w:rsidRPr="00C1264D">
        <w:rPr>
          <w:rFonts w:hint="eastAsia"/>
        </w:rPr>
        <w:t>哥斯达黎加的刑事责任年龄为</w:t>
      </w:r>
      <w:r>
        <w:rPr>
          <w:rFonts w:hint="eastAsia"/>
        </w:rPr>
        <w:t>12</w:t>
      </w:r>
      <w:r w:rsidR="00F847C1" w:rsidRPr="00C1264D">
        <w:rPr>
          <w:rFonts w:hint="eastAsia"/>
        </w:rPr>
        <w:t>岁</w:t>
      </w:r>
      <w:r>
        <w:rPr>
          <w:rFonts w:hint="eastAsia"/>
        </w:rPr>
        <w:t>，</w:t>
      </w:r>
      <w:r w:rsidR="00F847C1" w:rsidRPr="00C1264D">
        <w:rPr>
          <w:rFonts w:hint="eastAsia"/>
        </w:rPr>
        <w:t>不符合国际标准。委员会还感到关切的是</w:t>
      </w:r>
      <w:r>
        <w:rPr>
          <w:rFonts w:hint="eastAsia"/>
        </w:rPr>
        <w:t>，</w:t>
      </w:r>
      <w:r w:rsidR="00F847C1" w:rsidRPr="00C1264D">
        <w:rPr>
          <w:rFonts w:hint="eastAsia"/>
        </w:rPr>
        <w:t>一些儿童被审前拘留长达三个月</w:t>
      </w:r>
      <w:r>
        <w:rPr>
          <w:rFonts w:hint="eastAsia"/>
        </w:rPr>
        <w:t>，</w:t>
      </w:r>
      <w:r w:rsidR="00F847C1" w:rsidRPr="00C1264D">
        <w:rPr>
          <w:rFonts w:hint="eastAsia"/>
        </w:rPr>
        <w:t>而且还可以延长</w:t>
      </w:r>
      <w:r>
        <w:rPr>
          <w:rFonts w:hint="eastAsia"/>
        </w:rPr>
        <w:t>(</w:t>
      </w:r>
      <w:r w:rsidR="00F847C1" w:rsidRPr="00C1264D">
        <w:rPr>
          <w:rFonts w:hint="eastAsia"/>
        </w:rPr>
        <w:t>《少年刑事司法法》第</w:t>
      </w:r>
      <w:r>
        <w:t>58</w:t>
      </w:r>
      <w:r w:rsidR="00F847C1" w:rsidRPr="00C1264D">
        <w:rPr>
          <w:rFonts w:hint="eastAsia"/>
        </w:rPr>
        <w:t>和第</w:t>
      </w:r>
      <w:r>
        <w:t>59</w:t>
      </w:r>
      <w:r w:rsidR="00F847C1" w:rsidRPr="00C1264D">
        <w:rPr>
          <w:rFonts w:hint="eastAsia"/>
        </w:rPr>
        <w:t>条</w:t>
      </w:r>
      <w:r>
        <w:rPr>
          <w:rFonts w:hint="eastAsia"/>
        </w:rPr>
        <w:t>)</w:t>
      </w:r>
      <w:r w:rsidR="00F847C1" w:rsidRPr="00C1264D">
        <w:rPr>
          <w:rFonts w:hint="eastAsia"/>
        </w:rPr>
        <w:t>。</w:t>
      </w:r>
      <w:r w:rsidR="00F847C1" w:rsidRPr="00C1264D">
        <w:rPr>
          <w:vertAlign w:val="superscript"/>
        </w:rPr>
        <w:footnoteReference w:id="12"/>
      </w:r>
      <w:r w:rsidR="00F847C1" w:rsidRPr="00C1264D">
        <w:rPr>
          <w:rFonts w:hint="eastAsia"/>
        </w:rPr>
        <w:t xml:space="preserve"> </w:t>
      </w:r>
      <w:r w:rsidR="00F847C1" w:rsidRPr="00C1264D">
        <w:rPr>
          <w:rFonts w:hint="eastAsia"/>
        </w:rPr>
        <w:t>此外</w:t>
      </w:r>
      <w:r>
        <w:rPr>
          <w:rFonts w:hint="eastAsia"/>
        </w:rPr>
        <w:t>，</w:t>
      </w:r>
      <w:r w:rsidR="00F847C1" w:rsidRPr="00C1264D">
        <w:rPr>
          <w:rFonts w:hint="eastAsia"/>
        </w:rPr>
        <w:t>委员会感到遗憾的是</w:t>
      </w:r>
      <w:r>
        <w:rPr>
          <w:rFonts w:hint="eastAsia"/>
        </w:rPr>
        <w:t>，</w:t>
      </w:r>
      <w:r w:rsidR="00F847C1" w:rsidRPr="00C1264D">
        <w:rPr>
          <w:rFonts w:hint="eastAsia"/>
        </w:rPr>
        <w:t>缔约国</w:t>
      </w:r>
      <w:r w:rsidR="00F847C1" w:rsidRPr="00C1264D">
        <w:rPr>
          <w:rFonts w:hint="eastAsia"/>
        </w:rPr>
        <w:lastRenderedPageBreak/>
        <w:t>没有提供资料说明采取了哪些措施</w:t>
      </w:r>
      <w:r>
        <w:rPr>
          <w:rFonts w:hint="eastAsia"/>
        </w:rPr>
        <w:t>，</w:t>
      </w:r>
      <w:r w:rsidR="00F847C1" w:rsidRPr="00C1264D">
        <w:rPr>
          <w:rFonts w:hint="eastAsia"/>
        </w:rPr>
        <w:t>应对儿童权利委员会报告的关于虐待被剥夺自由儿童的指控</w:t>
      </w:r>
      <w:r>
        <w:rPr>
          <w:rFonts w:hint="eastAsia"/>
        </w:rPr>
        <w:t>，</w:t>
      </w:r>
      <w:r w:rsidR="00F847C1" w:rsidRPr="00C1264D">
        <w:rPr>
          <w:vertAlign w:val="superscript"/>
        </w:rPr>
        <w:footnoteReference w:id="13"/>
      </w:r>
      <w:r w:rsidR="00F847C1" w:rsidRPr="00C1264D">
        <w:rPr>
          <w:rFonts w:hint="eastAsia"/>
        </w:rPr>
        <w:t xml:space="preserve"> </w:t>
      </w:r>
      <w:r w:rsidR="00F847C1" w:rsidRPr="00C1264D">
        <w:rPr>
          <w:rFonts w:hint="eastAsia"/>
        </w:rPr>
        <w:t>并有效确保今后不再发生类似行为。委员会还感到关切的是</w:t>
      </w:r>
      <w:r>
        <w:rPr>
          <w:rFonts w:hint="eastAsia"/>
        </w:rPr>
        <w:t>，</w:t>
      </w:r>
      <w:r w:rsidR="00F847C1" w:rsidRPr="00C1264D">
        <w:rPr>
          <w:rFonts w:hint="eastAsia"/>
        </w:rPr>
        <w:t>有报告称</w:t>
      </w:r>
      <w:proofErr w:type="spellStart"/>
      <w:r>
        <w:t>Zurqu</w:t>
      </w:r>
      <w:r w:rsidR="00F847C1" w:rsidRPr="00C1264D">
        <w:t>í</w:t>
      </w:r>
      <w:proofErr w:type="spellEnd"/>
      <w:r w:rsidR="00F847C1" w:rsidRPr="00C1264D">
        <w:rPr>
          <w:rFonts w:hint="eastAsia"/>
        </w:rPr>
        <w:t>少年培训中心的物质条件恶化</w:t>
      </w:r>
      <w:r>
        <w:rPr>
          <w:rFonts w:hint="eastAsia"/>
        </w:rPr>
        <w:t>，</w:t>
      </w:r>
      <w:r w:rsidR="00F847C1" w:rsidRPr="00C1264D">
        <w:rPr>
          <w:rFonts w:hint="eastAsia"/>
        </w:rPr>
        <w:t>对囚犯接受的照料和重返社会方案造成了负面影响</w:t>
      </w:r>
      <w:r>
        <w:rPr>
          <w:rFonts w:hint="eastAsia"/>
        </w:rPr>
        <w:t>(</w:t>
      </w:r>
      <w:r w:rsidR="00F847C1" w:rsidRPr="00C1264D">
        <w:rPr>
          <w:rFonts w:hint="eastAsia"/>
        </w:rPr>
        <w:t>第</w:t>
      </w:r>
      <w:r>
        <w:rPr>
          <w:rFonts w:hint="eastAsia"/>
        </w:rPr>
        <w:t>11</w:t>
      </w:r>
      <w:r w:rsidR="00F847C1" w:rsidRPr="00C1264D">
        <w:rPr>
          <w:rFonts w:hint="eastAsia"/>
        </w:rPr>
        <w:t>条</w:t>
      </w:r>
      <w:r>
        <w:rPr>
          <w:rFonts w:hint="eastAsia"/>
        </w:rPr>
        <w:t>)</w:t>
      </w:r>
      <w:r w:rsidR="00F847C1" w:rsidRPr="00C1264D">
        <w:rPr>
          <w:rFonts w:hint="eastAsia"/>
        </w:rPr>
        <w:t>。</w:t>
      </w:r>
    </w:p>
    <w:p w14:paraId="08D90A78" w14:textId="5A41E19A" w:rsidR="00F847C1" w:rsidRPr="003E5A87" w:rsidRDefault="001850A2" w:rsidP="00C1264D">
      <w:pPr>
        <w:pStyle w:val="SingleTxtGC"/>
        <w:rPr>
          <w:rFonts w:ascii="Time New Roman" w:eastAsia="黑体" w:hAnsi="Time New Roman" w:hint="eastAsia"/>
        </w:rPr>
      </w:pPr>
      <w:r w:rsidRPr="003E5A87">
        <w:rPr>
          <w:rFonts w:ascii="Time New Roman" w:eastAsia="黑体" w:hAnsi="Time New Roman"/>
        </w:rPr>
        <w:t>21.</w:t>
      </w:r>
      <w:r w:rsidR="00F847C1" w:rsidRPr="003E5A87">
        <w:rPr>
          <w:rFonts w:ascii="Time New Roman" w:eastAsia="黑体" w:hAnsi="Time New Roman"/>
        </w:rPr>
        <w:tab/>
      </w:r>
      <w:r w:rsidR="00F847C1" w:rsidRPr="003E5A87">
        <w:rPr>
          <w:rFonts w:ascii="Time New Roman" w:eastAsia="黑体" w:hAnsi="Time New Roman"/>
        </w:rPr>
        <w:t>委员会促请缔约国</w:t>
      </w:r>
      <w:r w:rsidRPr="003E5A87">
        <w:rPr>
          <w:rFonts w:ascii="Time New Roman" w:eastAsia="黑体" w:hAnsi="Time New Roman"/>
        </w:rPr>
        <w:t>：</w:t>
      </w:r>
    </w:p>
    <w:p w14:paraId="09735BA3" w14:textId="2924248D" w:rsidR="00F847C1" w:rsidRPr="003E5A87" w:rsidRDefault="003E5A87" w:rsidP="00C1264D">
      <w:pPr>
        <w:pStyle w:val="SingleTxtGC"/>
        <w:rPr>
          <w:rFonts w:ascii="Time New Roman" w:eastAsia="黑体" w:hAnsi="Time New Roman" w:hint="eastAsia"/>
        </w:rPr>
      </w:pPr>
      <w:r w:rsidRPr="003E5A87">
        <w:rPr>
          <w:rFonts w:ascii="Time New Roman" w:eastAsia="黑体" w:hAnsi="Time New Roman"/>
        </w:rPr>
        <w:tab/>
      </w:r>
      <w:r w:rsidR="001850A2" w:rsidRPr="003E5A87">
        <w:rPr>
          <w:rFonts w:ascii="Time New Roman" w:eastAsia="黑体" w:hAnsi="Time New Roman"/>
        </w:rPr>
        <w:t>(a)</w:t>
      </w:r>
      <w:r w:rsidR="00F847C1" w:rsidRPr="003E5A87">
        <w:rPr>
          <w:rFonts w:ascii="Time New Roman" w:eastAsia="黑体" w:hAnsi="Time New Roman"/>
        </w:rPr>
        <w:tab/>
      </w:r>
      <w:r w:rsidR="00F847C1" w:rsidRPr="003E5A87">
        <w:rPr>
          <w:rFonts w:ascii="Time New Roman" w:eastAsia="黑体" w:hAnsi="Time New Roman"/>
        </w:rPr>
        <w:t>采取必要的立法及其他措施</w:t>
      </w:r>
      <w:r w:rsidR="001850A2" w:rsidRPr="003E5A87">
        <w:rPr>
          <w:rFonts w:ascii="Time New Roman" w:eastAsia="黑体" w:hAnsi="Time New Roman"/>
        </w:rPr>
        <w:t>，</w:t>
      </w:r>
      <w:r w:rsidR="00F847C1" w:rsidRPr="003E5A87">
        <w:rPr>
          <w:rFonts w:ascii="Time New Roman" w:eastAsia="黑体" w:hAnsi="Time New Roman"/>
        </w:rPr>
        <w:t>提高最低刑事责任年龄</w:t>
      </w:r>
      <w:r w:rsidR="001850A2" w:rsidRPr="003E5A87">
        <w:rPr>
          <w:rFonts w:ascii="Time New Roman" w:eastAsia="黑体" w:hAnsi="Time New Roman"/>
        </w:rPr>
        <w:t>，</w:t>
      </w:r>
      <w:r w:rsidR="00F847C1" w:rsidRPr="003E5A87">
        <w:rPr>
          <w:rFonts w:ascii="Time New Roman" w:eastAsia="黑体" w:hAnsi="Time New Roman"/>
        </w:rPr>
        <w:t>确保充分适用少年司法标准</w:t>
      </w:r>
      <w:r w:rsidR="001850A2" w:rsidRPr="003E5A87">
        <w:rPr>
          <w:rFonts w:ascii="Time New Roman" w:eastAsia="黑体" w:hAnsi="Time New Roman"/>
        </w:rPr>
        <w:t>；</w:t>
      </w:r>
      <w:r w:rsidR="00F847C1" w:rsidRPr="003E5A87">
        <w:rPr>
          <w:rFonts w:ascii="Time New Roman" w:eastAsia="黑体" w:hAnsi="Time New Roman"/>
          <w:vertAlign w:val="superscript"/>
        </w:rPr>
        <w:footnoteReference w:id="14"/>
      </w:r>
    </w:p>
    <w:p w14:paraId="298F3EFA" w14:textId="6A9AF236" w:rsidR="00F847C1" w:rsidRPr="003E5A87" w:rsidRDefault="003E5A87" w:rsidP="00C1264D">
      <w:pPr>
        <w:pStyle w:val="SingleTxtGC"/>
        <w:rPr>
          <w:rFonts w:ascii="Time New Roman" w:eastAsia="黑体" w:hAnsi="Time New Roman" w:hint="eastAsia"/>
        </w:rPr>
      </w:pPr>
      <w:r w:rsidRPr="003E5A87">
        <w:rPr>
          <w:rFonts w:ascii="Time New Roman" w:eastAsia="黑体" w:hAnsi="Time New Roman"/>
        </w:rPr>
        <w:tab/>
      </w:r>
      <w:r w:rsidR="001850A2" w:rsidRPr="003E5A87">
        <w:rPr>
          <w:rFonts w:ascii="Time New Roman" w:eastAsia="黑体" w:hAnsi="Time New Roman"/>
        </w:rPr>
        <w:t>(b)</w:t>
      </w:r>
      <w:r w:rsidR="00F847C1" w:rsidRPr="003E5A87">
        <w:rPr>
          <w:rFonts w:ascii="Time New Roman" w:eastAsia="黑体" w:hAnsi="Time New Roman"/>
        </w:rPr>
        <w:tab/>
      </w:r>
      <w:r w:rsidR="00F847C1" w:rsidRPr="003E5A87">
        <w:rPr>
          <w:rFonts w:ascii="Time New Roman" w:eastAsia="黑体" w:hAnsi="Time New Roman"/>
        </w:rPr>
        <w:t>确保被剥夺自由的儿童得到体面的待遇</w:t>
      </w:r>
      <w:r w:rsidR="001850A2" w:rsidRPr="003E5A87">
        <w:rPr>
          <w:rFonts w:ascii="Time New Roman" w:eastAsia="黑体" w:hAnsi="Time New Roman"/>
        </w:rPr>
        <w:t>，</w:t>
      </w:r>
      <w:r w:rsidR="00F847C1" w:rsidRPr="003E5A87">
        <w:rPr>
          <w:rFonts w:ascii="Time New Roman" w:eastAsia="黑体" w:hAnsi="Time New Roman"/>
        </w:rPr>
        <w:t>并确保少年培训中心维持适当的拘留条件</w:t>
      </w:r>
      <w:r w:rsidR="001850A2" w:rsidRPr="003E5A87">
        <w:rPr>
          <w:rFonts w:ascii="Time New Roman" w:eastAsia="黑体" w:hAnsi="Time New Roman"/>
        </w:rPr>
        <w:t>；</w:t>
      </w:r>
    </w:p>
    <w:p w14:paraId="776FD096" w14:textId="554AFC46" w:rsidR="00F847C1" w:rsidRPr="003E5A87" w:rsidRDefault="003E5A87" w:rsidP="00C1264D">
      <w:pPr>
        <w:pStyle w:val="SingleTxtGC"/>
        <w:rPr>
          <w:rFonts w:ascii="Time New Roman" w:eastAsia="黑体" w:hAnsi="Time New Roman" w:hint="eastAsia"/>
        </w:rPr>
      </w:pPr>
      <w:r w:rsidRPr="003E5A87">
        <w:rPr>
          <w:rFonts w:ascii="Time New Roman" w:eastAsia="黑体" w:hAnsi="Time New Roman"/>
        </w:rPr>
        <w:tab/>
      </w:r>
      <w:r w:rsidR="001850A2" w:rsidRPr="003E5A87">
        <w:rPr>
          <w:rFonts w:ascii="Time New Roman" w:eastAsia="黑体" w:hAnsi="Time New Roman"/>
        </w:rPr>
        <w:t>(c)</w:t>
      </w:r>
      <w:r w:rsidR="00F847C1" w:rsidRPr="003E5A87">
        <w:rPr>
          <w:rFonts w:ascii="Time New Roman" w:eastAsia="黑体" w:hAnsi="Time New Roman"/>
        </w:rPr>
        <w:tab/>
      </w:r>
      <w:r w:rsidR="00F847C1" w:rsidRPr="003E5A87">
        <w:rPr>
          <w:rFonts w:ascii="Time New Roman" w:eastAsia="黑体" w:hAnsi="Time New Roman"/>
        </w:rPr>
        <w:t>采取适当措施</w:t>
      </w:r>
      <w:r w:rsidR="001850A2" w:rsidRPr="003E5A87">
        <w:rPr>
          <w:rFonts w:ascii="Time New Roman" w:eastAsia="黑体" w:hAnsi="Time New Roman"/>
        </w:rPr>
        <w:t>，</w:t>
      </w:r>
      <w:r w:rsidR="00F847C1" w:rsidRPr="003E5A87">
        <w:rPr>
          <w:rFonts w:ascii="Time New Roman" w:eastAsia="黑体" w:hAnsi="Time New Roman"/>
        </w:rPr>
        <w:t>确保所有暴力侵害或虐待被剥夺自由儿童的案件都得到独立机构的及时和公正调查</w:t>
      </w:r>
      <w:r w:rsidR="001850A2" w:rsidRPr="003E5A87">
        <w:rPr>
          <w:rFonts w:ascii="Time New Roman" w:eastAsia="黑体" w:hAnsi="Time New Roman"/>
        </w:rPr>
        <w:t>；</w:t>
      </w:r>
    </w:p>
    <w:p w14:paraId="17A20D8B" w14:textId="38BCF088" w:rsidR="00F847C1" w:rsidRPr="003E5A87" w:rsidRDefault="003E5A87" w:rsidP="00C1264D">
      <w:pPr>
        <w:pStyle w:val="SingleTxtGC"/>
        <w:rPr>
          <w:rFonts w:ascii="Time New Roman" w:eastAsia="黑体" w:hAnsi="Time New Roman" w:hint="eastAsia"/>
        </w:rPr>
      </w:pPr>
      <w:r w:rsidRPr="003E5A87">
        <w:rPr>
          <w:rFonts w:ascii="Time New Roman" w:eastAsia="黑体" w:hAnsi="Time New Roman"/>
        </w:rPr>
        <w:tab/>
      </w:r>
      <w:r w:rsidR="001850A2" w:rsidRPr="003E5A87">
        <w:rPr>
          <w:rFonts w:ascii="Time New Roman" w:eastAsia="黑体" w:hAnsi="Time New Roman"/>
        </w:rPr>
        <w:t>(d)</w:t>
      </w:r>
      <w:r w:rsidR="00F847C1" w:rsidRPr="003E5A87">
        <w:rPr>
          <w:rFonts w:ascii="Time New Roman" w:eastAsia="黑体" w:hAnsi="Time New Roman"/>
        </w:rPr>
        <w:tab/>
      </w:r>
      <w:r w:rsidR="00F847C1" w:rsidRPr="003E5A87">
        <w:rPr>
          <w:rFonts w:ascii="Time New Roman" w:eastAsia="黑体" w:hAnsi="Time New Roman"/>
        </w:rPr>
        <w:t>确保将审前拘留作为最后手段</w:t>
      </w:r>
      <w:r w:rsidR="001850A2" w:rsidRPr="003E5A87">
        <w:rPr>
          <w:rFonts w:ascii="Time New Roman" w:eastAsia="黑体" w:hAnsi="Time New Roman"/>
        </w:rPr>
        <w:t>，</w:t>
      </w:r>
      <w:r w:rsidR="00F847C1" w:rsidRPr="003E5A87">
        <w:rPr>
          <w:rFonts w:ascii="Time New Roman" w:eastAsia="黑体" w:hAnsi="Time New Roman"/>
        </w:rPr>
        <w:t>时间尽可能短</w:t>
      </w:r>
      <w:r w:rsidR="001850A2" w:rsidRPr="003E5A87">
        <w:rPr>
          <w:rFonts w:ascii="Time New Roman" w:eastAsia="黑体" w:hAnsi="Time New Roman"/>
        </w:rPr>
        <w:t>，</w:t>
      </w:r>
      <w:r w:rsidR="00F847C1" w:rsidRPr="003E5A87">
        <w:rPr>
          <w:rFonts w:ascii="Time New Roman" w:eastAsia="黑体" w:hAnsi="Time New Roman"/>
        </w:rPr>
        <w:t>并尽可能采用替代措施</w:t>
      </w:r>
      <w:r w:rsidR="001850A2" w:rsidRPr="003E5A87">
        <w:rPr>
          <w:rFonts w:ascii="Time New Roman" w:eastAsia="黑体" w:hAnsi="Time New Roman"/>
        </w:rPr>
        <w:t>(</w:t>
      </w:r>
      <w:r w:rsidR="00F847C1" w:rsidRPr="003E5A87">
        <w:rPr>
          <w:rFonts w:ascii="Time New Roman" w:eastAsia="黑体" w:hAnsi="Time New Roman"/>
        </w:rPr>
        <w:t>见《联合国少年司法最低限度标准规则》</w:t>
      </w:r>
      <w:r w:rsidR="001850A2" w:rsidRPr="003E5A87">
        <w:rPr>
          <w:rFonts w:ascii="Time New Roman" w:eastAsia="黑体" w:hAnsi="Time New Roman"/>
        </w:rPr>
        <w:t>(</w:t>
      </w:r>
      <w:r w:rsidR="00F847C1" w:rsidRPr="003E5A87">
        <w:rPr>
          <w:rFonts w:ascii="Time New Roman" w:eastAsia="黑体" w:hAnsi="Time New Roman"/>
        </w:rPr>
        <w:t>《北京规则》</w:t>
      </w:r>
      <w:r w:rsidR="001850A2" w:rsidRPr="003E5A87">
        <w:rPr>
          <w:rFonts w:ascii="Time New Roman" w:eastAsia="黑体" w:hAnsi="Time New Roman"/>
        </w:rPr>
        <w:t>)</w:t>
      </w:r>
      <w:r w:rsidR="00F847C1" w:rsidRPr="003E5A87">
        <w:rPr>
          <w:rFonts w:ascii="Time New Roman" w:eastAsia="黑体" w:hAnsi="Time New Roman"/>
        </w:rPr>
        <w:t>第</w:t>
      </w:r>
      <w:r w:rsidR="001850A2" w:rsidRPr="003E5A87">
        <w:rPr>
          <w:rFonts w:ascii="Time New Roman" w:eastAsia="黑体" w:hAnsi="Time New Roman"/>
        </w:rPr>
        <w:t>13</w:t>
      </w:r>
      <w:r w:rsidR="00F847C1" w:rsidRPr="003E5A87">
        <w:rPr>
          <w:rFonts w:ascii="Time New Roman" w:eastAsia="黑体" w:hAnsi="Time New Roman"/>
        </w:rPr>
        <w:t>条和《联合国保护被剥夺自由少年规则》第</w:t>
      </w:r>
      <w:r w:rsidR="001850A2" w:rsidRPr="003E5A87">
        <w:rPr>
          <w:rFonts w:ascii="Time New Roman" w:eastAsia="黑体" w:hAnsi="Time New Roman"/>
        </w:rPr>
        <w:t>1</w:t>
      </w:r>
      <w:r w:rsidR="00F847C1" w:rsidRPr="003E5A87">
        <w:rPr>
          <w:rFonts w:ascii="Time New Roman" w:eastAsia="黑体" w:hAnsi="Time New Roman"/>
        </w:rPr>
        <w:t>、</w:t>
      </w:r>
      <w:r w:rsidR="00F847C1" w:rsidRPr="003E5A87">
        <w:rPr>
          <w:rFonts w:ascii="Time New Roman" w:eastAsia="黑体" w:hAnsi="Time New Roman" w:hint="eastAsia"/>
        </w:rPr>
        <w:t>第</w:t>
      </w:r>
      <w:r w:rsidR="001850A2" w:rsidRPr="003E5A87">
        <w:rPr>
          <w:rFonts w:ascii="Time New Roman" w:eastAsia="黑体" w:hAnsi="Time New Roman"/>
        </w:rPr>
        <w:t>2</w:t>
      </w:r>
      <w:r w:rsidR="00F847C1" w:rsidRPr="003E5A87">
        <w:rPr>
          <w:rFonts w:ascii="Time New Roman" w:eastAsia="黑体" w:hAnsi="Time New Roman"/>
        </w:rPr>
        <w:t>、</w:t>
      </w:r>
      <w:r w:rsidR="00F847C1" w:rsidRPr="003E5A87">
        <w:rPr>
          <w:rFonts w:ascii="Time New Roman" w:eastAsia="黑体" w:hAnsi="Time New Roman" w:hint="eastAsia"/>
        </w:rPr>
        <w:t>第</w:t>
      </w:r>
      <w:r w:rsidR="001850A2" w:rsidRPr="003E5A87">
        <w:rPr>
          <w:rFonts w:ascii="Time New Roman" w:eastAsia="黑体" w:hAnsi="Time New Roman"/>
        </w:rPr>
        <w:t>17</w:t>
      </w:r>
      <w:r w:rsidR="00F847C1" w:rsidRPr="003E5A87">
        <w:rPr>
          <w:rFonts w:ascii="Time New Roman" w:eastAsia="黑体" w:hAnsi="Time New Roman"/>
        </w:rPr>
        <w:t>和</w:t>
      </w:r>
      <w:r w:rsidR="00F847C1" w:rsidRPr="003E5A87">
        <w:rPr>
          <w:rFonts w:ascii="Time New Roman" w:eastAsia="黑体" w:hAnsi="Time New Roman" w:hint="eastAsia"/>
        </w:rPr>
        <w:t>第</w:t>
      </w:r>
      <w:r w:rsidR="001850A2" w:rsidRPr="003E5A87">
        <w:rPr>
          <w:rFonts w:ascii="Time New Roman" w:eastAsia="黑体" w:hAnsi="Time New Roman"/>
        </w:rPr>
        <w:t>18</w:t>
      </w:r>
      <w:r w:rsidR="00F847C1" w:rsidRPr="003E5A87">
        <w:rPr>
          <w:rFonts w:ascii="Time New Roman" w:eastAsia="黑体" w:hAnsi="Time New Roman"/>
        </w:rPr>
        <w:t>条</w:t>
      </w:r>
      <w:r w:rsidR="001850A2" w:rsidRPr="003E5A87">
        <w:rPr>
          <w:rFonts w:ascii="Time New Roman" w:eastAsia="黑体" w:hAnsi="Time New Roman"/>
        </w:rPr>
        <w:t>)</w:t>
      </w:r>
      <w:r w:rsidR="00F847C1" w:rsidRPr="003E5A87">
        <w:rPr>
          <w:rFonts w:ascii="Time New Roman" w:eastAsia="黑体" w:hAnsi="Time New Roman"/>
        </w:rPr>
        <w:t>。</w:t>
      </w:r>
      <w:bookmarkStart w:id="0" w:name="_Hlk156239339"/>
      <w:bookmarkEnd w:id="0"/>
    </w:p>
    <w:p w14:paraId="3EEE5B7F" w14:textId="77777777" w:rsidR="00F847C1" w:rsidRPr="00C1264D" w:rsidRDefault="00F847C1" w:rsidP="000D0A4F">
      <w:pPr>
        <w:pStyle w:val="H23GC"/>
      </w:pPr>
      <w:r w:rsidRPr="00C1264D">
        <w:tab/>
      </w:r>
      <w:r w:rsidRPr="00C1264D">
        <w:tab/>
      </w:r>
      <w:r w:rsidRPr="00C1264D">
        <w:t>国家防范机制</w:t>
      </w:r>
    </w:p>
    <w:p w14:paraId="5938F459" w14:textId="4D744EB1" w:rsidR="00F847C1" w:rsidRPr="00C1264D" w:rsidRDefault="001850A2" w:rsidP="00C1264D">
      <w:pPr>
        <w:pStyle w:val="SingleTxtGC"/>
      </w:pPr>
      <w:r>
        <w:t>22.</w:t>
      </w:r>
      <w:r w:rsidR="00F847C1" w:rsidRPr="00C1264D">
        <w:tab/>
      </w:r>
      <w:r w:rsidR="00F847C1" w:rsidRPr="00C1264D">
        <w:rPr>
          <w:rFonts w:hint="eastAsia"/>
        </w:rPr>
        <w:t>委员会注意到防范酷刑和其他残忍、不人道或有辱人格的待遇或处罚国家机制在报告所述期间对剥夺自由场所进行了多次监督考察</w:t>
      </w:r>
      <w:r>
        <w:rPr>
          <w:rFonts w:hint="eastAsia"/>
        </w:rPr>
        <w:t>，</w:t>
      </w:r>
      <w:r w:rsidR="00F847C1" w:rsidRPr="00C1264D">
        <w:rPr>
          <w:rFonts w:hint="eastAsia"/>
        </w:rPr>
        <w:t>但委员会感到关切的是</w:t>
      </w:r>
      <w:r>
        <w:rPr>
          <w:rFonts w:hint="eastAsia"/>
        </w:rPr>
        <w:t>，</w:t>
      </w:r>
      <w:r w:rsidR="00F847C1" w:rsidRPr="00C1264D">
        <w:rPr>
          <w:rFonts w:hint="eastAsia"/>
        </w:rPr>
        <w:t>该机制没有足够的财力和人力资源</w:t>
      </w:r>
      <w:r>
        <w:rPr>
          <w:rFonts w:hint="eastAsia"/>
        </w:rPr>
        <w:t>，</w:t>
      </w:r>
      <w:r w:rsidR="00F847C1" w:rsidRPr="00C1264D">
        <w:rPr>
          <w:rFonts w:hint="eastAsia"/>
        </w:rPr>
        <w:t>特别是专业人员</w:t>
      </w:r>
      <w:r>
        <w:rPr>
          <w:rFonts w:hint="eastAsia"/>
        </w:rPr>
        <w:t>，</w:t>
      </w:r>
      <w:r w:rsidR="00F847C1" w:rsidRPr="00C1264D">
        <w:rPr>
          <w:rFonts w:hint="eastAsia"/>
        </w:rPr>
        <w:t>无法充分执行其任务</w:t>
      </w:r>
      <w:r>
        <w:rPr>
          <w:rFonts w:hint="eastAsia"/>
        </w:rPr>
        <w:t>(</w:t>
      </w:r>
      <w:r w:rsidR="00F847C1" w:rsidRPr="00C1264D">
        <w:rPr>
          <w:rFonts w:hint="eastAsia"/>
        </w:rPr>
        <w:t>第</w:t>
      </w:r>
      <w:r>
        <w:t>2</w:t>
      </w:r>
      <w:r w:rsidR="00F847C1" w:rsidRPr="00C1264D">
        <w:rPr>
          <w:rFonts w:hint="eastAsia"/>
        </w:rPr>
        <w:t>和第</w:t>
      </w:r>
      <w:r>
        <w:rPr>
          <w:rFonts w:hint="eastAsia"/>
        </w:rPr>
        <w:t>1</w:t>
      </w:r>
      <w:r>
        <w:t>1</w:t>
      </w:r>
      <w:r w:rsidR="00F847C1" w:rsidRPr="00C1264D">
        <w:rPr>
          <w:rFonts w:hint="eastAsia"/>
        </w:rPr>
        <w:t>条</w:t>
      </w:r>
      <w:r>
        <w:rPr>
          <w:rFonts w:hint="eastAsia"/>
        </w:rPr>
        <w:t>)</w:t>
      </w:r>
      <w:r w:rsidR="00F847C1" w:rsidRPr="00C1264D">
        <w:rPr>
          <w:rFonts w:hint="eastAsia"/>
        </w:rPr>
        <w:t>。</w:t>
      </w:r>
    </w:p>
    <w:p w14:paraId="7902D2AB" w14:textId="1162DD13" w:rsidR="00F847C1" w:rsidRPr="00AB12B8" w:rsidRDefault="001850A2" w:rsidP="00C1264D">
      <w:pPr>
        <w:pStyle w:val="SingleTxtGC"/>
        <w:rPr>
          <w:rFonts w:ascii="Time New Roman" w:eastAsia="黑体" w:hAnsi="Time New Roman" w:hint="eastAsia"/>
        </w:rPr>
      </w:pPr>
      <w:r w:rsidRPr="00AB12B8">
        <w:rPr>
          <w:rFonts w:ascii="Time New Roman" w:eastAsia="黑体" w:hAnsi="Time New Roman"/>
        </w:rPr>
        <w:t>23.</w:t>
      </w:r>
      <w:r w:rsidR="00F847C1" w:rsidRPr="00AB12B8">
        <w:rPr>
          <w:rFonts w:ascii="Time New Roman" w:eastAsia="黑体" w:hAnsi="Time New Roman"/>
        </w:rPr>
        <w:tab/>
      </w:r>
      <w:r w:rsidR="00F847C1" w:rsidRPr="00AB12B8">
        <w:rPr>
          <w:rFonts w:ascii="Time New Roman" w:eastAsia="黑体" w:hAnsi="Time New Roman"/>
        </w:rPr>
        <w:t>缔约国应当</w:t>
      </w:r>
      <w:r w:rsidRPr="00AB12B8">
        <w:rPr>
          <w:rFonts w:ascii="Time New Roman" w:eastAsia="黑体" w:hAnsi="Time New Roman"/>
        </w:rPr>
        <w:t>：</w:t>
      </w:r>
    </w:p>
    <w:p w14:paraId="7C58F03D" w14:textId="27BE2A32" w:rsidR="00F847C1" w:rsidRPr="00AB12B8" w:rsidRDefault="000D0A4F" w:rsidP="00C1264D">
      <w:pPr>
        <w:pStyle w:val="SingleTxtGC"/>
        <w:rPr>
          <w:rFonts w:ascii="Time New Roman" w:eastAsia="黑体" w:hAnsi="Time New Roman" w:hint="eastAsia"/>
        </w:rPr>
      </w:pPr>
      <w:r w:rsidRPr="00AB12B8">
        <w:rPr>
          <w:rFonts w:ascii="Time New Roman" w:eastAsia="黑体" w:hAnsi="Time New Roman"/>
        </w:rPr>
        <w:tab/>
      </w:r>
      <w:r w:rsidR="001850A2" w:rsidRPr="00AB12B8">
        <w:rPr>
          <w:rFonts w:ascii="Time New Roman" w:eastAsia="黑体" w:hAnsi="Time New Roman"/>
        </w:rPr>
        <w:t>(a)</w:t>
      </w:r>
      <w:r w:rsidR="00F847C1" w:rsidRPr="00AB12B8">
        <w:rPr>
          <w:rFonts w:ascii="Time New Roman" w:eastAsia="黑体" w:hAnsi="Time New Roman"/>
        </w:rPr>
        <w:tab/>
      </w:r>
      <w:r w:rsidR="00F847C1" w:rsidRPr="00AB12B8">
        <w:rPr>
          <w:rFonts w:ascii="Time New Roman" w:eastAsia="黑体" w:hAnsi="Time New Roman" w:hint="eastAsia"/>
        </w:rPr>
        <w:t>根据《公约任择议定书》的要求</w:t>
      </w:r>
      <w:r w:rsidR="001850A2" w:rsidRPr="00AB12B8">
        <w:rPr>
          <w:rFonts w:ascii="Time New Roman" w:eastAsia="黑体" w:hAnsi="Time New Roman" w:hint="eastAsia"/>
        </w:rPr>
        <w:t>，</w:t>
      </w:r>
      <w:r w:rsidR="00F847C1" w:rsidRPr="00AB12B8">
        <w:rPr>
          <w:rFonts w:ascii="Time New Roman" w:eastAsia="黑体" w:hAnsi="Time New Roman" w:hint="eastAsia"/>
        </w:rPr>
        <w:t>确保国家防范机制有足够的财政资源和合格人员在所有类型的剥夺自由场所有效开展工作</w:t>
      </w:r>
      <w:r w:rsidR="001850A2" w:rsidRPr="00AB12B8">
        <w:rPr>
          <w:rFonts w:ascii="Time New Roman" w:eastAsia="黑体" w:hAnsi="Time New Roman" w:hint="eastAsia"/>
        </w:rPr>
        <w:t>；</w:t>
      </w:r>
    </w:p>
    <w:p w14:paraId="7B0559C1" w14:textId="45658F37" w:rsidR="00F847C1" w:rsidRPr="00AB12B8" w:rsidRDefault="000D0A4F" w:rsidP="00C1264D">
      <w:pPr>
        <w:pStyle w:val="SingleTxtGC"/>
        <w:rPr>
          <w:rFonts w:ascii="Time New Roman" w:eastAsia="黑体" w:hAnsi="Time New Roman" w:hint="eastAsia"/>
        </w:rPr>
      </w:pPr>
      <w:r w:rsidRPr="00AB12B8">
        <w:rPr>
          <w:rFonts w:ascii="Time New Roman" w:eastAsia="黑体" w:hAnsi="Time New Roman"/>
        </w:rPr>
        <w:tab/>
      </w:r>
      <w:r w:rsidR="001850A2" w:rsidRPr="00AB12B8">
        <w:rPr>
          <w:rFonts w:ascii="Time New Roman" w:eastAsia="黑体" w:hAnsi="Time New Roman"/>
        </w:rPr>
        <w:t>(b)</w:t>
      </w:r>
      <w:r w:rsidR="00F847C1" w:rsidRPr="00AB12B8">
        <w:rPr>
          <w:rFonts w:ascii="Time New Roman" w:eastAsia="黑体" w:hAnsi="Time New Roman"/>
        </w:rPr>
        <w:tab/>
      </w:r>
      <w:r w:rsidR="00F847C1" w:rsidRPr="00AB12B8">
        <w:rPr>
          <w:rFonts w:ascii="Time New Roman" w:eastAsia="黑体" w:hAnsi="Time New Roman"/>
        </w:rPr>
        <w:t>确保根据防范酷刑和其他残忍、不人道或有辱人格待遇或处罚小组委员会通过的国家防范机制准则</w:t>
      </w:r>
      <w:r w:rsidR="001850A2" w:rsidRPr="00AB12B8">
        <w:rPr>
          <w:rFonts w:ascii="Time New Roman" w:eastAsia="黑体" w:hAnsi="Time New Roman"/>
        </w:rPr>
        <w:t>，</w:t>
      </w:r>
      <w:r w:rsidR="00F847C1" w:rsidRPr="00AB12B8">
        <w:rPr>
          <w:rFonts w:ascii="Time New Roman" w:eastAsia="黑体" w:hAnsi="Time New Roman"/>
        </w:rPr>
        <w:t>有效跟进和执行国家防范机制在监测活动中提出的建议。</w:t>
      </w:r>
      <w:r w:rsidR="00F847C1" w:rsidRPr="00AB12B8">
        <w:rPr>
          <w:rFonts w:ascii="Time New Roman" w:eastAsia="黑体" w:hAnsi="Time New Roman"/>
          <w:vertAlign w:val="superscript"/>
        </w:rPr>
        <w:footnoteReference w:id="15"/>
      </w:r>
    </w:p>
    <w:p w14:paraId="17513C39" w14:textId="77777777" w:rsidR="00F847C1" w:rsidRPr="00C1264D" w:rsidRDefault="00F847C1" w:rsidP="00AB12B8">
      <w:pPr>
        <w:pStyle w:val="H23GC"/>
      </w:pPr>
      <w:r w:rsidRPr="00C1264D">
        <w:tab/>
      </w:r>
      <w:r w:rsidRPr="00C1264D">
        <w:tab/>
      </w:r>
      <w:r w:rsidRPr="00C1264D">
        <w:t>调查酷刑和虐待案件</w:t>
      </w:r>
    </w:p>
    <w:p w14:paraId="22801AF8" w14:textId="1E515255" w:rsidR="00F847C1" w:rsidRPr="00C1264D" w:rsidRDefault="001850A2" w:rsidP="00C1264D">
      <w:pPr>
        <w:pStyle w:val="SingleTxtGC"/>
      </w:pPr>
      <w:r>
        <w:t>24.</w:t>
      </w:r>
      <w:r w:rsidR="00F847C1" w:rsidRPr="00C1264D">
        <w:tab/>
      </w:r>
      <w:r w:rsidR="00F847C1" w:rsidRPr="00C1264D">
        <w:rPr>
          <w:rFonts w:hint="eastAsia"/>
        </w:rPr>
        <w:t>根据缔约国提供的资料</w:t>
      </w:r>
      <w:r>
        <w:rPr>
          <w:rFonts w:hint="eastAsia"/>
        </w:rPr>
        <w:t>，</w:t>
      </w:r>
      <w:r>
        <w:rPr>
          <w:rFonts w:hint="eastAsia"/>
        </w:rPr>
        <w:t>2</w:t>
      </w:r>
      <w:r w:rsidR="00F847C1" w:rsidRPr="00C1264D">
        <w:rPr>
          <w:rFonts w:hint="eastAsia"/>
        </w:rPr>
        <w:t>00</w:t>
      </w:r>
      <w:r>
        <w:rPr>
          <w:rFonts w:hint="eastAsia"/>
        </w:rPr>
        <w:t>8</w:t>
      </w:r>
      <w:r w:rsidR="00F847C1" w:rsidRPr="00C1264D">
        <w:rPr>
          <w:rFonts w:hint="eastAsia"/>
        </w:rPr>
        <w:t>年至</w:t>
      </w:r>
      <w:r>
        <w:rPr>
          <w:rFonts w:hint="eastAsia"/>
        </w:rPr>
        <w:t>2</w:t>
      </w:r>
      <w:r w:rsidR="00F847C1" w:rsidRPr="00C1264D">
        <w:rPr>
          <w:rFonts w:hint="eastAsia"/>
        </w:rPr>
        <w:t>0</w:t>
      </w:r>
      <w:r>
        <w:rPr>
          <w:rFonts w:hint="eastAsia"/>
        </w:rPr>
        <w:t>18</w:t>
      </w:r>
      <w:r w:rsidR="00F847C1" w:rsidRPr="00C1264D">
        <w:rPr>
          <w:rFonts w:hint="eastAsia"/>
        </w:rPr>
        <w:t>年期间</w:t>
      </w:r>
      <w:r>
        <w:rPr>
          <w:rFonts w:hint="eastAsia"/>
        </w:rPr>
        <w:t>，</w:t>
      </w:r>
      <w:r w:rsidR="00F847C1" w:rsidRPr="00C1264D">
        <w:rPr>
          <w:rFonts w:hint="eastAsia"/>
        </w:rPr>
        <w:t>有</w:t>
      </w:r>
      <w:r>
        <w:rPr>
          <w:rFonts w:hint="eastAsia"/>
        </w:rPr>
        <w:t>5,5</w:t>
      </w:r>
      <w:r w:rsidR="00F847C1" w:rsidRPr="00C1264D">
        <w:rPr>
          <w:rFonts w:hint="eastAsia"/>
        </w:rPr>
        <w:t>0</w:t>
      </w:r>
      <w:r>
        <w:rPr>
          <w:rFonts w:hint="eastAsia"/>
        </w:rPr>
        <w:t>8</w:t>
      </w:r>
      <w:r w:rsidR="00F847C1" w:rsidRPr="00C1264D">
        <w:rPr>
          <w:rFonts w:hint="eastAsia"/>
        </w:rPr>
        <w:t>起关于滥用职权的刑事案件立案</w:t>
      </w:r>
      <w:r>
        <w:rPr>
          <w:rFonts w:hint="eastAsia"/>
        </w:rPr>
        <w:t>，</w:t>
      </w:r>
      <w:r>
        <w:rPr>
          <w:rFonts w:hint="eastAsia"/>
        </w:rPr>
        <w:t>2</w:t>
      </w:r>
      <w:r w:rsidR="00F847C1" w:rsidRPr="00C1264D">
        <w:rPr>
          <w:rFonts w:hint="eastAsia"/>
        </w:rPr>
        <w:t>00</w:t>
      </w:r>
      <w:r>
        <w:rPr>
          <w:rFonts w:hint="eastAsia"/>
        </w:rPr>
        <w:t>8</w:t>
      </w:r>
      <w:r w:rsidR="00F847C1" w:rsidRPr="00C1264D">
        <w:rPr>
          <w:rFonts w:hint="eastAsia"/>
        </w:rPr>
        <w:t>年至</w:t>
      </w:r>
      <w:r>
        <w:rPr>
          <w:rFonts w:hint="eastAsia"/>
        </w:rPr>
        <w:t>2</w:t>
      </w:r>
      <w:r w:rsidR="00F847C1" w:rsidRPr="00C1264D">
        <w:rPr>
          <w:rFonts w:hint="eastAsia"/>
        </w:rPr>
        <w:t>0</w:t>
      </w:r>
      <w:r>
        <w:rPr>
          <w:rFonts w:hint="eastAsia"/>
        </w:rPr>
        <w:t>22</w:t>
      </w:r>
      <w:r w:rsidR="00F847C1" w:rsidRPr="00C1264D">
        <w:rPr>
          <w:rFonts w:hint="eastAsia"/>
        </w:rPr>
        <w:t>年期间登记了</w:t>
      </w:r>
      <w:r>
        <w:rPr>
          <w:rFonts w:hint="eastAsia"/>
        </w:rPr>
        <w:t>16</w:t>
      </w:r>
      <w:r w:rsidR="00F847C1" w:rsidRPr="00C1264D">
        <w:rPr>
          <w:rFonts w:hint="eastAsia"/>
        </w:rPr>
        <w:t>起酷刑申诉</w:t>
      </w:r>
      <w:r>
        <w:rPr>
          <w:rFonts w:hint="eastAsia"/>
        </w:rPr>
        <w:t>(</w:t>
      </w:r>
      <w:r w:rsidR="00F847C1" w:rsidRPr="00C1264D">
        <w:rPr>
          <w:rFonts w:hint="eastAsia"/>
        </w:rPr>
        <w:t>检察官办公室处理了</w:t>
      </w:r>
      <w:r>
        <w:rPr>
          <w:rFonts w:hint="eastAsia"/>
        </w:rPr>
        <w:t>14</w:t>
      </w:r>
      <w:r w:rsidR="00F847C1" w:rsidRPr="00C1264D">
        <w:rPr>
          <w:rFonts w:hint="eastAsia"/>
        </w:rPr>
        <w:t>起酷刑案件</w:t>
      </w:r>
      <w:r>
        <w:rPr>
          <w:rFonts w:hint="eastAsia"/>
        </w:rPr>
        <w:t>)</w:t>
      </w:r>
      <w:r>
        <w:rPr>
          <w:rFonts w:hint="eastAsia"/>
        </w:rPr>
        <w:t>，</w:t>
      </w:r>
      <w:r w:rsidR="00F847C1" w:rsidRPr="00C1264D">
        <w:rPr>
          <w:rFonts w:hint="eastAsia"/>
        </w:rPr>
        <w:t>定罪的寥寥无几。在这方面</w:t>
      </w:r>
      <w:r>
        <w:rPr>
          <w:rFonts w:hint="eastAsia"/>
        </w:rPr>
        <w:t>，</w:t>
      </w:r>
      <w:r w:rsidR="00F847C1" w:rsidRPr="00C1264D">
        <w:rPr>
          <w:rFonts w:hint="eastAsia"/>
        </w:rPr>
        <w:t>委员会感到关切的是</w:t>
      </w:r>
      <w:r>
        <w:rPr>
          <w:rFonts w:hint="eastAsia"/>
        </w:rPr>
        <w:t>，</w:t>
      </w:r>
      <w:r w:rsidR="00F847C1" w:rsidRPr="00C1264D">
        <w:rPr>
          <w:rFonts w:hint="eastAsia"/>
        </w:rPr>
        <w:t>酷刑行为可能会作为滥用职权受到处罚</w:t>
      </w:r>
      <w:r>
        <w:rPr>
          <w:rFonts w:hint="eastAsia"/>
        </w:rPr>
        <w:t>，</w:t>
      </w:r>
      <w:r w:rsidR="00F847C1" w:rsidRPr="00C1264D">
        <w:rPr>
          <w:rFonts w:hint="eastAsia"/>
        </w:rPr>
        <w:t>在这种情况下</w:t>
      </w:r>
      <w:r>
        <w:rPr>
          <w:rFonts w:hint="eastAsia"/>
        </w:rPr>
        <w:t>，</w:t>
      </w:r>
      <w:r w:rsidR="00F847C1" w:rsidRPr="00C1264D">
        <w:rPr>
          <w:rFonts w:hint="eastAsia"/>
        </w:rPr>
        <w:t>施加的处罚不会考虑到这些行为的严重性</w:t>
      </w:r>
      <w:r>
        <w:rPr>
          <w:rFonts w:hint="eastAsia"/>
        </w:rPr>
        <w:t>，</w:t>
      </w:r>
      <w:r w:rsidR="00F847C1" w:rsidRPr="00C1264D">
        <w:rPr>
          <w:rFonts w:hint="eastAsia"/>
        </w:rPr>
        <w:t>受害者也无法获得适当的补救。此外</w:t>
      </w:r>
      <w:r>
        <w:rPr>
          <w:rFonts w:hint="eastAsia"/>
        </w:rPr>
        <w:t>，</w:t>
      </w:r>
      <w:r w:rsidR="00F847C1" w:rsidRPr="00C1264D">
        <w:rPr>
          <w:rFonts w:hint="eastAsia"/>
        </w:rPr>
        <w:t>委员会注意到被剥夺自由者可用的提出申诉或举报事件的机制</w:t>
      </w:r>
      <w:r>
        <w:rPr>
          <w:rFonts w:hint="eastAsia"/>
        </w:rPr>
        <w:t>，</w:t>
      </w:r>
      <w:r w:rsidR="00F847C1" w:rsidRPr="00C1264D">
        <w:rPr>
          <w:rFonts w:hint="eastAsia"/>
        </w:rPr>
        <w:t>但遗憾的是没有收到资料</w:t>
      </w:r>
      <w:r>
        <w:rPr>
          <w:rFonts w:hint="eastAsia"/>
        </w:rPr>
        <w:t>，</w:t>
      </w:r>
      <w:r w:rsidR="00F847C1" w:rsidRPr="00C1264D">
        <w:rPr>
          <w:rFonts w:hint="eastAsia"/>
        </w:rPr>
        <w:t>说明有哪些措施保护据称受害者及其家人免遭可能的报复</w:t>
      </w:r>
      <w:r>
        <w:rPr>
          <w:rFonts w:hint="eastAsia"/>
        </w:rPr>
        <w:t>(</w:t>
      </w:r>
      <w:r w:rsidR="00F847C1" w:rsidRPr="00C1264D">
        <w:rPr>
          <w:rFonts w:hint="eastAsia"/>
        </w:rPr>
        <w:t>第</w:t>
      </w:r>
      <w:r>
        <w:rPr>
          <w:rFonts w:hint="eastAsia"/>
        </w:rPr>
        <w:t>2</w:t>
      </w:r>
      <w:r w:rsidR="00F847C1" w:rsidRPr="00C1264D">
        <w:rPr>
          <w:rFonts w:hint="eastAsia"/>
        </w:rPr>
        <w:t>、第</w:t>
      </w:r>
      <w:r>
        <w:rPr>
          <w:rFonts w:hint="eastAsia"/>
        </w:rPr>
        <w:t>1</w:t>
      </w:r>
      <w:r>
        <w:t>1</w:t>
      </w:r>
      <w:r w:rsidR="00F847C1" w:rsidRPr="00C1264D">
        <w:t>-</w:t>
      </w:r>
      <w:r>
        <w:rPr>
          <w:rFonts w:hint="eastAsia"/>
        </w:rPr>
        <w:t>13</w:t>
      </w:r>
      <w:r w:rsidR="00F847C1" w:rsidRPr="00C1264D">
        <w:rPr>
          <w:rFonts w:hint="eastAsia"/>
        </w:rPr>
        <w:t>和第</w:t>
      </w:r>
      <w:r>
        <w:rPr>
          <w:rFonts w:hint="eastAsia"/>
        </w:rPr>
        <w:t>16</w:t>
      </w:r>
      <w:r w:rsidR="00F847C1" w:rsidRPr="00C1264D">
        <w:rPr>
          <w:rFonts w:hint="eastAsia"/>
        </w:rPr>
        <w:t>条</w:t>
      </w:r>
      <w:r>
        <w:rPr>
          <w:rFonts w:hint="eastAsia"/>
        </w:rPr>
        <w:t>)</w:t>
      </w:r>
      <w:r w:rsidR="00F847C1" w:rsidRPr="00C1264D">
        <w:rPr>
          <w:rFonts w:hint="eastAsia"/>
        </w:rPr>
        <w:t>。</w:t>
      </w:r>
    </w:p>
    <w:p w14:paraId="279761C7" w14:textId="4C89679E" w:rsidR="00F847C1" w:rsidRPr="00AB12B8" w:rsidRDefault="001850A2" w:rsidP="008F672A">
      <w:pPr>
        <w:pStyle w:val="SingleTxtGC"/>
        <w:keepNext/>
        <w:rPr>
          <w:rFonts w:ascii="Time New Roman" w:eastAsia="黑体" w:hAnsi="Time New Roman" w:hint="eastAsia"/>
        </w:rPr>
      </w:pPr>
      <w:r w:rsidRPr="00AB12B8">
        <w:rPr>
          <w:rFonts w:ascii="Time New Roman" w:eastAsia="黑体" w:hAnsi="Time New Roman"/>
        </w:rPr>
        <w:lastRenderedPageBreak/>
        <w:t>25.</w:t>
      </w:r>
      <w:r w:rsidR="00F847C1" w:rsidRPr="00AB12B8">
        <w:rPr>
          <w:rFonts w:ascii="Time New Roman" w:eastAsia="黑体" w:hAnsi="Time New Roman"/>
        </w:rPr>
        <w:tab/>
      </w:r>
      <w:r w:rsidR="00F847C1" w:rsidRPr="00AB12B8">
        <w:rPr>
          <w:rFonts w:ascii="Time New Roman" w:eastAsia="黑体" w:hAnsi="Time New Roman"/>
        </w:rPr>
        <w:t>缔约国应当</w:t>
      </w:r>
      <w:r w:rsidRPr="00AB12B8">
        <w:rPr>
          <w:rFonts w:ascii="Time New Roman" w:eastAsia="黑体" w:hAnsi="Time New Roman"/>
        </w:rPr>
        <w:t>：</w:t>
      </w:r>
    </w:p>
    <w:p w14:paraId="758EE648" w14:textId="567AD9A3" w:rsidR="00F847C1" w:rsidRPr="00AB12B8" w:rsidRDefault="00AB12B8" w:rsidP="00C1264D">
      <w:pPr>
        <w:pStyle w:val="SingleTxtGC"/>
        <w:rPr>
          <w:rFonts w:ascii="Time New Roman" w:eastAsia="黑体" w:hAnsi="Time New Roman" w:hint="eastAsia"/>
        </w:rPr>
      </w:pPr>
      <w:r w:rsidRPr="00AB12B8">
        <w:rPr>
          <w:rFonts w:ascii="Time New Roman" w:eastAsia="黑体" w:hAnsi="Time New Roman"/>
        </w:rPr>
        <w:tab/>
      </w:r>
      <w:r w:rsidR="001850A2" w:rsidRPr="00AB12B8">
        <w:rPr>
          <w:rFonts w:ascii="Time New Roman" w:eastAsia="黑体" w:hAnsi="Time New Roman"/>
        </w:rPr>
        <w:t>(a)</w:t>
      </w:r>
      <w:r w:rsidR="00F847C1" w:rsidRPr="00AB12B8">
        <w:rPr>
          <w:rFonts w:ascii="Time New Roman" w:eastAsia="黑体" w:hAnsi="Time New Roman"/>
        </w:rPr>
        <w:tab/>
      </w:r>
      <w:r w:rsidR="00F847C1" w:rsidRPr="00AB12B8">
        <w:rPr>
          <w:rFonts w:ascii="Time New Roman" w:eastAsia="黑体" w:hAnsi="Time New Roman" w:hint="eastAsia"/>
        </w:rPr>
        <w:t>确保对所有酷刑或虐待投诉展开及时和公正的调查</w:t>
      </w:r>
      <w:r w:rsidR="001850A2" w:rsidRPr="00AB12B8">
        <w:rPr>
          <w:rFonts w:ascii="Time New Roman" w:eastAsia="黑体" w:hAnsi="Time New Roman" w:hint="eastAsia"/>
        </w:rPr>
        <w:t>，</w:t>
      </w:r>
      <w:r w:rsidR="00F847C1" w:rsidRPr="00AB12B8">
        <w:rPr>
          <w:rFonts w:ascii="Time New Roman" w:eastAsia="黑体" w:hAnsi="Time New Roman" w:hint="eastAsia"/>
        </w:rPr>
        <w:t>确保据称施害者受到适当起诉</w:t>
      </w:r>
      <w:r w:rsidR="001850A2" w:rsidRPr="00AB12B8">
        <w:rPr>
          <w:rFonts w:ascii="Time New Roman" w:eastAsia="黑体" w:hAnsi="Time New Roman" w:hint="eastAsia"/>
        </w:rPr>
        <w:t>，</w:t>
      </w:r>
      <w:r w:rsidR="00F847C1" w:rsidRPr="00AB12B8">
        <w:rPr>
          <w:rFonts w:ascii="Time New Roman" w:eastAsia="黑体" w:hAnsi="Time New Roman" w:hint="eastAsia"/>
        </w:rPr>
        <w:t>如果被判有罪</w:t>
      </w:r>
      <w:r w:rsidR="001850A2" w:rsidRPr="00AB12B8">
        <w:rPr>
          <w:rFonts w:ascii="Time New Roman" w:eastAsia="黑体" w:hAnsi="Time New Roman" w:hint="eastAsia"/>
        </w:rPr>
        <w:t>，</w:t>
      </w:r>
      <w:r w:rsidR="00F847C1" w:rsidRPr="00AB12B8">
        <w:rPr>
          <w:rFonts w:ascii="Time New Roman" w:eastAsia="黑体" w:hAnsi="Time New Roman" w:hint="eastAsia"/>
        </w:rPr>
        <w:t>则处以与其行为严重程度相称的刑罚</w:t>
      </w:r>
      <w:r w:rsidR="001850A2" w:rsidRPr="00AB12B8">
        <w:rPr>
          <w:rFonts w:ascii="Time New Roman" w:eastAsia="黑体" w:hAnsi="Time New Roman" w:hint="eastAsia"/>
        </w:rPr>
        <w:t>，</w:t>
      </w:r>
      <w:r w:rsidR="00F847C1" w:rsidRPr="00AB12B8">
        <w:rPr>
          <w:rFonts w:ascii="Time New Roman" w:eastAsia="黑体" w:hAnsi="Time New Roman" w:hint="eastAsia"/>
        </w:rPr>
        <w:t>保证为受害者或其家人提供适当补救</w:t>
      </w:r>
      <w:r w:rsidR="001850A2" w:rsidRPr="00AB12B8">
        <w:rPr>
          <w:rFonts w:ascii="Time New Roman" w:eastAsia="黑体" w:hAnsi="Time New Roman" w:hint="eastAsia"/>
        </w:rPr>
        <w:t>；</w:t>
      </w:r>
    </w:p>
    <w:p w14:paraId="062553F1" w14:textId="46C5B64A" w:rsidR="00F847C1" w:rsidRPr="00AB12B8" w:rsidRDefault="00AB12B8" w:rsidP="00C1264D">
      <w:pPr>
        <w:pStyle w:val="SingleTxtGC"/>
        <w:rPr>
          <w:rFonts w:ascii="Time New Roman" w:eastAsia="黑体" w:hAnsi="Time New Roman" w:hint="eastAsia"/>
        </w:rPr>
      </w:pPr>
      <w:r w:rsidRPr="00AB12B8">
        <w:rPr>
          <w:rFonts w:ascii="Time New Roman" w:eastAsia="黑体" w:hAnsi="Time New Roman"/>
        </w:rPr>
        <w:tab/>
      </w:r>
      <w:r w:rsidR="001850A2" w:rsidRPr="00AB12B8">
        <w:rPr>
          <w:rFonts w:ascii="Time New Roman" w:eastAsia="黑体" w:hAnsi="Time New Roman"/>
        </w:rPr>
        <w:t>(b)</w:t>
      </w:r>
      <w:r w:rsidR="00F847C1" w:rsidRPr="00AB12B8">
        <w:rPr>
          <w:rFonts w:ascii="Time New Roman" w:eastAsia="黑体" w:hAnsi="Time New Roman"/>
        </w:rPr>
        <w:tab/>
      </w:r>
      <w:r w:rsidR="00F847C1" w:rsidRPr="00AB12B8">
        <w:rPr>
          <w:rFonts w:ascii="Time New Roman" w:eastAsia="黑体" w:hAnsi="Time New Roman"/>
        </w:rPr>
        <w:t>确保凡有合理理由相信发生了酷刑或虐待行为时</w:t>
      </w:r>
      <w:r w:rsidR="001850A2" w:rsidRPr="00AB12B8">
        <w:rPr>
          <w:rFonts w:ascii="Time New Roman" w:eastAsia="黑体" w:hAnsi="Time New Roman"/>
        </w:rPr>
        <w:t>，</w:t>
      </w:r>
      <w:r w:rsidR="00F847C1" w:rsidRPr="00AB12B8">
        <w:rPr>
          <w:rFonts w:ascii="Time New Roman" w:eastAsia="黑体" w:hAnsi="Time New Roman"/>
        </w:rPr>
        <w:t>当局应依职权展开调查</w:t>
      </w:r>
      <w:r w:rsidR="001850A2" w:rsidRPr="00AB12B8">
        <w:rPr>
          <w:rFonts w:ascii="Time New Roman" w:eastAsia="黑体" w:hAnsi="Time New Roman"/>
        </w:rPr>
        <w:t>；</w:t>
      </w:r>
    </w:p>
    <w:p w14:paraId="6111FAB9" w14:textId="7E998498" w:rsidR="00F847C1" w:rsidRPr="00AB12B8" w:rsidRDefault="00AB12B8" w:rsidP="00C1264D">
      <w:pPr>
        <w:pStyle w:val="SingleTxtGC"/>
        <w:rPr>
          <w:rFonts w:ascii="Time New Roman" w:eastAsia="黑体" w:hAnsi="Time New Roman" w:hint="eastAsia"/>
        </w:rPr>
      </w:pPr>
      <w:r w:rsidRPr="00AB12B8">
        <w:rPr>
          <w:rFonts w:ascii="Time New Roman" w:eastAsia="黑体" w:hAnsi="Time New Roman"/>
        </w:rPr>
        <w:tab/>
      </w:r>
      <w:r w:rsidR="001850A2" w:rsidRPr="00AB12B8">
        <w:rPr>
          <w:rFonts w:ascii="Time New Roman" w:eastAsia="黑体" w:hAnsi="Time New Roman"/>
        </w:rPr>
        <w:t>(c)</w:t>
      </w:r>
      <w:r w:rsidR="00F847C1" w:rsidRPr="00AB12B8">
        <w:rPr>
          <w:rFonts w:ascii="Time New Roman" w:eastAsia="黑体" w:hAnsi="Time New Roman"/>
        </w:rPr>
        <w:tab/>
      </w:r>
      <w:r w:rsidR="00F847C1" w:rsidRPr="00AB12B8">
        <w:rPr>
          <w:rFonts w:ascii="Time New Roman" w:eastAsia="黑体" w:hAnsi="Time New Roman" w:hint="eastAsia"/>
        </w:rPr>
        <w:t>确保在酷刑和</w:t>
      </w:r>
      <w:r w:rsidR="001850A2" w:rsidRPr="00AB12B8">
        <w:rPr>
          <w:rFonts w:ascii="Time New Roman" w:eastAsia="黑体" w:hAnsi="Time New Roman" w:hint="eastAsia"/>
        </w:rPr>
        <w:t>/</w:t>
      </w:r>
      <w:r w:rsidR="00F847C1" w:rsidRPr="00AB12B8">
        <w:rPr>
          <w:rFonts w:ascii="Time New Roman" w:eastAsia="黑体" w:hAnsi="Time New Roman" w:hint="eastAsia"/>
        </w:rPr>
        <w:t>或虐待案件中</w:t>
      </w:r>
      <w:r w:rsidR="001850A2" w:rsidRPr="00AB12B8">
        <w:rPr>
          <w:rFonts w:ascii="Time New Roman" w:eastAsia="黑体" w:hAnsi="Time New Roman"/>
        </w:rPr>
        <w:t>，</w:t>
      </w:r>
      <w:r w:rsidR="00F847C1" w:rsidRPr="00AB12B8">
        <w:rPr>
          <w:rFonts w:ascii="Time New Roman" w:eastAsia="黑体" w:hAnsi="Time New Roman" w:hint="eastAsia"/>
        </w:rPr>
        <w:t>犯罪嫌疑人在调查期间立即停职</w:t>
      </w:r>
      <w:r w:rsidR="001850A2" w:rsidRPr="00AB12B8">
        <w:rPr>
          <w:rFonts w:ascii="Time New Roman" w:eastAsia="黑体" w:hAnsi="Time New Roman"/>
        </w:rPr>
        <w:t>，</w:t>
      </w:r>
      <w:r w:rsidR="00F847C1" w:rsidRPr="00AB12B8">
        <w:rPr>
          <w:rFonts w:ascii="Time New Roman" w:eastAsia="黑体" w:hAnsi="Time New Roman"/>
        </w:rPr>
        <w:t>特别是在他们不停职便有可能再犯所指控行为、报复据称受害者或阻碍调查的情况下</w:t>
      </w:r>
      <w:r w:rsidR="001850A2" w:rsidRPr="00AB12B8">
        <w:rPr>
          <w:rFonts w:ascii="Time New Roman" w:eastAsia="黑体" w:hAnsi="Time New Roman"/>
        </w:rPr>
        <w:t>；</w:t>
      </w:r>
      <w:r w:rsidR="00F847C1" w:rsidRPr="00AB12B8">
        <w:rPr>
          <w:rFonts w:ascii="Time New Roman" w:eastAsia="黑体" w:hAnsi="Time New Roman"/>
        </w:rPr>
        <w:t>并确保申诉人得到保护</w:t>
      </w:r>
      <w:r w:rsidR="001850A2" w:rsidRPr="00AB12B8">
        <w:rPr>
          <w:rFonts w:ascii="Time New Roman" w:eastAsia="黑体" w:hAnsi="Time New Roman"/>
        </w:rPr>
        <w:t>，</w:t>
      </w:r>
      <w:r w:rsidR="00F847C1" w:rsidRPr="00AB12B8">
        <w:rPr>
          <w:rFonts w:ascii="Time New Roman" w:eastAsia="黑体" w:hAnsi="Time New Roman"/>
        </w:rPr>
        <w:t>不遭受任何报复风险</w:t>
      </w:r>
      <w:r w:rsidR="001850A2" w:rsidRPr="00AB12B8">
        <w:rPr>
          <w:rFonts w:ascii="Time New Roman" w:eastAsia="黑体" w:hAnsi="Time New Roman"/>
        </w:rPr>
        <w:t>；</w:t>
      </w:r>
    </w:p>
    <w:p w14:paraId="09CC7190" w14:textId="6280A790" w:rsidR="00F847C1" w:rsidRPr="00AB12B8" w:rsidRDefault="00AB12B8" w:rsidP="00C1264D">
      <w:pPr>
        <w:pStyle w:val="SingleTxtGC"/>
        <w:rPr>
          <w:rFonts w:ascii="Time New Roman" w:eastAsia="黑体" w:hAnsi="Time New Roman" w:hint="eastAsia"/>
        </w:rPr>
      </w:pPr>
      <w:r w:rsidRPr="00AB12B8">
        <w:rPr>
          <w:rFonts w:ascii="Time New Roman" w:eastAsia="黑体" w:hAnsi="Time New Roman"/>
        </w:rPr>
        <w:tab/>
      </w:r>
      <w:r w:rsidR="001850A2" w:rsidRPr="00AB12B8">
        <w:rPr>
          <w:rFonts w:ascii="Time New Roman" w:eastAsia="黑体" w:hAnsi="Time New Roman"/>
        </w:rPr>
        <w:t>(d)</w:t>
      </w:r>
      <w:r w:rsidR="00F847C1" w:rsidRPr="00AB12B8">
        <w:rPr>
          <w:rFonts w:ascii="Time New Roman" w:eastAsia="黑体" w:hAnsi="Time New Roman"/>
        </w:rPr>
        <w:tab/>
      </w:r>
      <w:r w:rsidR="00F847C1" w:rsidRPr="00AB12B8">
        <w:rPr>
          <w:rFonts w:ascii="Time New Roman" w:eastAsia="黑体" w:hAnsi="Time New Roman"/>
        </w:rPr>
        <w:t>确保司法官员继续接受必要的培训</w:t>
      </w:r>
      <w:r w:rsidR="001850A2" w:rsidRPr="00AB12B8">
        <w:rPr>
          <w:rFonts w:ascii="Time New Roman" w:eastAsia="黑体" w:hAnsi="Time New Roman"/>
        </w:rPr>
        <w:t>，</w:t>
      </w:r>
      <w:r w:rsidR="00F847C1" w:rsidRPr="00AB12B8">
        <w:rPr>
          <w:rFonts w:ascii="Time New Roman" w:eastAsia="黑体" w:hAnsi="Time New Roman"/>
        </w:rPr>
        <w:t>使他们能够正确确定适用于酷刑或虐待案件的刑事罪</w:t>
      </w:r>
      <w:r w:rsidR="001850A2" w:rsidRPr="00AB12B8">
        <w:rPr>
          <w:rFonts w:ascii="Time New Roman" w:eastAsia="黑体" w:hAnsi="Time New Roman"/>
        </w:rPr>
        <w:t>；</w:t>
      </w:r>
    </w:p>
    <w:p w14:paraId="032D5970" w14:textId="7CA93253" w:rsidR="00F847C1" w:rsidRPr="00AB12B8" w:rsidRDefault="00AB12B8" w:rsidP="00C1264D">
      <w:pPr>
        <w:pStyle w:val="SingleTxtGC"/>
        <w:rPr>
          <w:rFonts w:ascii="Time New Roman" w:eastAsia="黑体" w:hAnsi="Time New Roman" w:hint="eastAsia"/>
        </w:rPr>
      </w:pPr>
      <w:r w:rsidRPr="00AB12B8">
        <w:rPr>
          <w:rFonts w:ascii="Time New Roman" w:eastAsia="黑体" w:hAnsi="Time New Roman"/>
        </w:rPr>
        <w:tab/>
      </w:r>
      <w:r w:rsidR="001850A2" w:rsidRPr="00AB12B8">
        <w:rPr>
          <w:rFonts w:ascii="Time New Roman" w:eastAsia="黑体" w:hAnsi="Time New Roman"/>
        </w:rPr>
        <w:t>(e)</w:t>
      </w:r>
      <w:r w:rsidR="00F847C1" w:rsidRPr="00AB12B8">
        <w:rPr>
          <w:rFonts w:ascii="Time New Roman" w:eastAsia="黑体" w:hAnsi="Time New Roman"/>
        </w:rPr>
        <w:tab/>
      </w:r>
      <w:r w:rsidR="00F847C1" w:rsidRPr="00AB12B8">
        <w:rPr>
          <w:rFonts w:ascii="Time New Roman" w:eastAsia="黑体" w:hAnsi="Time New Roman"/>
        </w:rPr>
        <w:t>收集</w:t>
      </w:r>
      <w:r w:rsidR="00F847C1" w:rsidRPr="00AB12B8">
        <w:rPr>
          <w:rFonts w:ascii="Time New Roman" w:eastAsia="黑体" w:hAnsi="Time New Roman" w:hint="eastAsia"/>
        </w:rPr>
        <w:t>并</w:t>
      </w:r>
      <w:r w:rsidR="00F847C1" w:rsidRPr="00AB12B8">
        <w:rPr>
          <w:rFonts w:ascii="Time New Roman" w:eastAsia="黑体" w:hAnsi="Time New Roman"/>
        </w:rPr>
        <w:t>公布关于酷刑和虐待案件申诉、调查、起诉、定罪和判刑的统计数据。</w:t>
      </w:r>
    </w:p>
    <w:p w14:paraId="7DCCD308" w14:textId="0425CB61" w:rsidR="00F847C1" w:rsidRPr="00C1264D" w:rsidRDefault="00F847C1" w:rsidP="00745F87">
      <w:pPr>
        <w:pStyle w:val="H23GC"/>
      </w:pPr>
      <w:r w:rsidRPr="00C1264D">
        <w:tab/>
      </w:r>
      <w:r w:rsidRPr="00C1264D">
        <w:tab/>
      </w:r>
      <w:r w:rsidRPr="00C1264D">
        <w:t>补救</w:t>
      </w:r>
    </w:p>
    <w:p w14:paraId="35C8E6B3" w14:textId="1C93818B" w:rsidR="00F847C1" w:rsidRPr="00C1264D" w:rsidRDefault="001850A2" w:rsidP="00C1264D">
      <w:pPr>
        <w:pStyle w:val="SingleTxtGC"/>
      </w:pPr>
      <w:r>
        <w:t>26.</w:t>
      </w:r>
      <w:r w:rsidR="00F847C1" w:rsidRPr="00C1264D">
        <w:tab/>
      </w:r>
      <w:r w:rsidR="00F847C1" w:rsidRPr="00C1264D">
        <w:rPr>
          <w:rFonts w:hint="eastAsia"/>
        </w:rPr>
        <w:t>委员会回顾其关于执行第</w:t>
      </w:r>
      <w:r>
        <w:rPr>
          <w:rFonts w:hint="eastAsia"/>
        </w:rPr>
        <w:t>14</w:t>
      </w:r>
      <w:r w:rsidR="00F847C1" w:rsidRPr="00C1264D">
        <w:rPr>
          <w:rFonts w:hint="eastAsia"/>
        </w:rPr>
        <w:t>条的第</w:t>
      </w:r>
      <w:r>
        <w:rPr>
          <w:rFonts w:hint="eastAsia"/>
        </w:rPr>
        <w:t>3</w:t>
      </w:r>
      <w:r w:rsidR="00F847C1" w:rsidRPr="00C1264D">
        <w:rPr>
          <w:rFonts w:hint="eastAsia"/>
        </w:rPr>
        <w:t>号一般性意见</w:t>
      </w:r>
      <w:r>
        <w:rPr>
          <w:rFonts w:hint="eastAsia"/>
        </w:rPr>
        <w:t>(2</w:t>
      </w:r>
      <w:r w:rsidR="00F847C1" w:rsidRPr="00C1264D">
        <w:rPr>
          <w:rFonts w:hint="eastAsia"/>
        </w:rPr>
        <w:t>0</w:t>
      </w:r>
      <w:r>
        <w:rPr>
          <w:rFonts w:hint="eastAsia"/>
        </w:rPr>
        <w:t>12</w:t>
      </w:r>
      <w:r w:rsidR="00F847C1" w:rsidRPr="00C1264D">
        <w:rPr>
          <w:rFonts w:hint="eastAsia"/>
        </w:rPr>
        <w:t>年</w:t>
      </w:r>
      <w:r>
        <w:rPr>
          <w:rFonts w:hint="eastAsia"/>
        </w:rPr>
        <w:t>)</w:t>
      </w:r>
      <w:r>
        <w:rPr>
          <w:rFonts w:hint="eastAsia"/>
        </w:rPr>
        <w:t>，</w:t>
      </w:r>
      <w:r w:rsidR="00F847C1" w:rsidRPr="00C1264D">
        <w:rPr>
          <w:rFonts w:hint="eastAsia"/>
        </w:rPr>
        <w:t>感到遗憾的是</w:t>
      </w:r>
      <w:r>
        <w:rPr>
          <w:rFonts w:hint="eastAsia"/>
        </w:rPr>
        <w:t>，</w:t>
      </w:r>
      <w:r w:rsidR="00F847C1" w:rsidRPr="00C1264D">
        <w:rPr>
          <w:rFonts w:hint="eastAsia"/>
        </w:rPr>
        <w:t>缔约国没有提供全面资料</w:t>
      </w:r>
      <w:r>
        <w:rPr>
          <w:rFonts w:hint="eastAsia"/>
        </w:rPr>
        <w:t>，</w:t>
      </w:r>
      <w:r w:rsidR="00F847C1" w:rsidRPr="00C1264D">
        <w:rPr>
          <w:rFonts w:hint="eastAsia"/>
        </w:rPr>
        <w:t>说明在报告所述期间法院或其他国家机构下令采取的补救和赔偿措施</w:t>
      </w:r>
      <w:r>
        <w:rPr>
          <w:rFonts w:hint="eastAsia"/>
        </w:rPr>
        <w:t>，</w:t>
      </w:r>
      <w:r w:rsidR="00F847C1" w:rsidRPr="00C1264D">
        <w:rPr>
          <w:rFonts w:hint="eastAsia"/>
        </w:rPr>
        <w:t>以及实际向酷刑受害者或其家人提供的补救和赔偿措施</w:t>
      </w:r>
      <w:r>
        <w:rPr>
          <w:rFonts w:hint="eastAsia"/>
        </w:rPr>
        <w:t>(</w:t>
      </w:r>
      <w:r w:rsidR="00F847C1" w:rsidRPr="00C1264D">
        <w:rPr>
          <w:rFonts w:hint="eastAsia"/>
        </w:rPr>
        <w:t>第</w:t>
      </w:r>
      <w:r>
        <w:rPr>
          <w:rFonts w:hint="eastAsia"/>
        </w:rPr>
        <w:t>14</w:t>
      </w:r>
      <w:r w:rsidR="00F847C1" w:rsidRPr="00C1264D">
        <w:rPr>
          <w:rFonts w:hint="eastAsia"/>
        </w:rPr>
        <w:t>条</w:t>
      </w:r>
      <w:r>
        <w:rPr>
          <w:rFonts w:hint="eastAsia"/>
        </w:rPr>
        <w:t>)</w:t>
      </w:r>
      <w:r w:rsidR="00F847C1" w:rsidRPr="00C1264D">
        <w:rPr>
          <w:rFonts w:hint="eastAsia"/>
        </w:rPr>
        <w:t>。</w:t>
      </w:r>
    </w:p>
    <w:p w14:paraId="7747371E" w14:textId="2F6E70D7" w:rsidR="00F847C1" w:rsidRPr="000734A7" w:rsidRDefault="001850A2" w:rsidP="00C1264D">
      <w:pPr>
        <w:pStyle w:val="SingleTxtGC"/>
        <w:rPr>
          <w:rFonts w:ascii="Time New Roman" w:eastAsia="黑体" w:hAnsi="Time New Roman" w:hint="eastAsia"/>
        </w:rPr>
      </w:pPr>
      <w:r w:rsidRPr="000734A7">
        <w:rPr>
          <w:rFonts w:ascii="Time New Roman" w:eastAsia="黑体" w:hAnsi="Time New Roman"/>
        </w:rPr>
        <w:t>27.</w:t>
      </w:r>
      <w:r w:rsidR="00F847C1" w:rsidRPr="000734A7">
        <w:rPr>
          <w:rFonts w:ascii="Time New Roman" w:eastAsia="黑体" w:hAnsi="Time New Roman"/>
        </w:rPr>
        <w:tab/>
      </w:r>
      <w:r w:rsidR="00F847C1" w:rsidRPr="000734A7">
        <w:rPr>
          <w:rFonts w:ascii="Time New Roman" w:eastAsia="黑体" w:hAnsi="Time New Roman"/>
        </w:rPr>
        <w:t>缔约国应当确保所有酷刑受害者都能够获得补救</w:t>
      </w:r>
      <w:r w:rsidRPr="000734A7">
        <w:rPr>
          <w:rFonts w:ascii="Time New Roman" w:eastAsia="黑体" w:hAnsi="Time New Roman"/>
        </w:rPr>
        <w:t>，</w:t>
      </w:r>
      <w:r w:rsidR="00F847C1" w:rsidRPr="000734A7">
        <w:rPr>
          <w:rFonts w:ascii="Time New Roman" w:eastAsia="黑体" w:hAnsi="Time New Roman"/>
        </w:rPr>
        <w:t>包括享有获得公平和充分赔偿的强制执行权</w:t>
      </w:r>
      <w:r w:rsidRPr="000734A7">
        <w:rPr>
          <w:rFonts w:ascii="Time New Roman" w:eastAsia="黑体" w:hAnsi="Time New Roman"/>
        </w:rPr>
        <w:t>，</w:t>
      </w:r>
      <w:r w:rsidR="00F847C1" w:rsidRPr="000734A7">
        <w:rPr>
          <w:rFonts w:ascii="Time New Roman" w:eastAsia="黑体" w:hAnsi="Time New Roman"/>
        </w:rPr>
        <w:t>以及获得尽可能完全康复的手段。缔约国还应确保持续监测和评估酷刑受害者康复方案的有效性</w:t>
      </w:r>
      <w:r w:rsidRPr="000734A7">
        <w:rPr>
          <w:rFonts w:ascii="Time New Roman" w:eastAsia="黑体" w:hAnsi="Time New Roman"/>
        </w:rPr>
        <w:t>，</w:t>
      </w:r>
      <w:r w:rsidR="00F847C1" w:rsidRPr="000734A7">
        <w:rPr>
          <w:rFonts w:ascii="Time New Roman" w:eastAsia="黑体" w:hAnsi="Time New Roman"/>
        </w:rPr>
        <w:t>并收集关于受害者人数及其具体康复需求的数据。委员会请缔约国考虑向联合国援助酷刑受害者自愿基金捐款。</w:t>
      </w:r>
    </w:p>
    <w:p w14:paraId="021A6ECA" w14:textId="77777777" w:rsidR="00F847C1" w:rsidRPr="00C1264D" w:rsidRDefault="00F847C1" w:rsidP="000734A7">
      <w:pPr>
        <w:pStyle w:val="H23GC"/>
      </w:pPr>
      <w:r w:rsidRPr="00C1264D">
        <w:tab/>
      </w:r>
      <w:r w:rsidRPr="00C1264D">
        <w:tab/>
      </w:r>
      <w:r w:rsidRPr="00C1264D">
        <w:t>培训</w:t>
      </w:r>
    </w:p>
    <w:p w14:paraId="4B18FCA5" w14:textId="7AD6EA2A" w:rsidR="00F847C1" w:rsidRPr="00C1264D" w:rsidRDefault="001850A2" w:rsidP="00C1264D">
      <w:pPr>
        <w:pStyle w:val="SingleTxtGC"/>
      </w:pPr>
      <w:r>
        <w:t>28.</w:t>
      </w:r>
      <w:r w:rsidR="00F847C1" w:rsidRPr="00C1264D">
        <w:tab/>
      </w:r>
      <w:r w:rsidR="00F847C1" w:rsidRPr="00C1264D">
        <w:rPr>
          <w:rFonts w:hint="eastAsia"/>
        </w:rPr>
        <w:t>委员会注意到缔约国提供资料称</w:t>
      </w:r>
      <w:r>
        <w:rPr>
          <w:rFonts w:hint="eastAsia"/>
        </w:rPr>
        <w:t>，</w:t>
      </w:r>
      <w:r w:rsidR="00F847C1" w:rsidRPr="00C1264D">
        <w:rPr>
          <w:rFonts w:hint="eastAsia"/>
        </w:rPr>
        <w:t>根据《</w:t>
      </w:r>
      <w:r w:rsidR="00F847C1" w:rsidRPr="00C1264D">
        <w:t>酷刑和其他残忍、不人道或有辱人格的待遇或处罚的有效调查和文件记录手册》</w:t>
      </w:r>
      <w:r>
        <w:t>(</w:t>
      </w:r>
      <w:r w:rsidR="00F847C1" w:rsidRPr="00C1264D">
        <w:t>《伊斯坦布尔规程》</w:t>
      </w:r>
      <w:r>
        <w:t>)</w:t>
      </w:r>
      <w:r>
        <w:rPr>
          <w:rFonts w:hint="eastAsia"/>
        </w:rPr>
        <w:t>，</w:t>
      </w:r>
      <w:r w:rsidR="00F847C1" w:rsidRPr="00C1264D">
        <w:rPr>
          <w:rFonts w:hint="eastAsia"/>
        </w:rPr>
        <w:t>为法官、检察官和其他公职人员开展了人权培训</w:t>
      </w:r>
      <w:r>
        <w:rPr>
          <w:rFonts w:hint="eastAsia"/>
        </w:rPr>
        <w:t>，</w:t>
      </w:r>
      <w:r w:rsidR="00F847C1" w:rsidRPr="00C1264D">
        <w:rPr>
          <w:rFonts w:hint="eastAsia"/>
        </w:rPr>
        <w:t>并为监狱医务人员举办了关于发现和记录酷刑和虐待案件的培训日。然而</w:t>
      </w:r>
      <w:r>
        <w:rPr>
          <w:rFonts w:hint="eastAsia"/>
        </w:rPr>
        <w:t>，</w:t>
      </w:r>
      <w:r w:rsidR="00F847C1" w:rsidRPr="00C1264D">
        <w:rPr>
          <w:rFonts w:hint="eastAsia"/>
        </w:rPr>
        <w:t>委员会注意到防范酷刑小组委员会发现法医和照料被剥夺自由者的医务人员进行的医疗评估存在缺陷。</w:t>
      </w:r>
      <w:r w:rsidR="00F847C1" w:rsidRPr="00C1264D">
        <w:rPr>
          <w:vertAlign w:val="superscript"/>
        </w:rPr>
        <w:footnoteReference w:id="16"/>
      </w:r>
      <w:r w:rsidR="00D00393">
        <w:rPr>
          <w:rFonts w:hint="eastAsia"/>
        </w:rPr>
        <w:t xml:space="preserve"> </w:t>
      </w:r>
      <w:r w:rsidR="00F847C1" w:rsidRPr="00C1264D">
        <w:rPr>
          <w:rFonts w:hint="eastAsia"/>
        </w:rPr>
        <w:t>委员会还感到关切的是</w:t>
      </w:r>
      <w:r>
        <w:rPr>
          <w:rFonts w:hint="eastAsia"/>
        </w:rPr>
        <w:t>，</w:t>
      </w:r>
      <w:r w:rsidR="00F847C1" w:rsidRPr="00C1264D">
        <w:rPr>
          <w:rFonts w:hint="eastAsia"/>
        </w:rPr>
        <w:t>关于评估现有公职人员培训方案有效性的信息有限</w:t>
      </w:r>
      <w:r>
        <w:rPr>
          <w:rFonts w:hint="eastAsia"/>
        </w:rPr>
        <w:t>(</w:t>
      </w:r>
      <w:r w:rsidR="00F847C1" w:rsidRPr="00C1264D">
        <w:rPr>
          <w:rFonts w:hint="eastAsia"/>
        </w:rPr>
        <w:t>第</w:t>
      </w:r>
      <w:r>
        <w:rPr>
          <w:rFonts w:hint="eastAsia"/>
        </w:rPr>
        <w:t>1</w:t>
      </w:r>
      <w:r w:rsidR="00F847C1" w:rsidRPr="00C1264D">
        <w:t>0</w:t>
      </w:r>
      <w:r w:rsidR="00F847C1" w:rsidRPr="00C1264D">
        <w:rPr>
          <w:rFonts w:hint="eastAsia"/>
        </w:rPr>
        <w:t>条</w:t>
      </w:r>
      <w:r>
        <w:rPr>
          <w:rFonts w:hint="eastAsia"/>
        </w:rPr>
        <w:t>)</w:t>
      </w:r>
      <w:r w:rsidR="00F847C1" w:rsidRPr="00C1264D">
        <w:rPr>
          <w:rFonts w:hint="eastAsia"/>
        </w:rPr>
        <w:t>。</w:t>
      </w:r>
    </w:p>
    <w:p w14:paraId="18A127CE" w14:textId="2BC90A29" w:rsidR="00F847C1" w:rsidRPr="000734A7" w:rsidRDefault="001850A2" w:rsidP="00C1264D">
      <w:pPr>
        <w:pStyle w:val="SingleTxtGC"/>
        <w:rPr>
          <w:rFonts w:ascii="Time New Roman" w:eastAsia="黑体" w:hAnsi="Time New Roman" w:hint="eastAsia"/>
        </w:rPr>
      </w:pPr>
      <w:r w:rsidRPr="000734A7">
        <w:rPr>
          <w:rFonts w:ascii="Time New Roman" w:eastAsia="黑体" w:hAnsi="Time New Roman"/>
        </w:rPr>
        <w:t>29.</w:t>
      </w:r>
      <w:r w:rsidR="00F847C1" w:rsidRPr="000734A7">
        <w:rPr>
          <w:rFonts w:ascii="Time New Roman" w:eastAsia="黑体" w:hAnsi="Time New Roman"/>
        </w:rPr>
        <w:tab/>
      </w:r>
      <w:r w:rsidR="00F847C1" w:rsidRPr="000734A7">
        <w:rPr>
          <w:rFonts w:ascii="Time New Roman" w:eastAsia="黑体" w:hAnsi="Time New Roman"/>
        </w:rPr>
        <w:t>缔约国应当</w:t>
      </w:r>
      <w:r w:rsidRPr="000734A7">
        <w:rPr>
          <w:rFonts w:ascii="Time New Roman" w:eastAsia="黑体" w:hAnsi="Time New Roman"/>
        </w:rPr>
        <w:t>：</w:t>
      </w:r>
    </w:p>
    <w:p w14:paraId="7980B67D" w14:textId="1D62AEF2"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(a)</w:t>
      </w:r>
      <w:r w:rsidR="00F847C1" w:rsidRPr="000734A7">
        <w:rPr>
          <w:rFonts w:ascii="Time New Roman" w:eastAsia="黑体" w:hAnsi="Time New Roman"/>
        </w:rPr>
        <w:tab/>
      </w:r>
      <w:r w:rsidR="00F847C1" w:rsidRPr="000734A7">
        <w:rPr>
          <w:rFonts w:ascii="Time New Roman" w:eastAsia="黑体" w:hAnsi="Time New Roman" w:hint="eastAsia"/>
        </w:rPr>
        <w:t>确保对据称酷刑受害者进行的所有身体和心理评估符合经修订的《伊斯坦布尔规程》所载原则、程序和准则</w:t>
      </w:r>
      <w:r w:rsidR="001850A2" w:rsidRPr="000734A7">
        <w:rPr>
          <w:rFonts w:ascii="Time New Roman" w:eastAsia="黑体" w:hAnsi="Time New Roman" w:hint="eastAsia"/>
        </w:rPr>
        <w:t>；</w:t>
      </w:r>
    </w:p>
    <w:p w14:paraId="59E5E380" w14:textId="6DDE3A93"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(b)</w:t>
      </w:r>
      <w:r w:rsidR="00F847C1" w:rsidRPr="000734A7">
        <w:rPr>
          <w:rFonts w:ascii="Time New Roman" w:eastAsia="黑体" w:hAnsi="Time New Roman"/>
        </w:rPr>
        <w:tab/>
      </w:r>
      <w:r w:rsidR="00F847C1" w:rsidRPr="000734A7">
        <w:rPr>
          <w:rFonts w:ascii="Time New Roman" w:eastAsia="黑体" w:hAnsi="Time New Roman" w:hint="eastAsia"/>
        </w:rPr>
        <w:t>确保所有相关人员熟知《公约》条款</w:t>
      </w:r>
      <w:r w:rsidR="001850A2" w:rsidRPr="000734A7">
        <w:rPr>
          <w:rFonts w:ascii="Time New Roman" w:eastAsia="黑体" w:hAnsi="Time New Roman" w:hint="eastAsia"/>
        </w:rPr>
        <w:t>，</w:t>
      </w:r>
      <w:r w:rsidR="00F847C1" w:rsidRPr="000734A7">
        <w:rPr>
          <w:rFonts w:ascii="Time New Roman" w:eastAsia="黑体" w:hAnsi="Time New Roman" w:hint="eastAsia"/>
        </w:rPr>
        <w:t>特别是绝对禁止酷刑的条款</w:t>
      </w:r>
      <w:r w:rsidR="001850A2" w:rsidRPr="000734A7">
        <w:rPr>
          <w:rFonts w:ascii="Time New Roman" w:eastAsia="黑体" w:hAnsi="Time New Roman" w:hint="eastAsia"/>
        </w:rPr>
        <w:t>，</w:t>
      </w:r>
      <w:r w:rsidR="00F847C1" w:rsidRPr="000734A7">
        <w:rPr>
          <w:rFonts w:ascii="Time New Roman" w:eastAsia="黑体" w:hAnsi="Time New Roman" w:hint="eastAsia"/>
        </w:rPr>
        <w:t>并接受专门培训</w:t>
      </w:r>
      <w:r w:rsidR="001850A2" w:rsidRPr="000734A7">
        <w:rPr>
          <w:rFonts w:ascii="Time New Roman" w:eastAsia="黑体" w:hAnsi="Time New Roman" w:hint="eastAsia"/>
        </w:rPr>
        <w:t>，</w:t>
      </w:r>
      <w:r w:rsidR="00F847C1" w:rsidRPr="000734A7">
        <w:rPr>
          <w:rFonts w:ascii="Time New Roman" w:eastAsia="黑体" w:hAnsi="Time New Roman" w:hint="eastAsia"/>
        </w:rPr>
        <w:t>能够根据《伊斯坦布尔规程》识别和记录酷刑案件</w:t>
      </w:r>
      <w:r w:rsidR="001850A2" w:rsidRPr="000734A7">
        <w:rPr>
          <w:rFonts w:ascii="Time New Roman" w:eastAsia="黑体" w:hAnsi="Time New Roman" w:hint="eastAsia"/>
        </w:rPr>
        <w:t>；</w:t>
      </w:r>
    </w:p>
    <w:p w14:paraId="63559CB6" w14:textId="527687FE"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(c)</w:t>
      </w:r>
      <w:r w:rsidR="00F847C1" w:rsidRPr="000734A7">
        <w:rPr>
          <w:rFonts w:ascii="Time New Roman" w:eastAsia="黑体" w:hAnsi="Time New Roman"/>
        </w:rPr>
        <w:tab/>
      </w:r>
      <w:r w:rsidR="00F847C1" w:rsidRPr="000734A7">
        <w:rPr>
          <w:rFonts w:ascii="Time New Roman" w:eastAsia="黑体" w:hAnsi="Time New Roman" w:hint="eastAsia"/>
        </w:rPr>
        <w:t>提供详细资料</w:t>
      </w:r>
      <w:r w:rsidR="001850A2" w:rsidRPr="000734A7">
        <w:rPr>
          <w:rFonts w:ascii="Time New Roman" w:eastAsia="黑体" w:hAnsi="Time New Roman" w:hint="eastAsia"/>
        </w:rPr>
        <w:t>，</w:t>
      </w:r>
      <w:r w:rsidR="00F847C1" w:rsidRPr="000734A7">
        <w:rPr>
          <w:rFonts w:ascii="Time New Roman" w:eastAsia="黑体" w:hAnsi="Time New Roman" w:hint="eastAsia"/>
        </w:rPr>
        <w:t>说明关于培训方案对缔约国酷刑和虐待发生率影响的评估结果。</w:t>
      </w:r>
    </w:p>
    <w:p w14:paraId="6669CB94" w14:textId="77777777" w:rsidR="00F847C1" w:rsidRPr="00C1264D" w:rsidRDefault="00F847C1" w:rsidP="000734A7">
      <w:pPr>
        <w:pStyle w:val="H23GC"/>
      </w:pPr>
      <w:r w:rsidRPr="00C1264D">
        <w:lastRenderedPageBreak/>
        <w:tab/>
      </w:r>
      <w:r w:rsidRPr="00C1264D">
        <w:tab/>
      </w:r>
      <w:proofErr w:type="gramStart"/>
      <w:r w:rsidRPr="00C1264D">
        <w:t>不</w:t>
      </w:r>
      <w:proofErr w:type="gramEnd"/>
      <w:r w:rsidRPr="00C1264D">
        <w:t>推回</w:t>
      </w:r>
      <w:bookmarkStart w:id="1" w:name="_Hlk119934144"/>
    </w:p>
    <w:p w14:paraId="03B3E854" w14:textId="6C636002" w:rsidR="00F847C1" w:rsidRPr="00C1264D" w:rsidRDefault="001850A2" w:rsidP="00C1264D">
      <w:pPr>
        <w:pStyle w:val="SingleTxtGC"/>
      </w:pPr>
      <w:r>
        <w:t>30.</w:t>
      </w:r>
      <w:r w:rsidR="00F847C1" w:rsidRPr="00C1264D">
        <w:tab/>
      </w:r>
      <w:r w:rsidR="00F847C1" w:rsidRPr="00C1264D">
        <w:rPr>
          <w:rFonts w:hint="eastAsia"/>
        </w:rPr>
        <w:t>委员会认识到缔约国面临的与移民有关的挑战</w:t>
      </w:r>
      <w:r w:rsidR="004A41C8">
        <w:rPr>
          <w:rFonts w:hint="eastAsia"/>
          <w:spacing w:val="-50"/>
        </w:rPr>
        <w:t>―</w:t>
      </w:r>
      <w:r w:rsidR="004A41C8">
        <w:rPr>
          <w:rFonts w:hint="eastAsia"/>
        </w:rPr>
        <w:t>―</w:t>
      </w:r>
      <w:r w:rsidR="00F847C1" w:rsidRPr="00C1264D">
        <w:rPr>
          <w:rFonts w:hint="eastAsia"/>
        </w:rPr>
        <w:t>根据代表团提供的数据</w:t>
      </w:r>
      <w:r>
        <w:rPr>
          <w:rFonts w:hint="eastAsia"/>
        </w:rPr>
        <w:t>，</w:t>
      </w:r>
      <w:r w:rsidR="00F847C1" w:rsidRPr="00C1264D">
        <w:rPr>
          <w:rFonts w:hint="eastAsia"/>
        </w:rPr>
        <w:t>平均每天有</w:t>
      </w:r>
      <w:r>
        <w:rPr>
          <w:rFonts w:hint="eastAsia"/>
        </w:rPr>
        <w:t>6,</w:t>
      </w:r>
      <w:r w:rsidR="00F847C1" w:rsidRPr="00C1264D">
        <w:rPr>
          <w:rFonts w:hint="eastAsia"/>
        </w:rPr>
        <w:t>000</w:t>
      </w:r>
      <w:r w:rsidR="00F847C1" w:rsidRPr="00C1264D">
        <w:rPr>
          <w:rFonts w:hint="eastAsia"/>
        </w:rPr>
        <w:t>人过境</w:t>
      </w:r>
      <w:r>
        <w:rPr>
          <w:rFonts w:hint="eastAsia"/>
        </w:rPr>
        <w:t>，</w:t>
      </w:r>
      <w:r w:rsidR="00F847C1" w:rsidRPr="00C1264D">
        <w:rPr>
          <w:rFonts w:hint="eastAsia"/>
        </w:rPr>
        <w:t>并认识到这一情况对负责该问题的国家机构的影响。因此</w:t>
      </w:r>
      <w:r>
        <w:rPr>
          <w:rFonts w:hint="eastAsia"/>
        </w:rPr>
        <w:t>，</w:t>
      </w:r>
      <w:r w:rsidR="00F847C1" w:rsidRPr="00C1264D">
        <w:rPr>
          <w:rFonts w:hint="eastAsia"/>
        </w:rPr>
        <w:t>委员会欢迎缔约国为应对近年来移民和寻求庇护者人数增加所做的努力</w:t>
      </w:r>
      <w:r>
        <w:rPr>
          <w:rFonts w:hint="eastAsia"/>
        </w:rPr>
        <w:t>，</w:t>
      </w:r>
      <w:r w:rsidR="00F847C1" w:rsidRPr="00C1264D">
        <w:rPr>
          <w:rFonts w:hint="eastAsia"/>
        </w:rPr>
        <w:t>并承认缔约国对这一领域国际合作的贡献。</w:t>
      </w:r>
      <w:r w:rsidR="00F847C1" w:rsidRPr="00C1264D">
        <w:t>然而</w:t>
      </w:r>
      <w:r>
        <w:t>，</w:t>
      </w:r>
      <w:r w:rsidR="00F847C1" w:rsidRPr="00C1264D">
        <w:t>委员会感到关切的是</w:t>
      </w:r>
      <w:r>
        <w:t>：</w:t>
      </w:r>
    </w:p>
    <w:p w14:paraId="27E47FC9" w14:textId="0B79D062" w:rsidR="00F847C1" w:rsidRPr="00C1264D" w:rsidRDefault="000734A7" w:rsidP="00C1264D">
      <w:pPr>
        <w:pStyle w:val="SingleTxtGC"/>
      </w:pPr>
      <w:r>
        <w:tab/>
      </w:r>
      <w:r w:rsidR="001850A2">
        <w:t>(a)</w:t>
      </w:r>
      <w:r w:rsidR="00F847C1" w:rsidRPr="00C1264D">
        <w:tab/>
      </w:r>
      <w:r w:rsidR="00F847C1" w:rsidRPr="00C1264D">
        <w:rPr>
          <w:rFonts w:hint="eastAsia"/>
        </w:rPr>
        <w:t>最近根据</w:t>
      </w:r>
      <w:r w:rsidR="001850A2">
        <w:rPr>
          <w:rFonts w:hint="eastAsia"/>
        </w:rPr>
        <w:t>2</w:t>
      </w:r>
      <w:r w:rsidR="00F847C1" w:rsidRPr="00C1264D">
        <w:rPr>
          <w:rFonts w:hint="eastAsia"/>
        </w:rPr>
        <w:t>0</w:t>
      </w:r>
      <w:r w:rsidR="001850A2">
        <w:rPr>
          <w:rFonts w:hint="eastAsia"/>
        </w:rPr>
        <w:t>22</w:t>
      </w:r>
      <w:r w:rsidR="00F847C1" w:rsidRPr="00C1264D">
        <w:rPr>
          <w:rFonts w:hint="eastAsia"/>
        </w:rPr>
        <w:t>年第</w:t>
      </w:r>
      <w:r w:rsidR="001850A2">
        <w:rPr>
          <w:rFonts w:hint="eastAsia"/>
        </w:rPr>
        <w:t>4381</w:t>
      </w:r>
      <w:r w:rsidR="00F847C1" w:rsidRPr="00C1264D">
        <w:rPr>
          <w:rFonts w:hint="eastAsia"/>
        </w:rPr>
        <w:t>0</w:t>
      </w:r>
      <w:r w:rsidR="00F847C1" w:rsidRPr="00C1264D">
        <w:rPr>
          <w:rFonts w:hint="eastAsia"/>
        </w:rPr>
        <w:t>号行政法令对庇护制度进行了改革</w:t>
      </w:r>
      <w:r w:rsidR="001850A2">
        <w:rPr>
          <w:rFonts w:hint="eastAsia"/>
        </w:rPr>
        <w:t>，</w:t>
      </w:r>
      <w:r w:rsidR="00F847C1" w:rsidRPr="00C1264D">
        <w:rPr>
          <w:rFonts w:hint="eastAsia"/>
        </w:rPr>
        <w:t>规定提交庇护申请的期限为进入缔约国领土之日起</w:t>
      </w:r>
      <w:r w:rsidR="001850A2">
        <w:rPr>
          <w:rFonts w:hint="eastAsia"/>
        </w:rPr>
        <w:t>3</w:t>
      </w:r>
      <w:r w:rsidR="00F847C1" w:rsidRPr="00C1264D">
        <w:rPr>
          <w:rFonts w:hint="eastAsia"/>
        </w:rPr>
        <w:t>0</w:t>
      </w:r>
      <w:r w:rsidR="00F847C1" w:rsidRPr="00C1264D">
        <w:rPr>
          <w:rFonts w:hint="eastAsia"/>
        </w:rPr>
        <w:t>天内</w:t>
      </w:r>
      <w:r w:rsidR="001850A2">
        <w:rPr>
          <w:rFonts w:hint="eastAsia"/>
        </w:rPr>
        <w:t>；</w:t>
      </w:r>
      <w:r w:rsidR="00F847C1" w:rsidRPr="00C1264D">
        <w:rPr>
          <w:rFonts w:hint="eastAsia"/>
        </w:rPr>
        <w:t>引入了</w:t>
      </w:r>
      <w:r w:rsidR="001850A2">
        <w:rPr>
          <w:rFonts w:hint="eastAsia"/>
        </w:rPr>
        <w:t>“</w:t>
      </w:r>
      <w:r w:rsidR="00F847C1" w:rsidRPr="00C1264D">
        <w:rPr>
          <w:rFonts w:hint="eastAsia"/>
        </w:rPr>
        <w:t>安全第三国</w:t>
      </w:r>
      <w:r w:rsidR="001850A2">
        <w:rPr>
          <w:rFonts w:hint="eastAsia"/>
        </w:rPr>
        <w:t>”</w:t>
      </w:r>
      <w:r w:rsidR="00F847C1" w:rsidRPr="00C1264D">
        <w:rPr>
          <w:rFonts w:hint="eastAsia"/>
        </w:rPr>
        <w:t>的概念</w:t>
      </w:r>
      <w:r w:rsidR="001850A2">
        <w:rPr>
          <w:rFonts w:hint="eastAsia"/>
        </w:rPr>
        <w:t>，</w:t>
      </w:r>
      <w:r w:rsidR="00F847C1" w:rsidRPr="00C1264D">
        <w:rPr>
          <w:rFonts w:hint="eastAsia"/>
        </w:rPr>
        <w:t>这意味着庇护申请自动不予受理</w:t>
      </w:r>
      <w:r w:rsidR="001850A2">
        <w:rPr>
          <w:rFonts w:hint="eastAsia"/>
        </w:rPr>
        <w:t>；</w:t>
      </w:r>
      <w:r w:rsidR="00F847C1" w:rsidRPr="00C1264D">
        <w:rPr>
          <w:rFonts w:hint="eastAsia"/>
        </w:rPr>
        <w:t>建立了处理被认为证据不足的申请的新程序</w:t>
      </w:r>
      <w:r w:rsidR="001850A2">
        <w:rPr>
          <w:rFonts w:hint="eastAsia"/>
        </w:rPr>
        <w:t>；</w:t>
      </w:r>
      <w:r w:rsidR="00F847C1" w:rsidRPr="00C1264D">
        <w:rPr>
          <w:rFonts w:hint="eastAsia"/>
        </w:rPr>
        <w:t>并对寻求庇护者的工作权施加了限制。这一改革</w:t>
      </w:r>
      <w:r w:rsidR="001850A2">
        <w:rPr>
          <w:rFonts w:hint="eastAsia"/>
        </w:rPr>
        <w:t>，</w:t>
      </w:r>
      <w:r w:rsidR="00F847C1" w:rsidRPr="00C1264D">
        <w:rPr>
          <w:rFonts w:hint="eastAsia"/>
        </w:rPr>
        <w:t>加上难以获得法律咨询以及申请处理时间长</w:t>
      </w:r>
      <w:r w:rsidR="001850A2">
        <w:rPr>
          <w:rFonts w:hint="eastAsia"/>
        </w:rPr>
        <w:t>，</w:t>
      </w:r>
      <w:r w:rsidR="00F847C1" w:rsidRPr="00C1264D">
        <w:rPr>
          <w:rFonts w:hint="eastAsia"/>
        </w:rPr>
        <w:t>似乎阻碍了庇护程序的使用</w:t>
      </w:r>
      <w:r w:rsidR="001850A2">
        <w:rPr>
          <w:rFonts w:hint="eastAsia"/>
        </w:rPr>
        <w:t>，</w:t>
      </w:r>
      <w:r w:rsidR="00F847C1" w:rsidRPr="00C1264D">
        <w:rPr>
          <w:rFonts w:hint="eastAsia"/>
        </w:rPr>
        <w:t>增加了未经正当程序被推回的风险。委员会注意到</w:t>
      </w:r>
      <w:r w:rsidR="001850A2">
        <w:rPr>
          <w:rFonts w:hint="eastAsia"/>
        </w:rPr>
        <w:t>，</w:t>
      </w:r>
      <w:r w:rsidR="00F847C1" w:rsidRPr="00C1264D">
        <w:rPr>
          <w:rFonts w:hint="eastAsia"/>
        </w:rPr>
        <w:t>缔约国代表团在对话中强调</w:t>
      </w:r>
      <w:r w:rsidR="001850A2">
        <w:rPr>
          <w:rFonts w:hint="eastAsia"/>
        </w:rPr>
        <w:t>，</w:t>
      </w:r>
      <w:r w:rsidR="00F847C1" w:rsidRPr="00C1264D">
        <w:rPr>
          <w:rFonts w:hint="eastAsia"/>
        </w:rPr>
        <w:t>最高法院宪法法庭于</w:t>
      </w:r>
      <w:r w:rsidR="001850A2">
        <w:rPr>
          <w:rFonts w:hint="eastAsia"/>
        </w:rPr>
        <w:t>2</w:t>
      </w:r>
      <w:r w:rsidR="00F847C1" w:rsidRPr="00C1264D">
        <w:rPr>
          <w:rFonts w:hint="eastAsia"/>
        </w:rPr>
        <w:t>0</w:t>
      </w:r>
      <w:r w:rsidR="001850A2">
        <w:rPr>
          <w:rFonts w:hint="eastAsia"/>
        </w:rPr>
        <w:t>23</w:t>
      </w:r>
      <w:r w:rsidR="00F847C1" w:rsidRPr="00C1264D">
        <w:rPr>
          <w:rFonts w:hint="eastAsia"/>
        </w:rPr>
        <w:t>年</w:t>
      </w:r>
      <w:r w:rsidR="001850A2">
        <w:rPr>
          <w:rFonts w:hint="eastAsia"/>
        </w:rPr>
        <w:t>9</w:t>
      </w:r>
      <w:r w:rsidR="00F847C1" w:rsidRPr="00C1264D">
        <w:rPr>
          <w:rFonts w:hint="eastAsia"/>
        </w:rPr>
        <w:t>月宣布根据上述法令进行的改革违宪</w:t>
      </w:r>
      <w:r w:rsidR="001850A2">
        <w:rPr>
          <w:rFonts w:hint="eastAsia"/>
        </w:rPr>
        <w:t>，</w:t>
      </w:r>
      <w:r w:rsidR="00F847C1" w:rsidRPr="00C1264D">
        <w:rPr>
          <w:rFonts w:hint="eastAsia"/>
        </w:rPr>
        <w:t>但没有提供进一步细节</w:t>
      </w:r>
      <w:r w:rsidR="001850A2">
        <w:rPr>
          <w:rFonts w:hint="eastAsia"/>
        </w:rPr>
        <w:t>；</w:t>
      </w:r>
    </w:p>
    <w:p w14:paraId="04070E60" w14:textId="49F7D6E2" w:rsidR="00F847C1" w:rsidRPr="00C1264D" w:rsidRDefault="000734A7" w:rsidP="00C1264D">
      <w:pPr>
        <w:pStyle w:val="SingleTxtGC"/>
      </w:pPr>
      <w:r>
        <w:tab/>
      </w:r>
      <w:r w:rsidR="001850A2">
        <w:t>(b)</w:t>
      </w:r>
      <w:r w:rsidR="00F847C1" w:rsidRPr="00C1264D">
        <w:tab/>
      </w:r>
      <w:bookmarkEnd w:id="1"/>
      <w:r w:rsidR="00F847C1" w:rsidRPr="00C1264D">
        <w:rPr>
          <w:rFonts w:hint="eastAsia"/>
        </w:rPr>
        <w:t>有资料指出</w:t>
      </w:r>
      <w:r w:rsidR="001850A2">
        <w:rPr>
          <w:rFonts w:hint="eastAsia"/>
        </w:rPr>
        <w:t>，</w:t>
      </w:r>
      <w:r w:rsidR="00F847C1" w:rsidRPr="00C1264D">
        <w:rPr>
          <w:rFonts w:hint="eastAsia"/>
        </w:rPr>
        <w:t>处理在边境提交的庇护申请的机制缺乏透明度</w:t>
      </w:r>
      <w:r w:rsidR="001850A2">
        <w:rPr>
          <w:rFonts w:hint="eastAsia"/>
        </w:rPr>
        <w:t>，</w:t>
      </w:r>
      <w:r w:rsidR="00F847C1" w:rsidRPr="00C1264D">
        <w:rPr>
          <w:rFonts w:hint="eastAsia"/>
        </w:rPr>
        <w:t>决定是否将申请移交中央主管当局的专业移民警察拥有高度酌处权</w:t>
      </w:r>
      <w:r w:rsidR="001850A2">
        <w:rPr>
          <w:rFonts w:hint="eastAsia"/>
        </w:rPr>
        <w:t>，</w:t>
      </w:r>
      <w:r w:rsidR="00F847C1" w:rsidRPr="00C1264D">
        <w:rPr>
          <w:rFonts w:hint="eastAsia"/>
        </w:rPr>
        <w:t>法律对此没有做出规定</w:t>
      </w:r>
      <w:r w:rsidR="001850A2">
        <w:rPr>
          <w:rFonts w:hint="eastAsia"/>
        </w:rPr>
        <w:t>；</w:t>
      </w:r>
    </w:p>
    <w:p w14:paraId="1DBF2FE0" w14:textId="43FB89F2" w:rsidR="00F847C1" w:rsidRPr="00C1264D" w:rsidRDefault="000734A7" w:rsidP="00C1264D">
      <w:pPr>
        <w:pStyle w:val="SingleTxtGC"/>
      </w:pPr>
      <w:r>
        <w:tab/>
      </w:r>
      <w:r w:rsidR="001850A2">
        <w:t>(c)</w:t>
      </w:r>
      <w:r w:rsidR="00F847C1" w:rsidRPr="00C1264D">
        <w:tab/>
      </w:r>
      <w:r w:rsidR="00F847C1" w:rsidRPr="00C1264D">
        <w:rPr>
          <w:rFonts w:hint="eastAsia"/>
        </w:rPr>
        <w:t>有报道称</w:t>
      </w:r>
      <w:r w:rsidR="001850A2">
        <w:rPr>
          <w:rFonts w:hint="eastAsia"/>
        </w:rPr>
        <w:t>，</w:t>
      </w:r>
      <w:r w:rsidR="00F847C1" w:rsidRPr="00C1264D">
        <w:rPr>
          <w:rFonts w:hint="eastAsia"/>
        </w:rPr>
        <w:t>有寻求庇护者在胡安·圣玛丽亚国际机场边检站被扣留长达</w:t>
      </w:r>
      <w:r w:rsidR="001850A2">
        <w:rPr>
          <w:rFonts w:hint="eastAsia"/>
        </w:rPr>
        <w:t>52</w:t>
      </w:r>
      <w:r w:rsidR="00F847C1" w:rsidRPr="00C1264D">
        <w:rPr>
          <w:rFonts w:hint="eastAsia"/>
        </w:rPr>
        <w:t>天</w:t>
      </w:r>
      <w:r w:rsidR="001850A2">
        <w:rPr>
          <w:rFonts w:hint="eastAsia"/>
        </w:rPr>
        <w:t>，</w:t>
      </w:r>
      <w:r w:rsidR="00F847C1" w:rsidRPr="00C1264D">
        <w:rPr>
          <w:rFonts w:hint="eastAsia"/>
        </w:rPr>
        <w:t>且条件恶劣</w:t>
      </w:r>
      <w:r w:rsidR="001850A2">
        <w:rPr>
          <w:rFonts w:hint="eastAsia"/>
        </w:rPr>
        <w:t>，</w:t>
      </w:r>
      <w:r w:rsidR="00F847C1" w:rsidRPr="00C1264D">
        <w:rPr>
          <w:rFonts w:hint="eastAsia"/>
        </w:rPr>
        <w:t>可能构成不人道或有辱人格的待遇。在这方面</w:t>
      </w:r>
      <w:r w:rsidR="001850A2">
        <w:rPr>
          <w:rFonts w:hint="eastAsia"/>
        </w:rPr>
        <w:t>，</w:t>
      </w:r>
      <w:r w:rsidR="00F847C1" w:rsidRPr="00C1264D">
        <w:rPr>
          <w:rFonts w:hint="eastAsia"/>
        </w:rPr>
        <w:t>委员会注意到代表团提供的关于编写此类拘留设施使用守则的信息</w:t>
      </w:r>
      <w:r w:rsidR="001850A2">
        <w:rPr>
          <w:rFonts w:hint="eastAsia"/>
        </w:rPr>
        <w:t>；</w:t>
      </w:r>
    </w:p>
    <w:p w14:paraId="4A9C644A" w14:textId="23E7EDB2" w:rsidR="00F847C1" w:rsidRPr="00C1264D" w:rsidRDefault="000734A7" w:rsidP="00C1264D">
      <w:pPr>
        <w:pStyle w:val="SingleTxtGC"/>
      </w:pPr>
      <w:r>
        <w:tab/>
      </w:r>
      <w:r w:rsidR="001850A2">
        <w:t>(d)</w:t>
      </w:r>
      <w:r w:rsidR="00F847C1" w:rsidRPr="00C1264D">
        <w:tab/>
      </w:r>
      <w:r w:rsidR="00F847C1" w:rsidRPr="00C1264D">
        <w:rPr>
          <w:rFonts w:hint="eastAsia"/>
        </w:rPr>
        <w:t>缺乏完整信息</w:t>
      </w:r>
      <w:r w:rsidR="001850A2">
        <w:rPr>
          <w:rFonts w:hint="eastAsia"/>
        </w:rPr>
        <w:t>，</w:t>
      </w:r>
      <w:r w:rsidR="00F847C1" w:rsidRPr="00C1264D">
        <w:rPr>
          <w:rFonts w:hint="eastAsia"/>
        </w:rPr>
        <w:t>说明对等待驱逐出境的外国国民实施的行政拘留措施、这类措施的最长期限以及该国孤身移民儿童人数</w:t>
      </w:r>
      <w:r w:rsidR="001850A2">
        <w:rPr>
          <w:rFonts w:hint="eastAsia"/>
        </w:rPr>
        <w:t>(</w:t>
      </w:r>
      <w:r w:rsidR="00F847C1" w:rsidRPr="00C1264D">
        <w:rPr>
          <w:rFonts w:hint="eastAsia"/>
        </w:rPr>
        <w:t>第</w:t>
      </w:r>
      <w:r w:rsidR="001850A2">
        <w:rPr>
          <w:rFonts w:hint="eastAsia"/>
        </w:rPr>
        <w:t>2</w:t>
      </w:r>
      <w:r w:rsidR="00F847C1" w:rsidRPr="00C1264D">
        <w:rPr>
          <w:rFonts w:hint="eastAsia"/>
        </w:rPr>
        <w:t>、第</w:t>
      </w:r>
      <w:r w:rsidR="001850A2">
        <w:rPr>
          <w:rFonts w:hint="eastAsia"/>
        </w:rPr>
        <w:t>3</w:t>
      </w:r>
      <w:r w:rsidR="00F847C1" w:rsidRPr="00C1264D">
        <w:rPr>
          <w:rFonts w:hint="eastAsia"/>
        </w:rPr>
        <w:t>、第</w:t>
      </w:r>
      <w:r w:rsidR="001850A2">
        <w:rPr>
          <w:rFonts w:hint="eastAsia"/>
        </w:rPr>
        <w:t>12</w:t>
      </w:r>
      <w:r w:rsidR="00F847C1" w:rsidRPr="00C1264D">
        <w:rPr>
          <w:rFonts w:hint="eastAsia"/>
        </w:rPr>
        <w:t>、第</w:t>
      </w:r>
      <w:r w:rsidR="001850A2">
        <w:rPr>
          <w:rFonts w:hint="eastAsia"/>
        </w:rPr>
        <w:t>13</w:t>
      </w:r>
      <w:r w:rsidR="00F847C1" w:rsidRPr="00C1264D">
        <w:rPr>
          <w:rFonts w:hint="eastAsia"/>
        </w:rPr>
        <w:t>和第</w:t>
      </w:r>
      <w:r w:rsidR="001850A2">
        <w:rPr>
          <w:rFonts w:hint="eastAsia"/>
        </w:rPr>
        <w:t>16</w:t>
      </w:r>
      <w:r w:rsidR="00F847C1" w:rsidRPr="00C1264D">
        <w:rPr>
          <w:rFonts w:hint="eastAsia"/>
        </w:rPr>
        <w:t>条</w:t>
      </w:r>
      <w:r w:rsidR="001850A2">
        <w:rPr>
          <w:rFonts w:hint="eastAsia"/>
        </w:rPr>
        <w:t>)</w:t>
      </w:r>
      <w:r w:rsidR="00F847C1" w:rsidRPr="00C1264D">
        <w:rPr>
          <w:rFonts w:hint="eastAsia"/>
        </w:rPr>
        <w:t>。</w:t>
      </w:r>
    </w:p>
    <w:p w14:paraId="6CC04266" w14:textId="3C71EC21" w:rsidR="00F847C1" w:rsidRPr="000734A7" w:rsidRDefault="001850A2" w:rsidP="00C1264D">
      <w:pPr>
        <w:pStyle w:val="SingleTxtGC"/>
        <w:rPr>
          <w:rFonts w:ascii="Time New Roman" w:eastAsia="黑体" w:hAnsi="Time New Roman" w:hint="eastAsia"/>
        </w:rPr>
      </w:pPr>
      <w:r w:rsidRPr="000734A7">
        <w:rPr>
          <w:rFonts w:ascii="Time New Roman" w:eastAsia="黑体" w:hAnsi="Time New Roman"/>
        </w:rPr>
        <w:t>31.</w:t>
      </w:r>
      <w:r w:rsidR="00F847C1" w:rsidRPr="000734A7">
        <w:rPr>
          <w:rFonts w:ascii="Time New Roman" w:eastAsia="黑体" w:hAnsi="Time New Roman"/>
        </w:rPr>
        <w:tab/>
      </w:r>
      <w:r w:rsidR="00F847C1" w:rsidRPr="000734A7">
        <w:rPr>
          <w:rFonts w:ascii="Time New Roman" w:eastAsia="黑体" w:hAnsi="Time New Roman" w:hint="eastAsia"/>
        </w:rPr>
        <w:t>缔约国应当</w:t>
      </w:r>
      <w:r w:rsidRPr="000734A7">
        <w:rPr>
          <w:rFonts w:ascii="Time New Roman" w:eastAsia="黑体" w:hAnsi="Time New Roman" w:hint="eastAsia"/>
        </w:rPr>
        <w:t>：</w:t>
      </w:r>
    </w:p>
    <w:p w14:paraId="26C022E4" w14:textId="139684E8"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(a)</w:t>
      </w:r>
      <w:r w:rsidR="00F847C1" w:rsidRPr="000734A7">
        <w:rPr>
          <w:rFonts w:ascii="Time New Roman" w:eastAsia="黑体" w:hAnsi="Time New Roman"/>
        </w:rPr>
        <w:tab/>
      </w:r>
      <w:r w:rsidR="00F847C1" w:rsidRPr="000734A7">
        <w:rPr>
          <w:rFonts w:ascii="Time New Roman" w:eastAsia="黑体" w:hAnsi="Time New Roman" w:hint="eastAsia"/>
        </w:rPr>
        <w:t>确保任何人不得被遣返或引渡到有充分理由相信他们将面临遭受酷刑的个人和</w:t>
      </w:r>
      <w:proofErr w:type="gramStart"/>
      <w:r w:rsidR="00F847C1" w:rsidRPr="000734A7">
        <w:rPr>
          <w:rFonts w:ascii="Time New Roman" w:eastAsia="黑体" w:hAnsi="Time New Roman" w:hint="eastAsia"/>
        </w:rPr>
        <w:t>可</w:t>
      </w:r>
      <w:proofErr w:type="gramEnd"/>
      <w:r w:rsidR="00F847C1" w:rsidRPr="000734A7">
        <w:rPr>
          <w:rFonts w:ascii="Time New Roman" w:eastAsia="黑体" w:hAnsi="Time New Roman" w:hint="eastAsia"/>
        </w:rPr>
        <w:t>预见风险的另一个国家</w:t>
      </w:r>
      <w:r w:rsidR="001850A2" w:rsidRPr="000734A7">
        <w:rPr>
          <w:rFonts w:ascii="Time New Roman" w:eastAsia="黑体" w:hAnsi="Time New Roman" w:hint="eastAsia"/>
        </w:rPr>
        <w:t>，</w:t>
      </w:r>
      <w:r w:rsidR="00F847C1" w:rsidRPr="000734A7">
        <w:rPr>
          <w:rFonts w:ascii="Time New Roman" w:eastAsia="黑体" w:hAnsi="Time New Roman" w:hint="eastAsia"/>
        </w:rPr>
        <w:t>并提供关于</w:t>
      </w:r>
      <w:r w:rsidR="001850A2" w:rsidRPr="000734A7">
        <w:rPr>
          <w:rFonts w:ascii="Time New Roman" w:eastAsia="黑体" w:hAnsi="Time New Roman" w:hint="eastAsia"/>
        </w:rPr>
        <w:t>2</w:t>
      </w:r>
      <w:r w:rsidR="00F847C1" w:rsidRPr="000734A7">
        <w:rPr>
          <w:rFonts w:ascii="Time New Roman" w:eastAsia="黑体" w:hAnsi="Time New Roman" w:hint="eastAsia"/>
        </w:rPr>
        <w:t>0</w:t>
      </w:r>
      <w:r w:rsidR="001850A2" w:rsidRPr="000734A7">
        <w:rPr>
          <w:rFonts w:ascii="Time New Roman" w:eastAsia="黑体" w:hAnsi="Time New Roman" w:hint="eastAsia"/>
        </w:rPr>
        <w:t>22</w:t>
      </w:r>
      <w:r w:rsidR="00F847C1" w:rsidRPr="000734A7">
        <w:rPr>
          <w:rFonts w:ascii="Time New Roman" w:eastAsia="黑体" w:hAnsi="Time New Roman" w:hint="eastAsia"/>
        </w:rPr>
        <w:t>年第</w:t>
      </w:r>
      <w:r w:rsidR="001850A2" w:rsidRPr="000734A7">
        <w:rPr>
          <w:rFonts w:ascii="Time New Roman" w:eastAsia="黑体" w:hAnsi="Time New Roman" w:hint="eastAsia"/>
        </w:rPr>
        <w:t>4381</w:t>
      </w:r>
      <w:r w:rsidR="00F847C1" w:rsidRPr="000734A7">
        <w:rPr>
          <w:rFonts w:ascii="Time New Roman" w:eastAsia="黑体" w:hAnsi="Time New Roman" w:hint="eastAsia"/>
        </w:rPr>
        <w:t>0</w:t>
      </w:r>
      <w:r w:rsidR="00F847C1" w:rsidRPr="000734A7">
        <w:rPr>
          <w:rFonts w:ascii="Time New Roman" w:eastAsia="黑体" w:hAnsi="Time New Roman" w:hint="eastAsia"/>
        </w:rPr>
        <w:t>号行政令全部或部分违宪的判决的准确信息</w:t>
      </w:r>
      <w:r w:rsidR="001850A2" w:rsidRPr="000734A7">
        <w:rPr>
          <w:rFonts w:ascii="Time New Roman" w:eastAsia="黑体" w:hAnsi="Time New Roman" w:hint="eastAsia"/>
        </w:rPr>
        <w:t>；</w:t>
      </w:r>
    </w:p>
    <w:p w14:paraId="34074498" w14:textId="10757773"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(b)</w:t>
      </w:r>
      <w:r w:rsidR="00F847C1" w:rsidRPr="000734A7">
        <w:rPr>
          <w:rFonts w:ascii="Time New Roman" w:eastAsia="黑体" w:hAnsi="Time New Roman"/>
        </w:rPr>
        <w:tab/>
      </w:r>
      <w:r w:rsidR="00F847C1" w:rsidRPr="000734A7">
        <w:rPr>
          <w:rFonts w:ascii="Time New Roman" w:eastAsia="黑体" w:hAnsi="Time New Roman" w:hint="eastAsia"/>
        </w:rPr>
        <w:t>确保缔约国领土上或管辖下的所有人</w:t>
      </w:r>
      <w:r w:rsidR="001850A2" w:rsidRPr="000734A7">
        <w:rPr>
          <w:rFonts w:ascii="Time New Roman" w:eastAsia="黑体" w:hAnsi="Time New Roman" w:hint="eastAsia"/>
        </w:rPr>
        <w:t>，</w:t>
      </w:r>
      <w:r w:rsidR="00F847C1" w:rsidRPr="000734A7">
        <w:rPr>
          <w:rFonts w:ascii="Time New Roman" w:eastAsia="黑体" w:hAnsi="Time New Roman" w:hint="eastAsia"/>
        </w:rPr>
        <w:t>包括在机场和其他过境点被扣留的人</w:t>
      </w:r>
      <w:r w:rsidR="001850A2" w:rsidRPr="000734A7">
        <w:rPr>
          <w:rFonts w:ascii="Time New Roman" w:eastAsia="黑体" w:hAnsi="Time New Roman" w:hint="eastAsia"/>
        </w:rPr>
        <w:t>，</w:t>
      </w:r>
      <w:r w:rsidR="00F847C1" w:rsidRPr="000734A7">
        <w:rPr>
          <w:rFonts w:ascii="Time New Roman" w:eastAsia="黑体" w:hAnsi="Time New Roman" w:hint="eastAsia"/>
        </w:rPr>
        <w:t>能够有效利用难民身份确定程序</w:t>
      </w:r>
      <w:r w:rsidR="001850A2" w:rsidRPr="000734A7">
        <w:rPr>
          <w:rFonts w:ascii="Time New Roman" w:eastAsia="黑体" w:hAnsi="Time New Roman" w:hint="eastAsia"/>
        </w:rPr>
        <w:t>；</w:t>
      </w:r>
    </w:p>
    <w:p w14:paraId="15DF44CD" w14:textId="05742EFA"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(c)</w:t>
      </w:r>
      <w:r w:rsidR="00F847C1" w:rsidRPr="000734A7">
        <w:rPr>
          <w:rFonts w:ascii="Time New Roman" w:eastAsia="黑体" w:hAnsi="Time New Roman"/>
        </w:rPr>
        <w:tab/>
      </w:r>
      <w:r w:rsidR="00F847C1" w:rsidRPr="000734A7">
        <w:rPr>
          <w:rFonts w:ascii="Time New Roman" w:eastAsia="黑体" w:hAnsi="Time New Roman" w:hint="eastAsia"/>
        </w:rPr>
        <w:t>确保寻求庇护者有机会使其案件得到单独审查</w:t>
      </w:r>
      <w:r w:rsidR="001850A2" w:rsidRPr="000734A7">
        <w:rPr>
          <w:rFonts w:ascii="Time New Roman" w:eastAsia="黑体" w:hAnsi="Time New Roman" w:hint="eastAsia"/>
        </w:rPr>
        <w:t>，</w:t>
      </w:r>
      <w:r w:rsidR="00F847C1" w:rsidRPr="000734A7">
        <w:rPr>
          <w:rFonts w:ascii="Time New Roman" w:eastAsia="黑体" w:hAnsi="Time New Roman" w:hint="eastAsia"/>
        </w:rPr>
        <w:t>并享有不被推回和集体遣返的程序保护</w:t>
      </w:r>
      <w:r w:rsidR="001850A2" w:rsidRPr="000734A7">
        <w:rPr>
          <w:rFonts w:ascii="Time New Roman" w:eastAsia="黑体" w:hAnsi="Time New Roman" w:hint="eastAsia"/>
        </w:rPr>
        <w:t>；</w:t>
      </w:r>
    </w:p>
    <w:p w14:paraId="315F2E30" w14:textId="553AE923"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(d)</w:t>
      </w:r>
      <w:r w:rsidR="00F847C1" w:rsidRPr="000734A7">
        <w:rPr>
          <w:rFonts w:ascii="Time New Roman" w:eastAsia="黑体" w:hAnsi="Time New Roman"/>
        </w:rPr>
        <w:tab/>
      </w:r>
      <w:r w:rsidR="00F847C1" w:rsidRPr="000734A7">
        <w:rPr>
          <w:rFonts w:ascii="Time New Roman" w:eastAsia="黑体" w:hAnsi="Time New Roman"/>
        </w:rPr>
        <w:t>确保制定防止推回的程序性保障措施</w:t>
      </w:r>
      <w:r w:rsidR="001850A2" w:rsidRPr="000734A7">
        <w:rPr>
          <w:rFonts w:ascii="Time New Roman" w:eastAsia="黑体" w:hAnsi="Time New Roman"/>
        </w:rPr>
        <w:t>，</w:t>
      </w:r>
      <w:r w:rsidR="00F847C1" w:rsidRPr="000734A7">
        <w:rPr>
          <w:rFonts w:ascii="Time New Roman" w:eastAsia="黑体" w:hAnsi="Time New Roman"/>
        </w:rPr>
        <w:t>并就驱逐程序中的推回申诉提供有效补救</w:t>
      </w:r>
      <w:r w:rsidR="001850A2" w:rsidRPr="000734A7">
        <w:rPr>
          <w:rFonts w:ascii="Time New Roman" w:eastAsia="黑体" w:hAnsi="Time New Roman"/>
        </w:rPr>
        <w:t>，</w:t>
      </w:r>
      <w:r w:rsidR="00F847C1" w:rsidRPr="000734A7">
        <w:rPr>
          <w:rFonts w:ascii="Time New Roman" w:eastAsia="黑体" w:hAnsi="Time New Roman"/>
        </w:rPr>
        <w:t>包括由独立的司法机构对驳回的申诉进行复审</w:t>
      </w:r>
      <w:r w:rsidR="001850A2" w:rsidRPr="000734A7">
        <w:rPr>
          <w:rFonts w:ascii="Time New Roman" w:eastAsia="黑体" w:hAnsi="Time New Roman"/>
        </w:rPr>
        <w:t>，</w:t>
      </w:r>
      <w:r w:rsidR="00F847C1" w:rsidRPr="000734A7">
        <w:rPr>
          <w:rFonts w:ascii="Time New Roman" w:eastAsia="黑体" w:hAnsi="Time New Roman"/>
        </w:rPr>
        <w:t>尤其是上诉中驳回的推回申诉</w:t>
      </w:r>
      <w:r w:rsidR="001850A2" w:rsidRPr="000734A7">
        <w:rPr>
          <w:rFonts w:ascii="Time New Roman" w:eastAsia="黑体" w:hAnsi="Time New Roman"/>
        </w:rPr>
        <w:t>；</w:t>
      </w:r>
    </w:p>
    <w:p w14:paraId="2B7BA661" w14:textId="500EC605"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(e)</w:t>
      </w:r>
      <w:r w:rsidR="00F847C1" w:rsidRPr="000734A7">
        <w:rPr>
          <w:rFonts w:ascii="Time New Roman" w:eastAsia="黑体" w:hAnsi="Time New Roman"/>
        </w:rPr>
        <w:tab/>
      </w:r>
      <w:r w:rsidR="00F847C1" w:rsidRPr="000734A7">
        <w:rPr>
          <w:rFonts w:ascii="Time New Roman" w:eastAsia="黑体" w:hAnsi="Time New Roman"/>
        </w:rPr>
        <w:t>根据国际标准</w:t>
      </w:r>
      <w:r w:rsidR="001850A2" w:rsidRPr="000734A7">
        <w:rPr>
          <w:rFonts w:ascii="Time New Roman" w:eastAsia="黑体" w:hAnsi="Time New Roman"/>
        </w:rPr>
        <w:t>，</w:t>
      </w:r>
      <w:r w:rsidR="00F847C1" w:rsidRPr="000734A7">
        <w:rPr>
          <w:rFonts w:ascii="Time New Roman" w:eastAsia="黑体" w:hAnsi="Time New Roman"/>
        </w:rPr>
        <w:t>促进</w:t>
      </w:r>
      <w:r w:rsidR="00F847C1" w:rsidRPr="000734A7">
        <w:rPr>
          <w:rFonts w:ascii="Time New Roman" w:eastAsia="黑体" w:hAnsi="Time New Roman" w:hint="eastAsia"/>
        </w:rPr>
        <w:t>对</w:t>
      </w:r>
      <w:r w:rsidR="00F847C1" w:rsidRPr="000734A7">
        <w:rPr>
          <w:rFonts w:ascii="Time New Roman" w:eastAsia="黑体" w:hAnsi="Time New Roman"/>
        </w:rPr>
        <w:t>边境站移民官员的培训</w:t>
      </w:r>
      <w:r w:rsidR="001850A2" w:rsidRPr="000734A7">
        <w:rPr>
          <w:rFonts w:ascii="Time New Roman" w:eastAsia="黑体" w:hAnsi="Time New Roman"/>
        </w:rPr>
        <w:t>；</w:t>
      </w:r>
    </w:p>
    <w:p w14:paraId="41AAA0E5" w14:textId="61CF93A4"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(f)</w:t>
      </w:r>
      <w:r w:rsidR="00F847C1" w:rsidRPr="000734A7">
        <w:rPr>
          <w:rFonts w:ascii="Time New Roman" w:eastAsia="黑体" w:hAnsi="Time New Roman"/>
        </w:rPr>
        <w:tab/>
      </w:r>
      <w:r w:rsidR="00F847C1" w:rsidRPr="000734A7">
        <w:rPr>
          <w:rFonts w:ascii="Time New Roman" w:eastAsia="黑体" w:hAnsi="Time New Roman"/>
        </w:rPr>
        <w:t>加强在边境迅速识别寻求庇护者和移民中的酷刑和贩运受害者的机制</w:t>
      </w:r>
      <w:r w:rsidR="001850A2" w:rsidRPr="000734A7">
        <w:rPr>
          <w:rFonts w:ascii="Time New Roman" w:eastAsia="黑体" w:hAnsi="Time New Roman"/>
        </w:rPr>
        <w:t>；</w:t>
      </w:r>
    </w:p>
    <w:p w14:paraId="49EB39DF" w14:textId="5B3BE6A3"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(g)</w:t>
      </w:r>
      <w:r w:rsidR="00F847C1" w:rsidRPr="000734A7">
        <w:rPr>
          <w:rFonts w:ascii="Time New Roman" w:eastAsia="黑体" w:hAnsi="Time New Roman"/>
        </w:rPr>
        <w:tab/>
      </w:r>
      <w:r w:rsidR="00F847C1" w:rsidRPr="000734A7">
        <w:rPr>
          <w:rFonts w:ascii="Time New Roman" w:eastAsia="黑体" w:hAnsi="Time New Roman" w:hint="eastAsia"/>
        </w:rPr>
        <w:t>确保所有拘留或拘禁寻求庇护者和移民的场所有适当的拘留条件和体面的待遇</w:t>
      </w:r>
      <w:r w:rsidR="001850A2" w:rsidRPr="000734A7">
        <w:rPr>
          <w:rFonts w:ascii="Time New Roman" w:eastAsia="黑体" w:hAnsi="Time New Roman" w:hint="eastAsia"/>
        </w:rPr>
        <w:t>，</w:t>
      </w:r>
      <w:r w:rsidR="00F847C1" w:rsidRPr="000734A7">
        <w:rPr>
          <w:rFonts w:ascii="Time New Roman" w:eastAsia="黑体" w:hAnsi="Time New Roman" w:hint="eastAsia"/>
        </w:rPr>
        <w:t>采取行政措施</w:t>
      </w:r>
      <w:r w:rsidR="001850A2" w:rsidRPr="000734A7">
        <w:rPr>
          <w:rFonts w:ascii="Time New Roman" w:eastAsia="黑体" w:hAnsi="Time New Roman" w:hint="eastAsia"/>
        </w:rPr>
        <w:t>，</w:t>
      </w:r>
      <w:r w:rsidR="00F847C1" w:rsidRPr="000734A7">
        <w:rPr>
          <w:rFonts w:ascii="Time New Roman" w:eastAsia="黑体" w:hAnsi="Time New Roman" w:hint="eastAsia"/>
        </w:rPr>
        <w:t>按照国际标准规范胡安·圣玛丽亚国际机场的空间使用</w:t>
      </w:r>
      <w:r w:rsidR="001850A2" w:rsidRPr="000734A7">
        <w:rPr>
          <w:rFonts w:ascii="Time New Roman" w:eastAsia="黑体" w:hAnsi="Time New Roman" w:hint="eastAsia"/>
        </w:rPr>
        <w:t>，</w:t>
      </w:r>
      <w:r w:rsidR="00F847C1" w:rsidRPr="000734A7">
        <w:rPr>
          <w:rFonts w:ascii="Time New Roman" w:eastAsia="黑体" w:hAnsi="Time New Roman" w:hint="eastAsia"/>
        </w:rPr>
        <w:t>并确保提供法律援助和口译服务。</w:t>
      </w:r>
    </w:p>
    <w:p w14:paraId="60180131" w14:textId="77777777" w:rsidR="00F847C1" w:rsidRPr="00C1264D" w:rsidRDefault="00F847C1" w:rsidP="000734A7">
      <w:pPr>
        <w:pStyle w:val="H23GC"/>
      </w:pPr>
      <w:r w:rsidRPr="00C1264D">
        <w:lastRenderedPageBreak/>
        <w:tab/>
      </w:r>
      <w:r w:rsidRPr="00C1264D">
        <w:tab/>
      </w:r>
      <w:r w:rsidRPr="00C1264D">
        <w:t>贩运人口</w:t>
      </w:r>
    </w:p>
    <w:p w14:paraId="13F2A532" w14:textId="43474649" w:rsidR="00F847C1" w:rsidRPr="00C1264D" w:rsidRDefault="001850A2" w:rsidP="00C1264D">
      <w:pPr>
        <w:pStyle w:val="SingleTxtGC"/>
      </w:pPr>
      <w:r>
        <w:t>32.</w:t>
      </w:r>
      <w:r w:rsidR="00F847C1" w:rsidRPr="00C1264D">
        <w:tab/>
      </w:r>
      <w:r w:rsidR="00F847C1" w:rsidRPr="00C1264D">
        <w:rPr>
          <w:rFonts w:hint="eastAsia"/>
        </w:rPr>
        <w:t>委员会赞赏缔约国努力打击以性剥削和强迫劳动为目的的人口贩运。特别是</w:t>
      </w:r>
      <w:r>
        <w:rPr>
          <w:rFonts w:hint="eastAsia"/>
        </w:rPr>
        <w:t>，</w:t>
      </w:r>
      <w:r w:rsidR="00F847C1" w:rsidRPr="00C1264D">
        <w:rPr>
          <w:rFonts w:hint="eastAsia"/>
        </w:rPr>
        <w:t>委员会注意到即时反应小组所做的工作、缔结的旨在促进移民工人安全流动的两国协定以及防止贩运的情报工作。然而</w:t>
      </w:r>
      <w:r>
        <w:rPr>
          <w:rFonts w:hint="eastAsia"/>
        </w:rPr>
        <w:t>，</w:t>
      </w:r>
      <w:r w:rsidR="00F847C1" w:rsidRPr="00C1264D">
        <w:rPr>
          <w:rFonts w:hint="eastAsia"/>
        </w:rPr>
        <w:t>委员会感到遗憾的是</w:t>
      </w:r>
      <w:r>
        <w:rPr>
          <w:rFonts w:hint="eastAsia"/>
        </w:rPr>
        <w:t>，</w:t>
      </w:r>
      <w:r w:rsidR="00F847C1" w:rsidRPr="00C1264D">
        <w:rPr>
          <w:rFonts w:hint="eastAsia"/>
        </w:rPr>
        <w:t>一些报告强调在识别贩运受害者</w:t>
      </w:r>
      <w:r>
        <w:rPr>
          <w:rFonts w:hint="eastAsia"/>
        </w:rPr>
        <w:t>，</w:t>
      </w:r>
      <w:r w:rsidR="00F847C1" w:rsidRPr="00C1264D">
        <w:rPr>
          <w:rFonts w:hint="eastAsia"/>
        </w:rPr>
        <w:t>特别是移民中的贩运受害者方面存在缺陷</w:t>
      </w:r>
      <w:r>
        <w:rPr>
          <w:rFonts w:hint="eastAsia"/>
        </w:rPr>
        <w:t>，</w:t>
      </w:r>
      <w:r w:rsidR="00F847C1" w:rsidRPr="00C1264D">
        <w:rPr>
          <w:rFonts w:hint="eastAsia"/>
        </w:rPr>
        <w:t>以及贩运案件在弱势群体中发生率较高</w:t>
      </w:r>
      <w:r>
        <w:rPr>
          <w:rFonts w:hint="eastAsia"/>
        </w:rPr>
        <w:t>，</w:t>
      </w:r>
      <w:r w:rsidR="00F847C1" w:rsidRPr="00C1264D">
        <w:rPr>
          <w:rFonts w:hint="eastAsia"/>
        </w:rPr>
        <w:t>包括土著人民、非洲裔人后裔以及男女同性恋、双性恋和跨性别者。此外</w:t>
      </w:r>
      <w:r>
        <w:rPr>
          <w:rFonts w:hint="eastAsia"/>
        </w:rPr>
        <w:t>，</w:t>
      </w:r>
      <w:r w:rsidR="00F847C1" w:rsidRPr="00C1264D">
        <w:rPr>
          <w:rFonts w:hint="eastAsia"/>
        </w:rPr>
        <w:t>委员会注意到</w:t>
      </w:r>
      <w:r>
        <w:rPr>
          <w:rFonts w:hint="eastAsia"/>
        </w:rPr>
        <w:t>，</w:t>
      </w:r>
      <w:r w:rsidR="00F847C1" w:rsidRPr="00C1264D">
        <w:rPr>
          <w:rFonts w:hint="eastAsia"/>
        </w:rPr>
        <w:t>相对于贩运问题在该国的发生率</w:t>
      </w:r>
      <w:r>
        <w:rPr>
          <w:rFonts w:hint="eastAsia"/>
        </w:rPr>
        <w:t>，</w:t>
      </w:r>
      <w:r w:rsidR="00F847C1" w:rsidRPr="00C1264D">
        <w:rPr>
          <w:rFonts w:hint="eastAsia"/>
        </w:rPr>
        <w:t>调查和起诉的贩运案件数量非常少。</w:t>
      </w:r>
      <w:r w:rsidR="00F847C1" w:rsidRPr="00C1264D">
        <w:rPr>
          <w:vertAlign w:val="superscript"/>
        </w:rPr>
        <w:footnoteReference w:id="17"/>
      </w:r>
      <w:r w:rsidR="00F847C1" w:rsidRPr="00C1264D">
        <w:rPr>
          <w:rFonts w:hint="eastAsia"/>
        </w:rPr>
        <w:t xml:space="preserve"> </w:t>
      </w:r>
      <w:r w:rsidR="00F847C1" w:rsidRPr="00C1264D">
        <w:rPr>
          <w:rFonts w:hint="eastAsia"/>
        </w:rPr>
        <w:t>委员会还表示关切的是</w:t>
      </w:r>
      <w:r>
        <w:rPr>
          <w:rFonts w:hint="eastAsia"/>
        </w:rPr>
        <w:t>，</w:t>
      </w:r>
      <w:r w:rsidR="00F847C1" w:rsidRPr="00C1264D">
        <w:rPr>
          <w:rFonts w:hint="eastAsia"/>
        </w:rPr>
        <w:t>据报告</w:t>
      </w:r>
      <w:r>
        <w:rPr>
          <w:rFonts w:hint="eastAsia"/>
        </w:rPr>
        <w:t>，</w:t>
      </w:r>
      <w:r w:rsidR="00F847C1" w:rsidRPr="00C1264D">
        <w:rPr>
          <w:rFonts w:hint="eastAsia"/>
        </w:rPr>
        <w:t>由于自</w:t>
      </w:r>
      <w:r>
        <w:rPr>
          <w:rFonts w:hint="eastAsia"/>
        </w:rPr>
        <w:t>2</w:t>
      </w:r>
      <w:r w:rsidR="00F847C1" w:rsidRPr="00C1264D">
        <w:rPr>
          <w:rFonts w:hint="eastAsia"/>
        </w:rPr>
        <w:t>0</w:t>
      </w:r>
      <w:r>
        <w:rPr>
          <w:rFonts w:hint="eastAsia"/>
        </w:rPr>
        <w:t>2</w:t>
      </w:r>
      <w:r w:rsidR="00F847C1" w:rsidRPr="00C1264D">
        <w:rPr>
          <w:rFonts w:hint="eastAsia"/>
        </w:rPr>
        <w:t>0</w:t>
      </w:r>
      <w:r w:rsidR="00F847C1" w:rsidRPr="00C1264D">
        <w:rPr>
          <w:rFonts w:hint="eastAsia"/>
        </w:rPr>
        <w:t>年以来实施财政紧缩措施</w:t>
      </w:r>
      <w:r>
        <w:rPr>
          <w:rFonts w:hint="eastAsia"/>
        </w:rPr>
        <w:t>，</w:t>
      </w:r>
      <w:r w:rsidR="00F847C1" w:rsidRPr="00C1264D">
        <w:rPr>
          <w:rFonts w:hint="eastAsia"/>
        </w:rPr>
        <w:t>为预防贩运和受害者支助方案划拨的预算有所下降</w:t>
      </w:r>
      <w:r w:rsidR="00F847C1" w:rsidRPr="00C1264D">
        <w:rPr>
          <w:vertAlign w:val="superscript"/>
        </w:rPr>
        <w:footnoteReference w:id="18"/>
      </w:r>
      <w:r w:rsidR="000734A7">
        <w:rPr>
          <w:rFonts w:hint="eastAsia"/>
        </w:rPr>
        <w:t xml:space="preserve"> </w:t>
      </w:r>
      <w:r>
        <w:rPr>
          <w:rFonts w:hint="eastAsia"/>
        </w:rPr>
        <w:t>(</w:t>
      </w:r>
      <w:r w:rsidR="00F847C1" w:rsidRPr="00C1264D">
        <w:rPr>
          <w:rFonts w:hint="eastAsia"/>
        </w:rPr>
        <w:t>第</w:t>
      </w:r>
      <w:r>
        <w:rPr>
          <w:rFonts w:hint="eastAsia"/>
        </w:rPr>
        <w:t>2</w:t>
      </w:r>
      <w:r w:rsidR="00F847C1" w:rsidRPr="00C1264D">
        <w:rPr>
          <w:rFonts w:hint="eastAsia"/>
        </w:rPr>
        <w:t>、第</w:t>
      </w:r>
      <w:r>
        <w:rPr>
          <w:rFonts w:hint="eastAsia"/>
        </w:rPr>
        <w:t>12</w:t>
      </w:r>
      <w:r w:rsidR="00F847C1" w:rsidRPr="00C1264D">
        <w:rPr>
          <w:rFonts w:hint="eastAsia"/>
        </w:rPr>
        <w:t>、第</w:t>
      </w:r>
      <w:r>
        <w:rPr>
          <w:rFonts w:hint="eastAsia"/>
        </w:rPr>
        <w:t>13</w:t>
      </w:r>
      <w:r w:rsidR="00F847C1" w:rsidRPr="00C1264D">
        <w:rPr>
          <w:rFonts w:hint="eastAsia"/>
        </w:rPr>
        <w:t>和第</w:t>
      </w:r>
      <w:r>
        <w:rPr>
          <w:rFonts w:hint="eastAsia"/>
        </w:rPr>
        <w:t>16</w:t>
      </w:r>
      <w:r w:rsidR="00F847C1" w:rsidRPr="00C1264D">
        <w:rPr>
          <w:rFonts w:hint="eastAsia"/>
        </w:rPr>
        <w:t>条</w:t>
      </w:r>
      <w:r>
        <w:rPr>
          <w:rFonts w:hint="eastAsia"/>
        </w:rPr>
        <w:t>)</w:t>
      </w:r>
      <w:r w:rsidR="00F847C1" w:rsidRPr="00C1264D">
        <w:rPr>
          <w:rFonts w:hint="eastAsia"/>
        </w:rPr>
        <w:t>。</w:t>
      </w:r>
    </w:p>
    <w:p w14:paraId="5EB83452" w14:textId="425EEA87" w:rsidR="00F847C1" w:rsidRPr="000734A7" w:rsidRDefault="001850A2" w:rsidP="00C1264D">
      <w:pPr>
        <w:pStyle w:val="SingleTxtGC"/>
        <w:rPr>
          <w:rFonts w:ascii="Time New Roman" w:eastAsia="黑体" w:hAnsi="Time New Roman" w:hint="eastAsia"/>
        </w:rPr>
      </w:pPr>
      <w:r w:rsidRPr="000734A7">
        <w:rPr>
          <w:rFonts w:ascii="Time New Roman" w:eastAsia="黑体" w:hAnsi="Time New Roman"/>
        </w:rPr>
        <w:t>33.</w:t>
      </w:r>
      <w:r w:rsidR="00F847C1" w:rsidRPr="000734A7">
        <w:rPr>
          <w:rFonts w:ascii="Time New Roman" w:eastAsia="黑体" w:hAnsi="Time New Roman"/>
        </w:rPr>
        <w:tab/>
      </w:r>
      <w:r w:rsidR="00F847C1" w:rsidRPr="000734A7">
        <w:rPr>
          <w:rFonts w:ascii="Time New Roman" w:eastAsia="黑体" w:hAnsi="Time New Roman"/>
        </w:rPr>
        <w:t>缔约国应当</w:t>
      </w:r>
      <w:r w:rsidRPr="000734A7">
        <w:rPr>
          <w:rFonts w:ascii="Time New Roman" w:eastAsia="黑体" w:hAnsi="Time New Roman"/>
        </w:rPr>
        <w:t>：</w:t>
      </w:r>
    </w:p>
    <w:p w14:paraId="5BBC20BA" w14:textId="20604267"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(a)</w:t>
      </w:r>
      <w:r w:rsidR="00F847C1" w:rsidRPr="000734A7">
        <w:rPr>
          <w:rFonts w:ascii="Time New Roman" w:eastAsia="黑体" w:hAnsi="Time New Roman"/>
        </w:rPr>
        <w:tab/>
      </w:r>
      <w:r w:rsidR="00F847C1" w:rsidRPr="000734A7">
        <w:rPr>
          <w:rFonts w:ascii="Time New Roman" w:eastAsia="黑体" w:hAnsi="Time New Roman" w:hint="eastAsia"/>
        </w:rPr>
        <w:t>继续努力预防和打击人口贩运</w:t>
      </w:r>
      <w:r w:rsidR="001850A2" w:rsidRPr="000734A7">
        <w:rPr>
          <w:rFonts w:ascii="Time New Roman" w:eastAsia="黑体" w:hAnsi="Time New Roman" w:hint="eastAsia"/>
        </w:rPr>
        <w:t>，</w:t>
      </w:r>
      <w:r w:rsidR="00F847C1" w:rsidRPr="000734A7">
        <w:rPr>
          <w:rFonts w:ascii="Time New Roman" w:eastAsia="黑体" w:hAnsi="Time New Roman" w:hint="eastAsia"/>
        </w:rPr>
        <w:t>为受害者提供保护</w:t>
      </w:r>
      <w:r w:rsidR="001850A2" w:rsidRPr="000734A7">
        <w:rPr>
          <w:rFonts w:ascii="Time New Roman" w:eastAsia="黑体" w:hAnsi="Time New Roman" w:hint="eastAsia"/>
        </w:rPr>
        <w:t>，</w:t>
      </w:r>
      <w:r w:rsidR="00F847C1" w:rsidRPr="000734A7">
        <w:rPr>
          <w:rFonts w:ascii="Time New Roman" w:eastAsia="黑体" w:hAnsi="Time New Roman" w:hint="eastAsia"/>
        </w:rPr>
        <w:t>并确保为实施预防和受害者支助方案划拨充足的资金</w:t>
      </w:r>
      <w:r w:rsidR="001850A2" w:rsidRPr="000734A7">
        <w:rPr>
          <w:rFonts w:ascii="Time New Roman" w:eastAsia="黑体" w:hAnsi="Time New Roman" w:hint="eastAsia"/>
        </w:rPr>
        <w:t>；</w:t>
      </w:r>
    </w:p>
    <w:p w14:paraId="5B4071D6" w14:textId="27E021C4"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(b)</w:t>
      </w:r>
      <w:r w:rsidR="00F847C1" w:rsidRPr="000734A7">
        <w:rPr>
          <w:rFonts w:ascii="Time New Roman" w:eastAsia="黑体" w:hAnsi="Time New Roman"/>
        </w:rPr>
        <w:tab/>
      </w:r>
      <w:r w:rsidR="00F847C1" w:rsidRPr="000734A7">
        <w:rPr>
          <w:rFonts w:ascii="Time New Roman" w:eastAsia="黑体" w:hAnsi="Time New Roman"/>
        </w:rPr>
        <w:t>确保彻底调查贩运人口案件</w:t>
      </w:r>
      <w:r w:rsidR="001850A2" w:rsidRPr="000734A7">
        <w:rPr>
          <w:rFonts w:ascii="Time New Roman" w:eastAsia="黑体" w:hAnsi="Time New Roman"/>
        </w:rPr>
        <w:t>，</w:t>
      </w:r>
      <w:r w:rsidR="00F847C1" w:rsidRPr="000734A7">
        <w:rPr>
          <w:rFonts w:ascii="Time New Roman" w:eastAsia="黑体" w:hAnsi="Time New Roman"/>
        </w:rPr>
        <w:t>起诉</w:t>
      </w:r>
      <w:r w:rsidR="00F847C1" w:rsidRPr="000734A7">
        <w:rPr>
          <w:rFonts w:ascii="Time New Roman" w:eastAsia="黑体" w:hAnsi="Time New Roman" w:hint="eastAsia"/>
        </w:rPr>
        <w:t>据称</w:t>
      </w:r>
      <w:r w:rsidR="00F847C1" w:rsidRPr="000734A7">
        <w:rPr>
          <w:rFonts w:ascii="Time New Roman" w:eastAsia="黑体" w:hAnsi="Time New Roman"/>
        </w:rPr>
        <w:t>施害者</w:t>
      </w:r>
      <w:r w:rsidR="001850A2" w:rsidRPr="000734A7">
        <w:rPr>
          <w:rFonts w:ascii="Time New Roman" w:eastAsia="黑体" w:hAnsi="Time New Roman"/>
        </w:rPr>
        <w:t>，</w:t>
      </w:r>
      <w:r w:rsidR="00F847C1" w:rsidRPr="000734A7">
        <w:rPr>
          <w:rFonts w:ascii="Time New Roman" w:eastAsia="黑体" w:hAnsi="Time New Roman"/>
        </w:rPr>
        <w:t>如判定有罪则予以</w:t>
      </w:r>
      <w:r w:rsidR="00F847C1" w:rsidRPr="000734A7">
        <w:rPr>
          <w:rFonts w:ascii="Time New Roman" w:eastAsia="黑体" w:hAnsi="Time New Roman" w:hint="eastAsia"/>
        </w:rPr>
        <w:t>适当处罚</w:t>
      </w:r>
      <w:r w:rsidR="001850A2" w:rsidRPr="000734A7">
        <w:rPr>
          <w:rFonts w:ascii="Time New Roman" w:eastAsia="黑体" w:hAnsi="Time New Roman"/>
        </w:rPr>
        <w:t>，</w:t>
      </w:r>
      <w:r w:rsidR="00F847C1" w:rsidRPr="000734A7">
        <w:rPr>
          <w:rFonts w:ascii="Time New Roman" w:eastAsia="黑体" w:hAnsi="Time New Roman"/>
        </w:rPr>
        <w:t>并确保受害者获得充分补救</w:t>
      </w:r>
      <w:r w:rsidR="001850A2" w:rsidRPr="000734A7">
        <w:rPr>
          <w:rFonts w:ascii="Time New Roman" w:eastAsia="黑体" w:hAnsi="Time New Roman"/>
        </w:rPr>
        <w:t>，</w:t>
      </w:r>
      <w:r w:rsidR="00F847C1" w:rsidRPr="000734A7">
        <w:rPr>
          <w:rFonts w:ascii="Time New Roman" w:eastAsia="黑体" w:hAnsi="Time New Roman"/>
        </w:rPr>
        <w:t>包括充分赔偿和康复</w:t>
      </w:r>
      <w:r w:rsidR="001850A2" w:rsidRPr="000734A7">
        <w:rPr>
          <w:rFonts w:ascii="Time New Roman" w:eastAsia="黑体" w:hAnsi="Time New Roman"/>
        </w:rPr>
        <w:t>；</w:t>
      </w:r>
    </w:p>
    <w:p w14:paraId="525BF8A8" w14:textId="240BED68"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(c)</w:t>
      </w:r>
      <w:r w:rsidR="00F847C1" w:rsidRPr="000734A7">
        <w:rPr>
          <w:rFonts w:ascii="Time New Roman" w:eastAsia="黑体" w:hAnsi="Time New Roman"/>
        </w:rPr>
        <w:tab/>
      </w:r>
      <w:r w:rsidR="00F847C1" w:rsidRPr="000734A7">
        <w:rPr>
          <w:rFonts w:ascii="Time New Roman" w:eastAsia="黑体" w:hAnsi="Time New Roman" w:hint="eastAsia"/>
        </w:rPr>
        <w:t>通过提供关于识别潜在贩运受害者的强制培训</w:t>
      </w:r>
      <w:r w:rsidR="001850A2" w:rsidRPr="000734A7">
        <w:rPr>
          <w:rFonts w:ascii="Time New Roman" w:eastAsia="黑体" w:hAnsi="Time New Roman" w:hint="eastAsia"/>
        </w:rPr>
        <w:t>，</w:t>
      </w:r>
      <w:r w:rsidR="00F847C1" w:rsidRPr="000734A7">
        <w:rPr>
          <w:rFonts w:ascii="Time New Roman" w:eastAsia="黑体" w:hAnsi="Time New Roman" w:hint="eastAsia"/>
        </w:rPr>
        <w:t>加强对执法人员和其他公职人员的能力建设</w:t>
      </w:r>
      <w:r w:rsidR="001850A2" w:rsidRPr="000734A7">
        <w:rPr>
          <w:rFonts w:ascii="Time New Roman" w:eastAsia="黑体" w:hAnsi="Time New Roman" w:hint="eastAsia"/>
        </w:rPr>
        <w:t>；</w:t>
      </w:r>
    </w:p>
    <w:p w14:paraId="2D5F1DAC" w14:textId="21DC3092" w:rsidR="00F847C1" w:rsidRPr="000734A7" w:rsidRDefault="000734A7" w:rsidP="00C1264D">
      <w:pPr>
        <w:pStyle w:val="SingleTxtGC"/>
        <w:rPr>
          <w:rFonts w:ascii="Time New Roman" w:eastAsia="黑体" w:hAnsi="Time New Roman" w:hint="eastAsia"/>
        </w:rPr>
      </w:pPr>
      <w:r w:rsidRPr="000734A7">
        <w:rPr>
          <w:rFonts w:ascii="Time New Roman" w:eastAsia="黑体" w:hAnsi="Time New Roman"/>
        </w:rPr>
        <w:tab/>
      </w:r>
      <w:r w:rsidR="001850A2" w:rsidRPr="000734A7">
        <w:rPr>
          <w:rFonts w:ascii="Time New Roman" w:eastAsia="黑体" w:hAnsi="Time New Roman"/>
        </w:rPr>
        <w:t>(d)</w:t>
      </w:r>
      <w:r w:rsidR="00F847C1" w:rsidRPr="000734A7">
        <w:rPr>
          <w:rFonts w:ascii="Time New Roman" w:eastAsia="黑体" w:hAnsi="Time New Roman"/>
        </w:rPr>
        <w:tab/>
      </w:r>
      <w:r w:rsidR="00F847C1" w:rsidRPr="000734A7">
        <w:rPr>
          <w:rFonts w:ascii="Time New Roman" w:eastAsia="黑体" w:hAnsi="Time New Roman" w:hint="eastAsia"/>
        </w:rPr>
        <w:t>采取有效机制</w:t>
      </w:r>
      <w:r w:rsidR="001850A2" w:rsidRPr="000734A7">
        <w:rPr>
          <w:rFonts w:ascii="Time New Roman" w:eastAsia="黑体" w:hAnsi="Time New Roman" w:hint="eastAsia"/>
        </w:rPr>
        <w:t>，</w:t>
      </w:r>
      <w:r w:rsidR="00F847C1" w:rsidRPr="000734A7">
        <w:rPr>
          <w:rFonts w:ascii="Time New Roman" w:eastAsia="黑体" w:hAnsi="Time New Roman" w:hint="eastAsia"/>
        </w:rPr>
        <w:t>识别和转介可能被安置在非正常移民和寻求庇护者拘留中心的贩运受害者。</w:t>
      </w:r>
    </w:p>
    <w:p w14:paraId="350224C1" w14:textId="77777777" w:rsidR="00F847C1" w:rsidRPr="00C1264D" w:rsidRDefault="00F847C1" w:rsidP="000734A7">
      <w:pPr>
        <w:pStyle w:val="H23GC"/>
      </w:pPr>
      <w:r w:rsidRPr="00C1264D">
        <w:tab/>
      </w:r>
      <w:r w:rsidRPr="00C1264D">
        <w:tab/>
      </w:r>
      <w:r w:rsidRPr="00C1264D">
        <w:t>性别暴力</w:t>
      </w:r>
    </w:p>
    <w:p w14:paraId="2E48CEB7" w14:textId="21E23423" w:rsidR="00F847C1" w:rsidRPr="00C1264D" w:rsidRDefault="001850A2" w:rsidP="00C1264D">
      <w:pPr>
        <w:pStyle w:val="SingleTxtGC"/>
      </w:pPr>
      <w:r>
        <w:t>34.</w:t>
      </w:r>
      <w:r w:rsidR="00F847C1" w:rsidRPr="00C1264D">
        <w:tab/>
      </w:r>
      <w:r w:rsidR="00F847C1" w:rsidRPr="00C1264D">
        <w:rPr>
          <w:rFonts w:hint="eastAsia"/>
        </w:rPr>
        <w:t>委员会注意到缔约国通过</w:t>
      </w:r>
      <w:r>
        <w:rPr>
          <w:rFonts w:hint="eastAsia"/>
        </w:rPr>
        <w:t>2</w:t>
      </w:r>
      <w:r w:rsidR="00F847C1" w:rsidRPr="00C1264D">
        <w:rPr>
          <w:rFonts w:hint="eastAsia"/>
        </w:rPr>
        <w:t>0</w:t>
      </w:r>
      <w:r>
        <w:rPr>
          <w:rFonts w:hint="eastAsia"/>
        </w:rPr>
        <w:t>21</w:t>
      </w:r>
      <w:r w:rsidR="00F847C1" w:rsidRPr="00C1264D">
        <w:rPr>
          <w:rFonts w:hint="eastAsia"/>
        </w:rPr>
        <w:t>年修订《暴力侵害妇女行为法》和《刑法》取得了进展</w:t>
      </w:r>
      <w:r>
        <w:rPr>
          <w:rFonts w:hint="eastAsia"/>
        </w:rPr>
        <w:t>，</w:t>
      </w:r>
      <w:r w:rsidR="00F847C1" w:rsidRPr="00C1264D">
        <w:rPr>
          <w:rFonts w:hint="eastAsia"/>
        </w:rPr>
        <w:t>采取了打击和应对暴力侵害妇女行为的其他积极措施</w:t>
      </w:r>
      <w:r>
        <w:rPr>
          <w:rFonts w:hint="eastAsia"/>
        </w:rPr>
        <w:t>，</w:t>
      </w:r>
      <w:r w:rsidR="00F847C1" w:rsidRPr="00C1264D">
        <w:rPr>
          <w:rFonts w:hint="eastAsia"/>
        </w:rPr>
        <w:t>在报告所述期间对涉及性暴力和性别暴力的犯罪的定罪有所增加。</w:t>
      </w:r>
      <w:r w:rsidR="00F847C1" w:rsidRPr="00C1264D">
        <w:rPr>
          <w:vertAlign w:val="superscript"/>
        </w:rPr>
        <w:footnoteReference w:id="19"/>
      </w:r>
      <w:r w:rsidR="00F847C1" w:rsidRPr="00C1264D">
        <w:rPr>
          <w:rFonts w:hint="eastAsia"/>
        </w:rPr>
        <w:t xml:space="preserve"> </w:t>
      </w:r>
      <w:r w:rsidR="00F847C1" w:rsidRPr="00C1264D">
        <w:rPr>
          <w:rFonts w:hint="eastAsia"/>
        </w:rPr>
        <w:t>然而</w:t>
      </w:r>
      <w:r>
        <w:rPr>
          <w:rFonts w:hint="eastAsia"/>
        </w:rPr>
        <w:t>，</w:t>
      </w:r>
      <w:r w:rsidR="00F847C1" w:rsidRPr="00C1264D">
        <w:rPr>
          <w:rFonts w:hint="eastAsia"/>
        </w:rPr>
        <w:t>委员会关切地注意到</w:t>
      </w:r>
      <w:r>
        <w:rPr>
          <w:rFonts w:hint="eastAsia"/>
        </w:rPr>
        <w:t>，</w:t>
      </w:r>
      <w:r w:rsidR="00F847C1" w:rsidRPr="00C1264D">
        <w:rPr>
          <w:rFonts w:hint="eastAsia"/>
        </w:rPr>
        <w:t>此类案件</w:t>
      </w:r>
      <w:r w:rsidR="00F847C1" w:rsidRPr="00C1264D">
        <w:rPr>
          <w:vertAlign w:val="superscript"/>
        </w:rPr>
        <w:footnoteReference w:id="20"/>
      </w:r>
      <w:r w:rsidR="00D00393">
        <w:rPr>
          <w:rFonts w:hint="eastAsia"/>
        </w:rPr>
        <w:t xml:space="preserve"> </w:t>
      </w:r>
      <w:r w:rsidR="00F847C1" w:rsidRPr="00C1264D">
        <w:rPr>
          <w:rFonts w:hint="eastAsia"/>
        </w:rPr>
        <w:t>的发生率仍然很高</w:t>
      </w:r>
      <w:r>
        <w:rPr>
          <w:rFonts w:hint="eastAsia"/>
        </w:rPr>
        <w:t>，</w:t>
      </w:r>
      <w:r w:rsidR="00F847C1" w:rsidRPr="00C1264D">
        <w:rPr>
          <w:rFonts w:hint="eastAsia"/>
        </w:rPr>
        <w:t>按照代表团提供的资料</w:t>
      </w:r>
      <w:r>
        <w:rPr>
          <w:rFonts w:hint="eastAsia"/>
        </w:rPr>
        <w:t>，</w:t>
      </w:r>
      <w:r w:rsidR="00F847C1" w:rsidRPr="00C1264D">
        <w:rPr>
          <w:rFonts w:hint="eastAsia"/>
        </w:rPr>
        <w:t>在</w:t>
      </w:r>
      <w:r>
        <w:rPr>
          <w:rFonts w:hint="eastAsia"/>
        </w:rPr>
        <w:t>2</w:t>
      </w:r>
      <w:r w:rsidR="00F847C1" w:rsidRPr="00C1264D">
        <w:rPr>
          <w:rFonts w:hint="eastAsia"/>
        </w:rPr>
        <w:t>0</w:t>
      </w:r>
      <w:r>
        <w:rPr>
          <w:rFonts w:hint="eastAsia"/>
        </w:rPr>
        <w:t>22</w:t>
      </w:r>
      <w:r w:rsidR="00F847C1" w:rsidRPr="00C1264D">
        <w:rPr>
          <w:rFonts w:hint="eastAsia"/>
        </w:rPr>
        <w:t>年</w:t>
      </w:r>
      <w:r>
        <w:rPr>
          <w:rFonts w:hint="eastAsia"/>
        </w:rPr>
        <w:t>，</w:t>
      </w:r>
      <w:r w:rsidR="00F847C1" w:rsidRPr="00C1264D">
        <w:rPr>
          <w:rFonts w:hint="eastAsia"/>
        </w:rPr>
        <w:t>这些罪行是逮捕的第二大常见原因</w:t>
      </w:r>
      <w:r>
        <w:rPr>
          <w:rFonts w:hint="eastAsia"/>
        </w:rPr>
        <w:t>，</w:t>
      </w:r>
      <w:r w:rsidR="00F847C1" w:rsidRPr="00C1264D">
        <w:rPr>
          <w:rFonts w:hint="eastAsia"/>
        </w:rPr>
        <w:t>表明了这一问题的严重性</w:t>
      </w:r>
      <w:r>
        <w:rPr>
          <w:rFonts w:hint="eastAsia"/>
        </w:rPr>
        <w:t>(</w:t>
      </w:r>
      <w:r w:rsidR="00F847C1" w:rsidRPr="00C1264D">
        <w:rPr>
          <w:rFonts w:hint="eastAsia"/>
        </w:rPr>
        <w:t>第</w:t>
      </w:r>
      <w:r>
        <w:rPr>
          <w:rFonts w:hint="eastAsia"/>
        </w:rPr>
        <w:t>2</w:t>
      </w:r>
      <w:r w:rsidR="00F847C1" w:rsidRPr="00C1264D">
        <w:rPr>
          <w:rFonts w:hint="eastAsia"/>
        </w:rPr>
        <w:t>和第</w:t>
      </w:r>
      <w:r>
        <w:rPr>
          <w:rFonts w:hint="eastAsia"/>
        </w:rPr>
        <w:t>16</w:t>
      </w:r>
      <w:r w:rsidR="00F847C1" w:rsidRPr="00C1264D">
        <w:rPr>
          <w:rFonts w:hint="eastAsia"/>
        </w:rPr>
        <w:t>条</w:t>
      </w:r>
      <w:r>
        <w:rPr>
          <w:rFonts w:hint="eastAsia"/>
        </w:rPr>
        <w:t>)</w:t>
      </w:r>
      <w:r w:rsidR="00F847C1" w:rsidRPr="00C1264D">
        <w:rPr>
          <w:rFonts w:hint="eastAsia"/>
        </w:rPr>
        <w:t>。</w:t>
      </w:r>
    </w:p>
    <w:p w14:paraId="3A2F0AB6" w14:textId="42D7041F" w:rsidR="00F847C1" w:rsidRPr="000734A7" w:rsidRDefault="001850A2" w:rsidP="00C1264D">
      <w:pPr>
        <w:pStyle w:val="SingleTxtGC"/>
        <w:rPr>
          <w:rFonts w:ascii="Time New Roman" w:eastAsia="黑体" w:hAnsi="Time New Roman" w:hint="eastAsia"/>
        </w:rPr>
      </w:pPr>
      <w:r w:rsidRPr="000734A7">
        <w:rPr>
          <w:rFonts w:ascii="Time New Roman" w:eastAsia="黑体" w:hAnsi="Time New Roman"/>
        </w:rPr>
        <w:t>35.</w:t>
      </w:r>
      <w:r w:rsidR="00F847C1" w:rsidRPr="000734A7">
        <w:rPr>
          <w:rFonts w:ascii="Time New Roman" w:eastAsia="黑体" w:hAnsi="Time New Roman"/>
        </w:rPr>
        <w:tab/>
      </w:r>
      <w:r w:rsidR="00F847C1" w:rsidRPr="000734A7">
        <w:rPr>
          <w:rFonts w:ascii="Time New Roman" w:eastAsia="黑体" w:hAnsi="Time New Roman"/>
        </w:rPr>
        <w:t>缔约国应当确保彻底调查所有性别暴力案件</w:t>
      </w:r>
      <w:r w:rsidRPr="000734A7">
        <w:rPr>
          <w:rFonts w:ascii="Time New Roman" w:eastAsia="黑体" w:hAnsi="Time New Roman"/>
        </w:rPr>
        <w:t>，</w:t>
      </w:r>
      <w:r w:rsidR="00F847C1" w:rsidRPr="000734A7">
        <w:rPr>
          <w:rFonts w:ascii="Time New Roman" w:eastAsia="黑体" w:hAnsi="Time New Roman"/>
        </w:rPr>
        <w:t>特别是涉及国家机关或承担缔约国在《公约》之下国际责任的其他实体的作为或不作为的案件</w:t>
      </w:r>
      <w:r w:rsidRPr="000734A7">
        <w:rPr>
          <w:rFonts w:ascii="Time New Roman" w:eastAsia="黑体" w:hAnsi="Time New Roman"/>
        </w:rPr>
        <w:t>，</w:t>
      </w:r>
      <w:r w:rsidR="00F847C1" w:rsidRPr="000734A7">
        <w:rPr>
          <w:rFonts w:ascii="Time New Roman" w:eastAsia="黑体" w:hAnsi="Time New Roman"/>
        </w:rPr>
        <w:t>起诉被指控的施暴者</w:t>
      </w:r>
      <w:r w:rsidRPr="000734A7">
        <w:rPr>
          <w:rFonts w:ascii="Time New Roman" w:eastAsia="黑体" w:hAnsi="Time New Roman"/>
        </w:rPr>
        <w:t>，</w:t>
      </w:r>
      <w:r w:rsidR="00F847C1" w:rsidRPr="000734A7">
        <w:rPr>
          <w:rFonts w:ascii="Time New Roman" w:eastAsia="黑体" w:hAnsi="Time New Roman"/>
        </w:rPr>
        <w:t>如被判有罪则予以适当处罚</w:t>
      </w:r>
      <w:r w:rsidRPr="000734A7">
        <w:rPr>
          <w:rFonts w:ascii="Time New Roman" w:eastAsia="黑体" w:hAnsi="Time New Roman"/>
        </w:rPr>
        <w:t>，</w:t>
      </w:r>
      <w:r w:rsidR="00F847C1" w:rsidRPr="000734A7">
        <w:rPr>
          <w:rFonts w:ascii="Time New Roman" w:eastAsia="黑体" w:hAnsi="Time New Roman"/>
        </w:rPr>
        <w:t>并确保受害者获得补救</w:t>
      </w:r>
      <w:r w:rsidRPr="000734A7">
        <w:rPr>
          <w:rFonts w:ascii="Time New Roman" w:eastAsia="黑体" w:hAnsi="Time New Roman"/>
        </w:rPr>
        <w:t>，</w:t>
      </w:r>
      <w:r w:rsidR="00F847C1" w:rsidRPr="000734A7">
        <w:rPr>
          <w:rFonts w:ascii="Time New Roman" w:eastAsia="黑体" w:hAnsi="Time New Roman"/>
        </w:rPr>
        <w:t>包括适当赔偿。缔约国还应继续开展提高公众认识和宣传活动</w:t>
      </w:r>
      <w:r w:rsidRPr="000734A7">
        <w:rPr>
          <w:rFonts w:ascii="Time New Roman" w:eastAsia="黑体" w:hAnsi="Time New Roman"/>
        </w:rPr>
        <w:t>，</w:t>
      </w:r>
      <w:r w:rsidR="00F847C1" w:rsidRPr="000734A7">
        <w:rPr>
          <w:rFonts w:ascii="Time New Roman" w:eastAsia="黑体" w:hAnsi="Time New Roman"/>
        </w:rPr>
        <w:t>以促进现有的报告机制。</w:t>
      </w:r>
    </w:p>
    <w:p w14:paraId="39BAC5DA" w14:textId="77777777" w:rsidR="00F847C1" w:rsidRPr="00C1264D" w:rsidRDefault="00F847C1" w:rsidP="000734A7">
      <w:pPr>
        <w:pStyle w:val="H23GC"/>
      </w:pPr>
      <w:r w:rsidRPr="00C1264D">
        <w:tab/>
      </w:r>
      <w:r w:rsidRPr="00C1264D">
        <w:tab/>
      </w:r>
      <w:r w:rsidRPr="00C1264D">
        <w:t>仇外</w:t>
      </w:r>
      <w:r w:rsidRPr="00C1264D">
        <w:rPr>
          <w:rFonts w:hint="eastAsia"/>
        </w:rPr>
        <w:t>攻击</w:t>
      </w:r>
      <w:r w:rsidRPr="00C1264D">
        <w:t>和其他仇恨犯罪</w:t>
      </w:r>
    </w:p>
    <w:p w14:paraId="4D451EF3" w14:textId="4EE4D694" w:rsidR="00F847C1" w:rsidRPr="00C1264D" w:rsidRDefault="001850A2" w:rsidP="00C1264D">
      <w:pPr>
        <w:pStyle w:val="SingleTxtGC"/>
      </w:pPr>
      <w:r>
        <w:t>36.</w:t>
      </w:r>
      <w:r w:rsidR="00F847C1" w:rsidRPr="00C1264D">
        <w:tab/>
      </w:r>
      <w:r w:rsidR="00F847C1" w:rsidRPr="00C1264D">
        <w:rPr>
          <w:rFonts w:hint="eastAsia"/>
        </w:rPr>
        <w:t>委员会对报告所述期间针对移民、寻求庇护者和难民以及男女同性恋、双性恋和跨性别者的仇外攻击和其他仇恨犯罪表示关切。在这方面</w:t>
      </w:r>
      <w:r>
        <w:rPr>
          <w:rFonts w:hint="eastAsia"/>
        </w:rPr>
        <w:t>，</w:t>
      </w:r>
      <w:r w:rsidR="00F847C1" w:rsidRPr="00C1264D">
        <w:rPr>
          <w:rFonts w:hint="eastAsia"/>
        </w:rPr>
        <w:t>委员会注意到代</w:t>
      </w:r>
      <w:r w:rsidR="00F847C1" w:rsidRPr="00C1264D">
        <w:rPr>
          <w:rFonts w:hint="eastAsia"/>
        </w:rPr>
        <w:lastRenderedPageBreak/>
        <w:t>表团提供的资料显示</w:t>
      </w:r>
      <w:r>
        <w:rPr>
          <w:rFonts w:hint="eastAsia"/>
        </w:rPr>
        <w:t>，</w:t>
      </w:r>
      <w:r w:rsidR="00F847C1" w:rsidRPr="00C1264D">
        <w:rPr>
          <w:rFonts w:hint="eastAsia"/>
        </w:rPr>
        <w:t>缔约国根据《刑法》对此类罪行处以更严厉的刑罚</w:t>
      </w:r>
      <w:r>
        <w:rPr>
          <w:rFonts w:hint="eastAsia"/>
        </w:rPr>
        <w:t>，</w:t>
      </w:r>
      <w:r w:rsidR="00F847C1" w:rsidRPr="00C1264D">
        <w:rPr>
          <w:rFonts w:hint="eastAsia"/>
        </w:rPr>
        <w:t>采取了其他行政措施</w:t>
      </w:r>
      <w:r>
        <w:rPr>
          <w:rFonts w:hint="eastAsia"/>
        </w:rPr>
        <w:t>，</w:t>
      </w:r>
      <w:r w:rsidR="00F847C1" w:rsidRPr="00C1264D">
        <w:rPr>
          <w:rFonts w:hint="eastAsia"/>
        </w:rPr>
        <w:t>并采取提高认识举措以减轻这些行为的影响</w:t>
      </w:r>
      <w:r>
        <w:rPr>
          <w:rFonts w:hint="eastAsia"/>
        </w:rPr>
        <w:t>(</w:t>
      </w:r>
      <w:r w:rsidR="00F847C1" w:rsidRPr="00C1264D">
        <w:rPr>
          <w:rFonts w:hint="eastAsia"/>
        </w:rPr>
        <w:t>第</w:t>
      </w:r>
      <w:r>
        <w:rPr>
          <w:rFonts w:hint="eastAsia"/>
        </w:rPr>
        <w:t>16</w:t>
      </w:r>
      <w:r w:rsidR="00F847C1" w:rsidRPr="00C1264D">
        <w:rPr>
          <w:rFonts w:hint="eastAsia"/>
        </w:rPr>
        <w:t>条</w:t>
      </w:r>
      <w:r>
        <w:rPr>
          <w:rFonts w:hint="eastAsia"/>
        </w:rPr>
        <w:t>)</w:t>
      </w:r>
      <w:r w:rsidR="00F847C1" w:rsidRPr="00C1264D">
        <w:rPr>
          <w:rFonts w:hint="eastAsia"/>
        </w:rPr>
        <w:t>。</w:t>
      </w:r>
    </w:p>
    <w:p w14:paraId="6FC1398D" w14:textId="7DF6E553" w:rsidR="00F847C1" w:rsidRPr="00B71091" w:rsidRDefault="001850A2" w:rsidP="00C1264D">
      <w:pPr>
        <w:pStyle w:val="SingleTxtGC"/>
        <w:rPr>
          <w:rFonts w:ascii="Time New Roman" w:eastAsia="黑体" w:hAnsi="Time New Roman" w:hint="eastAsia"/>
        </w:rPr>
      </w:pPr>
      <w:r w:rsidRPr="00B71091">
        <w:rPr>
          <w:rFonts w:ascii="Time New Roman" w:eastAsia="黑体" w:hAnsi="Time New Roman"/>
        </w:rPr>
        <w:t>37.</w:t>
      </w:r>
      <w:r w:rsidR="00F847C1" w:rsidRPr="00B71091">
        <w:rPr>
          <w:rFonts w:ascii="Time New Roman" w:eastAsia="黑体" w:hAnsi="Time New Roman"/>
        </w:rPr>
        <w:tab/>
      </w:r>
      <w:r w:rsidR="00F847C1" w:rsidRPr="00B71091">
        <w:rPr>
          <w:rFonts w:ascii="Time New Roman" w:eastAsia="黑体" w:hAnsi="Time New Roman" w:hint="eastAsia"/>
        </w:rPr>
        <w:t>鉴于缔约国在上一次普遍定期审议时所作的承诺</w:t>
      </w:r>
      <w:r w:rsidRPr="00B71091">
        <w:rPr>
          <w:rFonts w:ascii="Time New Roman" w:eastAsia="黑体" w:hAnsi="Time New Roman" w:hint="eastAsia"/>
        </w:rPr>
        <w:t>，</w:t>
      </w:r>
      <w:r w:rsidR="00F847C1" w:rsidRPr="00B71091">
        <w:rPr>
          <w:rFonts w:ascii="Time New Roman" w:eastAsia="黑体" w:hAnsi="Time New Roman"/>
          <w:vertAlign w:val="superscript"/>
        </w:rPr>
        <w:footnoteReference w:id="21"/>
      </w:r>
      <w:r w:rsidR="00D00393">
        <w:rPr>
          <w:rFonts w:ascii="Time New Roman" w:eastAsia="黑体" w:hAnsi="Time New Roman" w:hint="eastAsia"/>
        </w:rPr>
        <w:t xml:space="preserve"> </w:t>
      </w:r>
      <w:r w:rsidR="00F847C1" w:rsidRPr="00B71091">
        <w:rPr>
          <w:rFonts w:ascii="Time New Roman" w:eastAsia="黑体" w:hAnsi="Time New Roman" w:hint="eastAsia"/>
        </w:rPr>
        <w:t>委员会敦促缔约国继续采取立法措施和其他措施</w:t>
      </w:r>
      <w:r w:rsidRPr="00B71091">
        <w:rPr>
          <w:rFonts w:ascii="Time New Roman" w:eastAsia="黑体" w:hAnsi="Time New Roman" w:hint="eastAsia"/>
        </w:rPr>
        <w:t>，</w:t>
      </w:r>
      <w:r w:rsidR="00F847C1" w:rsidRPr="00B71091">
        <w:rPr>
          <w:rFonts w:ascii="Time New Roman" w:eastAsia="黑体" w:hAnsi="Time New Roman" w:hint="eastAsia"/>
        </w:rPr>
        <w:t>消除仇外攻击和其他仇恨犯罪。缔约国还应当确保及时调查、起诉和惩罚施害者</w:t>
      </w:r>
      <w:r w:rsidRPr="00B71091">
        <w:rPr>
          <w:rFonts w:ascii="Time New Roman" w:eastAsia="黑体" w:hAnsi="Time New Roman" w:hint="eastAsia"/>
        </w:rPr>
        <w:t>，</w:t>
      </w:r>
      <w:r w:rsidR="00F847C1" w:rsidRPr="00B71091">
        <w:rPr>
          <w:rFonts w:ascii="Time New Roman" w:eastAsia="黑体" w:hAnsi="Time New Roman" w:hint="eastAsia"/>
        </w:rPr>
        <w:t>并向受害者提供保护和补救。</w:t>
      </w:r>
    </w:p>
    <w:p w14:paraId="62C9B7ED" w14:textId="77777777" w:rsidR="00F847C1" w:rsidRPr="00C1264D" w:rsidRDefault="00F847C1" w:rsidP="00A702B3">
      <w:pPr>
        <w:pStyle w:val="H23GC"/>
      </w:pPr>
      <w:r w:rsidRPr="00C1264D">
        <w:tab/>
      </w:r>
      <w:r w:rsidRPr="00C1264D">
        <w:tab/>
      </w:r>
      <w:r w:rsidRPr="00C1264D">
        <w:rPr>
          <w:rFonts w:hint="eastAsia"/>
        </w:rPr>
        <w:t>暴力侵害土著人民、人权维护者和环境活动家</w:t>
      </w:r>
    </w:p>
    <w:p w14:paraId="6FA1F9E7" w14:textId="5E4EDB1A" w:rsidR="00F847C1" w:rsidRPr="00C1264D" w:rsidRDefault="001850A2" w:rsidP="00C1264D">
      <w:pPr>
        <w:pStyle w:val="SingleTxtGC"/>
      </w:pPr>
      <w:r>
        <w:t>38.</w:t>
      </w:r>
      <w:r w:rsidR="00F847C1" w:rsidRPr="00C1264D">
        <w:tab/>
      </w:r>
      <w:r w:rsidR="00F847C1" w:rsidRPr="00C1264D">
        <w:rPr>
          <w:rFonts w:hint="eastAsia"/>
        </w:rPr>
        <w:t>委员会仍然感到关切的是</w:t>
      </w:r>
      <w:r>
        <w:rPr>
          <w:rFonts w:hint="eastAsia"/>
        </w:rPr>
        <w:t>，</w:t>
      </w:r>
      <w:r w:rsidR="00F847C1" w:rsidRPr="00C1264D">
        <w:rPr>
          <w:rFonts w:hint="eastAsia"/>
        </w:rPr>
        <w:t>有报道称</w:t>
      </w:r>
      <w:r>
        <w:rPr>
          <w:rFonts w:hint="eastAsia"/>
        </w:rPr>
        <w:t>，</w:t>
      </w:r>
      <w:r w:rsidR="00F847C1" w:rsidRPr="00C1264D">
        <w:rPr>
          <w:rFonts w:hint="eastAsia"/>
        </w:rPr>
        <w:t>在报告所述期间</w:t>
      </w:r>
      <w:r>
        <w:rPr>
          <w:rFonts w:hint="eastAsia"/>
        </w:rPr>
        <w:t>，</w:t>
      </w:r>
      <w:r w:rsidR="00F847C1" w:rsidRPr="00C1264D">
        <w:rPr>
          <w:rFonts w:hint="eastAsia"/>
        </w:rPr>
        <w:t>土著人民、人权维护者和环境活动家的生命和人身完整性受到骚扰和攻击。</w:t>
      </w:r>
      <w:r w:rsidR="00F847C1" w:rsidRPr="00C1264D">
        <w:rPr>
          <w:vertAlign w:val="superscript"/>
        </w:rPr>
        <w:footnoteReference w:id="22"/>
      </w:r>
      <w:r w:rsidR="00F847C1" w:rsidRPr="00C1264D">
        <w:rPr>
          <w:rFonts w:hint="eastAsia"/>
        </w:rPr>
        <w:t xml:space="preserve"> </w:t>
      </w:r>
      <w:r w:rsidR="00F847C1" w:rsidRPr="00C1264D">
        <w:rPr>
          <w:rFonts w:hint="eastAsia"/>
        </w:rPr>
        <w:t>委员会注意到代表团提供的资料阐述了缔约国在该领域所做的努力</w:t>
      </w:r>
      <w:r>
        <w:rPr>
          <w:rFonts w:hint="eastAsia"/>
        </w:rPr>
        <w:t>，</w:t>
      </w:r>
      <w:r w:rsidR="00F847C1" w:rsidRPr="00C1264D">
        <w:rPr>
          <w:rFonts w:hint="eastAsia"/>
        </w:rPr>
        <w:t>包括实施受害者和证人保护方案以及起诉土著领袖</w:t>
      </w:r>
      <w:proofErr w:type="spellStart"/>
      <w:r>
        <w:rPr>
          <w:rFonts w:hint="eastAsia"/>
        </w:rPr>
        <w:t>Jehry</w:t>
      </w:r>
      <w:proofErr w:type="spellEnd"/>
      <w:r w:rsidR="00F847C1" w:rsidRPr="00C1264D">
        <w:rPr>
          <w:rFonts w:hint="eastAsia"/>
        </w:rPr>
        <w:t xml:space="preserve"> </w:t>
      </w:r>
      <w:r>
        <w:rPr>
          <w:rFonts w:hint="eastAsia"/>
        </w:rPr>
        <w:t>Rivera</w:t>
      </w:r>
      <w:r w:rsidR="00F847C1" w:rsidRPr="00C1264D">
        <w:rPr>
          <w:rFonts w:hint="eastAsia"/>
        </w:rPr>
        <w:t>谋杀案</w:t>
      </w:r>
      <w:r>
        <w:rPr>
          <w:rFonts w:hint="eastAsia"/>
        </w:rPr>
        <w:t>，</w:t>
      </w:r>
      <w:r w:rsidR="00F847C1" w:rsidRPr="00C1264D">
        <w:rPr>
          <w:rFonts w:hint="eastAsia"/>
        </w:rPr>
        <w:t>但委员会关切地注意到</w:t>
      </w:r>
      <w:r>
        <w:rPr>
          <w:rFonts w:hint="eastAsia"/>
        </w:rPr>
        <w:t>，</w:t>
      </w:r>
      <w:r w:rsidR="00F847C1" w:rsidRPr="00C1264D">
        <w:rPr>
          <w:rFonts w:hint="eastAsia"/>
        </w:rPr>
        <w:t>根据各种消息来源</w:t>
      </w:r>
      <w:r>
        <w:rPr>
          <w:rFonts w:hint="eastAsia"/>
        </w:rPr>
        <w:t>，</w:t>
      </w:r>
      <w:r w:rsidR="00F847C1" w:rsidRPr="00C1264D">
        <w:rPr>
          <w:rFonts w:hint="eastAsia"/>
        </w:rPr>
        <w:t>其他袭击和谋杀案件</w:t>
      </w:r>
      <w:r>
        <w:rPr>
          <w:rFonts w:hint="eastAsia"/>
        </w:rPr>
        <w:t>，</w:t>
      </w:r>
      <w:r w:rsidR="00F847C1" w:rsidRPr="00C1264D">
        <w:rPr>
          <w:rFonts w:hint="eastAsia"/>
        </w:rPr>
        <w:t>包括</w:t>
      </w:r>
      <w:r>
        <w:rPr>
          <w:rFonts w:hint="eastAsia"/>
        </w:rPr>
        <w:t>2</w:t>
      </w:r>
      <w:r w:rsidR="00F847C1" w:rsidRPr="00C1264D">
        <w:rPr>
          <w:rFonts w:hint="eastAsia"/>
        </w:rPr>
        <w:t>0</w:t>
      </w:r>
      <w:r>
        <w:rPr>
          <w:rFonts w:hint="eastAsia"/>
        </w:rPr>
        <w:t>19</w:t>
      </w:r>
      <w:r w:rsidR="00F847C1" w:rsidRPr="00C1264D">
        <w:rPr>
          <w:rFonts w:hint="eastAsia"/>
        </w:rPr>
        <w:t>年袭击和谋杀土著领袖</w:t>
      </w:r>
      <w:r>
        <w:rPr>
          <w:rFonts w:hint="eastAsia"/>
        </w:rPr>
        <w:t>Sergio</w:t>
      </w:r>
      <w:r w:rsidR="00F847C1" w:rsidRPr="00C1264D">
        <w:rPr>
          <w:rFonts w:hint="eastAsia"/>
        </w:rPr>
        <w:t xml:space="preserve"> </w:t>
      </w:r>
      <w:r>
        <w:rPr>
          <w:rFonts w:hint="eastAsia"/>
        </w:rPr>
        <w:t>Rojas</w:t>
      </w:r>
      <w:r w:rsidR="00F847C1" w:rsidRPr="00C1264D">
        <w:rPr>
          <w:rFonts w:hint="eastAsia"/>
        </w:rPr>
        <w:t>的案件</w:t>
      </w:r>
      <w:r>
        <w:rPr>
          <w:rFonts w:hint="eastAsia"/>
        </w:rPr>
        <w:t>，</w:t>
      </w:r>
      <w:r w:rsidR="00F847C1" w:rsidRPr="00C1264D">
        <w:rPr>
          <w:rFonts w:hint="eastAsia"/>
        </w:rPr>
        <w:t>据称已被驳回或仍然没有结果</w:t>
      </w:r>
      <w:r>
        <w:rPr>
          <w:rFonts w:hint="eastAsia"/>
        </w:rPr>
        <w:t>(</w:t>
      </w:r>
      <w:r w:rsidR="00F847C1" w:rsidRPr="00C1264D">
        <w:rPr>
          <w:rFonts w:hint="eastAsia"/>
        </w:rPr>
        <w:t>第</w:t>
      </w:r>
      <w:r>
        <w:rPr>
          <w:rFonts w:hint="eastAsia"/>
        </w:rPr>
        <w:t>16</w:t>
      </w:r>
      <w:r w:rsidR="00F847C1" w:rsidRPr="00C1264D">
        <w:rPr>
          <w:rFonts w:hint="eastAsia"/>
        </w:rPr>
        <w:t>条</w:t>
      </w:r>
      <w:r>
        <w:rPr>
          <w:rFonts w:hint="eastAsia"/>
        </w:rPr>
        <w:t>)</w:t>
      </w:r>
      <w:r w:rsidR="00F847C1" w:rsidRPr="00C1264D">
        <w:rPr>
          <w:rFonts w:hint="eastAsia"/>
        </w:rPr>
        <w:t>。</w:t>
      </w:r>
      <w:r w:rsidR="00F847C1" w:rsidRPr="00C1264D">
        <w:rPr>
          <w:vertAlign w:val="superscript"/>
        </w:rPr>
        <w:footnoteReference w:id="23"/>
      </w:r>
    </w:p>
    <w:p w14:paraId="33FD07F5" w14:textId="163F8B43" w:rsidR="00F847C1" w:rsidRPr="00A702B3" w:rsidRDefault="001850A2" w:rsidP="00C1264D">
      <w:pPr>
        <w:pStyle w:val="SingleTxtGC"/>
        <w:rPr>
          <w:rFonts w:ascii="Time New Roman" w:eastAsia="黑体" w:hAnsi="Time New Roman" w:hint="eastAsia"/>
        </w:rPr>
      </w:pPr>
      <w:r w:rsidRPr="00A702B3">
        <w:rPr>
          <w:rFonts w:ascii="Time New Roman" w:eastAsia="黑体" w:hAnsi="Time New Roman"/>
        </w:rPr>
        <w:t>39.</w:t>
      </w:r>
      <w:r w:rsidR="00F847C1" w:rsidRPr="00A702B3">
        <w:rPr>
          <w:rFonts w:ascii="Time New Roman" w:eastAsia="黑体" w:hAnsi="Time New Roman"/>
        </w:rPr>
        <w:tab/>
      </w:r>
      <w:r w:rsidR="00F847C1" w:rsidRPr="00A702B3">
        <w:rPr>
          <w:rFonts w:ascii="Time New Roman" w:eastAsia="黑体" w:hAnsi="Time New Roman" w:hint="eastAsia"/>
        </w:rPr>
        <w:t>缔约国应当继续促进采取必要措施</w:t>
      </w:r>
      <w:r w:rsidRPr="00A702B3">
        <w:rPr>
          <w:rFonts w:ascii="Time New Roman" w:eastAsia="黑体" w:hAnsi="Time New Roman" w:hint="eastAsia"/>
        </w:rPr>
        <w:t>，</w:t>
      </w:r>
      <w:r w:rsidR="00F847C1" w:rsidRPr="00A702B3">
        <w:rPr>
          <w:rFonts w:ascii="Time New Roman" w:eastAsia="黑体" w:hAnsi="Time New Roman" w:hint="eastAsia"/>
        </w:rPr>
        <w:t>防止暴力并保护土著人民、人权维护者和环境活动家的生命和人身完整性。</w:t>
      </w:r>
    </w:p>
    <w:p w14:paraId="0D27115B" w14:textId="77777777" w:rsidR="00F847C1" w:rsidRPr="00C1264D" w:rsidRDefault="00F847C1" w:rsidP="00A702B3">
      <w:pPr>
        <w:pStyle w:val="H23GC"/>
      </w:pPr>
      <w:r w:rsidRPr="00C1264D">
        <w:tab/>
      </w:r>
      <w:r w:rsidRPr="00C1264D">
        <w:tab/>
      </w:r>
      <w:r w:rsidRPr="00C1264D">
        <w:t>堕胎</w:t>
      </w:r>
    </w:p>
    <w:p w14:paraId="2ED1913F" w14:textId="03C88D5A" w:rsidR="00F847C1" w:rsidRPr="00C1264D" w:rsidRDefault="001850A2" w:rsidP="00C1264D">
      <w:pPr>
        <w:pStyle w:val="SingleTxtGC"/>
      </w:pPr>
      <w:r>
        <w:t>40.</w:t>
      </w:r>
      <w:r w:rsidR="00F847C1" w:rsidRPr="00C1264D">
        <w:tab/>
      </w:r>
      <w:r w:rsidR="00F847C1" w:rsidRPr="00C1264D">
        <w:rPr>
          <w:rFonts w:hint="eastAsia"/>
        </w:rPr>
        <w:t>委员会赞同消除对妇女歧视委员会对《刑法》第</w:t>
      </w:r>
      <w:r>
        <w:rPr>
          <w:rFonts w:hint="eastAsia"/>
        </w:rPr>
        <w:t>121</w:t>
      </w:r>
      <w:r w:rsidR="00F847C1" w:rsidRPr="00C1264D">
        <w:rPr>
          <w:rFonts w:hint="eastAsia"/>
        </w:rPr>
        <w:t>条的关切和建议</w:t>
      </w:r>
      <w:r>
        <w:rPr>
          <w:rFonts w:hint="eastAsia"/>
        </w:rPr>
        <w:t>，</w:t>
      </w:r>
      <w:r w:rsidR="00F847C1" w:rsidRPr="00C1264D">
        <w:rPr>
          <w:rFonts w:hint="eastAsia"/>
        </w:rPr>
        <w:t>该条不允许在强奸、乱伦或胎儿有严重缺陷的情况下合法堕胎。</w:t>
      </w:r>
      <w:r w:rsidR="00F847C1" w:rsidRPr="00C1264D">
        <w:rPr>
          <w:vertAlign w:val="superscript"/>
        </w:rPr>
        <w:footnoteReference w:id="24"/>
      </w:r>
      <w:r w:rsidR="00D00393">
        <w:rPr>
          <w:rFonts w:hint="eastAsia"/>
        </w:rPr>
        <w:t xml:space="preserve"> </w:t>
      </w:r>
      <w:r w:rsidR="00F847C1" w:rsidRPr="00C1264D">
        <w:rPr>
          <w:rFonts w:hint="eastAsia"/>
        </w:rPr>
        <w:t>委员会注意到代表团解释说</w:t>
      </w:r>
      <w:r>
        <w:rPr>
          <w:rFonts w:hint="eastAsia"/>
        </w:rPr>
        <w:t>，</w:t>
      </w:r>
      <w:r w:rsidR="00F847C1" w:rsidRPr="00C1264D">
        <w:rPr>
          <w:rFonts w:hint="eastAsia"/>
        </w:rPr>
        <w:t>通过了与《刑法》第</w:t>
      </w:r>
      <w:r>
        <w:rPr>
          <w:rFonts w:hint="eastAsia"/>
        </w:rPr>
        <w:t>121</w:t>
      </w:r>
      <w:r w:rsidR="00F847C1" w:rsidRPr="00C1264D">
        <w:rPr>
          <w:rFonts w:hint="eastAsia"/>
        </w:rPr>
        <w:t>条有关的医疗程序的技术标准</w:t>
      </w:r>
      <w:r>
        <w:rPr>
          <w:rFonts w:hint="eastAsia"/>
        </w:rPr>
        <w:t>，</w:t>
      </w:r>
      <w:r w:rsidR="00F847C1" w:rsidRPr="00C1264D">
        <w:rPr>
          <w:rFonts w:hint="eastAsia"/>
        </w:rPr>
        <w:t>还采取了其他措施</w:t>
      </w:r>
      <w:r>
        <w:rPr>
          <w:rFonts w:hint="eastAsia"/>
        </w:rPr>
        <w:t>，</w:t>
      </w:r>
      <w:r w:rsidR="00F847C1" w:rsidRPr="00C1264D">
        <w:rPr>
          <w:rFonts w:hint="eastAsia"/>
        </w:rPr>
        <w:t>以提高医务人员在这方面的认识并对他们进行培训</w:t>
      </w:r>
      <w:r>
        <w:rPr>
          <w:rFonts w:hint="eastAsia"/>
        </w:rPr>
        <w:t>(</w:t>
      </w:r>
      <w:r w:rsidR="00F847C1" w:rsidRPr="00C1264D">
        <w:rPr>
          <w:rFonts w:hint="eastAsia"/>
        </w:rPr>
        <w:t>第</w:t>
      </w:r>
      <w:r>
        <w:rPr>
          <w:rFonts w:hint="eastAsia"/>
        </w:rPr>
        <w:t>2</w:t>
      </w:r>
      <w:r w:rsidR="00F847C1" w:rsidRPr="00C1264D">
        <w:rPr>
          <w:rFonts w:hint="eastAsia"/>
        </w:rPr>
        <w:t>和第</w:t>
      </w:r>
      <w:r>
        <w:rPr>
          <w:rFonts w:hint="eastAsia"/>
        </w:rPr>
        <w:t>16</w:t>
      </w:r>
      <w:r w:rsidR="00F847C1" w:rsidRPr="00C1264D">
        <w:rPr>
          <w:rFonts w:hint="eastAsia"/>
        </w:rPr>
        <w:t>条</w:t>
      </w:r>
      <w:r>
        <w:t>)</w:t>
      </w:r>
      <w:r w:rsidR="00F847C1" w:rsidRPr="00C1264D">
        <w:rPr>
          <w:rFonts w:hint="eastAsia"/>
        </w:rPr>
        <w:t>。</w:t>
      </w:r>
    </w:p>
    <w:p w14:paraId="38BDF8C7" w14:textId="2229FD0E" w:rsidR="00F847C1" w:rsidRPr="00A702B3" w:rsidRDefault="001850A2" w:rsidP="00C1264D">
      <w:pPr>
        <w:pStyle w:val="SingleTxtGC"/>
        <w:rPr>
          <w:rFonts w:ascii="Time New Roman" w:eastAsia="黑体" w:hAnsi="Time New Roman" w:hint="eastAsia"/>
        </w:rPr>
      </w:pPr>
      <w:r w:rsidRPr="00A702B3">
        <w:rPr>
          <w:rFonts w:ascii="Time New Roman" w:eastAsia="黑体" w:hAnsi="Time New Roman"/>
        </w:rPr>
        <w:t>41.</w:t>
      </w:r>
      <w:r w:rsidR="00F847C1" w:rsidRPr="00A702B3">
        <w:rPr>
          <w:rFonts w:ascii="Time New Roman" w:eastAsia="黑体" w:hAnsi="Time New Roman"/>
        </w:rPr>
        <w:tab/>
      </w:r>
      <w:r w:rsidR="00F847C1" w:rsidRPr="00A702B3">
        <w:rPr>
          <w:rFonts w:ascii="Time New Roman" w:eastAsia="黑体" w:hAnsi="Time New Roman"/>
        </w:rPr>
        <w:t>请缔约国考虑是否可能修订《刑法》第</w:t>
      </w:r>
      <w:r w:rsidRPr="00A702B3">
        <w:rPr>
          <w:rFonts w:ascii="Time New Roman" w:eastAsia="黑体" w:hAnsi="Time New Roman"/>
        </w:rPr>
        <w:t>121</w:t>
      </w:r>
      <w:r w:rsidR="00F847C1" w:rsidRPr="00A702B3">
        <w:rPr>
          <w:rFonts w:ascii="Time New Roman" w:eastAsia="黑体" w:hAnsi="Time New Roman"/>
        </w:rPr>
        <w:t>条</w:t>
      </w:r>
      <w:r w:rsidRPr="00A702B3">
        <w:rPr>
          <w:rFonts w:ascii="Time New Roman" w:eastAsia="黑体" w:hAnsi="Time New Roman"/>
        </w:rPr>
        <w:t>，</w:t>
      </w:r>
      <w:r w:rsidR="00F847C1" w:rsidRPr="00A702B3">
        <w:rPr>
          <w:rFonts w:ascii="Time New Roman" w:eastAsia="黑体" w:hAnsi="Time New Roman"/>
        </w:rPr>
        <w:t>将以下情况下的自愿终止妊娠合法化</w:t>
      </w:r>
      <w:r w:rsidRPr="00A702B3">
        <w:rPr>
          <w:rFonts w:ascii="Time New Roman" w:eastAsia="黑体" w:hAnsi="Time New Roman"/>
        </w:rPr>
        <w:t>：</w:t>
      </w:r>
      <w:r w:rsidR="00F847C1" w:rsidRPr="00A702B3">
        <w:rPr>
          <w:rFonts w:ascii="Time New Roman" w:eastAsia="黑体" w:hAnsi="Time New Roman"/>
        </w:rPr>
        <w:t>完成整个妊娠过程可能给妇女带来巨大痛苦</w:t>
      </w:r>
      <w:r w:rsidRPr="00A702B3">
        <w:rPr>
          <w:rFonts w:ascii="Time New Roman" w:eastAsia="黑体" w:hAnsi="Time New Roman"/>
        </w:rPr>
        <w:t>，</w:t>
      </w:r>
      <w:r w:rsidR="00F847C1" w:rsidRPr="00A702B3">
        <w:rPr>
          <w:rFonts w:ascii="Time New Roman" w:eastAsia="黑体" w:hAnsi="Time New Roman"/>
        </w:rPr>
        <w:t>怀孕系强奸或乱伦所致</w:t>
      </w:r>
      <w:r w:rsidRPr="00A702B3">
        <w:rPr>
          <w:rFonts w:ascii="Time New Roman" w:eastAsia="黑体" w:hAnsi="Time New Roman"/>
        </w:rPr>
        <w:t>，</w:t>
      </w:r>
      <w:r w:rsidR="00F847C1" w:rsidRPr="00A702B3">
        <w:rPr>
          <w:rFonts w:ascii="Time New Roman" w:eastAsia="黑体" w:hAnsi="Time New Roman"/>
        </w:rPr>
        <w:t>胎儿有严重缺陷或无法存活。缔约国还应确保怀孕妇女和女童能够充分获得堕胎服务和堕胎后护理。</w:t>
      </w:r>
    </w:p>
    <w:p w14:paraId="6AFDAA6E" w14:textId="3C3682DD" w:rsidR="00F847C1" w:rsidRPr="00C1264D" w:rsidRDefault="00F847C1" w:rsidP="00A702B3">
      <w:pPr>
        <w:pStyle w:val="H23GC"/>
      </w:pPr>
      <w:r w:rsidRPr="00C1264D">
        <w:tab/>
      </w:r>
      <w:r w:rsidRPr="00C1264D">
        <w:tab/>
      </w:r>
      <w:r w:rsidRPr="00C1264D">
        <w:t>后续程序</w:t>
      </w:r>
    </w:p>
    <w:p w14:paraId="20802A62" w14:textId="3A978630" w:rsidR="00F847C1" w:rsidRPr="00A702B3" w:rsidRDefault="001850A2" w:rsidP="00C1264D">
      <w:pPr>
        <w:pStyle w:val="SingleTxtGC"/>
        <w:rPr>
          <w:rFonts w:ascii="Time New Roman" w:eastAsia="黑体" w:hAnsi="Time New Roman" w:hint="eastAsia"/>
        </w:rPr>
      </w:pPr>
      <w:r w:rsidRPr="00A702B3">
        <w:rPr>
          <w:rFonts w:ascii="Time New Roman" w:eastAsia="黑体" w:hAnsi="Time New Roman"/>
        </w:rPr>
        <w:t>42.</w:t>
      </w:r>
      <w:r w:rsidR="00F847C1" w:rsidRPr="00A702B3">
        <w:rPr>
          <w:rFonts w:ascii="Time New Roman" w:eastAsia="黑体" w:hAnsi="Time New Roman"/>
        </w:rPr>
        <w:tab/>
      </w:r>
      <w:r w:rsidR="00F847C1" w:rsidRPr="00A702B3">
        <w:rPr>
          <w:rFonts w:ascii="Time New Roman" w:eastAsia="黑体" w:hAnsi="Time New Roman"/>
        </w:rPr>
        <w:t>委员会请缔约国在</w:t>
      </w:r>
      <w:r w:rsidRPr="00A702B3">
        <w:rPr>
          <w:rFonts w:ascii="Time New Roman" w:eastAsia="黑体" w:hAnsi="Time New Roman"/>
        </w:rPr>
        <w:t>2</w:t>
      </w:r>
      <w:r w:rsidR="00F847C1" w:rsidRPr="00A702B3">
        <w:rPr>
          <w:rFonts w:ascii="Time New Roman" w:eastAsia="黑体" w:hAnsi="Time New Roman"/>
        </w:rPr>
        <w:t>0</w:t>
      </w:r>
      <w:r w:rsidRPr="00A702B3">
        <w:rPr>
          <w:rFonts w:ascii="Time New Roman" w:eastAsia="黑体" w:hAnsi="Time New Roman"/>
        </w:rPr>
        <w:t>24</w:t>
      </w:r>
      <w:r w:rsidR="00F847C1" w:rsidRPr="00A702B3">
        <w:rPr>
          <w:rFonts w:ascii="Time New Roman" w:eastAsia="黑体" w:hAnsi="Time New Roman"/>
        </w:rPr>
        <w:t>年</w:t>
      </w:r>
      <w:r w:rsidRPr="00A702B3">
        <w:rPr>
          <w:rFonts w:ascii="Time New Roman" w:eastAsia="黑体" w:hAnsi="Time New Roman"/>
        </w:rPr>
        <w:t>11</w:t>
      </w:r>
      <w:r w:rsidR="00F847C1" w:rsidRPr="00A702B3">
        <w:rPr>
          <w:rFonts w:ascii="Time New Roman" w:eastAsia="黑体" w:hAnsi="Time New Roman"/>
        </w:rPr>
        <w:t>月</w:t>
      </w:r>
      <w:r w:rsidRPr="00A702B3">
        <w:rPr>
          <w:rFonts w:ascii="Time New Roman" w:eastAsia="黑体" w:hAnsi="Time New Roman"/>
        </w:rPr>
        <w:t>24</w:t>
      </w:r>
      <w:r w:rsidR="00F847C1" w:rsidRPr="00A702B3">
        <w:rPr>
          <w:rFonts w:ascii="Time New Roman" w:eastAsia="黑体" w:hAnsi="Time New Roman"/>
        </w:rPr>
        <w:t>日之前提供资料</w:t>
      </w:r>
      <w:r w:rsidRPr="00A702B3">
        <w:rPr>
          <w:rFonts w:ascii="Time New Roman" w:eastAsia="黑体" w:hAnsi="Time New Roman"/>
        </w:rPr>
        <w:t>，</w:t>
      </w:r>
      <w:r w:rsidR="00F847C1" w:rsidRPr="00A702B3">
        <w:rPr>
          <w:rFonts w:ascii="Time New Roman" w:eastAsia="黑体" w:hAnsi="Time New Roman"/>
        </w:rPr>
        <w:t>说明</w:t>
      </w:r>
      <w:r w:rsidR="00F847C1" w:rsidRPr="00A702B3">
        <w:rPr>
          <w:rFonts w:ascii="Time New Roman" w:eastAsia="黑体" w:hAnsi="Time New Roman" w:hint="eastAsia"/>
        </w:rPr>
        <w:t>就</w:t>
      </w:r>
      <w:r w:rsidR="00F847C1" w:rsidRPr="00A702B3">
        <w:rPr>
          <w:rFonts w:ascii="Time New Roman" w:eastAsia="黑体" w:hAnsi="Time New Roman"/>
        </w:rPr>
        <w:t>委员会关于以下问题的建议而采取的后续行动</w:t>
      </w:r>
      <w:r w:rsidRPr="00A702B3">
        <w:rPr>
          <w:rFonts w:ascii="Time New Roman" w:eastAsia="黑体" w:hAnsi="Time New Roman"/>
        </w:rPr>
        <w:t>：</w:t>
      </w:r>
      <w:r w:rsidR="00F847C1" w:rsidRPr="00A702B3">
        <w:rPr>
          <w:rFonts w:ascii="Time New Roman" w:eastAsia="黑体" w:hAnsi="Time New Roman"/>
        </w:rPr>
        <w:t>审前拘留、拘留条件、调查酷刑和虐待案件以及</w:t>
      </w:r>
      <w:proofErr w:type="gramStart"/>
      <w:r w:rsidR="00F847C1" w:rsidRPr="00A702B3">
        <w:rPr>
          <w:rFonts w:ascii="Time New Roman" w:eastAsia="黑体" w:hAnsi="Time New Roman"/>
        </w:rPr>
        <w:t>不</w:t>
      </w:r>
      <w:proofErr w:type="gramEnd"/>
      <w:r w:rsidR="00F847C1" w:rsidRPr="00A702B3">
        <w:rPr>
          <w:rFonts w:ascii="Time New Roman" w:eastAsia="黑体" w:hAnsi="Time New Roman"/>
        </w:rPr>
        <w:t>推回</w:t>
      </w:r>
      <w:r w:rsidRPr="00A702B3">
        <w:rPr>
          <w:rFonts w:ascii="Time New Roman" w:eastAsia="黑体" w:hAnsi="Time New Roman"/>
        </w:rPr>
        <w:t>(</w:t>
      </w:r>
      <w:r w:rsidR="00F847C1" w:rsidRPr="00A702B3">
        <w:rPr>
          <w:rFonts w:ascii="Time New Roman" w:eastAsia="黑体" w:hAnsi="Time New Roman"/>
        </w:rPr>
        <w:t>见上文第</w:t>
      </w:r>
      <w:r w:rsidRPr="00A702B3">
        <w:rPr>
          <w:rFonts w:ascii="Time New Roman" w:eastAsia="黑体" w:hAnsi="Time New Roman"/>
        </w:rPr>
        <w:t>13</w:t>
      </w:r>
      <w:r w:rsidR="00F847C1" w:rsidRPr="00A702B3">
        <w:rPr>
          <w:rFonts w:ascii="Time New Roman" w:eastAsia="黑体" w:hAnsi="Time New Roman"/>
        </w:rPr>
        <w:t>、</w:t>
      </w:r>
      <w:r w:rsidR="00F847C1" w:rsidRPr="00A702B3">
        <w:rPr>
          <w:rFonts w:ascii="Time New Roman" w:eastAsia="黑体" w:hAnsi="Time New Roman" w:hint="eastAsia"/>
        </w:rPr>
        <w:t>第</w:t>
      </w:r>
      <w:r w:rsidRPr="00A702B3">
        <w:rPr>
          <w:rFonts w:ascii="Time New Roman" w:eastAsia="黑体" w:hAnsi="Time New Roman"/>
        </w:rPr>
        <w:t>15(a)</w:t>
      </w:r>
      <w:r w:rsidR="00F847C1" w:rsidRPr="00A702B3">
        <w:rPr>
          <w:rFonts w:ascii="Time New Roman" w:eastAsia="黑体" w:hAnsi="Time New Roman"/>
        </w:rPr>
        <w:t>、</w:t>
      </w:r>
      <w:r w:rsidR="00F847C1" w:rsidRPr="00A702B3">
        <w:rPr>
          <w:rFonts w:ascii="Time New Roman" w:eastAsia="黑体" w:hAnsi="Time New Roman" w:hint="eastAsia"/>
        </w:rPr>
        <w:t>第</w:t>
      </w:r>
      <w:r w:rsidRPr="00A702B3">
        <w:rPr>
          <w:rFonts w:ascii="Time New Roman" w:eastAsia="黑体" w:hAnsi="Time New Roman"/>
        </w:rPr>
        <w:t>25(a)</w:t>
      </w:r>
      <w:r w:rsidR="00F847C1" w:rsidRPr="00A702B3">
        <w:rPr>
          <w:rFonts w:ascii="Time New Roman" w:eastAsia="黑体" w:hAnsi="Time New Roman"/>
        </w:rPr>
        <w:t>和</w:t>
      </w:r>
      <w:r w:rsidR="00F847C1" w:rsidRPr="00A702B3">
        <w:rPr>
          <w:rFonts w:ascii="Time New Roman" w:eastAsia="黑体" w:hAnsi="Time New Roman" w:hint="eastAsia"/>
        </w:rPr>
        <w:t>第</w:t>
      </w:r>
      <w:r w:rsidRPr="00A702B3">
        <w:rPr>
          <w:rFonts w:ascii="Time New Roman" w:eastAsia="黑体" w:hAnsi="Time New Roman"/>
        </w:rPr>
        <w:t>31(a)</w:t>
      </w:r>
      <w:r w:rsidR="00F847C1" w:rsidRPr="00A702B3">
        <w:rPr>
          <w:rFonts w:ascii="Time New Roman" w:eastAsia="黑体" w:hAnsi="Time New Roman"/>
        </w:rPr>
        <w:t>段</w:t>
      </w:r>
      <w:r w:rsidRPr="00A702B3">
        <w:rPr>
          <w:rFonts w:ascii="Time New Roman" w:eastAsia="黑体" w:hAnsi="Time New Roman"/>
        </w:rPr>
        <w:t>)</w:t>
      </w:r>
      <w:r w:rsidR="00F847C1" w:rsidRPr="00A702B3">
        <w:rPr>
          <w:rFonts w:ascii="Time New Roman" w:eastAsia="黑体" w:hAnsi="Time New Roman"/>
        </w:rPr>
        <w:t>。在这方面</w:t>
      </w:r>
      <w:r w:rsidRPr="00A702B3">
        <w:rPr>
          <w:rFonts w:ascii="Time New Roman" w:eastAsia="黑体" w:hAnsi="Time New Roman"/>
        </w:rPr>
        <w:t>，</w:t>
      </w:r>
      <w:r w:rsidR="00F847C1" w:rsidRPr="00A702B3">
        <w:rPr>
          <w:rFonts w:ascii="Time New Roman" w:eastAsia="黑体" w:hAnsi="Time New Roman"/>
        </w:rPr>
        <w:t>还请缔约国向委员会通报计划在下</w:t>
      </w:r>
      <w:proofErr w:type="gramStart"/>
      <w:r w:rsidR="00F847C1" w:rsidRPr="00A702B3">
        <w:rPr>
          <w:rFonts w:ascii="Time New Roman" w:eastAsia="黑体" w:hAnsi="Time New Roman"/>
        </w:rPr>
        <w:t>一报告</w:t>
      </w:r>
      <w:proofErr w:type="gramEnd"/>
      <w:r w:rsidR="00F847C1" w:rsidRPr="00A702B3">
        <w:rPr>
          <w:rFonts w:ascii="Time New Roman" w:eastAsia="黑体" w:hAnsi="Time New Roman"/>
        </w:rPr>
        <w:t>周期内如何落实结论性意见中其余的部分建议或全部建议。</w:t>
      </w:r>
    </w:p>
    <w:p w14:paraId="6FE6C525" w14:textId="77777777" w:rsidR="00F847C1" w:rsidRPr="00C1264D" w:rsidRDefault="00F847C1" w:rsidP="00D00581">
      <w:pPr>
        <w:pStyle w:val="H23GC"/>
      </w:pPr>
      <w:r w:rsidRPr="00C1264D">
        <w:lastRenderedPageBreak/>
        <w:tab/>
      </w:r>
      <w:r w:rsidRPr="00C1264D">
        <w:tab/>
      </w:r>
      <w:r w:rsidRPr="00C1264D">
        <w:t>其他问题</w:t>
      </w:r>
    </w:p>
    <w:p w14:paraId="03260A97" w14:textId="3BF3FAEB" w:rsidR="00F847C1" w:rsidRPr="00D00581" w:rsidRDefault="001850A2" w:rsidP="00C1264D">
      <w:pPr>
        <w:pStyle w:val="SingleTxtGC"/>
        <w:rPr>
          <w:rFonts w:ascii="Time New Roman" w:eastAsia="黑体" w:hAnsi="Time New Roman" w:hint="eastAsia"/>
        </w:rPr>
      </w:pPr>
      <w:r w:rsidRPr="00D00581">
        <w:rPr>
          <w:rFonts w:ascii="Time New Roman" w:eastAsia="黑体" w:hAnsi="Time New Roman"/>
        </w:rPr>
        <w:t>43.</w:t>
      </w:r>
      <w:r w:rsidR="00F847C1" w:rsidRPr="00D00581">
        <w:rPr>
          <w:rFonts w:ascii="Time New Roman" w:eastAsia="黑体" w:hAnsi="Time New Roman"/>
        </w:rPr>
        <w:tab/>
      </w:r>
      <w:r w:rsidR="00F847C1" w:rsidRPr="00D00581">
        <w:rPr>
          <w:rFonts w:ascii="Time New Roman" w:eastAsia="黑体" w:hAnsi="Time New Roman"/>
        </w:rPr>
        <w:t>委员会请缔约国考虑批准《保护所有移</w:t>
      </w:r>
      <w:proofErr w:type="gramStart"/>
      <w:r w:rsidR="00F847C1" w:rsidRPr="00D00581">
        <w:rPr>
          <w:rFonts w:ascii="Time New Roman" w:eastAsia="黑体" w:hAnsi="Time New Roman"/>
        </w:rPr>
        <w:t>徙工</w:t>
      </w:r>
      <w:proofErr w:type="gramEnd"/>
      <w:r w:rsidR="00F847C1" w:rsidRPr="00D00581">
        <w:rPr>
          <w:rFonts w:ascii="Time New Roman" w:eastAsia="黑体" w:hAnsi="Time New Roman"/>
        </w:rPr>
        <w:t>人及其家庭成员权利国际公约》。</w:t>
      </w:r>
    </w:p>
    <w:p w14:paraId="6570F6EE" w14:textId="1C85AD7B" w:rsidR="00F847C1" w:rsidRPr="00D00581" w:rsidRDefault="001850A2" w:rsidP="00C1264D">
      <w:pPr>
        <w:pStyle w:val="SingleTxtGC"/>
        <w:rPr>
          <w:rFonts w:ascii="Time New Roman" w:eastAsia="黑体" w:hAnsi="Time New Roman" w:hint="eastAsia"/>
        </w:rPr>
      </w:pPr>
      <w:r w:rsidRPr="00D00581">
        <w:rPr>
          <w:rFonts w:ascii="Time New Roman" w:eastAsia="黑体" w:hAnsi="Time New Roman"/>
        </w:rPr>
        <w:t>44.</w:t>
      </w:r>
      <w:r w:rsidR="00F847C1" w:rsidRPr="00D00581">
        <w:rPr>
          <w:rFonts w:ascii="Time New Roman" w:eastAsia="黑体" w:hAnsi="Time New Roman"/>
        </w:rPr>
        <w:tab/>
      </w:r>
      <w:r w:rsidR="00F847C1" w:rsidRPr="00D00581">
        <w:rPr>
          <w:rFonts w:ascii="Time New Roman" w:eastAsia="黑体" w:hAnsi="Time New Roman"/>
        </w:rPr>
        <w:t>委员会请缔约国通过官方网站、媒体和非政府组织</w:t>
      </w:r>
      <w:r w:rsidRPr="00D00581">
        <w:rPr>
          <w:rFonts w:ascii="Time New Roman" w:eastAsia="黑体" w:hAnsi="Time New Roman"/>
        </w:rPr>
        <w:t>，</w:t>
      </w:r>
      <w:r w:rsidR="00F847C1" w:rsidRPr="00D00581">
        <w:rPr>
          <w:rFonts w:ascii="Time New Roman" w:eastAsia="黑体" w:hAnsi="Time New Roman"/>
        </w:rPr>
        <w:t>以相关语言广泛传播提交委员会的报告和本结论性意见</w:t>
      </w:r>
      <w:r w:rsidRPr="00D00581">
        <w:rPr>
          <w:rFonts w:ascii="Time New Roman" w:eastAsia="黑体" w:hAnsi="Time New Roman"/>
        </w:rPr>
        <w:t>，</w:t>
      </w:r>
      <w:r w:rsidR="00F847C1" w:rsidRPr="00D00581">
        <w:rPr>
          <w:rFonts w:ascii="Time New Roman" w:eastAsia="黑体" w:hAnsi="Time New Roman"/>
        </w:rPr>
        <w:t>并向委员会通报传播活动的情况。</w:t>
      </w:r>
      <w:bookmarkStart w:id="2" w:name="_Hlk90374576"/>
      <w:bookmarkEnd w:id="2"/>
    </w:p>
    <w:p w14:paraId="48319475" w14:textId="6A6A1F4D" w:rsidR="001E5D4B" w:rsidRPr="00D00581" w:rsidRDefault="001850A2" w:rsidP="00C1264D">
      <w:pPr>
        <w:pStyle w:val="SingleTxtGC"/>
        <w:rPr>
          <w:rFonts w:ascii="Time New Roman" w:eastAsia="黑体" w:hAnsi="Time New Roman" w:hint="eastAsia"/>
          <w:b/>
          <w:bCs/>
        </w:rPr>
      </w:pPr>
      <w:r w:rsidRPr="00D00581">
        <w:rPr>
          <w:rFonts w:ascii="Time New Roman" w:eastAsia="黑体" w:hAnsi="Time New Roman"/>
        </w:rPr>
        <w:t>45.</w:t>
      </w:r>
      <w:r w:rsidR="00F847C1" w:rsidRPr="00D00581">
        <w:rPr>
          <w:rFonts w:ascii="Time New Roman" w:eastAsia="黑体" w:hAnsi="Time New Roman"/>
        </w:rPr>
        <w:tab/>
      </w:r>
      <w:r w:rsidR="00F847C1" w:rsidRPr="00D00581">
        <w:rPr>
          <w:rFonts w:ascii="Time New Roman" w:eastAsia="黑体" w:hAnsi="Time New Roman"/>
        </w:rPr>
        <w:t>委员会请缔约国在</w:t>
      </w:r>
      <w:r w:rsidRPr="00D00581">
        <w:rPr>
          <w:rFonts w:ascii="Time New Roman" w:eastAsia="黑体" w:hAnsi="Time New Roman"/>
        </w:rPr>
        <w:t>2</w:t>
      </w:r>
      <w:r w:rsidR="00F847C1" w:rsidRPr="00D00581">
        <w:rPr>
          <w:rFonts w:ascii="Time New Roman" w:eastAsia="黑体" w:hAnsi="Time New Roman"/>
        </w:rPr>
        <w:t>0</w:t>
      </w:r>
      <w:r w:rsidRPr="00D00581">
        <w:rPr>
          <w:rFonts w:ascii="Time New Roman" w:eastAsia="黑体" w:hAnsi="Time New Roman"/>
        </w:rPr>
        <w:t>27</w:t>
      </w:r>
      <w:r w:rsidR="00F847C1" w:rsidRPr="00D00581">
        <w:rPr>
          <w:rFonts w:ascii="Time New Roman" w:eastAsia="黑体" w:hAnsi="Time New Roman"/>
        </w:rPr>
        <w:t>年</w:t>
      </w:r>
      <w:r w:rsidRPr="00D00581">
        <w:rPr>
          <w:rFonts w:ascii="Time New Roman" w:eastAsia="黑体" w:hAnsi="Time New Roman"/>
        </w:rPr>
        <w:t>11</w:t>
      </w:r>
      <w:r w:rsidR="00F847C1" w:rsidRPr="00D00581">
        <w:rPr>
          <w:rFonts w:ascii="Time New Roman" w:eastAsia="黑体" w:hAnsi="Time New Roman"/>
        </w:rPr>
        <w:t>月</w:t>
      </w:r>
      <w:r w:rsidRPr="00D00581">
        <w:rPr>
          <w:rFonts w:ascii="Time New Roman" w:eastAsia="黑体" w:hAnsi="Time New Roman"/>
        </w:rPr>
        <w:t>24</w:t>
      </w:r>
      <w:r w:rsidR="00F847C1" w:rsidRPr="00D00581">
        <w:rPr>
          <w:rFonts w:ascii="Time New Roman" w:eastAsia="黑体" w:hAnsi="Time New Roman"/>
        </w:rPr>
        <w:t>日前提交下一次定期报告</w:t>
      </w:r>
      <w:r w:rsidRPr="00D00581">
        <w:rPr>
          <w:rFonts w:ascii="Time New Roman" w:eastAsia="黑体" w:hAnsi="Time New Roman"/>
        </w:rPr>
        <w:t>，</w:t>
      </w:r>
      <w:r w:rsidR="00F847C1" w:rsidRPr="00D00581">
        <w:rPr>
          <w:rFonts w:ascii="Time New Roman" w:eastAsia="黑体" w:hAnsi="Time New Roman"/>
        </w:rPr>
        <w:t>即第四次定期报告。为此</w:t>
      </w:r>
      <w:r w:rsidRPr="00D00581">
        <w:rPr>
          <w:rFonts w:ascii="Time New Roman" w:eastAsia="黑体" w:hAnsi="Time New Roman"/>
        </w:rPr>
        <w:t>，</w:t>
      </w:r>
      <w:r w:rsidR="00F847C1" w:rsidRPr="00D00581">
        <w:rPr>
          <w:rFonts w:ascii="Time New Roman" w:eastAsia="黑体" w:hAnsi="Time New Roman"/>
        </w:rPr>
        <w:t>并考虑到缔约国已同意按照简化报告程序向委员会提交报告</w:t>
      </w:r>
      <w:r w:rsidRPr="00D00581">
        <w:rPr>
          <w:rFonts w:ascii="Time New Roman" w:eastAsia="黑体" w:hAnsi="Time New Roman"/>
        </w:rPr>
        <w:t>，</w:t>
      </w:r>
      <w:r w:rsidR="00F847C1" w:rsidRPr="00D00581">
        <w:rPr>
          <w:rFonts w:ascii="Time New Roman" w:eastAsia="黑体" w:hAnsi="Time New Roman"/>
        </w:rPr>
        <w:t>委员会将在适当时候向缔约国发送报告</w:t>
      </w:r>
      <w:proofErr w:type="gramStart"/>
      <w:r w:rsidR="00F847C1" w:rsidRPr="00D00581">
        <w:rPr>
          <w:rFonts w:ascii="Time New Roman" w:eastAsia="黑体" w:hAnsi="Time New Roman"/>
        </w:rPr>
        <w:t>前问题</w:t>
      </w:r>
      <w:proofErr w:type="gramEnd"/>
      <w:r w:rsidR="00F847C1" w:rsidRPr="00D00581">
        <w:rPr>
          <w:rFonts w:ascii="Time New Roman" w:eastAsia="黑体" w:hAnsi="Time New Roman"/>
        </w:rPr>
        <w:t>清单。缔约国对问题清单的答复将构成其根据《公约》第</w:t>
      </w:r>
      <w:r w:rsidRPr="00D00581">
        <w:rPr>
          <w:rFonts w:ascii="Time New Roman" w:eastAsia="黑体" w:hAnsi="Time New Roman"/>
        </w:rPr>
        <w:t>19</w:t>
      </w:r>
      <w:r w:rsidR="00F847C1" w:rsidRPr="00D00581">
        <w:rPr>
          <w:rFonts w:ascii="Time New Roman" w:eastAsia="黑体" w:hAnsi="Time New Roman"/>
        </w:rPr>
        <w:t>条提交的第四次定期报告。</w:t>
      </w:r>
    </w:p>
    <w:p w14:paraId="067B7F2D" w14:textId="77777777" w:rsidR="00F847C1" w:rsidRDefault="00F847C1" w:rsidP="00F847C1">
      <w:pPr>
        <w:pStyle w:val="SingleTxtGC"/>
      </w:pPr>
    </w:p>
    <w:p w14:paraId="5B12196C" w14:textId="61F82B18" w:rsidR="00F847C1" w:rsidRDefault="00F847C1" w:rsidP="00F847C1">
      <w:pPr>
        <w:spacing w:before="240"/>
        <w:jc w:val="center"/>
      </w:pPr>
      <w:r>
        <w:rPr>
          <w:rFonts w:hint="eastAsia"/>
          <w:u w:val="single"/>
        </w:rPr>
        <w:tab/>
      </w:r>
      <w:r>
        <w:rPr>
          <w:rFonts w:hint="eastAsia"/>
          <w:u w:val="single"/>
        </w:rPr>
        <w:tab/>
      </w:r>
      <w:r>
        <w:rPr>
          <w:rFonts w:hint="eastAsia"/>
          <w:u w:val="single"/>
        </w:rPr>
        <w:tab/>
      </w:r>
      <w:r>
        <w:rPr>
          <w:u w:val="single"/>
        </w:rPr>
        <w:tab/>
      </w:r>
    </w:p>
    <w:sectPr w:rsidR="00F847C1"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AFE3B" w14:textId="77777777" w:rsidR="00DA501F" w:rsidRPr="000D319F" w:rsidRDefault="00DA501F" w:rsidP="000D319F">
      <w:pPr>
        <w:pStyle w:val="af0"/>
        <w:spacing w:after="240"/>
        <w:ind w:left="907"/>
        <w:rPr>
          <w:rFonts w:asciiTheme="majorBidi" w:eastAsia="宋体" w:hAnsiTheme="majorBidi" w:cstheme="majorBidi"/>
          <w:sz w:val="21"/>
          <w:szCs w:val="21"/>
          <w:lang w:val="en-US"/>
        </w:rPr>
      </w:pPr>
    </w:p>
    <w:p w14:paraId="7D481324" w14:textId="77777777" w:rsidR="00DA501F" w:rsidRPr="000D319F" w:rsidRDefault="00DA50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E70404F" w14:textId="77777777" w:rsidR="00DA501F" w:rsidRPr="000D319F" w:rsidRDefault="00DA501F" w:rsidP="000D319F">
      <w:pPr>
        <w:pStyle w:val="af0"/>
      </w:pPr>
    </w:p>
  </w:endnote>
  <w:endnote w:type="continuationNotice" w:id="1">
    <w:p w14:paraId="7698220A" w14:textId="77777777" w:rsidR="00DA501F" w:rsidRDefault="00DA50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1797A" w14:textId="77777777" w:rsidR="004A41C8" w:rsidRPr="001E5D4B" w:rsidRDefault="001E5D4B" w:rsidP="001E5D4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E5D4B">
      <w:rPr>
        <w:rStyle w:val="af2"/>
        <w:b w:val="0"/>
        <w:snapToGrid w:val="0"/>
        <w:sz w:val="16"/>
      </w:rPr>
      <w:t>GE.23</w:t>
    </w:r>
    <w:proofErr w:type="spellEnd"/>
    <w:r w:rsidRPr="001E5D4B">
      <w:rPr>
        <w:rStyle w:val="af2"/>
        <w:b w:val="0"/>
        <w:snapToGrid w:val="0"/>
        <w:sz w:val="16"/>
      </w:rPr>
      <w:t>-23492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690BD" w14:textId="77777777" w:rsidR="004A41C8" w:rsidRPr="001E5D4B" w:rsidRDefault="001E5D4B" w:rsidP="001E5D4B">
    <w:pPr>
      <w:pStyle w:val="af0"/>
      <w:tabs>
        <w:tab w:val="clear" w:pos="431"/>
        <w:tab w:val="right" w:pos="9638"/>
      </w:tabs>
      <w:rPr>
        <w:rStyle w:val="af2"/>
      </w:rPr>
    </w:pPr>
    <w:proofErr w:type="spellStart"/>
    <w:r>
      <w:t>GE.23</w:t>
    </w:r>
    <w:proofErr w:type="spellEnd"/>
    <w:r>
      <w:t>-23492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F3688" w14:textId="67EDF354" w:rsidR="004A41C8" w:rsidRPr="00487939" w:rsidRDefault="001E5D4B"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A3C9267" wp14:editId="30C96863">
          <wp:simplePos x="0" y="0"/>
          <wp:positionH relativeFrom="column">
            <wp:align>right</wp:align>
          </wp:positionH>
          <wp:positionV relativeFrom="paragraph">
            <wp:posOffset>-69850</wp:posOffset>
          </wp:positionV>
          <wp:extent cx="561975" cy="561975"/>
          <wp:effectExtent l="0" t="0" r="9525" b="9525"/>
          <wp:wrapNone/>
          <wp:docPr id="14348232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-23492</w:t>
    </w:r>
    <w:r w:rsidR="00731A42" w:rsidRPr="00EE277A">
      <w:rPr>
        <w:sz w:val="20"/>
        <w:lang w:eastAsia="zh-CN"/>
      </w:rPr>
      <w:t xml:space="preserve"> (C)</w:t>
    </w:r>
    <w:r w:rsidR="005505A1">
      <w:rPr>
        <w:sz w:val="20"/>
        <w:lang w:eastAsia="zh-CN"/>
      </w:rPr>
      <w:tab/>
      <w:t>0</w:t>
    </w:r>
    <w:r w:rsidR="00425C83">
      <w:rPr>
        <w:sz w:val="20"/>
        <w:lang w:eastAsia="zh-CN"/>
      </w:rPr>
      <w:t>5</w:t>
    </w:r>
    <w:r w:rsidR="005505A1">
      <w:rPr>
        <w:sz w:val="20"/>
        <w:lang w:eastAsia="zh-CN"/>
      </w:rPr>
      <w:t>0</w:t>
    </w:r>
    <w:r w:rsidR="00425C83">
      <w:rPr>
        <w:sz w:val="20"/>
        <w:lang w:eastAsia="zh-CN"/>
      </w:rPr>
      <w:t>2</w:t>
    </w:r>
    <w:r w:rsidR="00597013">
      <w:rPr>
        <w:sz w:val="20"/>
        <w:lang w:eastAsia="zh-CN"/>
      </w:rPr>
      <w:t>2</w:t>
    </w:r>
    <w:r w:rsidR="00155102">
      <w:rPr>
        <w:sz w:val="20"/>
        <w:lang w:eastAsia="zh-CN"/>
      </w:rPr>
      <w:t>4</w:t>
    </w:r>
    <w:r w:rsidR="00731A42">
      <w:rPr>
        <w:sz w:val="20"/>
        <w:lang w:eastAsia="zh-CN"/>
      </w:rPr>
      <w:tab/>
    </w:r>
    <w:r w:rsidR="00425C83">
      <w:rPr>
        <w:sz w:val="20"/>
        <w:lang w:eastAsia="zh-CN"/>
      </w:rPr>
      <w:t>12</w:t>
    </w:r>
    <w:r w:rsidR="00731A42">
      <w:rPr>
        <w:sz w:val="20"/>
        <w:lang w:eastAsia="zh-CN"/>
      </w:rPr>
      <w:t>0</w:t>
    </w:r>
    <w:r w:rsidR="00425C83">
      <w:rPr>
        <w:sz w:val="20"/>
        <w:lang w:eastAsia="zh-CN"/>
      </w:rPr>
      <w:t>2</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39B6782E" wp14:editId="282D4AD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5B4A2" w14:textId="77777777" w:rsidR="00DA501F" w:rsidRPr="000157B1" w:rsidRDefault="00DA50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833BCDB" w14:textId="77777777" w:rsidR="00DA501F" w:rsidRPr="000157B1" w:rsidRDefault="00DA50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BE9AE6A" w14:textId="77777777" w:rsidR="00DA501F" w:rsidRDefault="00DA501F"/>
  </w:footnote>
  <w:footnote w:id="2">
    <w:p w14:paraId="6C13129B" w14:textId="5DAD5ACF" w:rsidR="001D57E0" w:rsidRDefault="001D57E0" w:rsidP="001D57E0">
      <w:pPr>
        <w:pStyle w:val="a6"/>
        <w:tabs>
          <w:tab w:val="clear" w:pos="1021"/>
          <w:tab w:val="right" w:pos="1020"/>
        </w:tabs>
      </w:pPr>
      <w:r w:rsidRPr="001D57E0">
        <w:rPr>
          <w:rStyle w:val="a8"/>
          <w:rFonts w:eastAsia="宋体"/>
          <w:vertAlign w:val="baseline"/>
        </w:rPr>
        <w:tab/>
        <w:t>*</w:t>
      </w:r>
      <w:r w:rsidRPr="001D57E0">
        <w:tab/>
      </w:r>
      <w:r>
        <w:rPr>
          <w:lang w:val="zh-CN"/>
        </w:rPr>
        <w:t>委员会第七十八届会议</w:t>
      </w:r>
      <w:r w:rsidR="00E64608">
        <w:rPr>
          <w:lang w:val="zh-CN"/>
        </w:rPr>
        <w:t>(2</w:t>
      </w:r>
      <w:r>
        <w:rPr>
          <w:lang w:val="zh-CN"/>
        </w:rPr>
        <w:t>0</w:t>
      </w:r>
      <w:r w:rsidR="00E64608">
        <w:rPr>
          <w:lang w:val="zh-CN"/>
        </w:rPr>
        <w:t>23</w:t>
      </w:r>
      <w:r>
        <w:rPr>
          <w:lang w:val="zh-CN"/>
        </w:rPr>
        <w:t>年</w:t>
      </w:r>
      <w:r w:rsidR="00E64608">
        <w:rPr>
          <w:lang w:val="zh-CN"/>
        </w:rPr>
        <w:t>1</w:t>
      </w:r>
      <w:r>
        <w:rPr>
          <w:lang w:val="zh-CN"/>
        </w:rPr>
        <w:t>0</w:t>
      </w:r>
      <w:r>
        <w:rPr>
          <w:lang w:val="zh-CN"/>
        </w:rPr>
        <w:t>月</w:t>
      </w:r>
      <w:r w:rsidR="00E64608">
        <w:rPr>
          <w:lang w:val="zh-CN"/>
        </w:rPr>
        <w:t>3</w:t>
      </w:r>
      <w:r>
        <w:rPr>
          <w:lang w:val="zh-CN"/>
        </w:rPr>
        <w:t>0</w:t>
      </w:r>
      <w:r>
        <w:rPr>
          <w:lang w:val="zh-CN"/>
        </w:rPr>
        <w:t>日至</w:t>
      </w:r>
      <w:r w:rsidR="00E64608">
        <w:rPr>
          <w:lang w:val="zh-CN"/>
        </w:rPr>
        <w:t>11</w:t>
      </w:r>
      <w:r>
        <w:rPr>
          <w:lang w:val="zh-CN"/>
        </w:rPr>
        <w:t>月</w:t>
      </w:r>
      <w:r w:rsidR="00E64608">
        <w:rPr>
          <w:lang w:val="zh-CN"/>
        </w:rPr>
        <w:t>24</w:t>
      </w:r>
      <w:r>
        <w:rPr>
          <w:lang w:val="zh-CN"/>
        </w:rPr>
        <w:t>日</w:t>
      </w:r>
      <w:r w:rsidR="00E64608">
        <w:rPr>
          <w:lang w:val="zh-CN"/>
        </w:rPr>
        <w:t>)</w:t>
      </w:r>
      <w:r>
        <w:rPr>
          <w:lang w:val="zh-CN"/>
        </w:rPr>
        <w:t>通过。</w:t>
      </w:r>
    </w:p>
  </w:footnote>
  <w:footnote w:id="3">
    <w:p w14:paraId="33B86D2E" w14:textId="21787A8E" w:rsidR="00F847C1" w:rsidRPr="003B4FAF" w:rsidRDefault="00F847C1" w:rsidP="00F847C1">
      <w:pPr>
        <w:pStyle w:val="a6"/>
      </w:pPr>
      <w:r w:rsidRPr="00612E30">
        <w:rPr>
          <w:lang w:val="zh-CN"/>
        </w:rPr>
        <w:tab/>
      </w:r>
      <w:r w:rsidRPr="000C4C0B">
        <w:rPr>
          <w:rStyle w:val="a8"/>
          <w:rFonts w:eastAsia="宋体"/>
          <w:lang w:val="zh-CN"/>
        </w:rPr>
        <w:footnoteRef/>
      </w:r>
      <w:r>
        <w:rPr>
          <w:lang w:val="zh-CN"/>
        </w:rPr>
        <w:tab/>
      </w:r>
      <w:r w:rsidRPr="00671AF5">
        <w:t>见</w:t>
      </w:r>
      <w:r w:rsidR="00E64608" w:rsidRPr="004633AC">
        <w:t>CAT/C/</w:t>
      </w:r>
      <w:proofErr w:type="spellStart"/>
      <w:r w:rsidR="00E64608" w:rsidRPr="004633AC">
        <w:t>SR</w:t>
      </w:r>
      <w:r w:rsidRPr="004633AC">
        <w:t>.</w:t>
      </w:r>
      <w:r w:rsidR="00E64608" w:rsidRPr="004633AC">
        <w:t>2</w:t>
      </w:r>
      <w:r w:rsidRPr="004633AC">
        <w:t>0</w:t>
      </w:r>
      <w:r w:rsidR="00E64608" w:rsidRPr="004633AC">
        <w:t>41</w:t>
      </w:r>
      <w:proofErr w:type="spellEnd"/>
      <w:r w:rsidRPr="00671AF5">
        <w:t>和</w:t>
      </w:r>
      <w:r w:rsidR="00E64608" w:rsidRPr="004633AC">
        <w:t>CAT/C/</w:t>
      </w:r>
      <w:proofErr w:type="spellStart"/>
      <w:r w:rsidR="00E64608" w:rsidRPr="004633AC">
        <w:t>SR</w:t>
      </w:r>
      <w:r w:rsidRPr="004633AC">
        <w:t>.</w:t>
      </w:r>
      <w:r w:rsidR="00E64608" w:rsidRPr="004633AC">
        <w:t>2</w:t>
      </w:r>
      <w:r w:rsidRPr="004633AC">
        <w:t>0</w:t>
      </w:r>
      <w:r w:rsidR="00E64608" w:rsidRPr="004633AC">
        <w:t>44</w:t>
      </w:r>
      <w:proofErr w:type="spellEnd"/>
      <w:r w:rsidRPr="00671AF5">
        <w:t>。</w:t>
      </w:r>
    </w:p>
  </w:footnote>
  <w:footnote w:id="4">
    <w:p w14:paraId="4541547A" w14:textId="15E16275" w:rsidR="00F847C1" w:rsidRPr="00E64608" w:rsidRDefault="00F847C1" w:rsidP="00F847C1">
      <w:pPr>
        <w:pStyle w:val="a6"/>
        <w:rPr>
          <w:lang w:val="fr-CH"/>
        </w:rPr>
      </w:pPr>
      <w:r w:rsidRPr="006F6DB9">
        <w:rPr>
          <w:lang w:val="zh-CN"/>
        </w:rPr>
        <w:tab/>
      </w:r>
      <w:r w:rsidRPr="000C4C0B">
        <w:rPr>
          <w:rStyle w:val="a8"/>
          <w:rFonts w:eastAsia="宋体"/>
          <w:lang w:val="zh-CN"/>
        </w:rPr>
        <w:footnoteRef/>
      </w:r>
      <w:r w:rsidRPr="00E64608">
        <w:rPr>
          <w:lang w:val="fr-CH"/>
        </w:rPr>
        <w:tab/>
      </w:r>
      <w:r w:rsidR="00E64608" w:rsidRPr="004633AC">
        <w:rPr>
          <w:lang w:val="fr-CH"/>
        </w:rPr>
        <w:t>CAT/C/CRI/3</w:t>
      </w:r>
      <w:r w:rsidR="00E64608" w:rsidRPr="00E64608">
        <w:rPr>
          <w:rFonts w:hint="eastAsia"/>
          <w:lang w:val="fr-CH"/>
        </w:rPr>
        <w:t>.</w:t>
      </w:r>
    </w:p>
  </w:footnote>
  <w:footnote w:id="5">
    <w:p w14:paraId="7652B332" w14:textId="16E037A6" w:rsidR="00F847C1" w:rsidRPr="00E64608" w:rsidRDefault="00F847C1" w:rsidP="00F847C1">
      <w:pPr>
        <w:pStyle w:val="a6"/>
        <w:rPr>
          <w:lang w:val="fr-CH"/>
        </w:rPr>
      </w:pPr>
      <w:r w:rsidRPr="00E64608">
        <w:rPr>
          <w:lang w:val="fr-CH"/>
        </w:rPr>
        <w:tab/>
      </w:r>
      <w:r w:rsidRPr="000C4C0B">
        <w:rPr>
          <w:rStyle w:val="a8"/>
          <w:rFonts w:eastAsia="宋体"/>
          <w:lang w:val="zh-CN"/>
        </w:rPr>
        <w:footnoteRef/>
      </w:r>
      <w:r w:rsidRPr="00E64608">
        <w:rPr>
          <w:lang w:val="fr-CH"/>
        </w:rPr>
        <w:tab/>
      </w:r>
      <w:r w:rsidR="00E64608" w:rsidRPr="004633AC">
        <w:rPr>
          <w:lang w:val="fr-CH"/>
        </w:rPr>
        <w:t>CAT/C/CRI/Q/3</w:t>
      </w:r>
      <w:r w:rsidR="00E64608" w:rsidRPr="00E64608">
        <w:rPr>
          <w:rFonts w:hint="eastAsia"/>
          <w:lang w:val="fr-CH"/>
        </w:rPr>
        <w:t>.</w:t>
      </w:r>
    </w:p>
  </w:footnote>
  <w:footnote w:id="6">
    <w:p w14:paraId="5DB16E10" w14:textId="01ABFA9B" w:rsidR="00F847C1" w:rsidRPr="003B4FAF" w:rsidRDefault="00F847C1" w:rsidP="00F847C1">
      <w:pPr>
        <w:pStyle w:val="a6"/>
      </w:pPr>
      <w:r w:rsidRPr="00E64608">
        <w:rPr>
          <w:lang w:val="fr-CH"/>
        </w:rPr>
        <w:tab/>
      </w:r>
      <w:r w:rsidRPr="000C4C0B">
        <w:rPr>
          <w:rStyle w:val="a8"/>
          <w:rFonts w:eastAsia="宋体"/>
          <w:lang w:val="zh-CN"/>
        </w:rPr>
        <w:footnoteRef/>
      </w:r>
      <w:r w:rsidRPr="00E64608">
        <w:tab/>
      </w:r>
      <w:r w:rsidR="00E64608" w:rsidRPr="004633AC">
        <w:t>CAT/C/CRI/CO/2</w:t>
      </w:r>
      <w:r w:rsidR="00E64608">
        <w:t xml:space="preserve">, </w:t>
      </w:r>
      <w:r w:rsidRPr="00671AF5">
        <w:t>第</w:t>
      </w:r>
      <w:r w:rsidR="00E64608">
        <w:t>29</w:t>
      </w:r>
      <w:r w:rsidRPr="00671AF5">
        <w:t>段。</w:t>
      </w:r>
    </w:p>
  </w:footnote>
  <w:footnote w:id="7">
    <w:p w14:paraId="7AD8410A" w14:textId="33C10FDA" w:rsidR="00F847C1" w:rsidRPr="003B4FAF" w:rsidRDefault="00F847C1" w:rsidP="00F847C1">
      <w:pPr>
        <w:pStyle w:val="a6"/>
      </w:pPr>
      <w:r w:rsidRPr="00E64608">
        <w:tab/>
      </w:r>
      <w:r w:rsidRPr="000C4C0B">
        <w:rPr>
          <w:rStyle w:val="a8"/>
          <w:rFonts w:eastAsia="宋体"/>
          <w:lang w:val="zh-CN"/>
        </w:rPr>
        <w:footnoteRef/>
      </w:r>
      <w:r w:rsidRPr="00183A53">
        <w:tab/>
      </w:r>
      <w:r w:rsidRPr="00671AF5">
        <w:t>同上</w:t>
      </w:r>
      <w:r w:rsidR="00E64608">
        <w:t>，</w:t>
      </w:r>
      <w:r w:rsidRPr="00671AF5">
        <w:t>第</w:t>
      </w:r>
      <w:r w:rsidR="00E64608">
        <w:t>5</w:t>
      </w:r>
      <w:r w:rsidRPr="00671AF5">
        <w:t>-</w:t>
      </w:r>
      <w:r w:rsidR="00E64608">
        <w:t>7</w:t>
      </w:r>
      <w:r w:rsidRPr="00671AF5">
        <w:rPr>
          <w:rFonts w:hint="eastAsia"/>
        </w:rPr>
        <w:t>段</w:t>
      </w:r>
      <w:r w:rsidRPr="00671AF5">
        <w:t>、</w:t>
      </w:r>
      <w:r w:rsidRPr="00671AF5">
        <w:rPr>
          <w:rFonts w:hint="eastAsia"/>
        </w:rPr>
        <w:t>第</w:t>
      </w:r>
      <w:r w:rsidR="00E64608">
        <w:t>1</w:t>
      </w:r>
      <w:r w:rsidRPr="00671AF5">
        <w:t>0</w:t>
      </w:r>
      <w:r w:rsidRPr="00671AF5">
        <w:t>和</w:t>
      </w:r>
      <w:r w:rsidRPr="00671AF5">
        <w:rPr>
          <w:rFonts w:hint="eastAsia"/>
        </w:rPr>
        <w:t>第</w:t>
      </w:r>
      <w:r w:rsidR="00E64608">
        <w:t>12</w:t>
      </w:r>
      <w:r w:rsidRPr="00671AF5">
        <w:t>段。</w:t>
      </w:r>
    </w:p>
  </w:footnote>
  <w:footnote w:id="8">
    <w:p w14:paraId="554405AE" w14:textId="30FBCCC0" w:rsidR="00F847C1" w:rsidRPr="003B4FAF" w:rsidRDefault="00F847C1" w:rsidP="00F847C1">
      <w:pPr>
        <w:pStyle w:val="a6"/>
      </w:pPr>
      <w:r w:rsidRPr="00183A53">
        <w:tab/>
      </w:r>
      <w:r w:rsidRPr="000C4C0B">
        <w:rPr>
          <w:rStyle w:val="a8"/>
          <w:rFonts w:eastAsia="宋体"/>
          <w:lang w:val="zh-CN"/>
        </w:rPr>
        <w:footnoteRef/>
      </w:r>
      <w:r w:rsidRPr="00655182">
        <w:tab/>
      </w:r>
      <w:r w:rsidRPr="00671AF5">
        <w:t>第</w:t>
      </w:r>
      <w:r w:rsidR="00E64608">
        <w:t>9</w:t>
      </w:r>
      <w:r w:rsidRPr="00671AF5">
        <w:t>段。</w:t>
      </w:r>
    </w:p>
  </w:footnote>
  <w:footnote w:id="9">
    <w:p w14:paraId="2D9AD787" w14:textId="55095D1A" w:rsidR="00F847C1" w:rsidRPr="003B4FAF" w:rsidRDefault="00F847C1" w:rsidP="00F847C1">
      <w:pPr>
        <w:pStyle w:val="a6"/>
      </w:pPr>
      <w:r w:rsidRPr="00655182">
        <w:tab/>
      </w:r>
      <w:r w:rsidRPr="000C4C0B">
        <w:rPr>
          <w:rStyle w:val="a8"/>
          <w:rFonts w:eastAsia="宋体"/>
          <w:lang w:val="zh-CN"/>
        </w:rPr>
        <w:footnoteRef/>
      </w:r>
      <w:r w:rsidRPr="00644DE8">
        <w:tab/>
      </w:r>
      <w:r w:rsidR="00E64608" w:rsidRPr="004633AC">
        <w:t>CAT/C/CRI/CO/2</w:t>
      </w:r>
      <w:r w:rsidR="00E64608">
        <w:t xml:space="preserve">, </w:t>
      </w:r>
      <w:r w:rsidRPr="00671AF5">
        <w:t>第</w:t>
      </w:r>
      <w:r w:rsidR="00E64608">
        <w:t>5</w:t>
      </w:r>
      <w:r w:rsidRPr="00671AF5">
        <w:t>段。</w:t>
      </w:r>
    </w:p>
  </w:footnote>
  <w:footnote w:id="10">
    <w:p w14:paraId="284B1E6D" w14:textId="46CE5681" w:rsidR="00F847C1" w:rsidRPr="003B4FAF" w:rsidRDefault="00F847C1" w:rsidP="00F847C1">
      <w:pPr>
        <w:pStyle w:val="a6"/>
      </w:pPr>
      <w:r w:rsidRPr="00644DE8">
        <w:tab/>
      </w:r>
      <w:r w:rsidRPr="000C4C0B">
        <w:rPr>
          <w:rStyle w:val="a8"/>
          <w:rFonts w:eastAsia="宋体"/>
          <w:lang w:val="zh-CN"/>
        </w:rPr>
        <w:footnoteRef/>
      </w:r>
      <w:r w:rsidRPr="00644DE8">
        <w:tab/>
      </w:r>
      <w:hyperlink r:id="rId1" w:history="1">
        <w:r w:rsidR="00E64608" w:rsidRPr="004633AC">
          <w:rPr>
            <w:rStyle w:val="af5"/>
          </w:rPr>
          <w:t>CEDAW/C/CRI/CO/8</w:t>
        </w:r>
      </w:hyperlink>
      <w:r w:rsidR="00E64608">
        <w:t xml:space="preserve">, </w:t>
      </w:r>
      <w:r w:rsidRPr="00671AF5">
        <w:t>第</w:t>
      </w:r>
      <w:r w:rsidR="00E64608">
        <w:t>43</w:t>
      </w:r>
      <w:r w:rsidRPr="00671AF5">
        <w:t>段</w:t>
      </w:r>
      <w:r w:rsidR="00E64608">
        <w:t>；</w:t>
      </w:r>
      <w:r w:rsidR="00E64608" w:rsidRPr="004633AC">
        <w:t>CAT/OP/CRI/</w:t>
      </w:r>
      <w:proofErr w:type="spellStart"/>
      <w:r w:rsidR="00E64608" w:rsidRPr="004633AC">
        <w:t>ROSP</w:t>
      </w:r>
      <w:proofErr w:type="spellEnd"/>
      <w:r w:rsidR="00E64608" w:rsidRPr="004633AC">
        <w:t>/1</w:t>
      </w:r>
      <w:r w:rsidR="00E64608">
        <w:t xml:space="preserve">, </w:t>
      </w:r>
      <w:r w:rsidRPr="00671AF5">
        <w:t>第</w:t>
      </w:r>
      <w:r w:rsidR="00E64608">
        <w:t>82</w:t>
      </w:r>
      <w:r w:rsidRPr="00644DE8">
        <w:t>-</w:t>
      </w:r>
      <w:r w:rsidR="00E64608">
        <w:t>85</w:t>
      </w:r>
      <w:r w:rsidRPr="00671AF5">
        <w:t>段。</w:t>
      </w:r>
    </w:p>
  </w:footnote>
  <w:footnote w:id="11">
    <w:p w14:paraId="64DB00E8" w14:textId="2571E855" w:rsidR="00F847C1" w:rsidRPr="003B4FAF" w:rsidRDefault="00F847C1" w:rsidP="00F847C1">
      <w:pPr>
        <w:pStyle w:val="a6"/>
      </w:pPr>
      <w:r w:rsidRPr="00644DE8">
        <w:tab/>
      </w:r>
      <w:r w:rsidRPr="000C4C0B">
        <w:rPr>
          <w:rStyle w:val="a8"/>
          <w:rFonts w:eastAsia="宋体"/>
          <w:lang w:val="zh-CN"/>
        </w:rPr>
        <w:footnoteRef/>
      </w:r>
      <w:r w:rsidRPr="00644DE8">
        <w:tab/>
      </w:r>
      <w:hyperlink r:id="rId2" w:history="1">
        <w:r w:rsidR="00E64608" w:rsidRPr="004633AC">
          <w:rPr>
            <w:rStyle w:val="af5"/>
          </w:rPr>
          <w:t>CEDAW/C/CRI/CO/8</w:t>
        </w:r>
      </w:hyperlink>
      <w:r w:rsidR="00E64608">
        <w:t xml:space="preserve">, </w:t>
      </w:r>
      <w:r w:rsidRPr="00671AF5">
        <w:t>第</w:t>
      </w:r>
      <w:r w:rsidR="00E64608">
        <w:t>44</w:t>
      </w:r>
      <w:r w:rsidRPr="00671AF5">
        <w:t>段。</w:t>
      </w:r>
    </w:p>
  </w:footnote>
  <w:footnote w:id="12">
    <w:p w14:paraId="40BE9ECB" w14:textId="1EA7950D" w:rsidR="00F847C1" w:rsidRPr="00671AF5" w:rsidRDefault="00F847C1" w:rsidP="00F847C1">
      <w:pPr>
        <w:pStyle w:val="a6"/>
      </w:pPr>
      <w:r w:rsidRPr="003B4FAF">
        <w:rPr>
          <w:lang w:val="pt-PT"/>
        </w:rPr>
        <w:tab/>
      </w:r>
      <w:r w:rsidRPr="000C4C0B">
        <w:rPr>
          <w:rStyle w:val="a8"/>
          <w:rFonts w:eastAsia="宋体"/>
        </w:rPr>
        <w:footnoteRef/>
      </w:r>
      <w:r w:rsidRPr="003B4FAF">
        <w:rPr>
          <w:lang w:val="pt-PT"/>
        </w:rPr>
        <w:tab/>
      </w:r>
      <w:hyperlink r:id="rId3" w:history="1">
        <w:r w:rsidR="00E64608" w:rsidRPr="004633AC">
          <w:rPr>
            <w:color w:val="0000FF"/>
          </w:rPr>
          <w:t>CRC/C/CRI/CO/5</w:t>
        </w:r>
        <w:r w:rsidRPr="004633AC">
          <w:rPr>
            <w:color w:val="0000FF"/>
          </w:rPr>
          <w:t>-</w:t>
        </w:r>
        <w:r w:rsidR="00E64608" w:rsidRPr="004633AC">
          <w:rPr>
            <w:color w:val="0000FF"/>
          </w:rPr>
          <w:t>6</w:t>
        </w:r>
      </w:hyperlink>
      <w:r w:rsidR="00E64608">
        <w:rPr>
          <w:rFonts w:hint="eastAsia"/>
        </w:rPr>
        <w:t>,</w:t>
      </w:r>
      <w:r w:rsidRPr="00671AF5">
        <w:t xml:space="preserve"> </w:t>
      </w:r>
      <w:r w:rsidRPr="00671AF5">
        <w:rPr>
          <w:rFonts w:hint="eastAsia"/>
        </w:rPr>
        <w:t>第</w:t>
      </w:r>
      <w:r w:rsidR="00E64608">
        <w:t>19</w:t>
      </w:r>
      <w:r w:rsidRPr="00671AF5">
        <w:rPr>
          <w:rFonts w:hint="eastAsia"/>
        </w:rPr>
        <w:t>和第</w:t>
      </w:r>
      <w:r w:rsidR="00E64608">
        <w:t>2</w:t>
      </w:r>
      <w:r w:rsidRPr="00671AF5">
        <w:t>0</w:t>
      </w:r>
      <w:r w:rsidRPr="00671AF5">
        <w:rPr>
          <w:rFonts w:hint="eastAsia"/>
        </w:rPr>
        <w:t>段。</w:t>
      </w:r>
    </w:p>
  </w:footnote>
  <w:footnote w:id="13">
    <w:p w14:paraId="6BDEBBC4" w14:textId="1BD11E80" w:rsidR="00F847C1" w:rsidRPr="00E64608" w:rsidRDefault="00F847C1" w:rsidP="00F847C1">
      <w:pPr>
        <w:pStyle w:val="a6"/>
        <w:rPr>
          <w:lang w:val="pt-PT"/>
        </w:rPr>
      </w:pPr>
      <w:r w:rsidRPr="00644DE8">
        <w:rPr>
          <w:lang w:val="pt-PT"/>
        </w:rPr>
        <w:tab/>
      </w:r>
      <w:r w:rsidRPr="000C4C0B">
        <w:rPr>
          <w:rStyle w:val="a8"/>
          <w:rFonts w:eastAsia="宋体"/>
          <w:lang w:val="zh-CN"/>
        </w:rPr>
        <w:footnoteRef/>
      </w:r>
      <w:r w:rsidRPr="00644DE8">
        <w:rPr>
          <w:lang w:val="pt-PT"/>
        </w:rPr>
        <w:tab/>
      </w:r>
      <w:r w:rsidRPr="00671AF5">
        <w:t>同上</w:t>
      </w:r>
      <w:r w:rsidR="00E64608" w:rsidRPr="00E64608">
        <w:rPr>
          <w:lang w:val="pt-PT"/>
        </w:rPr>
        <w:t>，</w:t>
      </w:r>
      <w:r w:rsidRPr="00671AF5">
        <w:t>第</w:t>
      </w:r>
      <w:r w:rsidR="00E64608" w:rsidRPr="00E64608">
        <w:rPr>
          <w:lang w:val="pt-PT"/>
        </w:rPr>
        <w:t>24</w:t>
      </w:r>
      <w:r w:rsidRPr="00671AF5">
        <w:t>段。</w:t>
      </w:r>
    </w:p>
  </w:footnote>
  <w:footnote w:id="14">
    <w:p w14:paraId="5AD64F3A" w14:textId="408BCA86" w:rsidR="00F847C1" w:rsidRPr="00E64608" w:rsidRDefault="00F847C1" w:rsidP="00F847C1">
      <w:pPr>
        <w:pStyle w:val="a6"/>
        <w:rPr>
          <w:lang w:val="pt-PT"/>
        </w:rPr>
      </w:pPr>
      <w:r w:rsidRPr="00644DE8">
        <w:rPr>
          <w:lang w:val="pt-PT"/>
        </w:rPr>
        <w:tab/>
      </w:r>
      <w:r w:rsidRPr="000C4C0B">
        <w:rPr>
          <w:rStyle w:val="a8"/>
          <w:rFonts w:eastAsia="宋体"/>
          <w:lang w:val="zh-CN"/>
        </w:rPr>
        <w:footnoteRef/>
      </w:r>
      <w:r w:rsidRPr="00644DE8">
        <w:rPr>
          <w:lang w:val="pt-PT"/>
        </w:rPr>
        <w:tab/>
      </w:r>
      <w:r w:rsidRPr="00671AF5">
        <w:t>同上</w:t>
      </w:r>
      <w:r w:rsidR="00E64608" w:rsidRPr="00E64608">
        <w:rPr>
          <w:lang w:val="pt-PT"/>
        </w:rPr>
        <w:t>，</w:t>
      </w:r>
      <w:r w:rsidRPr="00671AF5">
        <w:t>第</w:t>
      </w:r>
      <w:r w:rsidR="00E64608" w:rsidRPr="00E64608">
        <w:rPr>
          <w:lang w:val="pt-PT"/>
        </w:rPr>
        <w:t>46</w:t>
      </w:r>
      <w:r w:rsidRPr="00671AF5">
        <w:t>段。</w:t>
      </w:r>
    </w:p>
  </w:footnote>
  <w:footnote w:id="15">
    <w:p w14:paraId="6AAA5C2E" w14:textId="37993B9E" w:rsidR="00F847C1" w:rsidRPr="00E64608" w:rsidRDefault="00F847C1" w:rsidP="00F847C1">
      <w:pPr>
        <w:pStyle w:val="a6"/>
        <w:rPr>
          <w:lang w:val="pt-PT"/>
        </w:rPr>
      </w:pPr>
      <w:r w:rsidRPr="00644DE8">
        <w:rPr>
          <w:lang w:val="pt-PT"/>
        </w:rPr>
        <w:tab/>
      </w:r>
      <w:r w:rsidRPr="000C4C0B">
        <w:rPr>
          <w:rStyle w:val="a8"/>
          <w:rFonts w:eastAsia="宋体"/>
          <w:lang w:val="zh-CN"/>
        </w:rPr>
        <w:footnoteRef/>
      </w:r>
      <w:r w:rsidRPr="00644DE8">
        <w:rPr>
          <w:lang w:val="pt-PT"/>
        </w:rPr>
        <w:tab/>
      </w:r>
      <w:r w:rsidR="00183A53">
        <w:fldChar w:fldCharType="begin"/>
      </w:r>
      <w:r w:rsidR="00183A53" w:rsidRPr="00183A53">
        <w:rPr>
          <w:lang w:val="pt-PT"/>
        </w:rPr>
        <w:instrText>HYPERLINK "http://undocs.org/ch/CAT/OP/12/5"</w:instrText>
      </w:r>
      <w:r w:rsidR="00183A53">
        <w:fldChar w:fldCharType="separate"/>
      </w:r>
      <w:r w:rsidR="00E64608" w:rsidRPr="004633AC">
        <w:rPr>
          <w:rStyle w:val="af5"/>
          <w:lang w:val="pt-PT"/>
        </w:rPr>
        <w:t>CAT/OP/12/5</w:t>
      </w:r>
      <w:r w:rsidR="00183A53">
        <w:rPr>
          <w:rStyle w:val="af5"/>
          <w:lang w:val="pt-PT"/>
        </w:rPr>
        <w:fldChar w:fldCharType="end"/>
      </w:r>
      <w:r w:rsidR="00E64608" w:rsidRPr="00E64608">
        <w:rPr>
          <w:lang w:val="pt-PT"/>
        </w:rPr>
        <w:t>,</w:t>
      </w:r>
      <w:r w:rsidR="0061000C">
        <w:rPr>
          <w:lang w:val="pt-PT"/>
        </w:rPr>
        <w:t xml:space="preserve"> </w:t>
      </w:r>
      <w:r w:rsidRPr="00671AF5">
        <w:t>第</w:t>
      </w:r>
      <w:r w:rsidR="00E64608" w:rsidRPr="00E64608">
        <w:rPr>
          <w:lang w:val="pt-PT"/>
        </w:rPr>
        <w:t>13</w:t>
      </w:r>
      <w:r w:rsidRPr="00671AF5">
        <w:t>和第</w:t>
      </w:r>
      <w:r w:rsidR="00E64608" w:rsidRPr="00E64608">
        <w:rPr>
          <w:lang w:val="pt-PT"/>
        </w:rPr>
        <w:t>38</w:t>
      </w:r>
      <w:r w:rsidRPr="00671AF5">
        <w:t>段。</w:t>
      </w:r>
    </w:p>
  </w:footnote>
  <w:footnote w:id="16">
    <w:p w14:paraId="249F3112" w14:textId="33B4B2FB" w:rsidR="00F847C1" w:rsidRPr="00E64608" w:rsidRDefault="00F847C1" w:rsidP="00F847C1">
      <w:pPr>
        <w:pStyle w:val="a6"/>
        <w:rPr>
          <w:lang w:val="pt-PT"/>
        </w:rPr>
      </w:pPr>
      <w:r w:rsidRPr="00644DE8">
        <w:rPr>
          <w:lang w:val="pt-PT"/>
        </w:rPr>
        <w:tab/>
      </w:r>
      <w:r w:rsidRPr="000C4C0B">
        <w:rPr>
          <w:rStyle w:val="a8"/>
          <w:rFonts w:eastAsia="宋体"/>
          <w:lang w:val="zh-CN"/>
        </w:rPr>
        <w:footnoteRef/>
      </w:r>
      <w:r w:rsidRPr="00644DE8">
        <w:rPr>
          <w:lang w:val="pt-PT"/>
        </w:rPr>
        <w:tab/>
      </w:r>
      <w:r w:rsidR="00E64608" w:rsidRPr="004633AC">
        <w:rPr>
          <w:lang w:val="pt-PT"/>
        </w:rPr>
        <w:t>CAT/OP/CRI/ROSP/1</w:t>
      </w:r>
      <w:r w:rsidR="00E64608" w:rsidRPr="00E64608">
        <w:rPr>
          <w:lang w:val="pt-PT"/>
        </w:rPr>
        <w:t>,</w:t>
      </w:r>
      <w:r w:rsidR="00DA38DB">
        <w:rPr>
          <w:lang w:val="pt-PT"/>
        </w:rPr>
        <w:t xml:space="preserve"> </w:t>
      </w:r>
      <w:r w:rsidRPr="00671AF5">
        <w:t>第</w:t>
      </w:r>
      <w:r w:rsidR="00E64608" w:rsidRPr="00E64608">
        <w:rPr>
          <w:lang w:val="pt-PT"/>
        </w:rPr>
        <w:t>17</w:t>
      </w:r>
      <w:r w:rsidRPr="00671AF5">
        <w:t>和第</w:t>
      </w:r>
      <w:r w:rsidR="00E64608" w:rsidRPr="00E64608">
        <w:rPr>
          <w:lang w:val="pt-PT"/>
        </w:rPr>
        <w:t>18</w:t>
      </w:r>
      <w:r w:rsidRPr="00671AF5">
        <w:t>段。</w:t>
      </w:r>
    </w:p>
  </w:footnote>
  <w:footnote w:id="17">
    <w:p w14:paraId="0A2A49A6" w14:textId="495261E0" w:rsidR="00F847C1" w:rsidRPr="004633AC" w:rsidRDefault="00F847C1" w:rsidP="00F847C1">
      <w:pPr>
        <w:pStyle w:val="a6"/>
        <w:rPr>
          <w:lang w:val="pt-PT"/>
        </w:rPr>
      </w:pPr>
      <w:r w:rsidRPr="00644DE8">
        <w:rPr>
          <w:lang w:val="pt-PT"/>
        </w:rPr>
        <w:tab/>
      </w:r>
      <w:r w:rsidRPr="000C4C0B">
        <w:rPr>
          <w:rStyle w:val="a8"/>
          <w:rFonts w:eastAsia="宋体"/>
          <w:lang w:val="zh-CN"/>
        </w:rPr>
        <w:footnoteRef/>
      </w:r>
      <w:r w:rsidRPr="004633AC">
        <w:rPr>
          <w:lang w:val="pt-PT"/>
        </w:rPr>
        <w:tab/>
      </w:r>
      <w:hyperlink r:id="rId4" w:history="1">
        <w:r w:rsidR="00E64608" w:rsidRPr="004633AC">
          <w:rPr>
            <w:rStyle w:val="af5"/>
            <w:lang w:val="pt-PT"/>
          </w:rPr>
          <w:t>A/HRC/54/3</w:t>
        </w:r>
        <w:r w:rsidRPr="004633AC">
          <w:rPr>
            <w:rStyle w:val="af5"/>
            <w:lang w:val="pt-PT"/>
          </w:rPr>
          <w:t>0</w:t>
        </w:r>
        <w:r w:rsidR="00E64608" w:rsidRPr="004633AC">
          <w:rPr>
            <w:rStyle w:val="af5"/>
            <w:lang w:val="pt-PT"/>
          </w:rPr>
          <w:t>/Add</w:t>
        </w:r>
        <w:r w:rsidRPr="004633AC">
          <w:rPr>
            <w:rStyle w:val="af5"/>
            <w:lang w:val="pt-PT"/>
          </w:rPr>
          <w:t>.</w:t>
        </w:r>
        <w:r w:rsidR="00E64608" w:rsidRPr="004633AC">
          <w:rPr>
            <w:rStyle w:val="af5"/>
            <w:lang w:val="pt-PT"/>
          </w:rPr>
          <w:t>1</w:t>
        </w:r>
      </w:hyperlink>
      <w:r w:rsidR="00E64608" w:rsidRPr="004633AC">
        <w:rPr>
          <w:lang w:val="pt-PT"/>
        </w:rPr>
        <w:t>,</w:t>
      </w:r>
      <w:r w:rsidRPr="004633AC">
        <w:rPr>
          <w:lang w:val="pt-PT"/>
        </w:rPr>
        <w:t xml:space="preserve"> </w:t>
      </w:r>
      <w:r w:rsidRPr="00671AF5">
        <w:t>第</w:t>
      </w:r>
      <w:r w:rsidR="00E64608" w:rsidRPr="004633AC">
        <w:rPr>
          <w:lang w:val="pt-PT"/>
        </w:rPr>
        <w:t>36</w:t>
      </w:r>
      <w:r w:rsidRPr="004633AC">
        <w:rPr>
          <w:lang w:val="pt-PT"/>
        </w:rPr>
        <w:t>-</w:t>
      </w:r>
      <w:r w:rsidR="00E64608" w:rsidRPr="004633AC">
        <w:rPr>
          <w:lang w:val="pt-PT"/>
        </w:rPr>
        <w:t>42</w:t>
      </w:r>
      <w:r w:rsidRPr="00671AF5">
        <w:t>、第</w:t>
      </w:r>
      <w:r w:rsidR="00E64608" w:rsidRPr="004633AC">
        <w:rPr>
          <w:lang w:val="pt-PT"/>
        </w:rPr>
        <w:t>51</w:t>
      </w:r>
      <w:r w:rsidRPr="00671AF5">
        <w:t>和第</w:t>
      </w:r>
      <w:r w:rsidR="00E64608" w:rsidRPr="004633AC">
        <w:rPr>
          <w:lang w:val="pt-PT"/>
        </w:rPr>
        <w:t>54</w:t>
      </w:r>
      <w:r w:rsidRPr="00671AF5">
        <w:t>段。</w:t>
      </w:r>
    </w:p>
  </w:footnote>
  <w:footnote w:id="18">
    <w:p w14:paraId="13580B12" w14:textId="63CAD454" w:rsidR="00F847C1" w:rsidRPr="003B4FAF" w:rsidRDefault="00F847C1" w:rsidP="00F847C1">
      <w:pPr>
        <w:pStyle w:val="a6"/>
      </w:pPr>
      <w:r w:rsidRPr="00644DE8">
        <w:rPr>
          <w:lang w:val="pt-PT"/>
        </w:rPr>
        <w:tab/>
      </w:r>
      <w:r w:rsidRPr="000C4C0B">
        <w:rPr>
          <w:rStyle w:val="a8"/>
          <w:rFonts w:eastAsia="宋体"/>
          <w:lang w:val="zh-CN"/>
        </w:rPr>
        <w:footnoteRef/>
      </w:r>
      <w:r w:rsidRPr="00644DE8">
        <w:tab/>
      </w:r>
      <w:hyperlink r:id="rId5" w:history="1">
        <w:r w:rsidR="00E64608" w:rsidRPr="004633AC">
          <w:rPr>
            <w:rStyle w:val="af5"/>
          </w:rPr>
          <w:t>CEDAW/C/CRI/CO/8</w:t>
        </w:r>
      </w:hyperlink>
      <w:r w:rsidR="00E64608">
        <w:t>,</w:t>
      </w:r>
      <w:r w:rsidR="00DA38DB">
        <w:t xml:space="preserve"> </w:t>
      </w:r>
      <w:r w:rsidRPr="00671AF5">
        <w:t>第</w:t>
      </w:r>
      <w:r w:rsidR="00E64608">
        <w:t>25</w:t>
      </w:r>
      <w:r w:rsidRPr="00671AF5">
        <w:t>和第</w:t>
      </w:r>
      <w:r w:rsidR="00E64608">
        <w:t>26</w:t>
      </w:r>
      <w:r w:rsidRPr="00671AF5">
        <w:t>段。</w:t>
      </w:r>
    </w:p>
  </w:footnote>
  <w:footnote w:id="19">
    <w:p w14:paraId="33AD79FF" w14:textId="7C307624" w:rsidR="00F847C1" w:rsidRPr="003B4FAF" w:rsidRDefault="00F847C1" w:rsidP="00F847C1">
      <w:pPr>
        <w:pStyle w:val="a6"/>
      </w:pPr>
      <w:r w:rsidRPr="006F6DB9">
        <w:tab/>
      </w:r>
      <w:r w:rsidRPr="000C4C0B">
        <w:rPr>
          <w:rStyle w:val="a8"/>
          <w:rFonts w:eastAsia="宋体"/>
        </w:rPr>
        <w:footnoteRef/>
      </w:r>
      <w:r>
        <w:tab/>
      </w:r>
      <w:hyperlink r:id="rId6" w:history="1">
        <w:r w:rsidR="00E64608" w:rsidRPr="004633AC">
          <w:rPr>
            <w:color w:val="0000FF"/>
          </w:rPr>
          <w:t>CAT/C/CRI/3</w:t>
        </w:r>
      </w:hyperlink>
      <w:r w:rsidR="00DA38DB">
        <w:rPr>
          <w:rFonts w:hint="eastAsia"/>
        </w:rPr>
        <w:t>,</w:t>
      </w:r>
      <w:r w:rsidR="00DA38DB">
        <w:t xml:space="preserve"> </w:t>
      </w:r>
      <w:r>
        <w:rPr>
          <w:rFonts w:hint="eastAsia"/>
        </w:rPr>
        <w:t>第</w:t>
      </w:r>
      <w:r w:rsidR="00E64608">
        <w:t>1</w:t>
      </w:r>
      <w:r>
        <w:t>0</w:t>
      </w:r>
      <w:r w:rsidR="00E64608">
        <w:t>1</w:t>
      </w:r>
      <w:r>
        <w:rPr>
          <w:rFonts w:hint="eastAsia"/>
        </w:rPr>
        <w:t>段和第</w:t>
      </w:r>
      <w:r w:rsidR="00E64608">
        <w:t>142</w:t>
      </w:r>
      <w:r w:rsidR="00DA38DB">
        <w:t>-</w:t>
      </w:r>
      <w:r w:rsidR="00E64608">
        <w:t>147</w:t>
      </w:r>
      <w:r>
        <w:rPr>
          <w:rFonts w:hint="eastAsia"/>
        </w:rPr>
        <w:t>段</w:t>
      </w:r>
      <w:r w:rsidR="00E64608">
        <w:rPr>
          <w:rFonts w:hint="eastAsia"/>
        </w:rPr>
        <w:t>，</w:t>
      </w:r>
      <w:r>
        <w:rPr>
          <w:rFonts w:hint="eastAsia"/>
        </w:rPr>
        <w:t>以及附件</w:t>
      </w:r>
      <w:r w:rsidR="00E64608">
        <w:t>18</w:t>
      </w:r>
      <w:r>
        <w:rPr>
          <w:rFonts w:hint="eastAsia"/>
        </w:rPr>
        <w:t>。</w:t>
      </w:r>
    </w:p>
  </w:footnote>
  <w:footnote w:id="20">
    <w:p w14:paraId="212DF7EA" w14:textId="3206303D" w:rsidR="00F847C1" w:rsidRPr="003B4FAF" w:rsidRDefault="00F847C1" w:rsidP="00F847C1">
      <w:pPr>
        <w:pStyle w:val="a6"/>
      </w:pPr>
      <w:r w:rsidRPr="00644DE8">
        <w:tab/>
      </w:r>
      <w:r w:rsidRPr="000C4C0B">
        <w:rPr>
          <w:rStyle w:val="a8"/>
          <w:rFonts w:eastAsia="宋体"/>
          <w:lang w:val="zh-CN"/>
        </w:rPr>
        <w:footnoteRef/>
      </w:r>
      <w:r w:rsidRPr="00644DE8">
        <w:tab/>
      </w:r>
      <w:r w:rsidRPr="00671AF5">
        <w:t>同上</w:t>
      </w:r>
      <w:r w:rsidR="00E64608">
        <w:t>，</w:t>
      </w:r>
      <w:r w:rsidRPr="00671AF5">
        <w:t>第</w:t>
      </w:r>
      <w:r w:rsidR="00E64608">
        <w:t>141</w:t>
      </w:r>
      <w:r>
        <w:rPr>
          <w:rFonts w:hint="eastAsia"/>
        </w:rPr>
        <w:t>段</w:t>
      </w:r>
      <w:r w:rsidR="00E64608">
        <w:rPr>
          <w:rFonts w:hint="eastAsia"/>
        </w:rPr>
        <w:t>；</w:t>
      </w:r>
      <w:r>
        <w:rPr>
          <w:rFonts w:hint="eastAsia"/>
        </w:rPr>
        <w:t>以及</w:t>
      </w:r>
      <w:hyperlink r:id="rId7" w:history="1">
        <w:r w:rsidR="00E64608" w:rsidRPr="004633AC">
          <w:rPr>
            <w:rStyle w:val="af5"/>
          </w:rPr>
          <w:t>CEDAW/C/CRI/CO/8</w:t>
        </w:r>
      </w:hyperlink>
      <w:r w:rsidR="00E64608">
        <w:t>,</w:t>
      </w:r>
      <w:r w:rsidR="00DA38DB">
        <w:t xml:space="preserve"> </w:t>
      </w:r>
      <w:r w:rsidRPr="00671AF5">
        <w:t>第</w:t>
      </w:r>
      <w:r w:rsidR="00E64608">
        <w:t>23</w:t>
      </w:r>
      <w:r w:rsidRPr="00671AF5">
        <w:t>和第</w:t>
      </w:r>
      <w:r w:rsidR="00E64608">
        <w:t>24</w:t>
      </w:r>
      <w:r w:rsidRPr="00671AF5">
        <w:t>段。</w:t>
      </w:r>
    </w:p>
  </w:footnote>
  <w:footnote w:id="21">
    <w:p w14:paraId="7B8CA266" w14:textId="67324257" w:rsidR="00F847C1" w:rsidRPr="003B4FAF" w:rsidRDefault="00F847C1" w:rsidP="00F847C1">
      <w:pPr>
        <w:pStyle w:val="a6"/>
      </w:pPr>
      <w:r w:rsidRPr="006F6DB9">
        <w:tab/>
      </w:r>
      <w:r w:rsidRPr="000C4C0B">
        <w:rPr>
          <w:rStyle w:val="a8"/>
          <w:rFonts w:eastAsia="宋体"/>
        </w:rPr>
        <w:footnoteRef/>
      </w:r>
      <w:r>
        <w:tab/>
      </w:r>
      <w:hyperlink r:id="rId8" w:history="1">
        <w:r w:rsidR="00E64608" w:rsidRPr="004633AC">
          <w:rPr>
            <w:color w:val="0000FF"/>
          </w:rPr>
          <w:t>A/</w:t>
        </w:r>
        <w:proofErr w:type="spellStart"/>
        <w:r w:rsidR="00E64608" w:rsidRPr="004633AC">
          <w:rPr>
            <w:color w:val="0000FF"/>
          </w:rPr>
          <w:t>HRC</w:t>
        </w:r>
        <w:proofErr w:type="spellEnd"/>
        <w:r w:rsidR="00E64608" w:rsidRPr="004633AC">
          <w:rPr>
            <w:color w:val="0000FF"/>
          </w:rPr>
          <w:t>/42/12</w:t>
        </w:r>
      </w:hyperlink>
      <w:r w:rsidR="00DA38DB">
        <w:t xml:space="preserve">, </w:t>
      </w:r>
      <w:r>
        <w:rPr>
          <w:rFonts w:hint="eastAsia"/>
        </w:rPr>
        <w:t>第</w:t>
      </w:r>
      <w:r w:rsidR="00E64608">
        <w:t>111.11</w:t>
      </w:r>
      <w:r w:rsidR="00DA38DB">
        <w:t>-</w:t>
      </w:r>
      <w:r w:rsidR="00E64608">
        <w:t>111.16</w:t>
      </w:r>
      <w:r>
        <w:rPr>
          <w:rFonts w:hint="eastAsia"/>
        </w:rPr>
        <w:t>段</w:t>
      </w:r>
      <w:r w:rsidR="00E64608">
        <w:rPr>
          <w:rFonts w:hint="eastAsia"/>
        </w:rPr>
        <w:t>，</w:t>
      </w:r>
      <w:r>
        <w:rPr>
          <w:rFonts w:hint="eastAsia"/>
        </w:rPr>
        <w:t>第</w:t>
      </w:r>
      <w:r w:rsidR="00E64608">
        <w:t>111.19</w:t>
      </w:r>
      <w:r w:rsidR="00DA38DB">
        <w:t>-</w:t>
      </w:r>
      <w:r w:rsidR="00E64608">
        <w:t>111.38</w:t>
      </w:r>
      <w:r>
        <w:rPr>
          <w:rFonts w:hint="eastAsia"/>
        </w:rPr>
        <w:t>段和第</w:t>
      </w:r>
      <w:r w:rsidR="00E64608">
        <w:t>111.57</w:t>
      </w:r>
      <w:r>
        <w:rPr>
          <w:rFonts w:hint="eastAsia"/>
        </w:rPr>
        <w:t>段</w:t>
      </w:r>
      <w:r w:rsidR="00E64608">
        <w:rPr>
          <w:rFonts w:hint="eastAsia"/>
        </w:rPr>
        <w:t>；</w:t>
      </w:r>
      <w:r>
        <w:rPr>
          <w:rFonts w:hint="eastAsia"/>
        </w:rPr>
        <w:t>另见</w:t>
      </w:r>
      <w:hyperlink r:id="rId9" w:history="1">
        <w:r w:rsidR="00E64608" w:rsidRPr="004633AC">
          <w:rPr>
            <w:color w:val="0000FF"/>
          </w:rPr>
          <w:t>A/</w:t>
        </w:r>
        <w:proofErr w:type="spellStart"/>
        <w:r w:rsidR="00E64608" w:rsidRPr="004633AC">
          <w:rPr>
            <w:color w:val="0000FF"/>
          </w:rPr>
          <w:t>HRC</w:t>
        </w:r>
        <w:proofErr w:type="spellEnd"/>
        <w:r w:rsidR="00E64608" w:rsidRPr="004633AC">
          <w:rPr>
            <w:color w:val="0000FF"/>
          </w:rPr>
          <w:t>/42/12/</w:t>
        </w:r>
        <w:r w:rsidR="009A0CE9">
          <w:rPr>
            <w:color w:val="0000FF"/>
          </w:rPr>
          <w:t xml:space="preserve"> </w:t>
        </w:r>
        <w:proofErr w:type="spellStart"/>
        <w:r w:rsidR="00E64608" w:rsidRPr="004633AC">
          <w:rPr>
            <w:color w:val="0000FF"/>
          </w:rPr>
          <w:t>Add</w:t>
        </w:r>
        <w:r w:rsidRPr="004633AC">
          <w:rPr>
            <w:color w:val="0000FF"/>
          </w:rPr>
          <w:t>.</w:t>
        </w:r>
        <w:r w:rsidR="00E64608" w:rsidRPr="004633AC">
          <w:rPr>
            <w:color w:val="0000FF"/>
          </w:rPr>
          <w:t>1</w:t>
        </w:r>
        <w:proofErr w:type="spellEnd"/>
      </w:hyperlink>
      <w:r>
        <w:rPr>
          <w:rFonts w:hint="eastAsia"/>
        </w:rPr>
        <w:t>。</w:t>
      </w:r>
    </w:p>
  </w:footnote>
  <w:footnote w:id="22">
    <w:p w14:paraId="5D3F0D74" w14:textId="01514D6A" w:rsidR="00F847C1" w:rsidRPr="003B4FAF" w:rsidRDefault="00F847C1" w:rsidP="00F847C1">
      <w:pPr>
        <w:pStyle w:val="a6"/>
      </w:pPr>
      <w:r w:rsidRPr="00644DE8">
        <w:tab/>
      </w:r>
      <w:r w:rsidRPr="000C4C0B">
        <w:rPr>
          <w:rStyle w:val="a8"/>
          <w:rFonts w:eastAsia="宋体"/>
          <w:lang w:val="zh-CN"/>
        </w:rPr>
        <w:footnoteRef/>
      </w:r>
      <w:r w:rsidRPr="00644DE8">
        <w:tab/>
      </w:r>
      <w:hyperlink r:id="rId10" w:history="1">
        <w:r w:rsidR="00E64608" w:rsidRPr="004633AC">
          <w:rPr>
            <w:rStyle w:val="af5"/>
          </w:rPr>
          <w:t>A/</w:t>
        </w:r>
        <w:proofErr w:type="spellStart"/>
        <w:r w:rsidR="00E64608" w:rsidRPr="004633AC">
          <w:rPr>
            <w:rStyle w:val="af5"/>
          </w:rPr>
          <w:t>HRC</w:t>
        </w:r>
        <w:proofErr w:type="spellEnd"/>
        <w:r w:rsidR="00E64608" w:rsidRPr="004633AC">
          <w:rPr>
            <w:rStyle w:val="af5"/>
          </w:rPr>
          <w:t>/51/28/</w:t>
        </w:r>
        <w:proofErr w:type="spellStart"/>
        <w:r w:rsidR="00E64608" w:rsidRPr="004633AC">
          <w:rPr>
            <w:rStyle w:val="af5"/>
          </w:rPr>
          <w:t>Add</w:t>
        </w:r>
        <w:r w:rsidRPr="004633AC">
          <w:rPr>
            <w:rStyle w:val="af5"/>
          </w:rPr>
          <w:t>.</w:t>
        </w:r>
        <w:r w:rsidR="00E64608" w:rsidRPr="004633AC">
          <w:rPr>
            <w:rStyle w:val="af5"/>
          </w:rPr>
          <w:t>1</w:t>
        </w:r>
        <w:proofErr w:type="spellEnd"/>
      </w:hyperlink>
      <w:r w:rsidR="00E64608">
        <w:t>,</w:t>
      </w:r>
      <w:r w:rsidR="00DA38DB">
        <w:t xml:space="preserve"> </w:t>
      </w:r>
      <w:r w:rsidRPr="000D5A78">
        <w:t>第</w:t>
      </w:r>
      <w:r w:rsidR="00E64608">
        <w:t>4</w:t>
      </w:r>
      <w:r w:rsidRPr="00644DE8">
        <w:t>0</w:t>
      </w:r>
      <w:r w:rsidRPr="000D5A78">
        <w:t>和第</w:t>
      </w:r>
      <w:r w:rsidR="00E64608">
        <w:t>47</w:t>
      </w:r>
      <w:r w:rsidRPr="00644DE8">
        <w:t>-</w:t>
      </w:r>
      <w:r w:rsidR="00E64608">
        <w:t>5</w:t>
      </w:r>
      <w:r w:rsidRPr="00644DE8">
        <w:t>0</w:t>
      </w:r>
      <w:r w:rsidRPr="000D5A78">
        <w:t>段。另见</w:t>
      </w:r>
      <w:proofErr w:type="spellStart"/>
      <w:r w:rsidR="00E64608">
        <w:t>CRI1</w:t>
      </w:r>
      <w:proofErr w:type="spellEnd"/>
      <w:r w:rsidR="00E64608">
        <w:t>/2</w:t>
      </w:r>
      <w:r w:rsidRPr="000D5A78">
        <w:t>0</w:t>
      </w:r>
      <w:r w:rsidR="00E64608">
        <w:t>19</w:t>
      </w:r>
      <w:r w:rsidRPr="000D5A78">
        <w:t>和</w:t>
      </w:r>
      <w:proofErr w:type="spellStart"/>
      <w:r w:rsidR="00E64608">
        <w:t>CRI1</w:t>
      </w:r>
      <w:proofErr w:type="spellEnd"/>
      <w:r w:rsidR="00E64608">
        <w:t>/2</w:t>
      </w:r>
      <w:r w:rsidRPr="000D5A78">
        <w:t>0</w:t>
      </w:r>
      <w:r w:rsidR="00E64608">
        <w:t>2</w:t>
      </w:r>
      <w:r w:rsidRPr="000D5A78">
        <w:t>0</w:t>
      </w:r>
      <w:r w:rsidRPr="000D5A78">
        <w:t>号来文</w:t>
      </w:r>
      <w:r w:rsidR="00E64608">
        <w:t>，</w:t>
      </w:r>
      <w:r w:rsidRPr="000D5A78">
        <w:t>可查阅</w:t>
      </w:r>
      <w:r w:rsidR="00E64608">
        <w:t>：</w:t>
      </w:r>
      <w:hyperlink r:id="rId11" w:history="1">
        <w:r w:rsidR="00D539E5" w:rsidRPr="00F1098B">
          <w:rPr>
            <w:rStyle w:val="af5"/>
          </w:rPr>
          <w:t>https://</w:t>
        </w:r>
        <w:proofErr w:type="spellStart"/>
        <w:r w:rsidR="00D539E5" w:rsidRPr="00F1098B">
          <w:rPr>
            <w:rStyle w:val="af5"/>
          </w:rPr>
          <w:t>spcommreports.ohchr.org</w:t>
        </w:r>
        <w:proofErr w:type="spellEnd"/>
        <w:r w:rsidR="00D539E5" w:rsidRPr="00F1098B">
          <w:rPr>
            <w:rStyle w:val="af5"/>
          </w:rPr>
          <w:t>/</w:t>
        </w:r>
        <w:proofErr w:type="spellStart"/>
        <w:r w:rsidR="00D539E5" w:rsidRPr="00F1098B">
          <w:rPr>
            <w:rStyle w:val="af5"/>
          </w:rPr>
          <w:t>Tmsearch</w:t>
        </w:r>
        <w:proofErr w:type="spellEnd"/>
        <w:r w:rsidR="00D539E5" w:rsidRPr="00F1098B">
          <w:rPr>
            <w:rStyle w:val="af5"/>
          </w:rPr>
          <w:t>/</w:t>
        </w:r>
        <w:proofErr w:type="spellStart"/>
        <w:r w:rsidR="00D539E5" w:rsidRPr="00F1098B">
          <w:rPr>
            <w:rStyle w:val="af5"/>
          </w:rPr>
          <w:t>TMDocuments</w:t>
        </w:r>
        <w:proofErr w:type="spellEnd"/>
      </w:hyperlink>
      <w:r w:rsidRPr="000D5A78">
        <w:t>。</w:t>
      </w:r>
    </w:p>
  </w:footnote>
  <w:footnote w:id="23">
    <w:p w14:paraId="56F3F248" w14:textId="7A4603A7" w:rsidR="00F847C1" w:rsidRPr="003B4FAF" w:rsidRDefault="00F847C1" w:rsidP="00CF73A0">
      <w:pPr>
        <w:pStyle w:val="a6"/>
        <w:jc w:val="left"/>
      </w:pPr>
      <w:r w:rsidRPr="006F6DB9">
        <w:rPr>
          <w:lang w:val="zh-CN"/>
        </w:rPr>
        <w:tab/>
      </w:r>
      <w:r w:rsidRPr="000C4C0B">
        <w:rPr>
          <w:rStyle w:val="a8"/>
          <w:rFonts w:eastAsia="宋体"/>
          <w:lang w:val="zh-CN"/>
        </w:rPr>
        <w:footnoteRef/>
      </w:r>
      <w:r>
        <w:rPr>
          <w:lang w:val="zh-CN"/>
        </w:rPr>
        <w:tab/>
      </w:r>
      <w:r w:rsidRPr="000D5A78">
        <w:t>见</w:t>
      </w:r>
      <w:hyperlink r:id="rId12" w:history="1">
        <w:r w:rsidR="00CF73A0" w:rsidRPr="00F1098B">
          <w:rPr>
            <w:rStyle w:val="af5"/>
          </w:rPr>
          <w:t>https://www.ohchr.org/es/2019/03/costa-rica-murder-indigenous-leader-sergio-rojas-ortiz-condemned-un-experts?LangID=S&amp;NewsID=24410</w:t>
        </w:r>
      </w:hyperlink>
      <w:r w:rsidRPr="000D5A78">
        <w:t>。</w:t>
      </w:r>
    </w:p>
  </w:footnote>
  <w:footnote w:id="24">
    <w:p w14:paraId="67A29782" w14:textId="20967B5B" w:rsidR="00F847C1" w:rsidRPr="00EA7CF8" w:rsidRDefault="00F847C1" w:rsidP="00F847C1">
      <w:pPr>
        <w:pStyle w:val="a6"/>
      </w:pPr>
      <w:r w:rsidRPr="00644DE8">
        <w:tab/>
      </w:r>
      <w:r w:rsidRPr="00EA7CF8">
        <w:rPr>
          <w:rStyle w:val="a8"/>
          <w:rFonts w:eastAsia="宋体"/>
          <w:lang w:val="zh-CN"/>
        </w:rPr>
        <w:footnoteRef/>
      </w:r>
      <w:r w:rsidRPr="00EA7CF8">
        <w:tab/>
      </w:r>
      <w:hyperlink r:id="rId13" w:history="1">
        <w:r w:rsidR="00EA7CF8" w:rsidRPr="00EA7CF8">
          <w:rPr>
            <w:rStyle w:val="af5"/>
          </w:rPr>
          <w:t>CEDAW/C/CRI/CO/8</w:t>
        </w:r>
      </w:hyperlink>
      <w:r w:rsidR="00E64608" w:rsidRPr="00EA7CF8">
        <w:t>,</w:t>
      </w:r>
      <w:r w:rsidR="00D539E5" w:rsidRPr="00EA7CF8">
        <w:t xml:space="preserve"> </w:t>
      </w:r>
      <w:r w:rsidRPr="00EA7CF8">
        <w:t>第</w:t>
      </w:r>
      <w:r w:rsidR="00E64608" w:rsidRPr="00EA7CF8">
        <w:t>33</w:t>
      </w:r>
      <w:r w:rsidRPr="00EA7CF8">
        <w:t>和第</w:t>
      </w:r>
      <w:r w:rsidR="00E64608" w:rsidRPr="00EA7CF8">
        <w:t>34</w:t>
      </w:r>
      <w:r w:rsidRPr="00EA7CF8">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6CA35" w14:textId="77777777" w:rsidR="004A41C8" w:rsidRDefault="001E5D4B" w:rsidP="001E5D4B">
    <w:pPr>
      <w:pStyle w:val="af3"/>
    </w:pPr>
    <w:r>
      <w:t>CAT/C/CRI/CO/3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C4712" w14:textId="77777777" w:rsidR="004A41C8" w:rsidRPr="00202A30" w:rsidRDefault="001E5D4B" w:rsidP="001E5D4B">
    <w:pPr>
      <w:pStyle w:val="af3"/>
      <w:jc w:val="right"/>
    </w:pPr>
    <w:r>
      <w:t>CAT/C/CRI/CO/3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01F"/>
    <w:rsid w:val="00005AA7"/>
    <w:rsid w:val="00011483"/>
    <w:rsid w:val="0003324B"/>
    <w:rsid w:val="000734A7"/>
    <w:rsid w:val="00080803"/>
    <w:rsid w:val="000A0B81"/>
    <w:rsid w:val="000B0E35"/>
    <w:rsid w:val="000D0A4F"/>
    <w:rsid w:val="000D319F"/>
    <w:rsid w:val="000D5A78"/>
    <w:rsid w:val="000E4D0E"/>
    <w:rsid w:val="00121B4A"/>
    <w:rsid w:val="00144B69"/>
    <w:rsid w:val="00153E86"/>
    <w:rsid w:val="00155102"/>
    <w:rsid w:val="00173148"/>
    <w:rsid w:val="00177D4A"/>
    <w:rsid w:val="00183A53"/>
    <w:rsid w:val="001850A2"/>
    <w:rsid w:val="00192831"/>
    <w:rsid w:val="001B1BD1"/>
    <w:rsid w:val="001C3EF2"/>
    <w:rsid w:val="001D17F6"/>
    <w:rsid w:val="001D57E0"/>
    <w:rsid w:val="001E5D4B"/>
    <w:rsid w:val="00204B42"/>
    <w:rsid w:val="00206268"/>
    <w:rsid w:val="002231C3"/>
    <w:rsid w:val="00241057"/>
    <w:rsid w:val="0024417F"/>
    <w:rsid w:val="00250F8D"/>
    <w:rsid w:val="00256EC7"/>
    <w:rsid w:val="002D14FC"/>
    <w:rsid w:val="002E1C97"/>
    <w:rsid w:val="002F0F24"/>
    <w:rsid w:val="002F5834"/>
    <w:rsid w:val="003006AB"/>
    <w:rsid w:val="00307E18"/>
    <w:rsid w:val="00326EBF"/>
    <w:rsid w:val="00327FE4"/>
    <w:rsid w:val="00335E8A"/>
    <w:rsid w:val="00352798"/>
    <w:rsid w:val="0039503A"/>
    <w:rsid w:val="003E5A87"/>
    <w:rsid w:val="00425C83"/>
    <w:rsid w:val="00427F63"/>
    <w:rsid w:val="00434D38"/>
    <w:rsid w:val="004633AC"/>
    <w:rsid w:val="00494EB8"/>
    <w:rsid w:val="004A34AA"/>
    <w:rsid w:val="004A41C8"/>
    <w:rsid w:val="004B4E10"/>
    <w:rsid w:val="004C4A0A"/>
    <w:rsid w:val="004E5055"/>
    <w:rsid w:val="00501220"/>
    <w:rsid w:val="00526624"/>
    <w:rsid w:val="005505A1"/>
    <w:rsid w:val="00557FBA"/>
    <w:rsid w:val="00597013"/>
    <w:rsid w:val="005A48BF"/>
    <w:rsid w:val="005B4286"/>
    <w:rsid w:val="005B5D35"/>
    <w:rsid w:val="005D337E"/>
    <w:rsid w:val="005E403A"/>
    <w:rsid w:val="0061000C"/>
    <w:rsid w:val="00631320"/>
    <w:rsid w:val="00671AF5"/>
    <w:rsid w:val="00680656"/>
    <w:rsid w:val="006B07B3"/>
    <w:rsid w:val="006B1119"/>
    <w:rsid w:val="006C70CF"/>
    <w:rsid w:val="006E3E46"/>
    <w:rsid w:val="006E71B1"/>
    <w:rsid w:val="0070593B"/>
    <w:rsid w:val="00705D89"/>
    <w:rsid w:val="00731A42"/>
    <w:rsid w:val="00745F87"/>
    <w:rsid w:val="00746973"/>
    <w:rsid w:val="00767E69"/>
    <w:rsid w:val="0077079A"/>
    <w:rsid w:val="007A5599"/>
    <w:rsid w:val="007C600A"/>
    <w:rsid w:val="007D7A4A"/>
    <w:rsid w:val="00823B6F"/>
    <w:rsid w:val="00831F30"/>
    <w:rsid w:val="00856233"/>
    <w:rsid w:val="00860F27"/>
    <w:rsid w:val="00892E66"/>
    <w:rsid w:val="008A58D7"/>
    <w:rsid w:val="008B0560"/>
    <w:rsid w:val="008B2BFA"/>
    <w:rsid w:val="008D149F"/>
    <w:rsid w:val="008E6A3F"/>
    <w:rsid w:val="008F01C3"/>
    <w:rsid w:val="008F672A"/>
    <w:rsid w:val="00931C3D"/>
    <w:rsid w:val="00936F03"/>
    <w:rsid w:val="00943B69"/>
    <w:rsid w:val="00944CB3"/>
    <w:rsid w:val="00945B28"/>
    <w:rsid w:val="00951B31"/>
    <w:rsid w:val="00964BB3"/>
    <w:rsid w:val="009A0CE9"/>
    <w:rsid w:val="009B09D7"/>
    <w:rsid w:val="009D35ED"/>
    <w:rsid w:val="009D4CBC"/>
    <w:rsid w:val="009E489E"/>
    <w:rsid w:val="00A03CB6"/>
    <w:rsid w:val="00A1364C"/>
    <w:rsid w:val="00A21076"/>
    <w:rsid w:val="00A3739A"/>
    <w:rsid w:val="00A52DAF"/>
    <w:rsid w:val="00A6639B"/>
    <w:rsid w:val="00A702B3"/>
    <w:rsid w:val="00A84072"/>
    <w:rsid w:val="00A968E5"/>
    <w:rsid w:val="00AB12B8"/>
    <w:rsid w:val="00AB5964"/>
    <w:rsid w:val="00B16570"/>
    <w:rsid w:val="00B23B03"/>
    <w:rsid w:val="00B43EB7"/>
    <w:rsid w:val="00B445D1"/>
    <w:rsid w:val="00B53320"/>
    <w:rsid w:val="00B71091"/>
    <w:rsid w:val="00B71DC1"/>
    <w:rsid w:val="00BC6522"/>
    <w:rsid w:val="00BD50C8"/>
    <w:rsid w:val="00BE03FD"/>
    <w:rsid w:val="00C121D5"/>
    <w:rsid w:val="00C1264D"/>
    <w:rsid w:val="00C17349"/>
    <w:rsid w:val="00C351AA"/>
    <w:rsid w:val="00C7253F"/>
    <w:rsid w:val="00C859B3"/>
    <w:rsid w:val="00C95189"/>
    <w:rsid w:val="00CF73A0"/>
    <w:rsid w:val="00D00393"/>
    <w:rsid w:val="00D00581"/>
    <w:rsid w:val="00D0338B"/>
    <w:rsid w:val="00D26A05"/>
    <w:rsid w:val="00D539E5"/>
    <w:rsid w:val="00D97B98"/>
    <w:rsid w:val="00DA38DB"/>
    <w:rsid w:val="00DA501F"/>
    <w:rsid w:val="00DC18BF"/>
    <w:rsid w:val="00DC671F"/>
    <w:rsid w:val="00DE4DA7"/>
    <w:rsid w:val="00E245ED"/>
    <w:rsid w:val="00E33B38"/>
    <w:rsid w:val="00E47FE5"/>
    <w:rsid w:val="00E572EF"/>
    <w:rsid w:val="00E574AF"/>
    <w:rsid w:val="00E60C6D"/>
    <w:rsid w:val="00E64608"/>
    <w:rsid w:val="00EA7CF8"/>
    <w:rsid w:val="00EF40DA"/>
    <w:rsid w:val="00F24E6D"/>
    <w:rsid w:val="00F57165"/>
    <w:rsid w:val="00F714DA"/>
    <w:rsid w:val="00F847C1"/>
    <w:rsid w:val="00FA1CD2"/>
    <w:rsid w:val="00FB456B"/>
    <w:rsid w:val="00FD105A"/>
    <w:rsid w:val="00FD302C"/>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E13A2"/>
  <w15:docId w15:val="{11FAA1EE-81BB-4174-99D1-BB1A1F7EF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rsid w:val="00F847C1"/>
    <w:rPr>
      <w:color w:val="0000FF"/>
      <w:u w:val="none"/>
    </w:rPr>
  </w:style>
  <w:style w:type="character" w:styleId="af6">
    <w:name w:val="Unresolved Mention"/>
    <w:basedOn w:val="a0"/>
    <w:uiPriority w:val="99"/>
    <w:semiHidden/>
    <w:unhideWhenUsed/>
    <w:rsid w:val="00D539E5"/>
    <w:rPr>
      <w:color w:val="605E5C"/>
      <w:shd w:val="clear" w:color="auto" w:fill="E1DFDD"/>
    </w:rPr>
  </w:style>
  <w:style w:type="character" w:styleId="af7">
    <w:name w:val="FollowedHyperlink"/>
    <w:basedOn w:val="a0"/>
    <w:uiPriority w:val="99"/>
    <w:semiHidden/>
    <w:unhideWhenUsed/>
    <w:rsid w:val="004633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2/12" TargetMode="External"/><Relationship Id="rId13" Type="http://schemas.openxmlformats.org/officeDocument/2006/relationships/hyperlink" Target="http://undocs.org/ch/CEDAW/C/CRI/CO/8" TargetMode="External"/><Relationship Id="rId3" Type="http://schemas.openxmlformats.org/officeDocument/2006/relationships/hyperlink" Target="http://undocs.org/en/CRC/C/CRI/CO/5-6" TargetMode="External"/><Relationship Id="rId7" Type="http://schemas.openxmlformats.org/officeDocument/2006/relationships/hyperlink" Target="http://undocs.org/ch/CEDAW/C/CRI/CO/8" TargetMode="External"/><Relationship Id="rId12" Type="http://schemas.openxmlformats.org/officeDocument/2006/relationships/hyperlink" Target="https://www.ohchr.org/es/2019/03/costa-rica-murder-indigenous-leader-sergio-rojas-ortiz-condemned-un-experts?LangID=S&amp;NewsID=24410" TargetMode="External"/><Relationship Id="rId2" Type="http://schemas.openxmlformats.org/officeDocument/2006/relationships/hyperlink" Target="http://undocs.org/ch/CEDAW/C/CRI/CO/8" TargetMode="External"/><Relationship Id="rId1" Type="http://schemas.openxmlformats.org/officeDocument/2006/relationships/hyperlink" Target="http://undocs.org/ch/CEDAW/C/CRI/CO/8" TargetMode="External"/><Relationship Id="rId6" Type="http://schemas.openxmlformats.org/officeDocument/2006/relationships/hyperlink" Target="http://undocs.org/en/CAT/C/CRI/3" TargetMode="External"/><Relationship Id="rId11" Type="http://schemas.openxmlformats.org/officeDocument/2006/relationships/hyperlink" Target="https://spcommreports.ohchr.org/Tmsearch/TMDocuments" TargetMode="External"/><Relationship Id="rId5" Type="http://schemas.openxmlformats.org/officeDocument/2006/relationships/hyperlink" Target="http://undocs.org/ch/CEDAW/C/CRI/CO/8" TargetMode="External"/><Relationship Id="rId10" Type="http://schemas.openxmlformats.org/officeDocument/2006/relationships/hyperlink" Target="http://undocs.org/ch/A/HRC/51/28/Add.1" TargetMode="External"/><Relationship Id="rId4" Type="http://schemas.openxmlformats.org/officeDocument/2006/relationships/hyperlink" Target="http://undocs.org/ch/A/HRC/54/30/Add.1" TargetMode="External"/><Relationship Id="rId9" Type="http://schemas.openxmlformats.org/officeDocument/2006/relationships/hyperlink" Target="http://undocs.org/en/A/HRC/42/1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8667</Words>
  <Characters>9371</Characters>
  <Application>Microsoft Office Word</Application>
  <DocSecurity>0</DocSecurity>
  <Lines>351</Lines>
  <Paragraphs>141</Paragraphs>
  <ScaleCrop>false</ScaleCrop>
  <Company>DCM</Company>
  <LinksUpToDate>false</LinksUpToDate>
  <CharactersWithSpaces>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CAT/C/CRI/CO/3</dc:title>
  <dc:subject>2323492</dc:subject>
  <dc:creator>Xu</dc:creator>
  <cp:keywords/>
  <dc:description/>
  <cp:lastModifiedBy>Hui XU</cp:lastModifiedBy>
  <cp:revision>2</cp:revision>
  <cp:lastPrinted>2014-05-09T11:28:00Z</cp:lastPrinted>
  <dcterms:created xsi:type="dcterms:W3CDTF">2024-02-12T07:41:00Z</dcterms:created>
  <dcterms:modified xsi:type="dcterms:W3CDTF">2024-02-12T07:41:00Z</dcterms:modified>
</cp:coreProperties>
</file>