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GE.03-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45691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161203    161203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473868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  <w:lang w:val="en-US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proofErr w:type="spellStart"/>
            <w:r>
              <w:rPr>
                <w:sz w:val="22"/>
                <w:lang w:val="en-US"/>
              </w:rPr>
              <w:t>CERD</w:t>
            </w:r>
            <w:proofErr w:type="spellEnd"/>
            <w:r>
              <w:rPr>
                <w:sz w:val="22"/>
                <w:lang w:val="en-US"/>
              </w:rPr>
              <w:t>/C/63/CO/7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10 December 2003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000000" w:rsidRDefault="00000000">
      <w:pPr>
        <w:tabs>
          <w:tab w:val="left" w:pos="0"/>
        </w:tabs>
        <w:suppressAutoHyphens/>
        <w:rPr>
          <w:lang w:val="en-US"/>
        </w:rPr>
      </w:pPr>
      <w:r>
        <w:t>КОМИТЕТ</w:t>
      </w:r>
      <w:r>
        <w:rPr>
          <w:lang w:val="en-US"/>
        </w:rPr>
        <w:t xml:space="preserve"> </w:t>
      </w:r>
      <w:r>
        <w:t>ПО</w:t>
      </w:r>
      <w:r>
        <w:rPr>
          <w:lang w:val="en-US"/>
        </w:rPr>
        <w:t xml:space="preserve"> </w:t>
      </w:r>
      <w:r>
        <w:t>ЛИКВИДАЦИИ</w:t>
      </w:r>
    </w:p>
    <w:p w:rsidR="00000000" w:rsidRDefault="00000000">
      <w:pPr>
        <w:tabs>
          <w:tab w:val="left" w:pos="0"/>
        </w:tabs>
        <w:suppressAutoHyphens/>
      </w:pPr>
      <w:r>
        <w:t>РАСОВОЙ ДИСКРИМИНАЦИИ</w:t>
      </w:r>
    </w:p>
    <w:p w:rsidR="00000000" w:rsidRDefault="00000000">
      <w:pPr>
        <w:tabs>
          <w:tab w:val="left" w:pos="0"/>
        </w:tabs>
        <w:suppressAutoHyphens/>
      </w:pPr>
      <w:r>
        <w:t>Шестьдесят третья сессия</w:t>
      </w:r>
    </w:p>
    <w:p w:rsidR="00000000" w:rsidRDefault="00000000">
      <w:pPr>
        <w:tabs>
          <w:tab w:val="left" w:pos="0"/>
        </w:tabs>
        <w:suppressAutoHyphens/>
      </w:pPr>
      <w:r>
        <w:t>4-22 августа 2003 года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spacing w:line="240" w:lineRule="auto"/>
        <w:jc w:val="center"/>
      </w:pPr>
      <w:r>
        <w:t>РАССМОТРЕНИЕ ДОКЛАДОВ, ПРЕДСТАВЛЯЕМЫХ ГОСУДАРСТВАМИ-УЧАСТНИКАМИ В СООТВЕТСТВИИ СО СТАТЬЕЙ 9 КОНВЕНЦИИ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pStyle w:val="11"/>
      </w:pPr>
      <w:r>
        <w:t>Заключительные замечания Комитета по ликвидации расовой дискриминации</w:t>
      </w:r>
    </w:p>
    <w:p w:rsidR="00000000" w:rsidRDefault="00000000">
      <w:pPr>
        <w:pStyle w:val="16"/>
        <w:tabs>
          <w:tab w:val="left" w:pos="0"/>
        </w:tabs>
        <w:suppressAutoHyphens/>
      </w:pPr>
    </w:p>
    <w:p w:rsidR="00000000" w:rsidRDefault="00000000">
      <w:pPr>
        <w:pStyle w:val="16"/>
      </w:pPr>
      <w:r>
        <w:t>ЛАТВИЯ</w:t>
      </w:r>
    </w:p>
    <w:p w:rsidR="00000000" w:rsidRDefault="00000000">
      <w:pPr>
        <w:jc w:val="center"/>
      </w:pPr>
    </w:p>
    <w:p w:rsidR="00000000" w:rsidRDefault="00000000">
      <w:r>
        <w:t>1.</w:t>
      </w:r>
      <w:r>
        <w:tab/>
        <w:t>Комитет рассмотрел представленные в одном документе четвертый и пятый периодические доклады Латвии (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/398/</w:t>
      </w:r>
      <w:r>
        <w:rPr>
          <w:lang w:val="en-US"/>
        </w:rPr>
        <w:t>Add</w:t>
      </w:r>
      <w:r>
        <w:t>.2), подлежавшие представлению соответственно 14 мая 1999 и 2001 годов, а также представленную дополнительную информацию (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/398/</w:t>
      </w:r>
      <w:r>
        <w:rPr>
          <w:lang w:val="en-US"/>
        </w:rPr>
        <w:t>Add</w:t>
      </w:r>
      <w:r>
        <w:t>.2 (</w:t>
      </w:r>
      <w:proofErr w:type="spellStart"/>
      <w:r>
        <w:rPr>
          <w:lang w:val="en-US"/>
        </w:rPr>
        <w:t>Suppl</w:t>
      </w:r>
      <w:proofErr w:type="spellEnd"/>
      <w:r>
        <w:t>.)) на своих 1598-м и 1599-м заседаниях (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CR</w:t>
      </w:r>
      <w:r>
        <w:t>.1598 и 1599) 13 и 14 августа 2003 года.  На своем 1610-м заседании (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.1610) 21 августа 2003 года Комитет принял следующие заключительные замечания.</w:t>
      </w:r>
    </w:p>
    <w:p w:rsidR="00000000" w:rsidRDefault="00000000"/>
    <w:p w:rsidR="00000000" w:rsidRDefault="00000000">
      <w:pPr>
        <w:jc w:val="center"/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</w:pPr>
    </w:p>
    <w:p w:rsidR="00000000" w:rsidRDefault="00000000">
      <w:r>
        <w:t>2.</w:t>
      </w:r>
      <w:r>
        <w:tab/>
        <w:t xml:space="preserve">Комитет с признательностью отмечает представление государством-участником доклада и дополнительной информации, а также дополнительную устную и письменную информацию, представленную делегацией.  Комитет выражает удовлетворение в связи с качеством доклада и процессом его подготовки, проходившим на основе широкого </w:t>
      </w:r>
    </w:p>
    <w:p w:rsidR="00000000" w:rsidRDefault="00000000">
      <w:r>
        <w:br w:type="page"/>
        <w:t>участия.  Комитет воодушевлен присутствием делегации высокого уровня и выражает свою признательность за открытые и конструктивные ответы на поставленные вопросы.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3.</w:t>
      </w:r>
      <w:r>
        <w:tab/>
        <w:t>Комитет приветствует прилагаемые государством-участником усилия по проведению законодательной реформы в соответствии с международными стандартами.  В частности, Комитет отмечает поправку к Закону о Конституционном суде, разрешающую отдельным лицам представлять жалобы в этот судебный орган;  новый Закон о труде, принятый в июне 2001 года, который предоставляет равные права без какой-либо фактической или формальной дискриминации;  а также поправки к законодательству о выборах, принятые в мае 2002 года.</w:t>
      </w:r>
    </w:p>
    <w:p w:rsidR="00000000" w:rsidRDefault="00000000"/>
    <w:p w:rsidR="00000000" w:rsidRDefault="00000000">
      <w:r>
        <w:t>4.</w:t>
      </w:r>
      <w:r>
        <w:tab/>
        <w:t>Комитет также приветствует принятие нового Закона о документах, удостоверяющих личность, отменившего требование указывать этническое происхождение индивида, как это рекомендовал Комитет в своих предыдущих заключительных замечаниях (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/304/</w:t>
      </w:r>
      <w:r>
        <w:rPr>
          <w:lang w:val="en-US"/>
        </w:rPr>
        <w:t>Add</w:t>
      </w:r>
      <w:r>
        <w:t>.79, пункт 24).</w:t>
      </w:r>
    </w:p>
    <w:p w:rsidR="00000000" w:rsidRDefault="00000000"/>
    <w:p w:rsidR="00000000" w:rsidRDefault="00000000">
      <w:r>
        <w:t>5.</w:t>
      </w:r>
      <w:r>
        <w:tab/>
        <w:t>Комитет воодушевлен усилиями государства-участника по поддержке и содействию процессу натурализации посредством принятия законодательных мер и адресных проектов.</w:t>
      </w:r>
    </w:p>
    <w:p w:rsidR="00000000" w:rsidRDefault="00000000"/>
    <w:p w:rsidR="00000000" w:rsidRDefault="00000000">
      <w:r>
        <w:t>6.</w:t>
      </w:r>
      <w:r>
        <w:tab/>
        <w:t>Комитет приветствует принятие в феврале 2001 года Национальной программы по интеграции общества и учреждение в 2002 году поста министра по особым поручениям по вопросам социальной интеграции, на которого возложена задача координации программ в области борьбы с дискриминацией, защиты меньшинств и социальной интеграции.</w:t>
      </w:r>
    </w:p>
    <w:p w:rsidR="00000000" w:rsidRDefault="00000000"/>
    <w:p w:rsidR="00000000" w:rsidRDefault="00000000">
      <w:r>
        <w:t>7.</w:t>
      </w:r>
      <w:r>
        <w:tab/>
        <w:t xml:space="preserve">Комитет выражает удовлетворение по поводу вынесения Верховным судом 6 июня 2003 года решения о </w:t>
      </w:r>
      <w:proofErr w:type="spellStart"/>
      <w:r>
        <w:t>неконституционности</w:t>
      </w:r>
      <w:proofErr w:type="spellEnd"/>
      <w:r>
        <w:t xml:space="preserve"> пункта 5 раздела 19 Закона о радио и телевидении, который ограничивает эфирное время вещания на языках меньшинств в латвийских частных средствах массовой информации.</w:t>
      </w:r>
    </w:p>
    <w:p w:rsidR="00000000" w:rsidRDefault="00000000"/>
    <w:p w:rsidR="00000000" w:rsidRDefault="00000000">
      <w:pPr>
        <w:keepNext/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Вопросы, вызывающие озабоченность, и рекомендации</w:t>
      </w:r>
    </w:p>
    <w:p w:rsidR="00000000" w:rsidRDefault="00000000">
      <w:pPr>
        <w:keepNext/>
        <w:jc w:val="center"/>
        <w:rPr>
          <w:b/>
          <w:bCs/>
        </w:rPr>
      </w:pPr>
    </w:p>
    <w:p w:rsidR="00000000" w:rsidRDefault="00000000">
      <w:r>
        <w:t>8.</w:t>
      </w:r>
      <w:r>
        <w:tab/>
        <w:t xml:space="preserve">Комитет озабочен тем, что законодательные положения, в которых определяется расовая дискриминация, не в полной мере соответствуют статье 1 (1) Конвенции.  Признавая, что поправки к Закону о труде 2001 года, в которых будет содержаться определение косвенной дискриминации, находятся в стадии разработки, Комитет отмечает, что попытка основывать установление косвенной дискриминации на количественном условии не соответствует Общей рекомендации </w:t>
      </w:r>
      <w:proofErr w:type="spellStart"/>
      <w:r>
        <w:t>ХIV</w:t>
      </w:r>
      <w:proofErr w:type="spellEnd"/>
      <w:r>
        <w:t xml:space="preserve"> Комитета.  Кроме того, Комитет отмечает, что соответствующие положения Закона о труде и Уголовного закона не содержат ссылок на некоторые признаки дискриминации, перечисленные в Конвенции, и что эти положения не в полной мере охватывают гражданскую, политическую, экономическую, социальную, культурную и иные области общественной жизни, как того требует Конвенция.  </w:t>
      </w:r>
    </w:p>
    <w:p w:rsidR="00000000" w:rsidRDefault="00000000"/>
    <w:p w:rsidR="00000000" w:rsidRDefault="00000000">
      <w:pPr>
        <w:ind w:left="561" w:hanging="561"/>
      </w:pPr>
      <w:r>
        <w:tab/>
      </w:r>
      <w:r>
        <w:tab/>
      </w:r>
      <w:r>
        <w:tab/>
        <w:t xml:space="preserve">Комитет рекомендует государству-участнику продолжать его усилия по разработке всеобъемлющего </w:t>
      </w:r>
      <w:proofErr w:type="spellStart"/>
      <w:r>
        <w:t>антидискриминационного</w:t>
      </w:r>
      <w:proofErr w:type="spellEnd"/>
      <w:r>
        <w:t xml:space="preserve"> закона и поправок к Закону о труде.  Он настоятельно призывает государство-участник в полном объеме включить в его законодательство определение расовой дискриминации, содержащееся в статье 1 (1) Конвенции.</w:t>
      </w:r>
    </w:p>
    <w:p w:rsidR="00000000" w:rsidRDefault="00000000"/>
    <w:p w:rsidR="00000000" w:rsidRDefault="00000000">
      <w:r>
        <w:t>9.</w:t>
      </w:r>
      <w:r>
        <w:tab/>
        <w:t xml:space="preserve">Комитет отмечает вступление в силу в сентябре 2000 года Закона о государственном языке, направленного на поощрение латвийского языка и более полную интеграцию членов этнических меньшинств в латвийское общество.  Комитет озабочен возможными негативными последствиями узкого и строгого толкования этого законодательства.  Кроме того, сфера языковых требований, очерченная в Законе о государственном языке в связи с занятостью, например, в частном секторе, может привести к дискриминации меньшинств.  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tab/>
        <w:t xml:space="preserve">Комитет рекомендует государству-участнику обеспечить, чтобы Закон о государственном языке не содержал ненужных ограничений, которые могут иметь своим следствием создание или сохранение этнической дискриминации.  Комитет призывает государство-участник обеспечить, чтобы уязвимые группы, такие, как заключенные, больные или неимущие из числа лиц, не говорящих на латвийском языке, имели возможность общения с соответствующими органами власти благодаря предоставлению, в случае необходимости, услуг переводчика.  </w:t>
      </w:r>
    </w:p>
    <w:p w:rsidR="00000000" w:rsidRDefault="00000000">
      <w:pPr>
        <w:ind w:left="567" w:hanging="567"/>
      </w:pPr>
    </w:p>
    <w:p w:rsidR="00000000" w:rsidRDefault="00000000">
      <w:r>
        <w:t>10.</w:t>
      </w:r>
      <w:r>
        <w:tab/>
        <w:t xml:space="preserve">Комитет озабочен тем, что законодательство государства-участника не в полной мере соответствует требованиям статьи 4 Конвенции.  Комитет отмечает, что государству-участнику не удалось эффективно запретить организованные и другие пропагандистские мероприятия и признать участие в таких мероприятиях в качестве наказуемого по закону правонарушения в соответствии с положениями статьи 4 </w:t>
      </w:r>
      <w:proofErr w:type="spellStart"/>
      <w:r>
        <w:t>b</w:t>
      </w:r>
      <w:proofErr w:type="spellEnd"/>
      <w:r>
        <w:t>) Конвенции.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tab/>
        <w:t xml:space="preserve">Комитет рекомендует государству-участнику пересмотреть свое внутреннее законодательство в свете его Общей рекомендации </w:t>
      </w:r>
      <w:proofErr w:type="spellStart"/>
      <w:r>
        <w:t>ХV</w:t>
      </w:r>
      <w:proofErr w:type="spellEnd"/>
      <w:r>
        <w:t>, касающейся применения статьи 4 Конвенции, и принять особое законодательство, касающееся организованных или иных пропагандистских мероприятий, поощряющих расовую дискриминацию или подстрекающих к ней, независимо от правового статуса конкретной группы или организации.</w:t>
      </w:r>
    </w:p>
    <w:p w:rsidR="00000000" w:rsidRDefault="00000000">
      <w:pPr>
        <w:ind w:left="567" w:hanging="567"/>
      </w:pPr>
    </w:p>
    <w:p w:rsidR="00000000" w:rsidRDefault="00000000">
      <w:r>
        <w:t>11.</w:t>
      </w:r>
      <w:r>
        <w:tab/>
        <w:t>Комитет озабочен незначительным числом дел, возбужденных в рамках статьи 4, и рекомендует государству-участнику изучить вопрос о том, не является ли ограниченное число жалоб результатом недостаточной осведомленности жертв об их правах, отсутствием доверия со стороны отдельных лиц к сотрудникам полиции и судебным органам или недостатком внимания или интереса к проявлениям расовой дискриминации со стороны властей.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tab/>
        <w:t xml:space="preserve">Комитет просит государство-участник включить в его следующий периодический доклад </w:t>
      </w:r>
      <w:proofErr w:type="spellStart"/>
      <w:r>
        <w:t>дезагрегированные</w:t>
      </w:r>
      <w:proofErr w:type="spellEnd"/>
      <w:r>
        <w:t xml:space="preserve"> статистические данные о случаях, доведенных до сведения полиции, возбужденных уголовных делах и вынесенных наказаниях применительно к правонарушениям, связанным с распространением идей, основанных на превосходстве или ненависти, подстрекательством к расовой дискриминации, расовым насилием и участием в таких действиях, как указывается в статье 4 Конвенции.</w:t>
      </w:r>
    </w:p>
    <w:p w:rsidR="00000000" w:rsidRDefault="00000000">
      <w:pPr>
        <w:ind w:left="567" w:hanging="567"/>
      </w:pPr>
    </w:p>
    <w:p w:rsidR="00000000" w:rsidRDefault="00000000">
      <w:r>
        <w:t>12.</w:t>
      </w:r>
      <w:r>
        <w:tab/>
        <w:t xml:space="preserve">Комитет признает, что пользование гражданами страны политическими правами может быть ограничено.  Тем не менее, отмечая, что большинство </w:t>
      </w:r>
      <w:proofErr w:type="spellStart"/>
      <w:r>
        <w:t>неграждан</w:t>
      </w:r>
      <w:proofErr w:type="spellEnd"/>
      <w:r>
        <w:t xml:space="preserve"> проживают в Латвии в течение многих лет, если не всю жизнь, Комитет настоятельно рекомендует государству-участнику рассмотреть вопрос о содействии процессу интеграции путем обеспечения для всех </w:t>
      </w:r>
      <w:proofErr w:type="spellStart"/>
      <w:r>
        <w:t>неграждан</w:t>
      </w:r>
      <w:proofErr w:type="spellEnd"/>
      <w:r>
        <w:t>, постоянно проживающих в стране длительное время, возможности принять участие в выборах на местном уровне.</w:t>
      </w:r>
    </w:p>
    <w:p w:rsidR="00000000" w:rsidRDefault="00000000"/>
    <w:p w:rsidR="00000000" w:rsidRDefault="00000000">
      <w:r>
        <w:t>13.</w:t>
      </w:r>
      <w:r>
        <w:tab/>
        <w:t xml:space="preserve">Отмечая меры, принимаемые государством-участником в целях повышения уровня натурализации </w:t>
      </w:r>
      <w:proofErr w:type="spellStart"/>
      <w:r>
        <w:t>неграждан</w:t>
      </w:r>
      <w:proofErr w:type="spellEnd"/>
      <w:r>
        <w:t>, Комитет по</w:t>
      </w:r>
      <w:r>
        <w:noBreakHyphen/>
        <w:t>прежнему обеспокоен ограниченными результатами этих усилий.  Комитет озабочен растущим числом лиц, не сдающих языковые экзамены, а также возможным отсутствием доступа или возможности для изучения латвийского языка у лиц, желающих воспользоваться такой возможностью.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tab/>
        <w:t xml:space="preserve">Комитет рекомендует государству-участнику продолжать изучение причин, обусловливающих незначительное число ходатайств о натурализации, в целях разработки адресных стратегий для конкретных групп потенциальных заявителей.  Комитет подчеркивает необходимость принятия позитивных мер по вовлечению </w:t>
      </w:r>
      <w:proofErr w:type="spellStart"/>
      <w:r>
        <w:t>неграждан</w:t>
      </w:r>
      <w:proofErr w:type="spellEnd"/>
      <w:r>
        <w:t xml:space="preserve"> в этот процесс, при обеспечении того, чтобы принимаемые меры не оказывали негативного воздействия на их нынешний статус.  Комитет настоятельно призывает государство-участник обеспечить доступ, насколько это возможно, к изучению латвийского языка для лиц, желающих этим воспользоваться.</w:t>
      </w:r>
    </w:p>
    <w:p w:rsidR="00000000" w:rsidRDefault="00000000">
      <w:pPr>
        <w:ind w:left="567" w:hanging="567"/>
      </w:pPr>
    </w:p>
    <w:p w:rsidR="00000000" w:rsidRDefault="00000000">
      <w:r>
        <w:t>14.</w:t>
      </w:r>
      <w:r>
        <w:tab/>
        <w:t xml:space="preserve">Комитет сожалеет в связи с отсутствием в докладе государства-участника </w:t>
      </w:r>
      <w:proofErr w:type="spellStart"/>
      <w:r>
        <w:t>дезагрегированных</w:t>
      </w:r>
      <w:proofErr w:type="spellEnd"/>
      <w:r>
        <w:t xml:space="preserve"> данных относительно пользования экономическими, социальными и культурными правами, перечисленными в статье 5 </w:t>
      </w:r>
      <w:proofErr w:type="spellStart"/>
      <w:r>
        <w:t>е</w:t>
      </w:r>
      <w:proofErr w:type="spellEnd"/>
      <w:r>
        <w:t>) Конвенции.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tab/>
        <w:t xml:space="preserve">Комитет призывает государство-участник представить в его следующем докладе данные в разбивке по этническому и половому признакам применительно к пользованию правами, перечисленными в статье 5 </w:t>
      </w:r>
      <w:proofErr w:type="spellStart"/>
      <w:r>
        <w:t>е</w:t>
      </w:r>
      <w:proofErr w:type="spellEnd"/>
      <w:r>
        <w:t xml:space="preserve">) Конвенции, с учетом, в частности, общих рекомендаций </w:t>
      </w:r>
      <w:proofErr w:type="spellStart"/>
      <w:r>
        <w:t>ХХV</w:t>
      </w:r>
      <w:proofErr w:type="spellEnd"/>
      <w:r>
        <w:t xml:space="preserve"> о </w:t>
      </w:r>
      <w:proofErr w:type="spellStart"/>
      <w:r>
        <w:t>гендерных</w:t>
      </w:r>
      <w:proofErr w:type="spellEnd"/>
      <w:r>
        <w:t xml:space="preserve"> аспектах расовой дискриминации и </w:t>
      </w:r>
      <w:proofErr w:type="spellStart"/>
      <w:r>
        <w:t>ХХVII</w:t>
      </w:r>
      <w:proofErr w:type="spellEnd"/>
      <w:r>
        <w:t xml:space="preserve"> о дискриминации в отношении рома.</w:t>
      </w:r>
    </w:p>
    <w:p w:rsidR="00000000" w:rsidRDefault="00000000">
      <w:pPr>
        <w:ind w:left="567" w:hanging="567"/>
      </w:pPr>
    </w:p>
    <w:p w:rsidR="00000000" w:rsidRDefault="00000000">
      <w:r>
        <w:t>15.</w:t>
      </w:r>
      <w:r>
        <w:tab/>
        <w:t xml:space="preserve">Комитет выражает озабоченность в связи с ограничениями, налагаемыми на </w:t>
      </w:r>
      <w:proofErr w:type="spellStart"/>
      <w:r>
        <w:t>неграждан</w:t>
      </w:r>
      <w:proofErr w:type="spellEnd"/>
      <w:r>
        <w:t xml:space="preserve"> в сфере занятости.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tab/>
        <w:t>Комитет настоятельно призывает государство-участник сократить перечень профессий, предназначенных только для граждан, и держать его в поле зрения, с тем чтобы исключить неправомерное ограничение права на труд.</w:t>
      </w:r>
    </w:p>
    <w:p w:rsidR="00000000" w:rsidRDefault="00000000">
      <w:pPr>
        <w:ind w:left="567" w:hanging="567"/>
      </w:pPr>
    </w:p>
    <w:p w:rsidR="00000000" w:rsidRDefault="00000000">
      <w:r>
        <w:t>16.</w:t>
      </w:r>
      <w:r>
        <w:tab/>
        <w:t>Признавая значение системы образования в создании сплоченного общества, Комитет озабочен тем, что реформа системы образования, вводящая двуязычное образование во всех школах для меньшинств с сентября 2004 года, может создать проблемы для языковых меньшинств в системе образования, если она начнет осуществляться в предлагаемые сроки.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tab/>
        <w:t>Комитет призывает государство-участник внимательно и гибко подходить к потребностям и способностям лиц, которых в первую очередь касается и затрагивает эта реформа.  Поддержание активного диалога с учебными заведениями и местными общинами, включая родителей и детей, имеет определяющее значение в ходе этого процесса.  Комитет далее настоятельно призывает государство-участник тщательно отслеживать ход реформы, с тем чтобы обеспечить сохранение высокого качества образования путем рассмотрения, в частности, возможности продления сроков перехода к двуязычному образованию и предупреждения любых негативных последствий, которые могут возникнуть в ходе этого процесса.</w:t>
      </w:r>
    </w:p>
    <w:p w:rsidR="00000000" w:rsidRDefault="00000000">
      <w:pPr>
        <w:ind w:left="567" w:hanging="567"/>
      </w:pPr>
    </w:p>
    <w:p w:rsidR="00000000" w:rsidRDefault="00000000">
      <w:r>
        <w:t>17.</w:t>
      </w:r>
      <w:r>
        <w:tab/>
        <w:t>Признавая возможность создания частных школ, предоставляющих, в частности, образование на языках меньшинств, Комитет настоятельно призывает государство-участник обеспечить, чтобы финансирование частных школ обеспечивалось в соответствии с Конвенцией.</w:t>
      </w:r>
    </w:p>
    <w:p w:rsidR="00000000" w:rsidRDefault="00000000"/>
    <w:p w:rsidR="00000000" w:rsidRDefault="00000000">
      <w:r>
        <w:t>18.</w:t>
      </w:r>
      <w:r>
        <w:tab/>
        <w:t xml:space="preserve">Комитет сожалеет в связи с отсутствием какой-либо информации по статье 5 </w:t>
      </w:r>
      <w:proofErr w:type="spellStart"/>
      <w:r>
        <w:t>f</w:t>
      </w:r>
      <w:proofErr w:type="spellEnd"/>
      <w:r>
        <w:t>) Конвенции о праве доступа к любым местам или услугам, предназначенным для общественного пользования.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tab/>
        <w:t xml:space="preserve">Комитет просит государство-участник включить информацию о практическом применении статьи 5 </w:t>
      </w:r>
      <w:r>
        <w:rPr>
          <w:lang w:val="en-US"/>
        </w:rPr>
        <w:t>f</w:t>
      </w:r>
      <w:r>
        <w:t>) Конвенции, как это рекомендовано в его Общей рекомендации </w:t>
      </w:r>
      <w:proofErr w:type="spellStart"/>
      <w:r>
        <w:t>ХХ</w:t>
      </w:r>
      <w:proofErr w:type="spellEnd"/>
      <w:r>
        <w:t xml:space="preserve">.  Комитет также рекомендует государству-участнику обеспечить, чтобы соответствующие положения были включены в новое </w:t>
      </w:r>
      <w:proofErr w:type="spellStart"/>
      <w:r>
        <w:t>антидискриминационное</w:t>
      </w:r>
      <w:proofErr w:type="spellEnd"/>
      <w:r>
        <w:t xml:space="preserve"> законодательство, которое в настоящее время находится в стадии разработки.</w:t>
      </w:r>
    </w:p>
    <w:p w:rsidR="00000000" w:rsidRDefault="00000000">
      <w:pPr>
        <w:ind w:left="567" w:hanging="567"/>
      </w:pPr>
    </w:p>
    <w:p w:rsidR="00000000" w:rsidRDefault="00000000">
      <w:r>
        <w:t>19.</w:t>
      </w:r>
      <w:r>
        <w:tab/>
        <w:t>Отмечая, что в государстве-участнике в настоящее время идет процесс совершенствования его законодательства для обеспечения эффективной защиты и средств правовой защиты от любых актов расовой дискриминации, включая обеспечение права на возмещение в случае дискриминации, Комитет выражает озабоченность весьма низким уровнем осведомленности населения о наличии такой возможности.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tab/>
        <w:t>Комитет рекомендует государству-участнику наращивать усилия в направлении принятия и совершенствования соответствующего законодательства.  К государству-участнику обращается также призыв расширять осведомленность о наличии средств правовой защиты, с тем чтобы такая информация доходила до наиболее уязвимых слоев общества.</w:t>
      </w:r>
    </w:p>
    <w:p w:rsidR="00000000" w:rsidRDefault="00000000">
      <w:pPr>
        <w:ind w:left="567" w:hanging="567"/>
      </w:pPr>
    </w:p>
    <w:p w:rsidR="00000000" w:rsidRDefault="00000000">
      <w:r>
        <w:t>20.</w:t>
      </w:r>
      <w:r>
        <w:tab/>
        <w:t>Комитет выражает обеспокоенность в связи с сохранением негативных расовых и этнических стереотипов и отмечает, что мероприятия в области просвещения и профессиональной подготовки, проводимые государством-участником, могут быть недостаточными для борьбы с дискриминационным отношением и практикой.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tab/>
        <w:t xml:space="preserve">Комитет рекомендует государству-участнику продолжать его усилия по борьбе с предрассудками и поощрять понимание и терпимость посредством принятия широкого круга мер, адресуемых как профессионалам, работающим с меньшинствами, так и лицам, принадлежащим к таким меньшинствам, а также широкой общественности.  Комитет призывает государство-участник содействовать повышению осведомленности в отношении различных вопросов, связанных с расовой дискриминацией на основе широкого участия в процессе разработки готовящегося национального плана действий по осуществлению </w:t>
      </w:r>
      <w:proofErr w:type="spellStart"/>
      <w:r>
        <w:t>Дурбанской</w:t>
      </w:r>
      <w:proofErr w:type="spellEnd"/>
      <w:r>
        <w:t xml:space="preserve"> декларации и Программы действий.</w:t>
      </w:r>
    </w:p>
    <w:p w:rsidR="00000000" w:rsidRDefault="00000000"/>
    <w:p w:rsidR="00000000" w:rsidRDefault="00000000">
      <w:r>
        <w:t>21.</w:t>
      </w:r>
      <w:r>
        <w:tab/>
        <w:t>Комитет призывает государство-участник проводить консультации с широким кругом организаций гражданского общества, работающих в сфере прав человека и конкретно в области борьбы с расовой дискриминацией, в ходе подготовки своего периодического доклада.</w:t>
      </w:r>
    </w:p>
    <w:p w:rsidR="00000000" w:rsidRDefault="00000000"/>
    <w:p w:rsidR="00000000" w:rsidRDefault="00000000">
      <w:r>
        <w:t>22.</w:t>
      </w:r>
      <w:r>
        <w:tab/>
        <w:t>Комитет выражает удовлетворение в связи с информацией о том, что государство-участник рассматривает возможность сделать факультативное заявление, предусмотренное в статье 14 Конвенции и рассчитывает получить более подробную информацию по этому вопросу в следующем периодическом докладе.</w:t>
      </w:r>
    </w:p>
    <w:p w:rsidR="00000000" w:rsidRDefault="00000000"/>
    <w:p w:rsidR="00000000" w:rsidRDefault="00000000">
      <w:r>
        <w:t>23.</w:t>
      </w:r>
      <w:r>
        <w:tab/>
        <w:t>Комитет настоятельно рекомендует государству-участнику ратифицировать поправки к пункту 6 статьи 8 Конвенции, принятые 15 января 1992 года на четырнадцатом совещании государств-участников Конвенции и одобренные Генеральной Ассамблеей в ее резолюции 47/111.  В этой связи Комитет ссылается на резолюцию 57/194 Генеральной Ассамблеи от 18 декабря 2002 года, в которой Ассамблея самым настоятельным образом призвала государства-участники ускорить их внутренние процедуры ратификации поправки и оперативно уведомить Генерального секретаря в письменной форме о своем согласии с поправкой.</w:t>
      </w:r>
    </w:p>
    <w:p w:rsidR="00000000" w:rsidRDefault="00000000"/>
    <w:p w:rsidR="00000000" w:rsidRDefault="00000000">
      <w:r>
        <w:t>24.</w:t>
      </w:r>
      <w:r>
        <w:tab/>
        <w:t xml:space="preserve">Комитет просит государство-участник включить в его следующий периодический доклад информацию о прогрессе, достигнутом в разработке национального плана действий, а также о других мерах, которые оно может принять по осуществлению </w:t>
      </w:r>
      <w:proofErr w:type="spellStart"/>
      <w:r>
        <w:t>Дурбанской</w:t>
      </w:r>
      <w:proofErr w:type="spellEnd"/>
      <w:r>
        <w:t xml:space="preserve"> декларации и Программы действий на национальном уровне.</w:t>
      </w:r>
    </w:p>
    <w:p w:rsidR="00000000" w:rsidRDefault="00000000"/>
    <w:p w:rsidR="00000000" w:rsidRDefault="00000000">
      <w:r>
        <w:t>25.</w:t>
      </w:r>
      <w:r>
        <w:tab/>
        <w:t>Комитет рекомендует государству-участнику обеспечить широкое распространение докладов среди общественности с момента их представления, а также аналогичное распространение, в случае необходимости, замечаний Комитета по этим докладам на латвийском языке, а также на русском языке и языках других меньшинств.</w:t>
      </w:r>
    </w:p>
    <w:p w:rsidR="00000000" w:rsidRDefault="00000000"/>
    <w:p w:rsidR="00000000" w:rsidRDefault="00000000">
      <w:r>
        <w:t>26.</w:t>
      </w:r>
      <w:r>
        <w:tab/>
        <w:t>Комитет рекомендует государству-участнику представить в одном документе шестой, седьмой и восьмой периодические доклады к 14 мая 2007 года и ответить в нем на все вопросы, затронутые в настоящих заключительных замечаниях.</w:t>
      </w:r>
    </w:p>
    <w:p w:rsidR="00000000" w:rsidRDefault="00000000"/>
    <w:p w:rsidR="00000000" w:rsidRDefault="00000000"/>
    <w:p w:rsidR="00000000" w:rsidRDefault="00000000">
      <w:pPr>
        <w:pStyle w:val="16"/>
        <w:tabs>
          <w:tab w:val="left" w:pos="0"/>
        </w:tabs>
        <w:suppressAutoHyphens/>
      </w:pPr>
      <w:r>
        <w:t>-----</w:t>
      </w: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CERD/C/63/CO/7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37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CERD/C/63/CO/7</w:t>
    </w:r>
  </w:p>
  <w:p w:rsidR="00000000" w:rsidRDefault="00000000">
    <w:pPr>
      <w:pStyle w:val="Header"/>
      <w:tabs>
        <w:tab w:val="left" w:pos="737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</Pages>
  <Words>2144</Words>
  <Characters>12221</Characters>
  <Application>Microsoft Office Word</Application>
  <DocSecurity>4</DocSecurity>
  <Lines>101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0345691.doc</vt:lpstr>
    </vt:vector>
  </TitlesOfParts>
  <Company> </Company>
  <LinksUpToDate>false</LinksUpToDate>
  <CharactersWithSpaces>15008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0345691.doc</dc:title>
  <dc:subject/>
  <dc:creator>Svetlana Prokoudina</dc:creator>
  <cp:keywords/>
  <dc:description/>
  <cp:lastModifiedBy>Svetlana Prokoudina</cp:lastModifiedBy>
  <cp:revision>3</cp:revision>
  <cp:lastPrinted>2003-12-16T09:24:00Z</cp:lastPrinted>
  <dcterms:created xsi:type="dcterms:W3CDTF">2003-12-16T09:24:00Z</dcterms:created>
  <dcterms:modified xsi:type="dcterms:W3CDTF">2003-12-16T09:24:00Z</dcterms:modified>
</cp:coreProperties>
</file>