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3B377A" w:rsidRPr="00F91C20" w14:paraId="462FBAA8" w14:textId="77777777" w:rsidTr="00B456A0">
        <w:trPr>
          <w:trHeight w:hRule="exact" w:val="810"/>
        </w:trPr>
        <w:tc>
          <w:tcPr>
            <w:tcW w:w="1266" w:type="dxa"/>
            <w:tcBorders>
              <w:top w:val="nil"/>
              <w:bottom w:val="single" w:sz="4" w:space="0" w:color="auto"/>
            </w:tcBorders>
            <w:shd w:val="clear" w:color="auto" w:fill="auto"/>
          </w:tcPr>
          <w:p w14:paraId="42A4A53F" w14:textId="77777777" w:rsidR="00712059" w:rsidRPr="00F91C20" w:rsidRDefault="00712059" w:rsidP="00427064">
            <w:pPr>
              <w:kinsoku w:val="0"/>
              <w:overflowPunct w:val="0"/>
              <w:autoSpaceDE w:val="0"/>
              <w:autoSpaceDN w:val="0"/>
              <w:adjustRightInd w:val="0"/>
              <w:snapToGrid w:val="0"/>
              <w:spacing w:after="80" w:line="480" w:lineRule="exact"/>
              <w:rPr>
                <w:rFonts w:hint="cs"/>
                <w:szCs w:val="40"/>
              </w:rPr>
            </w:pPr>
          </w:p>
        </w:tc>
        <w:tc>
          <w:tcPr>
            <w:tcW w:w="4767" w:type="dxa"/>
            <w:tcBorders>
              <w:top w:val="nil"/>
              <w:bottom w:val="single" w:sz="4" w:space="0" w:color="auto"/>
            </w:tcBorders>
            <w:shd w:val="clear" w:color="auto" w:fill="auto"/>
            <w:vAlign w:val="bottom"/>
          </w:tcPr>
          <w:p w14:paraId="41642C24" w14:textId="77777777" w:rsidR="006B3E27" w:rsidRPr="00F91C20" w:rsidRDefault="006B3E27" w:rsidP="00E2697F">
            <w:pPr>
              <w:spacing w:after="80" w:line="480" w:lineRule="exact"/>
              <w:ind w:left="57"/>
              <w:rPr>
                <w:sz w:val="30"/>
                <w:szCs w:val="30"/>
                <w:rtl/>
              </w:rPr>
            </w:pPr>
            <w:r w:rsidRPr="00F91C20">
              <w:rPr>
                <w:rFonts w:hint="cs"/>
                <w:sz w:val="30"/>
                <w:szCs w:val="30"/>
                <w:rtl/>
              </w:rPr>
              <w:t>الأمم المتحدة</w:t>
            </w:r>
          </w:p>
        </w:tc>
        <w:tc>
          <w:tcPr>
            <w:tcW w:w="3598" w:type="dxa"/>
            <w:tcBorders>
              <w:top w:val="nil"/>
              <w:bottom w:val="single" w:sz="4" w:space="0" w:color="auto"/>
            </w:tcBorders>
            <w:shd w:val="clear" w:color="auto" w:fill="auto"/>
            <w:vAlign w:val="bottom"/>
          </w:tcPr>
          <w:p w14:paraId="3AFE3B24" w14:textId="1184B7B9" w:rsidR="006B3E27" w:rsidRPr="00F91C20" w:rsidRDefault="000824A1" w:rsidP="000824A1">
            <w:pPr>
              <w:bidi w:val="0"/>
              <w:rPr>
                <w:szCs w:val="20"/>
              </w:rPr>
            </w:pPr>
            <w:r w:rsidRPr="00DF51FF">
              <w:rPr>
                <w:sz w:val="40"/>
                <w:szCs w:val="20"/>
              </w:rPr>
              <w:t>CAT</w:t>
            </w:r>
            <w:r w:rsidRPr="00DF51FF">
              <w:rPr>
                <w:szCs w:val="20"/>
              </w:rPr>
              <w:t>/C/</w:t>
            </w:r>
            <w:r w:rsidRPr="00604629">
              <w:rPr>
                <w:szCs w:val="20"/>
              </w:rPr>
              <w:t>3</w:t>
            </w:r>
            <w:r w:rsidRPr="00DF51FF">
              <w:rPr>
                <w:szCs w:val="20"/>
              </w:rPr>
              <w:t>/Rev.</w:t>
            </w:r>
            <w:r w:rsidRPr="00604629">
              <w:rPr>
                <w:szCs w:val="20"/>
              </w:rPr>
              <w:t>7</w:t>
            </w:r>
          </w:p>
        </w:tc>
      </w:tr>
      <w:tr w:rsidR="003B377A" w:rsidRPr="00F91C20" w14:paraId="3DE9DD48" w14:textId="77777777" w:rsidTr="00B456A0">
        <w:trPr>
          <w:trHeight w:hRule="exact" w:val="2835"/>
        </w:trPr>
        <w:tc>
          <w:tcPr>
            <w:tcW w:w="1266" w:type="dxa"/>
            <w:tcBorders>
              <w:top w:val="nil"/>
              <w:bottom w:val="single" w:sz="12" w:space="0" w:color="auto"/>
            </w:tcBorders>
            <w:shd w:val="clear" w:color="auto" w:fill="auto"/>
          </w:tcPr>
          <w:p w14:paraId="30188C0F" w14:textId="77777777" w:rsidR="006B3E27" w:rsidRPr="00F91C20" w:rsidRDefault="00261289" w:rsidP="00CA35DF">
            <w:pPr>
              <w:jc w:val="center"/>
              <w:rPr>
                <w:rtl/>
              </w:rPr>
            </w:pPr>
            <w:r w:rsidRPr="00F91C20">
              <w:rPr>
                <w:noProof/>
                <w:rtl/>
              </w:rPr>
              <w:drawing>
                <wp:inline distT="0" distB="0" distL="0" distR="0" wp14:anchorId="1EA8A575" wp14:editId="46E043E8">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38C1EACD" w14:textId="77777777" w:rsidR="00A67AF5" w:rsidRPr="00604629" w:rsidRDefault="00817373" w:rsidP="00E2697F">
            <w:pPr>
              <w:spacing w:before="120" w:after="40" w:line="580" w:lineRule="exact"/>
              <w:ind w:left="57"/>
              <w:jc w:val="both"/>
              <w:rPr>
                <w:b/>
                <w:bCs/>
                <w:sz w:val="42"/>
                <w:szCs w:val="42"/>
              </w:rPr>
            </w:pPr>
            <w:r w:rsidRPr="00604629">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6313C4FE" w14:textId="47972FA4" w:rsidR="006B3E27" w:rsidRPr="00F91C20" w:rsidRDefault="000824A1" w:rsidP="00EE56C3">
            <w:pPr>
              <w:bidi w:val="0"/>
              <w:spacing w:before="240"/>
              <w:rPr>
                <w:szCs w:val="20"/>
              </w:rPr>
            </w:pPr>
            <w:r w:rsidRPr="00F91C20">
              <w:rPr>
                <w:szCs w:val="20"/>
              </w:rPr>
              <w:t>Dist</w:t>
            </w:r>
            <w:r w:rsidR="00DF51FF" w:rsidRPr="00DF51FF">
              <w:rPr>
                <w:szCs w:val="20"/>
              </w:rPr>
              <w:t>r.:</w:t>
            </w:r>
            <w:r w:rsidRPr="00F91C20">
              <w:rPr>
                <w:szCs w:val="20"/>
              </w:rPr>
              <w:t xml:space="preserve"> General</w:t>
            </w:r>
          </w:p>
          <w:p w14:paraId="2CA42C42" w14:textId="0B58CA0F" w:rsidR="000824A1" w:rsidRPr="00F91C20" w:rsidRDefault="00426033" w:rsidP="000824A1">
            <w:pPr>
              <w:bidi w:val="0"/>
              <w:spacing w:line="240" w:lineRule="exact"/>
              <w:jc w:val="left"/>
              <w:rPr>
                <w:szCs w:val="20"/>
              </w:rPr>
            </w:pPr>
            <w:r w:rsidRPr="00604629">
              <w:t>5</w:t>
            </w:r>
            <w:r w:rsidRPr="00F91C20">
              <w:t xml:space="preserve"> July </w:t>
            </w:r>
            <w:r w:rsidRPr="00604629">
              <w:t>2023</w:t>
            </w:r>
          </w:p>
          <w:p w14:paraId="031D6FF5" w14:textId="77777777" w:rsidR="000824A1" w:rsidRPr="00F91C20" w:rsidRDefault="000824A1" w:rsidP="000824A1">
            <w:pPr>
              <w:bidi w:val="0"/>
              <w:spacing w:line="240" w:lineRule="exact"/>
              <w:jc w:val="left"/>
              <w:rPr>
                <w:szCs w:val="20"/>
              </w:rPr>
            </w:pPr>
            <w:r w:rsidRPr="00F91C20">
              <w:rPr>
                <w:szCs w:val="20"/>
              </w:rPr>
              <w:t>Arabic</w:t>
            </w:r>
          </w:p>
          <w:p w14:paraId="02597BAA" w14:textId="17522033" w:rsidR="000824A1" w:rsidRPr="00F91C20" w:rsidRDefault="000824A1" w:rsidP="000824A1">
            <w:pPr>
              <w:bidi w:val="0"/>
              <w:spacing w:line="240" w:lineRule="exact"/>
              <w:jc w:val="left"/>
              <w:rPr>
                <w:szCs w:val="20"/>
              </w:rPr>
            </w:pPr>
            <w:r w:rsidRPr="00F91C20">
              <w:rPr>
                <w:szCs w:val="20"/>
              </w:rPr>
              <w:t>Origina</w:t>
            </w:r>
            <w:r w:rsidR="00DF51FF" w:rsidRPr="00DF51FF">
              <w:rPr>
                <w:szCs w:val="20"/>
              </w:rPr>
              <w:t xml:space="preserve">l: </w:t>
            </w:r>
            <w:r w:rsidRPr="00F91C20">
              <w:rPr>
                <w:szCs w:val="20"/>
              </w:rPr>
              <w:t>English</w:t>
            </w:r>
          </w:p>
        </w:tc>
      </w:tr>
    </w:tbl>
    <w:p w14:paraId="146C5E9C" w14:textId="77777777" w:rsidR="00C735B8" w:rsidRPr="00604629" w:rsidRDefault="00C735B8" w:rsidP="00462613">
      <w:pPr>
        <w:pStyle w:val="SingleTxtGA"/>
        <w:spacing w:before="120"/>
        <w:ind w:left="0" w:right="0"/>
        <w:rPr>
          <w:b/>
          <w:bCs/>
          <w:sz w:val="26"/>
          <w:szCs w:val="26"/>
          <w:rtl/>
        </w:rPr>
      </w:pPr>
      <w:r w:rsidRPr="00604629">
        <w:rPr>
          <w:rFonts w:hint="cs"/>
          <w:b/>
          <w:bCs/>
          <w:sz w:val="26"/>
          <w:szCs w:val="26"/>
          <w:rtl/>
        </w:rPr>
        <w:t>لجنة مناهضة التعذيب</w:t>
      </w:r>
    </w:p>
    <w:p w14:paraId="1C764610" w14:textId="6ADDEABF" w:rsidR="00C735B8" w:rsidRPr="00604629" w:rsidRDefault="00C735B8" w:rsidP="00780858">
      <w:pPr>
        <w:pStyle w:val="HMGA"/>
        <w:rPr>
          <w:sz w:val="20"/>
          <w:rtl/>
        </w:rPr>
      </w:pPr>
      <w:r w:rsidRPr="00604629">
        <w:rPr>
          <w:rFonts w:hint="cs"/>
          <w:rtl/>
        </w:rPr>
        <w:tab/>
      </w:r>
      <w:r w:rsidRPr="00604629">
        <w:rPr>
          <w:rFonts w:hint="cs"/>
          <w:rtl/>
        </w:rPr>
        <w:tab/>
      </w:r>
      <w:bookmarkStart w:id="0" w:name="_Toc144374387"/>
      <w:r w:rsidRPr="00604629">
        <w:rPr>
          <w:rFonts w:hint="cs"/>
          <w:rtl/>
        </w:rPr>
        <w:t>النظام الداخلي</w:t>
      </w:r>
      <w:r w:rsidR="00200ACD" w:rsidRPr="00604629">
        <w:rPr>
          <w:rStyle w:val="FootnoteReference"/>
          <w:sz w:val="22"/>
          <w:szCs w:val="22"/>
          <w:vertAlign w:val="baseline"/>
          <w:rtl/>
        </w:rPr>
        <w:footnoteReference w:customMarkFollows="1" w:id="1"/>
        <w:t>*</w:t>
      </w:r>
      <w:bookmarkEnd w:id="0"/>
    </w:p>
    <w:p w14:paraId="006AA0EB" w14:textId="77777777" w:rsidR="00C735B8" w:rsidRPr="00F91C20" w:rsidRDefault="00C735B8" w:rsidP="00C735B8">
      <w:pPr>
        <w:spacing w:after="120" w:line="360" w:lineRule="exact"/>
        <w:rPr>
          <w:sz w:val="36"/>
          <w:szCs w:val="36"/>
          <w:rtl/>
        </w:rPr>
      </w:pPr>
      <w:r w:rsidRPr="00F91C20">
        <w:rPr>
          <w:rtl/>
        </w:rPr>
        <w:br w:type="page"/>
      </w:r>
    </w:p>
    <w:p w14:paraId="28D199E9" w14:textId="77777777" w:rsidR="00FA3287" w:rsidRPr="00F91C20" w:rsidRDefault="00FA3287" w:rsidP="003C2AAB">
      <w:pPr>
        <w:keepNext/>
        <w:spacing w:line="360" w:lineRule="exact"/>
        <w:rPr>
          <w:sz w:val="26"/>
          <w:szCs w:val="26"/>
          <w:rtl/>
        </w:rPr>
      </w:pPr>
      <w:r w:rsidRPr="00F91C20">
        <w:rPr>
          <w:rFonts w:hint="cs"/>
          <w:sz w:val="26"/>
          <w:szCs w:val="26"/>
          <w:rtl/>
        </w:rPr>
        <w:lastRenderedPageBreak/>
        <w:t>المحتويات</w:t>
      </w:r>
    </w:p>
    <w:p w14:paraId="0C0A52F8" w14:textId="62AFA71F" w:rsidR="00FA3287" w:rsidRPr="00604629" w:rsidRDefault="00DE44F7" w:rsidP="003C2AAB">
      <w:pPr>
        <w:keepNext/>
        <w:tabs>
          <w:tab w:val="left" w:pos="7917"/>
          <w:tab w:val="right" w:pos="9638"/>
        </w:tabs>
        <w:spacing w:before="120" w:after="120" w:line="240" w:lineRule="exact"/>
        <w:ind w:left="284"/>
        <w:rPr>
          <w:iCs/>
          <w:rtl/>
        </w:rPr>
      </w:pPr>
      <w:r w:rsidRPr="00604629">
        <w:rPr>
          <w:rFonts w:hint="cs"/>
          <w:iCs/>
          <w:sz w:val="22"/>
          <w:rtl/>
        </w:rPr>
        <w:t>المادة</w:t>
      </w:r>
      <w:r w:rsidR="00FA3287" w:rsidRPr="00604629">
        <w:rPr>
          <w:i/>
          <w:rtl/>
        </w:rPr>
        <w:tab/>
      </w:r>
      <w:r w:rsidR="00FA3287" w:rsidRPr="00604629">
        <w:rPr>
          <w:i/>
          <w:rtl/>
        </w:rPr>
        <w:tab/>
      </w:r>
      <w:r w:rsidR="00FA3287" w:rsidRPr="00604629">
        <w:rPr>
          <w:rFonts w:hint="cs"/>
          <w:iCs/>
          <w:rtl/>
        </w:rPr>
        <w:t>الصفحة</w:t>
      </w:r>
    </w:p>
    <w:p w14:paraId="4B0E1336" w14:textId="3B4B9D55" w:rsidR="00FA3287" w:rsidRPr="00604629" w:rsidRDefault="004B3962" w:rsidP="00DF51FF">
      <w:pPr>
        <w:pStyle w:val="TOC1"/>
        <w:rPr>
          <w:rFonts w:asciiTheme="minorHAnsi" w:hAnsiTheme="minorHAnsi" w:cstheme="minorBidi"/>
          <w:b/>
          <w:bCs/>
          <w:sz w:val="22"/>
          <w:szCs w:val="22"/>
          <w:rtl/>
          <w:lang w:val="en-US" w:eastAsia="zh-CN"/>
        </w:rPr>
      </w:pPr>
      <w:r w:rsidRPr="00F91C20">
        <w:tab/>
      </w:r>
      <w:r w:rsidR="00FA3287" w:rsidRPr="00F91C20">
        <w:fldChar w:fldCharType="begin"/>
      </w:r>
      <w:r w:rsidR="00FA3287" w:rsidRPr="00F91C20">
        <w:instrText xml:space="preserve"> TOC \o "1-3" \h \z \t "_ H _Ch_GA;4;_ H_1_GA;5" </w:instrText>
      </w:r>
      <w:r w:rsidR="00FA3287" w:rsidRPr="00F91C20">
        <w:fldChar w:fldCharType="separate"/>
      </w:r>
      <w:hyperlink w:anchor="_Toc144374388" w:history="1">
        <w:r w:rsidR="00FA3287" w:rsidRPr="00604629">
          <w:rPr>
            <w:rStyle w:val="Hyperlink"/>
            <w:b/>
            <w:bCs/>
            <w:rtl/>
            <w:lang w:val="en-US"/>
          </w:rPr>
          <w:t>الجزء الأول</w:t>
        </w:r>
      </w:hyperlink>
    </w:p>
    <w:p w14:paraId="7603E99D" w14:textId="02336A93" w:rsidR="00FA3287" w:rsidRPr="00604629" w:rsidRDefault="004B3962" w:rsidP="00DF51FF">
      <w:pPr>
        <w:pStyle w:val="TOC4"/>
        <w:spacing w:before="0"/>
        <w:rPr>
          <w:rFonts w:asciiTheme="minorHAnsi" w:hAnsiTheme="minorHAnsi" w:cstheme="minorBidi"/>
          <w:b/>
          <w:bCs/>
          <w:sz w:val="22"/>
          <w:szCs w:val="22"/>
          <w:rtl/>
          <w:lang w:val="en-US" w:eastAsia="zh-CN"/>
        </w:rPr>
      </w:pPr>
      <w:r w:rsidRPr="00604629">
        <w:rPr>
          <w:rStyle w:val="Hyperlink"/>
          <w:b/>
          <w:bCs/>
          <w:color w:val="auto"/>
          <w:rtl/>
        </w:rPr>
        <w:tab/>
      </w:r>
      <w:hyperlink w:anchor="_Toc144374389" w:history="1">
        <w:r w:rsidR="00FA3287" w:rsidRPr="00604629">
          <w:rPr>
            <w:rStyle w:val="Hyperlink"/>
            <w:b/>
            <w:bCs/>
            <w:rtl/>
            <w:lang w:val="en-US"/>
          </w:rPr>
          <w:t>مواد عامة</w:t>
        </w:r>
      </w:hyperlink>
    </w:p>
    <w:p w14:paraId="0F261490" w14:textId="6B8099CC" w:rsidR="00FA3287" w:rsidRPr="00F91C20" w:rsidRDefault="00396C4D" w:rsidP="00DF51FF">
      <w:pPr>
        <w:pStyle w:val="TOC4"/>
        <w:rPr>
          <w:rFonts w:asciiTheme="minorHAnsi" w:hAnsiTheme="minorHAnsi" w:cstheme="minorBidi"/>
          <w:sz w:val="22"/>
          <w:szCs w:val="22"/>
          <w:rtl/>
          <w:lang w:val="en-US" w:eastAsia="zh-CN"/>
        </w:rPr>
      </w:pPr>
      <w:hyperlink w:anchor="_Toc144374390" w:history="1">
        <w:r w:rsidR="00FA3287" w:rsidRPr="00DF51FF">
          <w:rPr>
            <w:rStyle w:val="Hyperlink"/>
            <w:rtl/>
            <w:lang w:val="en-US"/>
          </w:rPr>
          <w:tab/>
          <w:t>أولاً</w:t>
        </w:r>
        <w:r w:rsidR="00FA3287" w:rsidRPr="00DF51FF">
          <w:rPr>
            <w:rStyle w:val="Hyperlink"/>
            <w:rtl/>
            <w:lang w:val="en-US"/>
          </w:rPr>
          <w:tab/>
          <w:t>-</w:t>
        </w:r>
        <w:r w:rsidR="00FA3287" w:rsidRPr="00DF51FF">
          <w:rPr>
            <w:rStyle w:val="Hyperlink"/>
            <w:rtl/>
            <w:lang w:val="en-US"/>
          </w:rPr>
          <w:tab/>
          <w:t>الدورات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Toc144374390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Pr>
            <w:rStyle w:val="Hyperlink"/>
            <w:webHidden/>
            <w:rtl/>
            <w:lang w:val="en-US"/>
          </w:rPr>
          <w:t>6</w:t>
        </w:r>
        <w:r w:rsidR="00FA3287" w:rsidRPr="00DF51FF">
          <w:rPr>
            <w:rStyle w:val="Hyperlink"/>
            <w:rtl/>
            <w:lang w:val="en-US"/>
          </w:rPr>
          <w:fldChar w:fldCharType="end"/>
        </w:r>
      </w:hyperlink>
    </w:p>
    <w:p w14:paraId="7D117C30" w14:textId="25A2AB0C" w:rsidR="00FA3287" w:rsidRPr="00F91C20" w:rsidRDefault="00DE44F7"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w:t>
      </w:r>
      <w:r w:rsidRPr="00F91C20">
        <w:rPr>
          <w:rStyle w:val="Hyperlink"/>
          <w:rFonts w:hint="cs"/>
          <w:color w:val="auto"/>
          <w:rtl/>
        </w:rPr>
        <w:t>-</w:t>
      </w:r>
      <w:r w:rsidRPr="00F91C20">
        <w:rPr>
          <w:rStyle w:val="Hyperlink"/>
          <w:color w:val="auto"/>
          <w:rtl/>
        </w:rPr>
        <w:tab/>
      </w:r>
      <w:hyperlink w:anchor="_Toc144374392" w:history="1">
        <w:r w:rsidR="00FA3287" w:rsidRPr="00DF51FF">
          <w:rPr>
            <w:rStyle w:val="Hyperlink"/>
            <w:rtl/>
            <w:lang w:val="en-US"/>
          </w:rPr>
          <w:t>جلسات اللجنة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Toc144374392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6</w:t>
        </w:r>
        <w:r w:rsidR="00FA3287" w:rsidRPr="00DF51FF">
          <w:rPr>
            <w:rStyle w:val="Hyperlink"/>
            <w:rtl/>
            <w:lang w:val="en-US"/>
          </w:rPr>
          <w:fldChar w:fldCharType="end"/>
        </w:r>
      </w:hyperlink>
    </w:p>
    <w:p w14:paraId="0D2D6F2D" w14:textId="5344A6C1" w:rsidR="00FA3287" w:rsidRPr="00F91C20" w:rsidRDefault="00DE44F7"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2</w:t>
      </w:r>
      <w:r w:rsidRPr="00F91C20">
        <w:rPr>
          <w:rStyle w:val="Hyperlink"/>
          <w:rFonts w:hint="cs"/>
          <w:color w:val="auto"/>
          <w:rtl/>
        </w:rPr>
        <w:t>-</w:t>
      </w:r>
      <w:r w:rsidRPr="00F91C20">
        <w:rPr>
          <w:rStyle w:val="Hyperlink"/>
          <w:color w:val="auto"/>
          <w:rtl/>
        </w:rPr>
        <w:tab/>
      </w:r>
      <w:hyperlink w:anchor="_Toc144374394" w:history="1">
        <w:r w:rsidR="00FA3287" w:rsidRPr="00DF51FF">
          <w:rPr>
            <w:rStyle w:val="Hyperlink"/>
            <w:rtl/>
            <w:lang w:val="en-US"/>
          </w:rPr>
          <w:t>الدورات العادية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Toc144374394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6</w:t>
        </w:r>
        <w:r w:rsidR="00FA3287" w:rsidRPr="00DF51FF">
          <w:rPr>
            <w:rStyle w:val="Hyperlink"/>
            <w:rtl/>
            <w:lang w:val="en-US"/>
          </w:rPr>
          <w:fldChar w:fldCharType="end"/>
        </w:r>
      </w:hyperlink>
    </w:p>
    <w:p w14:paraId="0B3F6632" w14:textId="173B3BDE" w:rsidR="00FA3287" w:rsidRPr="00F91C20" w:rsidRDefault="00DE44F7"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3</w:t>
      </w:r>
      <w:r w:rsidRPr="00F91C20">
        <w:rPr>
          <w:rStyle w:val="Hyperlink"/>
          <w:rFonts w:hint="cs"/>
          <w:color w:val="auto"/>
          <w:rtl/>
        </w:rPr>
        <w:t>-</w:t>
      </w:r>
      <w:r w:rsidRPr="00F91C20">
        <w:rPr>
          <w:rStyle w:val="Hyperlink"/>
          <w:color w:val="auto"/>
          <w:rtl/>
        </w:rPr>
        <w:tab/>
      </w:r>
      <w:hyperlink w:anchor="_Toc144374396" w:history="1">
        <w:r w:rsidR="00FA3287" w:rsidRPr="00DF51FF">
          <w:rPr>
            <w:rStyle w:val="Hyperlink"/>
            <w:rtl/>
            <w:lang w:val="en-US"/>
          </w:rPr>
          <w:t>الدورات الاستثنائية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Toc144374396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6</w:t>
        </w:r>
        <w:r w:rsidR="00FA3287" w:rsidRPr="00DF51FF">
          <w:rPr>
            <w:rStyle w:val="Hyperlink"/>
            <w:rtl/>
            <w:lang w:val="en-US"/>
          </w:rPr>
          <w:fldChar w:fldCharType="end"/>
        </w:r>
      </w:hyperlink>
    </w:p>
    <w:p w14:paraId="2D99EAF8" w14:textId="4996D474" w:rsidR="00FA3287" w:rsidRPr="00F91C20" w:rsidRDefault="00DE44F7"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4</w:t>
      </w:r>
      <w:r w:rsidRPr="00F91C20">
        <w:rPr>
          <w:rStyle w:val="Hyperlink"/>
          <w:rFonts w:hint="cs"/>
          <w:color w:val="auto"/>
          <w:rtl/>
        </w:rPr>
        <w:t>-</w:t>
      </w:r>
      <w:r w:rsidRPr="00F91C20">
        <w:rPr>
          <w:rStyle w:val="Hyperlink"/>
          <w:color w:val="auto"/>
          <w:rtl/>
        </w:rPr>
        <w:tab/>
      </w:r>
      <w:hyperlink w:anchor="_Toc144374398" w:history="1">
        <w:r w:rsidR="00FA3287" w:rsidRPr="00DF51FF">
          <w:rPr>
            <w:rStyle w:val="Hyperlink"/>
            <w:rtl/>
            <w:lang w:val="en-US"/>
          </w:rPr>
          <w:t>مكان انعقاد الدورات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Toc144374398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6</w:t>
        </w:r>
        <w:r w:rsidR="00FA3287" w:rsidRPr="00DF51FF">
          <w:rPr>
            <w:rStyle w:val="Hyperlink"/>
            <w:rtl/>
            <w:lang w:val="en-US"/>
          </w:rPr>
          <w:fldChar w:fldCharType="end"/>
        </w:r>
      </w:hyperlink>
    </w:p>
    <w:p w14:paraId="6A10058B" w14:textId="405ECC2A" w:rsidR="00FA3287" w:rsidRPr="00F91C20" w:rsidRDefault="00DE44F7"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5</w:t>
      </w:r>
      <w:r w:rsidRPr="00F91C20">
        <w:rPr>
          <w:rStyle w:val="Hyperlink"/>
          <w:rFonts w:hint="cs"/>
          <w:color w:val="auto"/>
          <w:rtl/>
        </w:rPr>
        <w:t>-</w:t>
      </w:r>
      <w:r w:rsidRPr="00F91C20">
        <w:rPr>
          <w:rStyle w:val="Hyperlink"/>
          <w:color w:val="auto"/>
          <w:rtl/>
        </w:rPr>
        <w:tab/>
      </w:r>
      <w:hyperlink w:anchor="_Toc144374400" w:history="1">
        <w:r w:rsidR="00FA3287" w:rsidRPr="00DF51FF">
          <w:rPr>
            <w:rStyle w:val="Hyperlink"/>
            <w:rtl/>
            <w:lang w:val="en-US"/>
          </w:rPr>
          <w:t>الإخطار بموعد افتتاح الدورات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Toc144374400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7</w:t>
        </w:r>
        <w:r w:rsidR="00FA3287" w:rsidRPr="00DF51FF">
          <w:rPr>
            <w:rStyle w:val="Hyperlink"/>
            <w:rtl/>
            <w:lang w:val="en-US"/>
          </w:rPr>
          <w:fldChar w:fldCharType="end"/>
        </w:r>
      </w:hyperlink>
    </w:p>
    <w:p w14:paraId="03B194D8" w14:textId="050E5C6E" w:rsidR="00FA3287" w:rsidRPr="00F91C20" w:rsidRDefault="00396C4D" w:rsidP="00DF51FF">
      <w:pPr>
        <w:pStyle w:val="TOC4"/>
        <w:rPr>
          <w:rFonts w:asciiTheme="minorHAnsi" w:hAnsiTheme="minorHAnsi" w:cstheme="minorBidi"/>
          <w:sz w:val="22"/>
          <w:szCs w:val="22"/>
          <w:rtl/>
          <w:lang w:val="en-US" w:eastAsia="zh-CN"/>
        </w:rPr>
      </w:pPr>
      <w:hyperlink w:anchor="_Toc144374401" w:history="1">
        <w:r w:rsidR="00FA3287" w:rsidRPr="00DF51FF">
          <w:rPr>
            <w:rStyle w:val="Hyperlink"/>
            <w:rtl/>
            <w:lang w:val="en-US"/>
          </w:rPr>
          <w:tab/>
          <w:t>ثانياً</w:t>
        </w:r>
        <w:r w:rsidR="00FA3287" w:rsidRPr="00DF51FF">
          <w:rPr>
            <w:rStyle w:val="Hyperlink"/>
            <w:rtl/>
            <w:lang w:val="en-US"/>
          </w:rPr>
          <w:tab/>
          <w:t>-</w:t>
        </w:r>
        <w:r w:rsidR="00FA3287" w:rsidRPr="00DF51FF">
          <w:rPr>
            <w:rStyle w:val="Hyperlink"/>
            <w:rtl/>
            <w:lang w:val="en-US"/>
          </w:rPr>
          <w:tab/>
          <w:t>جدول الأعمال</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Toc144374401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Pr>
            <w:rStyle w:val="Hyperlink"/>
            <w:webHidden/>
            <w:rtl/>
            <w:lang w:val="en-US"/>
          </w:rPr>
          <w:t>7</w:t>
        </w:r>
        <w:r w:rsidR="00FA3287" w:rsidRPr="00DF51FF">
          <w:rPr>
            <w:rStyle w:val="Hyperlink"/>
            <w:rtl/>
            <w:lang w:val="en-US"/>
          </w:rPr>
          <w:fldChar w:fldCharType="end"/>
        </w:r>
      </w:hyperlink>
    </w:p>
    <w:p w14:paraId="174EBC05" w14:textId="7D8E0441" w:rsidR="00FA3287" w:rsidRPr="00F91C20" w:rsidRDefault="00DE44F7"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6</w:t>
      </w:r>
      <w:r w:rsidRPr="00F91C20">
        <w:rPr>
          <w:rStyle w:val="Hyperlink"/>
          <w:rFonts w:hint="cs"/>
          <w:color w:val="auto"/>
          <w:rtl/>
        </w:rPr>
        <w:t>-</w:t>
      </w:r>
      <w:r w:rsidRPr="00F91C20">
        <w:rPr>
          <w:rStyle w:val="Hyperlink"/>
          <w:color w:val="auto"/>
          <w:rtl/>
        </w:rPr>
        <w:tab/>
      </w:r>
      <w:hyperlink w:anchor="_Toc144374403" w:history="1">
        <w:r w:rsidR="00FA3287" w:rsidRPr="00DF51FF">
          <w:rPr>
            <w:rStyle w:val="Hyperlink"/>
            <w:rtl/>
            <w:lang w:val="en-US"/>
          </w:rPr>
          <w:t>جدول الأعمال المؤقت للدورات العادية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Toc144374403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7</w:t>
        </w:r>
        <w:r w:rsidR="00FA3287" w:rsidRPr="00DF51FF">
          <w:rPr>
            <w:rStyle w:val="Hyperlink"/>
            <w:rtl/>
            <w:lang w:val="en-US"/>
          </w:rPr>
          <w:fldChar w:fldCharType="end"/>
        </w:r>
      </w:hyperlink>
    </w:p>
    <w:p w14:paraId="228A50D0" w14:textId="3DDA9AB0" w:rsidR="00FA3287" w:rsidRPr="00F91C20" w:rsidRDefault="00DE44F7"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7</w:t>
      </w:r>
      <w:r w:rsidRPr="00F91C20">
        <w:rPr>
          <w:rStyle w:val="Hyperlink"/>
          <w:rFonts w:hint="cs"/>
          <w:color w:val="auto"/>
          <w:rtl/>
        </w:rPr>
        <w:t>-</w:t>
      </w:r>
      <w:r w:rsidRPr="00F91C20">
        <w:rPr>
          <w:rStyle w:val="Hyperlink"/>
          <w:color w:val="auto"/>
          <w:rtl/>
        </w:rPr>
        <w:tab/>
      </w:r>
      <w:hyperlink w:anchor="_Toc144374405" w:history="1">
        <w:r w:rsidR="00FA3287" w:rsidRPr="00DF51FF">
          <w:rPr>
            <w:rStyle w:val="Hyperlink"/>
            <w:rtl/>
            <w:lang w:val="en-US"/>
          </w:rPr>
          <w:t>جدول الأعمال المؤقت للدورات الاستثنائية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Toc144374405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7</w:t>
        </w:r>
        <w:r w:rsidR="00FA3287" w:rsidRPr="00DF51FF">
          <w:rPr>
            <w:rStyle w:val="Hyperlink"/>
            <w:rtl/>
            <w:lang w:val="en-US"/>
          </w:rPr>
          <w:fldChar w:fldCharType="end"/>
        </w:r>
      </w:hyperlink>
    </w:p>
    <w:p w14:paraId="6B8FC3F9" w14:textId="24AE290C" w:rsidR="00FA3287" w:rsidRPr="00F91C20" w:rsidRDefault="00DE44F7"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8</w:t>
      </w:r>
      <w:r w:rsidRPr="00F91C20">
        <w:rPr>
          <w:rStyle w:val="Hyperlink"/>
          <w:rFonts w:hint="cs"/>
          <w:color w:val="auto"/>
          <w:rtl/>
        </w:rPr>
        <w:t>-</w:t>
      </w:r>
      <w:r w:rsidRPr="00F91C20">
        <w:rPr>
          <w:rStyle w:val="Hyperlink"/>
          <w:color w:val="auto"/>
          <w:rtl/>
        </w:rPr>
        <w:tab/>
      </w:r>
      <w:hyperlink w:anchor="_Toc144374407" w:history="1">
        <w:r w:rsidR="00FA3287" w:rsidRPr="00DF51FF">
          <w:rPr>
            <w:rStyle w:val="Hyperlink"/>
            <w:rtl/>
            <w:lang w:val="en-US"/>
          </w:rPr>
          <w:t>إقرار جدول الأعمال</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Toc144374407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7</w:t>
        </w:r>
        <w:r w:rsidR="00FA3287" w:rsidRPr="00DF51FF">
          <w:rPr>
            <w:rStyle w:val="Hyperlink"/>
            <w:rtl/>
            <w:lang w:val="en-US"/>
          </w:rPr>
          <w:fldChar w:fldCharType="end"/>
        </w:r>
      </w:hyperlink>
    </w:p>
    <w:p w14:paraId="03280991" w14:textId="0E84D4F6" w:rsidR="00FA3287" w:rsidRPr="00F91C20" w:rsidRDefault="00DE44F7"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9</w:t>
      </w:r>
      <w:r w:rsidRPr="00F91C20">
        <w:rPr>
          <w:rStyle w:val="Hyperlink"/>
          <w:rFonts w:hint="cs"/>
          <w:color w:val="auto"/>
          <w:rtl/>
        </w:rPr>
        <w:t>-</w:t>
      </w:r>
      <w:r w:rsidRPr="00F91C20">
        <w:rPr>
          <w:rStyle w:val="Hyperlink"/>
          <w:color w:val="auto"/>
          <w:rtl/>
        </w:rPr>
        <w:tab/>
      </w:r>
      <w:hyperlink w:anchor="_Toc144374409" w:history="1">
        <w:r w:rsidR="00FA3287" w:rsidRPr="00DF51FF">
          <w:rPr>
            <w:rStyle w:val="Hyperlink"/>
            <w:rtl/>
            <w:lang w:val="en-US"/>
          </w:rPr>
          <w:t>تنقيح جدول الأعمال</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Toc144374409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7</w:t>
        </w:r>
        <w:r w:rsidR="00FA3287" w:rsidRPr="00DF51FF">
          <w:rPr>
            <w:rStyle w:val="Hyperlink"/>
            <w:rtl/>
            <w:lang w:val="en-US"/>
          </w:rPr>
          <w:fldChar w:fldCharType="end"/>
        </w:r>
      </w:hyperlink>
    </w:p>
    <w:p w14:paraId="523659C4" w14:textId="7A0F57A1" w:rsidR="00FA3287" w:rsidRPr="00F91C20" w:rsidRDefault="00806B3E"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10</w:t>
      </w:r>
      <w:r w:rsidRPr="00F91C20">
        <w:rPr>
          <w:rStyle w:val="Hyperlink"/>
          <w:rFonts w:hint="cs"/>
          <w:color w:val="auto"/>
          <w:rtl/>
        </w:rPr>
        <w:t>-</w:t>
      </w:r>
      <w:r w:rsidRPr="00F91C20">
        <w:rPr>
          <w:rStyle w:val="Hyperlink"/>
          <w:color w:val="auto"/>
          <w:rtl/>
        </w:rPr>
        <w:tab/>
      </w:r>
      <w:hyperlink w:anchor="_Toc144374411" w:history="1">
        <w:r w:rsidR="00FA3287" w:rsidRPr="00DF51FF">
          <w:rPr>
            <w:rStyle w:val="Hyperlink"/>
            <w:rtl/>
            <w:lang w:val="en-US"/>
          </w:rPr>
          <w:t>إحالة جدول الأعمال المؤقت والوثائق الأساسية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Toc144374411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8</w:t>
        </w:r>
        <w:r w:rsidR="00FA3287" w:rsidRPr="00DF51FF">
          <w:rPr>
            <w:rStyle w:val="Hyperlink"/>
            <w:rtl/>
            <w:lang w:val="en-US"/>
          </w:rPr>
          <w:fldChar w:fldCharType="end"/>
        </w:r>
      </w:hyperlink>
    </w:p>
    <w:p w14:paraId="0A1E8E0C" w14:textId="0C066E7F" w:rsidR="00FA3287" w:rsidRPr="00F91C20" w:rsidRDefault="00396C4D" w:rsidP="00DF51FF">
      <w:pPr>
        <w:pStyle w:val="TOC4"/>
        <w:rPr>
          <w:rFonts w:asciiTheme="minorHAnsi" w:hAnsiTheme="minorHAnsi" w:cstheme="minorBidi"/>
          <w:sz w:val="22"/>
          <w:szCs w:val="22"/>
          <w:rtl/>
          <w:lang w:val="en-US" w:eastAsia="zh-CN"/>
        </w:rPr>
      </w:pPr>
      <w:hyperlink w:anchor="_Toc144374412" w:history="1">
        <w:r w:rsidR="00FA3287" w:rsidRPr="00DF51FF">
          <w:rPr>
            <w:rStyle w:val="Hyperlink"/>
            <w:rtl/>
            <w:lang w:val="en-US"/>
          </w:rPr>
          <w:tab/>
          <w:t>ثالثاً</w:t>
        </w:r>
        <w:r w:rsidR="00FA3287" w:rsidRPr="00DF51FF">
          <w:rPr>
            <w:rStyle w:val="Hyperlink"/>
            <w:rtl/>
            <w:lang w:val="en-US"/>
          </w:rPr>
          <w:tab/>
          <w:t>-</w:t>
        </w:r>
        <w:r w:rsidR="00FA3287" w:rsidRPr="00DF51FF">
          <w:rPr>
            <w:rStyle w:val="Hyperlink"/>
            <w:rtl/>
            <w:lang w:val="en-US"/>
          </w:rPr>
          <w:tab/>
          <w:t>أعضاء اللجنة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Toc144374412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Pr>
            <w:rStyle w:val="Hyperlink"/>
            <w:webHidden/>
            <w:rtl/>
            <w:lang w:val="en-US"/>
          </w:rPr>
          <w:t>8</w:t>
        </w:r>
        <w:r w:rsidR="00FA3287" w:rsidRPr="00DF51FF">
          <w:rPr>
            <w:rStyle w:val="Hyperlink"/>
            <w:rtl/>
            <w:lang w:val="en-US"/>
          </w:rPr>
          <w:fldChar w:fldCharType="end"/>
        </w:r>
      </w:hyperlink>
    </w:p>
    <w:p w14:paraId="07E53284" w14:textId="706A2647" w:rsidR="00FA3287" w:rsidRPr="00F91C20" w:rsidRDefault="00806B3E"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11</w:t>
      </w:r>
      <w:r w:rsidRPr="00F91C20">
        <w:rPr>
          <w:rStyle w:val="Hyperlink"/>
          <w:rFonts w:hint="cs"/>
          <w:color w:val="auto"/>
          <w:rtl/>
        </w:rPr>
        <w:t>-</w:t>
      </w:r>
      <w:r w:rsidRPr="00F91C20">
        <w:rPr>
          <w:rStyle w:val="Hyperlink"/>
          <w:color w:val="auto"/>
          <w:rtl/>
        </w:rPr>
        <w:tab/>
      </w:r>
      <w:hyperlink w:anchor="_Toc144374414" w:history="1">
        <w:r w:rsidR="00FA3287" w:rsidRPr="00DF51FF">
          <w:rPr>
            <w:rStyle w:val="Hyperlink"/>
            <w:rtl/>
            <w:lang w:val="en-US"/>
          </w:rPr>
          <w:t>الأعضاء</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Toc144374414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8</w:t>
        </w:r>
        <w:r w:rsidR="00FA3287" w:rsidRPr="00DF51FF">
          <w:rPr>
            <w:rStyle w:val="Hyperlink"/>
            <w:rtl/>
            <w:lang w:val="en-US"/>
          </w:rPr>
          <w:fldChar w:fldCharType="end"/>
        </w:r>
      </w:hyperlink>
    </w:p>
    <w:p w14:paraId="7D4CB2AD" w14:textId="6FBA5CE2" w:rsidR="00FA3287" w:rsidRPr="00F91C20" w:rsidRDefault="00806B3E"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12</w:t>
      </w:r>
      <w:r w:rsidRPr="00F91C20">
        <w:rPr>
          <w:rStyle w:val="Hyperlink"/>
          <w:rFonts w:hint="cs"/>
          <w:color w:val="auto"/>
          <w:rtl/>
        </w:rPr>
        <w:t>-</w:t>
      </w:r>
      <w:r w:rsidRPr="00F91C20">
        <w:rPr>
          <w:rStyle w:val="Hyperlink"/>
          <w:color w:val="auto"/>
          <w:rtl/>
        </w:rPr>
        <w:tab/>
      </w:r>
      <w:hyperlink w:anchor="_Toc144374416" w:history="1">
        <w:r w:rsidR="00FA3287" w:rsidRPr="00DF51FF">
          <w:rPr>
            <w:rStyle w:val="Hyperlink"/>
            <w:rtl/>
            <w:lang w:val="en-US"/>
          </w:rPr>
          <w:t>بداية مدة العضوية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Toc144374416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8</w:t>
        </w:r>
        <w:r w:rsidR="00FA3287" w:rsidRPr="00DF51FF">
          <w:rPr>
            <w:rStyle w:val="Hyperlink"/>
            <w:rtl/>
            <w:lang w:val="en-US"/>
          </w:rPr>
          <w:fldChar w:fldCharType="end"/>
        </w:r>
      </w:hyperlink>
    </w:p>
    <w:p w14:paraId="0BF1B745" w14:textId="5FDEEBB6" w:rsidR="00FA3287" w:rsidRPr="00F91C20" w:rsidRDefault="00806B3E"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13</w:t>
      </w:r>
      <w:r w:rsidRPr="00F91C20">
        <w:rPr>
          <w:rStyle w:val="Hyperlink"/>
          <w:rFonts w:hint="cs"/>
          <w:color w:val="auto"/>
          <w:rtl/>
        </w:rPr>
        <w:t>-</w:t>
      </w:r>
      <w:r w:rsidRPr="00F91C20">
        <w:rPr>
          <w:rStyle w:val="Hyperlink"/>
          <w:color w:val="auto"/>
          <w:rtl/>
        </w:rPr>
        <w:tab/>
      </w:r>
      <w:hyperlink w:anchor="_Toc144374418" w:history="1">
        <w:r w:rsidR="00FA3287" w:rsidRPr="00DF51FF">
          <w:rPr>
            <w:rStyle w:val="Hyperlink"/>
            <w:rtl/>
            <w:lang w:val="en-US"/>
          </w:rPr>
          <w:t>ملء الشواغر الطارئة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Toc144374418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8</w:t>
        </w:r>
        <w:r w:rsidR="00FA3287" w:rsidRPr="00DF51FF">
          <w:rPr>
            <w:rStyle w:val="Hyperlink"/>
            <w:rtl/>
            <w:lang w:val="en-US"/>
          </w:rPr>
          <w:fldChar w:fldCharType="end"/>
        </w:r>
      </w:hyperlink>
    </w:p>
    <w:p w14:paraId="3B81326E" w14:textId="1BB370E0" w:rsidR="00FA3287" w:rsidRPr="00F91C20" w:rsidRDefault="00806B3E"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14</w:t>
      </w:r>
      <w:r w:rsidRPr="00F91C20">
        <w:rPr>
          <w:rStyle w:val="Hyperlink"/>
          <w:rFonts w:hint="cs"/>
          <w:color w:val="auto"/>
          <w:rtl/>
        </w:rPr>
        <w:t>-</w:t>
      </w:r>
      <w:r w:rsidRPr="00F91C20">
        <w:rPr>
          <w:rStyle w:val="Hyperlink"/>
          <w:color w:val="auto"/>
          <w:rtl/>
        </w:rPr>
        <w:tab/>
      </w:r>
      <w:hyperlink w:anchor="_Toc144374420" w:history="1">
        <w:r w:rsidR="00FA3287" w:rsidRPr="00DF51FF">
          <w:rPr>
            <w:rStyle w:val="Hyperlink"/>
            <w:rtl/>
            <w:lang w:val="en-US"/>
          </w:rPr>
          <w:t>التعهد الرسمي</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Toc144374420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9</w:t>
        </w:r>
        <w:r w:rsidR="00FA3287" w:rsidRPr="00DF51FF">
          <w:rPr>
            <w:rStyle w:val="Hyperlink"/>
            <w:rtl/>
            <w:lang w:val="en-US"/>
          </w:rPr>
          <w:fldChar w:fldCharType="end"/>
        </w:r>
      </w:hyperlink>
    </w:p>
    <w:p w14:paraId="373633DF" w14:textId="2755CAF1" w:rsidR="00FA3287" w:rsidRPr="00F91C20" w:rsidRDefault="00806B3E"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15</w:t>
      </w:r>
      <w:r w:rsidRPr="00F91C20">
        <w:rPr>
          <w:rStyle w:val="Hyperlink"/>
          <w:rFonts w:hint="cs"/>
          <w:color w:val="auto"/>
          <w:rtl/>
        </w:rPr>
        <w:t>-</w:t>
      </w:r>
      <w:r w:rsidRPr="00F91C20">
        <w:rPr>
          <w:rStyle w:val="Hyperlink"/>
          <w:color w:val="auto"/>
          <w:rtl/>
        </w:rPr>
        <w:tab/>
      </w:r>
      <w:hyperlink w:anchor="_Toc144374422" w:history="1">
        <w:r w:rsidR="00FA3287" w:rsidRPr="00DF51FF">
          <w:rPr>
            <w:rStyle w:val="Hyperlink"/>
            <w:rtl/>
            <w:lang w:val="en-US"/>
          </w:rPr>
          <w:t>استقلال الأعضاء وحيادهم</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Toc144374422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9</w:t>
        </w:r>
        <w:r w:rsidR="00FA3287" w:rsidRPr="00DF51FF">
          <w:rPr>
            <w:rStyle w:val="Hyperlink"/>
            <w:rtl/>
            <w:lang w:val="en-US"/>
          </w:rPr>
          <w:fldChar w:fldCharType="end"/>
        </w:r>
      </w:hyperlink>
    </w:p>
    <w:p w14:paraId="3570BB84" w14:textId="2A69F86A" w:rsidR="00FA3287" w:rsidRPr="00F91C20" w:rsidRDefault="00396C4D" w:rsidP="00DF51FF">
      <w:pPr>
        <w:pStyle w:val="TOC4"/>
        <w:rPr>
          <w:rFonts w:asciiTheme="minorHAnsi" w:hAnsiTheme="minorHAnsi" w:cstheme="minorBidi"/>
          <w:sz w:val="22"/>
          <w:szCs w:val="22"/>
          <w:rtl/>
          <w:lang w:val="en-US" w:eastAsia="zh-CN"/>
        </w:rPr>
      </w:pPr>
      <w:hyperlink w:anchor="_Toc144374423" w:history="1">
        <w:r w:rsidR="00FA3287" w:rsidRPr="00DF51FF">
          <w:rPr>
            <w:rStyle w:val="Hyperlink"/>
            <w:rtl/>
            <w:lang w:val="en-US"/>
          </w:rPr>
          <w:tab/>
          <w:t>رابعاً</w:t>
        </w:r>
        <w:r w:rsidR="00FA3287" w:rsidRPr="00DF51FF">
          <w:rPr>
            <w:rStyle w:val="Hyperlink"/>
            <w:rtl/>
            <w:lang w:val="en-US"/>
          </w:rPr>
          <w:tab/>
          <w:t>-</w:t>
        </w:r>
        <w:r w:rsidR="00FA3287" w:rsidRPr="00DF51FF">
          <w:rPr>
            <w:rStyle w:val="Hyperlink"/>
            <w:rtl/>
            <w:lang w:val="en-US"/>
          </w:rPr>
          <w:tab/>
          <w:t>أعضاء المكتب</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Toc144374423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Pr>
            <w:rStyle w:val="Hyperlink"/>
            <w:webHidden/>
            <w:rtl/>
            <w:lang w:val="en-US"/>
          </w:rPr>
          <w:t>9</w:t>
        </w:r>
        <w:r w:rsidR="00FA3287" w:rsidRPr="00DF51FF">
          <w:rPr>
            <w:rStyle w:val="Hyperlink"/>
            <w:rtl/>
            <w:lang w:val="en-US"/>
          </w:rPr>
          <w:fldChar w:fldCharType="end"/>
        </w:r>
      </w:hyperlink>
    </w:p>
    <w:p w14:paraId="039460E1" w14:textId="4606B6D0" w:rsidR="00FA3287" w:rsidRPr="00F91C20" w:rsidRDefault="00806B3E"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16</w:t>
      </w:r>
      <w:r w:rsidRPr="00F91C20">
        <w:rPr>
          <w:rStyle w:val="Hyperlink"/>
          <w:rFonts w:hint="cs"/>
          <w:color w:val="auto"/>
          <w:rtl/>
        </w:rPr>
        <w:t>-</w:t>
      </w:r>
      <w:r w:rsidRPr="00F91C20">
        <w:rPr>
          <w:rStyle w:val="Hyperlink"/>
          <w:color w:val="auto"/>
          <w:rtl/>
        </w:rPr>
        <w:tab/>
      </w:r>
      <w:hyperlink w:anchor="_Toc144374425" w:history="1">
        <w:r w:rsidR="00FA3287" w:rsidRPr="00DF51FF">
          <w:rPr>
            <w:rStyle w:val="Hyperlink"/>
            <w:rtl/>
            <w:lang w:val="en-US"/>
          </w:rPr>
          <w:t>الانتخابات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Toc144374425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9</w:t>
        </w:r>
        <w:r w:rsidR="00FA3287" w:rsidRPr="00DF51FF">
          <w:rPr>
            <w:rStyle w:val="Hyperlink"/>
            <w:rtl/>
            <w:lang w:val="en-US"/>
          </w:rPr>
          <w:fldChar w:fldCharType="end"/>
        </w:r>
      </w:hyperlink>
    </w:p>
    <w:p w14:paraId="56B80B3B" w14:textId="39DD3639" w:rsidR="00FA3287" w:rsidRPr="00F91C20" w:rsidRDefault="0079551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17</w:t>
      </w:r>
      <w:r w:rsidRPr="00F91C20">
        <w:rPr>
          <w:rStyle w:val="Hyperlink"/>
          <w:rFonts w:hint="cs"/>
          <w:color w:val="auto"/>
          <w:rtl/>
        </w:rPr>
        <w:t>-</w:t>
      </w:r>
      <w:r w:rsidRPr="00F91C20">
        <w:rPr>
          <w:rStyle w:val="Hyperlink"/>
          <w:color w:val="auto"/>
          <w:rtl/>
        </w:rPr>
        <w:tab/>
      </w:r>
      <w:hyperlink w:anchor="_Toc144374427" w:history="1">
        <w:r w:rsidR="00FA3287" w:rsidRPr="00DF51FF">
          <w:rPr>
            <w:rStyle w:val="Hyperlink"/>
            <w:rtl/>
            <w:lang w:val="en-US"/>
          </w:rPr>
          <w:t>مدة العضوية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Toc144374427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9</w:t>
        </w:r>
        <w:r w:rsidR="00FA3287" w:rsidRPr="00DF51FF">
          <w:rPr>
            <w:rStyle w:val="Hyperlink"/>
            <w:rtl/>
            <w:lang w:val="en-US"/>
          </w:rPr>
          <w:fldChar w:fldCharType="end"/>
        </w:r>
      </w:hyperlink>
    </w:p>
    <w:p w14:paraId="5A114EBB" w14:textId="2866655E" w:rsidR="00FA3287" w:rsidRPr="00F91C20" w:rsidRDefault="0079551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18</w:t>
      </w:r>
      <w:r w:rsidRPr="00F91C20">
        <w:rPr>
          <w:rStyle w:val="Hyperlink"/>
          <w:rFonts w:hint="cs"/>
          <w:color w:val="auto"/>
          <w:rtl/>
        </w:rPr>
        <w:t>-</w:t>
      </w:r>
      <w:r w:rsidRPr="00F91C20">
        <w:rPr>
          <w:rStyle w:val="Hyperlink"/>
          <w:color w:val="auto"/>
          <w:rtl/>
        </w:rPr>
        <w:tab/>
      </w:r>
      <w:hyperlink w:anchor="_Toc144374429" w:history="1">
        <w:r w:rsidR="00FA3287" w:rsidRPr="00DF51FF">
          <w:rPr>
            <w:rStyle w:val="Hyperlink"/>
            <w:rtl/>
            <w:lang w:val="en-US"/>
          </w:rPr>
          <w:t>مركز الرئاسة بالنسبة إلى اللجنة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Toc144374429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10</w:t>
        </w:r>
        <w:r w:rsidR="00FA3287" w:rsidRPr="00DF51FF">
          <w:rPr>
            <w:rStyle w:val="Hyperlink"/>
            <w:rtl/>
            <w:lang w:val="en-US"/>
          </w:rPr>
          <w:fldChar w:fldCharType="end"/>
        </w:r>
      </w:hyperlink>
    </w:p>
    <w:p w14:paraId="3EF588CD" w14:textId="1F8E5A08" w:rsidR="00FA3287" w:rsidRPr="00F91C20" w:rsidRDefault="0079551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19</w:t>
      </w:r>
      <w:r w:rsidRPr="00F91C20">
        <w:rPr>
          <w:rStyle w:val="Hyperlink"/>
          <w:rFonts w:hint="cs"/>
          <w:color w:val="auto"/>
          <w:rtl/>
        </w:rPr>
        <w:t>-</w:t>
      </w:r>
      <w:r w:rsidRPr="00F91C20">
        <w:rPr>
          <w:rStyle w:val="Hyperlink"/>
          <w:color w:val="auto"/>
          <w:rtl/>
        </w:rPr>
        <w:tab/>
      </w:r>
      <w:hyperlink w:anchor="_Toc144374431" w:history="1">
        <w:r w:rsidR="00FA3287" w:rsidRPr="00DF51FF">
          <w:rPr>
            <w:rStyle w:val="Hyperlink"/>
            <w:rtl/>
            <w:lang w:val="en-US"/>
          </w:rPr>
          <w:t>الرئاسة بالنيابة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Toc144374431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10</w:t>
        </w:r>
        <w:r w:rsidR="00FA3287" w:rsidRPr="00DF51FF">
          <w:rPr>
            <w:rStyle w:val="Hyperlink"/>
            <w:rtl/>
            <w:lang w:val="en-US"/>
          </w:rPr>
          <w:fldChar w:fldCharType="end"/>
        </w:r>
      </w:hyperlink>
    </w:p>
    <w:p w14:paraId="1F834CD2" w14:textId="088D8AB8" w:rsidR="00FA3287" w:rsidRPr="00F91C20" w:rsidRDefault="0079551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20</w:t>
      </w:r>
      <w:r w:rsidRPr="00F91C20">
        <w:rPr>
          <w:rStyle w:val="Hyperlink"/>
          <w:rFonts w:hint="cs"/>
          <w:color w:val="auto"/>
          <w:rtl/>
        </w:rPr>
        <w:t>-</w:t>
      </w:r>
      <w:r w:rsidRPr="00F91C20">
        <w:rPr>
          <w:rStyle w:val="Hyperlink"/>
          <w:color w:val="auto"/>
          <w:rtl/>
        </w:rPr>
        <w:tab/>
      </w:r>
      <w:hyperlink w:anchor="_Toc144374433" w:history="1">
        <w:r w:rsidR="00FA3287" w:rsidRPr="00DF51FF">
          <w:rPr>
            <w:rStyle w:val="Hyperlink"/>
            <w:rtl/>
            <w:lang w:val="en-US"/>
          </w:rPr>
          <w:t>سلطات الرئاسة بالنيابة وواجباتها(ا)</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Toc144374433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10</w:t>
        </w:r>
        <w:r w:rsidR="00FA3287" w:rsidRPr="00DF51FF">
          <w:rPr>
            <w:rStyle w:val="Hyperlink"/>
            <w:rtl/>
            <w:lang w:val="en-US"/>
          </w:rPr>
          <w:fldChar w:fldCharType="end"/>
        </w:r>
      </w:hyperlink>
    </w:p>
    <w:p w14:paraId="6C59DE63" w14:textId="20F38E83" w:rsidR="00FA3287" w:rsidRPr="00F91C20" w:rsidRDefault="0079551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21</w:t>
      </w:r>
      <w:r w:rsidRPr="00F91C20">
        <w:rPr>
          <w:rStyle w:val="Hyperlink"/>
          <w:rFonts w:hint="cs"/>
          <w:color w:val="auto"/>
          <w:rtl/>
        </w:rPr>
        <w:t>-</w:t>
      </w:r>
      <w:r w:rsidRPr="00F91C20">
        <w:rPr>
          <w:rStyle w:val="Hyperlink"/>
          <w:color w:val="auto"/>
          <w:rtl/>
        </w:rPr>
        <w:tab/>
      </w:r>
      <w:hyperlink w:anchor="_Toc144374435" w:history="1">
        <w:r w:rsidR="00FA3287" w:rsidRPr="00DF51FF">
          <w:rPr>
            <w:rStyle w:val="Hyperlink"/>
            <w:rtl/>
            <w:lang w:val="en-US"/>
          </w:rPr>
          <w:t>استبدال أعضاء المكتب</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Toc144374435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10</w:t>
        </w:r>
        <w:r w:rsidR="00FA3287" w:rsidRPr="00DF51FF">
          <w:rPr>
            <w:rStyle w:val="Hyperlink"/>
            <w:rtl/>
            <w:lang w:val="en-US"/>
          </w:rPr>
          <w:fldChar w:fldCharType="end"/>
        </w:r>
      </w:hyperlink>
    </w:p>
    <w:p w14:paraId="4EB568D6" w14:textId="66DB160C" w:rsidR="00FA3287" w:rsidRPr="00F91C20" w:rsidRDefault="00396C4D" w:rsidP="00DF51FF">
      <w:pPr>
        <w:pStyle w:val="TOC4"/>
        <w:rPr>
          <w:rFonts w:asciiTheme="minorHAnsi" w:hAnsiTheme="minorHAnsi" w:cstheme="minorBidi"/>
          <w:sz w:val="22"/>
          <w:szCs w:val="22"/>
          <w:rtl/>
          <w:lang w:val="en-US" w:eastAsia="zh-CN"/>
        </w:rPr>
      </w:pPr>
      <w:hyperlink w:anchor="_Toc144374436" w:history="1">
        <w:r w:rsidR="00FA3287" w:rsidRPr="00DF51FF">
          <w:rPr>
            <w:rStyle w:val="Hyperlink"/>
            <w:rtl/>
            <w:lang w:val="en-US"/>
          </w:rPr>
          <w:tab/>
          <w:t>خامساً</w:t>
        </w:r>
        <w:r w:rsidR="00FA3287" w:rsidRPr="00DF51FF">
          <w:rPr>
            <w:rStyle w:val="Hyperlink"/>
            <w:rtl/>
            <w:lang w:val="en-US"/>
          </w:rPr>
          <w:tab/>
          <w:t>-</w:t>
        </w:r>
        <w:r w:rsidR="00FA3287" w:rsidRPr="00DF51FF">
          <w:rPr>
            <w:rStyle w:val="Hyperlink"/>
            <w:rtl/>
            <w:lang w:val="en-US"/>
          </w:rPr>
          <w:tab/>
          <w:t>الأمانة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Toc144374436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Pr>
            <w:rStyle w:val="Hyperlink"/>
            <w:webHidden/>
            <w:rtl/>
            <w:lang w:val="en-US"/>
          </w:rPr>
          <w:t>11</w:t>
        </w:r>
        <w:r w:rsidR="00FA3287" w:rsidRPr="00DF51FF">
          <w:rPr>
            <w:rStyle w:val="Hyperlink"/>
            <w:rtl/>
            <w:lang w:val="en-US"/>
          </w:rPr>
          <w:fldChar w:fldCharType="end"/>
        </w:r>
      </w:hyperlink>
    </w:p>
    <w:p w14:paraId="771FF1B6" w14:textId="0BAE17C4" w:rsidR="00FA3287" w:rsidRPr="00F91C20" w:rsidRDefault="0079551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22</w:t>
      </w:r>
      <w:r w:rsidRPr="00F91C20">
        <w:rPr>
          <w:rStyle w:val="Hyperlink"/>
          <w:rFonts w:hint="cs"/>
          <w:color w:val="auto"/>
          <w:rtl/>
        </w:rPr>
        <w:t>-</w:t>
      </w:r>
      <w:r w:rsidRPr="00F91C20">
        <w:rPr>
          <w:rStyle w:val="Hyperlink"/>
          <w:color w:val="auto"/>
          <w:rtl/>
        </w:rPr>
        <w:tab/>
      </w:r>
      <w:hyperlink w:anchor="_Toc144374438" w:history="1">
        <w:r w:rsidR="00FA3287" w:rsidRPr="00DF51FF">
          <w:rPr>
            <w:rStyle w:val="Hyperlink"/>
            <w:rtl/>
            <w:lang w:val="en-US"/>
          </w:rPr>
          <w:t>واجبات الأمين العام</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Toc144374438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11</w:t>
        </w:r>
        <w:r w:rsidR="00FA3287" w:rsidRPr="00DF51FF">
          <w:rPr>
            <w:rStyle w:val="Hyperlink"/>
            <w:rtl/>
            <w:lang w:val="en-US"/>
          </w:rPr>
          <w:fldChar w:fldCharType="end"/>
        </w:r>
      </w:hyperlink>
    </w:p>
    <w:p w14:paraId="5F873DE1" w14:textId="145077AE" w:rsidR="00FA3287" w:rsidRPr="00F91C20" w:rsidRDefault="0079551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23</w:t>
      </w:r>
      <w:r w:rsidRPr="00F91C20">
        <w:rPr>
          <w:rStyle w:val="Hyperlink"/>
          <w:rFonts w:hint="cs"/>
          <w:color w:val="auto"/>
          <w:rtl/>
        </w:rPr>
        <w:t>-</w:t>
      </w:r>
      <w:r w:rsidRPr="00F91C20">
        <w:rPr>
          <w:rStyle w:val="Hyperlink"/>
          <w:color w:val="auto"/>
          <w:rtl/>
        </w:rPr>
        <w:tab/>
      </w:r>
      <w:hyperlink w:anchor="_Toc144374440" w:history="1">
        <w:r w:rsidR="00FA3287" w:rsidRPr="00DF51FF">
          <w:rPr>
            <w:rStyle w:val="Hyperlink"/>
            <w:rtl/>
            <w:lang w:val="en-US"/>
          </w:rPr>
          <w:t>البيانات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Toc144374440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11</w:t>
        </w:r>
        <w:r w:rsidR="00FA3287" w:rsidRPr="00DF51FF">
          <w:rPr>
            <w:rStyle w:val="Hyperlink"/>
            <w:rtl/>
            <w:lang w:val="en-US"/>
          </w:rPr>
          <w:fldChar w:fldCharType="end"/>
        </w:r>
      </w:hyperlink>
    </w:p>
    <w:p w14:paraId="42891D64" w14:textId="5CB259BB" w:rsidR="00FA3287" w:rsidRPr="00F91C20" w:rsidRDefault="0079551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24</w:t>
      </w:r>
      <w:r w:rsidRPr="00F91C20">
        <w:rPr>
          <w:rStyle w:val="Hyperlink"/>
          <w:rFonts w:hint="cs"/>
          <w:color w:val="auto"/>
          <w:rtl/>
        </w:rPr>
        <w:t>-</w:t>
      </w:r>
      <w:r w:rsidRPr="00F91C20">
        <w:rPr>
          <w:rStyle w:val="Hyperlink"/>
          <w:color w:val="auto"/>
          <w:rtl/>
        </w:rPr>
        <w:tab/>
      </w:r>
      <w:hyperlink w:anchor="_Toc144374442" w:history="1">
        <w:r w:rsidR="00FA3287" w:rsidRPr="00DF51FF">
          <w:rPr>
            <w:rStyle w:val="Hyperlink"/>
            <w:rtl/>
            <w:lang w:val="en-US"/>
          </w:rPr>
          <w:t>خدمة الجلسات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Toc144374442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11</w:t>
        </w:r>
        <w:r w:rsidR="00FA3287" w:rsidRPr="00DF51FF">
          <w:rPr>
            <w:rStyle w:val="Hyperlink"/>
            <w:rtl/>
            <w:lang w:val="en-US"/>
          </w:rPr>
          <w:fldChar w:fldCharType="end"/>
        </w:r>
      </w:hyperlink>
    </w:p>
    <w:p w14:paraId="32F60FEC" w14:textId="6627D299" w:rsidR="00FA3287" w:rsidRPr="00F91C20" w:rsidRDefault="0079551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25</w:t>
      </w:r>
      <w:r w:rsidRPr="00F91C20">
        <w:rPr>
          <w:rStyle w:val="Hyperlink"/>
          <w:rFonts w:hint="cs"/>
          <w:color w:val="auto"/>
          <w:rtl/>
        </w:rPr>
        <w:t>-</w:t>
      </w:r>
      <w:r w:rsidRPr="00F91C20">
        <w:rPr>
          <w:rStyle w:val="Hyperlink"/>
          <w:color w:val="auto"/>
          <w:rtl/>
        </w:rPr>
        <w:tab/>
      </w:r>
      <w:hyperlink w:anchor="_Toc144374444" w:history="1">
        <w:r w:rsidR="00FA3287" w:rsidRPr="00DF51FF">
          <w:rPr>
            <w:rStyle w:val="Hyperlink"/>
            <w:rtl/>
            <w:lang w:val="en-US"/>
          </w:rPr>
          <w:t>إعلام الأعضاء</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Toc144374444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11</w:t>
        </w:r>
        <w:r w:rsidR="00FA3287" w:rsidRPr="00DF51FF">
          <w:rPr>
            <w:rStyle w:val="Hyperlink"/>
            <w:rtl/>
            <w:lang w:val="en-US"/>
          </w:rPr>
          <w:fldChar w:fldCharType="end"/>
        </w:r>
      </w:hyperlink>
    </w:p>
    <w:p w14:paraId="7DA8E284" w14:textId="12FC4AFE" w:rsidR="00FA3287" w:rsidRPr="00F91C20" w:rsidRDefault="0079551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26</w:t>
      </w:r>
      <w:r w:rsidRPr="00F91C20">
        <w:rPr>
          <w:rStyle w:val="Hyperlink"/>
          <w:rFonts w:hint="cs"/>
          <w:color w:val="auto"/>
          <w:rtl/>
        </w:rPr>
        <w:t>-</w:t>
      </w:r>
      <w:r w:rsidRPr="00F91C20">
        <w:rPr>
          <w:rStyle w:val="Hyperlink"/>
          <w:color w:val="auto"/>
          <w:rtl/>
        </w:rPr>
        <w:tab/>
      </w:r>
      <w:hyperlink w:anchor="_Toc144374446" w:history="1">
        <w:r w:rsidR="00FA3287" w:rsidRPr="00DF51FF">
          <w:rPr>
            <w:rStyle w:val="Hyperlink"/>
            <w:rtl/>
            <w:lang w:val="en-US"/>
          </w:rPr>
          <w:t>الآثار المالية المترتبة على المقترحات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Toc144374446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11</w:t>
        </w:r>
        <w:r w:rsidR="00FA3287" w:rsidRPr="00DF51FF">
          <w:rPr>
            <w:rStyle w:val="Hyperlink"/>
            <w:rtl/>
            <w:lang w:val="en-US"/>
          </w:rPr>
          <w:fldChar w:fldCharType="end"/>
        </w:r>
      </w:hyperlink>
    </w:p>
    <w:p w14:paraId="5306D8A4" w14:textId="662D8974" w:rsidR="00FA3287" w:rsidRPr="00F91C20" w:rsidRDefault="00396C4D" w:rsidP="00DF51FF">
      <w:pPr>
        <w:pStyle w:val="TOC4"/>
        <w:rPr>
          <w:rFonts w:asciiTheme="minorHAnsi" w:hAnsiTheme="minorHAnsi" w:cstheme="minorBidi"/>
          <w:sz w:val="22"/>
          <w:szCs w:val="22"/>
          <w:rtl/>
          <w:lang w:val="en-US" w:eastAsia="zh-CN"/>
        </w:rPr>
      </w:pPr>
      <w:hyperlink w:anchor="_Toc144374447" w:history="1">
        <w:r w:rsidR="00FA3287" w:rsidRPr="00DF51FF">
          <w:rPr>
            <w:rStyle w:val="Hyperlink"/>
            <w:rtl/>
            <w:lang w:val="en-US"/>
          </w:rPr>
          <w:tab/>
          <w:t>سادساً</w:t>
        </w:r>
        <w:r w:rsidR="00FA3287" w:rsidRPr="00DF51FF">
          <w:rPr>
            <w:rStyle w:val="Hyperlink"/>
            <w:rtl/>
            <w:lang w:val="en-US"/>
          </w:rPr>
          <w:tab/>
          <w:t>-</w:t>
        </w:r>
        <w:r w:rsidR="00FA3287" w:rsidRPr="00DF51FF">
          <w:rPr>
            <w:rStyle w:val="Hyperlink"/>
            <w:rtl/>
            <w:lang w:val="en-US"/>
          </w:rPr>
          <w:tab/>
          <w:t>اللغات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Toc144374447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Pr>
            <w:rStyle w:val="Hyperlink"/>
            <w:webHidden/>
            <w:rtl/>
            <w:lang w:val="en-US"/>
          </w:rPr>
          <w:t>12</w:t>
        </w:r>
        <w:r w:rsidR="00FA3287" w:rsidRPr="00DF51FF">
          <w:rPr>
            <w:rStyle w:val="Hyperlink"/>
            <w:rtl/>
            <w:lang w:val="en-US"/>
          </w:rPr>
          <w:fldChar w:fldCharType="end"/>
        </w:r>
      </w:hyperlink>
    </w:p>
    <w:p w14:paraId="6A1D1E2A" w14:textId="05BAB679" w:rsidR="00FA3287" w:rsidRPr="00F91C20" w:rsidRDefault="0079551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27</w:t>
      </w:r>
      <w:r w:rsidRPr="00F91C20">
        <w:rPr>
          <w:rStyle w:val="Hyperlink"/>
          <w:rFonts w:hint="cs"/>
          <w:color w:val="auto"/>
          <w:rtl/>
        </w:rPr>
        <w:t>-</w:t>
      </w:r>
      <w:r w:rsidRPr="00F91C20">
        <w:rPr>
          <w:rStyle w:val="Hyperlink"/>
          <w:color w:val="auto"/>
          <w:rtl/>
        </w:rPr>
        <w:tab/>
      </w:r>
      <w:hyperlink w:anchor="_Toc144374449" w:history="1">
        <w:r w:rsidR="00FA3287" w:rsidRPr="00DF51FF">
          <w:rPr>
            <w:rStyle w:val="Hyperlink"/>
            <w:rtl/>
            <w:lang w:val="en-US"/>
          </w:rPr>
          <w:t>اللغات الرسمية ولغات العمل</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Toc144374449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12</w:t>
        </w:r>
        <w:r w:rsidR="00FA3287" w:rsidRPr="00DF51FF">
          <w:rPr>
            <w:rStyle w:val="Hyperlink"/>
            <w:rtl/>
            <w:lang w:val="en-US"/>
          </w:rPr>
          <w:fldChar w:fldCharType="end"/>
        </w:r>
      </w:hyperlink>
    </w:p>
    <w:p w14:paraId="7D26317D" w14:textId="2BCBB0A7" w:rsidR="00FA3287" w:rsidRPr="00F91C20" w:rsidRDefault="0079551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28</w:t>
      </w:r>
      <w:r w:rsidRPr="00F91C20">
        <w:rPr>
          <w:rStyle w:val="Hyperlink"/>
          <w:rFonts w:hint="cs"/>
          <w:color w:val="auto"/>
          <w:rtl/>
        </w:rPr>
        <w:t>-</w:t>
      </w:r>
      <w:r w:rsidRPr="00F91C20">
        <w:rPr>
          <w:rStyle w:val="Hyperlink"/>
          <w:color w:val="auto"/>
          <w:rtl/>
        </w:rPr>
        <w:tab/>
      </w:r>
      <w:hyperlink w:anchor="_Toc144374451" w:history="1">
        <w:r w:rsidR="00FA3287" w:rsidRPr="00DF51FF">
          <w:rPr>
            <w:rStyle w:val="Hyperlink"/>
            <w:rtl/>
            <w:lang w:val="en-US"/>
          </w:rPr>
          <w:t>الترجمة الشفوية من إحدى لغات العمل</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Toc144374451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12</w:t>
        </w:r>
        <w:r w:rsidR="00FA3287" w:rsidRPr="00DF51FF">
          <w:rPr>
            <w:rStyle w:val="Hyperlink"/>
            <w:rtl/>
            <w:lang w:val="en-US"/>
          </w:rPr>
          <w:fldChar w:fldCharType="end"/>
        </w:r>
      </w:hyperlink>
    </w:p>
    <w:p w14:paraId="2EBC4A9D" w14:textId="2784C4FE" w:rsidR="00FA3287" w:rsidRPr="00F91C20" w:rsidRDefault="0079551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29</w:t>
      </w:r>
      <w:r w:rsidRPr="00F91C20">
        <w:rPr>
          <w:rStyle w:val="Hyperlink"/>
          <w:rFonts w:hint="cs"/>
          <w:color w:val="auto"/>
          <w:rtl/>
        </w:rPr>
        <w:t>-</w:t>
      </w:r>
      <w:r w:rsidRPr="00F91C20">
        <w:rPr>
          <w:rStyle w:val="Hyperlink"/>
          <w:color w:val="auto"/>
          <w:rtl/>
        </w:rPr>
        <w:tab/>
      </w:r>
      <w:hyperlink w:anchor="_Toc144374453" w:history="1">
        <w:r w:rsidR="00FA3287" w:rsidRPr="00DF51FF">
          <w:rPr>
            <w:rStyle w:val="Hyperlink"/>
            <w:rtl/>
            <w:lang w:val="en-US"/>
          </w:rPr>
          <w:t>الترجمة الشفوية من اللغات الأخرى</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Toc144374453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12</w:t>
        </w:r>
        <w:r w:rsidR="00FA3287" w:rsidRPr="00DF51FF">
          <w:rPr>
            <w:rStyle w:val="Hyperlink"/>
            <w:rtl/>
            <w:lang w:val="en-US"/>
          </w:rPr>
          <w:fldChar w:fldCharType="end"/>
        </w:r>
      </w:hyperlink>
    </w:p>
    <w:p w14:paraId="44492926" w14:textId="4F27BF48" w:rsidR="00FA3287" w:rsidRPr="00F91C20" w:rsidRDefault="0079551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lastRenderedPageBreak/>
        <w:t>30</w:t>
      </w:r>
      <w:r w:rsidRPr="00F91C20">
        <w:rPr>
          <w:rStyle w:val="Hyperlink"/>
          <w:rFonts w:hint="cs"/>
          <w:color w:val="auto"/>
          <w:rtl/>
        </w:rPr>
        <w:t>-</w:t>
      </w:r>
      <w:r w:rsidRPr="00F91C20">
        <w:rPr>
          <w:rStyle w:val="Hyperlink"/>
          <w:color w:val="auto"/>
          <w:rtl/>
        </w:rPr>
        <w:tab/>
      </w:r>
      <w:hyperlink w:anchor="_Toc144374455" w:history="1">
        <w:r w:rsidR="00FA3287" w:rsidRPr="00DF51FF">
          <w:rPr>
            <w:rStyle w:val="Hyperlink"/>
            <w:rtl/>
            <w:lang w:val="en-US"/>
          </w:rPr>
          <w:t>لغات القرارات الرسمية والوثائق الرسمية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Toc144374455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12</w:t>
        </w:r>
        <w:r w:rsidR="00FA3287" w:rsidRPr="00DF51FF">
          <w:rPr>
            <w:rStyle w:val="Hyperlink"/>
            <w:rtl/>
            <w:lang w:val="en-US"/>
          </w:rPr>
          <w:fldChar w:fldCharType="end"/>
        </w:r>
      </w:hyperlink>
    </w:p>
    <w:p w14:paraId="45BC6208" w14:textId="74B7705B" w:rsidR="00FA3287" w:rsidRPr="00F91C20" w:rsidRDefault="00396C4D" w:rsidP="00DF51FF">
      <w:pPr>
        <w:pStyle w:val="TOC4"/>
        <w:rPr>
          <w:rFonts w:asciiTheme="minorHAnsi" w:hAnsiTheme="minorHAnsi" w:cstheme="minorBidi"/>
          <w:sz w:val="22"/>
          <w:szCs w:val="22"/>
          <w:rtl/>
          <w:lang w:val="en-US" w:eastAsia="zh-CN"/>
        </w:rPr>
      </w:pPr>
      <w:hyperlink w:anchor="_Toc144374456" w:history="1">
        <w:r w:rsidR="00FA3287" w:rsidRPr="00DF51FF">
          <w:rPr>
            <w:rStyle w:val="Hyperlink"/>
            <w:rtl/>
            <w:lang w:val="en-US"/>
          </w:rPr>
          <w:tab/>
          <w:t>سابعاً</w:t>
        </w:r>
        <w:r w:rsidR="00FA3287" w:rsidRPr="00DF51FF">
          <w:rPr>
            <w:rStyle w:val="Hyperlink"/>
            <w:rtl/>
            <w:lang w:val="en-US"/>
          </w:rPr>
          <w:tab/>
          <w:t>-</w:t>
        </w:r>
        <w:r w:rsidR="00FA3287" w:rsidRPr="00DF51FF">
          <w:rPr>
            <w:rStyle w:val="Hyperlink"/>
            <w:rtl/>
            <w:lang w:val="en-US"/>
          </w:rPr>
          <w:tab/>
          <w:t>الجلسات العلنية والسرية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Toc144374456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Pr>
            <w:rStyle w:val="Hyperlink"/>
            <w:webHidden/>
            <w:rtl/>
            <w:lang w:val="en-US"/>
          </w:rPr>
          <w:t>12</w:t>
        </w:r>
        <w:r w:rsidR="00FA3287" w:rsidRPr="00DF51FF">
          <w:rPr>
            <w:rStyle w:val="Hyperlink"/>
            <w:rtl/>
            <w:lang w:val="en-US"/>
          </w:rPr>
          <w:fldChar w:fldCharType="end"/>
        </w:r>
      </w:hyperlink>
    </w:p>
    <w:p w14:paraId="7A6B26BE" w14:textId="09F1FFFD" w:rsidR="00FA3287" w:rsidRPr="00F91C20" w:rsidRDefault="00E264D8"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31</w:t>
      </w:r>
      <w:r w:rsidRPr="00F91C20">
        <w:rPr>
          <w:rStyle w:val="Hyperlink"/>
          <w:rFonts w:hint="cs"/>
          <w:color w:val="auto"/>
          <w:rtl/>
        </w:rPr>
        <w:t>-</w:t>
      </w:r>
      <w:r w:rsidRPr="00F91C20">
        <w:rPr>
          <w:rStyle w:val="Hyperlink"/>
          <w:color w:val="auto"/>
          <w:rtl/>
        </w:rPr>
        <w:tab/>
      </w:r>
      <w:hyperlink w:anchor="_Toc144374458" w:history="1">
        <w:r w:rsidR="00FA3287" w:rsidRPr="00DF51FF">
          <w:rPr>
            <w:rStyle w:val="Hyperlink"/>
            <w:rtl/>
            <w:lang w:val="en-US"/>
          </w:rPr>
          <w:t>الجلسات العلنية والسرية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Toc144374458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12</w:t>
        </w:r>
        <w:r w:rsidR="00FA3287" w:rsidRPr="00DF51FF">
          <w:rPr>
            <w:rStyle w:val="Hyperlink"/>
            <w:rtl/>
            <w:lang w:val="en-US"/>
          </w:rPr>
          <w:fldChar w:fldCharType="end"/>
        </w:r>
      </w:hyperlink>
    </w:p>
    <w:p w14:paraId="331A9B87" w14:textId="36B822AB" w:rsidR="00FA3287" w:rsidRPr="00F91C20" w:rsidRDefault="00E264D8"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32</w:t>
      </w:r>
      <w:r w:rsidRPr="00F91C20">
        <w:rPr>
          <w:rStyle w:val="Hyperlink"/>
          <w:rFonts w:hint="cs"/>
          <w:color w:val="auto"/>
          <w:rtl/>
        </w:rPr>
        <w:t>-</w:t>
      </w:r>
      <w:r w:rsidRPr="00F91C20">
        <w:rPr>
          <w:rStyle w:val="Hyperlink"/>
          <w:color w:val="auto"/>
          <w:rtl/>
        </w:rPr>
        <w:tab/>
      </w:r>
      <w:hyperlink w:anchor="_Toc144374460" w:history="1">
        <w:r w:rsidR="00FA3287" w:rsidRPr="00DF51FF">
          <w:rPr>
            <w:rStyle w:val="Hyperlink"/>
            <w:rtl/>
            <w:lang w:val="en-US"/>
          </w:rPr>
          <w:t>إصدار البلاغات الإعلامية بشأن الجلسات السرية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Toc144374460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12</w:t>
        </w:r>
        <w:r w:rsidR="00FA3287" w:rsidRPr="00DF51FF">
          <w:rPr>
            <w:rStyle w:val="Hyperlink"/>
            <w:rtl/>
            <w:lang w:val="en-US"/>
          </w:rPr>
          <w:fldChar w:fldCharType="end"/>
        </w:r>
      </w:hyperlink>
    </w:p>
    <w:p w14:paraId="1ECD52F3" w14:textId="70955B27" w:rsidR="00FA3287" w:rsidRPr="00F91C20" w:rsidRDefault="00396C4D" w:rsidP="00DF51FF">
      <w:pPr>
        <w:pStyle w:val="TOC4"/>
        <w:rPr>
          <w:rFonts w:asciiTheme="minorHAnsi" w:hAnsiTheme="minorHAnsi" w:cstheme="minorBidi"/>
          <w:sz w:val="22"/>
          <w:szCs w:val="22"/>
          <w:rtl/>
          <w:lang w:val="en-US" w:eastAsia="zh-CN"/>
        </w:rPr>
      </w:pPr>
      <w:hyperlink w:anchor="_Toc144374461" w:history="1">
        <w:r w:rsidR="00FA3287" w:rsidRPr="00DF51FF">
          <w:rPr>
            <w:rStyle w:val="Hyperlink"/>
            <w:rtl/>
            <w:lang w:val="en-US"/>
          </w:rPr>
          <w:tab/>
          <w:t>ثامناً</w:t>
        </w:r>
        <w:r w:rsidR="00FA3287" w:rsidRPr="00DF51FF">
          <w:rPr>
            <w:rStyle w:val="Hyperlink"/>
            <w:rtl/>
            <w:lang w:val="en-US"/>
          </w:rPr>
          <w:tab/>
          <w:t>-</w:t>
        </w:r>
        <w:r w:rsidR="00FA3287" w:rsidRPr="00DF51FF">
          <w:rPr>
            <w:rStyle w:val="Hyperlink"/>
            <w:rtl/>
            <w:lang w:val="en-US"/>
          </w:rPr>
          <w:tab/>
          <w:t>المحاضر</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Toc144374461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Pr>
            <w:rStyle w:val="Hyperlink"/>
            <w:webHidden/>
            <w:rtl/>
            <w:lang w:val="en-US"/>
          </w:rPr>
          <w:t>13</w:t>
        </w:r>
        <w:r w:rsidR="00FA3287" w:rsidRPr="00DF51FF">
          <w:rPr>
            <w:rStyle w:val="Hyperlink"/>
            <w:rtl/>
            <w:lang w:val="en-US"/>
          </w:rPr>
          <w:fldChar w:fldCharType="end"/>
        </w:r>
      </w:hyperlink>
    </w:p>
    <w:p w14:paraId="3D4A5808" w14:textId="4A6BA55C" w:rsidR="00FA3287" w:rsidRPr="00F91C20" w:rsidRDefault="00E264D8"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33</w:t>
      </w:r>
      <w:r w:rsidRPr="00F91C20">
        <w:rPr>
          <w:rStyle w:val="Hyperlink"/>
          <w:rFonts w:hint="cs"/>
          <w:color w:val="auto"/>
          <w:rtl/>
        </w:rPr>
        <w:t>-</w:t>
      </w:r>
      <w:r w:rsidRPr="00F91C20">
        <w:rPr>
          <w:rStyle w:val="Hyperlink"/>
          <w:color w:val="auto"/>
          <w:rtl/>
        </w:rPr>
        <w:tab/>
      </w:r>
      <w:hyperlink w:anchor="_Toc144374463" w:history="1">
        <w:r w:rsidR="00FA3287" w:rsidRPr="00DF51FF">
          <w:rPr>
            <w:rStyle w:val="Hyperlink"/>
            <w:rtl/>
            <w:lang w:val="en-US"/>
          </w:rPr>
          <w:t>تصويب المحاضر الموجزة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Toc144374463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13</w:t>
        </w:r>
        <w:r w:rsidR="00FA3287" w:rsidRPr="00DF51FF">
          <w:rPr>
            <w:rStyle w:val="Hyperlink"/>
            <w:rtl/>
            <w:lang w:val="en-US"/>
          </w:rPr>
          <w:fldChar w:fldCharType="end"/>
        </w:r>
      </w:hyperlink>
    </w:p>
    <w:p w14:paraId="2C74A6D0" w14:textId="6C42A961" w:rsidR="00FA3287" w:rsidRPr="00F91C20" w:rsidRDefault="00E264D8"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34</w:t>
      </w:r>
      <w:r w:rsidRPr="00F91C20">
        <w:rPr>
          <w:rStyle w:val="Hyperlink"/>
          <w:rFonts w:hint="cs"/>
          <w:color w:val="auto"/>
          <w:rtl/>
        </w:rPr>
        <w:t>-</w:t>
      </w:r>
      <w:r w:rsidRPr="00F91C20">
        <w:rPr>
          <w:rStyle w:val="Hyperlink"/>
          <w:color w:val="auto"/>
          <w:rtl/>
        </w:rPr>
        <w:tab/>
      </w:r>
      <w:hyperlink w:anchor="_Toc144374465" w:history="1">
        <w:r w:rsidR="00FA3287" w:rsidRPr="00DF51FF">
          <w:rPr>
            <w:rStyle w:val="Hyperlink"/>
            <w:rtl/>
            <w:lang w:val="en-US"/>
          </w:rPr>
          <w:t>توزيع المحاضر الموجزة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Toc144374465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13</w:t>
        </w:r>
        <w:r w:rsidR="00FA3287" w:rsidRPr="00DF51FF">
          <w:rPr>
            <w:rStyle w:val="Hyperlink"/>
            <w:rtl/>
            <w:lang w:val="en-US"/>
          </w:rPr>
          <w:fldChar w:fldCharType="end"/>
        </w:r>
      </w:hyperlink>
    </w:p>
    <w:p w14:paraId="12305461" w14:textId="53E74C64" w:rsidR="00FA3287" w:rsidRPr="00F91C20" w:rsidRDefault="00396C4D" w:rsidP="00DF51FF">
      <w:pPr>
        <w:pStyle w:val="TOC4"/>
        <w:rPr>
          <w:rFonts w:asciiTheme="minorHAnsi" w:hAnsiTheme="minorHAnsi" w:cstheme="minorBidi"/>
          <w:sz w:val="22"/>
          <w:szCs w:val="22"/>
          <w:rtl/>
          <w:lang w:val="en-US" w:eastAsia="zh-CN"/>
        </w:rPr>
      </w:pPr>
      <w:hyperlink w:anchor="_Toc144374466" w:history="1">
        <w:r w:rsidR="00FA3287" w:rsidRPr="00DF51FF">
          <w:rPr>
            <w:rStyle w:val="Hyperlink"/>
            <w:rtl/>
            <w:lang w:val="en-US"/>
          </w:rPr>
          <w:tab/>
          <w:t>تاسعاً</w:t>
        </w:r>
        <w:r w:rsidR="00FA3287" w:rsidRPr="00DF51FF">
          <w:rPr>
            <w:rStyle w:val="Hyperlink"/>
            <w:rtl/>
            <w:lang w:val="en-US"/>
          </w:rPr>
          <w:tab/>
          <w:t>-</w:t>
        </w:r>
        <w:r w:rsidR="00FA3287" w:rsidRPr="00DF51FF">
          <w:rPr>
            <w:rStyle w:val="Hyperlink"/>
            <w:rtl/>
            <w:lang w:val="en-US"/>
          </w:rPr>
          <w:tab/>
          <w:t>توزيع تقارير اللجنة ووثائقها الرسمية الأخرى</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Toc144374466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Pr>
            <w:rStyle w:val="Hyperlink"/>
            <w:webHidden/>
            <w:rtl/>
            <w:lang w:val="en-US"/>
          </w:rPr>
          <w:t>13</w:t>
        </w:r>
        <w:r w:rsidR="00FA3287" w:rsidRPr="00DF51FF">
          <w:rPr>
            <w:rStyle w:val="Hyperlink"/>
            <w:rtl/>
            <w:lang w:val="en-US"/>
          </w:rPr>
          <w:fldChar w:fldCharType="end"/>
        </w:r>
      </w:hyperlink>
    </w:p>
    <w:p w14:paraId="21C57453" w14:textId="70EF27A8" w:rsidR="00FA3287" w:rsidRPr="00F91C20" w:rsidRDefault="00E264D8"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35</w:t>
      </w:r>
      <w:r w:rsidRPr="00F91C20">
        <w:rPr>
          <w:rStyle w:val="Hyperlink"/>
          <w:rFonts w:hint="cs"/>
          <w:color w:val="auto"/>
          <w:rtl/>
        </w:rPr>
        <w:t>-</w:t>
      </w:r>
      <w:r w:rsidRPr="00F91C20">
        <w:rPr>
          <w:rStyle w:val="Hyperlink"/>
          <w:color w:val="auto"/>
          <w:rtl/>
        </w:rPr>
        <w:tab/>
      </w:r>
      <w:hyperlink w:anchor="_Toc144374468" w:history="1">
        <w:r w:rsidR="00FA3287" w:rsidRPr="00DF51FF">
          <w:rPr>
            <w:rStyle w:val="Hyperlink"/>
            <w:rtl/>
            <w:lang w:val="en-US"/>
          </w:rPr>
          <w:t>توزيع الوثائق الرسمية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Toc144374468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13</w:t>
        </w:r>
        <w:r w:rsidR="00FA3287" w:rsidRPr="00DF51FF">
          <w:rPr>
            <w:rStyle w:val="Hyperlink"/>
            <w:rtl/>
            <w:lang w:val="en-US"/>
          </w:rPr>
          <w:fldChar w:fldCharType="end"/>
        </w:r>
      </w:hyperlink>
    </w:p>
    <w:p w14:paraId="2F0C6740" w14:textId="75A61963" w:rsidR="00FA3287" w:rsidRPr="00F91C20" w:rsidRDefault="00396C4D" w:rsidP="00DF51FF">
      <w:pPr>
        <w:pStyle w:val="TOC4"/>
        <w:rPr>
          <w:rFonts w:asciiTheme="minorHAnsi" w:hAnsiTheme="minorHAnsi" w:cstheme="minorBidi"/>
          <w:sz w:val="22"/>
          <w:szCs w:val="22"/>
          <w:rtl/>
          <w:lang w:val="en-US" w:eastAsia="zh-CN"/>
        </w:rPr>
      </w:pPr>
      <w:hyperlink w:anchor="_Toc144374469" w:history="1">
        <w:r w:rsidR="00FA3287" w:rsidRPr="00DF51FF">
          <w:rPr>
            <w:rStyle w:val="Hyperlink"/>
            <w:rtl/>
            <w:lang w:val="en-US"/>
          </w:rPr>
          <w:tab/>
          <w:t>عاشراً</w:t>
        </w:r>
        <w:r w:rsidR="00FA3287" w:rsidRPr="00DF51FF">
          <w:rPr>
            <w:rStyle w:val="Hyperlink"/>
            <w:rtl/>
            <w:lang w:val="en-US"/>
          </w:rPr>
          <w:tab/>
          <w:t>-</w:t>
        </w:r>
        <w:r w:rsidR="00FA3287" w:rsidRPr="00DF51FF">
          <w:rPr>
            <w:rStyle w:val="Hyperlink"/>
            <w:rtl/>
            <w:lang w:val="en-US"/>
          </w:rPr>
          <w:tab/>
          <w:t>تصريف الأعمال</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Toc144374469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Pr>
            <w:rStyle w:val="Hyperlink"/>
            <w:webHidden/>
            <w:rtl/>
            <w:lang w:val="en-US"/>
          </w:rPr>
          <w:t>14</w:t>
        </w:r>
        <w:r w:rsidR="00FA3287" w:rsidRPr="00DF51FF">
          <w:rPr>
            <w:rStyle w:val="Hyperlink"/>
            <w:rtl/>
            <w:lang w:val="en-US"/>
          </w:rPr>
          <w:fldChar w:fldCharType="end"/>
        </w:r>
      </w:hyperlink>
    </w:p>
    <w:p w14:paraId="358C3525" w14:textId="3CCA02AE" w:rsidR="00FA3287" w:rsidRPr="00F91C20" w:rsidRDefault="00E264D8"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36</w:t>
      </w:r>
      <w:r w:rsidRPr="00F91C20">
        <w:rPr>
          <w:rStyle w:val="Hyperlink"/>
          <w:rFonts w:hint="cs"/>
          <w:color w:val="auto"/>
          <w:rtl/>
        </w:rPr>
        <w:t>-</w:t>
      </w:r>
      <w:r w:rsidRPr="00F91C20">
        <w:rPr>
          <w:rStyle w:val="Hyperlink"/>
          <w:color w:val="auto"/>
          <w:rtl/>
        </w:rPr>
        <w:tab/>
      </w:r>
      <w:hyperlink w:anchor="_Toc144374471" w:history="1">
        <w:r w:rsidR="00FA3287" w:rsidRPr="00DF51FF">
          <w:rPr>
            <w:rStyle w:val="Hyperlink"/>
            <w:rtl/>
            <w:lang w:val="en-US"/>
          </w:rPr>
          <w:t>النصاب القانوني</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Toc144374471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14</w:t>
        </w:r>
        <w:r w:rsidR="00FA3287" w:rsidRPr="00DF51FF">
          <w:rPr>
            <w:rStyle w:val="Hyperlink"/>
            <w:rtl/>
            <w:lang w:val="en-US"/>
          </w:rPr>
          <w:fldChar w:fldCharType="end"/>
        </w:r>
      </w:hyperlink>
    </w:p>
    <w:p w14:paraId="43EF95DB" w14:textId="1D3F8938" w:rsidR="00FA3287" w:rsidRPr="00F91C20" w:rsidRDefault="00E264D8"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37</w:t>
      </w:r>
      <w:r w:rsidRPr="00F91C20">
        <w:rPr>
          <w:rStyle w:val="Hyperlink"/>
          <w:rFonts w:hint="cs"/>
          <w:color w:val="auto"/>
          <w:rtl/>
        </w:rPr>
        <w:t>-</w:t>
      </w:r>
      <w:r w:rsidRPr="00F91C20">
        <w:rPr>
          <w:rStyle w:val="Hyperlink"/>
          <w:color w:val="auto"/>
          <w:rtl/>
        </w:rPr>
        <w:tab/>
      </w:r>
      <w:hyperlink w:anchor="_Toc144374473" w:history="1">
        <w:r w:rsidR="00FA3287" w:rsidRPr="00DF51FF">
          <w:rPr>
            <w:rStyle w:val="Hyperlink"/>
            <w:rtl/>
            <w:lang w:val="en-US"/>
          </w:rPr>
          <w:t>سلطات الرئاسة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Toc144374473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14</w:t>
        </w:r>
        <w:r w:rsidR="00FA3287" w:rsidRPr="00DF51FF">
          <w:rPr>
            <w:rStyle w:val="Hyperlink"/>
            <w:rtl/>
            <w:lang w:val="en-US"/>
          </w:rPr>
          <w:fldChar w:fldCharType="end"/>
        </w:r>
      </w:hyperlink>
    </w:p>
    <w:p w14:paraId="25129827" w14:textId="2DC7E21A" w:rsidR="00FA3287" w:rsidRPr="00F91C20" w:rsidRDefault="00E264D8"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38</w:t>
      </w:r>
      <w:r w:rsidRPr="00F91C20">
        <w:rPr>
          <w:rStyle w:val="Hyperlink"/>
          <w:rFonts w:hint="cs"/>
          <w:color w:val="auto"/>
          <w:rtl/>
        </w:rPr>
        <w:t>-</w:t>
      </w:r>
      <w:r w:rsidRPr="00F91C20">
        <w:rPr>
          <w:rStyle w:val="Hyperlink"/>
          <w:color w:val="auto"/>
          <w:rtl/>
        </w:rPr>
        <w:tab/>
      </w:r>
      <w:hyperlink w:anchor="_Toc144374475" w:history="1">
        <w:r w:rsidR="00FA3287" w:rsidRPr="00DF51FF">
          <w:rPr>
            <w:rStyle w:val="Hyperlink"/>
            <w:rtl/>
            <w:lang w:val="en-US"/>
          </w:rPr>
          <w:t>النقاط النظامية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Toc144374475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14</w:t>
        </w:r>
        <w:r w:rsidR="00FA3287" w:rsidRPr="00DF51FF">
          <w:rPr>
            <w:rStyle w:val="Hyperlink"/>
            <w:rtl/>
            <w:lang w:val="en-US"/>
          </w:rPr>
          <w:fldChar w:fldCharType="end"/>
        </w:r>
      </w:hyperlink>
    </w:p>
    <w:p w14:paraId="704F775C" w14:textId="0DD03D04" w:rsidR="00FA3287" w:rsidRPr="00F91C20" w:rsidRDefault="00E264D8"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39</w:t>
      </w:r>
      <w:r w:rsidRPr="00F91C20">
        <w:rPr>
          <w:rStyle w:val="Hyperlink"/>
          <w:rFonts w:hint="cs"/>
          <w:color w:val="auto"/>
          <w:rtl/>
        </w:rPr>
        <w:t>-</w:t>
      </w:r>
      <w:r w:rsidRPr="00F91C20">
        <w:rPr>
          <w:rStyle w:val="Hyperlink"/>
          <w:color w:val="auto"/>
          <w:rtl/>
        </w:rPr>
        <w:tab/>
      </w:r>
      <w:hyperlink w:anchor="_Toc144374477" w:history="1">
        <w:r w:rsidR="00FA3287" w:rsidRPr="00DF51FF">
          <w:rPr>
            <w:rStyle w:val="Hyperlink"/>
            <w:rtl/>
            <w:lang w:val="en-US"/>
          </w:rPr>
          <w:t>تحديد الوقت المخصص لإلقاء البيانات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Toc144374477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14</w:t>
        </w:r>
        <w:r w:rsidR="00FA3287" w:rsidRPr="00DF51FF">
          <w:rPr>
            <w:rStyle w:val="Hyperlink"/>
            <w:rtl/>
            <w:lang w:val="en-US"/>
          </w:rPr>
          <w:fldChar w:fldCharType="end"/>
        </w:r>
      </w:hyperlink>
    </w:p>
    <w:p w14:paraId="0DE73778" w14:textId="7FD068E6" w:rsidR="00FA3287" w:rsidRPr="00F91C20" w:rsidRDefault="00E264D8"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40</w:t>
      </w:r>
      <w:r w:rsidRPr="00F91C20">
        <w:rPr>
          <w:rStyle w:val="Hyperlink"/>
          <w:rFonts w:hint="cs"/>
          <w:color w:val="auto"/>
          <w:rtl/>
        </w:rPr>
        <w:t>-</w:t>
      </w:r>
      <w:r w:rsidRPr="00F91C20">
        <w:rPr>
          <w:rStyle w:val="Hyperlink"/>
          <w:color w:val="auto"/>
          <w:rtl/>
        </w:rPr>
        <w:tab/>
      </w:r>
      <w:hyperlink w:anchor="_Toc144374479" w:history="1">
        <w:r w:rsidR="00FA3287" w:rsidRPr="00DF51FF">
          <w:rPr>
            <w:rStyle w:val="Hyperlink"/>
            <w:rtl/>
            <w:lang w:val="en-US"/>
          </w:rPr>
          <w:t>قائمة المتكلمين</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Toc144374479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14</w:t>
        </w:r>
        <w:r w:rsidR="00FA3287" w:rsidRPr="00DF51FF">
          <w:rPr>
            <w:rStyle w:val="Hyperlink"/>
            <w:rtl/>
            <w:lang w:val="en-US"/>
          </w:rPr>
          <w:fldChar w:fldCharType="end"/>
        </w:r>
      </w:hyperlink>
    </w:p>
    <w:p w14:paraId="284BFD9F" w14:textId="551FF6F2" w:rsidR="00FA3287" w:rsidRPr="00F91C20" w:rsidRDefault="00EB3321"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41</w:t>
      </w:r>
      <w:r w:rsidRPr="00F91C20">
        <w:rPr>
          <w:rStyle w:val="Hyperlink"/>
          <w:rFonts w:hint="cs"/>
          <w:color w:val="auto"/>
          <w:rtl/>
        </w:rPr>
        <w:t>-</w:t>
      </w:r>
      <w:r w:rsidRPr="00F91C20">
        <w:rPr>
          <w:rStyle w:val="Hyperlink"/>
          <w:color w:val="auto"/>
          <w:rtl/>
        </w:rPr>
        <w:tab/>
      </w:r>
      <w:hyperlink w:anchor="_Toc144374481" w:history="1">
        <w:r w:rsidR="00FA3287" w:rsidRPr="00DF51FF">
          <w:rPr>
            <w:rStyle w:val="Hyperlink"/>
            <w:rtl/>
            <w:lang w:val="en-US"/>
          </w:rPr>
          <w:t>تعليق الجلسات أو رفعها</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Toc144374481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15</w:t>
        </w:r>
        <w:r w:rsidR="00FA3287" w:rsidRPr="00DF51FF">
          <w:rPr>
            <w:rStyle w:val="Hyperlink"/>
            <w:rtl/>
            <w:lang w:val="en-US"/>
          </w:rPr>
          <w:fldChar w:fldCharType="end"/>
        </w:r>
      </w:hyperlink>
    </w:p>
    <w:p w14:paraId="6655C91F" w14:textId="410AD582" w:rsidR="00FA3287" w:rsidRPr="00F91C20" w:rsidRDefault="00EB3321"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42</w:t>
      </w:r>
      <w:r w:rsidRPr="00F91C20">
        <w:rPr>
          <w:rStyle w:val="Hyperlink"/>
          <w:rFonts w:hint="cs"/>
          <w:color w:val="auto"/>
          <w:rtl/>
        </w:rPr>
        <w:t>-</w:t>
      </w:r>
      <w:r w:rsidRPr="00F91C20">
        <w:rPr>
          <w:rStyle w:val="Hyperlink"/>
          <w:color w:val="auto"/>
          <w:rtl/>
        </w:rPr>
        <w:tab/>
      </w:r>
      <w:hyperlink w:anchor="_Toc144374483" w:history="1">
        <w:r w:rsidR="00FA3287" w:rsidRPr="00DF51FF">
          <w:rPr>
            <w:rStyle w:val="Hyperlink"/>
            <w:rtl/>
            <w:lang w:val="en-US"/>
          </w:rPr>
          <w:t>تأجيل المناقشة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Toc144374483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15</w:t>
        </w:r>
        <w:r w:rsidR="00FA3287" w:rsidRPr="00DF51FF">
          <w:rPr>
            <w:rStyle w:val="Hyperlink"/>
            <w:rtl/>
            <w:lang w:val="en-US"/>
          </w:rPr>
          <w:fldChar w:fldCharType="end"/>
        </w:r>
      </w:hyperlink>
    </w:p>
    <w:p w14:paraId="2FD4A1CF" w14:textId="3C2ED2DE" w:rsidR="00FA3287" w:rsidRPr="00F91C20" w:rsidRDefault="00EB3321"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43</w:t>
      </w:r>
      <w:r w:rsidRPr="00F91C20">
        <w:rPr>
          <w:rStyle w:val="Hyperlink"/>
          <w:rFonts w:hint="cs"/>
          <w:color w:val="auto"/>
          <w:rtl/>
        </w:rPr>
        <w:t>-</w:t>
      </w:r>
      <w:r w:rsidRPr="00F91C20">
        <w:rPr>
          <w:rStyle w:val="Hyperlink"/>
          <w:color w:val="auto"/>
          <w:rtl/>
        </w:rPr>
        <w:tab/>
      </w:r>
      <w:hyperlink w:anchor="_Toc144374485" w:history="1">
        <w:r w:rsidR="00FA3287" w:rsidRPr="00DF51FF">
          <w:rPr>
            <w:rStyle w:val="Hyperlink"/>
            <w:rtl/>
            <w:lang w:val="en-US"/>
          </w:rPr>
          <w:t>إقفال باب المناقشة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Toc144374485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15</w:t>
        </w:r>
        <w:r w:rsidR="00FA3287" w:rsidRPr="00DF51FF">
          <w:rPr>
            <w:rStyle w:val="Hyperlink"/>
            <w:rtl/>
            <w:lang w:val="en-US"/>
          </w:rPr>
          <w:fldChar w:fldCharType="end"/>
        </w:r>
      </w:hyperlink>
    </w:p>
    <w:p w14:paraId="209DAEB6" w14:textId="53C24DD7" w:rsidR="00FA3287" w:rsidRPr="00F91C20" w:rsidRDefault="00EB3321"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44</w:t>
      </w:r>
      <w:r w:rsidRPr="00F91C20">
        <w:rPr>
          <w:rStyle w:val="Hyperlink"/>
          <w:rFonts w:hint="cs"/>
          <w:color w:val="auto"/>
          <w:rtl/>
        </w:rPr>
        <w:t>-</w:t>
      </w:r>
      <w:r w:rsidRPr="00F91C20">
        <w:rPr>
          <w:rStyle w:val="Hyperlink"/>
          <w:color w:val="auto"/>
          <w:rtl/>
        </w:rPr>
        <w:tab/>
      </w:r>
      <w:hyperlink w:anchor="_Toc144374487" w:history="1">
        <w:r w:rsidR="00FA3287" w:rsidRPr="00DF51FF">
          <w:rPr>
            <w:rStyle w:val="Hyperlink"/>
            <w:rtl/>
            <w:lang w:val="en-US"/>
          </w:rPr>
          <w:t>ترتيب الاقتراحات الإجرائية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Toc144374487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15</w:t>
        </w:r>
        <w:r w:rsidR="00FA3287" w:rsidRPr="00DF51FF">
          <w:rPr>
            <w:rStyle w:val="Hyperlink"/>
            <w:rtl/>
            <w:lang w:val="en-US"/>
          </w:rPr>
          <w:fldChar w:fldCharType="end"/>
        </w:r>
      </w:hyperlink>
    </w:p>
    <w:p w14:paraId="3F052A57" w14:textId="545B3923" w:rsidR="00FA3287" w:rsidRPr="00F91C20" w:rsidRDefault="00EB3321"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45</w:t>
      </w:r>
      <w:r w:rsidRPr="00F91C20">
        <w:rPr>
          <w:rStyle w:val="Hyperlink"/>
          <w:rFonts w:hint="cs"/>
          <w:color w:val="auto"/>
          <w:rtl/>
        </w:rPr>
        <w:t>-</w:t>
      </w:r>
      <w:r w:rsidRPr="00F91C20">
        <w:rPr>
          <w:rStyle w:val="Hyperlink"/>
          <w:color w:val="auto"/>
          <w:rtl/>
        </w:rPr>
        <w:tab/>
      </w:r>
      <w:hyperlink w:anchor="_Toc144374489" w:history="1">
        <w:r w:rsidR="00FA3287" w:rsidRPr="00DF51FF">
          <w:rPr>
            <w:rStyle w:val="Hyperlink"/>
            <w:rtl/>
            <w:lang w:val="en-US"/>
          </w:rPr>
          <w:t>تقديم المقترحات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Toc144374489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15</w:t>
        </w:r>
        <w:r w:rsidR="00FA3287" w:rsidRPr="00DF51FF">
          <w:rPr>
            <w:rStyle w:val="Hyperlink"/>
            <w:rtl/>
            <w:lang w:val="en-US"/>
          </w:rPr>
          <w:fldChar w:fldCharType="end"/>
        </w:r>
      </w:hyperlink>
    </w:p>
    <w:p w14:paraId="6A8CAC00" w14:textId="3D91BFE5" w:rsidR="00FA3287" w:rsidRPr="00F91C20" w:rsidRDefault="00EB3321"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46</w:t>
      </w:r>
      <w:r w:rsidRPr="00F91C20">
        <w:rPr>
          <w:rStyle w:val="Hyperlink"/>
          <w:rFonts w:hint="cs"/>
          <w:color w:val="auto"/>
          <w:rtl/>
        </w:rPr>
        <w:t>-</w:t>
      </w:r>
      <w:r w:rsidRPr="00F91C20">
        <w:rPr>
          <w:rStyle w:val="Hyperlink"/>
          <w:color w:val="auto"/>
          <w:rtl/>
        </w:rPr>
        <w:tab/>
      </w:r>
      <w:hyperlink w:anchor="_Toc144374491" w:history="1">
        <w:r w:rsidR="00FA3287" w:rsidRPr="00DF51FF">
          <w:rPr>
            <w:rStyle w:val="Hyperlink"/>
            <w:rtl/>
            <w:lang w:val="en-US"/>
          </w:rPr>
          <w:t>البت في مسألة الاختصاص</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Toc144374491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16</w:t>
        </w:r>
        <w:r w:rsidR="00FA3287" w:rsidRPr="00DF51FF">
          <w:rPr>
            <w:rStyle w:val="Hyperlink"/>
            <w:rtl/>
            <w:lang w:val="en-US"/>
          </w:rPr>
          <w:fldChar w:fldCharType="end"/>
        </w:r>
      </w:hyperlink>
    </w:p>
    <w:p w14:paraId="318AC79A" w14:textId="6C7DAC2A" w:rsidR="00FA3287" w:rsidRPr="00F91C20" w:rsidRDefault="00EB3321"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47</w:t>
      </w:r>
      <w:r w:rsidRPr="00F91C20">
        <w:rPr>
          <w:rStyle w:val="Hyperlink"/>
          <w:rFonts w:hint="cs"/>
          <w:color w:val="auto"/>
          <w:rtl/>
        </w:rPr>
        <w:t>-</w:t>
      </w:r>
      <w:r w:rsidRPr="00F91C20">
        <w:rPr>
          <w:rStyle w:val="Hyperlink"/>
          <w:color w:val="auto"/>
          <w:rtl/>
        </w:rPr>
        <w:tab/>
      </w:r>
      <w:hyperlink w:anchor="_Toc144374493" w:history="1">
        <w:r w:rsidR="00FA3287" w:rsidRPr="00DF51FF">
          <w:rPr>
            <w:rStyle w:val="Hyperlink"/>
            <w:rtl/>
            <w:lang w:val="en-US"/>
          </w:rPr>
          <w:t>سحب الاقتراحات الإجرائية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Toc144374493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16</w:t>
        </w:r>
        <w:r w:rsidR="00FA3287" w:rsidRPr="00DF51FF">
          <w:rPr>
            <w:rStyle w:val="Hyperlink"/>
            <w:rtl/>
            <w:lang w:val="en-US"/>
          </w:rPr>
          <w:fldChar w:fldCharType="end"/>
        </w:r>
      </w:hyperlink>
    </w:p>
    <w:p w14:paraId="1EF417F4" w14:textId="169AA642" w:rsidR="00FA3287" w:rsidRPr="00F91C20" w:rsidRDefault="00EB3321"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48</w:t>
      </w:r>
      <w:r w:rsidRPr="00F91C20">
        <w:rPr>
          <w:rStyle w:val="Hyperlink"/>
          <w:rFonts w:hint="cs"/>
          <w:color w:val="auto"/>
          <w:rtl/>
        </w:rPr>
        <w:t>-</w:t>
      </w:r>
      <w:r w:rsidRPr="00F91C20">
        <w:rPr>
          <w:rStyle w:val="Hyperlink"/>
          <w:color w:val="auto"/>
          <w:rtl/>
        </w:rPr>
        <w:tab/>
      </w:r>
      <w:hyperlink w:anchor="_Toc144374495" w:history="1">
        <w:r w:rsidR="00FA3287" w:rsidRPr="00DF51FF">
          <w:rPr>
            <w:rStyle w:val="Hyperlink"/>
            <w:rtl/>
            <w:lang w:val="en-US"/>
          </w:rPr>
          <w:t>إعادة النظر في المقترحات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Toc144374495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16</w:t>
        </w:r>
        <w:r w:rsidR="00FA3287" w:rsidRPr="00DF51FF">
          <w:rPr>
            <w:rStyle w:val="Hyperlink"/>
            <w:rtl/>
            <w:lang w:val="en-US"/>
          </w:rPr>
          <w:fldChar w:fldCharType="end"/>
        </w:r>
      </w:hyperlink>
    </w:p>
    <w:p w14:paraId="1547B898" w14:textId="146F3107" w:rsidR="00FA3287" w:rsidRPr="00F91C20" w:rsidRDefault="00396C4D" w:rsidP="00DF51FF">
      <w:pPr>
        <w:pStyle w:val="TOC4"/>
        <w:rPr>
          <w:rFonts w:asciiTheme="minorHAnsi" w:hAnsiTheme="minorHAnsi" w:cstheme="minorBidi"/>
          <w:sz w:val="22"/>
          <w:szCs w:val="22"/>
          <w:rtl/>
          <w:lang w:val="en-US" w:eastAsia="zh-CN"/>
        </w:rPr>
      </w:pPr>
      <w:hyperlink w:anchor="_Toc144374496" w:history="1">
        <w:r w:rsidR="00FA3287" w:rsidRPr="00DF51FF">
          <w:rPr>
            <w:rStyle w:val="Hyperlink"/>
            <w:rtl/>
            <w:lang w:val="en-US"/>
          </w:rPr>
          <w:tab/>
          <w:t>حادي عشر</w:t>
        </w:r>
        <w:r w:rsidR="00FA3287" w:rsidRPr="00DF51FF">
          <w:rPr>
            <w:rStyle w:val="Hyperlink"/>
            <w:rtl/>
            <w:lang w:val="en-US"/>
          </w:rPr>
          <w:tab/>
          <w:t>-</w:t>
        </w:r>
        <w:r w:rsidR="00FA3287" w:rsidRPr="00DF51FF">
          <w:rPr>
            <w:rStyle w:val="Hyperlink"/>
            <w:rtl/>
            <w:lang w:val="en-US"/>
          </w:rPr>
          <w:tab/>
          <w:t>التصويت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Toc144374496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Pr>
            <w:rStyle w:val="Hyperlink"/>
            <w:webHidden/>
            <w:rtl/>
            <w:lang w:val="en-US"/>
          </w:rPr>
          <w:t>16</w:t>
        </w:r>
        <w:r w:rsidR="00FA3287" w:rsidRPr="00DF51FF">
          <w:rPr>
            <w:rStyle w:val="Hyperlink"/>
            <w:rtl/>
            <w:lang w:val="en-US"/>
          </w:rPr>
          <w:fldChar w:fldCharType="end"/>
        </w:r>
      </w:hyperlink>
    </w:p>
    <w:p w14:paraId="2E704441" w14:textId="2E3445E4" w:rsidR="00FA3287" w:rsidRPr="00F91C20" w:rsidRDefault="00EB3321"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49</w:t>
      </w:r>
      <w:r w:rsidRPr="00F91C20">
        <w:rPr>
          <w:rStyle w:val="Hyperlink"/>
          <w:rFonts w:hint="cs"/>
          <w:color w:val="auto"/>
          <w:rtl/>
        </w:rPr>
        <w:t>-</w:t>
      </w:r>
      <w:r w:rsidRPr="00F91C20">
        <w:rPr>
          <w:rStyle w:val="Hyperlink"/>
          <w:color w:val="auto"/>
          <w:rtl/>
        </w:rPr>
        <w:tab/>
      </w:r>
      <w:hyperlink w:anchor="_Toc144374498" w:history="1">
        <w:r w:rsidR="00FA3287" w:rsidRPr="00DF51FF">
          <w:rPr>
            <w:rStyle w:val="Hyperlink"/>
            <w:rtl/>
            <w:lang w:val="en-US"/>
          </w:rPr>
          <w:t>حقوق التصويت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Toc144374498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16</w:t>
        </w:r>
        <w:r w:rsidR="00FA3287" w:rsidRPr="00DF51FF">
          <w:rPr>
            <w:rStyle w:val="Hyperlink"/>
            <w:rtl/>
            <w:lang w:val="en-US"/>
          </w:rPr>
          <w:fldChar w:fldCharType="end"/>
        </w:r>
      </w:hyperlink>
    </w:p>
    <w:p w14:paraId="61333184" w14:textId="4C6F8E15" w:rsidR="00FA3287" w:rsidRPr="00F91C20" w:rsidRDefault="00EB3321"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50</w:t>
      </w:r>
      <w:r w:rsidRPr="00F91C20">
        <w:rPr>
          <w:rStyle w:val="Hyperlink"/>
          <w:rFonts w:hint="cs"/>
          <w:color w:val="auto"/>
          <w:rtl/>
        </w:rPr>
        <w:t>-</w:t>
      </w:r>
      <w:r w:rsidRPr="00F91C20">
        <w:rPr>
          <w:rStyle w:val="Hyperlink"/>
          <w:color w:val="auto"/>
          <w:rtl/>
        </w:rPr>
        <w:tab/>
      </w:r>
      <w:hyperlink w:anchor="_Toc144374500" w:history="1">
        <w:r w:rsidR="00FA3287" w:rsidRPr="00DF51FF">
          <w:rPr>
            <w:rStyle w:val="Hyperlink"/>
            <w:rtl/>
            <w:lang w:val="en-US"/>
          </w:rPr>
          <w:t>اعتماد القرارات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Toc144374500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16</w:t>
        </w:r>
        <w:r w:rsidR="00FA3287" w:rsidRPr="00DF51FF">
          <w:rPr>
            <w:rStyle w:val="Hyperlink"/>
            <w:rtl/>
            <w:lang w:val="en-US"/>
          </w:rPr>
          <w:fldChar w:fldCharType="end"/>
        </w:r>
      </w:hyperlink>
    </w:p>
    <w:p w14:paraId="7E8B76E4" w14:textId="1F382529" w:rsidR="00FA3287" w:rsidRPr="00F91C20" w:rsidRDefault="00EB3321"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51</w:t>
      </w:r>
      <w:r w:rsidRPr="00F91C20">
        <w:rPr>
          <w:rStyle w:val="Hyperlink"/>
          <w:rFonts w:hint="cs"/>
          <w:color w:val="auto"/>
          <w:rtl/>
        </w:rPr>
        <w:t>-</w:t>
      </w:r>
      <w:r w:rsidRPr="00F91C20">
        <w:rPr>
          <w:rStyle w:val="Hyperlink"/>
          <w:color w:val="auto"/>
          <w:rtl/>
        </w:rPr>
        <w:tab/>
      </w:r>
      <w:hyperlink w:anchor="_Toc144374502" w:history="1">
        <w:r w:rsidR="00FA3287" w:rsidRPr="00DF51FF">
          <w:rPr>
            <w:rStyle w:val="Hyperlink"/>
            <w:rtl/>
            <w:lang w:val="en-US"/>
          </w:rPr>
          <w:t>تعادل الأصوات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Toc144374502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16</w:t>
        </w:r>
        <w:r w:rsidR="00FA3287" w:rsidRPr="00DF51FF">
          <w:rPr>
            <w:rStyle w:val="Hyperlink"/>
            <w:rtl/>
            <w:lang w:val="en-US"/>
          </w:rPr>
          <w:fldChar w:fldCharType="end"/>
        </w:r>
      </w:hyperlink>
    </w:p>
    <w:p w14:paraId="558C9C89" w14:textId="4E6F52ED" w:rsidR="00FA3287" w:rsidRPr="00F91C20" w:rsidRDefault="00EB3321"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52</w:t>
      </w:r>
      <w:r w:rsidRPr="00F91C20">
        <w:rPr>
          <w:rStyle w:val="Hyperlink"/>
          <w:rFonts w:hint="cs"/>
          <w:color w:val="auto"/>
          <w:rtl/>
        </w:rPr>
        <w:t>-</w:t>
      </w:r>
      <w:r w:rsidRPr="00F91C20">
        <w:rPr>
          <w:rStyle w:val="Hyperlink"/>
          <w:color w:val="auto"/>
          <w:rtl/>
        </w:rPr>
        <w:tab/>
      </w:r>
      <w:hyperlink w:anchor="_Toc144374504" w:history="1">
        <w:r w:rsidR="00FA3287" w:rsidRPr="00DF51FF">
          <w:rPr>
            <w:rStyle w:val="Hyperlink"/>
            <w:rtl/>
            <w:lang w:val="en-US"/>
          </w:rPr>
          <w:t>طريقة التصويت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Toc144374504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17</w:t>
        </w:r>
        <w:r w:rsidR="00FA3287" w:rsidRPr="00DF51FF">
          <w:rPr>
            <w:rStyle w:val="Hyperlink"/>
            <w:rtl/>
            <w:lang w:val="en-US"/>
          </w:rPr>
          <w:fldChar w:fldCharType="end"/>
        </w:r>
      </w:hyperlink>
    </w:p>
    <w:p w14:paraId="4865550B" w14:textId="1B3482DD" w:rsidR="00FA3287" w:rsidRPr="00F91C20" w:rsidRDefault="00EB3321"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53</w:t>
      </w:r>
      <w:r w:rsidRPr="00F91C20">
        <w:rPr>
          <w:rStyle w:val="Hyperlink"/>
          <w:rFonts w:hint="cs"/>
          <w:color w:val="auto"/>
          <w:rtl/>
        </w:rPr>
        <w:t>-</w:t>
      </w:r>
      <w:r w:rsidRPr="00F91C20">
        <w:rPr>
          <w:rStyle w:val="Hyperlink"/>
          <w:color w:val="auto"/>
          <w:rtl/>
        </w:rPr>
        <w:tab/>
      </w:r>
      <w:hyperlink w:anchor="_Toc144374506" w:history="1">
        <w:r w:rsidR="00FA3287" w:rsidRPr="00DF51FF">
          <w:rPr>
            <w:rStyle w:val="Hyperlink"/>
            <w:rtl/>
            <w:lang w:val="en-US"/>
          </w:rPr>
          <w:t>التصويت بنداء الأسماء</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Toc144374506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17</w:t>
        </w:r>
        <w:r w:rsidR="00FA3287" w:rsidRPr="00DF51FF">
          <w:rPr>
            <w:rStyle w:val="Hyperlink"/>
            <w:rtl/>
            <w:lang w:val="en-US"/>
          </w:rPr>
          <w:fldChar w:fldCharType="end"/>
        </w:r>
      </w:hyperlink>
    </w:p>
    <w:p w14:paraId="28DDE071" w14:textId="689E2BC4" w:rsidR="00FA3287" w:rsidRPr="00F91C20" w:rsidRDefault="00EB3321"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54</w:t>
      </w:r>
      <w:r w:rsidRPr="00F91C20">
        <w:rPr>
          <w:rStyle w:val="Hyperlink"/>
          <w:rFonts w:hint="cs"/>
          <w:color w:val="auto"/>
          <w:rtl/>
        </w:rPr>
        <w:t>-</w:t>
      </w:r>
      <w:r w:rsidRPr="00F91C20">
        <w:rPr>
          <w:rStyle w:val="Hyperlink"/>
          <w:color w:val="auto"/>
          <w:rtl/>
        </w:rPr>
        <w:tab/>
      </w:r>
      <w:hyperlink w:anchor="_Toc144374508" w:history="1">
        <w:r w:rsidR="00FA3287" w:rsidRPr="00DF51FF">
          <w:rPr>
            <w:rStyle w:val="Hyperlink"/>
            <w:rtl/>
            <w:lang w:val="en-US"/>
          </w:rPr>
          <w:t>القواعد المتبعة أثناء التصويت وتعليل التصويت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Toc144374508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17</w:t>
        </w:r>
        <w:r w:rsidR="00FA3287" w:rsidRPr="00DF51FF">
          <w:rPr>
            <w:rStyle w:val="Hyperlink"/>
            <w:rtl/>
            <w:lang w:val="en-US"/>
          </w:rPr>
          <w:fldChar w:fldCharType="end"/>
        </w:r>
      </w:hyperlink>
    </w:p>
    <w:p w14:paraId="62826450" w14:textId="3E67DD0C" w:rsidR="00FA3287" w:rsidRPr="00F91C20" w:rsidRDefault="00EB3321"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55</w:t>
      </w:r>
      <w:r w:rsidRPr="00F91C20">
        <w:rPr>
          <w:rStyle w:val="Hyperlink"/>
          <w:rFonts w:hint="cs"/>
          <w:color w:val="auto"/>
          <w:rtl/>
        </w:rPr>
        <w:t>-</w:t>
      </w:r>
      <w:r w:rsidRPr="00F91C20">
        <w:rPr>
          <w:rStyle w:val="Hyperlink"/>
          <w:color w:val="auto"/>
          <w:rtl/>
        </w:rPr>
        <w:tab/>
      </w:r>
      <w:hyperlink w:anchor="_Toc144374510" w:history="1">
        <w:r w:rsidR="00FA3287" w:rsidRPr="00DF51FF">
          <w:rPr>
            <w:rStyle w:val="Hyperlink"/>
            <w:rtl/>
            <w:lang w:val="en-US"/>
          </w:rPr>
          <w:t>تجزئة المقترحات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Toc144374510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17</w:t>
        </w:r>
        <w:r w:rsidR="00FA3287" w:rsidRPr="00DF51FF">
          <w:rPr>
            <w:rStyle w:val="Hyperlink"/>
            <w:rtl/>
            <w:lang w:val="en-US"/>
          </w:rPr>
          <w:fldChar w:fldCharType="end"/>
        </w:r>
      </w:hyperlink>
    </w:p>
    <w:p w14:paraId="5D8F162C" w14:textId="29FD2904" w:rsidR="00FA3287" w:rsidRPr="00F91C20" w:rsidRDefault="00EB3321"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56</w:t>
      </w:r>
      <w:r w:rsidRPr="00F91C20">
        <w:rPr>
          <w:rStyle w:val="Hyperlink"/>
          <w:rFonts w:hint="cs"/>
          <w:color w:val="auto"/>
          <w:rtl/>
        </w:rPr>
        <w:t>-</w:t>
      </w:r>
      <w:r w:rsidRPr="00F91C20">
        <w:rPr>
          <w:rStyle w:val="Hyperlink"/>
          <w:color w:val="auto"/>
          <w:rtl/>
        </w:rPr>
        <w:tab/>
      </w:r>
      <w:hyperlink w:anchor="_Toc144374512" w:history="1">
        <w:r w:rsidR="00FA3287" w:rsidRPr="00DF51FF">
          <w:rPr>
            <w:rStyle w:val="Hyperlink"/>
            <w:rtl/>
            <w:lang w:val="en-US"/>
          </w:rPr>
          <w:t>ترتيب التصويت على التعديلات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Toc144374512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17</w:t>
        </w:r>
        <w:r w:rsidR="00FA3287" w:rsidRPr="00DF51FF">
          <w:rPr>
            <w:rStyle w:val="Hyperlink"/>
            <w:rtl/>
            <w:lang w:val="en-US"/>
          </w:rPr>
          <w:fldChar w:fldCharType="end"/>
        </w:r>
      </w:hyperlink>
    </w:p>
    <w:p w14:paraId="57D4F519" w14:textId="60B8ADB7" w:rsidR="00FA3287" w:rsidRPr="00F91C20" w:rsidRDefault="00EB3321"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57</w:t>
      </w:r>
      <w:r w:rsidRPr="00F91C20">
        <w:rPr>
          <w:rStyle w:val="Hyperlink"/>
          <w:rFonts w:hint="cs"/>
          <w:color w:val="auto"/>
          <w:rtl/>
        </w:rPr>
        <w:t>-</w:t>
      </w:r>
      <w:r w:rsidRPr="00F91C20">
        <w:rPr>
          <w:rStyle w:val="Hyperlink"/>
          <w:color w:val="auto"/>
          <w:rtl/>
        </w:rPr>
        <w:tab/>
      </w:r>
      <w:hyperlink w:anchor="_Toc144374514" w:history="1">
        <w:r w:rsidR="00FA3287" w:rsidRPr="00DF51FF">
          <w:rPr>
            <w:rStyle w:val="Hyperlink"/>
            <w:rtl/>
            <w:lang w:val="en-US"/>
          </w:rPr>
          <w:t>ترتيب التصويت على المقترحات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Toc144374514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17</w:t>
        </w:r>
        <w:r w:rsidR="00FA3287" w:rsidRPr="00DF51FF">
          <w:rPr>
            <w:rStyle w:val="Hyperlink"/>
            <w:rtl/>
            <w:lang w:val="en-US"/>
          </w:rPr>
          <w:fldChar w:fldCharType="end"/>
        </w:r>
      </w:hyperlink>
    </w:p>
    <w:p w14:paraId="1FCBA084" w14:textId="50194FFA" w:rsidR="00FA3287" w:rsidRPr="00F91C20" w:rsidRDefault="00396C4D" w:rsidP="00DF51FF">
      <w:pPr>
        <w:pStyle w:val="TOC4"/>
        <w:rPr>
          <w:rFonts w:asciiTheme="minorHAnsi" w:hAnsiTheme="minorHAnsi" w:cstheme="minorBidi"/>
          <w:sz w:val="22"/>
          <w:szCs w:val="22"/>
          <w:rtl/>
          <w:lang w:val="en-US" w:eastAsia="zh-CN"/>
        </w:rPr>
      </w:pPr>
      <w:hyperlink w:anchor="_Toc144374515" w:history="1">
        <w:r w:rsidR="00FA3287" w:rsidRPr="00DF51FF">
          <w:rPr>
            <w:rStyle w:val="Hyperlink"/>
            <w:rtl/>
            <w:lang w:val="en-US"/>
          </w:rPr>
          <w:tab/>
          <w:t>ثاني عشر</w:t>
        </w:r>
        <w:r w:rsidR="00FA3287" w:rsidRPr="00DF51FF">
          <w:rPr>
            <w:rStyle w:val="Hyperlink"/>
            <w:rtl/>
            <w:lang w:val="en-US"/>
          </w:rPr>
          <w:tab/>
          <w:t>-</w:t>
        </w:r>
        <w:r w:rsidR="00FA3287" w:rsidRPr="00DF51FF">
          <w:rPr>
            <w:rStyle w:val="Hyperlink"/>
            <w:rtl/>
            <w:lang w:val="en-US"/>
          </w:rPr>
          <w:tab/>
          <w:t>الانتخابات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Toc144374515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Pr>
            <w:rStyle w:val="Hyperlink"/>
            <w:webHidden/>
            <w:rtl/>
            <w:lang w:val="en-US"/>
          </w:rPr>
          <w:t>18</w:t>
        </w:r>
        <w:r w:rsidR="00FA3287" w:rsidRPr="00DF51FF">
          <w:rPr>
            <w:rStyle w:val="Hyperlink"/>
            <w:rtl/>
            <w:lang w:val="en-US"/>
          </w:rPr>
          <w:fldChar w:fldCharType="end"/>
        </w:r>
      </w:hyperlink>
    </w:p>
    <w:p w14:paraId="789C098C" w14:textId="783FFEE9" w:rsidR="00FA3287" w:rsidRPr="00F91C20" w:rsidRDefault="009E46FA"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58</w:t>
      </w:r>
      <w:r w:rsidRPr="00F91C20">
        <w:rPr>
          <w:rStyle w:val="Hyperlink"/>
          <w:rFonts w:hint="cs"/>
          <w:color w:val="auto"/>
          <w:rtl/>
        </w:rPr>
        <w:t>-</w:t>
      </w:r>
      <w:r w:rsidRPr="00F91C20">
        <w:rPr>
          <w:rStyle w:val="Hyperlink"/>
          <w:color w:val="auto"/>
          <w:rtl/>
        </w:rPr>
        <w:tab/>
      </w:r>
      <w:hyperlink w:anchor="_Toc144374517" w:history="1">
        <w:r w:rsidR="00FA3287" w:rsidRPr="00DF51FF">
          <w:rPr>
            <w:rStyle w:val="Hyperlink"/>
            <w:rtl/>
            <w:lang w:val="en-US"/>
          </w:rPr>
          <w:t>طريقة الانتخابات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Toc144374517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18</w:t>
        </w:r>
        <w:r w:rsidR="00FA3287" w:rsidRPr="00DF51FF">
          <w:rPr>
            <w:rStyle w:val="Hyperlink"/>
            <w:rtl/>
            <w:lang w:val="en-US"/>
          </w:rPr>
          <w:fldChar w:fldCharType="end"/>
        </w:r>
      </w:hyperlink>
    </w:p>
    <w:p w14:paraId="1B44F4D8" w14:textId="3F5B7184" w:rsidR="00FA3287" w:rsidRPr="00F91C20" w:rsidRDefault="00343F07"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59</w:t>
      </w:r>
      <w:r w:rsidRPr="00F91C20">
        <w:rPr>
          <w:rStyle w:val="Hyperlink"/>
          <w:rFonts w:hint="cs"/>
          <w:color w:val="auto"/>
          <w:rtl/>
        </w:rPr>
        <w:t>-</w:t>
      </w:r>
      <w:r w:rsidRPr="00F91C20">
        <w:rPr>
          <w:rStyle w:val="Hyperlink"/>
          <w:color w:val="auto"/>
          <w:rtl/>
        </w:rPr>
        <w:tab/>
      </w:r>
      <w:hyperlink w:anchor="_Toc144374519" w:history="1">
        <w:r w:rsidR="00FA3287" w:rsidRPr="00DF51FF">
          <w:rPr>
            <w:rStyle w:val="Hyperlink"/>
            <w:rtl/>
            <w:lang w:val="en-US"/>
          </w:rPr>
          <w:t>القواعد المتبعة في الانتخابات لشغل منصب انتخابي واحد فقط</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Toc144374519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18</w:t>
        </w:r>
        <w:r w:rsidR="00FA3287" w:rsidRPr="00DF51FF">
          <w:rPr>
            <w:rStyle w:val="Hyperlink"/>
            <w:rtl/>
            <w:lang w:val="en-US"/>
          </w:rPr>
          <w:fldChar w:fldCharType="end"/>
        </w:r>
      </w:hyperlink>
    </w:p>
    <w:p w14:paraId="0A82DDE3" w14:textId="5D301E69" w:rsidR="00FA3287" w:rsidRPr="00F91C20" w:rsidRDefault="00343F07"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60</w:t>
      </w:r>
      <w:r w:rsidRPr="00F91C20">
        <w:rPr>
          <w:rStyle w:val="Hyperlink"/>
          <w:rFonts w:hint="cs"/>
          <w:color w:val="auto"/>
          <w:rtl/>
        </w:rPr>
        <w:t>-</w:t>
      </w:r>
      <w:r w:rsidRPr="00F91C20">
        <w:rPr>
          <w:rStyle w:val="Hyperlink"/>
          <w:color w:val="auto"/>
          <w:rtl/>
        </w:rPr>
        <w:tab/>
      </w:r>
      <w:hyperlink w:anchor="_Toc144374521" w:history="1">
        <w:r w:rsidR="00FA3287" w:rsidRPr="00DF51FF">
          <w:rPr>
            <w:rStyle w:val="Hyperlink"/>
            <w:rtl/>
            <w:lang w:val="en-US"/>
          </w:rPr>
          <w:t>القواعد المتبعة في الانتخابات لشغل منصبين أو أكثر من المناصب الانتخابية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Toc144374521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18</w:t>
        </w:r>
        <w:r w:rsidR="00FA3287" w:rsidRPr="00DF51FF">
          <w:rPr>
            <w:rStyle w:val="Hyperlink"/>
            <w:rtl/>
            <w:lang w:val="en-US"/>
          </w:rPr>
          <w:fldChar w:fldCharType="end"/>
        </w:r>
      </w:hyperlink>
    </w:p>
    <w:p w14:paraId="598712FF" w14:textId="464F9C54" w:rsidR="00FA3287" w:rsidRPr="00F91C20" w:rsidRDefault="00396C4D" w:rsidP="00DF51FF">
      <w:pPr>
        <w:pStyle w:val="TOC4"/>
        <w:rPr>
          <w:rFonts w:asciiTheme="minorHAnsi" w:hAnsiTheme="minorHAnsi" w:cstheme="minorBidi"/>
          <w:sz w:val="22"/>
          <w:szCs w:val="22"/>
          <w:rtl/>
          <w:lang w:val="en-US" w:eastAsia="zh-CN"/>
        </w:rPr>
      </w:pPr>
      <w:hyperlink w:anchor="_Toc144374522" w:history="1">
        <w:r w:rsidR="00FA3287" w:rsidRPr="00DF51FF">
          <w:rPr>
            <w:rStyle w:val="Hyperlink"/>
            <w:rtl/>
            <w:lang w:val="en-US"/>
          </w:rPr>
          <w:tab/>
          <w:t>ثالث عشر</w:t>
        </w:r>
        <w:r w:rsidR="00FA3287" w:rsidRPr="00DF51FF">
          <w:rPr>
            <w:rStyle w:val="Hyperlink"/>
            <w:rtl/>
            <w:lang w:val="en-US"/>
          </w:rPr>
          <w:tab/>
          <w:t>-</w:t>
        </w:r>
        <w:r w:rsidR="00FA3287" w:rsidRPr="00DF51FF">
          <w:rPr>
            <w:rStyle w:val="Hyperlink"/>
            <w:rtl/>
            <w:lang w:val="en-US"/>
          </w:rPr>
          <w:tab/>
          <w:t>الهيئات الفرعية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Toc144374522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Pr>
            <w:rStyle w:val="Hyperlink"/>
            <w:webHidden/>
            <w:rtl/>
            <w:lang w:val="en-US"/>
          </w:rPr>
          <w:t>19</w:t>
        </w:r>
        <w:r w:rsidR="00FA3287" w:rsidRPr="00DF51FF">
          <w:rPr>
            <w:rStyle w:val="Hyperlink"/>
            <w:rtl/>
            <w:lang w:val="en-US"/>
          </w:rPr>
          <w:fldChar w:fldCharType="end"/>
        </w:r>
      </w:hyperlink>
    </w:p>
    <w:p w14:paraId="059EE6C0" w14:textId="1B26A3E5" w:rsidR="00FA3287" w:rsidRPr="00F91C20" w:rsidRDefault="00343F07"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61</w:t>
      </w:r>
      <w:r w:rsidRPr="00F91C20">
        <w:rPr>
          <w:rStyle w:val="Hyperlink"/>
          <w:rFonts w:hint="cs"/>
          <w:color w:val="auto"/>
          <w:rtl/>
        </w:rPr>
        <w:t>-</w:t>
      </w:r>
      <w:r w:rsidRPr="00F91C20">
        <w:rPr>
          <w:rStyle w:val="Hyperlink"/>
          <w:color w:val="auto"/>
          <w:rtl/>
        </w:rPr>
        <w:tab/>
      </w:r>
      <w:hyperlink w:anchor="_Toc144374524" w:history="1">
        <w:r w:rsidR="00FA3287" w:rsidRPr="00DF51FF">
          <w:rPr>
            <w:rStyle w:val="Hyperlink"/>
            <w:rtl/>
            <w:lang w:val="en-US"/>
          </w:rPr>
          <w:t>إنشاء الهيئات الفرعية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Toc144374524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19</w:t>
        </w:r>
        <w:r w:rsidR="00FA3287" w:rsidRPr="00DF51FF">
          <w:rPr>
            <w:rStyle w:val="Hyperlink"/>
            <w:rtl/>
            <w:lang w:val="en-US"/>
          </w:rPr>
          <w:fldChar w:fldCharType="end"/>
        </w:r>
      </w:hyperlink>
    </w:p>
    <w:p w14:paraId="3C07092D" w14:textId="6AB39E76" w:rsidR="00FA3287" w:rsidRPr="00F91C20" w:rsidRDefault="00396C4D" w:rsidP="00DF51FF">
      <w:pPr>
        <w:pStyle w:val="TOC4"/>
        <w:rPr>
          <w:rFonts w:asciiTheme="minorHAnsi" w:hAnsiTheme="minorHAnsi" w:cstheme="minorBidi"/>
          <w:sz w:val="22"/>
          <w:szCs w:val="22"/>
          <w:rtl/>
          <w:lang w:val="en-US" w:eastAsia="zh-CN"/>
        </w:rPr>
      </w:pPr>
      <w:hyperlink w:anchor="_Toc144374525" w:history="1">
        <w:r w:rsidR="00FA3287" w:rsidRPr="00DF51FF">
          <w:rPr>
            <w:rStyle w:val="Hyperlink"/>
            <w:rtl/>
            <w:lang w:val="en-US"/>
          </w:rPr>
          <w:tab/>
          <w:t>رابع عشر</w:t>
        </w:r>
        <w:r w:rsidR="00FA3287" w:rsidRPr="00DF51FF">
          <w:rPr>
            <w:rStyle w:val="Hyperlink"/>
            <w:rtl/>
            <w:lang w:val="en-US"/>
          </w:rPr>
          <w:tab/>
          <w:t>-</w:t>
        </w:r>
        <w:r w:rsidR="00FA3287" w:rsidRPr="00DF51FF">
          <w:rPr>
            <w:rStyle w:val="Hyperlink"/>
            <w:rtl/>
            <w:lang w:val="en-US"/>
          </w:rPr>
          <w:tab/>
          <w:t>اللجنة الفرعية لمنع التعذيب وغيره من ضروب المعاملة أو العقوبة القاسية أو اللاإنسانية أو المهينة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Toc144374525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Pr>
            <w:rStyle w:val="Hyperlink"/>
            <w:webHidden/>
            <w:rtl/>
            <w:lang w:val="en-US"/>
          </w:rPr>
          <w:t>19</w:t>
        </w:r>
        <w:r w:rsidR="00FA3287" w:rsidRPr="00DF51FF">
          <w:rPr>
            <w:rStyle w:val="Hyperlink"/>
            <w:rtl/>
            <w:lang w:val="en-US"/>
          </w:rPr>
          <w:fldChar w:fldCharType="end"/>
        </w:r>
      </w:hyperlink>
    </w:p>
    <w:p w14:paraId="611BCC92" w14:textId="482CA197" w:rsidR="00FA3287" w:rsidRPr="00F91C20" w:rsidRDefault="00343F07"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62</w:t>
      </w:r>
      <w:r w:rsidRPr="00F91C20">
        <w:rPr>
          <w:rStyle w:val="Hyperlink"/>
          <w:rFonts w:hint="cs"/>
          <w:color w:val="auto"/>
          <w:rtl/>
        </w:rPr>
        <w:t>-</w:t>
      </w:r>
      <w:r w:rsidRPr="00F91C20">
        <w:rPr>
          <w:rStyle w:val="Hyperlink"/>
          <w:color w:val="auto"/>
          <w:rtl/>
        </w:rPr>
        <w:tab/>
      </w:r>
      <w:hyperlink w:anchor="_Toc144374527" w:history="1">
        <w:r w:rsidR="00FA3287" w:rsidRPr="00DF51FF">
          <w:rPr>
            <w:rStyle w:val="Hyperlink"/>
            <w:rtl/>
            <w:lang w:val="en-US"/>
          </w:rPr>
          <w:t>الاجتماعات مع اللجنة الفرعية لمنع التعذيب وغيره من ضروب المعاملة أو العقوبة القاسية أو اللاإنسانية أو المهينة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Toc144374527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19</w:t>
        </w:r>
        <w:r w:rsidR="00FA3287" w:rsidRPr="00DF51FF">
          <w:rPr>
            <w:rStyle w:val="Hyperlink"/>
            <w:rtl/>
            <w:lang w:val="en-US"/>
          </w:rPr>
          <w:fldChar w:fldCharType="end"/>
        </w:r>
      </w:hyperlink>
    </w:p>
    <w:p w14:paraId="0283D515" w14:textId="77F17AA0" w:rsidR="00FA3287" w:rsidRPr="00F91C20" w:rsidRDefault="00396C4D" w:rsidP="00DF51FF">
      <w:pPr>
        <w:pStyle w:val="TOC4"/>
        <w:rPr>
          <w:rFonts w:asciiTheme="minorHAnsi" w:hAnsiTheme="minorHAnsi" w:cstheme="minorBidi"/>
          <w:sz w:val="22"/>
          <w:szCs w:val="22"/>
          <w:rtl/>
          <w:lang w:val="en-US" w:eastAsia="zh-CN"/>
        </w:rPr>
      </w:pPr>
      <w:hyperlink w:anchor="_Toc144374528" w:history="1">
        <w:r w:rsidR="00FA3287" w:rsidRPr="00DF51FF">
          <w:rPr>
            <w:rStyle w:val="Hyperlink"/>
            <w:rtl/>
            <w:lang w:val="en-US"/>
          </w:rPr>
          <w:tab/>
          <w:t>خامس عشر</w:t>
        </w:r>
        <w:r w:rsidR="00FA3287" w:rsidRPr="00DF51FF">
          <w:rPr>
            <w:rStyle w:val="Hyperlink"/>
            <w:rtl/>
            <w:lang w:val="en-US"/>
          </w:rPr>
          <w:tab/>
          <w:t>-</w:t>
        </w:r>
        <w:r w:rsidR="00FA3287" w:rsidRPr="00DF51FF">
          <w:rPr>
            <w:rStyle w:val="Hyperlink"/>
            <w:rtl/>
            <w:lang w:val="en-US"/>
          </w:rPr>
          <w:tab/>
          <w:t>المعلومات والوثائق</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Toc144374528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Pr>
            <w:rStyle w:val="Hyperlink"/>
            <w:webHidden/>
            <w:rtl/>
            <w:lang w:val="en-US"/>
          </w:rPr>
          <w:t>19</w:t>
        </w:r>
        <w:r w:rsidR="00FA3287" w:rsidRPr="00DF51FF">
          <w:rPr>
            <w:rStyle w:val="Hyperlink"/>
            <w:rtl/>
            <w:lang w:val="en-US"/>
          </w:rPr>
          <w:fldChar w:fldCharType="end"/>
        </w:r>
      </w:hyperlink>
    </w:p>
    <w:p w14:paraId="0541732A" w14:textId="6EAB001F" w:rsidR="00FA3287" w:rsidRPr="00F91C20" w:rsidRDefault="00343F07"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63</w:t>
      </w:r>
      <w:r w:rsidRPr="00F91C20">
        <w:rPr>
          <w:rStyle w:val="Hyperlink"/>
          <w:rFonts w:hint="cs"/>
          <w:color w:val="auto"/>
          <w:rtl/>
        </w:rPr>
        <w:t>-</w:t>
      </w:r>
      <w:r w:rsidRPr="00F91C20">
        <w:rPr>
          <w:rStyle w:val="Hyperlink"/>
          <w:color w:val="auto"/>
          <w:rtl/>
        </w:rPr>
        <w:tab/>
      </w:r>
      <w:hyperlink w:anchor="_Toc144374530" w:history="1">
        <w:r w:rsidR="00FA3287" w:rsidRPr="00DF51FF">
          <w:rPr>
            <w:rStyle w:val="Hyperlink"/>
            <w:rtl/>
            <w:lang w:val="en-US"/>
          </w:rPr>
          <w:t>تقديم المعلومات والوثائق والبيانات الخطية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Toc144374530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19</w:t>
        </w:r>
        <w:r w:rsidR="00FA3287" w:rsidRPr="00DF51FF">
          <w:rPr>
            <w:rStyle w:val="Hyperlink"/>
            <w:rtl/>
            <w:lang w:val="en-US"/>
          </w:rPr>
          <w:fldChar w:fldCharType="end"/>
        </w:r>
      </w:hyperlink>
    </w:p>
    <w:p w14:paraId="3AEBC822" w14:textId="30BEC9C5" w:rsidR="00FA3287" w:rsidRPr="00F91C20" w:rsidRDefault="00396C4D" w:rsidP="00DF51FF">
      <w:pPr>
        <w:pStyle w:val="TOC4"/>
        <w:rPr>
          <w:rFonts w:asciiTheme="minorHAnsi" w:hAnsiTheme="minorHAnsi" w:cstheme="minorBidi"/>
          <w:sz w:val="22"/>
          <w:szCs w:val="22"/>
          <w:rtl/>
          <w:lang w:val="en-US" w:eastAsia="zh-CN"/>
        </w:rPr>
      </w:pPr>
      <w:hyperlink w:anchor="_Toc144374531" w:history="1">
        <w:r w:rsidR="00FA3287" w:rsidRPr="00DF51FF">
          <w:rPr>
            <w:rStyle w:val="Hyperlink"/>
            <w:rtl/>
            <w:lang w:val="en-US"/>
          </w:rPr>
          <w:tab/>
          <w:t>سادس عشر</w:t>
        </w:r>
        <w:r w:rsidR="00FA3287" w:rsidRPr="00DF51FF">
          <w:rPr>
            <w:rStyle w:val="Hyperlink"/>
            <w:rtl/>
            <w:lang w:val="en-US"/>
          </w:rPr>
          <w:tab/>
          <w:t>-</w:t>
        </w:r>
        <w:r w:rsidR="00FA3287" w:rsidRPr="00DF51FF">
          <w:rPr>
            <w:rStyle w:val="Hyperlink"/>
            <w:rtl/>
            <w:lang w:val="en-US"/>
          </w:rPr>
          <w:tab/>
          <w:t>تقرير اللجنة السنوي</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Toc144374531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Pr>
            <w:rStyle w:val="Hyperlink"/>
            <w:webHidden/>
            <w:rtl/>
            <w:lang w:val="en-US"/>
          </w:rPr>
          <w:t>20</w:t>
        </w:r>
        <w:r w:rsidR="00FA3287" w:rsidRPr="00DF51FF">
          <w:rPr>
            <w:rStyle w:val="Hyperlink"/>
            <w:rtl/>
            <w:lang w:val="en-US"/>
          </w:rPr>
          <w:fldChar w:fldCharType="end"/>
        </w:r>
      </w:hyperlink>
    </w:p>
    <w:p w14:paraId="25FFD5FD" w14:textId="5B3056ED" w:rsidR="00FA3287" w:rsidRPr="00F91C20" w:rsidRDefault="00343F07"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64</w:t>
      </w:r>
      <w:r w:rsidRPr="00F91C20">
        <w:rPr>
          <w:rStyle w:val="Hyperlink"/>
          <w:rFonts w:hint="cs"/>
          <w:color w:val="auto"/>
          <w:rtl/>
        </w:rPr>
        <w:t>-</w:t>
      </w:r>
      <w:r w:rsidRPr="00F91C20">
        <w:rPr>
          <w:rStyle w:val="Hyperlink"/>
          <w:color w:val="auto"/>
          <w:rtl/>
        </w:rPr>
        <w:tab/>
      </w:r>
      <w:hyperlink w:anchor="_Toc144374533" w:history="1">
        <w:r w:rsidR="00FA3287" w:rsidRPr="00DF51FF">
          <w:rPr>
            <w:rStyle w:val="Hyperlink"/>
            <w:rtl/>
            <w:lang w:val="en-US"/>
          </w:rPr>
          <w:t>التقرير السنوي</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Toc144374533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20</w:t>
        </w:r>
        <w:r w:rsidR="00FA3287" w:rsidRPr="00DF51FF">
          <w:rPr>
            <w:rStyle w:val="Hyperlink"/>
            <w:rtl/>
            <w:lang w:val="en-US"/>
          </w:rPr>
          <w:fldChar w:fldCharType="end"/>
        </w:r>
      </w:hyperlink>
    </w:p>
    <w:p w14:paraId="62C0FEC3" w14:textId="1ACE0548" w:rsidR="00FA3287" w:rsidRPr="00604629" w:rsidRDefault="00343F07" w:rsidP="00DF51FF">
      <w:pPr>
        <w:pStyle w:val="TOC4"/>
        <w:rPr>
          <w:rFonts w:asciiTheme="minorHAnsi" w:hAnsiTheme="minorHAnsi" w:cstheme="minorBidi"/>
          <w:b/>
          <w:bCs/>
          <w:sz w:val="22"/>
          <w:szCs w:val="22"/>
          <w:rtl/>
          <w:lang w:val="en-US" w:eastAsia="zh-CN"/>
        </w:rPr>
      </w:pPr>
      <w:r w:rsidRPr="00F91C20">
        <w:rPr>
          <w:rStyle w:val="Hyperlink"/>
          <w:color w:val="auto"/>
          <w:rtl/>
        </w:rPr>
        <w:tab/>
      </w:r>
      <w:hyperlink w:anchor="_Toc144374534" w:history="1">
        <w:r w:rsidR="00FA3287" w:rsidRPr="00604629">
          <w:rPr>
            <w:rStyle w:val="Hyperlink"/>
            <w:b/>
            <w:bCs/>
            <w:rtl/>
            <w:lang w:val="en-US"/>
          </w:rPr>
          <w:t>الجزء الثاني</w:t>
        </w:r>
      </w:hyperlink>
    </w:p>
    <w:p w14:paraId="20FA63FF" w14:textId="74107CD6" w:rsidR="00FA3287" w:rsidRPr="00604629" w:rsidRDefault="00396C4D" w:rsidP="00DF51FF">
      <w:pPr>
        <w:pStyle w:val="TOC4"/>
        <w:spacing w:before="0"/>
        <w:ind w:hanging="1280"/>
        <w:rPr>
          <w:rFonts w:asciiTheme="minorHAnsi" w:hAnsiTheme="minorHAnsi" w:cstheme="minorBidi"/>
          <w:b/>
          <w:bCs/>
          <w:sz w:val="22"/>
          <w:szCs w:val="22"/>
          <w:rtl/>
          <w:lang w:val="en-US" w:eastAsia="zh-CN"/>
        </w:rPr>
      </w:pPr>
      <w:hyperlink w:anchor="_Toc144374535" w:history="1">
        <w:r w:rsidR="00FA3287" w:rsidRPr="00604629">
          <w:rPr>
            <w:rStyle w:val="Hyperlink"/>
            <w:b/>
            <w:bCs/>
            <w:rtl/>
            <w:lang w:val="en-US"/>
          </w:rPr>
          <w:t>القواعد المتصلة بوظائف اللجنة</w:t>
        </w:r>
      </w:hyperlink>
    </w:p>
    <w:p w14:paraId="40DAE95B" w14:textId="1D5268BB" w:rsidR="00FA3287" w:rsidRPr="00F91C20" w:rsidRDefault="00396C4D" w:rsidP="00DF51FF">
      <w:pPr>
        <w:pStyle w:val="TOC4"/>
        <w:rPr>
          <w:rFonts w:asciiTheme="minorHAnsi" w:hAnsiTheme="minorHAnsi" w:cstheme="minorBidi"/>
          <w:sz w:val="22"/>
          <w:szCs w:val="22"/>
          <w:rtl/>
          <w:lang w:val="en-US" w:eastAsia="zh-CN"/>
        </w:rPr>
      </w:pPr>
      <w:hyperlink w:anchor="_Toc144374536" w:history="1">
        <w:r w:rsidR="00FA3287" w:rsidRPr="00DF51FF">
          <w:rPr>
            <w:rStyle w:val="Hyperlink"/>
            <w:rtl/>
            <w:lang w:val="en-US"/>
          </w:rPr>
          <w:tab/>
          <w:t>سابع عشر</w:t>
        </w:r>
        <w:r w:rsidR="00FA3287" w:rsidRPr="00DF51FF">
          <w:rPr>
            <w:rStyle w:val="Hyperlink"/>
            <w:rtl/>
            <w:lang w:val="en-US"/>
          </w:rPr>
          <w:tab/>
          <w:t>-</w:t>
        </w:r>
        <w:r w:rsidR="00FA3287" w:rsidRPr="00DF51FF">
          <w:rPr>
            <w:rStyle w:val="Hyperlink"/>
            <w:rtl/>
            <w:lang w:val="en-US"/>
          </w:rPr>
          <w:tab/>
          <w:t xml:space="preserve">التقارير المقدمة من الدول الأطراف بموجب المادة </w:t>
        </w:r>
        <w:r w:rsidR="00FA3287" w:rsidRPr="00604629">
          <w:rPr>
            <w:rStyle w:val="Hyperlink"/>
            <w:rtl/>
            <w:lang w:val="en-US"/>
          </w:rPr>
          <w:t>19</w:t>
        </w:r>
        <w:r w:rsidR="00FA3287" w:rsidRPr="00DF51FF">
          <w:rPr>
            <w:rStyle w:val="Hyperlink"/>
            <w:rtl/>
            <w:lang w:val="en-US"/>
          </w:rPr>
          <w:t xml:space="preserve"> من الاتفاقية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Toc144374536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Pr>
            <w:rStyle w:val="Hyperlink"/>
            <w:webHidden/>
            <w:rtl/>
            <w:lang w:val="en-US"/>
          </w:rPr>
          <w:t>20</w:t>
        </w:r>
        <w:r w:rsidR="00FA3287" w:rsidRPr="00DF51FF">
          <w:rPr>
            <w:rStyle w:val="Hyperlink"/>
            <w:rtl/>
            <w:lang w:val="en-US"/>
          </w:rPr>
          <w:fldChar w:fldCharType="end"/>
        </w:r>
      </w:hyperlink>
    </w:p>
    <w:p w14:paraId="41C6359E" w14:textId="7B436F02" w:rsidR="00FA3287" w:rsidRPr="00F91C20" w:rsidRDefault="00343F07"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65</w:t>
      </w:r>
      <w:r w:rsidRPr="00F91C20">
        <w:rPr>
          <w:rStyle w:val="Hyperlink"/>
          <w:rFonts w:hint="cs"/>
          <w:color w:val="auto"/>
          <w:rtl/>
        </w:rPr>
        <w:t>-</w:t>
      </w:r>
      <w:r w:rsidRPr="00F91C20">
        <w:rPr>
          <w:rStyle w:val="Hyperlink"/>
          <w:color w:val="auto"/>
          <w:rtl/>
        </w:rPr>
        <w:tab/>
      </w:r>
      <w:hyperlink w:anchor="_Toc144374538" w:history="1">
        <w:r w:rsidR="00FA3287" w:rsidRPr="00DF51FF">
          <w:rPr>
            <w:rStyle w:val="Hyperlink"/>
            <w:rtl/>
            <w:lang w:val="en-US"/>
          </w:rPr>
          <w:t>تقديم التقارير</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Toc144374538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20</w:t>
        </w:r>
        <w:r w:rsidR="00FA3287" w:rsidRPr="00DF51FF">
          <w:rPr>
            <w:rStyle w:val="Hyperlink"/>
            <w:rtl/>
            <w:lang w:val="en-US"/>
          </w:rPr>
          <w:fldChar w:fldCharType="end"/>
        </w:r>
      </w:hyperlink>
    </w:p>
    <w:p w14:paraId="66D54CF6" w14:textId="49970631" w:rsidR="00FA3287" w:rsidRPr="00F91C20" w:rsidRDefault="00A72658"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66</w:t>
      </w:r>
      <w:r w:rsidRPr="00F91C20">
        <w:rPr>
          <w:rStyle w:val="Hyperlink"/>
          <w:rFonts w:hint="cs"/>
          <w:color w:val="auto"/>
          <w:rtl/>
        </w:rPr>
        <w:t>-</w:t>
      </w:r>
      <w:r w:rsidRPr="00F91C20">
        <w:rPr>
          <w:rStyle w:val="Hyperlink"/>
          <w:color w:val="auto"/>
          <w:rtl/>
        </w:rPr>
        <w:tab/>
      </w:r>
      <w:hyperlink w:anchor="_Toc144374540" w:history="1">
        <w:r w:rsidR="00FA3287" w:rsidRPr="00DF51FF">
          <w:rPr>
            <w:rStyle w:val="Hyperlink"/>
            <w:rtl/>
            <w:lang w:val="en-US"/>
          </w:rPr>
          <w:t>قائمة المسائل التي تُقدَّم إلى الدولة الطرف قبل تلقي تقريرها</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Toc144374540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21</w:t>
        </w:r>
        <w:r w:rsidR="00FA3287" w:rsidRPr="00DF51FF">
          <w:rPr>
            <w:rStyle w:val="Hyperlink"/>
            <w:rtl/>
            <w:lang w:val="en-US"/>
          </w:rPr>
          <w:fldChar w:fldCharType="end"/>
        </w:r>
      </w:hyperlink>
    </w:p>
    <w:p w14:paraId="4B1904F0" w14:textId="3197CA31" w:rsidR="00FA3287" w:rsidRPr="00F91C20" w:rsidRDefault="00A72658"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67</w:t>
      </w:r>
      <w:r w:rsidRPr="00F91C20">
        <w:rPr>
          <w:rStyle w:val="Hyperlink"/>
          <w:rFonts w:hint="cs"/>
          <w:color w:val="auto"/>
          <w:rtl/>
        </w:rPr>
        <w:t>-</w:t>
      </w:r>
      <w:r w:rsidRPr="00F91C20">
        <w:rPr>
          <w:rStyle w:val="Hyperlink"/>
          <w:color w:val="auto"/>
          <w:rtl/>
        </w:rPr>
        <w:tab/>
      </w:r>
      <w:hyperlink w:anchor="_Toc144374542" w:history="1">
        <w:r w:rsidR="00FA3287" w:rsidRPr="00DF51FF">
          <w:rPr>
            <w:rStyle w:val="Hyperlink"/>
            <w:rtl/>
            <w:lang w:val="en-US"/>
          </w:rPr>
          <w:t>عدم تقديم التقارير</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Toc144374542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21</w:t>
        </w:r>
        <w:r w:rsidR="00FA3287" w:rsidRPr="00DF51FF">
          <w:rPr>
            <w:rStyle w:val="Hyperlink"/>
            <w:rtl/>
            <w:lang w:val="en-US"/>
          </w:rPr>
          <w:fldChar w:fldCharType="end"/>
        </w:r>
      </w:hyperlink>
    </w:p>
    <w:p w14:paraId="26EEDDA1" w14:textId="24C386C4" w:rsidR="00FA3287" w:rsidRPr="00F91C20" w:rsidRDefault="00A72658"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68</w:t>
      </w:r>
      <w:r w:rsidRPr="00F91C20">
        <w:rPr>
          <w:rStyle w:val="Hyperlink"/>
          <w:rFonts w:hint="cs"/>
          <w:color w:val="auto"/>
          <w:rtl/>
        </w:rPr>
        <w:t>-</w:t>
      </w:r>
      <w:r w:rsidRPr="00F91C20">
        <w:rPr>
          <w:rStyle w:val="Hyperlink"/>
          <w:color w:val="auto"/>
          <w:rtl/>
        </w:rPr>
        <w:tab/>
      </w:r>
      <w:hyperlink w:anchor="_Toc144374544" w:history="1">
        <w:r w:rsidR="00FA3287" w:rsidRPr="00DF51FF">
          <w:rPr>
            <w:rStyle w:val="Hyperlink"/>
            <w:rtl/>
            <w:lang w:val="en-US"/>
          </w:rPr>
          <w:t>حضور الدول الأطراف عند دراسة التقارير</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Toc144374544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21</w:t>
        </w:r>
        <w:r w:rsidR="00FA3287" w:rsidRPr="00DF51FF">
          <w:rPr>
            <w:rStyle w:val="Hyperlink"/>
            <w:rtl/>
            <w:lang w:val="en-US"/>
          </w:rPr>
          <w:fldChar w:fldCharType="end"/>
        </w:r>
      </w:hyperlink>
    </w:p>
    <w:p w14:paraId="3EC6A850" w14:textId="699C043C" w:rsidR="00FA3287" w:rsidRPr="00F91C20" w:rsidRDefault="00A72658"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69</w:t>
      </w:r>
      <w:r w:rsidRPr="00F91C20">
        <w:rPr>
          <w:rStyle w:val="Hyperlink"/>
          <w:rFonts w:hint="cs"/>
          <w:color w:val="auto"/>
          <w:rtl/>
        </w:rPr>
        <w:t>-</w:t>
      </w:r>
      <w:r w:rsidRPr="00F91C20">
        <w:rPr>
          <w:rStyle w:val="Hyperlink"/>
          <w:color w:val="auto"/>
          <w:rtl/>
        </w:rPr>
        <w:tab/>
      </w:r>
      <w:hyperlink w:anchor="_Toc144374546" w:history="1">
        <w:r w:rsidR="00FA3287" w:rsidRPr="00DF51FF">
          <w:rPr>
            <w:rStyle w:val="Hyperlink"/>
            <w:rtl/>
            <w:lang w:val="en-US"/>
          </w:rPr>
          <w:t>طلب تقارير ومعلومات إضافية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Toc144374546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22</w:t>
        </w:r>
        <w:r w:rsidR="00FA3287" w:rsidRPr="00DF51FF">
          <w:rPr>
            <w:rStyle w:val="Hyperlink"/>
            <w:rtl/>
            <w:lang w:val="en-US"/>
          </w:rPr>
          <w:fldChar w:fldCharType="end"/>
        </w:r>
      </w:hyperlink>
    </w:p>
    <w:p w14:paraId="6FD58BC2" w14:textId="490C5FE2" w:rsidR="00FA3287" w:rsidRPr="00F91C20" w:rsidRDefault="007B77D6"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70</w:t>
      </w:r>
      <w:r w:rsidRPr="00F91C20">
        <w:rPr>
          <w:rStyle w:val="Hyperlink"/>
          <w:rFonts w:hint="cs"/>
          <w:color w:val="auto"/>
          <w:rtl/>
        </w:rPr>
        <w:t>-</w:t>
      </w:r>
      <w:r w:rsidRPr="00F91C20">
        <w:rPr>
          <w:rStyle w:val="Hyperlink"/>
          <w:color w:val="auto"/>
          <w:rtl/>
        </w:rPr>
        <w:tab/>
      </w:r>
      <w:hyperlink w:anchor="_Toc144374548" w:history="1">
        <w:r w:rsidR="00FA3287" w:rsidRPr="00DF51FF">
          <w:rPr>
            <w:rStyle w:val="Hyperlink"/>
            <w:rtl/>
            <w:lang w:val="en-US"/>
          </w:rPr>
          <w:t>دراسة التقرير والحوار مع ممثلي الدولة الطرف</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Toc144374548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22</w:t>
        </w:r>
        <w:r w:rsidR="00FA3287" w:rsidRPr="00DF51FF">
          <w:rPr>
            <w:rStyle w:val="Hyperlink"/>
            <w:rtl/>
            <w:lang w:val="en-US"/>
          </w:rPr>
          <w:fldChar w:fldCharType="end"/>
        </w:r>
      </w:hyperlink>
    </w:p>
    <w:p w14:paraId="6261DD98" w14:textId="488EBCD3" w:rsidR="00FA3287" w:rsidRPr="00F91C20" w:rsidRDefault="007B77D6"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71</w:t>
      </w:r>
      <w:r w:rsidRPr="00F91C20">
        <w:rPr>
          <w:rStyle w:val="Hyperlink"/>
          <w:rFonts w:hint="cs"/>
          <w:color w:val="auto"/>
          <w:rtl/>
        </w:rPr>
        <w:t>-</w:t>
      </w:r>
      <w:r w:rsidRPr="00F91C20">
        <w:rPr>
          <w:rStyle w:val="Hyperlink"/>
          <w:color w:val="auto"/>
          <w:rtl/>
        </w:rPr>
        <w:tab/>
      </w:r>
      <w:hyperlink w:anchor="_Toc144374550" w:history="1">
        <w:r w:rsidR="00FA3287" w:rsidRPr="00DF51FF">
          <w:rPr>
            <w:rStyle w:val="Hyperlink"/>
            <w:rtl/>
            <w:lang w:val="en-US"/>
          </w:rPr>
          <w:t>الملاحظات الختامية للجنة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Toc144374550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22</w:t>
        </w:r>
        <w:r w:rsidR="00FA3287" w:rsidRPr="00DF51FF">
          <w:rPr>
            <w:rStyle w:val="Hyperlink"/>
            <w:rtl/>
            <w:lang w:val="en-US"/>
          </w:rPr>
          <w:fldChar w:fldCharType="end"/>
        </w:r>
      </w:hyperlink>
    </w:p>
    <w:p w14:paraId="27BA1B83" w14:textId="32E35134" w:rsidR="00FA3287" w:rsidRPr="00F91C20" w:rsidRDefault="007B77D6"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72</w:t>
      </w:r>
      <w:r w:rsidRPr="00F91C20">
        <w:rPr>
          <w:rStyle w:val="Hyperlink"/>
          <w:rFonts w:hint="cs"/>
          <w:color w:val="auto"/>
          <w:rtl/>
        </w:rPr>
        <w:t>-</w:t>
      </w:r>
      <w:r w:rsidRPr="00F91C20">
        <w:rPr>
          <w:rStyle w:val="Hyperlink"/>
          <w:color w:val="auto"/>
          <w:rtl/>
        </w:rPr>
        <w:tab/>
      </w:r>
      <w:hyperlink w:anchor="_Toc144374552" w:history="1">
        <w:r w:rsidR="00FA3287" w:rsidRPr="00DF51FF">
          <w:rPr>
            <w:rStyle w:val="Hyperlink"/>
            <w:rtl/>
            <w:lang w:val="en-US"/>
          </w:rPr>
          <w:t>المقررون المعنيون بمتابعة الملاحظات الختامية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Toc144374552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23</w:t>
        </w:r>
        <w:r w:rsidR="00FA3287" w:rsidRPr="00DF51FF">
          <w:rPr>
            <w:rStyle w:val="Hyperlink"/>
            <w:rtl/>
            <w:lang w:val="en-US"/>
          </w:rPr>
          <w:fldChar w:fldCharType="end"/>
        </w:r>
      </w:hyperlink>
    </w:p>
    <w:p w14:paraId="030F3D16" w14:textId="357964F0" w:rsidR="00FA3287" w:rsidRPr="00F91C20" w:rsidRDefault="007B77D6"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73</w:t>
      </w:r>
      <w:r w:rsidRPr="00F91C20">
        <w:rPr>
          <w:rStyle w:val="Hyperlink"/>
          <w:rFonts w:hint="cs"/>
          <w:color w:val="auto"/>
          <w:rtl/>
        </w:rPr>
        <w:t>-</w:t>
      </w:r>
      <w:r w:rsidRPr="00F91C20">
        <w:rPr>
          <w:rStyle w:val="Hyperlink"/>
          <w:color w:val="auto"/>
          <w:rtl/>
        </w:rPr>
        <w:tab/>
      </w:r>
      <w:hyperlink w:anchor="_Toc144374554" w:history="1">
        <w:r w:rsidR="00FA3287" w:rsidRPr="00DF51FF">
          <w:rPr>
            <w:rStyle w:val="Hyperlink"/>
            <w:rtl/>
            <w:lang w:val="en-US"/>
          </w:rPr>
          <w:t>وجوب عدم مشاركة أو عدم حضور عضو ما لدى النظر في تقرير من التقارير</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Toc144374554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23</w:t>
        </w:r>
        <w:r w:rsidR="00FA3287" w:rsidRPr="00DF51FF">
          <w:rPr>
            <w:rStyle w:val="Hyperlink"/>
            <w:rtl/>
            <w:lang w:val="en-US"/>
          </w:rPr>
          <w:fldChar w:fldCharType="end"/>
        </w:r>
      </w:hyperlink>
    </w:p>
    <w:p w14:paraId="7AA72E9C" w14:textId="710D598F" w:rsidR="00FA3287" w:rsidRPr="00F91C20" w:rsidRDefault="00396C4D" w:rsidP="00DF51FF">
      <w:pPr>
        <w:pStyle w:val="TOC4"/>
        <w:rPr>
          <w:rFonts w:asciiTheme="minorHAnsi" w:hAnsiTheme="minorHAnsi" w:cstheme="minorBidi"/>
          <w:sz w:val="22"/>
          <w:szCs w:val="22"/>
          <w:rtl/>
          <w:lang w:val="en-US" w:eastAsia="zh-CN"/>
        </w:rPr>
      </w:pPr>
      <w:hyperlink w:anchor="_Toc144374555" w:history="1">
        <w:r w:rsidR="00FA3287" w:rsidRPr="00DF51FF">
          <w:rPr>
            <w:rStyle w:val="Hyperlink"/>
            <w:rtl/>
            <w:lang w:val="en-US"/>
          </w:rPr>
          <w:tab/>
          <w:t>ثامن عشر</w:t>
        </w:r>
        <w:r w:rsidR="00FA3287" w:rsidRPr="00DF51FF">
          <w:rPr>
            <w:rStyle w:val="Hyperlink"/>
            <w:rtl/>
            <w:lang w:val="en-US"/>
          </w:rPr>
          <w:tab/>
          <w:t>-</w:t>
        </w:r>
        <w:r w:rsidR="00FA3287" w:rsidRPr="00DF51FF">
          <w:rPr>
            <w:rStyle w:val="Hyperlink"/>
            <w:rtl/>
            <w:lang w:val="en-US"/>
          </w:rPr>
          <w:tab/>
          <w:t>التعليقات العامة للجنة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Toc144374555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Pr>
            <w:rStyle w:val="Hyperlink"/>
            <w:webHidden/>
            <w:rtl/>
            <w:lang w:val="en-US"/>
          </w:rPr>
          <w:t>23</w:t>
        </w:r>
        <w:r w:rsidR="00FA3287" w:rsidRPr="00DF51FF">
          <w:rPr>
            <w:rStyle w:val="Hyperlink"/>
            <w:rtl/>
            <w:lang w:val="en-US"/>
          </w:rPr>
          <w:fldChar w:fldCharType="end"/>
        </w:r>
      </w:hyperlink>
    </w:p>
    <w:p w14:paraId="6809ED34" w14:textId="15B15C98" w:rsidR="00FA3287" w:rsidRPr="00F91C20" w:rsidRDefault="007B77D6"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74</w:t>
      </w:r>
      <w:r w:rsidRPr="00F91C20">
        <w:rPr>
          <w:rStyle w:val="Hyperlink"/>
          <w:rFonts w:hint="cs"/>
          <w:color w:val="auto"/>
          <w:rtl/>
        </w:rPr>
        <w:t>-</w:t>
      </w:r>
      <w:r w:rsidRPr="00F91C20">
        <w:rPr>
          <w:rStyle w:val="Hyperlink"/>
          <w:color w:val="auto"/>
          <w:rtl/>
        </w:rPr>
        <w:tab/>
      </w:r>
      <w:hyperlink w:anchor="_Toc144374557" w:history="1">
        <w:r w:rsidR="00FA3287" w:rsidRPr="00DF51FF">
          <w:rPr>
            <w:rStyle w:val="Hyperlink"/>
            <w:rtl/>
            <w:lang w:val="en-US"/>
          </w:rPr>
          <w:t>التعليقات العامة على الاتفاقية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Toc144374557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23</w:t>
        </w:r>
        <w:r w:rsidR="00FA3287" w:rsidRPr="00DF51FF">
          <w:rPr>
            <w:rStyle w:val="Hyperlink"/>
            <w:rtl/>
            <w:lang w:val="en-US"/>
          </w:rPr>
          <w:fldChar w:fldCharType="end"/>
        </w:r>
      </w:hyperlink>
    </w:p>
    <w:p w14:paraId="5FDDCED0" w14:textId="593CE1DC" w:rsidR="00FA3287" w:rsidRPr="00F91C20" w:rsidRDefault="00396C4D" w:rsidP="00DF51FF">
      <w:pPr>
        <w:pStyle w:val="TOC4"/>
        <w:rPr>
          <w:rFonts w:asciiTheme="minorHAnsi" w:hAnsiTheme="minorHAnsi" w:cstheme="minorBidi"/>
          <w:sz w:val="22"/>
          <w:szCs w:val="22"/>
          <w:rtl/>
          <w:lang w:val="en-US" w:eastAsia="zh-CN"/>
        </w:rPr>
      </w:pPr>
      <w:hyperlink w:anchor="_Toc144374558" w:history="1">
        <w:r w:rsidR="00FA3287" w:rsidRPr="00DF51FF">
          <w:rPr>
            <w:rStyle w:val="Hyperlink"/>
            <w:rtl/>
            <w:lang w:val="en-US"/>
          </w:rPr>
          <w:tab/>
          <w:t>تاسع عشر</w:t>
        </w:r>
        <w:r w:rsidR="00FA3287" w:rsidRPr="00DF51FF">
          <w:rPr>
            <w:rStyle w:val="Hyperlink"/>
            <w:rtl/>
            <w:lang w:val="en-US"/>
          </w:rPr>
          <w:tab/>
          <w:t>-</w:t>
        </w:r>
        <w:r w:rsidR="00FA3287" w:rsidRPr="00DF51FF">
          <w:rPr>
            <w:rStyle w:val="Hyperlink"/>
            <w:rtl/>
            <w:lang w:val="en-US"/>
          </w:rPr>
          <w:tab/>
          <w:t xml:space="preserve">الإجراءات المقررة بموجب المادة </w:t>
        </w:r>
        <w:r w:rsidR="00FA3287" w:rsidRPr="00604629">
          <w:rPr>
            <w:rStyle w:val="Hyperlink"/>
            <w:rtl/>
            <w:lang w:val="en-US"/>
          </w:rPr>
          <w:t>20</w:t>
        </w:r>
        <w:r w:rsidR="00FA3287" w:rsidRPr="00DF51FF">
          <w:rPr>
            <w:rStyle w:val="Hyperlink"/>
            <w:rtl/>
            <w:lang w:val="en-US"/>
          </w:rPr>
          <w:t xml:space="preserve"> من الاتفاقية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Toc144374558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Pr>
            <w:rStyle w:val="Hyperlink"/>
            <w:webHidden/>
            <w:rtl/>
            <w:lang w:val="en-US"/>
          </w:rPr>
          <w:t>23</w:t>
        </w:r>
        <w:r w:rsidR="00FA3287" w:rsidRPr="00DF51FF">
          <w:rPr>
            <w:rStyle w:val="Hyperlink"/>
            <w:rtl/>
            <w:lang w:val="en-US"/>
          </w:rPr>
          <w:fldChar w:fldCharType="end"/>
        </w:r>
      </w:hyperlink>
    </w:p>
    <w:p w14:paraId="3C3CE2C5" w14:textId="2B652D81" w:rsidR="00FA3287" w:rsidRPr="00F91C20" w:rsidRDefault="007B77D6"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75</w:t>
      </w:r>
      <w:r w:rsidRPr="00F91C20">
        <w:rPr>
          <w:rStyle w:val="Hyperlink"/>
          <w:rFonts w:hint="cs"/>
          <w:color w:val="auto"/>
          <w:rtl/>
        </w:rPr>
        <w:t>-</w:t>
      </w:r>
      <w:r w:rsidRPr="00F91C20">
        <w:rPr>
          <w:rStyle w:val="Hyperlink"/>
          <w:color w:val="auto"/>
          <w:rtl/>
        </w:rPr>
        <w:tab/>
      </w:r>
      <w:hyperlink w:anchor="_Toc144374560" w:history="1">
        <w:r w:rsidR="00FA3287" w:rsidRPr="00DF51FF">
          <w:rPr>
            <w:rStyle w:val="Hyperlink"/>
            <w:rtl/>
            <w:lang w:val="en-US"/>
          </w:rPr>
          <w:t>إحالة المعلومات إلى اللجنة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Toc144374560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23</w:t>
        </w:r>
        <w:r w:rsidR="00FA3287" w:rsidRPr="00DF51FF">
          <w:rPr>
            <w:rStyle w:val="Hyperlink"/>
            <w:rtl/>
            <w:lang w:val="en-US"/>
          </w:rPr>
          <w:fldChar w:fldCharType="end"/>
        </w:r>
      </w:hyperlink>
    </w:p>
    <w:p w14:paraId="1FD24180" w14:textId="0FB86B38" w:rsidR="00FA3287" w:rsidRPr="00F91C20" w:rsidRDefault="007B77D6"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76</w:t>
      </w:r>
      <w:r w:rsidRPr="00F91C20">
        <w:rPr>
          <w:rStyle w:val="Hyperlink"/>
          <w:rFonts w:hint="cs"/>
          <w:color w:val="auto"/>
          <w:rtl/>
        </w:rPr>
        <w:t>-</w:t>
      </w:r>
      <w:r w:rsidRPr="00F91C20">
        <w:rPr>
          <w:rStyle w:val="Hyperlink"/>
          <w:color w:val="auto"/>
          <w:rtl/>
        </w:rPr>
        <w:tab/>
      </w:r>
      <w:hyperlink w:anchor="_Toc144374562" w:history="1">
        <w:r w:rsidR="00FA3287" w:rsidRPr="00DF51FF">
          <w:rPr>
            <w:rStyle w:val="Hyperlink"/>
            <w:rtl/>
            <w:lang w:val="en-US"/>
          </w:rPr>
          <w:t>سجل المعلومات المقدمة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Toc144374562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24</w:t>
        </w:r>
        <w:r w:rsidR="00FA3287" w:rsidRPr="00DF51FF">
          <w:rPr>
            <w:rStyle w:val="Hyperlink"/>
            <w:rtl/>
            <w:lang w:val="en-US"/>
          </w:rPr>
          <w:fldChar w:fldCharType="end"/>
        </w:r>
      </w:hyperlink>
    </w:p>
    <w:p w14:paraId="6744A2B9" w14:textId="67D6BEC7" w:rsidR="00FA3287" w:rsidRPr="00F91C20" w:rsidRDefault="007B77D6"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77</w:t>
      </w:r>
      <w:r w:rsidRPr="00F91C20">
        <w:rPr>
          <w:rStyle w:val="Hyperlink"/>
          <w:rFonts w:hint="cs"/>
          <w:color w:val="auto"/>
          <w:rtl/>
        </w:rPr>
        <w:t>-</w:t>
      </w:r>
      <w:r w:rsidRPr="00F91C20">
        <w:rPr>
          <w:rStyle w:val="Hyperlink"/>
          <w:color w:val="auto"/>
          <w:rtl/>
        </w:rPr>
        <w:tab/>
      </w:r>
      <w:hyperlink w:anchor="_Toc144374564" w:history="1">
        <w:r w:rsidR="00FA3287" w:rsidRPr="00DF51FF">
          <w:rPr>
            <w:rStyle w:val="Hyperlink"/>
            <w:rtl/>
            <w:lang w:val="en-US"/>
          </w:rPr>
          <w:t>موجز المعلومات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Toc144374564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24</w:t>
        </w:r>
        <w:r w:rsidR="00FA3287" w:rsidRPr="00DF51FF">
          <w:rPr>
            <w:rStyle w:val="Hyperlink"/>
            <w:rtl/>
            <w:lang w:val="en-US"/>
          </w:rPr>
          <w:fldChar w:fldCharType="end"/>
        </w:r>
      </w:hyperlink>
    </w:p>
    <w:p w14:paraId="1E5488F0" w14:textId="250F5C1A" w:rsidR="00FA3287" w:rsidRPr="00F91C20" w:rsidRDefault="007B77D6"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78</w:t>
      </w:r>
      <w:r w:rsidRPr="00F91C20">
        <w:rPr>
          <w:rStyle w:val="Hyperlink"/>
          <w:rFonts w:hint="cs"/>
          <w:color w:val="auto"/>
          <w:rtl/>
        </w:rPr>
        <w:t>-</w:t>
      </w:r>
      <w:r w:rsidRPr="00F91C20">
        <w:rPr>
          <w:rStyle w:val="Hyperlink"/>
          <w:color w:val="auto"/>
          <w:rtl/>
        </w:rPr>
        <w:tab/>
      </w:r>
      <w:hyperlink w:anchor="_Toc144374566" w:history="1">
        <w:r w:rsidR="00FA3287" w:rsidRPr="00DF51FF">
          <w:rPr>
            <w:rStyle w:val="Hyperlink"/>
            <w:rtl/>
            <w:lang w:val="en-US"/>
          </w:rPr>
          <w:t>سرية الوثائق والإجراءات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Toc144374566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24</w:t>
        </w:r>
        <w:r w:rsidR="00FA3287" w:rsidRPr="00DF51FF">
          <w:rPr>
            <w:rStyle w:val="Hyperlink"/>
            <w:rtl/>
            <w:lang w:val="en-US"/>
          </w:rPr>
          <w:fldChar w:fldCharType="end"/>
        </w:r>
      </w:hyperlink>
    </w:p>
    <w:p w14:paraId="6771E2EF" w14:textId="7B6C3BC6" w:rsidR="00FA3287" w:rsidRPr="00F91C20" w:rsidRDefault="007B77D6"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79</w:t>
      </w:r>
      <w:r w:rsidRPr="00F91C20">
        <w:rPr>
          <w:rStyle w:val="Hyperlink"/>
          <w:rFonts w:hint="cs"/>
          <w:color w:val="auto"/>
          <w:rtl/>
        </w:rPr>
        <w:t>-</w:t>
      </w:r>
      <w:r w:rsidRPr="00F91C20">
        <w:rPr>
          <w:rStyle w:val="Hyperlink"/>
          <w:color w:val="auto"/>
          <w:rtl/>
        </w:rPr>
        <w:tab/>
      </w:r>
      <w:hyperlink w:anchor="_Toc144374568" w:history="1">
        <w:r w:rsidR="00FA3287" w:rsidRPr="00DF51FF">
          <w:rPr>
            <w:rStyle w:val="Hyperlink"/>
            <w:rtl/>
            <w:lang w:val="en-US"/>
          </w:rPr>
          <w:t>الجلسات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Toc144374568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24</w:t>
        </w:r>
        <w:r w:rsidR="00FA3287" w:rsidRPr="00DF51FF">
          <w:rPr>
            <w:rStyle w:val="Hyperlink"/>
            <w:rtl/>
            <w:lang w:val="en-US"/>
          </w:rPr>
          <w:fldChar w:fldCharType="end"/>
        </w:r>
      </w:hyperlink>
    </w:p>
    <w:p w14:paraId="22EF35EB" w14:textId="21A1302D" w:rsidR="00FA3287" w:rsidRPr="00F91C20" w:rsidRDefault="007B77D6"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80</w:t>
      </w:r>
      <w:r w:rsidRPr="00F91C20">
        <w:rPr>
          <w:rStyle w:val="Hyperlink"/>
          <w:rFonts w:hint="cs"/>
          <w:color w:val="auto"/>
          <w:rtl/>
        </w:rPr>
        <w:t>-</w:t>
      </w:r>
      <w:r w:rsidRPr="00F91C20">
        <w:rPr>
          <w:rStyle w:val="Hyperlink"/>
          <w:color w:val="auto"/>
          <w:rtl/>
        </w:rPr>
        <w:tab/>
      </w:r>
      <w:hyperlink w:anchor="_Toc144374570" w:history="1">
        <w:r w:rsidR="00FA3287" w:rsidRPr="00DF51FF">
          <w:rPr>
            <w:rStyle w:val="Hyperlink"/>
            <w:rtl/>
            <w:lang w:val="en-US"/>
          </w:rPr>
          <w:t>إصدار البلاغات الإعلامية بشأن الجلسات المغلقة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Toc144374570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24</w:t>
        </w:r>
        <w:r w:rsidR="00FA3287" w:rsidRPr="00DF51FF">
          <w:rPr>
            <w:rStyle w:val="Hyperlink"/>
            <w:rtl/>
            <w:lang w:val="en-US"/>
          </w:rPr>
          <w:fldChar w:fldCharType="end"/>
        </w:r>
      </w:hyperlink>
    </w:p>
    <w:p w14:paraId="2E2B7403" w14:textId="0D4055FA" w:rsidR="00FA3287" w:rsidRPr="00F91C20" w:rsidRDefault="007B77D6"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81</w:t>
      </w:r>
      <w:r w:rsidRPr="00F91C20">
        <w:rPr>
          <w:rStyle w:val="Hyperlink"/>
          <w:rFonts w:hint="cs"/>
          <w:color w:val="auto"/>
          <w:rtl/>
        </w:rPr>
        <w:t>-</w:t>
      </w:r>
      <w:r w:rsidRPr="00F91C20">
        <w:rPr>
          <w:rStyle w:val="Hyperlink"/>
          <w:color w:val="auto"/>
          <w:rtl/>
        </w:rPr>
        <w:tab/>
      </w:r>
      <w:hyperlink w:anchor="_Toc144374572" w:history="1">
        <w:r w:rsidR="00FA3287" w:rsidRPr="00DF51FF">
          <w:rPr>
            <w:rStyle w:val="Hyperlink"/>
            <w:rtl/>
            <w:lang w:val="en-US"/>
          </w:rPr>
          <w:t>النظر الأولي للجنة في المعلومات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Toc144374572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24</w:t>
        </w:r>
        <w:r w:rsidR="00FA3287" w:rsidRPr="00DF51FF">
          <w:rPr>
            <w:rStyle w:val="Hyperlink"/>
            <w:rtl/>
            <w:lang w:val="en-US"/>
          </w:rPr>
          <w:fldChar w:fldCharType="end"/>
        </w:r>
      </w:hyperlink>
    </w:p>
    <w:p w14:paraId="4443C35B" w14:textId="3ED43FAA" w:rsidR="00FA3287" w:rsidRPr="00F91C20" w:rsidRDefault="007B77D6"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82</w:t>
      </w:r>
      <w:r w:rsidRPr="00F91C20">
        <w:rPr>
          <w:rStyle w:val="Hyperlink"/>
          <w:rFonts w:hint="cs"/>
          <w:color w:val="auto"/>
          <w:rtl/>
        </w:rPr>
        <w:t>-</w:t>
      </w:r>
      <w:r w:rsidRPr="00F91C20">
        <w:rPr>
          <w:rStyle w:val="Hyperlink"/>
          <w:color w:val="auto"/>
          <w:rtl/>
        </w:rPr>
        <w:tab/>
      </w:r>
      <w:hyperlink w:anchor="_Toc144374574" w:history="1">
        <w:r w:rsidR="00FA3287" w:rsidRPr="00DF51FF">
          <w:rPr>
            <w:rStyle w:val="Hyperlink"/>
            <w:rtl/>
            <w:lang w:val="en-US"/>
          </w:rPr>
          <w:t>دراسة المعلومات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Toc144374574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25</w:t>
        </w:r>
        <w:r w:rsidR="00FA3287" w:rsidRPr="00DF51FF">
          <w:rPr>
            <w:rStyle w:val="Hyperlink"/>
            <w:rtl/>
            <w:lang w:val="en-US"/>
          </w:rPr>
          <w:fldChar w:fldCharType="end"/>
        </w:r>
      </w:hyperlink>
    </w:p>
    <w:p w14:paraId="7E8F99AA" w14:textId="2D5A01FC" w:rsidR="00FA3287" w:rsidRPr="00F91C20" w:rsidRDefault="007B77D6"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83</w:t>
      </w:r>
      <w:r w:rsidRPr="00F91C20">
        <w:rPr>
          <w:rStyle w:val="Hyperlink"/>
          <w:rFonts w:hint="cs"/>
          <w:color w:val="auto"/>
          <w:rtl/>
        </w:rPr>
        <w:t>-</w:t>
      </w:r>
      <w:r w:rsidRPr="00F91C20">
        <w:rPr>
          <w:rStyle w:val="Hyperlink"/>
          <w:color w:val="auto"/>
          <w:rtl/>
        </w:rPr>
        <w:tab/>
      </w:r>
      <w:hyperlink w:anchor="_Toc144374576" w:history="1">
        <w:r w:rsidR="00FA3287" w:rsidRPr="00DF51FF">
          <w:rPr>
            <w:rStyle w:val="Hyperlink"/>
            <w:rtl/>
            <w:lang w:val="en-US"/>
          </w:rPr>
          <w:t>الحصول على وثائق من هيئات الأمم المتحدة ووكالاتها المتخصصة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Toc144374576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25</w:t>
        </w:r>
        <w:r w:rsidR="00FA3287" w:rsidRPr="00DF51FF">
          <w:rPr>
            <w:rStyle w:val="Hyperlink"/>
            <w:rtl/>
            <w:lang w:val="en-US"/>
          </w:rPr>
          <w:fldChar w:fldCharType="end"/>
        </w:r>
      </w:hyperlink>
    </w:p>
    <w:p w14:paraId="36DE903D" w14:textId="4A549ABE" w:rsidR="00FA3287" w:rsidRPr="00F91C20" w:rsidRDefault="007B77D6"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84</w:t>
      </w:r>
      <w:r w:rsidRPr="00F91C20">
        <w:rPr>
          <w:rStyle w:val="Hyperlink"/>
          <w:rFonts w:hint="cs"/>
          <w:color w:val="auto"/>
          <w:rtl/>
        </w:rPr>
        <w:t>-</w:t>
      </w:r>
      <w:r w:rsidR="004D2586" w:rsidRPr="00F91C20">
        <w:rPr>
          <w:rStyle w:val="Hyperlink"/>
          <w:color w:val="auto"/>
          <w:rtl/>
        </w:rPr>
        <w:tab/>
      </w:r>
      <w:hyperlink w:anchor="_Toc144374578" w:history="1">
        <w:r w:rsidR="00FA3287" w:rsidRPr="00DF51FF">
          <w:rPr>
            <w:rStyle w:val="Hyperlink"/>
            <w:rtl/>
            <w:lang w:val="en-US"/>
          </w:rPr>
          <w:t>إجراء التحقيق</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Toc144374578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25</w:t>
        </w:r>
        <w:r w:rsidR="00FA3287" w:rsidRPr="00DF51FF">
          <w:rPr>
            <w:rStyle w:val="Hyperlink"/>
            <w:rtl/>
            <w:lang w:val="en-US"/>
          </w:rPr>
          <w:fldChar w:fldCharType="end"/>
        </w:r>
      </w:hyperlink>
    </w:p>
    <w:p w14:paraId="07662EDD" w14:textId="5650035E" w:rsidR="00FA3287" w:rsidRPr="00F91C20" w:rsidRDefault="007B77D6"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85</w:t>
      </w:r>
      <w:r w:rsidRPr="00F91C20">
        <w:rPr>
          <w:rStyle w:val="Hyperlink"/>
          <w:rFonts w:hint="cs"/>
          <w:color w:val="auto"/>
          <w:rtl/>
        </w:rPr>
        <w:t>-</w:t>
      </w:r>
      <w:r w:rsidRPr="00F91C20">
        <w:rPr>
          <w:rStyle w:val="Hyperlink"/>
          <w:color w:val="auto"/>
          <w:rtl/>
        </w:rPr>
        <w:tab/>
      </w:r>
      <w:hyperlink w:anchor="_Toc144374580" w:history="1">
        <w:r w:rsidR="00FA3287" w:rsidRPr="00DF51FF">
          <w:rPr>
            <w:rStyle w:val="Hyperlink"/>
            <w:rtl/>
            <w:lang w:val="en-US"/>
          </w:rPr>
          <w:t>تعاون الدولة الطرف المعنية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Toc144374580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26</w:t>
        </w:r>
        <w:r w:rsidR="00FA3287" w:rsidRPr="00DF51FF">
          <w:rPr>
            <w:rStyle w:val="Hyperlink"/>
            <w:rtl/>
            <w:lang w:val="en-US"/>
          </w:rPr>
          <w:fldChar w:fldCharType="end"/>
        </w:r>
      </w:hyperlink>
    </w:p>
    <w:p w14:paraId="565BD429" w14:textId="07062F04" w:rsidR="00FA3287" w:rsidRPr="00F91C20" w:rsidRDefault="00B72EE7"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86</w:t>
      </w:r>
      <w:r w:rsidRPr="00F91C20">
        <w:rPr>
          <w:rStyle w:val="Hyperlink"/>
          <w:rFonts w:hint="cs"/>
          <w:color w:val="auto"/>
          <w:rtl/>
        </w:rPr>
        <w:t>-</w:t>
      </w:r>
      <w:r w:rsidRPr="00F91C20">
        <w:rPr>
          <w:rStyle w:val="Hyperlink"/>
          <w:color w:val="auto"/>
          <w:rtl/>
        </w:rPr>
        <w:tab/>
      </w:r>
      <w:hyperlink w:anchor="_Toc144374582" w:history="1">
        <w:r w:rsidR="00FA3287" w:rsidRPr="00DF51FF">
          <w:rPr>
            <w:rStyle w:val="Hyperlink"/>
            <w:rtl/>
            <w:lang w:val="en-US"/>
          </w:rPr>
          <w:t>البعثة الزائرة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Toc144374582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26</w:t>
        </w:r>
        <w:r w:rsidR="00FA3287" w:rsidRPr="00DF51FF">
          <w:rPr>
            <w:rStyle w:val="Hyperlink"/>
            <w:rtl/>
            <w:lang w:val="en-US"/>
          </w:rPr>
          <w:fldChar w:fldCharType="end"/>
        </w:r>
      </w:hyperlink>
    </w:p>
    <w:p w14:paraId="0AF5DA3A" w14:textId="10BADE07" w:rsidR="00FA3287" w:rsidRPr="00F91C20" w:rsidRDefault="00B72EE7"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87</w:t>
      </w:r>
      <w:r w:rsidRPr="00F91C20">
        <w:rPr>
          <w:rStyle w:val="Hyperlink"/>
          <w:rFonts w:hint="cs"/>
          <w:color w:val="auto"/>
          <w:rtl/>
        </w:rPr>
        <w:t>-</w:t>
      </w:r>
      <w:r w:rsidRPr="00F91C20">
        <w:rPr>
          <w:rStyle w:val="Hyperlink"/>
          <w:color w:val="auto"/>
          <w:rtl/>
        </w:rPr>
        <w:tab/>
      </w:r>
      <w:hyperlink w:anchor="_Toc144374584" w:history="1">
        <w:r w:rsidR="00FA3287" w:rsidRPr="00DF51FF">
          <w:rPr>
            <w:rStyle w:val="Hyperlink"/>
            <w:rtl/>
            <w:lang w:val="en-US"/>
          </w:rPr>
          <w:t>جلسات الاستماع المتعلقة بالتحقيق</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Toc144374584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26</w:t>
        </w:r>
        <w:r w:rsidR="00FA3287" w:rsidRPr="00DF51FF">
          <w:rPr>
            <w:rStyle w:val="Hyperlink"/>
            <w:rtl/>
            <w:lang w:val="en-US"/>
          </w:rPr>
          <w:fldChar w:fldCharType="end"/>
        </w:r>
      </w:hyperlink>
    </w:p>
    <w:p w14:paraId="635737E8" w14:textId="36F93F28" w:rsidR="00FA3287" w:rsidRPr="00F91C20" w:rsidRDefault="00B72EE7"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88</w:t>
      </w:r>
      <w:r w:rsidRPr="00F91C20">
        <w:rPr>
          <w:rStyle w:val="Hyperlink"/>
          <w:rFonts w:hint="cs"/>
          <w:color w:val="auto"/>
          <w:rtl/>
        </w:rPr>
        <w:t>-</w:t>
      </w:r>
      <w:r w:rsidRPr="00F91C20">
        <w:rPr>
          <w:rStyle w:val="Hyperlink"/>
          <w:color w:val="auto"/>
          <w:rtl/>
        </w:rPr>
        <w:tab/>
      </w:r>
      <w:hyperlink w:anchor="_Toc144374586" w:history="1">
        <w:r w:rsidR="00FA3287" w:rsidRPr="00DF51FF">
          <w:rPr>
            <w:rStyle w:val="Hyperlink"/>
            <w:rtl/>
            <w:lang w:val="en-US"/>
          </w:rPr>
          <w:t>تقديم المساعدة أثناء التحقيق</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Toc144374586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26</w:t>
        </w:r>
        <w:r w:rsidR="00FA3287" w:rsidRPr="00DF51FF">
          <w:rPr>
            <w:rStyle w:val="Hyperlink"/>
            <w:rtl/>
            <w:lang w:val="en-US"/>
          </w:rPr>
          <w:fldChar w:fldCharType="end"/>
        </w:r>
      </w:hyperlink>
    </w:p>
    <w:p w14:paraId="7BE3A988" w14:textId="6BFC7463" w:rsidR="00FA3287" w:rsidRPr="00F91C20" w:rsidRDefault="00B72EE7"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89</w:t>
      </w:r>
      <w:r w:rsidRPr="00F91C20">
        <w:rPr>
          <w:rStyle w:val="Hyperlink"/>
          <w:rFonts w:hint="cs"/>
          <w:color w:val="auto"/>
          <w:rtl/>
        </w:rPr>
        <w:t>-</w:t>
      </w:r>
      <w:r w:rsidRPr="00F91C20">
        <w:rPr>
          <w:rStyle w:val="Hyperlink"/>
          <w:color w:val="auto"/>
          <w:rtl/>
        </w:rPr>
        <w:tab/>
      </w:r>
      <w:hyperlink w:anchor="_Toc144374588" w:history="1">
        <w:r w:rsidR="00FA3287" w:rsidRPr="00DF51FF">
          <w:rPr>
            <w:rStyle w:val="Hyperlink"/>
            <w:rtl/>
            <w:lang w:val="en-US"/>
          </w:rPr>
          <w:t>إحالة النتائج أو التعليقات أو الاقتراحات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Toc144374588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27</w:t>
        </w:r>
        <w:r w:rsidR="00FA3287" w:rsidRPr="00DF51FF">
          <w:rPr>
            <w:rStyle w:val="Hyperlink"/>
            <w:rtl/>
            <w:lang w:val="en-US"/>
          </w:rPr>
          <w:fldChar w:fldCharType="end"/>
        </w:r>
      </w:hyperlink>
    </w:p>
    <w:p w14:paraId="57D0C737" w14:textId="4AFD6A51" w:rsidR="00FA3287" w:rsidRPr="00F91C20" w:rsidRDefault="00B72EE7"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90</w:t>
      </w:r>
      <w:r w:rsidRPr="00F91C20">
        <w:rPr>
          <w:rStyle w:val="Hyperlink"/>
          <w:rFonts w:hint="cs"/>
          <w:color w:val="auto"/>
          <w:rtl/>
        </w:rPr>
        <w:t>-</w:t>
      </w:r>
      <w:r w:rsidRPr="00F91C20">
        <w:rPr>
          <w:rStyle w:val="Hyperlink"/>
          <w:color w:val="auto"/>
          <w:rtl/>
        </w:rPr>
        <w:tab/>
      </w:r>
      <w:hyperlink w:anchor="_Toc144374590" w:history="1">
        <w:r w:rsidR="00FA3287" w:rsidRPr="00DF51FF">
          <w:rPr>
            <w:rStyle w:val="Hyperlink"/>
            <w:rtl/>
            <w:lang w:val="en-US"/>
          </w:rPr>
          <w:t>البيان الموجز عن نتائج الإجراءات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Toc144374590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27</w:t>
        </w:r>
        <w:r w:rsidR="00FA3287" w:rsidRPr="00DF51FF">
          <w:rPr>
            <w:rStyle w:val="Hyperlink"/>
            <w:rtl/>
            <w:lang w:val="en-US"/>
          </w:rPr>
          <w:fldChar w:fldCharType="end"/>
        </w:r>
      </w:hyperlink>
    </w:p>
    <w:p w14:paraId="7F777207" w14:textId="3A3D5F7C" w:rsidR="00FA3287" w:rsidRPr="00F91C20" w:rsidRDefault="00396C4D" w:rsidP="00DF51FF">
      <w:pPr>
        <w:pStyle w:val="TOC4"/>
        <w:rPr>
          <w:rFonts w:asciiTheme="minorHAnsi" w:hAnsiTheme="minorHAnsi" w:cstheme="minorBidi"/>
          <w:sz w:val="22"/>
          <w:szCs w:val="22"/>
          <w:rtl/>
          <w:lang w:val="en-US" w:eastAsia="zh-CN"/>
        </w:rPr>
      </w:pPr>
      <w:hyperlink w:anchor="_Toc144374591" w:history="1">
        <w:r w:rsidR="00FA3287" w:rsidRPr="00DF51FF">
          <w:rPr>
            <w:rStyle w:val="Hyperlink"/>
            <w:rtl/>
            <w:lang w:val="en-US"/>
          </w:rPr>
          <w:tab/>
          <w:t>عشرون</w:t>
        </w:r>
        <w:r w:rsidR="00FA3287" w:rsidRPr="00DF51FF">
          <w:rPr>
            <w:rStyle w:val="Hyperlink"/>
            <w:rtl/>
            <w:lang w:val="en-US"/>
          </w:rPr>
          <w:tab/>
          <w:t>-</w:t>
        </w:r>
        <w:r w:rsidR="00FA3287" w:rsidRPr="00DF51FF">
          <w:rPr>
            <w:rStyle w:val="Hyperlink"/>
            <w:rtl/>
            <w:lang w:val="en-US"/>
          </w:rPr>
          <w:tab/>
          <w:t xml:space="preserve">إجراءات النظر في البلاغات المقدمة بموجب المادة </w:t>
        </w:r>
        <w:r w:rsidR="00FA3287" w:rsidRPr="00604629">
          <w:rPr>
            <w:rStyle w:val="Hyperlink"/>
            <w:rtl/>
            <w:lang w:val="en-US"/>
          </w:rPr>
          <w:t>21</w:t>
        </w:r>
        <w:r w:rsidR="00FA3287" w:rsidRPr="00DF51FF">
          <w:rPr>
            <w:rStyle w:val="Hyperlink"/>
            <w:rtl/>
            <w:lang w:val="en-US"/>
          </w:rPr>
          <w:t xml:space="preserve"> من الاتفاقية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Toc144374591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Pr>
            <w:rStyle w:val="Hyperlink"/>
            <w:webHidden/>
            <w:rtl/>
            <w:lang w:val="en-US"/>
          </w:rPr>
          <w:t>27</w:t>
        </w:r>
        <w:r w:rsidR="00FA3287" w:rsidRPr="00DF51FF">
          <w:rPr>
            <w:rStyle w:val="Hyperlink"/>
            <w:rtl/>
            <w:lang w:val="en-US"/>
          </w:rPr>
          <w:fldChar w:fldCharType="end"/>
        </w:r>
      </w:hyperlink>
    </w:p>
    <w:p w14:paraId="550A25A3" w14:textId="07778337" w:rsidR="00FA3287" w:rsidRPr="00F91C20" w:rsidRDefault="00235FB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91</w:t>
      </w:r>
      <w:r w:rsidRPr="00F91C20">
        <w:rPr>
          <w:rStyle w:val="Hyperlink"/>
          <w:rFonts w:hint="cs"/>
          <w:color w:val="auto"/>
          <w:rtl/>
        </w:rPr>
        <w:t>-</w:t>
      </w:r>
      <w:r w:rsidRPr="00F91C20">
        <w:rPr>
          <w:rStyle w:val="Hyperlink"/>
          <w:color w:val="auto"/>
          <w:rtl/>
        </w:rPr>
        <w:tab/>
      </w:r>
      <w:hyperlink w:anchor="_Toc144374593" w:history="1">
        <w:r w:rsidR="00FA3287" w:rsidRPr="00DF51FF">
          <w:rPr>
            <w:rStyle w:val="Hyperlink"/>
            <w:rtl/>
            <w:lang w:val="en-US"/>
          </w:rPr>
          <w:t>إعلانات الدول الأطراف</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Toc144374593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27</w:t>
        </w:r>
        <w:r w:rsidR="00FA3287" w:rsidRPr="00DF51FF">
          <w:rPr>
            <w:rStyle w:val="Hyperlink"/>
            <w:rtl/>
            <w:lang w:val="en-US"/>
          </w:rPr>
          <w:fldChar w:fldCharType="end"/>
        </w:r>
      </w:hyperlink>
    </w:p>
    <w:p w14:paraId="5C9FABF0" w14:textId="60EA9ABF" w:rsidR="00FA3287" w:rsidRPr="00F91C20" w:rsidRDefault="00235FB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92</w:t>
      </w:r>
      <w:r w:rsidRPr="00F91C20">
        <w:rPr>
          <w:rStyle w:val="Hyperlink"/>
          <w:rFonts w:hint="cs"/>
          <w:color w:val="auto"/>
          <w:rtl/>
        </w:rPr>
        <w:t>-</w:t>
      </w:r>
      <w:r w:rsidRPr="00F91C20">
        <w:rPr>
          <w:rStyle w:val="Hyperlink"/>
          <w:color w:val="auto"/>
          <w:rtl/>
        </w:rPr>
        <w:tab/>
      </w:r>
      <w:hyperlink w:anchor="_Toc144374595" w:history="1">
        <w:r w:rsidR="00FA3287" w:rsidRPr="00DF51FF">
          <w:rPr>
            <w:rStyle w:val="Hyperlink"/>
            <w:rtl/>
            <w:lang w:val="en-US"/>
          </w:rPr>
          <w:t>الإخطار من قِبل الدول الأطراف المعنية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Toc144374595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28</w:t>
        </w:r>
        <w:r w:rsidR="00FA3287" w:rsidRPr="00DF51FF">
          <w:rPr>
            <w:rStyle w:val="Hyperlink"/>
            <w:rtl/>
            <w:lang w:val="en-US"/>
          </w:rPr>
          <w:fldChar w:fldCharType="end"/>
        </w:r>
      </w:hyperlink>
    </w:p>
    <w:p w14:paraId="6DF590F0" w14:textId="554BC75C" w:rsidR="00FA3287" w:rsidRPr="00F91C20" w:rsidRDefault="00235FB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93</w:t>
      </w:r>
      <w:r w:rsidRPr="00F91C20">
        <w:rPr>
          <w:rStyle w:val="Hyperlink"/>
          <w:rFonts w:hint="cs"/>
          <w:color w:val="auto"/>
          <w:rtl/>
        </w:rPr>
        <w:t>-</w:t>
      </w:r>
      <w:r w:rsidRPr="00F91C20">
        <w:rPr>
          <w:rStyle w:val="Hyperlink"/>
          <w:color w:val="auto"/>
          <w:rtl/>
        </w:rPr>
        <w:tab/>
      </w:r>
      <w:hyperlink w:anchor="_Toc144374597" w:history="1">
        <w:r w:rsidR="00FA3287" w:rsidRPr="00DF51FF">
          <w:rPr>
            <w:rStyle w:val="Hyperlink"/>
            <w:rtl/>
            <w:lang w:val="en-US"/>
          </w:rPr>
          <w:t>سجل البلاغات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Toc144374597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28</w:t>
        </w:r>
        <w:r w:rsidR="00FA3287" w:rsidRPr="00DF51FF">
          <w:rPr>
            <w:rStyle w:val="Hyperlink"/>
            <w:rtl/>
            <w:lang w:val="en-US"/>
          </w:rPr>
          <w:fldChar w:fldCharType="end"/>
        </w:r>
      </w:hyperlink>
    </w:p>
    <w:p w14:paraId="515D1CB2" w14:textId="4BCD8D19" w:rsidR="00FA3287" w:rsidRPr="00F91C20" w:rsidRDefault="00235FB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94</w:t>
      </w:r>
      <w:r w:rsidRPr="00F91C20">
        <w:rPr>
          <w:rStyle w:val="Hyperlink"/>
          <w:rFonts w:hint="cs"/>
          <w:color w:val="auto"/>
          <w:rtl/>
        </w:rPr>
        <w:t>-</w:t>
      </w:r>
      <w:r w:rsidRPr="00F91C20">
        <w:rPr>
          <w:rStyle w:val="Hyperlink"/>
          <w:color w:val="auto"/>
          <w:rtl/>
        </w:rPr>
        <w:tab/>
      </w:r>
      <w:hyperlink w:anchor="_Toc144374599" w:history="1">
        <w:r w:rsidR="00FA3287" w:rsidRPr="00DF51FF">
          <w:rPr>
            <w:rStyle w:val="Hyperlink"/>
            <w:rtl/>
            <w:lang w:val="en-US"/>
          </w:rPr>
          <w:t>تزويد أعضاء اللجنة بالمعلومات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Toc144374599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28</w:t>
        </w:r>
        <w:r w:rsidR="00FA3287" w:rsidRPr="00DF51FF">
          <w:rPr>
            <w:rStyle w:val="Hyperlink"/>
            <w:rtl/>
            <w:lang w:val="en-US"/>
          </w:rPr>
          <w:fldChar w:fldCharType="end"/>
        </w:r>
      </w:hyperlink>
    </w:p>
    <w:p w14:paraId="5B2C703B" w14:textId="5EBA229D" w:rsidR="00FA3287" w:rsidRPr="00F91C20" w:rsidRDefault="00235FB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95</w:t>
      </w:r>
      <w:r w:rsidRPr="00F91C20">
        <w:rPr>
          <w:rStyle w:val="Hyperlink"/>
          <w:rFonts w:hint="cs"/>
          <w:color w:val="auto"/>
          <w:rtl/>
        </w:rPr>
        <w:t>-</w:t>
      </w:r>
      <w:r w:rsidRPr="00F91C20">
        <w:rPr>
          <w:rStyle w:val="Hyperlink"/>
          <w:color w:val="auto"/>
          <w:rtl/>
        </w:rPr>
        <w:tab/>
      </w:r>
      <w:hyperlink w:anchor="_Toc144374601" w:history="1">
        <w:r w:rsidR="00FA3287" w:rsidRPr="00DF51FF">
          <w:rPr>
            <w:rStyle w:val="Hyperlink"/>
            <w:rtl/>
            <w:lang w:val="en-US"/>
          </w:rPr>
          <w:t>الجلسات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Toc144374601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28</w:t>
        </w:r>
        <w:r w:rsidR="00FA3287" w:rsidRPr="00DF51FF">
          <w:rPr>
            <w:rStyle w:val="Hyperlink"/>
            <w:rtl/>
            <w:lang w:val="en-US"/>
          </w:rPr>
          <w:fldChar w:fldCharType="end"/>
        </w:r>
      </w:hyperlink>
    </w:p>
    <w:p w14:paraId="1EDE0B96" w14:textId="07B8AB7B" w:rsidR="00FA3287" w:rsidRPr="00F91C20" w:rsidRDefault="00235FB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96</w:t>
      </w:r>
      <w:r w:rsidRPr="00F91C20">
        <w:rPr>
          <w:rStyle w:val="Hyperlink"/>
          <w:rFonts w:hint="cs"/>
          <w:color w:val="auto"/>
          <w:rtl/>
        </w:rPr>
        <w:t>-</w:t>
      </w:r>
      <w:r w:rsidRPr="00F91C20">
        <w:rPr>
          <w:rStyle w:val="Hyperlink"/>
          <w:color w:val="auto"/>
          <w:rtl/>
        </w:rPr>
        <w:tab/>
      </w:r>
      <w:hyperlink w:anchor="_Toc144374603" w:history="1">
        <w:r w:rsidR="00FA3287" w:rsidRPr="00DF51FF">
          <w:rPr>
            <w:rStyle w:val="Hyperlink"/>
            <w:rtl/>
            <w:lang w:val="en-US"/>
          </w:rPr>
          <w:t>إصدار بلاغات إعلامية عن الجلسات المغلقة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Toc144374603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28</w:t>
        </w:r>
        <w:r w:rsidR="00FA3287" w:rsidRPr="00DF51FF">
          <w:rPr>
            <w:rStyle w:val="Hyperlink"/>
            <w:rtl/>
            <w:lang w:val="en-US"/>
          </w:rPr>
          <w:fldChar w:fldCharType="end"/>
        </w:r>
      </w:hyperlink>
    </w:p>
    <w:p w14:paraId="125312C8" w14:textId="0FE510FC" w:rsidR="00FA3287" w:rsidRPr="00F91C20" w:rsidRDefault="00235FB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97</w:t>
      </w:r>
      <w:r w:rsidRPr="00F91C20">
        <w:rPr>
          <w:rStyle w:val="Hyperlink"/>
          <w:rFonts w:hint="cs"/>
          <w:color w:val="auto"/>
          <w:rtl/>
        </w:rPr>
        <w:t>-</w:t>
      </w:r>
      <w:r w:rsidRPr="00F91C20">
        <w:rPr>
          <w:rStyle w:val="Hyperlink"/>
          <w:color w:val="auto"/>
          <w:rtl/>
        </w:rPr>
        <w:tab/>
      </w:r>
      <w:hyperlink w:anchor="_Toc144374605" w:history="1">
        <w:r w:rsidR="00FA3287" w:rsidRPr="00DF51FF">
          <w:rPr>
            <w:rStyle w:val="Hyperlink"/>
            <w:rtl/>
            <w:lang w:val="en-US"/>
          </w:rPr>
          <w:t>شروط النظر في البلاغات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Toc144374605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29</w:t>
        </w:r>
        <w:r w:rsidR="00FA3287" w:rsidRPr="00DF51FF">
          <w:rPr>
            <w:rStyle w:val="Hyperlink"/>
            <w:rtl/>
            <w:lang w:val="en-US"/>
          </w:rPr>
          <w:fldChar w:fldCharType="end"/>
        </w:r>
      </w:hyperlink>
    </w:p>
    <w:p w14:paraId="7624766F" w14:textId="00CACD76" w:rsidR="00FA3287" w:rsidRPr="00F91C20" w:rsidRDefault="00235FB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98</w:t>
      </w:r>
      <w:r w:rsidRPr="00F91C20">
        <w:rPr>
          <w:rStyle w:val="Hyperlink"/>
          <w:rFonts w:hint="cs"/>
          <w:color w:val="auto"/>
          <w:rtl/>
        </w:rPr>
        <w:t>-</w:t>
      </w:r>
      <w:r w:rsidRPr="00F91C20">
        <w:rPr>
          <w:rStyle w:val="Hyperlink"/>
          <w:color w:val="auto"/>
          <w:rtl/>
        </w:rPr>
        <w:tab/>
      </w:r>
      <w:hyperlink w:anchor="_Toc144374607" w:history="1">
        <w:r w:rsidR="00FA3287" w:rsidRPr="00DF51FF">
          <w:rPr>
            <w:rStyle w:val="Hyperlink"/>
            <w:rtl/>
            <w:lang w:val="en-US"/>
          </w:rPr>
          <w:t>المساعي الحميدة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Toc144374607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29</w:t>
        </w:r>
        <w:r w:rsidR="00FA3287" w:rsidRPr="00DF51FF">
          <w:rPr>
            <w:rStyle w:val="Hyperlink"/>
            <w:rtl/>
            <w:lang w:val="en-US"/>
          </w:rPr>
          <w:fldChar w:fldCharType="end"/>
        </w:r>
      </w:hyperlink>
    </w:p>
    <w:p w14:paraId="0F1D75EB" w14:textId="42189E18" w:rsidR="00FA3287" w:rsidRPr="00F91C20" w:rsidRDefault="00235FB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99</w:t>
      </w:r>
      <w:r w:rsidRPr="00F91C20">
        <w:rPr>
          <w:rStyle w:val="Hyperlink"/>
          <w:rFonts w:hint="cs"/>
          <w:color w:val="auto"/>
          <w:rtl/>
        </w:rPr>
        <w:t>-</w:t>
      </w:r>
      <w:r w:rsidRPr="00F91C20">
        <w:rPr>
          <w:rStyle w:val="Hyperlink"/>
          <w:color w:val="auto"/>
          <w:rtl/>
        </w:rPr>
        <w:tab/>
      </w:r>
      <w:hyperlink w:anchor="_Toc144374609" w:history="1">
        <w:r w:rsidR="00FA3287" w:rsidRPr="00DF51FF">
          <w:rPr>
            <w:rStyle w:val="Hyperlink"/>
            <w:rtl/>
            <w:lang w:val="en-US"/>
          </w:rPr>
          <w:t>طلب المعلومات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Toc144374609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29</w:t>
        </w:r>
        <w:r w:rsidR="00FA3287" w:rsidRPr="00DF51FF">
          <w:rPr>
            <w:rStyle w:val="Hyperlink"/>
            <w:rtl/>
            <w:lang w:val="en-US"/>
          </w:rPr>
          <w:fldChar w:fldCharType="end"/>
        </w:r>
      </w:hyperlink>
    </w:p>
    <w:p w14:paraId="02BBDF86" w14:textId="51E85B50" w:rsidR="00FA3287" w:rsidRPr="00F91C20" w:rsidRDefault="00235FB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100</w:t>
      </w:r>
      <w:r w:rsidRPr="00F91C20">
        <w:rPr>
          <w:rStyle w:val="Hyperlink"/>
          <w:rFonts w:hint="cs"/>
          <w:color w:val="auto"/>
          <w:rtl/>
        </w:rPr>
        <w:t>-</w:t>
      </w:r>
      <w:r w:rsidRPr="00F91C20">
        <w:rPr>
          <w:rStyle w:val="Hyperlink"/>
          <w:color w:val="auto"/>
          <w:rtl/>
        </w:rPr>
        <w:tab/>
      </w:r>
      <w:hyperlink w:anchor="_Toc144374611" w:history="1">
        <w:r w:rsidR="00FA3287" w:rsidRPr="00DF51FF">
          <w:rPr>
            <w:rStyle w:val="Hyperlink"/>
            <w:rtl/>
            <w:lang w:val="en-US"/>
          </w:rPr>
          <w:t>حضور الدول الأطراف المعنية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Toc144374611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29</w:t>
        </w:r>
        <w:r w:rsidR="00FA3287" w:rsidRPr="00DF51FF">
          <w:rPr>
            <w:rStyle w:val="Hyperlink"/>
            <w:rtl/>
            <w:lang w:val="en-US"/>
          </w:rPr>
          <w:fldChar w:fldCharType="end"/>
        </w:r>
      </w:hyperlink>
    </w:p>
    <w:p w14:paraId="0C3E2151" w14:textId="6640B66D" w:rsidR="00FA3287" w:rsidRPr="00F91C20" w:rsidRDefault="00235FB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101</w:t>
      </w:r>
      <w:r w:rsidRPr="00F91C20">
        <w:rPr>
          <w:rStyle w:val="Hyperlink"/>
          <w:rFonts w:hint="cs"/>
          <w:color w:val="auto"/>
          <w:rtl/>
        </w:rPr>
        <w:t>-</w:t>
      </w:r>
      <w:r w:rsidRPr="00F91C20">
        <w:rPr>
          <w:rStyle w:val="Hyperlink"/>
          <w:color w:val="auto"/>
          <w:rtl/>
        </w:rPr>
        <w:tab/>
      </w:r>
      <w:hyperlink w:anchor="_Toc144374613" w:history="1">
        <w:r w:rsidR="00FA3287" w:rsidRPr="00DF51FF">
          <w:rPr>
            <w:rStyle w:val="Hyperlink"/>
            <w:rtl/>
            <w:lang w:val="en-US"/>
          </w:rPr>
          <w:t>تقرير اللجنة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Toc144374613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30</w:t>
        </w:r>
        <w:r w:rsidR="00FA3287" w:rsidRPr="00DF51FF">
          <w:rPr>
            <w:rStyle w:val="Hyperlink"/>
            <w:rtl/>
            <w:lang w:val="en-US"/>
          </w:rPr>
          <w:fldChar w:fldCharType="end"/>
        </w:r>
      </w:hyperlink>
    </w:p>
    <w:p w14:paraId="4690C5AA" w14:textId="28705337" w:rsidR="00FA3287" w:rsidRPr="00F91C20" w:rsidRDefault="00396C4D" w:rsidP="00DF51FF">
      <w:pPr>
        <w:pStyle w:val="TOC4"/>
        <w:rPr>
          <w:rFonts w:asciiTheme="minorHAnsi" w:hAnsiTheme="minorHAnsi" w:cstheme="minorBidi"/>
          <w:sz w:val="22"/>
          <w:szCs w:val="22"/>
          <w:rtl/>
          <w:lang w:val="en-US" w:eastAsia="zh-CN"/>
        </w:rPr>
      </w:pPr>
      <w:hyperlink w:anchor="_Toc144374614" w:history="1">
        <w:r w:rsidR="00FA3287" w:rsidRPr="00DF51FF">
          <w:rPr>
            <w:rStyle w:val="Hyperlink"/>
            <w:rtl/>
            <w:lang w:val="en-US"/>
          </w:rPr>
          <w:tab/>
          <w:t>حادي وعشرون</w:t>
        </w:r>
        <w:r w:rsidR="00FA3287" w:rsidRPr="00DF51FF">
          <w:rPr>
            <w:rStyle w:val="Hyperlink"/>
            <w:rtl/>
            <w:lang w:val="en-US"/>
          </w:rPr>
          <w:tab/>
          <w:t>-</w:t>
        </w:r>
        <w:r w:rsidR="00FA3287" w:rsidRPr="00DF51FF">
          <w:rPr>
            <w:rStyle w:val="Hyperlink"/>
            <w:rtl/>
            <w:lang w:val="en-US"/>
          </w:rPr>
          <w:tab/>
          <w:t xml:space="preserve">إجراءات النظر في البلاغات المقدمة بموجب المادة </w:t>
        </w:r>
        <w:r w:rsidR="00FA3287" w:rsidRPr="00604629">
          <w:rPr>
            <w:rStyle w:val="Hyperlink"/>
            <w:rtl/>
            <w:lang w:val="en-US"/>
          </w:rPr>
          <w:t>22</w:t>
        </w:r>
        <w:r w:rsidR="00FA3287" w:rsidRPr="00DF51FF">
          <w:rPr>
            <w:rStyle w:val="Hyperlink"/>
            <w:rtl/>
            <w:lang w:val="en-US"/>
          </w:rPr>
          <w:t xml:space="preserve"> من الاتفاقية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Toc144374614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Pr>
            <w:rStyle w:val="Hyperlink"/>
            <w:webHidden/>
            <w:rtl/>
            <w:lang w:val="en-US"/>
          </w:rPr>
          <w:t>30</w:t>
        </w:r>
        <w:r w:rsidR="00FA3287" w:rsidRPr="00DF51FF">
          <w:rPr>
            <w:rStyle w:val="Hyperlink"/>
            <w:rtl/>
            <w:lang w:val="en-US"/>
          </w:rPr>
          <w:fldChar w:fldCharType="end"/>
        </w:r>
      </w:hyperlink>
    </w:p>
    <w:p w14:paraId="3AFBEF2A" w14:textId="2C08A35C" w:rsidR="00FA3287" w:rsidRPr="00F91C20" w:rsidRDefault="00396C4D" w:rsidP="00DF51FF">
      <w:pPr>
        <w:pStyle w:val="TOC5"/>
        <w:tabs>
          <w:tab w:val="clear" w:pos="1843"/>
          <w:tab w:val="clear" w:pos="2206"/>
          <w:tab w:val="left" w:pos="1086"/>
        </w:tabs>
        <w:spacing w:before="120"/>
        <w:ind w:left="1531" w:hanging="754"/>
        <w:rPr>
          <w:rFonts w:asciiTheme="minorHAnsi" w:hAnsiTheme="minorHAnsi" w:cstheme="minorBidi"/>
          <w:sz w:val="22"/>
          <w:szCs w:val="22"/>
          <w:rtl/>
          <w:lang w:val="en-US" w:eastAsia="zh-CN"/>
        </w:rPr>
      </w:pPr>
      <w:hyperlink w:anchor="_Toc144374615" w:history="1">
        <w:r w:rsidR="00FA3287" w:rsidRPr="00DF51FF">
          <w:rPr>
            <w:rStyle w:val="Hyperlink"/>
            <w:rtl/>
            <w:lang w:val="en-US"/>
          </w:rPr>
          <w:t>ألف</w:t>
        </w:r>
        <w:r w:rsidR="00FA3287" w:rsidRPr="00DF51FF">
          <w:rPr>
            <w:rStyle w:val="Hyperlink"/>
            <w:rtl/>
            <w:lang w:val="en-US"/>
          </w:rPr>
          <w:tab/>
          <w:t>-</w:t>
        </w:r>
        <w:r w:rsidR="00FA3287" w:rsidRPr="00DF51FF">
          <w:rPr>
            <w:rStyle w:val="Hyperlink"/>
            <w:rtl/>
            <w:lang w:val="en-US"/>
          </w:rPr>
          <w:tab/>
          <w:t>أحكام عامة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Toc144374615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Pr>
            <w:rStyle w:val="Hyperlink"/>
            <w:webHidden/>
            <w:rtl/>
            <w:lang w:val="en-US"/>
          </w:rPr>
          <w:t>30</w:t>
        </w:r>
        <w:r w:rsidR="00FA3287" w:rsidRPr="00DF51FF">
          <w:rPr>
            <w:rStyle w:val="Hyperlink"/>
            <w:rtl/>
            <w:lang w:val="en-US"/>
          </w:rPr>
          <w:fldChar w:fldCharType="end"/>
        </w:r>
      </w:hyperlink>
    </w:p>
    <w:p w14:paraId="654F5096" w14:textId="78AA8749" w:rsidR="00FA3287" w:rsidRPr="00F91C20" w:rsidRDefault="00235FB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102</w:t>
      </w:r>
      <w:r w:rsidRPr="00F91C20">
        <w:rPr>
          <w:rStyle w:val="Hyperlink"/>
          <w:rFonts w:hint="cs"/>
          <w:color w:val="auto"/>
          <w:rtl/>
        </w:rPr>
        <w:t>-</w:t>
      </w:r>
      <w:r w:rsidRPr="00F91C20">
        <w:rPr>
          <w:rStyle w:val="Hyperlink"/>
          <w:color w:val="auto"/>
          <w:rtl/>
        </w:rPr>
        <w:tab/>
      </w:r>
      <w:hyperlink w:anchor="_Toc144374617" w:history="1">
        <w:r w:rsidR="00FA3287" w:rsidRPr="00DF51FF">
          <w:rPr>
            <w:rStyle w:val="Hyperlink"/>
            <w:rtl/>
            <w:lang w:val="en-US"/>
          </w:rPr>
          <w:t>إعلانات الدول الأطراف</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Toc144374617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30</w:t>
        </w:r>
        <w:r w:rsidR="00FA3287" w:rsidRPr="00DF51FF">
          <w:rPr>
            <w:rStyle w:val="Hyperlink"/>
            <w:rtl/>
            <w:lang w:val="en-US"/>
          </w:rPr>
          <w:fldChar w:fldCharType="end"/>
        </w:r>
      </w:hyperlink>
    </w:p>
    <w:p w14:paraId="7F2FDD60" w14:textId="599A2187" w:rsidR="00FA3287" w:rsidRPr="00F91C20" w:rsidRDefault="00235FB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103</w:t>
      </w:r>
      <w:r w:rsidRPr="00F91C20">
        <w:rPr>
          <w:rStyle w:val="Hyperlink"/>
          <w:rFonts w:hint="cs"/>
          <w:color w:val="auto"/>
          <w:rtl/>
        </w:rPr>
        <w:t>-</w:t>
      </w:r>
      <w:r w:rsidRPr="00F91C20">
        <w:rPr>
          <w:rStyle w:val="Hyperlink"/>
          <w:color w:val="auto"/>
          <w:rtl/>
        </w:rPr>
        <w:tab/>
      </w:r>
      <w:hyperlink w:anchor="_Toc144374619" w:history="1">
        <w:r w:rsidR="00FA3287" w:rsidRPr="00DF51FF">
          <w:rPr>
            <w:rStyle w:val="Hyperlink"/>
            <w:rtl/>
            <w:lang w:val="en-US"/>
          </w:rPr>
          <w:t>إحالة الشكاوى</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Toc144374619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30</w:t>
        </w:r>
        <w:r w:rsidR="00FA3287" w:rsidRPr="00DF51FF">
          <w:rPr>
            <w:rStyle w:val="Hyperlink"/>
            <w:rtl/>
            <w:lang w:val="en-US"/>
          </w:rPr>
          <w:fldChar w:fldCharType="end"/>
        </w:r>
      </w:hyperlink>
    </w:p>
    <w:p w14:paraId="18AC2173" w14:textId="22C83A0F" w:rsidR="00FA3287" w:rsidRPr="00F91C20" w:rsidRDefault="00235FB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104</w:t>
      </w:r>
      <w:r w:rsidRPr="00F91C20">
        <w:rPr>
          <w:rStyle w:val="Hyperlink"/>
          <w:rFonts w:hint="cs"/>
          <w:color w:val="auto"/>
          <w:rtl/>
        </w:rPr>
        <w:t>-</w:t>
      </w:r>
      <w:r w:rsidRPr="00F91C20">
        <w:rPr>
          <w:rStyle w:val="Hyperlink"/>
          <w:color w:val="auto"/>
          <w:rtl/>
        </w:rPr>
        <w:tab/>
      </w:r>
      <w:hyperlink w:anchor="_Toc144374621" w:history="1">
        <w:r w:rsidR="00FA3287" w:rsidRPr="00DF51FF">
          <w:rPr>
            <w:rStyle w:val="Hyperlink"/>
            <w:rtl/>
            <w:lang w:val="en-US"/>
          </w:rPr>
          <w:t>تسجيل الشكاوى؛ المقرر(ة) المعني(ة) بالشكاوى الجديدة والتدابير المؤقتة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Toc144374621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30</w:t>
        </w:r>
        <w:r w:rsidR="00FA3287" w:rsidRPr="00DF51FF">
          <w:rPr>
            <w:rStyle w:val="Hyperlink"/>
            <w:rtl/>
            <w:lang w:val="en-US"/>
          </w:rPr>
          <w:fldChar w:fldCharType="end"/>
        </w:r>
      </w:hyperlink>
    </w:p>
    <w:p w14:paraId="79C521D7" w14:textId="13C7B946" w:rsidR="00FA3287" w:rsidRPr="00F91C20" w:rsidRDefault="00235FB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105</w:t>
      </w:r>
      <w:r w:rsidRPr="00F91C20">
        <w:rPr>
          <w:rStyle w:val="Hyperlink"/>
          <w:rFonts w:hint="cs"/>
          <w:color w:val="auto"/>
          <w:rtl/>
        </w:rPr>
        <w:t>-</w:t>
      </w:r>
      <w:r w:rsidRPr="00F91C20">
        <w:rPr>
          <w:rStyle w:val="Hyperlink"/>
          <w:color w:val="auto"/>
          <w:rtl/>
        </w:rPr>
        <w:tab/>
      </w:r>
      <w:hyperlink w:anchor="_Toc144374623" w:history="1">
        <w:r w:rsidR="00FA3287" w:rsidRPr="00DF51FF">
          <w:rPr>
            <w:rStyle w:val="Hyperlink"/>
            <w:rtl/>
            <w:lang w:val="en-US"/>
          </w:rPr>
          <w:t>طلب تقديم إيضاحات أو معلومات إضافية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Toc144374623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31</w:t>
        </w:r>
        <w:r w:rsidR="00FA3287" w:rsidRPr="00DF51FF">
          <w:rPr>
            <w:rStyle w:val="Hyperlink"/>
            <w:rtl/>
            <w:lang w:val="en-US"/>
          </w:rPr>
          <w:fldChar w:fldCharType="end"/>
        </w:r>
      </w:hyperlink>
    </w:p>
    <w:p w14:paraId="75D17FD2" w14:textId="6A31D823" w:rsidR="00FA3287" w:rsidRPr="00F91C20" w:rsidRDefault="00235FB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106</w:t>
      </w:r>
      <w:r w:rsidRPr="00F91C20">
        <w:rPr>
          <w:rStyle w:val="Hyperlink"/>
          <w:rFonts w:hint="cs"/>
          <w:color w:val="auto"/>
          <w:rtl/>
        </w:rPr>
        <w:t>-</w:t>
      </w:r>
      <w:r w:rsidRPr="00F91C20">
        <w:rPr>
          <w:rStyle w:val="Hyperlink"/>
          <w:color w:val="auto"/>
          <w:rtl/>
        </w:rPr>
        <w:tab/>
      </w:r>
      <w:hyperlink w:anchor="_Toc144374625" w:history="1">
        <w:r w:rsidR="00FA3287" w:rsidRPr="00DF51FF">
          <w:rPr>
            <w:rStyle w:val="Hyperlink"/>
            <w:rtl/>
            <w:lang w:val="en-US"/>
          </w:rPr>
          <w:t>موجز المعلومات</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Toc144374625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31</w:t>
        </w:r>
        <w:r w:rsidR="00FA3287" w:rsidRPr="00DF51FF">
          <w:rPr>
            <w:rStyle w:val="Hyperlink"/>
            <w:rtl/>
            <w:lang w:val="en-US"/>
          </w:rPr>
          <w:fldChar w:fldCharType="end"/>
        </w:r>
      </w:hyperlink>
    </w:p>
    <w:p w14:paraId="7D495147" w14:textId="7674E288" w:rsidR="00FA3287" w:rsidRPr="00F91C20" w:rsidRDefault="00235FB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107</w:t>
      </w:r>
      <w:r w:rsidRPr="00F91C20">
        <w:rPr>
          <w:rStyle w:val="Hyperlink"/>
          <w:rFonts w:hint="cs"/>
          <w:color w:val="auto"/>
          <w:rtl/>
        </w:rPr>
        <w:t>-</w:t>
      </w:r>
      <w:r w:rsidRPr="00F91C20">
        <w:rPr>
          <w:rStyle w:val="Hyperlink"/>
          <w:color w:val="auto"/>
          <w:rtl/>
        </w:rPr>
        <w:tab/>
      </w:r>
      <w:hyperlink w:anchor="_Toc144374627" w:history="1">
        <w:r w:rsidR="00FA3287" w:rsidRPr="00DF51FF">
          <w:rPr>
            <w:rStyle w:val="Hyperlink"/>
            <w:rtl/>
            <w:lang w:val="en-US"/>
          </w:rPr>
          <w:t>الجلسات وجلسات الاستماع</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Toc144374627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32</w:t>
        </w:r>
        <w:r w:rsidR="00FA3287" w:rsidRPr="00DF51FF">
          <w:rPr>
            <w:rStyle w:val="Hyperlink"/>
            <w:rtl/>
            <w:lang w:val="en-US"/>
          </w:rPr>
          <w:fldChar w:fldCharType="end"/>
        </w:r>
      </w:hyperlink>
    </w:p>
    <w:p w14:paraId="64197B2E" w14:textId="51DA48FE" w:rsidR="00FA3287" w:rsidRPr="00F91C20" w:rsidRDefault="00235FB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108</w:t>
      </w:r>
      <w:r w:rsidRPr="00F91C20">
        <w:rPr>
          <w:rStyle w:val="Hyperlink"/>
          <w:rFonts w:hint="cs"/>
          <w:color w:val="auto"/>
          <w:rtl/>
        </w:rPr>
        <w:t>-</w:t>
      </w:r>
      <w:r w:rsidRPr="00F91C20">
        <w:rPr>
          <w:rStyle w:val="Hyperlink"/>
          <w:color w:val="auto"/>
          <w:rtl/>
        </w:rPr>
        <w:tab/>
      </w:r>
      <w:hyperlink w:anchor="_Toc144374629" w:history="1">
        <w:r w:rsidR="00FA3287" w:rsidRPr="00DF51FF">
          <w:rPr>
            <w:rStyle w:val="Hyperlink"/>
            <w:rtl/>
            <w:lang w:val="en-US"/>
          </w:rPr>
          <w:t>إصدار البلاغات الإعلامية بشأن الجلسات المغلقة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Toc144374629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32</w:t>
        </w:r>
        <w:r w:rsidR="00FA3287" w:rsidRPr="00DF51FF">
          <w:rPr>
            <w:rStyle w:val="Hyperlink"/>
            <w:rtl/>
            <w:lang w:val="en-US"/>
          </w:rPr>
          <w:fldChar w:fldCharType="end"/>
        </w:r>
      </w:hyperlink>
    </w:p>
    <w:p w14:paraId="10B684CC" w14:textId="2F15F15D" w:rsidR="00FA3287" w:rsidRPr="00F91C20" w:rsidRDefault="00235FB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109</w:t>
      </w:r>
      <w:r w:rsidRPr="00F91C20">
        <w:rPr>
          <w:rStyle w:val="Hyperlink"/>
          <w:rFonts w:hint="cs"/>
          <w:color w:val="auto"/>
          <w:rtl/>
        </w:rPr>
        <w:t>-</w:t>
      </w:r>
      <w:r w:rsidRPr="00F91C20">
        <w:rPr>
          <w:rStyle w:val="Hyperlink"/>
          <w:color w:val="auto"/>
          <w:rtl/>
        </w:rPr>
        <w:tab/>
      </w:r>
      <w:hyperlink w:anchor="_Toc144374631" w:history="1">
        <w:r w:rsidR="00FA3287" w:rsidRPr="00DF51FF">
          <w:rPr>
            <w:rStyle w:val="Hyperlink"/>
            <w:rtl/>
            <w:lang w:val="en-US"/>
          </w:rPr>
          <w:t>وجوب عدم مشاركة أو عدم حضور أحد الأعضاء لدى دراسة شكوى ما</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Toc144374631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32</w:t>
        </w:r>
        <w:r w:rsidR="00FA3287" w:rsidRPr="00DF51FF">
          <w:rPr>
            <w:rStyle w:val="Hyperlink"/>
            <w:rtl/>
            <w:lang w:val="en-US"/>
          </w:rPr>
          <w:fldChar w:fldCharType="end"/>
        </w:r>
      </w:hyperlink>
    </w:p>
    <w:p w14:paraId="3F934FE8" w14:textId="65B522A0" w:rsidR="00FA3287" w:rsidRPr="00F91C20" w:rsidRDefault="00235FBF"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110</w:t>
      </w:r>
      <w:r w:rsidRPr="00F91C20">
        <w:rPr>
          <w:rStyle w:val="Hyperlink"/>
          <w:rFonts w:hint="cs"/>
          <w:color w:val="auto"/>
          <w:rtl/>
        </w:rPr>
        <w:t>-</w:t>
      </w:r>
      <w:r w:rsidRPr="00F91C20">
        <w:rPr>
          <w:rStyle w:val="Hyperlink"/>
          <w:color w:val="auto"/>
          <w:rtl/>
        </w:rPr>
        <w:tab/>
      </w:r>
      <w:hyperlink w:anchor="_Toc144374633" w:history="1">
        <w:r w:rsidR="00FA3287" w:rsidRPr="00DF51FF">
          <w:rPr>
            <w:rStyle w:val="Hyperlink"/>
            <w:rtl/>
            <w:lang w:val="en-US"/>
          </w:rPr>
          <w:t>اختيار أحد الأعضاء عدم المشاركة في دراسة شكوى ما</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Toc144374633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32</w:t>
        </w:r>
        <w:r w:rsidR="00FA3287" w:rsidRPr="00DF51FF">
          <w:rPr>
            <w:rStyle w:val="Hyperlink"/>
            <w:rtl/>
            <w:lang w:val="en-US"/>
          </w:rPr>
          <w:fldChar w:fldCharType="end"/>
        </w:r>
      </w:hyperlink>
    </w:p>
    <w:p w14:paraId="116D5A1D" w14:textId="65C28589" w:rsidR="00FA3287" w:rsidRPr="00F91C20" w:rsidRDefault="00396C4D" w:rsidP="00DF51FF">
      <w:pPr>
        <w:pStyle w:val="TOC5"/>
        <w:tabs>
          <w:tab w:val="clear" w:pos="1843"/>
          <w:tab w:val="clear" w:pos="2206"/>
          <w:tab w:val="left" w:pos="1086"/>
        </w:tabs>
        <w:spacing w:before="120"/>
        <w:ind w:left="1531" w:hanging="754"/>
        <w:rPr>
          <w:rFonts w:asciiTheme="minorHAnsi" w:hAnsiTheme="minorHAnsi" w:cstheme="minorBidi"/>
          <w:sz w:val="22"/>
          <w:szCs w:val="22"/>
          <w:rtl/>
          <w:lang w:val="en-US" w:eastAsia="zh-CN"/>
        </w:rPr>
      </w:pPr>
      <w:hyperlink w:anchor="_Toc144374634" w:history="1">
        <w:r w:rsidR="00FA3287" w:rsidRPr="00DF51FF">
          <w:rPr>
            <w:rStyle w:val="Hyperlink"/>
            <w:rtl/>
            <w:lang w:val="en-US"/>
          </w:rPr>
          <w:t>باء</w:t>
        </w:r>
        <w:r w:rsidR="00FA3287" w:rsidRPr="00DF51FF">
          <w:rPr>
            <w:rStyle w:val="Hyperlink"/>
            <w:rtl/>
            <w:lang w:val="en-US"/>
          </w:rPr>
          <w:tab/>
          <w:t>-</w:t>
        </w:r>
        <w:r w:rsidR="00FA3287" w:rsidRPr="00DF51FF">
          <w:rPr>
            <w:rStyle w:val="Hyperlink"/>
            <w:rtl/>
            <w:lang w:val="en-US"/>
          </w:rPr>
          <w:tab/>
          <w:t>إجراءات البت في مقبولية الشكاوى</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Toc144374634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Pr>
            <w:rStyle w:val="Hyperlink"/>
            <w:webHidden/>
            <w:rtl/>
            <w:lang w:val="en-US"/>
          </w:rPr>
          <w:t>33</w:t>
        </w:r>
        <w:r w:rsidR="00FA3287" w:rsidRPr="00DF51FF">
          <w:rPr>
            <w:rStyle w:val="Hyperlink"/>
            <w:rtl/>
            <w:lang w:val="en-US"/>
          </w:rPr>
          <w:fldChar w:fldCharType="end"/>
        </w:r>
      </w:hyperlink>
    </w:p>
    <w:p w14:paraId="0BAFC419" w14:textId="27DAD93E" w:rsidR="00FA3287" w:rsidRPr="00F91C20" w:rsidRDefault="00D70A11"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111</w:t>
      </w:r>
      <w:r w:rsidRPr="00F91C20">
        <w:rPr>
          <w:rStyle w:val="Hyperlink"/>
          <w:rFonts w:hint="cs"/>
          <w:color w:val="auto"/>
          <w:rtl/>
        </w:rPr>
        <w:t>-</w:t>
      </w:r>
      <w:r w:rsidRPr="00F91C20">
        <w:rPr>
          <w:rStyle w:val="Hyperlink"/>
          <w:color w:val="auto"/>
          <w:rtl/>
        </w:rPr>
        <w:tab/>
      </w:r>
      <w:hyperlink w:anchor="_Toc144374636" w:history="1">
        <w:r w:rsidR="00FA3287" w:rsidRPr="00DF51FF">
          <w:rPr>
            <w:rStyle w:val="Hyperlink"/>
            <w:rtl/>
            <w:lang w:val="en-US"/>
          </w:rPr>
          <w:t>طريقة تناول الشكاوى</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Toc144374636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33</w:t>
        </w:r>
        <w:r w:rsidR="00FA3287" w:rsidRPr="00DF51FF">
          <w:rPr>
            <w:rStyle w:val="Hyperlink"/>
            <w:rtl/>
            <w:lang w:val="en-US"/>
          </w:rPr>
          <w:fldChar w:fldCharType="end"/>
        </w:r>
      </w:hyperlink>
    </w:p>
    <w:p w14:paraId="0CFBF64A" w14:textId="7C28DD40" w:rsidR="00FA3287" w:rsidRPr="00F91C20" w:rsidRDefault="00D70A11"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112</w:t>
      </w:r>
      <w:r w:rsidRPr="00F91C20">
        <w:rPr>
          <w:rStyle w:val="Hyperlink"/>
          <w:rFonts w:hint="cs"/>
          <w:color w:val="auto"/>
          <w:rtl/>
        </w:rPr>
        <w:t>-</w:t>
      </w:r>
      <w:r w:rsidRPr="00F91C20">
        <w:rPr>
          <w:rStyle w:val="Hyperlink"/>
          <w:color w:val="auto"/>
          <w:rtl/>
        </w:rPr>
        <w:tab/>
      </w:r>
      <w:hyperlink w:anchor="_Toc144374638" w:history="1">
        <w:r w:rsidR="00FA3287" w:rsidRPr="00DF51FF">
          <w:rPr>
            <w:rStyle w:val="Hyperlink"/>
            <w:rtl/>
            <w:lang w:val="en-US"/>
          </w:rPr>
          <w:t>إنشاء فريق عامل وتعيين مقررين خاصين لشكاوى محددة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Toc144374638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33</w:t>
        </w:r>
        <w:r w:rsidR="00FA3287" w:rsidRPr="00DF51FF">
          <w:rPr>
            <w:rStyle w:val="Hyperlink"/>
            <w:rtl/>
            <w:lang w:val="en-US"/>
          </w:rPr>
          <w:fldChar w:fldCharType="end"/>
        </w:r>
      </w:hyperlink>
    </w:p>
    <w:p w14:paraId="3C4116AE" w14:textId="5837C5A9" w:rsidR="00FA3287" w:rsidRPr="00F91C20" w:rsidRDefault="00D70A11"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113</w:t>
      </w:r>
      <w:r w:rsidRPr="00F91C20">
        <w:rPr>
          <w:rStyle w:val="Hyperlink"/>
          <w:rFonts w:hint="cs"/>
          <w:color w:val="auto"/>
          <w:rtl/>
        </w:rPr>
        <w:t>-</w:t>
      </w:r>
      <w:r w:rsidRPr="00F91C20">
        <w:rPr>
          <w:rStyle w:val="Hyperlink"/>
          <w:color w:val="auto"/>
          <w:rtl/>
        </w:rPr>
        <w:tab/>
      </w:r>
      <w:hyperlink w:anchor="_Toc144374640" w:history="1">
        <w:r w:rsidR="00FA3287" w:rsidRPr="00DF51FF">
          <w:rPr>
            <w:rStyle w:val="Hyperlink"/>
            <w:rtl/>
            <w:lang w:val="en-US"/>
          </w:rPr>
          <w:t>شروط مقبولية الشكاوى</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Toc144374640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33</w:t>
        </w:r>
        <w:r w:rsidR="00FA3287" w:rsidRPr="00DF51FF">
          <w:rPr>
            <w:rStyle w:val="Hyperlink"/>
            <w:rtl/>
            <w:lang w:val="en-US"/>
          </w:rPr>
          <w:fldChar w:fldCharType="end"/>
        </w:r>
      </w:hyperlink>
    </w:p>
    <w:p w14:paraId="03DBF8DE" w14:textId="0FE51E10" w:rsidR="00FA3287" w:rsidRPr="00F91C20" w:rsidRDefault="00D70A11"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114</w:t>
      </w:r>
      <w:r w:rsidRPr="00F91C20">
        <w:rPr>
          <w:rStyle w:val="Hyperlink"/>
          <w:rFonts w:hint="cs"/>
          <w:color w:val="auto"/>
          <w:rtl/>
        </w:rPr>
        <w:t>-</w:t>
      </w:r>
      <w:r w:rsidRPr="00F91C20">
        <w:rPr>
          <w:rStyle w:val="Hyperlink"/>
          <w:color w:val="auto"/>
          <w:rtl/>
        </w:rPr>
        <w:tab/>
      </w:r>
      <w:hyperlink w:anchor="_Toc144374642" w:history="1">
        <w:r w:rsidR="00FA3287" w:rsidRPr="00DF51FF">
          <w:rPr>
            <w:rStyle w:val="Hyperlink"/>
            <w:rtl/>
            <w:lang w:val="en-US"/>
          </w:rPr>
          <w:t>التدابير المؤقتة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Toc144374642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34</w:t>
        </w:r>
        <w:r w:rsidR="00FA3287" w:rsidRPr="00DF51FF">
          <w:rPr>
            <w:rStyle w:val="Hyperlink"/>
            <w:rtl/>
            <w:lang w:val="en-US"/>
          </w:rPr>
          <w:fldChar w:fldCharType="end"/>
        </w:r>
      </w:hyperlink>
    </w:p>
    <w:p w14:paraId="4259F932" w14:textId="34796758" w:rsidR="00FA3287" w:rsidRPr="00F91C20" w:rsidRDefault="00D70A11"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115</w:t>
      </w:r>
      <w:r w:rsidRPr="00F91C20">
        <w:rPr>
          <w:rStyle w:val="Hyperlink"/>
          <w:rFonts w:hint="cs"/>
          <w:color w:val="auto"/>
          <w:rtl/>
        </w:rPr>
        <w:t>-</w:t>
      </w:r>
      <w:r w:rsidRPr="00F91C20">
        <w:rPr>
          <w:rStyle w:val="Hyperlink"/>
          <w:color w:val="auto"/>
          <w:rtl/>
        </w:rPr>
        <w:tab/>
      </w:r>
      <w:hyperlink w:anchor="_Toc144374644" w:history="1">
        <w:r w:rsidR="00FA3287" w:rsidRPr="00DF51FF">
          <w:rPr>
            <w:rStyle w:val="Hyperlink"/>
            <w:rtl/>
            <w:lang w:val="en-US"/>
          </w:rPr>
          <w:t>المعلومات والإيضاحات والملاحظات الإضافية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Toc144374644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35</w:t>
        </w:r>
        <w:r w:rsidR="00FA3287" w:rsidRPr="00DF51FF">
          <w:rPr>
            <w:rStyle w:val="Hyperlink"/>
            <w:rtl/>
            <w:lang w:val="en-US"/>
          </w:rPr>
          <w:fldChar w:fldCharType="end"/>
        </w:r>
      </w:hyperlink>
    </w:p>
    <w:p w14:paraId="423CB992" w14:textId="7DCFC0D1" w:rsidR="00FA3287" w:rsidRPr="00F91C20" w:rsidRDefault="00D70A11"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116</w:t>
      </w:r>
      <w:r w:rsidRPr="00F91C20">
        <w:rPr>
          <w:rStyle w:val="Hyperlink"/>
          <w:rFonts w:hint="cs"/>
          <w:color w:val="auto"/>
          <w:rtl/>
        </w:rPr>
        <w:t>-</w:t>
      </w:r>
      <w:r w:rsidRPr="00F91C20">
        <w:rPr>
          <w:rStyle w:val="Hyperlink"/>
          <w:color w:val="auto"/>
          <w:rtl/>
        </w:rPr>
        <w:tab/>
      </w:r>
      <w:hyperlink w:anchor="_Toc144374646" w:history="1">
        <w:r w:rsidR="00FA3287" w:rsidRPr="00DF51FF">
          <w:rPr>
            <w:rStyle w:val="Hyperlink"/>
            <w:rtl/>
            <w:lang w:val="en-US"/>
          </w:rPr>
          <w:t>الشكاوى غير المقبولة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Toc144374646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36</w:t>
        </w:r>
        <w:r w:rsidR="00FA3287" w:rsidRPr="00DF51FF">
          <w:rPr>
            <w:rStyle w:val="Hyperlink"/>
            <w:rtl/>
            <w:lang w:val="en-US"/>
          </w:rPr>
          <w:fldChar w:fldCharType="end"/>
        </w:r>
      </w:hyperlink>
    </w:p>
    <w:p w14:paraId="2EA7F2E0" w14:textId="76CDD263" w:rsidR="00FA3287" w:rsidRPr="00F91C20" w:rsidRDefault="00396C4D" w:rsidP="00DF51FF">
      <w:pPr>
        <w:pStyle w:val="TOC5"/>
        <w:tabs>
          <w:tab w:val="clear" w:pos="1843"/>
          <w:tab w:val="clear" w:pos="2206"/>
          <w:tab w:val="left" w:pos="1086"/>
        </w:tabs>
        <w:spacing w:before="120"/>
        <w:ind w:left="1531" w:hanging="754"/>
        <w:rPr>
          <w:rFonts w:asciiTheme="minorHAnsi" w:hAnsiTheme="minorHAnsi" w:cstheme="minorBidi"/>
          <w:sz w:val="22"/>
          <w:szCs w:val="22"/>
          <w:rtl/>
          <w:lang w:val="en-US" w:eastAsia="zh-CN"/>
        </w:rPr>
      </w:pPr>
      <w:hyperlink w:anchor="_Toc144374647" w:history="1">
        <w:r w:rsidR="00FA3287" w:rsidRPr="00DF51FF">
          <w:rPr>
            <w:rStyle w:val="Hyperlink"/>
            <w:rtl/>
            <w:lang w:val="en-US"/>
          </w:rPr>
          <w:t>جيم</w:t>
        </w:r>
        <w:r w:rsidR="00FA3287" w:rsidRPr="00DF51FF">
          <w:rPr>
            <w:rStyle w:val="Hyperlink"/>
            <w:rtl/>
            <w:lang w:val="en-US"/>
          </w:rPr>
          <w:tab/>
          <w:t>-</w:t>
        </w:r>
        <w:r w:rsidR="00FA3287" w:rsidRPr="00DF51FF">
          <w:rPr>
            <w:rStyle w:val="Hyperlink"/>
            <w:rtl/>
            <w:lang w:val="en-US"/>
          </w:rPr>
          <w:tab/>
          <w:t>النظر في الأسس الموضوعية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Toc144374647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Pr>
            <w:rStyle w:val="Hyperlink"/>
            <w:webHidden/>
            <w:rtl/>
            <w:lang w:val="en-US"/>
          </w:rPr>
          <w:t>36</w:t>
        </w:r>
        <w:r w:rsidR="00FA3287" w:rsidRPr="00DF51FF">
          <w:rPr>
            <w:rStyle w:val="Hyperlink"/>
            <w:rtl/>
            <w:lang w:val="en-US"/>
          </w:rPr>
          <w:fldChar w:fldCharType="end"/>
        </w:r>
      </w:hyperlink>
    </w:p>
    <w:p w14:paraId="0CA88D2A" w14:textId="7FCE80FB" w:rsidR="00FA3287" w:rsidRPr="00F91C20" w:rsidRDefault="002A7EA2"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117</w:t>
      </w:r>
      <w:r w:rsidRPr="00F91C20">
        <w:rPr>
          <w:rStyle w:val="Hyperlink"/>
          <w:rFonts w:hint="cs"/>
          <w:color w:val="auto"/>
          <w:rtl/>
        </w:rPr>
        <w:t>-</w:t>
      </w:r>
      <w:r w:rsidRPr="00F91C20">
        <w:rPr>
          <w:rStyle w:val="Hyperlink"/>
          <w:color w:val="auto"/>
          <w:rtl/>
        </w:rPr>
        <w:tab/>
      </w:r>
      <w:hyperlink w:anchor="_Toc144374649" w:history="1">
        <w:r w:rsidR="00FA3287" w:rsidRPr="00DF51FF">
          <w:rPr>
            <w:rStyle w:val="Hyperlink"/>
            <w:rtl/>
            <w:lang w:val="en-US"/>
          </w:rPr>
          <w:t>طريقة تناول الشكاوى المقبولة؛ وجلسات الاستماع الشفوية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Toc144374649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36</w:t>
        </w:r>
        <w:r w:rsidR="00FA3287" w:rsidRPr="00DF51FF">
          <w:rPr>
            <w:rStyle w:val="Hyperlink"/>
            <w:rtl/>
            <w:lang w:val="en-US"/>
          </w:rPr>
          <w:fldChar w:fldCharType="end"/>
        </w:r>
      </w:hyperlink>
    </w:p>
    <w:p w14:paraId="56B73305" w14:textId="4F383C39" w:rsidR="00FA3287" w:rsidRPr="00F91C20" w:rsidRDefault="002A7EA2"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118</w:t>
      </w:r>
      <w:r w:rsidRPr="00F91C20">
        <w:rPr>
          <w:rStyle w:val="Hyperlink"/>
          <w:rFonts w:hint="cs"/>
          <w:color w:val="auto"/>
          <w:rtl/>
        </w:rPr>
        <w:t>-</w:t>
      </w:r>
      <w:r w:rsidRPr="00F91C20">
        <w:rPr>
          <w:rStyle w:val="Hyperlink"/>
          <w:color w:val="auto"/>
          <w:rtl/>
        </w:rPr>
        <w:tab/>
      </w:r>
      <w:hyperlink w:anchor="_Toc144374651" w:history="1">
        <w:r w:rsidR="00FA3287" w:rsidRPr="00DF51FF">
          <w:rPr>
            <w:rStyle w:val="Hyperlink"/>
            <w:rtl/>
            <w:lang w:val="en-US"/>
          </w:rPr>
          <w:t>نتائج تحقيقات اللجنة والقرارات المتخذة بشأن الأسس الموضوعية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Toc144374651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37</w:t>
        </w:r>
        <w:r w:rsidR="00FA3287" w:rsidRPr="00DF51FF">
          <w:rPr>
            <w:rStyle w:val="Hyperlink"/>
            <w:rtl/>
            <w:lang w:val="en-US"/>
          </w:rPr>
          <w:fldChar w:fldCharType="end"/>
        </w:r>
      </w:hyperlink>
    </w:p>
    <w:p w14:paraId="578F9B99" w14:textId="1BC1CA8F" w:rsidR="00FA3287" w:rsidRPr="00F91C20" w:rsidRDefault="008D6D69"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118</w:t>
      </w:r>
      <w:r w:rsidRPr="00F91C20">
        <w:rPr>
          <w:rStyle w:val="Hyperlink"/>
          <w:rFonts w:hint="cs"/>
          <w:color w:val="auto"/>
          <w:rtl/>
        </w:rPr>
        <w:t xml:space="preserve"> مكرراً- </w:t>
      </w:r>
      <w:hyperlink w:anchor="_Toc144374653" w:history="1">
        <w:r w:rsidR="00FA3287" w:rsidRPr="00DF51FF">
          <w:rPr>
            <w:rStyle w:val="Hyperlink"/>
            <w:rtl/>
            <w:lang w:val="en-US"/>
          </w:rPr>
          <w:t>الورقات المقدمة من أطراف ثالثة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Toc144374653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37</w:t>
        </w:r>
        <w:r w:rsidR="00FA3287" w:rsidRPr="00DF51FF">
          <w:rPr>
            <w:rStyle w:val="Hyperlink"/>
            <w:rtl/>
            <w:lang w:val="en-US"/>
          </w:rPr>
          <w:fldChar w:fldCharType="end"/>
        </w:r>
      </w:hyperlink>
    </w:p>
    <w:p w14:paraId="3331A3C0" w14:textId="1B061A86" w:rsidR="00FA3287" w:rsidRPr="00F91C20" w:rsidRDefault="008D6D69"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119</w:t>
      </w:r>
      <w:r w:rsidRPr="00F91C20">
        <w:rPr>
          <w:rStyle w:val="Hyperlink"/>
          <w:rFonts w:hint="cs"/>
          <w:color w:val="auto"/>
          <w:rtl/>
        </w:rPr>
        <w:t>-</w:t>
      </w:r>
      <w:r w:rsidRPr="00F91C20">
        <w:rPr>
          <w:rStyle w:val="Hyperlink"/>
          <w:color w:val="auto"/>
          <w:rtl/>
        </w:rPr>
        <w:tab/>
      </w:r>
      <w:hyperlink w:anchor="_Toc144374655" w:history="1">
        <w:r w:rsidR="00FA3287" w:rsidRPr="00DF51FF">
          <w:rPr>
            <w:rStyle w:val="Hyperlink"/>
            <w:rtl/>
            <w:lang w:val="en-US"/>
          </w:rPr>
          <w:t>الآراء الفردية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Toc144374655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37</w:t>
        </w:r>
        <w:r w:rsidR="00FA3287" w:rsidRPr="00DF51FF">
          <w:rPr>
            <w:rStyle w:val="Hyperlink"/>
            <w:rtl/>
            <w:lang w:val="en-US"/>
          </w:rPr>
          <w:fldChar w:fldCharType="end"/>
        </w:r>
      </w:hyperlink>
    </w:p>
    <w:p w14:paraId="17E4D64B" w14:textId="71EFEA7A" w:rsidR="00FA3287" w:rsidRPr="00F91C20" w:rsidRDefault="008D6D69"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120</w:t>
      </w:r>
      <w:r w:rsidRPr="00F91C20">
        <w:rPr>
          <w:rStyle w:val="Hyperlink"/>
          <w:rFonts w:hint="cs"/>
          <w:color w:val="auto"/>
          <w:rtl/>
        </w:rPr>
        <w:t>-</w:t>
      </w:r>
      <w:r w:rsidRPr="00F91C20">
        <w:rPr>
          <w:rStyle w:val="Hyperlink"/>
          <w:color w:val="auto"/>
          <w:rtl/>
        </w:rPr>
        <w:tab/>
      </w:r>
      <w:hyperlink w:anchor="_Toc144374657" w:history="1">
        <w:r w:rsidR="00FA3287" w:rsidRPr="00DF51FF">
          <w:rPr>
            <w:rStyle w:val="Hyperlink"/>
            <w:rtl/>
            <w:lang w:val="en-US"/>
          </w:rPr>
          <w:t>إجراءات المتابعة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Toc144374657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37</w:t>
        </w:r>
        <w:r w:rsidR="00FA3287" w:rsidRPr="00DF51FF">
          <w:rPr>
            <w:rStyle w:val="Hyperlink"/>
            <w:rtl/>
            <w:lang w:val="en-US"/>
          </w:rPr>
          <w:fldChar w:fldCharType="end"/>
        </w:r>
      </w:hyperlink>
    </w:p>
    <w:p w14:paraId="612FE957" w14:textId="4485917B" w:rsidR="00FA3287" w:rsidRPr="00F91C20" w:rsidRDefault="008D6D69" w:rsidP="00DF51FF">
      <w:pPr>
        <w:pStyle w:val="TOC5"/>
        <w:tabs>
          <w:tab w:val="clear" w:pos="1843"/>
          <w:tab w:val="left" w:pos="2164"/>
        </w:tabs>
        <w:rPr>
          <w:rFonts w:asciiTheme="minorHAnsi" w:hAnsiTheme="minorHAnsi" w:cstheme="minorBidi"/>
          <w:sz w:val="22"/>
          <w:szCs w:val="22"/>
          <w:rtl/>
          <w:lang w:val="en-US" w:eastAsia="zh-CN"/>
        </w:rPr>
      </w:pPr>
      <w:r w:rsidRPr="00604629">
        <w:rPr>
          <w:rStyle w:val="Hyperlink"/>
          <w:rFonts w:hint="cs"/>
          <w:color w:val="auto"/>
          <w:rtl/>
        </w:rPr>
        <w:t>121</w:t>
      </w:r>
      <w:r w:rsidRPr="00F91C20">
        <w:rPr>
          <w:rStyle w:val="Hyperlink"/>
          <w:rFonts w:hint="cs"/>
          <w:color w:val="auto"/>
          <w:rtl/>
        </w:rPr>
        <w:t>-</w:t>
      </w:r>
      <w:r w:rsidRPr="00F91C20">
        <w:rPr>
          <w:rStyle w:val="Hyperlink"/>
          <w:color w:val="auto"/>
          <w:rtl/>
        </w:rPr>
        <w:tab/>
      </w:r>
      <w:hyperlink w:anchor="_Toc144374659" w:history="1">
        <w:r w:rsidR="00FA3287" w:rsidRPr="00DF51FF">
          <w:rPr>
            <w:rStyle w:val="Hyperlink"/>
            <w:rtl/>
            <w:lang w:val="en-US"/>
          </w:rPr>
          <w:t>الملخصات التي تدرج في تقرير اللجنة السنوي وإدراج نصوص المقررات النهائية</w:t>
        </w:r>
        <w:r w:rsidR="00FA3287" w:rsidRPr="00DF51FF">
          <w:rPr>
            <w:rStyle w:val="Hyperlink"/>
            <w:webHidden/>
            <w:rtl/>
            <w:lang w:val="en-US"/>
          </w:rPr>
          <w:tab/>
        </w:r>
        <w:r w:rsidR="00FA3287" w:rsidRPr="00DF51FF">
          <w:rPr>
            <w:rStyle w:val="Hyperlink"/>
            <w:rtl/>
            <w:lang w:val="en-US"/>
          </w:rPr>
          <w:tab/>
        </w:r>
        <w:r w:rsidR="00FA3287" w:rsidRPr="00DF51FF">
          <w:rPr>
            <w:rStyle w:val="Hyperlink"/>
            <w:rtl/>
            <w:lang w:val="en-US"/>
          </w:rPr>
          <w:fldChar w:fldCharType="begin"/>
        </w:r>
        <w:r w:rsidR="00FA3287" w:rsidRPr="00DF51FF">
          <w:rPr>
            <w:rStyle w:val="Hyperlink"/>
            <w:webHidden/>
            <w:rtl/>
            <w:lang w:val="en-US"/>
          </w:rPr>
          <w:instrText xml:space="preserve"> </w:instrText>
        </w:r>
        <w:r w:rsidR="00FA3287" w:rsidRPr="00DF51FF">
          <w:rPr>
            <w:rStyle w:val="Hyperlink"/>
            <w:webHidden/>
            <w:lang w:val="en-US"/>
          </w:rPr>
          <w:instrText>PAGEREF</w:instrText>
        </w:r>
        <w:r w:rsidR="00FA3287" w:rsidRPr="00DF51FF">
          <w:rPr>
            <w:rStyle w:val="Hyperlink"/>
            <w:webHidden/>
            <w:rtl/>
            <w:lang w:val="en-US"/>
          </w:rPr>
          <w:instrText xml:space="preserve"> _</w:instrText>
        </w:r>
        <w:r w:rsidR="00FA3287" w:rsidRPr="00DF51FF">
          <w:rPr>
            <w:rStyle w:val="Hyperlink"/>
            <w:webHidden/>
            <w:lang w:val="en-US"/>
          </w:rPr>
          <w:instrText>Toc144374659 \h</w:instrText>
        </w:r>
        <w:r w:rsidR="00FA3287" w:rsidRPr="00DF51FF">
          <w:rPr>
            <w:rStyle w:val="Hyperlink"/>
            <w:webHidden/>
            <w:rtl/>
            <w:lang w:val="en-US"/>
          </w:rPr>
          <w:instrText xml:space="preserve"> </w:instrText>
        </w:r>
        <w:r w:rsidR="00FA3287" w:rsidRPr="00DF51FF">
          <w:rPr>
            <w:rStyle w:val="Hyperlink"/>
            <w:rtl/>
            <w:lang w:val="en-US"/>
          </w:rPr>
        </w:r>
        <w:r w:rsidR="00FA3287" w:rsidRPr="00DF51FF">
          <w:rPr>
            <w:rStyle w:val="Hyperlink"/>
            <w:rtl/>
            <w:lang w:val="en-US"/>
          </w:rPr>
          <w:fldChar w:fldCharType="separate"/>
        </w:r>
        <w:r w:rsidR="00396C4D">
          <w:rPr>
            <w:rStyle w:val="Hyperlink"/>
            <w:webHidden/>
            <w:rtl/>
            <w:lang w:val="en-US"/>
          </w:rPr>
          <w:t>38</w:t>
        </w:r>
        <w:r w:rsidR="00FA3287" w:rsidRPr="00DF51FF">
          <w:rPr>
            <w:rStyle w:val="Hyperlink"/>
            <w:rtl/>
            <w:lang w:val="en-US"/>
          </w:rPr>
          <w:fldChar w:fldCharType="end"/>
        </w:r>
      </w:hyperlink>
    </w:p>
    <w:p w14:paraId="313BCA44" w14:textId="77777777" w:rsidR="00D508D3" w:rsidRPr="00F91C20" w:rsidRDefault="00D508D3" w:rsidP="004D2586">
      <w:pPr>
        <w:pStyle w:val="TOC5"/>
        <w:tabs>
          <w:tab w:val="clear" w:pos="1843"/>
          <w:tab w:val="left" w:pos="2164"/>
        </w:tabs>
        <w:rPr>
          <w:rFonts w:asciiTheme="minorHAnsi" w:hAnsiTheme="minorHAnsi" w:cstheme="minorBidi"/>
          <w:sz w:val="22"/>
          <w:szCs w:val="22"/>
          <w:rtl/>
          <w:lang w:val="en-US" w:eastAsia="zh-CN"/>
        </w:rPr>
      </w:pPr>
    </w:p>
    <w:p w14:paraId="068AC4EA" w14:textId="52063D93" w:rsidR="00462613" w:rsidRPr="00604629" w:rsidRDefault="00FA3287" w:rsidP="00650AF6">
      <w:pPr>
        <w:pStyle w:val="HChGA"/>
        <w:spacing w:after="0"/>
        <w:rPr>
          <w:rtl/>
        </w:rPr>
      </w:pPr>
      <w:r w:rsidRPr="00F91C20">
        <w:fldChar w:fldCharType="end"/>
      </w:r>
      <w:r w:rsidR="00C735B8" w:rsidRPr="00604629">
        <w:rPr>
          <w:rtl/>
        </w:rPr>
        <w:br w:type="page"/>
      </w:r>
      <w:bookmarkStart w:id="1" w:name="_Toc144374388"/>
      <w:r w:rsidR="00C735B8" w:rsidRPr="00604629">
        <w:rPr>
          <w:rFonts w:hint="cs"/>
          <w:rtl/>
        </w:rPr>
        <w:lastRenderedPageBreak/>
        <w:t>الجزء الأول</w:t>
      </w:r>
      <w:bookmarkEnd w:id="1"/>
    </w:p>
    <w:p w14:paraId="6CA420BB" w14:textId="19D9C698" w:rsidR="00C735B8" w:rsidRPr="00604629" w:rsidRDefault="009D056C" w:rsidP="009D056C">
      <w:pPr>
        <w:pStyle w:val="HChGA"/>
        <w:spacing w:before="0"/>
        <w:rPr>
          <w:rtl/>
        </w:rPr>
      </w:pPr>
      <w:r w:rsidRPr="00604629">
        <w:rPr>
          <w:rtl/>
        </w:rPr>
        <w:tab/>
      </w:r>
      <w:r w:rsidRPr="00604629">
        <w:rPr>
          <w:rtl/>
        </w:rPr>
        <w:tab/>
      </w:r>
      <w:bookmarkStart w:id="2" w:name="_Toc144374389"/>
      <w:r w:rsidR="00C735B8" w:rsidRPr="00604629">
        <w:rPr>
          <w:rFonts w:hint="cs"/>
          <w:rtl/>
        </w:rPr>
        <w:t>مواد عامة</w:t>
      </w:r>
      <w:bookmarkEnd w:id="2"/>
    </w:p>
    <w:p w14:paraId="6F88938D" w14:textId="77777777" w:rsidR="00C735B8" w:rsidRPr="00604629" w:rsidRDefault="00C735B8" w:rsidP="009D056C">
      <w:pPr>
        <w:pStyle w:val="HChGA"/>
        <w:rPr>
          <w:rtl/>
        </w:rPr>
      </w:pPr>
      <w:r w:rsidRPr="00604629">
        <w:rPr>
          <w:rFonts w:hint="cs"/>
          <w:rtl/>
        </w:rPr>
        <w:tab/>
      </w:r>
      <w:bookmarkStart w:id="3" w:name="_Toc144374390"/>
      <w:r w:rsidRPr="00604629">
        <w:rPr>
          <w:rFonts w:hint="cs"/>
          <w:rtl/>
        </w:rPr>
        <w:t>أولاً-</w:t>
      </w:r>
      <w:r w:rsidRPr="00604629">
        <w:rPr>
          <w:rFonts w:hint="cs"/>
          <w:rtl/>
        </w:rPr>
        <w:tab/>
        <w:t>الدورات</w:t>
      </w:r>
      <w:bookmarkEnd w:id="3"/>
    </w:p>
    <w:p w14:paraId="181142A2" w14:textId="7BA94AD5" w:rsidR="009D056C" w:rsidRPr="00604629" w:rsidRDefault="00C735B8" w:rsidP="009D056C">
      <w:pPr>
        <w:pStyle w:val="H1GA"/>
        <w:spacing w:after="0"/>
        <w:rPr>
          <w:rtl/>
        </w:rPr>
      </w:pPr>
      <w:r w:rsidRPr="00604629">
        <w:rPr>
          <w:rFonts w:hint="cs"/>
          <w:rtl/>
        </w:rPr>
        <w:tab/>
      </w:r>
      <w:r w:rsidRPr="00604629">
        <w:rPr>
          <w:rFonts w:hint="cs"/>
          <w:rtl/>
        </w:rPr>
        <w:tab/>
      </w:r>
      <w:bookmarkStart w:id="4" w:name="_Toc144374391"/>
      <w:r w:rsidRPr="00604629">
        <w:rPr>
          <w:rFonts w:hint="cs"/>
          <w:rtl/>
        </w:rPr>
        <w:t>المادة 1</w:t>
      </w:r>
      <w:bookmarkEnd w:id="4"/>
    </w:p>
    <w:p w14:paraId="65917E88" w14:textId="58CAEB14" w:rsidR="00C735B8" w:rsidRPr="00604629" w:rsidRDefault="009D056C" w:rsidP="009D056C">
      <w:pPr>
        <w:pStyle w:val="H1GA"/>
        <w:spacing w:before="0"/>
        <w:rPr>
          <w:rtl/>
        </w:rPr>
      </w:pPr>
      <w:r w:rsidRPr="00604629">
        <w:rPr>
          <w:rtl/>
        </w:rPr>
        <w:tab/>
      </w:r>
      <w:r w:rsidRPr="00604629">
        <w:rPr>
          <w:rtl/>
        </w:rPr>
        <w:tab/>
      </w:r>
      <w:bookmarkStart w:id="5" w:name="_Toc144374392"/>
      <w:r w:rsidR="00C735B8" w:rsidRPr="00604629">
        <w:rPr>
          <w:rFonts w:hint="cs"/>
          <w:rtl/>
        </w:rPr>
        <w:t>جلسات اللجنة</w:t>
      </w:r>
      <w:bookmarkEnd w:id="5"/>
    </w:p>
    <w:p w14:paraId="19B0206B" w14:textId="168CC314" w:rsidR="00C735B8" w:rsidRPr="00F91C20" w:rsidRDefault="00C735B8" w:rsidP="00C735B8">
      <w:pPr>
        <w:pStyle w:val="SingleTxtGA"/>
        <w:rPr>
          <w:rtl/>
        </w:rPr>
      </w:pPr>
      <w:r w:rsidRPr="00F91C20">
        <w:rPr>
          <w:rFonts w:hint="cs"/>
          <w:rtl/>
        </w:rPr>
        <w:tab/>
        <w:t>تعقد لجنة مناهضة التعذيب</w:t>
      </w:r>
      <w:r w:rsidR="00965665">
        <w:rPr>
          <w:rFonts w:hint="cs"/>
          <w:rtl/>
        </w:rPr>
        <w:t xml:space="preserve"> </w:t>
      </w:r>
      <w:r w:rsidRPr="00F91C20">
        <w:rPr>
          <w:rFonts w:hint="cs"/>
          <w:rtl/>
        </w:rPr>
        <w:t>من الجلسات ما</w:t>
      </w:r>
      <w:r w:rsidRPr="00F91C20">
        <w:rPr>
          <w:rFonts w:hint="eastAsia"/>
          <w:rtl/>
        </w:rPr>
        <w:t> </w:t>
      </w:r>
      <w:r w:rsidRPr="00F91C20">
        <w:rPr>
          <w:rFonts w:hint="cs"/>
          <w:rtl/>
        </w:rPr>
        <w:t>يقتضيه أداء وظائفها أداء مرضياً، وفقاً لاتفاقية مناهضة التعذيب وغيره من ضروب المعاملة أو العقوبة القاسية أو اللاإنسانية أو المهينة.</w:t>
      </w:r>
    </w:p>
    <w:p w14:paraId="73E64C1B" w14:textId="77777777" w:rsidR="0007286B" w:rsidRPr="00604629" w:rsidRDefault="00C735B8" w:rsidP="009D056C">
      <w:pPr>
        <w:pStyle w:val="H1GA"/>
        <w:spacing w:after="0"/>
        <w:rPr>
          <w:rtl/>
        </w:rPr>
      </w:pPr>
      <w:r w:rsidRPr="00604629">
        <w:rPr>
          <w:rFonts w:hint="cs"/>
          <w:rtl/>
        </w:rPr>
        <w:tab/>
      </w:r>
      <w:r w:rsidRPr="00604629">
        <w:rPr>
          <w:rFonts w:hint="cs"/>
          <w:rtl/>
        </w:rPr>
        <w:tab/>
      </w:r>
      <w:bookmarkStart w:id="6" w:name="_Toc144374393"/>
      <w:r w:rsidRPr="00604629">
        <w:rPr>
          <w:rFonts w:hint="cs"/>
          <w:rtl/>
        </w:rPr>
        <w:t>المادة 2</w:t>
      </w:r>
      <w:bookmarkEnd w:id="6"/>
    </w:p>
    <w:p w14:paraId="14D869C3" w14:textId="29CCD899" w:rsidR="00C735B8" w:rsidRPr="00604629" w:rsidRDefault="0007286B" w:rsidP="00633506">
      <w:pPr>
        <w:pStyle w:val="H1GA"/>
        <w:spacing w:before="0"/>
        <w:rPr>
          <w:rtl/>
        </w:rPr>
      </w:pPr>
      <w:r w:rsidRPr="00604629">
        <w:rPr>
          <w:rtl/>
        </w:rPr>
        <w:tab/>
      </w:r>
      <w:r w:rsidRPr="00604629">
        <w:rPr>
          <w:rtl/>
        </w:rPr>
        <w:tab/>
      </w:r>
      <w:bookmarkStart w:id="7" w:name="_Toc144374394"/>
      <w:r w:rsidR="00C735B8" w:rsidRPr="00604629">
        <w:rPr>
          <w:rFonts w:hint="cs"/>
          <w:rtl/>
        </w:rPr>
        <w:t>الدورات العادية</w:t>
      </w:r>
      <w:bookmarkEnd w:id="7"/>
    </w:p>
    <w:p w14:paraId="4D5E1CDB" w14:textId="77777777" w:rsidR="00C735B8" w:rsidRPr="00F91C20" w:rsidRDefault="00C735B8" w:rsidP="0007286B">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تعقد اللجنة عادة دورتين عاديتين كل سنة.</w:t>
      </w:r>
    </w:p>
    <w:p w14:paraId="2E85CE2F" w14:textId="77777777" w:rsidR="00C735B8" w:rsidRPr="00F91C20" w:rsidRDefault="00C735B8" w:rsidP="0007286B">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تعقد الدورات العادية للجنة في المواعيد التي تقررها اللجنة بالتشاور مع الأمين العام للأمم المتحدة، آخذة في الاعتبار جدول المؤتمرات الذي تقره الجمعية العامة.</w:t>
      </w:r>
    </w:p>
    <w:p w14:paraId="0F03E0B0" w14:textId="77777777" w:rsidR="0007286B" w:rsidRPr="00604629" w:rsidRDefault="00C735B8" w:rsidP="00244FB2">
      <w:pPr>
        <w:pStyle w:val="H1GA"/>
        <w:spacing w:after="0"/>
        <w:rPr>
          <w:rtl/>
        </w:rPr>
      </w:pPr>
      <w:r w:rsidRPr="00604629">
        <w:rPr>
          <w:rFonts w:hint="cs"/>
          <w:rtl/>
        </w:rPr>
        <w:tab/>
      </w:r>
      <w:r w:rsidRPr="00604629">
        <w:rPr>
          <w:rFonts w:hint="cs"/>
          <w:rtl/>
        </w:rPr>
        <w:tab/>
      </w:r>
      <w:bookmarkStart w:id="8" w:name="_Toc144374395"/>
      <w:r w:rsidRPr="00604629">
        <w:rPr>
          <w:rFonts w:hint="cs"/>
          <w:rtl/>
        </w:rPr>
        <w:t>المادة 3</w:t>
      </w:r>
      <w:bookmarkEnd w:id="8"/>
    </w:p>
    <w:p w14:paraId="5E43A5A2" w14:textId="46B7AA0F" w:rsidR="00C735B8" w:rsidRPr="00604629" w:rsidRDefault="0007286B" w:rsidP="00633506">
      <w:pPr>
        <w:pStyle w:val="H1GA"/>
        <w:spacing w:before="0"/>
        <w:rPr>
          <w:rtl/>
        </w:rPr>
      </w:pPr>
      <w:r w:rsidRPr="00604629">
        <w:rPr>
          <w:rtl/>
        </w:rPr>
        <w:tab/>
      </w:r>
      <w:r w:rsidRPr="00604629">
        <w:rPr>
          <w:rtl/>
        </w:rPr>
        <w:tab/>
      </w:r>
      <w:bookmarkStart w:id="9" w:name="_Toc144374396"/>
      <w:r w:rsidR="00C735B8" w:rsidRPr="00604629">
        <w:rPr>
          <w:rFonts w:hint="cs"/>
          <w:rtl/>
        </w:rPr>
        <w:t>الدورات الاستثنائية</w:t>
      </w:r>
      <w:bookmarkEnd w:id="9"/>
    </w:p>
    <w:p w14:paraId="64361968" w14:textId="77777777" w:rsidR="00C735B8" w:rsidRPr="00F91C20" w:rsidRDefault="00C735B8" w:rsidP="0007286B">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تعقد الدورات الاستثنائية للجنة بقرار من اللجنة. وعندما لا تكون اللجنة منعقدة، يجوز للرئاسة أن تعقد دورات استثنائية للجنة بالتشاور مع أعضاء مكتب اللجنة الآخرين. وتعقد رئاسة اللجنة أيضاً دورات استثنائية:</w:t>
      </w:r>
    </w:p>
    <w:p w14:paraId="0A7997A8" w14:textId="77777777" w:rsidR="00C735B8" w:rsidRPr="00F91C20" w:rsidRDefault="00C735B8" w:rsidP="0007286B">
      <w:pPr>
        <w:pStyle w:val="SingleTxtGA"/>
        <w:rPr>
          <w:rtl/>
        </w:rPr>
      </w:pPr>
      <w:r w:rsidRPr="00F91C20">
        <w:rPr>
          <w:rFonts w:hint="cs"/>
          <w:rtl/>
        </w:rPr>
        <w:tab/>
        <w:t>(أ)</w:t>
      </w:r>
      <w:r w:rsidRPr="00F91C20">
        <w:rPr>
          <w:rFonts w:hint="cs"/>
          <w:rtl/>
        </w:rPr>
        <w:tab/>
        <w:t>بناء على طلب أغلبية أعضاء اللجنة؛</w:t>
      </w:r>
    </w:p>
    <w:p w14:paraId="75BBB895" w14:textId="77777777" w:rsidR="00C735B8" w:rsidRPr="00F91C20" w:rsidRDefault="00C735B8" w:rsidP="0007286B">
      <w:pPr>
        <w:pStyle w:val="SingleTxtGA"/>
        <w:rPr>
          <w:rtl/>
        </w:rPr>
      </w:pPr>
      <w:r w:rsidRPr="00F91C20">
        <w:rPr>
          <w:rFonts w:hint="cs"/>
          <w:rtl/>
        </w:rPr>
        <w:tab/>
        <w:t>(ب)</w:t>
      </w:r>
      <w:r w:rsidRPr="00F91C20">
        <w:rPr>
          <w:rFonts w:hint="cs"/>
          <w:rtl/>
        </w:rPr>
        <w:tab/>
        <w:t>بناء على طلب إحدى الدول الأطراف في الاتفاقية.</w:t>
      </w:r>
    </w:p>
    <w:p w14:paraId="3DA520F1" w14:textId="5CF3AF3D" w:rsidR="00C735B8" w:rsidRPr="00F91C20" w:rsidRDefault="00C735B8" w:rsidP="0007286B">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تعقد الدورات الاستثنائية في أقرب وقت ممكن في موعد تحدده الرئاسة بالتشاور مع</w:t>
      </w:r>
      <w:r w:rsidR="00604629">
        <w:rPr>
          <w:rFonts w:hint="eastAsia"/>
          <w:rtl/>
        </w:rPr>
        <w:t> </w:t>
      </w:r>
      <w:r w:rsidRPr="00F91C20">
        <w:rPr>
          <w:rFonts w:hint="cs"/>
          <w:rtl/>
        </w:rPr>
        <w:t>الأمين العام ومع أعضاء مكتب اللجنة الآخرين، آخذاً في الاعتبار جدول المؤتمرات حسبما تقره الجمعية العامة.</w:t>
      </w:r>
    </w:p>
    <w:p w14:paraId="4806E2A5" w14:textId="48A79D98" w:rsidR="0007286B" w:rsidRPr="00604629" w:rsidRDefault="00C735B8" w:rsidP="00244FB2">
      <w:pPr>
        <w:pStyle w:val="H1GA"/>
        <w:spacing w:after="0"/>
        <w:rPr>
          <w:rtl/>
        </w:rPr>
      </w:pPr>
      <w:r w:rsidRPr="00604629">
        <w:rPr>
          <w:rFonts w:hint="cs"/>
          <w:rtl/>
        </w:rPr>
        <w:tab/>
      </w:r>
      <w:r w:rsidRPr="00604629">
        <w:rPr>
          <w:rFonts w:hint="cs"/>
          <w:rtl/>
        </w:rPr>
        <w:tab/>
      </w:r>
      <w:bookmarkStart w:id="10" w:name="_Toc144374397"/>
      <w:r w:rsidRPr="00604629">
        <w:rPr>
          <w:rFonts w:hint="cs"/>
          <w:rtl/>
        </w:rPr>
        <w:t>المادة 4</w:t>
      </w:r>
      <w:bookmarkEnd w:id="10"/>
    </w:p>
    <w:p w14:paraId="02ED9E4A" w14:textId="4C0721C7" w:rsidR="00C735B8" w:rsidRPr="00604629" w:rsidRDefault="0007286B" w:rsidP="00633506">
      <w:pPr>
        <w:pStyle w:val="H1GA"/>
        <w:spacing w:before="0"/>
        <w:rPr>
          <w:rtl/>
        </w:rPr>
      </w:pPr>
      <w:r w:rsidRPr="00604629">
        <w:rPr>
          <w:rtl/>
        </w:rPr>
        <w:tab/>
      </w:r>
      <w:r w:rsidRPr="00604629">
        <w:rPr>
          <w:rtl/>
        </w:rPr>
        <w:tab/>
      </w:r>
      <w:bookmarkStart w:id="11" w:name="_Toc144374398"/>
      <w:r w:rsidR="00C735B8" w:rsidRPr="00604629">
        <w:rPr>
          <w:rFonts w:hint="cs"/>
          <w:rtl/>
        </w:rPr>
        <w:t>مكان انعقاد الدورات</w:t>
      </w:r>
      <w:bookmarkEnd w:id="11"/>
    </w:p>
    <w:p w14:paraId="70DE1D19" w14:textId="2A2E7FB5" w:rsidR="00C735B8" w:rsidRPr="00F91C20" w:rsidRDefault="00C735B8" w:rsidP="0007286B">
      <w:pPr>
        <w:pStyle w:val="SingleTxtGA"/>
        <w:rPr>
          <w:rtl/>
        </w:rPr>
      </w:pPr>
      <w:r w:rsidRPr="00F91C20">
        <w:rPr>
          <w:rFonts w:hint="cs"/>
          <w:rtl/>
        </w:rPr>
        <w:tab/>
        <w:t>تعقد دورات اللجنة عادة في مكتب الأمم المتحدة بجنيف. ويجوز للجنة أن تعين، بالتشاور مع</w:t>
      </w:r>
      <w:r w:rsidR="00604629">
        <w:rPr>
          <w:rFonts w:hint="eastAsia"/>
          <w:rtl/>
        </w:rPr>
        <w:t> </w:t>
      </w:r>
      <w:r w:rsidRPr="00F91C20">
        <w:rPr>
          <w:rFonts w:hint="cs"/>
          <w:rtl/>
        </w:rPr>
        <w:t>الأمين العام، مكاناً آخر لعقد إحدى الدورات، آخذة في الاعتبار القواعد ذات الصلة المعمول بها في الأمم المتحدة.</w:t>
      </w:r>
    </w:p>
    <w:p w14:paraId="52251910" w14:textId="540FA787" w:rsidR="005F69CB" w:rsidRPr="00604629" w:rsidRDefault="00C735B8" w:rsidP="00244FB2">
      <w:pPr>
        <w:pStyle w:val="H1GA"/>
        <w:spacing w:after="0"/>
        <w:rPr>
          <w:rtl/>
        </w:rPr>
      </w:pPr>
      <w:r w:rsidRPr="00604629">
        <w:rPr>
          <w:rFonts w:hint="cs"/>
          <w:rtl/>
        </w:rPr>
        <w:lastRenderedPageBreak/>
        <w:tab/>
      </w:r>
      <w:r w:rsidRPr="00604629">
        <w:rPr>
          <w:rFonts w:hint="cs"/>
          <w:rtl/>
        </w:rPr>
        <w:tab/>
      </w:r>
      <w:bookmarkStart w:id="12" w:name="_Toc144374399"/>
      <w:r w:rsidRPr="00604629">
        <w:rPr>
          <w:rFonts w:hint="cs"/>
          <w:rtl/>
        </w:rPr>
        <w:t>المادة 5</w:t>
      </w:r>
      <w:bookmarkEnd w:id="12"/>
    </w:p>
    <w:p w14:paraId="140F4C56" w14:textId="3F0C4068" w:rsidR="00C735B8" w:rsidRPr="00604629" w:rsidRDefault="005F69CB" w:rsidP="00633506">
      <w:pPr>
        <w:pStyle w:val="H1GA"/>
        <w:spacing w:before="0"/>
        <w:rPr>
          <w:rtl/>
        </w:rPr>
      </w:pPr>
      <w:r w:rsidRPr="00604629">
        <w:rPr>
          <w:rtl/>
        </w:rPr>
        <w:tab/>
      </w:r>
      <w:r w:rsidRPr="00604629">
        <w:rPr>
          <w:rtl/>
        </w:rPr>
        <w:tab/>
      </w:r>
      <w:bookmarkStart w:id="13" w:name="_Toc144374400"/>
      <w:r w:rsidR="00C735B8" w:rsidRPr="00604629">
        <w:rPr>
          <w:rFonts w:hint="cs"/>
          <w:rtl/>
        </w:rPr>
        <w:t>الإخطار بموعد افتتاح الدورات</w:t>
      </w:r>
      <w:bookmarkEnd w:id="13"/>
    </w:p>
    <w:p w14:paraId="29F03A36" w14:textId="77777777" w:rsidR="00C735B8" w:rsidRPr="00F91C20" w:rsidRDefault="00C735B8" w:rsidP="00C735B8">
      <w:pPr>
        <w:pStyle w:val="SingleTxtGA"/>
        <w:rPr>
          <w:rtl/>
        </w:rPr>
      </w:pPr>
      <w:r w:rsidRPr="00F91C20">
        <w:rPr>
          <w:rFonts w:hint="cs"/>
          <w:rtl/>
        </w:rPr>
        <w:tab/>
        <w:t>يُخطِر الأمين العام أعضاء اللجنة بموعد ومكان عقد الجلسة الأولى من كل دورة. ويرسل هذا الإخطار قبل ذلك التاريخ بما لا يقل عن ستة أسابيع، في حالة الدورة العادية، وبما لا يقل عن ثلاثة أسابيع، في حالة الدورة الاستثنائية.</w:t>
      </w:r>
    </w:p>
    <w:p w14:paraId="7FF60194" w14:textId="77777777" w:rsidR="00C735B8" w:rsidRPr="00604629" w:rsidRDefault="00C735B8" w:rsidP="005F69CB">
      <w:pPr>
        <w:pStyle w:val="HChGA"/>
        <w:rPr>
          <w:rtl/>
        </w:rPr>
      </w:pPr>
      <w:r w:rsidRPr="00604629">
        <w:rPr>
          <w:rFonts w:hint="cs"/>
          <w:rtl/>
        </w:rPr>
        <w:tab/>
      </w:r>
      <w:bookmarkStart w:id="14" w:name="_Toc144374401"/>
      <w:r w:rsidRPr="00604629">
        <w:rPr>
          <w:rFonts w:hint="cs"/>
          <w:rtl/>
        </w:rPr>
        <w:t>ثانياً-</w:t>
      </w:r>
      <w:r w:rsidRPr="00604629">
        <w:rPr>
          <w:rFonts w:hint="cs"/>
          <w:rtl/>
        </w:rPr>
        <w:tab/>
        <w:t>جدول الأعمال</w:t>
      </w:r>
      <w:bookmarkEnd w:id="14"/>
    </w:p>
    <w:p w14:paraId="7053AC86" w14:textId="77777777" w:rsidR="005F69CB" w:rsidRPr="00604629" w:rsidRDefault="00C735B8" w:rsidP="00244FB2">
      <w:pPr>
        <w:pStyle w:val="H1GA"/>
        <w:spacing w:after="0"/>
        <w:rPr>
          <w:rtl/>
        </w:rPr>
      </w:pPr>
      <w:r w:rsidRPr="00604629">
        <w:rPr>
          <w:rFonts w:hint="cs"/>
          <w:rtl/>
        </w:rPr>
        <w:tab/>
      </w:r>
      <w:r w:rsidRPr="00604629">
        <w:rPr>
          <w:rFonts w:hint="cs"/>
          <w:rtl/>
        </w:rPr>
        <w:tab/>
      </w:r>
      <w:bookmarkStart w:id="15" w:name="_Toc144374402"/>
      <w:r w:rsidRPr="00604629">
        <w:rPr>
          <w:rFonts w:hint="cs"/>
          <w:rtl/>
        </w:rPr>
        <w:t>المادة 6</w:t>
      </w:r>
      <w:bookmarkEnd w:id="15"/>
    </w:p>
    <w:p w14:paraId="1BA79469" w14:textId="28329E5F" w:rsidR="00C735B8" w:rsidRPr="00604629" w:rsidRDefault="005F69CB" w:rsidP="00633506">
      <w:pPr>
        <w:pStyle w:val="H1GA"/>
        <w:spacing w:before="0"/>
        <w:rPr>
          <w:rtl/>
        </w:rPr>
      </w:pPr>
      <w:r w:rsidRPr="00604629">
        <w:rPr>
          <w:rtl/>
        </w:rPr>
        <w:tab/>
      </w:r>
      <w:r w:rsidRPr="00604629">
        <w:rPr>
          <w:rtl/>
        </w:rPr>
        <w:tab/>
      </w:r>
      <w:bookmarkStart w:id="16" w:name="_Toc144374403"/>
      <w:r w:rsidR="00C735B8" w:rsidRPr="00604629">
        <w:rPr>
          <w:rFonts w:hint="cs"/>
          <w:rtl/>
        </w:rPr>
        <w:t>جدول الأعمال المؤقت للدورات العادية</w:t>
      </w:r>
      <w:bookmarkEnd w:id="16"/>
    </w:p>
    <w:p w14:paraId="06F54D8D" w14:textId="77777777" w:rsidR="00C735B8" w:rsidRPr="00F91C20" w:rsidRDefault="00C735B8" w:rsidP="005F69CB">
      <w:pPr>
        <w:pStyle w:val="SingleTxtGA"/>
        <w:rPr>
          <w:rtl/>
        </w:rPr>
      </w:pPr>
      <w:r w:rsidRPr="00F91C20">
        <w:rPr>
          <w:rFonts w:hint="cs"/>
          <w:rtl/>
        </w:rPr>
        <w:tab/>
        <w:t>يقوم الأمين العام، بعد التشاور مع رئاسة اللجنة، وطبقاً لما يتصل بالموضوع من أحكام الاتفاقية، بإعداد جدول الأعمال المؤقت لكل دورة عادية، ويتضمن ذلك الجدول ما يلي:</w:t>
      </w:r>
    </w:p>
    <w:p w14:paraId="0BACBFB1" w14:textId="77777777" w:rsidR="00C735B8" w:rsidRPr="00F91C20" w:rsidRDefault="00C735B8" w:rsidP="005F69CB">
      <w:pPr>
        <w:pStyle w:val="SingleTxtGA"/>
        <w:rPr>
          <w:rtl/>
        </w:rPr>
      </w:pPr>
      <w:r w:rsidRPr="00F91C20">
        <w:rPr>
          <w:rFonts w:hint="cs"/>
          <w:rtl/>
        </w:rPr>
        <w:tab/>
        <w:t>(أ)</w:t>
      </w:r>
      <w:r w:rsidRPr="00F91C20">
        <w:rPr>
          <w:rFonts w:hint="cs"/>
          <w:rtl/>
        </w:rPr>
        <w:tab/>
        <w:t>أي بند تكون اللجنة قد قررت في دورة سابقة إدراجه؛</w:t>
      </w:r>
    </w:p>
    <w:p w14:paraId="7D4295E1" w14:textId="77777777" w:rsidR="00C735B8" w:rsidRPr="00F91C20" w:rsidRDefault="00C735B8" w:rsidP="005F69CB">
      <w:pPr>
        <w:pStyle w:val="SingleTxtGA"/>
        <w:rPr>
          <w:rtl/>
        </w:rPr>
      </w:pPr>
      <w:r w:rsidRPr="00F91C20">
        <w:rPr>
          <w:rFonts w:hint="cs"/>
          <w:rtl/>
        </w:rPr>
        <w:tab/>
        <w:t>(ب)</w:t>
      </w:r>
      <w:r w:rsidRPr="00F91C20">
        <w:rPr>
          <w:rFonts w:hint="cs"/>
          <w:rtl/>
        </w:rPr>
        <w:tab/>
        <w:t>أي بند تقترحه رئاسة اللجنة؛</w:t>
      </w:r>
    </w:p>
    <w:p w14:paraId="7E7CDBDC" w14:textId="77777777" w:rsidR="00C735B8" w:rsidRPr="00F91C20" w:rsidRDefault="00C735B8" w:rsidP="005F69CB">
      <w:pPr>
        <w:pStyle w:val="SingleTxtGA"/>
        <w:rPr>
          <w:rtl/>
        </w:rPr>
      </w:pPr>
      <w:r w:rsidRPr="00F91C20">
        <w:rPr>
          <w:rFonts w:hint="cs"/>
          <w:rtl/>
        </w:rPr>
        <w:tab/>
        <w:t>(ج)</w:t>
      </w:r>
      <w:r w:rsidRPr="00F91C20">
        <w:rPr>
          <w:rFonts w:hint="cs"/>
          <w:rtl/>
        </w:rPr>
        <w:tab/>
        <w:t>أي بند تقترحه دولة من الدول الأطراف في الاتفاقية؛</w:t>
      </w:r>
    </w:p>
    <w:p w14:paraId="170B8255" w14:textId="77777777" w:rsidR="00C735B8" w:rsidRPr="00F91C20" w:rsidRDefault="00C735B8" w:rsidP="005F69CB">
      <w:pPr>
        <w:pStyle w:val="SingleTxtGA"/>
        <w:rPr>
          <w:rtl/>
        </w:rPr>
      </w:pPr>
      <w:r w:rsidRPr="00F91C20">
        <w:rPr>
          <w:rFonts w:hint="cs"/>
          <w:rtl/>
        </w:rPr>
        <w:tab/>
        <w:t>(د)</w:t>
      </w:r>
      <w:r w:rsidRPr="00F91C20">
        <w:rPr>
          <w:rFonts w:hint="cs"/>
          <w:rtl/>
        </w:rPr>
        <w:tab/>
        <w:t>أي بند يقترحه أحد أعضاء اللجنة؛</w:t>
      </w:r>
    </w:p>
    <w:p w14:paraId="2F93B0A6" w14:textId="1A038EFB" w:rsidR="00C735B8" w:rsidRPr="00F91C20" w:rsidRDefault="00C735B8" w:rsidP="005F69CB">
      <w:pPr>
        <w:pStyle w:val="SingleTxtGA"/>
        <w:rPr>
          <w:rtl/>
        </w:rPr>
      </w:pPr>
      <w:r w:rsidRPr="00F91C20">
        <w:rPr>
          <w:rFonts w:hint="cs"/>
          <w:rtl/>
        </w:rPr>
        <w:tab/>
        <w:t>(</w:t>
      </w:r>
      <w:r w:rsidRPr="00F91C20">
        <w:rPr>
          <w:rFonts w:hint="cs"/>
          <w:sz w:val="30"/>
          <w:rtl/>
        </w:rPr>
        <w:t>ﻫ</w:t>
      </w:r>
      <w:r w:rsidRPr="00F91C20">
        <w:rPr>
          <w:rFonts w:hint="cs"/>
          <w:rtl/>
        </w:rPr>
        <w:t>)</w:t>
      </w:r>
      <w:r w:rsidRPr="00F91C20">
        <w:rPr>
          <w:rFonts w:hint="cs"/>
          <w:rtl/>
        </w:rPr>
        <w:tab/>
        <w:t>أي بند يقترحه الأمين العام ويتعلق بمهامه(ا) بموجب الاتفاقية أو بموجب هذا النظام</w:t>
      </w:r>
      <w:r w:rsidR="00604629">
        <w:rPr>
          <w:rFonts w:hint="eastAsia"/>
          <w:rtl/>
        </w:rPr>
        <w:t> </w:t>
      </w:r>
      <w:r w:rsidRPr="00F91C20">
        <w:rPr>
          <w:rFonts w:hint="cs"/>
          <w:rtl/>
        </w:rPr>
        <w:t>الداخلي.</w:t>
      </w:r>
    </w:p>
    <w:p w14:paraId="723537AD" w14:textId="77777777" w:rsidR="005F69CB" w:rsidRPr="00604629" w:rsidRDefault="00C735B8" w:rsidP="00244FB2">
      <w:pPr>
        <w:pStyle w:val="H1GA"/>
        <w:spacing w:after="0"/>
        <w:rPr>
          <w:rtl/>
        </w:rPr>
      </w:pPr>
      <w:r w:rsidRPr="00604629">
        <w:rPr>
          <w:rFonts w:hint="cs"/>
          <w:rtl/>
        </w:rPr>
        <w:tab/>
      </w:r>
      <w:r w:rsidRPr="00604629">
        <w:rPr>
          <w:rFonts w:hint="cs"/>
          <w:rtl/>
        </w:rPr>
        <w:tab/>
      </w:r>
      <w:bookmarkStart w:id="17" w:name="_Toc144374404"/>
      <w:r w:rsidRPr="00604629">
        <w:rPr>
          <w:rFonts w:hint="cs"/>
          <w:rtl/>
        </w:rPr>
        <w:t>المادة 7</w:t>
      </w:r>
      <w:bookmarkEnd w:id="17"/>
    </w:p>
    <w:p w14:paraId="4FECABDE" w14:textId="3E792466" w:rsidR="00C735B8" w:rsidRPr="00604629" w:rsidRDefault="005F69CB" w:rsidP="00633506">
      <w:pPr>
        <w:pStyle w:val="H1GA"/>
        <w:spacing w:before="0"/>
        <w:rPr>
          <w:rtl/>
        </w:rPr>
      </w:pPr>
      <w:r w:rsidRPr="00604629">
        <w:rPr>
          <w:rtl/>
        </w:rPr>
        <w:tab/>
      </w:r>
      <w:r w:rsidRPr="00604629">
        <w:rPr>
          <w:rtl/>
        </w:rPr>
        <w:tab/>
      </w:r>
      <w:bookmarkStart w:id="18" w:name="_Toc144374405"/>
      <w:r w:rsidR="00C735B8" w:rsidRPr="00604629">
        <w:rPr>
          <w:rFonts w:hint="cs"/>
          <w:rtl/>
        </w:rPr>
        <w:t>جدول الأعمال المؤقت للدورات الاستثنائية</w:t>
      </w:r>
      <w:bookmarkEnd w:id="18"/>
    </w:p>
    <w:p w14:paraId="458A3C24" w14:textId="77777777" w:rsidR="00C735B8" w:rsidRPr="00F91C20" w:rsidRDefault="00C735B8" w:rsidP="005F69CB">
      <w:pPr>
        <w:pStyle w:val="SingleTxtGA"/>
        <w:rPr>
          <w:rtl/>
        </w:rPr>
      </w:pPr>
      <w:r w:rsidRPr="00F91C20">
        <w:rPr>
          <w:rFonts w:hint="cs"/>
          <w:rtl/>
        </w:rPr>
        <w:tab/>
        <w:t>يقتصر جدول الأعمال المؤقت لأية دورة استثنائية للجنة على البنود المقترح النظر فيها خلال تلك الدورة الاستثنائية.</w:t>
      </w:r>
    </w:p>
    <w:p w14:paraId="1CB806DB" w14:textId="77777777" w:rsidR="005F69CB" w:rsidRPr="00604629" w:rsidRDefault="00C735B8" w:rsidP="00244FB2">
      <w:pPr>
        <w:pStyle w:val="H1GA"/>
        <w:spacing w:after="0"/>
        <w:rPr>
          <w:rtl/>
        </w:rPr>
      </w:pPr>
      <w:r w:rsidRPr="00604629">
        <w:rPr>
          <w:rFonts w:hint="cs"/>
          <w:rtl/>
        </w:rPr>
        <w:tab/>
      </w:r>
      <w:r w:rsidRPr="00604629">
        <w:rPr>
          <w:rFonts w:hint="cs"/>
          <w:rtl/>
        </w:rPr>
        <w:tab/>
      </w:r>
      <w:bookmarkStart w:id="19" w:name="_Toc144374406"/>
      <w:r w:rsidRPr="00604629">
        <w:rPr>
          <w:rFonts w:hint="cs"/>
          <w:rtl/>
        </w:rPr>
        <w:t>المادة 8</w:t>
      </w:r>
      <w:bookmarkEnd w:id="19"/>
    </w:p>
    <w:p w14:paraId="6331F868" w14:textId="3159F4BC" w:rsidR="00C735B8" w:rsidRPr="00604629" w:rsidRDefault="005F69CB" w:rsidP="00633506">
      <w:pPr>
        <w:pStyle w:val="H1GA"/>
        <w:spacing w:before="0"/>
        <w:rPr>
          <w:rtl/>
        </w:rPr>
      </w:pPr>
      <w:r w:rsidRPr="00604629">
        <w:rPr>
          <w:rtl/>
        </w:rPr>
        <w:tab/>
      </w:r>
      <w:r w:rsidRPr="00604629">
        <w:rPr>
          <w:rtl/>
        </w:rPr>
        <w:tab/>
      </w:r>
      <w:bookmarkStart w:id="20" w:name="_Toc144374407"/>
      <w:r w:rsidR="00C735B8" w:rsidRPr="00604629">
        <w:rPr>
          <w:rFonts w:hint="cs"/>
          <w:rtl/>
        </w:rPr>
        <w:t>إقرار جدول الأعمال</w:t>
      </w:r>
      <w:bookmarkEnd w:id="20"/>
    </w:p>
    <w:p w14:paraId="73E8D0A3" w14:textId="51852155" w:rsidR="00DF51FF" w:rsidRPr="00DF51FF" w:rsidRDefault="00C735B8" w:rsidP="005F69CB">
      <w:pPr>
        <w:pStyle w:val="SingleTxtGA"/>
        <w:rPr>
          <w:rtl/>
        </w:rPr>
      </w:pPr>
      <w:r w:rsidRPr="00F91C20">
        <w:rPr>
          <w:rFonts w:hint="cs"/>
          <w:rtl/>
        </w:rPr>
        <w:tab/>
        <w:t xml:space="preserve">يكون البند الأول في جدول الأعمال المؤقت لأية دورة هو إقرار جدول الأعمال، وذلك باستثناء انتخاب أعضاء المكتب عندما يكون لازماً بموجب المادة </w:t>
      </w:r>
      <w:r w:rsidRPr="00604629">
        <w:rPr>
          <w:rFonts w:hint="cs"/>
          <w:rtl/>
        </w:rPr>
        <w:t>1</w:t>
      </w:r>
      <w:r w:rsidR="00DF51FF" w:rsidRPr="00604629">
        <w:rPr>
          <w:rFonts w:hint="cs"/>
          <w:rtl/>
        </w:rPr>
        <w:t>6</w:t>
      </w:r>
      <w:r w:rsidR="00DF51FF" w:rsidRPr="00DF51FF">
        <w:rPr>
          <w:rFonts w:hint="cs"/>
          <w:rtl/>
        </w:rPr>
        <w:t>.</w:t>
      </w:r>
    </w:p>
    <w:p w14:paraId="2AC97836" w14:textId="4598FF5E" w:rsidR="005F69CB" w:rsidRPr="00604629" w:rsidRDefault="00C735B8" w:rsidP="00244FB2">
      <w:pPr>
        <w:pStyle w:val="H1GA"/>
        <w:spacing w:after="0"/>
        <w:rPr>
          <w:rtl/>
        </w:rPr>
      </w:pPr>
      <w:r w:rsidRPr="00604629">
        <w:rPr>
          <w:rFonts w:hint="cs"/>
          <w:rtl/>
        </w:rPr>
        <w:tab/>
      </w:r>
      <w:r w:rsidRPr="00604629">
        <w:rPr>
          <w:rFonts w:hint="cs"/>
          <w:rtl/>
        </w:rPr>
        <w:tab/>
      </w:r>
      <w:bookmarkStart w:id="21" w:name="_Toc144374408"/>
      <w:r w:rsidRPr="00604629">
        <w:rPr>
          <w:rFonts w:hint="cs"/>
          <w:rtl/>
        </w:rPr>
        <w:t>المادة 9</w:t>
      </w:r>
      <w:bookmarkEnd w:id="21"/>
    </w:p>
    <w:p w14:paraId="00937365" w14:textId="754FFFFB" w:rsidR="00C735B8" w:rsidRPr="00604629" w:rsidRDefault="005F69CB" w:rsidP="00633506">
      <w:pPr>
        <w:pStyle w:val="H1GA"/>
        <w:spacing w:before="0"/>
        <w:rPr>
          <w:rtl/>
        </w:rPr>
      </w:pPr>
      <w:r w:rsidRPr="00604629">
        <w:rPr>
          <w:rtl/>
        </w:rPr>
        <w:tab/>
      </w:r>
      <w:r w:rsidRPr="00604629">
        <w:rPr>
          <w:rtl/>
        </w:rPr>
        <w:tab/>
      </w:r>
      <w:bookmarkStart w:id="22" w:name="_Toc144374409"/>
      <w:r w:rsidR="00C735B8" w:rsidRPr="00604629">
        <w:rPr>
          <w:rFonts w:hint="cs"/>
          <w:rtl/>
        </w:rPr>
        <w:t>تنقيح جدول الأعمال</w:t>
      </w:r>
      <w:bookmarkEnd w:id="22"/>
    </w:p>
    <w:p w14:paraId="33BEA81C" w14:textId="77777777" w:rsidR="00C735B8" w:rsidRPr="00F91C20" w:rsidRDefault="00C735B8" w:rsidP="005F69CB">
      <w:pPr>
        <w:pStyle w:val="SingleTxtGA"/>
        <w:rPr>
          <w:rtl/>
        </w:rPr>
      </w:pPr>
      <w:r w:rsidRPr="00F91C20">
        <w:rPr>
          <w:rFonts w:hint="cs"/>
          <w:rtl/>
        </w:rPr>
        <w:tab/>
        <w:t>يجوز للجنة أثناء الدورة أن تنقح جدول الأعمال ويجوز لها، عند الاقتضاء، أن تؤجل بنوداً أو تحذفها؛ ولا يضاف إلى جدول الأعمال إلا البنود ذات الطابع العاجل والهام.</w:t>
      </w:r>
    </w:p>
    <w:p w14:paraId="21CF56D9" w14:textId="77777777" w:rsidR="00B4355F" w:rsidRPr="00604629" w:rsidRDefault="00C735B8" w:rsidP="00244FB2">
      <w:pPr>
        <w:pStyle w:val="H1GA"/>
        <w:spacing w:after="0"/>
        <w:rPr>
          <w:rtl/>
        </w:rPr>
      </w:pPr>
      <w:r w:rsidRPr="00604629">
        <w:rPr>
          <w:rFonts w:hint="cs"/>
          <w:rtl/>
        </w:rPr>
        <w:lastRenderedPageBreak/>
        <w:tab/>
      </w:r>
      <w:r w:rsidRPr="00604629">
        <w:rPr>
          <w:rFonts w:hint="cs"/>
          <w:rtl/>
        </w:rPr>
        <w:tab/>
      </w:r>
      <w:bookmarkStart w:id="23" w:name="_Toc144374410"/>
      <w:r w:rsidRPr="00604629">
        <w:rPr>
          <w:rFonts w:hint="cs"/>
          <w:rtl/>
        </w:rPr>
        <w:t>المادة 10</w:t>
      </w:r>
      <w:bookmarkEnd w:id="23"/>
    </w:p>
    <w:p w14:paraId="3443F96A" w14:textId="4E248060" w:rsidR="00C735B8" w:rsidRPr="00604629" w:rsidRDefault="00B4355F" w:rsidP="00031885">
      <w:pPr>
        <w:pStyle w:val="H1GA"/>
        <w:spacing w:before="0"/>
        <w:rPr>
          <w:rtl/>
        </w:rPr>
      </w:pPr>
      <w:r w:rsidRPr="00604629">
        <w:rPr>
          <w:rtl/>
        </w:rPr>
        <w:tab/>
      </w:r>
      <w:r w:rsidRPr="00604629">
        <w:rPr>
          <w:rtl/>
        </w:rPr>
        <w:tab/>
      </w:r>
      <w:bookmarkStart w:id="24" w:name="_Toc144374411"/>
      <w:r w:rsidR="00C735B8" w:rsidRPr="00604629">
        <w:rPr>
          <w:rFonts w:hint="cs"/>
          <w:rtl/>
        </w:rPr>
        <w:t>إحالة جدول الأعمال المؤقت والوثائق الأساسية</w:t>
      </w:r>
      <w:bookmarkEnd w:id="24"/>
    </w:p>
    <w:p w14:paraId="7AC37E9D" w14:textId="224D7830" w:rsidR="00DF51FF" w:rsidRPr="00DF51FF" w:rsidRDefault="00C735B8" w:rsidP="00B4355F">
      <w:pPr>
        <w:pStyle w:val="SingleTxtGA"/>
        <w:rPr>
          <w:rtl/>
        </w:rPr>
      </w:pPr>
      <w:r w:rsidRPr="00F91C20">
        <w:rPr>
          <w:rFonts w:hint="cs"/>
          <w:rtl/>
        </w:rPr>
        <w:tab/>
        <w:t xml:space="preserve">يحيل الأمين العام جدول الأعمال المؤقت والوثائق الأساسية المتصلة بكل بند مدرج فيه إلى أعضاء اللجنة في أقرب وقت ممكن. ويحيل الأمين العام إلى أعضاء اللجنة في آن واحد جدول الأعمال المؤقت لأية دورة استثنائية والإخطار بموعد ومكان عقد الجلسة الأولى بموجب المادة </w:t>
      </w:r>
      <w:r w:rsidR="00DF51FF" w:rsidRPr="00604629">
        <w:rPr>
          <w:rFonts w:hint="cs"/>
          <w:rtl/>
        </w:rPr>
        <w:t>5</w:t>
      </w:r>
      <w:r w:rsidR="00DF51FF" w:rsidRPr="00DF51FF">
        <w:rPr>
          <w:rFonts w:hint="cs"/>
          <w:rtl/>
        </w:rPr>
        <w:t>.</w:t>
      </w:r>
    </w:p>
    <w:p w14:paraId="355FDF31" w14:textId="38DD4C57" w:rsidR="00C735B8" w:rsidRPr="00604629" w:rsidRDefault="00C735B8" w:rsidP="00B4355F">
      <w:pPr>
        <w:pStyle w:val="HChGA"/>
        <w:rPr>
          <w:rtl/>
        </w:rPr>
      </w:pPr>
      <w:r w:rsidRPr="00604629">
        <w:rPr>
          <w:rFonts w:hint="cs"/>
          <w:rtl/>
        </w:rPr>
        <w:tab/>
      </w:r>
      <w:bookmarkStart w:id="25" w:name="_Toc144374412"/>
      <w:r w:rsidRPr="00604629">
        <w:rPr>
          <w:rFonts w:hint="cs"/>
          <w:rtl/>
        </w:rPr>
        <w:t>ثالثاً-</w:t>
      </w:r>
      <w:r w:rsidRPr="00604629">
        <w:rPr>
          <w:rFonts w:hint="cs"/>
          <w:rtl/>
        </w:rPr>
        <w:tab/>
        <w:t>أعضاء اللجنة</w:t>
      </w:r>
      <w:bookmarkEnd w:id="25"/>
    </w:p>
    <w:p w14:paraId="5063AC18" w14:textId="77777777" w:rsidR="00B4355F" w:rsidRPr="00604629" w:rsidRDefault="00C735B8" w:rsidP="00244FB2">
      <w:pPr>
        <w:pStyle w:val="H1GA"/>
        <w:spacing w:after="0"/>
        <w:rPr>
          <w:rtl/>
        </w:rPr>
      </w:pPr>
      <w:r w:rsidRPr="00604629">
        <w:rPr>
          <w:rFonts w:hint="cs"/>
          <w:rtl/>
        </w:rPr>
        <w:tab/>
      </w:r>
      <w:r w:rsidRPr="00604629">
        <w:rPr>
          <w:rFonts w:hint="cs"/>
          <w:rtl/>
        </w:rPr>
        <w:tab/>
      </w:r>
      <w:bookmarkStart w:id="26" w:name="_Toc144374413"/>
      <w:r w:rsidRPr="00604629">
        <w:rPr>
          <w:rFonts w:hint="cs"/>
          <w:rtl/>
        </w:rPr>
        <w:t>المادة 11</w:t>
      </w:r>
      <w:bookmarkEnd w:id="26"/>
    </w:p>
    <w:p w14:paraId="3A023DE5" w14:textId="6CAF8E4E" w:rsidR="00C735B8" w:rsidRPr="00604629" w:rsidRDefault="00B4355F" w:rsidP="00031885">
      <w:pPr>
        <w:pStyle w:val="H1GA"/>
        <w:spacing w:before="0"/>
        <w:rPr>
          <w:rtl/>
        </w:rPr>
      </w:pPr>
      <w:r w:rsidRPr="00604629">
        <w:rPr>
          <w:rtl/>
        </w:rPr>
        <w:tab/>
      </w:r>
      <w:r w:rsidRPr="00604629">
        <w:rPr>
          <w:rtl/>
        </w:rPr>
        <w:tab/>
      </w:r>
      <w:bookmarkStart w:id="27" w:name="_Toc144374414"/>
      <w:r w:rsidR="00C735B8" w:rsidRPr="00604629">
        <w:rPr>
          <w:rFonts w:hint="cs"/>
          <w:rtl/>
        </w:rPr>
        <w:t>الأعضاء</w:t>
      </w:r>
      <w:bookmarkEnd w:id="27"/>
    </w:p>
    <w:p w14:paraId="030D4948" w14:textId="77777777" w:rsidR="00C735B8" w:rsidRPr="00F91C20" w:rsidRDefault="00C735B8" w:rsidP="00B4355F">
      <w:pPr>
        <w:pStyle w:val="SingleTxtGA"/>
        <w:rPr>
          <w:rtl/>
        </w:rPr>
      </w:pPr>
      <w:r w:rsidRPr="00F91C20">
        <w:rPr>
          <w:rFonts w:hint="cs"/>
          <w:rtl/>
        </w:rPr>
        <w:tab/>
        <w:t xml:space="preserve">أعضاء اللجنة هم الخبراء العشرة الذين يُنتخبون وفقاً للمادة </w:t>
      </w:r>
      <w:r w:rsidRPr="00604629">
        <w:rPr>
          <w:rFonts w:hint="cs"/>
          <w:rtl/>
        </w:rPr>
        <w:t>17</w:t>
      </w:r>
      <w:r w:rsidRPr="00F91C20">
        <w:rPr>
          <w:rFonts w:hint="cs"/>
          <w:rtl/>
        </w:rPr>
        <w:t xml:space="preserve"> من الاتفاقية.</w:t>
      </w:r>
    </w:p>
    <w:p w14:paraId="451AB0D7" w14:textId="77777777" w:rsidR="00B4355F" w:rsidRPr="00604629" w:rsidRDefault="00C735B8" w:rsidP="00244FB2">
      <w:pPr>
        <w:pStyle w:val="H1GA"/>
        <w:spacing w:after="0"/>
        <w:rPr>
          <w:rtl/>
        </w:rPr>
      </w:pPr>
      <w:r w:rsidRPr="00604629">
        <w:rPr>
          <w:rFonts w:hint="cs"/>
          <w:rtl/>
        </w:rPr>
        <w:tab/>
      </w:r>
      <w:r w:rsidRPr="00604629">
        <w:rPr>
          <w:rFonts w:hint="cs"/>
          <w:rtl/>
        </w:rPr>
        <w:tab/>
      </w:r>
      <w:bookmarkStart w:id="28" w:name="_Toc144374415"/>
      <w:r w:rsidRPr="00604629">
        <w:rPr>
          <w:rFonts w:hint="cs"/>
          <w:rtl/>
        </w:rPr>
        <w:t>المادة 12</w:t>
      </w:r>
      <w:bookmarkEnd w:id="28"/>
    </w:p>
    <w:p w14:paraId="2FC10B1A" w14:textId="71311020" w:rsidR="00C735B8" w:rsidRPr="00604629" w:rsidRDefault="00B4355F" w:rsidP="00031885">
      <w:pPr>
        <w:pStyle w:val="H1GA"/>
        <w:spacing w:before="0"/>
        <w:rPr>
          <w:rtl/>
        </w:rPr>
      </w:pPr>
      <w:r w:rsidRPr="00604629">
        <w:rPr>
          <w:rtl/>
        </w:rPr>
        <w:tab/>
      </w:r>
      <w:r w:rsidRPr="00604629">
        <w:rPr>
          <w:rtl/>
        </w:rPr>
        <w:tab/>
      </w:r>
      <w:bookmarkStart w:id="29" w:name="_Toc144374416"/>
      <w:r w:rsidR="00C735B8" w:rsidRPr="00604629">
        <w:rPr>
          <w:rFonts w:hint="cs"/>
          <w:rtl/>
        </w:rPr>
        <w:t>بداية مدة العضوية</w:t>
      </w:r>
      <w:bookmarkEnd w:id="29"/>
    </w:p>
    <w:p w14:paraId="1BD3A3EA" w14:textId="77777777" w:rsidR="00C735B8" w:rsidRPr="00F91C20" w:rsidRDefault="00C735B8" w:rsidP="00B4355F">
      <w:pPr>
        <w:pStyle w:val="SingleTxtGA"/>
        <w:rPr>
          <w:w w:val="95"/>
          <w:rtl/>
        </w:rPr>
      </w:pPr>
      <w:r w:rsidRPr="00F91C20">
        <w:rPr>
          <w:rFonts w:hint="cs"/>
          <w:w w:val="95"/>
          <w:rtl/>
        </w:rPr>
        <w:tab/>
      </w:r>
      <w:r w:rsidRPr="00604629">
        <w:rPr>
          <w:rFonts w:hint="cs"/>
          <w:w w:val="95"/>
          <w:rtl/>
        </w:rPr>
        <w:t>1</w:t>
      </w:r>
      <w:r w:rsidRPr="00F91C20">
        <w:rPr>
          <w:rFonts w:hint="cs"/>
          <w:w w:val="95"/>
          <w:rtl/>
        </w:rPr>
        <w:t>-</w:t>
      </w:r>
      <w:r w:rsidRPr="00F91C20">
        <w:rPr>
          <w:rFonts w:hint="cs"/>
          <w:w w:val="95"/>
          <w:rtl/>
        </w:rPr>
        <w:tab/>
        <w:t xml:space="preserve">تبدأ في </w:t>
      </w:r>
      <w:r w:rsidRPr="00604629">
        <w:rPr>
          <w:rFonts w:hint="cs"/>
          <w:w w:val="95"/>
          <w:rtl/>
        </w:rPr>
        <w:t>1</w:t>
      </w:r>
      <w:r w:rsidRPr="00F91C20">
        <w:rPr>
          <w:rFonts w:hint="cs"/>
          <w:w w:val="95"/>
          <w:rtl/>
        </w:rPr>
        <w:t xml:space="preserve"> كانون الثاني/يناير </w:t>
      </w:r>
      <w:r w:rsidRPr="00604629">
        <w:rPr>
          <w:rFonts w:hint="cs"/>
          <w:w w:val="95"/>
          <w:rtl/>
        </w:rPr>
        <w:t>1988</w:t>
      </w:r>
      <w:r w:rsidRPr="00F91C20">
        <w:rPr>
          <w:rFonts w:hint="cs"/>
          <w:w w:val="95"/>
          <w:rtl/>
        </w:rPr>
        <w:t xml:space="preserve"> مدة عضوية أعضاء اللجنة المنتخبين في أول انتخاب. أما مدة عضوية أعضاء اللجنة المنتخبين في انتخابات تالية فتبدأ في اليوم التالي لتاريخ انقضاء مدة عضوية أعضاء اللجنة الذين يحل هؤلاء محلهم.</w:t>
      </w:r>
    </w:p>
    <w:p w14:paraId="21440CB8" w14:textId="77777777" w:rsidR="00C735B8" w:rsidRPr="00F91C20" w:rsidRDefault="00C735B8" w:rsidP="00B4355F">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يجوز للرئاسة وأعضاء المكتب والمقررين مواصلة أداء الواجبات المسندة إليهم حتى يوم واحد قبل انعقاد الجلسة الأولى للجنة بأعضائها الجدد، حيث يتم انتخاب أعضاء مكتبها.</w:t>
      </w:r>
    </w:p>
    <w:p w14:paraId="73E791FF" w14:textId="47EA6262" w:rsidR="00B4355F" w:rsidRPr="00604629" w:rsidRDefault="00C735B8" w:rsidP="00244FB2">
      <w:pPr>
        <w:pStyle w:val="H1GA"/>
        <w:spacing w:after="0"/>
        <w:rPr>
          <w:rtl/>
        </w:rPr>
      </w:pPr>
      <w:r w:rsidRPr="00604629">
        <w:rPr>
          <w:rFonts w:hint="cs"/>
          <w:rtl/>
        </w:rPr>
        <w:tab/>
      </w:r>
      <w:r w:rsidRPr="00604629">
        <w:rPr>
          <w:rFonts w:hint="cs"/>
          <w:rtl/>
        </w:rPr>
        <w:tab/>
      </w:r>
      <w:bookmarkStart w:id="30" w:name="_Toc144374417"/>
      <w:r w:rsidRPr="00604629">
        <w:rPr>
          <w:rFonts w:hint="cs"/>
          <w:rtl/>
        </w:rPr>
        <w:t>المادة 13</w:t>
      </w:r>
      <w:bookmarkEnd w:id="30"/>
    </w:p>
    <w:p w14:paraId="4AA8B7F9" w14:textId="3C2DE657" w:rsidR="00C735B8" w:rsidRPr="00604629" w:rsidRDefault="00B4355F" w:rsidP="00031885">
      <w:pPr>
        <w:pStyle w:val="H1GA"/>
        <w:spacing w:before="0"/>
        <w:rPr>
          <w:rtl/>
        </w:rPr>
      </w:pPr>
      <w:r w:rsidRPr="00604629">
        <w:rPr>
          <w:rtl/>
        </w:rPr>
        <w:tab/>
      </w:r>
      <w:r w:rsidRPr="00604629">
        <w:rPr>
          <w:rtl/>
        </w:rPr>
        <w:tab/>
      </w:r>
      <w:bookmarkStart w:id="31" w:name="_Toc144374418"/>
      <w:r w:rsidR="00C735B8" w:rsidRPr="00604629">
        <w:rPr>
          <w:rFonts w:hint="cs"/>
          <w:rtl/>
        </w:rPr>
        <w:t>ملء الشواغر الطارئة</w:t>
      </w:r>
      <w:bookmarkEnd w:id="31"/>
    </w:p>
    <w:p w14:paraId="45A6B016" w14:textId="77777777" w:rsidR="00C735B8" w:rsidRPr="00F91C20" w:rsidRDefault="00C735B8" w:rsidP="006D0D56">
      <w:pPr>
        <w:pStyle w:val="SingleTxtGA"/>
        <w:rPr>
          <w:w w:val="95"/>
          <w:rtl/>
        </w:rPr>
      </w:pPr>
      <w:r w:rsidRPr="00F91C20">
        <w:rPr>
          <w:rFonts w:hint="cs"/>
          <w:w w:val="95"/>
          <w:rtl/>
        </w:rPr>
        <w:tab/>
      </w:r>
      <w:r w:rsidRPr="00604629">
        <w:rPr>
          <w:rFonts w:hint="cs"/>
          <w:w w:val="95"/>
          <w:rtl/>
        </w:rPr>
        <w:t>1</w:t>
      </w:r>
      <w:r w:rsidRPr="00F91C20">
        <w:rPr>
          <w:rFonts w:hint="cs"/>
          <w:w w:val="95"/>
          <w:rtl/>
        </w:rPr>
        <w:t>-</w:t>
      </w:r>
      <w:r w:rsidRPr="00F91C20">
        <w:rPr>
          <w:rFonts w:hint="cs"/>
          <w:w w:val="95"/>
          <w:rtl/>
        </w:rPr>
        <w:tab/>
        <w:t>في حالة وفاة أحد أعضاء اللجنة أو استقالته أو توقفه لأي سبب عن تأدية وظائفه في اللجنة، يقوم الأمين العام فوراً بإعلان شغور مقعد ذلك العضو ويطلب إلى الدولة الطرف التي توقف خبيرها عن تأدية وظائفه بوصفه عضواً في اللجنة أن تعين خبيراً آخر من مواطنيها في غضون شهرين، إن أمكن، ليشغل المقعد لما تبقى من مدة عضوية سلفه.</w:t>
      </w:r>
    </w:p>
    <w:p w14:paraId="26BE13A9" w14:textId="77777777" w:rsidR="00C735B8" w:rsidRPr="00F91C20" w:rsidRDefault="00C735B8" w:rsidP="00C577D9">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يحيل الأمين العام اسم الخبير الذي تم تعيينه بهذه الطريقة وبيان سيرته الذاتية إلى الدول الأطراف للموافقة عليه. وتعتبر الموافقة قد تمت ما لم يردّ نصف الدول الأطراف أو</w:t>
      </w:r>
      <w:r w:rsidRPr="00F91C20">
        <w:rPr>
          <w:rFonts w:hint="eastAsia"/>
          <w:rtl/>
        </w:rPr>
        <w:t> </w:t>
      </w:r>
      <w:r w:rsidRPr="00F91C20">
        <w:rPr>
          <w:rFonts w:hint="cs"/>
          <w:rtl/>
        </w:rPr>
        <w:t>أكثر بالرفض في غضون ستة أسابيع بعد إشعار الأمين العام لها بالتعيين المقترح لشغل المقعد الشاغر.</w:t>
      </w:r>
    </w:p>
    <w:p w14:paraId="650501CD" w14:textId="77777777" w:rsidR="00C735B8" w:rsidRPr="00F91C20" w:rsidRDefault="00C735B8" w:rsidP="00C577D9">
      <w:pPr>
        <w:pStyle w:val="SingleTxtGA"/>
        <w:rPr>
          <w:rtl/>
        </w:rPr>
      </w:pPr>
      <w:r w:rsidRPr="00F91C20">
        <w:rPr>
          <w:rFonts w:hint="cs"/>
          <w:rtl/>
        </w:rPr>
        <w:tab/>
      </w:r>
      <w:r w:rsidRPr="00604629">
        <w:rPr>
          <w:rFonts w:hint="cs"/>
          <w:rtl/>
        </w:rPr>
        <w:t>3</w:t>
      </w:r>
      <w:r w:rsidRPr="00F91C20">
        <w:rPr>
          <w:rFonts w:hint="cs"/>
          <w:rtl/>
        </w:rPr>
        <w:t>-</w:t>
      </w:r>
      <w:r w:rsidRPr="00F91C20">
        <w:rPr>
          <w:rFonts w:hint="cs"/>
          <w:rtl/>
        </w:rPr>
        <w:tab/>
        <w:t>وباستثناء الحالة التي يشغر فيها مقعد نتيجة لوفاة عضو أو إصابته بعجز، لا</w:t>
      </w:r>
      <w:r w:rsidRPr="00F91C20">
        <w:rPr>
          <w:rFonts w:hint="eastAsia"/>
          <w:rtl/>
        </w:rPr>
        <w:t> </w:t>
      </w:r>
      <w:r w:rsidRPr="00F91C20">
        <w:rPr>
          <w:rFonts w:hint="cs"/>
          <w:rtl/>
        </w:rPr>
        <w:t xml:space="preserve">يتصرف الأمين العام وفقاً لأحكام الفقرتين </w:t>
      </w:r>
      <w:r w:rsidRPr="00604629">
        <w:rPr>
          <w:rFonts w:hint="cs"/>
          <w:rtl/>
        </w:rPr>
        <w:t>1</w:t>
      </w:r>
      <w:r w:rsidRPr="00F91C20">
        <w:rPr>
          <w:rFonts w:hint="cs"/>
          <w:rtl/>
        </w:rPr>
        <w:t xml:space="preserve"> و</w:t>
      </w:r>
      <w:r w:rsidRPr="00604629">
        <w:rPr>
          <w:rFonts w:hint="cs"/>
          <w:rtl/>
        </w:rPr>
        <w:t>2</w:t>
      </w:r>
      <w:r w:rsidRPr="00F91C20">
        <w:rPr>
          <w:rFonts w:hint="cs"/>
          <w:rtl/>
        </w:rPr>
        <w:t xml:space="preserve"> من هذه المادة إلا بعد استلامه إشعاراً خطياً من العضو المعني بأنه قرر التوقف عن أداء مهامه كعضو في اللجنة.</w:t>
      </w:r>
    </w:p>
    <w:p w14:paraId="013540EE" w14:textId="77777777" w:rsidR="00C577D9" w:rsidRPr="00604629" w:rsidRDefault="00C735B8" w:rsidP="00244FB2">
      <w:pPr>
        <w:pStyle w:val="H1GA"/>
        <w:spacing w:after="0"/>
        <w:rPr>
          <w:rtl/>
        </w:rPr>
      </w:pPr>
      <w:r w:rsidRPr="00604629">
        <w:rPr>
          <w:rFonts w:hint="cs"/>
          <w:rtl/>
        </w:rPr>
        <w:lastRenderedPageBreak/>
        <w:tab/>
      </w:r>
      <w:r w:rsidRPr="00604629">
        <w:rPr>
          <w:rFonts w:hint="cs"/>
          <w:rtl/>
        </w:rPr>
        <w:tab/>
      </w:r>
      <w:bookmarkStart w:id="32" w:name="_Toc144374419"/>
      <w:r w:rsidRPr="00604629">
        <w:rPr>
          <w:rFonts w:hint="cs"/>
          <w:rtl/>
        </w:rPr>
        <w:t>المادة 14</w:t>
      </w:r>
      <w:bookmarkEnd w:id="32"/>
    </w:p>
    <w:p w14:paraId="0C22F349" w14:textId="2D606932" w:rsidR="00C735B8" w:rsidRPr="00604629" w:rsidRDefault="00C577D9" w:rsidP="00031885">
      <w:pPr>
        <w:pStyle w:val="H1GA"/>
        <w:spacing w:before="0"/>
        <w:rPr>
          <w:rtl/>
        </w:rPr>
      </w:pPr>
      <w:r w:rsidRPr="00604629">
        <w:rPr>
          <w:rtl/>
        </w:rPr>
        <w:tab/>
      </w:r>
      <w:r w:rsidRPr="00604629">
        <w:rPr>
          <w:rtl/>
        </w:rPr>
        <w:tab/>
      </w:r>
      <w:bookmarkStart w:id="33" w:name="_Toc144374420"/>
      <w:r w:rsidR="00C735B8" w:rsidRPr="00604629">
        <w:rPr>
          <w:rFonts w:hint="cs"/>
          <w:rtl/>
        </w:rPr>
        <w:t>التعهد الرسمي</w:t>
      </w:r>
      <w:bookmarkEnd w:id="33"/>
    </w:p>
    <w:p w14:paraId="33DBFAE2" w14:textId="77777777" w:rsidR="00C735B8" w:rsidRPr="00F91C20" w:rsidRDefault="00C735B8" w:rsidP="00C577D9">
      <w:pPr>
        <w:pStyle w:val="SingleTxtGA"/>
        <w:rPr>
          <w:rtl/>
        </w:rPr>
      </w:pPr>
      <w:r w:rsidRPr="00F91C20">
        <w:rPr>
          <w:rFonts w:hint="cs"/>
          <w:rtl/>
        </w:rPr>
        <w:tab/>
        <w:t>يقدم جميع أعضاء اللجنة، قبل أن يتولوا مهامهم بعد انتخابهم الأول، التعهد الرسمي التالي في جلسة مفتوحة للجنة:</w:t>
      </w:r>
    </w:p>
    <w:p w14:paraId="19346EE5" w14:textId="77777777" w:rsidR="00C735B8" w:rsidRPr="00F91C20" w:rsidRDefault="00C735B8" w:rsidP="00C735B8">
      <w:pPr>
        <w:pStyle w:val="SingleTxtGA"/>
        <w:ind w:left="1928"/>
        <w:rPr>
          <w:rtl/>
        </w:rPr>
      </w:pPr>
      <w:r w:rsidRPr="00F91C20">
        <w:rPr>
          <w:rFonts w:hint="cs"/>
          <w:rtl/>
        </w:rPr>
        <w:tab/>
        <w:t>"أتعهد رسمياً بأن أؤدي واجباتي وأمارس سلطاتي كعضو في لجنة مناهضة التعذيب، بشرف، وأمانة، واستقلال، ونزاهة، وبما يمليه عليَّ ضميري".</w:t>
      </w:r>
    </w:p>
    <w:p w14:paraId="5566F683" w14:textId="77777777" w:rsidR="00C577D9" w:rsidRPr="00604629" w:rsidRDefault="00C735B8" w:rsidP="00244FB2">
      <w:pPr>
        <w:pStyle w:val="H1GA"/>
        <w:spacing w:after="0"/>
        <w:rPr>
          <w:rtl/>
        </w:rPr>
      </w:pPr>
      <w:r w:rsidRPr="00604629">
        <w:rPr>
          <w:rFonts w:hint="cs"/>
          <w:rtl/>
        </w:rPr>
        <w:tab/>
      </w:r>
      <w:r w:rsidRPr="00604629">
        <w:rPr>
          <w:rFonts w:hint="cs"/>
          <w:rtl/>
        </w:rPr>
        <w:tab/>
      </w:r>
      <w:bookmarkStart w:id="34" w:name="_Toc144374421"/>
      <w:r w:rsidRPr="00604629">
        <w:rPr>
          <w:rFonts w:hint="cs"/>
          <w:rtl/>
        </w:rPr>
        <w:t>المادة 15</w:t>
      </w:r>
      <w:bookmarkEnd w:id="34"/>
    </w:p>
    <w:p w14:paraId="0B8F02EA" w14:textId="67B7738E" w:rsidR="00C735B8" w:rsidRPr="00604629" w:rsidRDefault="00C577D9" w:rsidP="00031885">
      <w:pPr>
        <w:pStyle w:val="H1GA"/>
        <w:spacing w:before="0"/>
        <w:rPr>
          <w:rtl/>
        </w:rPr>
      </w:pPr>
      <w:r w:rsidRPr="00604629">
        <w:rPr>
          <w:rtl/>
        </w:rPr>
        <w:tab/>
      </w:r>
      <w:r w:rsidRPr="00604629">
        <w:rPr>
          <w:rtl/>
        </w:rPr>
        <w:tab/>
      </w:r>
      <w:bookmarkStart w:id="35" w:name="_Toc144374422"/>
      <w:r w:rsidR="00C735B8" w:rsidRPr="00604629">
        <w:rPr>
          <w:rFonts w:hint="cs"/>
          <w:rtl/>
        </w:rPr>
        <w:t>استقلال الأعضاء وحيادهم</w:t>
      </w:r>
      <w:bookmarkEnd w:id="35"/>
    </w:p>
    <w:p w14:paraId="086F7592" w14:textId="77777777" w:rsidR="00C735B8" w:rsidRPr="00F91C20" w:rsidRDefault="00C735B8" w:rsidP="00C577D9">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استقلال أعضاء اللجنة وحيادهم ضروريان لأداء واجباتهم ويقتضيان يضطلعوا بمهامهم بصفتهم الشخصية وألا يلتمسوا أو يقبلوا أية تعليمات من أية جهة فيما</w:t>
      </w:r>
      <w:r w:rsidRPr="00F91C20">
        <w:rPr>
          <w:rFonts w:hint="eastAsia"/>
          <w:rtl/>
        </w:rPr>
        <w:t> </w:t>
      </w:r>
      <w:r w:rsidRPr="00F91C20">
        <w:rPr>
          <w:rFonts w:hint="cs"/>
          <w:rtl/>
        </w:rPr>
        <w:t>يتعلق بأدائهم لواجباتهم. ولا يخضع الأعضاء إلا لمساءلة اللجنة ولما يمليه عليهم ضميرهم.</w:t>
      </w:r>
    </w:p>
    <w:p w14:paraId="36FE1C1C" w14:textId="77777777" w:rsidR="00C735B8" w:rsidRPr="00F91C20" w:rsidRDefault="00C735B8" w:rsidP="00C577D9">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يتمسك الأعضاء، في أدائهم لمهامهم بموجب الاتفاقية، بأعلى معايير الحياد والنزاهة، ويطبقون معايير الاتفاقية تطبيقاً متساوياً على جميع الدول وجميع الأفراد دون خوف أو محاباة ودون تمييز من أي نوع.</w:t>
      </w:r>
    </w:p>
    <w:p w14:paraId="4D892F3E" w14:textId="7A042309" w:rsidR="00C735B8" w:rsidRPr="000513D5" w:rsidRDefault="00C735B8" w:rsidP="00C577D9">
      <w:pPr>
        <w:pStyle w:val="SingleTxtGA"/>
        <w:rPr>
          <w:rtl/>
        </w:rPr>
      </w:pPr>
      <w:r w:rsidRPr="000513D5">
        <w:rPr>
          <w:rFonts w:hint="cs"/>
          <w:rtl/>
        </w:rPr>
        <w:tab/>
      </w:r>
      <w:r w:rsidRPr="00604629">
        <w:rPr>
          <w:rFonts w:hint="cs"/>
          <w:rtl/>
        </w:rPr>
        <w:t>3</w:t>
      </w:r>
      <w:r w:rsidRPr="000513D5">
        <w:rPr>
          <w:rFonts w:hint="cs"/>
          <w:rtl/>
        </w:rPr>
        <w:t>-</w:t>
      </w:r>
      <w:r w:rsidRPr="000513D5">
        <w:rPr>
          <w:rFonts w:hint="cs"/>
          <w:rtl/>
        </w:rPr>
        <w:tab/>
        <w:t>تُرفق بهذا النظام الداخلي المبادئ التوجيهية بشأن استقلال وحياد أعضاء هيئات معاهدات حقوق الإنسان (</w:t>
      </w:r>
      <w:r w:rsidRPr="000513D5">
        <w:rPr>
          <w:rFonts w:hint="eastAsia"/>
          <w:rtl/>
        </w:rPr>
        <w:t>مبادئ</w:t>
      </w:r>
      <w:r w:rsidRPr="000513D5">
        <w:rPr>
          <w:rtl/>
        </w:rPr>
        <w:t xml:space="preserve"> </w:t>
      </w:r>
      <w:r w:rsidRPr="000513D5">
        <w:rPr>
          <w:rFonts w:hint="eastAsia"/>
          <w:rtl/>
        </w:rPr>
        <w:t>أديس</w:t>
      </w:r>
      <w:r w:rsidRPr="000513D5">
        <w:rPr>
          <w:rtl/>
        </w:rPr>
        <w:t xml:space="preserve"> </w:t>
      </w:r>
      <w:r w:rsidRPr="000513D5">
        <w:rPr>
          <w:rFonts w:hint="eastAsia"/>
          <w:rtl/>
        </w:rPr>
        <w:t>أبابا</w:t>
      </w:r>
      <w:r w:rsidRPr="000513D5">
        <w:rPr>
          <w:rtl/>
        </w:rPr>
        <w:t xml:space="preserve"> </w:t>
      </w:r>
      <w:r w:rsidRPr="000513D5">
        <w:rPr>
          <w:rFonts w:hint="eastAsia"/>
          <w:rtl/>
        </w:rPr>
        <w:t>التوجيهية</w:t>
      </w:r>
      <w:r w:rsidRPr="000513D5">
        <w:rPr>
          <w:rFonts w:hint="cs"/>
          <w:rtl/>
        </w:rPr>
        <w:t>)</w:t>
      </w:r>
      <w:r w:rsidR="00DF51FF" w:rsidRPr="000513D5">
        <w:rPr>
          <w:vertAlign w:val="superscript"/>
          <w:rtl/>
        </w:rPr>
        <w:t>(</w:t>
      </w:r>
      <w:r w:rsidR="00DF51FF" w:rsidRPr="00604629">
        <w:rPr>
          <w:vertAlign w:val="superscript"/>
          <w:lang w:val="en-US"/>
        </w:rPr>
        <w:footnoteReference w:id="2"/>
      </w:r>
      <w:r w:rsidR="00DF51FF" w:rsidRPr="000513D5">
        <w:rPr>
          <w:vertAlign w:val="superscript"/>
          <w:rtl/>
        </w:rPr>
        <w:t>)</w:t>
      </w:r>
      <w:r w:rsidR="00DF51FF" w:rsidRPr="000513D5">
        <w:rPr>
          <w:rFonts w:hint="cs"/>
          <w:rtl/>
        </w:rPr>
        <w:t xml:space="preserve">. </w:t>
      </w:r>
      <w:r w:rsidRPr="000513D5">
        <w:rPr>
          <w:rFonts w:hint="cs"/>
          <w:rtl/>
        </w:rPr>
        <w:t>وتشكل هذه المبادئ التوجيهية أداة هامة لتفسير المواد المتعلقة باستقلال وحياد أعضاء اللجنة.</w:t>
      </w:r>
    </w:p>
    <w:p w14:paraId="22E64BE5" w14:textId="77777777" w:rsidR="00C735B8" w:rsidRPr="00604629" w:rsidRDefault="00C735B8" w:rsidP="00C577D9">
      <w:pPr>
        <w:pStyle w:val="HChGA"/>
        <w:rPr>
          <w:rtl/>
        </w:rPr>
      </w:pPr>
      <w:r w:rsidRPr="00604629">
        <w:rPr>
          <w:rFonts w:hint="cs"/>
          <w:rtl/>
        </w:rPr>
        <w:tab/>
      </w:r>
      <w:bookmarkStart w:id="36" w:name="_Toc144374423"/>
      <w:r w:rsidRPr="00604629">
        <w:rPr>
          <w:rFonts w:hint="cs"/>
          <w:rtl/>
        </w:rPr>
        <w:t>رابعاً-</w:t>
      </w:r>
      <w:r w:rsidRPr="00604629">
        <w:rPr>
          <w:rFonts w:hint="cs"/>
          <w:rtl/>
        </w:rPr>
        <w:tab/>
        <w:t>أعضاء المكتب</w:t>
      </w:r>
      <w:bookmarkEnd w:id="36"/>
    </w:p>
    <w:p w14:paraId="662C29C8" w14:textId="77777777" w:rsidR="00C577D9" w:rsidRPr="00604629" w:rsidRDefault="00C735B8" w:rsidP="00244FB2">
      <w:pPr>
        <w:pStyle w:val="H1GA"/>
        <w:spacing w:after="0"/>
        <w:rPr>
          <w:rtl/>
        </w:rPr>
      </w:pPr>
      <w:r w:rsidRPr="00604629">
        <w:rPr>
          <w:rFonts w:hint="cs"/>
          <w:rtl/>
        </w:rPr>
        <w:tab/>
      </w:r>
      <w:r w:rsidRPr="00604629">
        <w:rPr>
          <w:rFonts w:hint="cs"/>
          <w:rtl/>
        </w:rPr>
        <w:tab/>
      </w:r>
      <w:bookmarkStart w:id="37" w:name="_Toc144374424"/>
      <w:r w:rsidRPr="00604629">
        <w:rPr>
          <w:rFonts w:hint="cs"/>
          <w:rtl/>
        </w:rPr>
        <w:t>المادة 16</w:t>
      </w:r>
      <w:bookmarkEnd w:id="37"/>
    </w:p>
    <w:p w14:paraId="77FA5905" w14:textId="444BD570" w:rsidR="00C735B8" w:rsidRPr="00604629" w:rsidRDefault="00C577D9" w:rsidP="00031885">
      <w:pPr>
        <w:pStyle w:val="H1GA"/>
        <w:spacing w:before="0"/>
        <w:rPr>
          <w:rtl/>
        </w:rPr>
      </w:pPr>
      <w:r w:rsidRPr="00604629">
        <w:rPr>
          <w:rtl/>
        </w:rPr>
        <w:tab/>
      </w:r>
      <w:r w:rsidRPr="00604629">
        <w:rPr>
          <w:rtl/>
        </w:rPr>
        <w:tab/>
      </w:r>
      <w:bookmarkStart w:id="38" w:name="_Toc144374425"/>
      <w:r w:rsidR="00C735B8" w:rsidRPr="00604629">
        <w:rPr>
          <w:rFonts w:hint="cs"/>
          <w:rtl/>
        </w:rPr>
        <w:t>الانتخابات</w:t>
      </w:r>
      <w:bookmarkEnd w:id="38"/>
    </w:p>
    <w:p w14:paraId="5A3603EF" w14:textId="2F0FADAF" w:rsidR="00C735B8" w:rsidRPr="00F91C20" w:rsidRDefault="00C735B8" w:rsidP="00C577D9">
      <w:pPr>
        <w:pStyle w:val="SingleTxtGA"/>
        <w:rPr>
          <w:rtl/>
        </w:rPr>
      </w:pPr>
      <w:r w:rsidRPr="00F91C20">
        <w:rPr>
          <w:rFonts w:hint="cs"/>
          <w:rtl/>
        </w:rPr>
        <w:tab/>
        <w:t>تنتخب اللجنة من بين أعضائها واحدا(ة) للرئاسة وثلاثة لنيابة الرئاسة ومقرراً(ة</w:t>
      </w:r>
      <w:r w:rsidR="00DF51FF" w:rsidRPr="00DF51FF">
        <w:rPr>
          <w:rFonts w:hint="cs"/>
          <w:rtl/>
        </w:rPr>
        <w:t xml:space="preserve">). </w:t>
      </w:r>
      <w:r w:rsidRPr="00F91C20">
        <w:rPr>
          <w:rFonts w:hint="cs"/>
          <w:rtl/>
        </w:rPr>
        <w:t>وتراعي اللجنة، لدى انتخاب أعضاء مكتبها، التوزيع الجغرافي العادل والتوازن المناسب بين الجنسين كما تراعي، قدر الإمكان، التناوب بين الأعضاء.</w:t>
      </w:r>
    </w:p>
    <w:p w14:paraId="044429BD" w14:textId="77777777" w:rsidR="00C577D9" w:rsidRPr="00604629" w:rsidRDefault="00C735B8" w:rsidP="00244FB2">
      <w:pPr>
        <w:pStyle w:val="H1GA"/>
        <w:spacing w:after="0"/>
        <w:rPr>
          <w:rtl/>
        </w:rPr>
      </w:pPr>
      <w:r w:rsidRPr="00604629">
        <w:rPr>
          <w:rFonts w:hint="cs"/>
          <w:rtl/>
        </w:rPr>
        <w:tab/>
      </w:r>
      <w:r w:rsidRPr="00604629">
        <w:rPr>
          <w:rFonts w:hint="cs"/>
          <w:rtl/>
        </w:rPr>
        <w:tab/>
      </w:r>
      <w:bookmarkStart w:id="39" w:name="_Toc144374426"/>
      <w:r w:rsidRPr="00604629">
        <w:rPr>
          <w:rFonts w:hint="cs"/>
          <w:rtl/>
        </w:rPr>
        <w:t>المادة 17</w:t>
      </w:r>
      <w:bookmarkEnd w:id="39"/>
    </w:p>
    <w:p w14:paraId="6541D00C" w14:textId="5E74B6A3" w:rsidR="00C735B8" w:rsidRPr="00604629" w:rsidRDefault="00C577D9" w:rsidP="00031885">
      <w:pPr>
        <w:pStyle w:val="H1GA"/>
        <w:spacing w:before="0"/>
        <w:rPr>
          <w:rtl/>
        </w:rPr>
      </w:pPr>
      <w:r w:rsidRPr="00604629">
        <w:rPr>
          <w:rtl/>
        </w:rPr>
        <w:tab/>
      </w:r>
      <w:r w:rsidRPr="00604629">
        <w:rPr>
          <w:rtl/>
        </w:rPr>
        <w:tab/>
      </w:r>
      <w:bookmarkStart w:id="40" w:name="_Toc144374427"/>
      <w:r w:rsidR="00C735B8" w:rsidRPr="00604629">
        <w:rPr>
          <w:rFonts w:hint="cs"/>
          <w:rtl/>
        </w:rPr>
        <w:t>مدة العضوية</w:t>
      </w:r>
      <w:bookmarkEnd w:id="40"/>
    </w:p>
    <w:p w14:paraId="28D74F9A" w14:textId="0125276D" w:rsidR="00C735B8" w:rsidRPr="00103008" w:rsidRDefault="00C735B8" w:rsidP="00C577D9">
      <w:pPr>
        <w:pStyle w:val="SingleTxtGA"/>
        <w:rPr>
          <w:rtl/>
          <w:lang w:val="en-US"/>
        </w:rPr>
      </w:pPr>
      <w:r w:rsidRPr="00F91C20">
        <w:rPr>
          <w:rFonts w:hint="cs"/>
          <w:rtl/>
        </w:rPr>
        <w:tab/>
        <w:t xml:space="preserve">رهناً بأحكام المادة </w:t>
      </w:r>
      <w:r w:rsidRPr="00604629">
        <w:rPr>
          <w:rFonts w:hint="cs"/>
          <w:rtl/>
        </w:rPr>
        <w:t>12</w:t>
      </w:r>
      <w:r w:rsidRPr="00F91C20">
        <w:rPr>
          <w:rFonts w:hint="cs"/>
          <w:rtl/>
        </w:rPr>
        <w:t xml:space="preserve"> بشأن الرئاسة وأعضاء المكتب والمقررين، يُنتخب أعضاء مكتب اللجنة لمدة سنتين، ويجوز إعادة انتخابهم. إلا أنه لا يجوز لأي منهم أن يكون عضواً في المكتب إذا لم يعد عضواً في اللجنة.</w:t>
      </w:r>
    </w:p>
    <w:p w14:paraId="479617F8" w14:textId="77777777" w:rsidR="00C577D9" w:rsidRPr="00604629" w:rsidRDefault="00C735B8" w:rsidP="00244FB2">
      <w:pPr>
        <w:pStyle w:val="H1GA"/>
        <w:spacing w:after="0"/>
        <w:rPr>
          <w:rtl/>
        </w:rPr>
      </w:pPr>
      <w:r w:rsidRPr="00604629">
        <w:rPr>
          <w:rFonts w:hint="cs"/>
          <w:rtl/>
        </w:rPr>
        <w:lastRenderedPageBreak/>
        <w:tab/>
      </w:r>
      <w:r w:rsidRPr="00604629">
        <w:rPr>
          <w:rFonts w:hint="cs"/>
          <w:rtl/>
        </w:rPr>
        <w:tab/>
      </w:r>
      <w:bookmarkStart w:id="41" w:name="_Toc144374428"/>
      <w:r w:rsidRPr="00604629">
        <w:rPr>
          <w:rFonts w:hint="cs"/>
          <w:rtl/>
        </w:rPr>
        <w:t>المادة 18</w:t>
      </w:r>
      <w:bookmarkEnd w:id="41"/>
    </w:p>
    <w:p w14:paraId="6715885B" w14:textId="1880A764" w:rsidR="00C735B8" w:rsidRPr="00604629" w:rsidRDefault="00C577D9" w:rsidP="00031885">
      <w:pPr>
        <w:pStyle w:val="H1GA"/>
        <w:spacing w:before="0"/>
        <w:rPr>
          <w:rtl/>
        </w:rPr>
      </w:pPr>
      <w:r w:rsidRPr="00604629">
        <w:rPr>
          <w:rtl/>
        </w:rPr>
        <w:tab/>
      </w:r>
      <w:r w:rsidRPr="00604629">
        <w:rPr>
          <w:rtl/>
        </w:rPr>
        <w:tab/>
      </w:r>
      <w:bookmarkStart w:id="42" w:name="_Toc144374429"/>
      <w:r w:rsidR="00C735B8" w:rsidRPr="00604629">
        <w:rPr>
          <w:rFonts w:hint="cs"/>
          <w:rtl/>
        </w:rPr>
        <w:t>مركز الرئاسة بالنسبة إلى اللجنة</w:t>
      </w:r>
      <w:bookmarkEnd w:id="42"/>
    </w:p>
    <w:p w14:paraId="401CFADA" w14:textId="77777777" w:rsidR="00C735B8" w:rsidRPr="00F91C20" w:rsidRDefault="00C735B8" w:rsidP="003B7A39">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تؤدي الرئاسة الوظائف المسندة إليها من قبل اللجنة وبموجب هذا النظام الداخلي. وتظل الرئاسة، عند ممارستها لمهامها، تحت سلطة اللجنة.</w:t>
      </w:r>
    </w:p>
    <w:p w14:paraId="32D05756" w14:textId="77777777" w:rsidR="00C735B8" w:rsidRPr="00F91C20" w:rsidRDefault="00C735B8" w:rsidP="003B7A39">
      <w:pPr>
        <w:pStyle w:val="SingleTxtGA"/>
        <w:rPr>
          <w:w w:val="92"/>
          <w:rtl/>
        </w:rPr>
      </w:pPr>
      <w:r w:rsidRPr="00F91C20">
        <w:rPr>
          <w:rFonts w:hint="cs"/>
          <w:w w:val="92"/>
          <w:rtl/>
        </w:rPr>
        <w:tab/>
      </w:r>
      <w:r w:rsidRPr="00604629">
        <w:rPr>
          <w:rFonts w:hint="cs"/>
          <w:w w:val="92"/>
          <w:rtl/>
        </w:rPr>
        <w:t>2</w:t>
      </w:r>
      <w:r w:rsidRPr="00F91C20">
        <w:rPr>
          <w:rFonts w:hint="cs"/>
          <w:w w:val="92"/>
          <w:rtl/>
        </w:rPr>
        <w:t>-</w:t>
      </w:r>
      <w:r w:rsidRPr="00F91C20">
        <w:rPr>
          <w:rFonts w:hint="cs"/>
          <w:w w:val="92"/>
          <w:rtl/>
        </w:rPr>
        <w:tab/>
        <w:t xml:space="preserve">في فترات ما بين الدورات، وفي الأوقات التي يتعذر فيها أو يكون من غير العملي عقد دورة استثنائية للجنة وفقاً للمادة </w:t>
      </w:r>
      <w:r w:rsidRPr="00604629">
        <w:rPr>
          <w:rFonts w:hint="cs"/>
          <w:w w:val="92"/>
          <w:rtl/>
        </w:rPr>
        <w:t>3</w:t>
      </w:r>
      <w:r w:rsidRPr="00F91C20">
        <w:rPr>
          <w:rFonts w:hint="cs"/>
          <w:w w:val="92"/>
          <w:rtl/>
        </w:rPr>
        <w:t>، تخول الرئاسة سلطة اتخاذ التدابير اللازمة لتعزيز الامتثال للاتفاقية بالنيابة عن اللجنة إذا ما تلقت معلومات تدعوها إلى الاعتقاد بأن من الضروري القيام بذلك. وتقدم الرئاسة تقريراً عن التدابير التي تتخذها إلى اللجنة في موعد لا يتجاوز دورتها التالية.</w:t>
      </w:r>
    </w:p>
    <w:p w14:paraId="67951401" w14:textId="77777777" w:rsidR="003B7A39" w:rsidRPr="00604629" w:rsidRDefault="00C735B8" w:rsidP="00244FB2">
      <w:pPr>
        <w:pStyle w:val="H1GA"/>
        <w:spacing w:after="0"/>
        <w:rPr>
          <w:rtl/>
        </w:rPr>
      </w:pPr>
      <w:r w:rsidRPr="00604629">
        <w:rPr>
          <w:rFonts w:hint="cs"/>
          <w:rtl/>
        </w:rPr>
        <w:tab/>
      </w:r>
      <w:r w:rsidRPr="00604629">
        <w:rPr>
          <w:rFonts w:hint="cs"/>
          <w:rtl/>
        </w:rPr>
        <w:tab/>
      </w:r>
      <w:bookmarkStart w:id="43" w:name="_Toc144374430"/>
      <w:r w:rsidRPr="00604629">
        <w:rPr>
          <w:rFonts w:hint="cs"/>
          <w:rtl/>
        </w:rPr>
        <w:t>المادة 19</w:t>
      </w:r>
      <w:bookmarkEnd w:id="43"/>
    </w:p>
    <w:p w14:paraId="7DB3456C" w14:textId="2E41FDAF" w:rsidR="00C735B8" w:rsidRPr="00604629" w:rsidRDefault="003B7A39" w:rsidP="00031885">
      <w:pPr>
        <w:pStyle w:val="H1GA"/>
        <w:spacing w:before="0"/>
        <w:rPr>
          <w:rtl/>
          <w:lang w:val="fr-CH"/>
        </w:rPr>
      </w:pPr>
      <w:r w:rsidRPr="00604629">
        <w:rPr>
          <w:rtl/>
        </w:rPr>
        <w:tab/>
      </w:r>
      <w:r w:rsidRPr="00604629">
        <w:rPr>
          <w:rtl/>
        </w:rPr>
        <w:tab/>
      </w:r>
      <w:bookmarkStart w:id="44" w:name="_Toc144374431"/>
      <w:r w:rsidR="00C735B8" w:rsidRPr="00604629">
        <w:rPr>
          <w:rFonts w:hint="cs"/>
          <w:rtl/>
        </w:rPr>
        <w:t>الرئاسة بالنيابة</w:t>
      </w:r>
      <w:bookmarkEnd w:id="44"/>
    </w:p>
    <w:p w14:paraId="617B2F80" w14:textId="77777777" w:rsidR="00C735B8" w:rsidRPr="00F91C20" w:rsidRDefault="00C735B8" w:rsidP="003B7A39">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إذا لم تستطع الرئاسة أثناء إحدى الدورات حضور إحدى الجلسات أو</w:t>
      </w:r>
      <w:r w:rsidRPr="00F91C20">
        <w:rPr>
          <w:rFonts w:hint="eastAsia"/>
          <w:rtl/>
        </w:rPr>
        <w:t> </w:t>
      </w:r>
      <w:r w:rsidRPr="00F91C20">
        <w:rPr>
          <w:rFonts w:hint="cs"/>
          <w:rtl/>
        </w:rPr>
        <w:t>جزء منها، تُعيّن من إحدى نيابات الرئاسة من تقوم مقامها.</w:t>
      </w:r>
    </w:p>
    <w:p w14:paraId="4DDA37A9" w14:textId="77777777" w:rsidR="00C735B8" w:rsidRPr="00F91C20" w:rsidRDefault="00C735B8" w:rsidP="003B7A39">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في حالة غياب الرئاسة أو عجزها مؤقتاً، تقوم إحدى نيابات الرئاسة مقام الرئاسة وفقاً لنظام الأسبقية الذي يتحدد على أساس الأقدمية في عضوية اللجنة، وفي حالة التساوي في الأقدمية يتبع ترتيب الكبر في السنّ.</w:t>
      </w:r>
    </w:p>
    <w:p w14:paraId="47963964" w14:textId="77777777" w:rsidR="00C735B8" w:rsidRPr="00F91C20" w:rsidRDefault="00C735B8" w:rsidP="003B7A39">
      <w:pPr>
        <w:pStyle w:val="SingleTxtGA"/>
        <w:rPr>
          <w:rtl/>
        </w:rPr>
      </w:pPr>
      <w:r w:rsidRPr="00F91C20">
        <w:rPr>
          <w:rFonts w:hint="cs"/>
          <w:rtl/>
        </w:rPr>
        <w:tab/>
      </w:r>
      <w:r w:rsidRPr="00604629">
        <w:rPr>
          <w:rFonts w:hint="cs"/>
          <w:rtl/>
        </w:rPr>
        <w:t>3</w:t>
      </w:r>
      <w:r w:rsidRPr="00F91C20">
        <w:rPr>
          <w:rFonts w:hint="cs"/>
          <w:rtl/>
        </w:rPr>
        <w:t>-</w:t>
      </w:r>
      <w:r w:rsidRPr="00F91C20">
        <w:rPr>
          <w:rFonts w:hint="cs"/>
          <w:rtl/>
        </w:rPr>
        <w:tab/>
        <w:t>إذا فقدت الرئاسة عضوية اللجنة في الفترة الفاصلة بين دورتين، أو إذا ما</w:t>
      </w:r>
      <w:r w:rsidRPr="00F91C20">
        <w:rPr>
          <w:rFonts w:hint="eastAsia"/>
          <w:rtl/>
        </w:rPr>
        <w:t> </w:t>
      </w:r>
      <w:r w:rsidRPr="00F91C20">
        <w:rPr>
          <w:rFonts w:hint="cs"/>
          <w:rtl/>
        </w:rPr>
        <w:t xml:space="preserve">انطبق عليها أي وضع من الأوضاع المبينة في المادة </w:t>
      </w:r>
      <w:r w:rsidRPr="00604629">
        <w:rPr>
          <w:rFonts w:hint="cs"/>
          <w:rtl/>
        </w:rPr>
        <w:t>21</w:t>
      </w:r>
      <w:r w:rsidRPr="00F91C20">
        <w:rPr>
          <w:rFonts w:hint="cs"/>
          <w:rtl/>
        </w:rPr>
        <w:t>، تقوم الرئاسة بالنيابة مقامها في أداء هذه المهمة حتى بداية الدورة العادية أو الدورة الاستثنائية التالية.</w:t>
      </w:r>
    </w:p>
    <w:p w14:paraId="3804717D" w14:textId="77777777" w:rsidR="003B7A39" w:rsidRPr="00604629" w:rsidRDefault="00C735B8" w:rsidP="00244FB2">
      <w:pPr>
        <w:pStyle w:val="H1GA"/>
        <w:spacing w:after="0"/>
        <w:rPr>
          <w:rtl/>
        </w:rPr>
      </w:pPr>
      <w:r w:rsidRPr="00604629">
        <w:rPr>
          <w:rFonts w:hint="cs"/>
          <w:rtl/>
        </w:rPr>
        <w:tab/>
      </w:r>
      <w:r w:rsidRPr="00604629">
        <w:rPr>
          <w:rFonts w:hint="cs"/>
          <w:rtl/>
        </w:rPr>
        <w:tab/>
      </w:r>
      <w:bookmarkStart w:id="45" w:name="_Toc144374432"/>
      <w:r w:rsidRPr="00604629">
        <w:rPr>
          <w:rFonts w:hint="cs"/>
          <w:rtl/>
        </w:rPr>
        <w:t>المادة 20</w:t>
      </w:r>
      <w:bookmarkEnd w:id="45"/>
    </w:p>
    <w:p w14:paraId="692499DA" w14:textId="33A37072" w:rsidR="00C735B8" w:rsidRPr="00604629" w:rsidRDefault="003B7A39" w:rsidP="00031885">
      <w:pPr>
        <w:pStyle w:val="H1GA"/>
        <w:spacing w:before="0"/>
        <w:rPr>
          <w:rtl/>
        </w:rPr>
      </w:pPr>
      <w:r w:rsidRPr="00604629">
        <w:rPr>
          <w:rtl/>
        </w:rPr>
        <w:tab/>
      </w:r>
      <w:r w:rsidRPr="00604629">
        <w:rPr>
          <w:rtl/>
        </w:rPr>
        <w:tab/>
      </w:r>
      <w:bookmarkStart w:id="46" w:name="_Toc144374433"/>
      <w:r w:rsidR="00C735B8" w:rsidRPr="00604629">
        <w:rPr>
          <w:rFonts w:hint="cs"/>
          <w:rtl/>
        </w:rPr>
        <w:t>سلطات الرئاسة بالنيابة وواجباتها(ا)</w:t>
      </w:r>
      <w:bookmarkEnd w:id="46"/>
    </w:p>
    <w:p w14:paraId="3C2F28F2" w14:textId="77777777" w:rsidR="00C735B8" w:rsidRPr="00F91C20" w:rsidRDefault="00C735B8" w:rsidP="003B7A39">
      <w:pPr>
        <w:pStyle w:val="SingleTxtGA"/>
        <w:rPr>
          <w:spacing w:val="-4"/>
          <w:rtl/>
        </w:rPr>
      </w:pPr>
      <w:r w:rsidRPr="00F91C20">
        <w:rPr>
          <w:rFonts w:hint="cs"/>
          <w:spacing w:val="-4"/>
          <w:rtl/>
        </w:rPr>
        <w:tab/>
        <w:t>يكون لنيابة الرئاسة التي تتولى مهام الرئاسة ما للرئاسة من صلاحيات وعليها ما عليها من واجبات.</w:t>
      </w:r>
    </w:p>
    <w:p w14:paraId="402B77B9" w14:textId="77777777" w:rsidR="003B7A39" w:rsidRPr="00604629" w:rsidRDefault="00C735B8" w:rsidP="00244FB2">
      <w:pPr>
        <w:pStyle w:val="H1GA"/>
        <w:spacing w:after="0"/>
        <w:rPr>
          <w:rtl/>
        </w:rPr>
      </w:pPr>
      <w:r w:rsidRPr="00604629">
        <w:rPr>
          <w:rFonts w:hint="cs"/>
          <w:rtl/>
        </w:rPr>
        <w:tab/>
      </w:r>
      <w:r w:rsidRPr="00604629">
        <w:rPr>
          <w:rFonts w:hint="cs"/>
          <w:rtl/>
        </w:rPr>
        <w:tab/>
      </w:r>
      <w:bookmarkStart w:id="47" w:name="_Toc144374434"/>
      <w:r w:rsidRPr="00604629">
        <w:rPr>
          <w:rFonts w:hint="cs"/>
          <w:rtl/>
        </w:rPr>
        <w:t>المادة 21</w:t>
      </w:r>
      <w:bookmarkEnd w:id="47"/>
    </w:p>
    <w:p w14:paraId="7842A334" w14:textId="4020AA21" w:rsidR="00C735B8" w:rsidRPr="00604629" w:rsidRDefault="003B7A39" w:rsidP="00031885">
      <w:pPr>
        <w:pStyle w:val="H1GA"/>
        <w:spacing w:before="0"/>
        <w:rPr>
          <w:rtl/>
        </w:rPr>
      </w:pPr>
      <w:r w:rsidRPr="00604629">
        <w:rPr>
          <w:rtl/>
        </w:rPr>
        <w:tab/>
      </w:r>
      <w:r w:rsidRPr="00604629">
        <w:rPr>
          <w:rtl/>
        </w:rPr>
        <w:tab/>
      </w:r>
      <w:bookmarkStart w:id="48" w:name="_Toc144374435"/>
      <w:r w:rsidR="00C735B8" w:rsidRPr="00604629">
        <w:rPr>
          <w:rFonts w:hint="cs"/>
          <w:rtl/>
        </w:rPr>
        <w:t>استبدال أعضاء المكتب</w:t>
      </w:r>
      <w:bookmarkEnd w:id="48"/>
    </w:p>
    <w:p w14:paraId="2F7BF32F" w14:textId="77777777" w:rsidR="00C735B8" w:rsidRPr="00F91C20" w:rsidRDefault="00C735B8" w:rsidP="003B7A39">
      <w:pPr>
        <w:pStyle w:val="SingleTxtGA"/>
        <w:rPr>
          <w:rtl/>
        </w:rPr>
      </w:pPr>
      <w:r w:rsidRPr="00F91C20">
        <w:rPr>
          <w:rFonts w:hint="cs"/>
          <w:rtl/>
        </w:rPr>
        <w:tab/>
        <w:t>إذا توقف أي عضو من أعضاء مكتب اللجنة عن أداء وظائفه كعضو في اللجنة أو</w:t>
      </w:r>
      <w:r w:rsidRPr="00F91C20">
        <w:rPr>
          <w:rFonts w:hint="eastAsia"/>
          <w:rtl/>
        </w:rPr>
        <w:t> </w:t>
      </w:r>
      <w:r w:rsidRPr="00F91C20">
        <w:rPr>
          <w:rFonts w:hint="cs"/>
          <w:rtl/>
        </w:rPr>
        <w:t>أعلن عدم قدرته على مواصلة أدائها، أو لم يعد قادراً، لأي سبب كان، على العمل كعضو في مكتب اللجنة، يُنتخب عضوٌ جديدٌ للمكتب للفترة الباقية من مدة عضوية سلفه.</w:t>
      </w:r>
    </w:p>
    <w:p w14:paraId="412D1E20" w14:textId="77777777" w:rsidR="00C735B8" w:rsidRPr="00604629" w:rsidRDefault="00C735B8" w:rsidP="003B7A39">
      <w:pPr>
        <w:pStyle w:val="HChGA"/>
        <w:rPr>
          <w:rtl/>
        </w:rPr>
      </w:pPr>
      <w:r w:rsidRPr="00604629">
        <w:rPr>
          <w:rFonts w:hint="cs"/>
          <w:rtl/>
        </w:rPr>
        <w:lastRenderedPageBreak/>
        <w:tab/>
      </w:r>
      <w:bookmarkStart w:id="49" w:name="_Toc144374436"/>
      <w:r w:rsidRPr="00604629">
        <w:rPr>
          <w:rFonts w:hint="cs"/>
          <w:rtl/>
        </w:rPr>
        <w:t>خامساً-</w:t>
      </w:r>
      <w:r w:rsidRPr="00604629">
        <w:rPr>
          <w:rFonts w:hint="cs"/>
          <w:rtl/>
        </w:rPr>
        <w:tab/>
        <w:t>الأمانة</w:t>
      </w:r>
      <w:bookmarkEnd w:id="49"/>
    </w:p>
    <w:p w14:paraId="6B1B36EB" w14:textId="77777777" w:rsidR="003B7A39" w:rsidRPr="00604629" w:rsidRDefault="00C735B8" w:rsidP="00244FB2">
      <w:pPr>
        <w:pStyle w:val="H1GA"/>
        <w:spacing w:after="0"/>
        <w:rPr>
          <w:rtl/>
        </w:rPr>
      </w:pPr>
      <w:r w:rsidRPr="00604629">
        <w:rPr>
          <w:rFonts w:hint="cs"/>
          <w:rtl/>
        </w:rPr>
        <w:tab/>
      </w:r>
      <w:r w:rsidRPr="00604629">
        <w:rPr>
          <w:rFonts w:hint="cs"/>
          <w:rtl/>
        </w:rPr>
        <w:tab/>
      </w:r>
      <w:bookmarkStart w:id="50" w:name="_Toc144374437"/>
      <w:r w:rsidRPr="00604629">
        <w:rPr>
          <w:rFonts w:hint="cs"/>
          <w:rtl/>
        </w:rPr>
        <w:t>المادة 22</w:t>
      </w:r>
      <w:bookmarkEnd w:id="50"/>
    </w:p>
    <w:p w14:paraId="7AE99979" w14:textId="1D8AB476" w:rsidR="00C735B8" w:rsidRPr="00604629" w:rsidRDefault="003B7A39" w:rsidP="00031885">
      <w:pPr>
        <w:pStyle w:val="H1GA"/>
        <w:spacing w:before="0"/>
        <w:rPr>
          <w:rtl/>
        </w:rPr>
      </w:pPr>
      <w:r w:rsidRPr="00604629">
        <w:rPr>
          <w:rtl/>
        </w:rPr>
        <w:tab/>
      </w:r>
      <w:r w:rsidRPr="00604629">
        <w:rPr>
          <w:rtl/>
        </w:rPr>
        <w:tab/>
      </w:r>
      <w:bookmarkStart w:id="51" w:name="_Toc144374438"/>
      <w:r w:rsidR="00C735B8" w:rsidRPr="00604629">
        <w:rPr>
          <w:rFonts w:hint="cs"/>
          <w:rtl/>
        </w:rPr>
        <w:t>واجبات الأمين العام</w:t>
      </w:r>
      <w:bookmarkEnd w:id="51"/>
    </w:p>
    <w:p w14:paraId="6EB1ADB7" w14:textId="05C7BEBA" w:rsidR="00C735B8" w:rsidRPr="00F91C20" w:rsidRDefault="00C735B8" w:rsidP="003B7A39">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 xml:space="preserve">رهناً بوفاء الدول الأطراف بالالتزامات المالية المتوجبة عليها وفقاً للمادة </w:t>
      </w:r>
      <w:r w:rsidRPr="00604629">
        <w:rPr>
          <w:rFonts w:hint="cs"/>
          <w:rtl/>
        </w:rPr>
        <w:t>18</w:t>
      </w:r>
      <w:r w:rsidRPr="00F91C20">
        <w:rPr>
          <w:rFonts w:hint="cs"/>
          <w:rtl/>
        </w:rPr>
        <w:t>(</w:t>
      </w:r>
      <w:r w:rsidR="00DF51FF" w:rsidRPr="00604629">
        <w:rPr>
          <w:rFonts w:hint="cs"/>
          <w:rtl/>
        </w:rPr>
        <w:t>5</w:t>
      </w:r>
      <w:r w:rsidR="00DF51FF" w:rsidRPr="00DF51FF">
        <w:rPr>
          <w:rFonts w:hint="cs"/>
          <w:rtl/>
        </w:rPr>
        <w:t xml:space="preserve">) </w:t>
      </w:r>
      <w:r w:rsidRPr="00F91C20">
        <w:rPr>
          <w:rFonts w:hint="cs"/>
          <w:rtl/>
        </w:rPr>
        <w:t>من الاتفاقية، يتولى الأمين العام توفير الأمانة للجنة ولما قد تنشئه اللجنة من هيئات فرعية.</w:t>
      </w:r>
    </w:p>
    <w:p w14:paraId="316241F0" w14:textId="77777777" w:rsidR="00C735B8" w:rsidRPr="00F91C20" w:rsidRDefault="00C735B8" w:rsidP="003B7A39">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 xml:space="preserve">رهناً بتلبية الشروط المذكورة في الفقرة </w:t>
      </w:r>
      <w:r w:rsidRPr="00604629">
        <w:rPr>
          <w:rFonts w:hint="cs"/>
          <w:rtl/>
        </w:rPr>
        <w:t>1</w:t>
      </w:r>
      <w:r w:rsidRPr="00F91C20">
        <w:rPr>
          <w:rFonts w:hint="cs"/>
          <w:rtl/>
        </w:rPr>
        <w:t xml:space="preserve"> من هذه المادة، يوفر الأمين العام ما يلزم من موظفين وتسهيلات لأداء اللجنة لمهامها بموجب الاتفاقية أداءً فعالاً.</w:t>
      </w:r>
    </w:p>
    <w:p w14:paraId="2278D938" w14:textId="77777777" w:rsidR="003B7A39" w:rsidRPr="00604629" w:rsidRDefault="00C735B8" w:rsidP="00244FB2">
      <w:pPr>
        <w:pStyle w:val="H1GA"/>
        <w:spacing w:after="0"/>
        <w:rPr>
          <w:rtl/>
        </w:rPr>
      </w:pPr>
      <w:r w:rsidRPr="00604629">
        <w:rPr>
          <w:rFonts w:hint="cs"/>
          <w:rtl/>
        </w:rPr>
        <w:tab/>
      </w:r>
      <w:r w:rsidRPr="00604629">
        <w:rPr>
          <w:rFonts w:hint="cs"/>
          <w:rtl/>
        </w:rPr>
        <w:tab/>
      </w:r>
      <w:bookmarkStart w:id="52" w:name="_Toc144374439"/>
      <w:r w:rsidRPr="00604629">
        <w:rPr>
          <w:rFonts w:hint="cs"/>
          <w:rtl/>
        </w:rPr>
        <w:t>المادة 23</w:t>
      </w:r>
      <w:bookmarkEnd w:id="52"/>
    </w:p>
    <w:p w14:paraId="218862CA" w14:textId="3F2F3313" w:rsidR="00C735B8" w:rsidRPr="00604629" w:rsidRDefault="003B7A39" w:rsidP="00031885">
      <w:pPr>
        <w:pStyle w:val="H1GA"/>
        <w:spacing w:before="0"/>
        <w:rPr>
          <w:rtl/>
        </w:rPr>
      </w:pPr>
      <w:r w:rsidRPr="00604629">
        <w:rPr>
          <w:rtl/>
        </w:rPr>
        <w:tab/>
      </w:r>
      <w:r w:rsidRPr="00604629">
        <w:rPr>
          <w:rtl/>
        </w:rPr>
        <w:tab/>
      </w:r>
      <w:bookmarkStart w:id="53" w:name="_Toc144374440"/>
      <w:r w:rsidR="00C735B8" w:rsidRPr="00604629">
        <w:rPr>
          <w:rFonts w:hint="cs"/>
          <w:rtl/>
        </w:rPr>
        <w:t>البيانات</w:t>
      </w:r>
      <w:bookmarkEnd w:id="53"/>
    </w:p>
    <w:p w14:paraId="0842A79E" w14:textId="77777777" w:rsidR="00C735B8" w:rsidRPr="00F91C20" w:rsidRDefault="00C735B8" w:rsidP="003B7A39">
      <w:pPr>
        <w:pStyle w:val="SingleTxtGA"/>
        <w:rPr>
          <w:rtl/>
        </w:rPr>
      </w:pPr>
      <w:r w:rsidRPr="00F91C20">
        <w:rPr>
          <w:rFonts w:hint="cs"/>
          <w:rtl/>
        </w:rPr>
        <w:tab/>
        <w:t xml:space="preserve">يحضر الأمين العام أو ممثله جميع جلسات اللجنة. ويجوز له أو لممثله، رهناً بأحكام المادة </w:t>
      </w:r>
      <w:r w:rsidRPr="00604629">
        <w:rPr>
          <w:rFonts w:hint="cs"/>
          <w:rtl/>
        </w:rPr>
        <w:t>37</w:t>
      </w:r>
      <w:r w:rsidRPr="00F91C20">
        <w:rPr>
          <w:rFonts w:hint="cs"/>
          <w:rtl/>
        </w:rPr>
        <w:t xml:space="preserve"> من هذا النظام الداخلي، أن يقدم بيانات شفوية أو خطية في جلسات اللجنة أو</w:t>
      </w:r>
      <w:r w:rsidRPr="00F91C20">
        <w:rPr>
          <w:rFonts w:hint="eastAsia"/>
          <w:rtl/>
        </w:rPr>
        <w:t> </w:t>
      </w:r>
      <w:r w:rsidRPr="00F91C20">
        <w:rPr>
          <w:rFonts w:hint="cs"/>
          <w:rtl/>
        </w:rPr>
        <w:t>هيئاتها الفرعية.</w:t>
      </w:r>
    </w:p>
    <w:p w14:paraId="6BAB2D90" w14:textId="77777777" w:rsidR="003B7A39" w:rsidRPr="00604629" w:rsidRDefault="00C735B8" w:rsidP="00244FB2">
      <w:pPr>
        <w:pStyle w:val="H1GA"/>
        <w:spacing w:after="0"/>
        <w:rPr>
          <w:rtl/>
        </w:rPr>
      </w:pPr>
      <w:r w:rsidRPr="00604629">
        <w:rPr>
          <w:rFonts w:hint="cs"/>
          <w:rtl/>
        </w:rPr>
        <w:tab/>
      </w:r>
      <w:r w:rsidRPr="00604629">
        <w:rPr>
          <w:rFonts w:hint="cs"/>
          <w:rtl/>
        </w:rPr>
        <w:tab/>
      </w:r>
      <w:bookmarkStart w:id="54" w:name="_Toc144374441"/>
      <w:r w:rsidRPr="00604629">
        <w:rPr>
          <w:rFonts w:hint="cs"/>
          <w:rtl/>
        </w:rPr>
        <w:t>المادة 24</w:t>
      </w:r>
      <w:bookmarkEnd w:id="54"/>
    </w:p>
    <w:p w14:paraId="00250FC6" w14:textId="12DACEA3" w:rsidR="00C735B8" w:rsidRPr="00604629" w:rsidRDefault="003B7A39" w:rsidP="00031885">
      <w:pPr>
        <w:pStyle w:val="H1GA"/>
        <w:spacing w:before="0"/>
        <w:rPr>
          <w:rtl/>
        </w:rPr>
      </w:pPr>
      <w:r w:rsidRPr="00604629">
        <w:rPr>
          <w:rtl/>
        </w:rPr>
        <w:tab/>
      </w:r>
      <w:r w:rsidRPr="00604629">
        <w:rPr>
          <w:rtl/>
        </w:rPr>
        <w:tab/>
      </w:r>
      <w:bookmarkStart w:id="55" w:name="_Toc144374442"/>
      <w:r w:rsidR="00C735B8" w:rsidRPr="00604629">
        <w:rPr>
          <w:rFonts w:hint="cs"/>
          <w:rtl/>
        </w:rPr>
        <w:t>خدمة الجلسات</w:t>
      </w:r>
      <w:bookmarkEnd w:id="55"/>
    </w:p>
    <w:p w14:paraId="28DADB53" w14:textId="77777777" w:rsidR="00C735B8" w:rsidRPr="00F91C20" w:rsidRDefault="00C735B8" w:rsidP="003B7A39">
      <w:pPr>
        <w:pStyle w:val="SingleTxtGA"/>
        <w:rPr>
          <w:rtl/>
        </w:rPr>
      </w:pPr>
      <w:r w:rsidRPr="00F91C20">
        <w:rPr>
          <w:rFonts w:hint="cs"/>
          <w:rtl/>
        </w:rPr>
        <w:tab/>
        <w:t>يكون الأمين العام مسؤولاً عن جميع الترتيبات اللازمة لعقد جلسات اللجنة وهيئاتها الفرعية.</w:t>
      </w:r>
    </w:p>
    <w:p w14:paraId="1B165026" w14:textId="77777777" w:rsidR="00EB40CA" w:rsidRPr="00604629" w:rsidRDefault="00C735B8" w:rsidP="00244FB2">
      <w:pPr>
        <w:pStyle w:val="H1GA"/>
        <w:spacing w:after="0"/>
        <w:rPr>
          <w:rtl/>
        </w:rPr>
      </w:pPr>
      <w:r w:rsidRPr="00604629">
        <w:rPr>
          <w:rFonts w:hint="cs"/>
          <w:rtl/>
        </w:rPr>
        <w:tab/>
      </w:r>
      <w:r w:rsidRPr="00604629">
        <w:rPr>
          <w:rFonts w:hint="cs"/>
          <w:rtl/>
        </w:rPr>
        <w:tab/>
      </w:r>
      <w:bookmarkStart w:id="56" w:name="_Toc144374443"/>
      <w:r w:rsidRPr="00604629">
        <w:rPr>
          <w:rFonts w:hint="cs"/>
          <w:rtl/>
        </w:rPr>
        <w:t>المادة 25</w:t>
      </w:r>
      <w:bookmarkEnd w:id="56"/>
    </w:p>
    <w:p w14:paraId="6F1CC210" w14:textId="19591CD5" w:rsidR="00C735B8" w:rsidRPr="00604629" w:rsidRDefault="00EB40CA" w:rsidP="00031885">
      <w:pPr>
        <w:pStyle w:val="H1GA"/>
        <w:spacing w:before="0"/>
        <w:rPr>
          <w:rtl/>
        </w:rPr>
      </w:pPr>
      <w:r w:rsidRPr="00604629">
        <w:rPr>
          <w:rtl/>
        </w:rPr>
        <w:tab/>
      </w:r>
      <w:r w:rsidRPr="00604629">
        <w:rPr>
          <w:rtl/>
        </w:rPr>
        <w:tab/>
      </w:r>
      <w:bookmarkStart w:id="57" w:name="_Toc144374444"/>
      <w:r w:rsidR="00C735B8" w:rsidRPr="00604629">
        <w:rPr>
          <w:rFonts w:hint="cs"/>
          <w:rtl/>
        </w:rPr>
        <w:t>إعلام الأعضاء</w:t>
      </w:r>
      <w:bookmarkEnd w:id="57"/>
    </w:p>
    <w:p w14:paraId="3D4DCFE8" w14:textId="77777777" w:rsidR="00C735B8" w:rsidRPr="00F91C20" w:rsidRDefault="00C735B8" w:rsidP="00EB40CA">
      <w:pPr>
        <w:pStyle w:val="SingleTxtGA"/>
        <w:rPr>
          <w:rtl/>
        </w:rPr>
      </w:pPr>
      <w:r w:rsidRPr="00F91C20">
        <w:rPr>
          <w:rFonts w:hint="cs"/>
          <w:rtl/>
        </w:rPr>
        <w:tab/>
        <w:t>يكون الأمين العام مسؤولاً عن إبقاء أعضاء اللجنة على علم بأية مسائل قد تعرض على اللجنة للنظر فيها.</w:t>
      </w:r>
    </w:p>
    <w:p w14:paraId="183C0451" w14:textId="77777777" w:rsidR="00EB40CA" w:rsidRPr="00604629" w:rsidRDefault="00C735B8" w:rsidP="00244FB2">
      <w:pPr>
        <w:pStyle w:val="H1GA"/>
        <w:spacing w:after="0"/>
        <w:rPr>
          <w:rtl/>
        </w:rPr>
      </w:pPr>
      <w:r w:rsidRPr="00604629">
        <w:rPr>
          <w:rFonts w:hint="cs"/>
          <w:rtl/>
        </w:rPr>
        <w:tab/>
      </w:r>
      <w:r w:rsidRPr="00604629">
        <w:rPr>
          <w:rFonts w:hint="cs"/>
          <w:rtl/>
        </w:rPr>
        <w:tab/>
      </w:r>
      <w:bookmarkStart w:id="58" w:name="_Toc144374445"/>
      <w:r w:rsidRPr="00604629">
        <w:rPr>
          <w:rFonts w:hint="cs"/>
          <w:rtl/>
        </w:rPr>
        <w:t>المادة 26</w:t>
      </w:r>
      <w:bookmarkEnd w:id="58"/>
    </w:p>
    <w:p w14:paraId="6D2DC6ED" w14:textId="5CD5FC46" w:rsidR="00C735B8" w:rsidRPr="00604629" w:rsidRDefault="00EB40CA" w:rsidP="00031885">
      <w:pPr>
        <w:pStyle w:val="H1GA"/>
        <w:spacing w:before="0"/>
        <w:rPr>
          <w:rtl/>
        </w:rPr>
      </w:pPr>
      <w:r w:rsidRPr="00604629">
        <w:rPr>
          <w:rtl/>
        </w:rPr>
        <w:tab/>
      </w:r>
      <w:r w:rsidRPr="00604629">
        <w:rPr>
          <w:rtl/>
        </w:rPr>
        <w:tab/>
      </w:r>
      <w:bookmarkStart w:id="59" w:name="_Toc144374446"/>
      <w:r w:rsidR="00C735B8" w:rsidRPr="00604629">
        <w:rPr>
          <w:rFonts w:hint="cs"/>
          <w:rtl/>
        </w:rPr>
        <w:t>الآثار المالية المترتبة على المقترحات</w:t>
      </w:r>
      <w:bookmarkEnd w:id="59"/>
    </w:p>
    <w:p w14:paraId="10357586" w14:textId="77777777" w:rsidR="00C735B8" w:rsidRPr="00F91C20" w:rsidRDefault="00C735B8" w:rsidP="00EB40CA">
      <w:pPr>
        <w:pStyle w:val="SingleTxtGA"/>
        <w:rPr>
          <w:rtl/>
        </w:rPr>
      </w:pPr>
      <w:r w:rsidRPr="00F91C20">
        <w:rPr>
          <w:rFonts w:hint="cs"/>
          <w:rtl/>
        </w:rPr>
        <w:tab/>
        <w:t>قبل أن تقر اللجنة أو أي هيئة من هيئاتها الفرعية أي مقترح ينطوي على نفقات، يُعدّ الأمين العام تقديراً للتكاليف التي ينطوي عليها المقترح ويعممه في أقرب وقت ممكن على أعضاء اللجنة. ومن واجب الرئاسة توجيه نظر الأعضاء إلى هذا التقدير والدعوة إلى إجراء مناقشة حوله عند نظر اللجنة أو الهيئة الفرعية في المقترح.</w:t>
      </w:r>
    </w:p>
    <w:p w14:paraId="6DEA603B" w14:textId="77777777" w:rsidR="00C735B8" w:rsidRPr="00604629" w:rsidRDefault="00C735B8" w:rsidP="00EB40CA">
      <w:pPr>
        <w:pStyle w:val="HChGA"/>
        <w:rPr>
          <w:rtl/>
        </w:rPr>
      </w:pPr>
      <w:r w:rsidRPr="00604629">
        <w:rPr>
          <w:rFonts w:hint="cs"/>
          <w:rtl/>
        </w:rPr>
        <w:lastRenderedPageBreak/>
        <w:tab/>
      </w:r>
      <w:bookmarkStart w:id="60" w:name="_Toc144374447"/>
      <w:r w:rsidRPr="00604629">
        <w:rPr>
          <w:rFonts w:hint="cs"/>
          <w:rtl/>
        </w:rPr>
        <w:t>سادساً-</w:t>
      </w:r>
      <w:r w:rsidRPr="00604629">
        <w:rPr>
          <w:rFonts w:hint="cs"/>
          <w:rtl/>
        </w:rPr>
        <w:tab/>
        <w:t>اللغات</w:t>
      </w:r>
      <w:bookmarkEnd w:id="60"/>
    </w:p>
    <w:p w14:paraId="6FDC9ED4" w14:textId="77777777" w:rsidR="00EB40CA" w:rsidRPr="00604629" w:rsidRDefault="00C735B8" w:rsidP="00244FB2">
      <w:pPr>
        <w:pStyle w:val="H1GA"/>
        <w:spacing w:after="0"/>
        <w:rPr>
          <w:rtl/>
        </w:rPr>
      </w:pPr>
      <w:r w:rsidRPr="00604629">
        <w:rPr>
          <w:rFonts w:hint="cs"/>
          <w:rtl/>
        </w:rPr>
        <w:tab/>
      </w:r>
      <w:r w:rsidRPr="00604629">
        <w:rPr>
          <w:rFonts w:hint="cs"/>
          <w:rtl/>
        </w:rPr>
        <w:tab/>
      </w:r>
      <w:bookmarkStart w:id="61" w:name="_Toc144374448"/>
      <w:r w:rsidRPr="00604629">
        <w:rPr>
          <w:rFonts w:hint="cs"/>
          <w:rtl/>
        </w:rPr>
        <w:t>المادة 27</w:t>
      </w:r>
      <w:bookmarkEnd w:id="61"/>
    </w:p>
    <w:p w14:paraId="537AAD5F" w14:textId="3632B7FE" w:rsidR="00C735B8" w:rsidRPr="00604629" w:rsidRDefault="00EB40CA" w:rsidP="00031885">
      <w:pPr>
        <w:pStyle w:val="H1GA"/>
        <w:spacing w:before="0"/>
        <w:rPr>
          <w:rtl/>
        </w:rPr>
      </w:pPr>
      <w:r w:rsidRPr="00604629">
        <w:rPr>
          <w:rtl/>
        </w:rPr>
        <w:tab/>
      </w:r>
      <w:r w:rsidRPr="00604629">
        <w:rPr>
          <w:rtl/>
        </w:rPr>
        <w:tab/>
      </w:r>
      <w:bookmarkStart w:id="62" w:name="_Toc144374449"/>
      <w:r w:rsidR="00C735B8" w:rsidRPr="00604629">
        <w:rPr>
          <w:rFonts w:hint="cs"/>
          <w:rtl/>
        </w:rPr>
        <w:t>اللغات الرسمية ولغات العمل</w:t>
      </w:r>
      <w:bookmarkEnd w:id="62"/>
    </w:p>
    <w:p w14:paraId="2459EBC2" w14:textId="6AB94BFD" w:rsidR="00C735B8" w:rsidRPr="00F91C20" w:rsidRDefault="00C735B8" w:rsidP="00EB40CA">
      <w:pPr>
        <w:pStyle w:val="SingleTxtGA"/>
        <w:rPr>
          <w:rtl/>
        </w:rPr>
      </w:pPr>
      <w:r w:rsidRPr="00F91C20">
        <w:rPr>
          <w:rFonts w:hint="cs"/>
          <w:rtl/>
        </w:rPr>
        <w:tab/>
        <w:t>تكون اللغات الإسبانية والإنكليزية والروسية والصينية والعربية والفرنسية هي اللغات الرسمية</w:t>
      </w:r>
      <w:r w:rsidR="00604629">
        <w:rPr>
          <w:rFonts w:hint="eastAsia"/>
          <w:rtl/>
        </w:rPr>
        <w:t> </w:t>
      </w:r>
      <w:r w:rsidRPr="00F91C20">
        <w:rPr>
          <w:rFonts w:hint="cs"/>
          <w:rtl/>
        </w:rPr>
        <w:t>للجنة، كما تكون هذه اللغات، قدر الإمكان، لغات العمل في اللجنة، بما في ذلك فيما يخص المحاضر الموجزة.</w:t>
      </w:r>
    </w:p>
    <w:p w14:paraId="6FBB6533" w14:textId="77777777" w:rsidR="00EB40CA" w:rsidRPr="00604629" w:rsidRDefault="00C735B8" w:rsidP="00244FB2">
      <w:pPr>
        <w:pStyle w:val="H1GA"/>
        <w:spacing w:after="0"/>
        <w:rPr>
          <w:rtl/>
        </w:rPr>
      </w:pPr>
      <w:r w:rsidRPr="00604629">
        <w:rPr>
          <w:rFonts w:hint="cs"/>
          <w:rtl/>
        </w:rPr>
        <w:tab/>
      </w:r>
      <w:r w:rsidRPr="00604629">
        <w:rPr>
          <w:rFonts w:hint="cs"/>
          <w:rtl/>
        </w:rPr>
        <w:tab/>
      </w:r>
      <w:bookmarkStart w:id="63" w:name="_Toc144374450"/>
      <w:r w:rsidRPr="00604629">
        <w:rPr>
          <w:rFonts w:hint="cs"/>
          <w:rtl/>
        </w:rPr>
        <w:t>المادة 28</w:t>
      </w:r>
      <w:bookmarkEnd w:id="63"/>
    </w:p>
    <w:p w14:paraId="28B62794" w14:textId="7085BABF" w:rsidR="00C735B8" w:rsidRPr="00604629" w:rsidRDefault="00EB40CA" w:rsidP="00031885">
      <w:pPr>
        <w:pStyle w:val="H1GA"/>
        <w:spacing w:before="0"/>
        <w:rPr>
          <w:rtl/>
        </w:rPr>
      </w:pPr>
      <w:r w:rsidRPr="00604629">
        <w:rPr>
          <w:rtl/>
        </w:rPr>
        <w:tab/>
      </w:r>
      <w:r w:rsidRPr="00604629">
        <w:rPr>
          <w:rtl/>
        </w:rPr>
        <w:tab/>
      </w:r>
      <w:bookmarkStart w:id="64" w:name="_Toc144374451"/>
      <w:r w:rsidR="00C735B8" w:rsidRPr="00604629">
        <w:rPr>
          <w:rFonts w:hint="cs"/>
          <w:rtl/>
        </w:rPr>
        <w:t>الترجمة الشفوية من إحدى لغات العمل</w:t>
      </w:r>
      <w:bookmarkEnd w:id="64"/>
    </w:p>
    <w:p w14:paraId="6F1911C9" w14:textId="77777777" w:rsidR="00C735B8" w:rsidRPr="00F91C20" w:rsidRDefault="00C735B8" w:rsidP="00EB40CA">
      <w:pPr>
        <w:pStyle w:val="SingleTxtGA"/>
        <w:rPr>
          <w:rtl/>
        </w:rPr>
      </w:pPr>
      <w:r w:rsidRPr="00F91C20">
        <w:rPr>
          <w:rFonts w:hint="cs"/>
          <w:rtl/>
        </w:rPr>
        <w:tab/>
        <w:t>تترجم الكلمات التي تلقى بأية لغة من لغات العمل ترجمة شفوية إلى لغات العمل الأخرى.</w:t>
      </w:r>
    </w:p>
    <w:p w14:paraId="5BDCB651" w14:textId="77777777" w:rsidR="00EB40CA" w:rsidRPr="00604629" w:rsidRDefault="00C735B8" w:rsidP="00673FC3">
      <w:pPr>
        <w:pStyle w:val="H1GA"/>
        <w:spacing w:after="0"/>
        <w:rPr>
          <w:rtl/>
        </w:rPr>
      </w:pPr>
      <w:r w:rsidRPr="00604629">
        <w:rPr>
          <w:rFonts w:hint="cs"/>
          <w:rtl/>
        </w:rPr>
        <w:tab/>
      </w:r>
      <w:r w:rsidRPr="00604629">
        <w:rPr>
          <w:rFonts w:hint="cs"/>
          <w:rtl/>
        </w:rPr>
        <w:tab/>
      </w:r>
      <w:bookmarkStart w:id="65" w:name="_Toc144374452"/>
      <w:r w:rsidRPr="00604629">
        <w:rPr>
          <w:rFonts w:hint="cs"/>
          <w:rtl/>
        </w:rPr>
        <w:t>المادة 29</w:t>
      </w:r>
      <w:bookmarkEnd w:id="65"/>
    </w:p>
    <w:p w14:paraId="2FCC2EA0" w14:textId="04A6F9C9" w:rsidR="00C735B8" w:rsidRPr="00604629" w:rsidRDefault="00EB40CA" w:rsidP="0089416C">
      <w:pPr>
        <w:pStyle w:val="H1GA"/>
        <w:spacing w:before="0"/>
        <w:rPr>
          <w:rtl/>
        </w:rPr>
      </w:pPr>
      <w:r w:rsidRPr="00604629">
        <w:rPr>
          <w:rtl/>
        </w:rPr>
        <w:tab/>
      </w:r>
      <w:r w:rsidRPr="00604629">
        <w:rPr>
          <w:rtl/>
        </w:rPr>
        <w:tab/>
      </w:r>
      <w:bookmarkStart w:id="66" w:name="_Toc144374453"/>
      <w:r w:rsidR="00C735B8" w:rsidRPr="00604629">
        <w:rPr>
          <w:rFonts w:hint="cs"/>
          <w:rtl/>
        </w:rPr>
        <w:t>الترجمة الشفوية من اللغات الأخرى</w:t>
      </w:r>
      <w:bookmarkEnd w:id="66"/>
    </w:p>
    <w:p w14:paraId="47258B76" w14:textId="77777777" w:rsidR="00C735B8" w:rsidRPr="00F91C20" w:rsidRDefault="00C735B8" w:rsidP="00EB40CA">
      <w:pPr>
        <w:pStyle w:val="SingleTxtGA"/>
        <w:rPr>
          <w:rtl/>
        </w:rPr>
      </w:pPr>
      <w:r w:rsidRPr="00F91C20">
        <w:rPr>
          <w:rFonts w:hint="cs"/>
          <w:rtl/>
        </w:rPr>
        <w:tab/>
        <w:t>أي متكلم يخاطب اللجنة بلغة ليست من لغات العمل يتولى عادةً ترتيب أمر الترجمة الشفوية لكلمته إلى إحدى لغات العمل. وللمترجمين الشفويين التابعين للأمانة أن يستندوا، لدى ترجمة الكلمة إلى بقية لغات العمل، إلى تلك الترجمة الشفوية المقدمة بأول لغة عمل.</w:t>
      </w:r>
    </w:p>
    <w:p w14:paraId="2E2B260A" w14:textId="77777777" w:rsidR="00EB40CA" w:rsidRPr="00604629" w:rsidRDefault="00C735B8" w:rsidP="00673FC3">
      <w:pPr>
        <w:pStyle w:val="H1GA"/>
        <w:spacing w:after="0"/>
        <w:rPr>
          <w:rtl/>
        </w:rPr>
      </w:pPr>
      <w:r w:rsidRPr="00604629">
        <w:rPr>
          <w:rFonts w:hint="cs"/>
          <w:rtl/>
        </w:rPr>
        <w:tab/>
      </w:r>
      <w:r w:rsidRPr="00604629">
        <w:rPr>
          <w:rFonts w:hint="cs"/>
          <w:rtl/>
        </w:rPr>
        <w:tab/>
      </w:r>
      <w:bookmarkStart w:id="67" w:name="_Toc144374454"/>
      <w:r w:rsidRPr="00604629">
        <w:rPr>
          <w:rFonts w:hint="cs"/>
          <w:rtl/>
        </w:rPr>
        <w:t>المادة 30</w:t>
      </w:r>
      <w:bookmarkEnd w:id="67"/>
    </w:p>
    <w:p w14:paraId="066417D2" w14:textId="05887DFC" w:rsidR="00C735B8" w:rsidRPr="00604629" w:rsidRDefault="00EB40CA" w:rsidP="0089416C">
      <w:pPr>
        <w:pStyle w:val="H1GA"/>
        <w:spacing w:before="0"/>
        <w:rPr>
          <w:rtl/>
        </w:rPr>
      </w:pPr>
      <w:r w:rsidRPr="00604629">
        <w:rPr>
          <w:rtl/>
        </w:rPr>
        <w:tab/>
      </w:r>
      <w:r w:rsidRPr="00604629">
        <w:rPr>
          <w:rtl/>
        </w:rPr>
        <w:tab/>
      </w:r>
      <w:bookmarkStart w:id="68" w:name="_Toc144374455"/>
      <w:r w:rsidR="00C735B8" w:rsidRPr="00604629">
        <w:rPr>
          <w:rFonts w:hint="cs"/>
          <w:rtl/>
        </w:rPr>
        <w:t>لغات القرارات الرسمية والوثائق الرسمية</w:t>
      </w:r>
      <w:bookmarkEnd w:id="68"/>
    </w:p>
    <w:p w14:paraId="48F2809F" w14:textId="77777777" w:rsidR="00C735B8" w:rsidRPr="00F91C20" w:rsidRDefault="00C735B8" w:rsidP="00EB40CA">
      <w:pPr>
        <w:pStyle w:val="SingleTxtGA"/>
        <w:rPr>
          <w:rtl/>
        </w:rPr>
      </w:pPr>
      <w:r w:rsidRPr="00F91C20">
        <w:rPr>
          <w:rFonts w:hint="cs"/>
          <w:rtl/>
        </w:rPr>
        <w:tab/>
        <w:t>تصدر جميع القرارات الرسمية والوثائق الرسمية للجنة باللغات الرسمية للأمم المتحدة.</w:t>
      </w:r>
    </w:p>
    <w:p w14:paraId="1A3D297B" w14:textId="77777777" w:rsidR="00C735B8" w:rsidRPr="00604629" w:rsidRDefault="00C735B8" w:rsidP="00EB40CA">
      <w:pPr>
        <w:pStyle w:val="HChGA"/>
        <w:rPr>
          <w:rtl/>
        </w:rPr>
      </w:pPr>
      <w:r w:rsidRPr="00604629">
        <w:rPr>
          <w:rFonts w:hint="cs"/>
          <w:rtl/>
        </w:rPr>
        <w:tab/>
      </w:r>
      <w:bookmarkStart w:id="69" w:name="_Toc144374456"/>
      <w:r w:rsidRPr="00604629">
        <w:rPr>
          <w:rFonts w:hint="cs"/>
          <w:rtl/>
        </w:rPr>
        <w:t>سابعاً-</w:t>
      </w:r>
      <w:r w:rsidRPr="00604629">
        <w:rPr>
          <w:rFonts w:hint="cs"/>
          <w:rtl/>
        </w:rPr>
        <w:tab/>
        <w:t>الجلسات العلنية والسرية</w:t>
      </w:r>
      <w:bookmarkEnd w:id="69"/>
    </w:p>
    <w:p w14:paraId="35ADAA8F" w14:textId="77777777" w:rsidR="00EB40CA" w:rsidRPr="00604629" w:rsidRDefault="00C735B8" w:rsidP="00673FC3">
      <w:pPr>
        <w:pStyle w:val="H1GA"/>
        <w:spacing w:after="0"/>
        <w:rPr>
          <w:rtl/>
        </w:rPr>
      </w:pPr>
      <w:r w:rsidRPr="00604629">
        <w:rPr>
          <w:rFonts w:hint="cs"/>
          <w:rtl/>
        </w:rPr>
        <w:tab/>
      </w:r>
      <w:r w:rsidRPr="00604629">
        <w:rPr>
          <w:rFonts w:hint="cs"/>
          <w:rtl/>
        </w:rPr>
        <w:tab/>
      </w:r>
      <w:bookmarkStart w:id="70" w:name="_Toc144374457"/>
      <w:r w:rsidRPr="00604629">
        <w:rPr>
          <w:rFonts w:hint="cs"/>
          <w:rtl/>
        </w:rPr>
        <w:t>المادة 31</w:t>
      </w:r>
      <w:bookmarkEnd w:id="70"/>
    </w:p>
    <w:p w14:paraId="376D25BB" w14:textId="3BBB21F3" w:rsidR="00C735B8" w:rsidRPr="00604629" w:rsidRDefault="00EB40CA" w:rsidP="0089416C">
      <w:pPr>
        <w:pStyle w:val="H1GA"/>
        <w:spacing w:before="0"/>
        <w:rPr>
          <w:rtl/>
        </w:rPr>
      </w:pPr>
      <w:r w:rsidRPr="00604629">
        <w:rPr>
          <w:rtl/>
        </w:rPr>
        <w:tab/>
      </w:r>
      <w:r w:rsidRPr="00604629">
        <w:rPr>
          <w:rtl/>
        </w:rPr>
        <w:tab/>
      </w:r>
      <w:bookmarkStart w:id="71" w:name="_Toc144374458"/>
      <w:r w:rsidR="00C735B8" w:rsidRPr="00604629">
        <w:rPr>
          <w:rFonts w:hint="cs"/>
          <w:rtl/>
        </w:rPr>
        <w:t>الجلسات العلنية والسرية</w:t>
      </w:r>
      <w:bookmarkEnd w:id="71"/>
    </w:p>
    <w:p w14:paraId="714D4CCC" w14:textId="77777777" w:rsidR="00C735B8" w:rsidRPr="00F91C20" w:rsidRDefault="00C735B8" w:rsidP="00EB40CA">
      <w:pPr>
        <w:pStyle w:val="SingleTxtGA"/>
        <w:rPr>
          <w:rtl/>
        </w:rPr>
      </w:pPr>
      <w:r w:rsidRPr="00F91C20">
        <w:rPr>
          <w:rFonts w:hint="cs"/>
          <w:rtl/>
        </w:rPr>
        <w:tab/>
        <w:t>تكون جلسات اللجنة وهيئاتها الفرعية علنية، ما لم تقرر اللجنة خلاف ذلك، أو ما لم يتضح من أحكام الاتفاقية المتصلة بالموضوع أنه ينبغي أن تكون الجلسة سرية.</w:t>
      </w:r>
    </w:p>
    <w:p w14:paraId="0B27C994" w14:textId="77777777" w:rsidR="00EB40CA" w:rsidRPr="00604629" w:rsidRDefault="00C735B8" w:rsidP="00673FC3">
      <w:pPr>
        <w:pStyle w:val="H1GA"/>
        <w:spacing w:after="0"/>
        <w:rPr>
          <w:rtl/>
        </w:rPr>
      </w:pPr>
      <w:r w:rsidRPr="00604629">
        <w:rPr>
          <w:rFonts w:hint="cs"/>
          <w:rtl/>
        </w:rPr>
        <w:tab/>
      </w:r>
      <w:r w:rsidRPr="00604629">
        <w:rPr>
          <w:rFonts w:hint="cs"/>
          <w:rtl/>
        </w:rPr>
        <w:tab/>
      </w:r>
      <w:bookmarkStart w:id="72" w:name="_Toc144374459"/>
      <w:r w:rsidRPr="00604629">
        <w:rPr>
          <w:rFonts w:hint="cs"/>
          <w:rtl/>
        </w:rPr>
        <w:t>المادة 32</w:t>
      </w:r>
      <w:bookmarkEnd w:id="72"/>
    </w:p>
    <w:p w14:paraId="3D883475" w14:textId="3E2B3A4A" w:rsidR="00C735B8" w:rsidRPr="00604629" w:rsidRDefault="00EB40CA" w:rsidP="0089416C">
      <w:pPr>
        <w:pStyle w:val="H1GA"/>
        <w:spacing w:before="0"/>
        <w:rPr>
          <w:rtl/>
        </w:rPr>
      </w:pPr>
      <w:r w:rsidRPr="00604629">
        <w:rPr>
          <w:rtl/>
        </w:rPr>
        <w:tab/>
      </w:r>
      <w:r w:rsidRPr="00604629">
        <w:rPr>
          <w:rtl/>
        </w:rPr>
        <w:tab/>
      </w:r>
      <w:bookmarkStart w:id="73" w:name="_Toc144374460"/>
      <w:r w:rsidR="00C735B8" w:rsidRPr="00604629">
        <w:rPr>
          <w:rFonts w:hint="cs"/>
          <w:rtl/>
        </w:rPr>
        <w:t>إصدار البلاغات الإعلامية بشأن الجلسات السرية</w:t>
      </w:r>
      <w:bookmarkEnd w:id="73"/>
    </w:p>
    <w:p w14:paraId="2D513A35" w14:textId="77777777" w:rsidR="00C735B8" w:rsidRPr="00F91C20" w:rsidRDefault="00C735B8" w:rsidP="00EB40CA">
      <w:pPr>
        <w:pStyle w:val="SingleTxtGA"/>
        <w:rPr>
          <w:rtl/>
        </w:rPr>
      </w:pPr>
      <w:r w:rsidRPr="00F91C20">
        <w:rPr>
          <w:rFonts w:hint="cs"/>
          <w:rtl/>
        </w:rPr>
        <w:tab/>
        <w:t>في ختام كل جلسة سرية، يجوز للجنة أو هيئتها الفرعية أن تصدر، عن طريق الأمين العام، بلاغاً لوسائط الإعلام وعامة الجمهور فيما يتعلق بأنشطة اللجنة في جلستها المغلقة.</w:t>
      </w:r>
    </w:p>
    <w:p w14:paraId="2032C498" w14:textId="77777777" w:rsidR="00C735B8" w:rsidRPr="00604629" w:rsidRDefault="00C735B8" w:rsidP="00BB4800">
      <w:pPr>
        <w:pStyle w:val="HChGA"/>
        <w:rPr>
          <w:rtl/>
        </w:rPr>
      </w:pPr>
      <w:r w:rsidRPr="00604629">
        <w:rPr>
          <w:rFonts w:hint="cs"/>
          <w:rtl/>
        </w:rPr>
        <w:lastRenderedPageBreak/>
        <w:tab/>
      </w:r>
      <w:bookmarkStart w:id="74" w:name="_Toc144374461"/>
      <w:r w:rsidRPr="00604629">
        <w:rPr>
          <w:rFonts w:hint="cs"/>
          <w:rtl/>
        </w:rPr>
        <w:t>ثامناً-</w:t>
      </w:r>
      <w:r w:rsidRPr="00604629">
        <w:rPr>
          <w:rFonts w:hint="cs"/>
          <w:rtl/>
        </w:rPr>
        <w:tab/>
        <w:t>المحاضر</w:t>
      </w:r>
      <w:bookmarkEnd w:id="74"/>
    </w:p>
    <w:p w14:paraId="05A80685" w14:textId="77777777" w:rsidR="00BB4800" w:rsidRPr="00604629" w:rsidRDefault="00C735B8" w:rsidP="00673FC3">
      <w:pPr>
        <w:pStyle w:val="H1GA"/>
        <w:spacing w:after="0"/>
        <w:rPr>
          <w:rtl/>
        </w:rPr>
      </w:pPr>
      <w:r w:rsidRPr="00604629">
        <w:rPr>
          <w:rFonts w:hint="cs"/>
          <w:rtl/>
        </w:rPr>
        <w:tab/>
      </w:r>
      <w:r w:rsidRPr="00604629">
        <w:rPr>
          <w:rFonts w:hint="cs"/>
          <w:rtl/>
        </w:rPr>
        <w:tab/>
      </w:r>
      <w:bookmarkStart w:id="75" w:name="_Toc144374462"/>
      <w:r w:rsidRPr="00604629">
        <w:rPr>
          <w:rFonts w:hint="cs"/>
          <w:rtl/>
        </w:rPr>
        <w:t>المادة 33</w:t>
      </w:r>
      <w:bookmarkEnd w:id="75"/>
    </w:p>
    <w:p w14:paraId="56ACBDAE" w14:textId="44AB3767" w:rsidR="00C735B8" w:rsidRPr="00604629" w:rsidRDefault="00BB4800" w:rsidP="0089416C">
      <w:pPr>
        <w:pStyle w:val="H1GA"/>
        <w:spacing w:before="0"/>
        <w:rPr>
          <w:rtl/>
        </w:rPr>
      </w:pPr>
      <w:r w:rsidRPr="00604629">
        <w:rPr>
          <w:rtl/>
        </w:rPr>
        <w:tab/>
      </w:r>
      <w:r w:rsidRPr="00604629">
        <w:rPr>
          <w:rtl/>
        </w:rPr>
        <w:tab/>
      </w:r>
      <w:bookmarkStart w:id="76" w:name="_Toc144374463"/>
      <w:r w:rsidR="00C735B8" w:rsidRPr="00604629">
        <w:rPr>
          <w:rFonts w:hint="cs"/>
          <w:rtl/>
        </w:rPr>
        <w:t>تصويب المحاضر الموجزة</w:t>
      </w:r>
      <w:bookmarkEnd w:id="76"/>
    </w:p>
    <w:p w14:paraId="3BF59A79" w14:textId="77777777" w:rsidR="00C735B8" w:rsidRPr="00F91C20" w:rsidRDefault="00C735B8" w:rsidP="00BB4800">
      <w:pPr>
        <w:pStyle w:val="SingleTxtGA"/>
        <w:rPr>
          <w:rtl/>
        </w:rPr>
      </w:pPr>
      <w:r w:rsidRPr="00F91C20">
        <w:rPr>
          <w:rFonts w:hint="cs"/>
          <w:rtl/>
        </w:rPr>
        <w:tab/>
        <w:t>تُعدّ الأمانة محاضر موجزة للجلسات العلنية والسرية التي تعقدها اللجنة وهيئاتها الفرعية. وتوزع هذه المحاضر في أقرب وقت ممكن على أعضاء اللجنة وعلى سائر المشتركين في الجلسة. ولجميع هؤلاء المشتركين أن يقوموا، خلال ثلاثة أيام عمل بعد تلقي محاضر الجلسات، بموافاة الأمانة بتصويبات لتلك المحاضر باللغات التي صدرت بها. ويتم تجميع التصويبات التي أدخلت على محاضر الجلسات في وثيقة تصويب واحدة بعد نهاية الدورة. وتفصل رئاسة اللجنة أو رئاسة الهيئة الفرعية التي يخصها المحضر في أي خلاف ينشأ حول هذه التصويبات، ويسوى الخلاف في حالة استمراره بقرار من اللجنة أو بقرار من الهيئة الفرعية.</w:t>
      </w:r>
    </w:p>
    <w:p w14:paraId="51CA2751" w14:textId="77777777" w:rsidR="00BB4800" w:rsidRPr="00604629" w:rsidRDefault="00C735B8" w:rsidP="00673FC3">
      <w:pPr>
        <w:pStyle w:val="H1GA"/>
        <w:spacing w:after="0"/>
        <w:rPr>
          <w:rtl/>
        </w:rPr>
      </w:pPr>
      <w:r w:rsidRPr="00604629">
        <w:rPr>
          <w:rFonts w:hint="cs"/>
          <w:rtl/>
        </w:rPr>
        <w:tab/>
      </w:r>
      <w:r w:rsidRPr="00604629">
        <w:rPr>
          <w:rFonts w:hint="cs"/>
          <w:rtl/>
        </w:rPr>
        <w:tab/>
      </w:r>
      <w:bookmarkStart w:id="77" w:name="_Toc144374464"/>
      <w:r w:rsidRPr="00604629">
        <w:rPr>
          <w:rFonts w:hint="cs"/>
          <w:rtl/>
        </w:rPr>
        <w:t>المادة 34</w:t>
      </w:r>
      <w:bookmarkEnd w:id="77"/>
    </w:p>
    <w:p w14:paraId="5833DAC3" w14:textId="3A4D7294" w:rsidR="00C735B8" w:rsidRPr="00604629" w:rsidRDefault="00BB4800" w:rsidP="0089416C">
      <w:pPr>
        <w:pStyle w:val="H1GA"/>
        <w:spacing w:before="0"/>
        <w:rPr>
          <w:rtl/>
        </w:rPr>
      </w:pPr>
      <w:r w:rsidRPr="00604629">
        <w:rPr>
          <w:rtl/>
        </w:rPr>
        <w:tab/>
      </w:r>
      <w:r w:rsidRPr="00604629">
        <w:rPr>
          <w:rtl/>
        </w:rPr>
        <w:tab/>
      </w:r>
      <w:bookmarkStart w:id="78" w:name="_Toc144374465"/>
      <w:r w:rsidR="00C735B8" w:rsidRPr="00604629">
        <w:rPr>
          <w:rFonts w:hint="cs"/>
          <w:rtl/>
        </w:rPr>
        <w:t>توزيع المحاضر الموجزة</w:t>
      </w:r>
      <w:bookmarkEnd w:id="78"/>
    </w:p>
    <w:p w14:paraId="585C5DA1" w14:textId="77777777" w:rsidR="00C735B8" w:rsidRPr="00F91C20" w:rsidRDefault="00C735B8" w:rsidP="00BB4800">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تكون المحاضر الموجزة للجلسات العلنية وثائق للتوزيع العام.</w:t>
      </w:r>
    </w:p>
    <w:p w14:paraId="6A80CDD1" w14:textId="77777777" w:rsidR="00C735B8" w:rsidRPr="00F91C20" w:rsidRDefault="00C735B8" w:rsidP="00BB4800">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توزع المحاضر الموجزة للجلسات السرية على أعضاء اللجنة وسائر المشتركين في الجلسات، ويجوز أن تتاح لغيرهم بناء على قرار من اللجنة في الوقت وبالشروط التي قد تقررها اللجنة.</w:t>
      </w:r>
    </w:p>
    <w:p w14:paraId="6A64AD14" w14:textId="77777777" w:rsidR="00C735B8" w:rsidRPr="00604629" w:rsidRDefault="00C735B8" w:rsidP="00DE63BC">
      <w:pPr>
        <w:pStyle w:val="HChGA"/>
        <w:rPr>
          <w:rtl/>
        </w:rPr>
      </w:pPr>
      <w:r w:rsidRPr="00604629">
        <w:rPr>
          <w:rFonts w:hint="cs"/>
          <w:rtl/>
        </w:rPr>
        <w:tab/>
      </w:r>
      <w:bookmarkStart w:id="79" w:name="_Toc144374466"/>
      <w:r w:rsidRPr="00604629">
        <w:rPr>
          <w:rFonts w:hint="cs"/>
          <w:rtl/>
        </w:rPr>
        <w:t>تاسعاً-</w:t>
      </w:r>
      <w:r w:rsidRPr="00604629">
        <w:rPr>
          <w:rFonts w:hint="cs"/>
          <w:rtl/>
        </w:rPr>
        <w:tab/>
        <w:t>توزيع تقارير اللجنة ووثائقها الرسمية الأخرى</w:t>
      </w:r>
      <w:bookmarkEnd w:id="79"/>
    </w:p>
    <w:p w14:paraId="3EA242BE" w14:textId="77777777" w:rsidR="00BB4800" w:rsidRPr="00604629" w:rsidRDefault="00C735B8" w:rsidP="00673FC3">
      <w:pPr>
        <w:pStyle w:val="H1GA"/>
        <w:spacing w:after="0"/>
        <w:rPr>
          <w:rtl/>
        </w:rPr>
      </w:pPr>
      <w:r w:rsidRPr="00604629">
        <w:rPr>
          <w:rFonts w:hint="cs"/>
          <w:rtl/>
        </w:rPr>
        <w:tab/>
      </w:r>
      <w:r w:rsidRPr="00604629">
        <w:rPr>
          <w:rFonts w:hint="cs"/>
          <w:rtl/>
        </w:rPr>
        <w:tab/>
      </w:r>
      <w:bookmarkStart w:id="80" w:name="_Toc144374467"/>
      <w:r w:rsidRPr="00604629">
        <w:rPr>
          <w:rFonts w:hint="cs"/>
          <w:rtl/>
        </w:rPr>
        <w:t>المادة 35</w:t>
      </w:r>
      <w:bookmarkEnd w:id="80"/>
    </w:p>
    <w:p w14:paraId="3350D685" w14:textId="5273C0D6" w:rsidR="00C735B8" w:rsidRPr="00604629" w:rsidRDefault="00BB4800" w:rsidP="0089416C">
      <w:pPr>
        <w:pStyle w:val="H1GA"/>
        <w:spacing w:before="0"/>
        <w:rPr>
          <w:rtl/>
        </w:rPr>
      </w:pPr>
      <w:r w:rsidRPr="00604629">
        <w:rPr>
          <w:rtl/>
        </w:rPr>
        <w:tab/>
      </w:r>
      <w:r w:rsidRPr="00604629">
        <w:rPr>
          <w:rtl/>
        </w:rPr>
        <w:tab/>
      </w:r>
      <w:bookmarkStart w:id="81" w:name="_Toc144374468"/>
      <w:r w:rsidR="00C735B8" w:rsidRPr="00604629">
        <w:rPr>
          <w:rFonts w:hint="cs"/>
          <w:rtl/>
        </w:rPr>
        <w:t>توزيع الوثائق الرسمية</w:t>
      </w:r>
      <w:bookmarkEnd w:id="81"/>
    </w:p>
    <w:p w14:paraId="3F4288A1" w14:textId="77777777" w:rsidR="00C735B8" w:rsidRPr="00F91C20" w:rsidRDefault="00C735B8" w:rsidP="00BB4800">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 xml:space="preserve">دون الإخلال بأحكام المادة </w:t>
      </w:r>
      <w:r w:rsidRPr="00604629">
        <w:rPr>
          <w:rFonts w:hint="cs"/>
          <w:rtl/>
        </w:rPr>
        <w:t>34</w:t>
      </w:r>
      <w:r w:rsidRPr="00F91C20">
        <w:rPr>
          <w:rFonts w:hint="cs"/>
          <w:rtl/>
        </w:rPr>
        <w:t xml:space="preserve"> من هذا النظام الداخلي، ورهناً بأحكام الفقرتين </w:t>
      </w:r>
      <w:r w:rsidRPr="00604629">
        <w:rPr>
          <w:rFonts w:hint="cs"/>
          <w:rtl/>
        </w:rPr>
        <w:t>2</w:t>
      </w:r>
      <w:r w:rsidRPr="00F91C20">
        <w:rPr>
          <w:rFonts w:hint="cs"/>
          <w:rtl/>
        </w:rPr>
        <w:t xml:space="preserve"> و</w:t>
      </w:r>
      <w:r w:rsidRPr="00604629">
        <w:rPr>
          <w:rFonts w:hint="cs"/>
          <w:rtl/>
        </w:rPr>
        <w:t>3</w:t>
      </w:r>
      <w:r w:rsidRPr="00F91C20">
        <w:rPr>
          <w:rFonts w:hint="cs"/>
          <w:rtl/>
        </w:rPr>
        <w:t xml:space="preserve"> من هذه المادة، تكون التقارير والمقررات الرسمية وسائر الوثائق الرسمية الخاصة باللجنة وهيئاتها الفرعية وثائق للتوزيع العام، ما لم تقرر اللجنة خلاف ذلك.</w:t>
      </w:r>
    </w:p>
    <w:p w14:paraId="768059EF" w14:textId="77777777" w:rsidR="00C735B8" w:rsidRPr="00F91C20" w:rsidRDefault="00C735B8" w:rsidP="00BB4800">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 xml:space="preserve">توزّع الأمانة جميع ما يتصل بالمواد </w:t>
      </w:r>
      <w:r w:rsidRPr="00604629">
        <w:rPr>
          <w:rFonts w:hint="cs"/>
          <w:rtl/>
        </w:rPr>
        <w:t>20</w:t>
      </w:r>
      <w:r w:rsidRPr="00F91C20">
        <w:rPr>
          <w:rFonts w:hint="cs"/>
          <w:rtl/>
        </w:rPr>
        <w:t xml:space="preserve"> و</w:t>
      </w:r>
      <w:r w:rsidRPr="00604629">
        <w:rPr>
          <w:rFonts w:hint="cs"/>
          <w:rtl/>
        </w:rPr>
        <w:t>21</w:t>
      </w:r>
      <w:r w:rsidRPr="00F91C20">
        <w:rPr>
          <w:rFonts w:hint="cs"/>
          <w:rtl/>
        </w:rPr>
        <w:t xml:space="preserve"> و</w:t>
      </w:r>
      <w:r w:rsidRPr="00604629">
        <w:rPr>
          <w:rFonts w:hint="cs"/>
          <w:rtl/>
        </w:rPr>
        <w:t>22</w:t>
      </w:r>
      <w:r w:rsidRPr="00F91C20">
        <w:rPr>
          <w:rFonts w:hint="cs"/>
          <w:rtl/>
        </w:rPr>
        <w:t xml:space="preserve"> من الاتفاقية، من تقارير ومقررات رسمية ووثائق رسمية أخرى خاصة باللجنة وهيئاتها الفرعية، على جميع أعضاء اللجنة والدول الأطراف المعنية وكذلك حسبما تقرره اللجنة، على أعضاء الهيئات الفرعية للجنة وغيرهم من المعنيين بالأمر.</w:t>
      </w:r>
    </w:p>
    <w:p w14:paraId="350710AC" w14:textId="77777777" w:rsidR="00C735B8" w:rsidRPr="00F91C20" w:rsidRDefault="00C735B8" w:rsidP="00BB4800">
      <w:pPr>
        <w:pStyle w:val="SingleTxtGA"/>
        <w:rPr>
          <w:rtl/>
        </w:rPr>
      </w:pPr>
      <w:r w:rsidRPr="00F91C20">
        <w:rPr>
          <w:rFonts w:hint="cs"/>
          <w:rtl/>
        </w:rPr>
        <w:tab/>
      </w:r>
      <w:r w:rsidRPr="00604629">
        <w:rPr>
          <w:rFonts w:hint="cs"/>
          <w:rtl/>
        </w:rPr>
        <w:t>3</w:t>
      </w:r>
      <w:r w:rsidRPr="00F91C20">
        <w:rPr>
          <w:rFonts w:hint="cs"/>
          <w:rtl/>
        </w:rPr>
        <w:t>-</w:t>
      </w:r>
      <w:r w:rsidRPr="00F91C20">
        <w:rPr>
          <w:rFonts w:hint="cs"/>
          <w:rtl/>
        </w:rPr>
        <w:tab/>
        <w:t xml:space="preserve">تكون التقارير والمعلومات الإضافية التي تقدمها الدول الأطراف بموجب المادة </w:t>
      </w:r>
      <w:r w:rsidRPr="00604629">
        <w:rPr>
          <w:rFonts w:hint="cs"/>
          <w:rtl/>
        </w:rPr>
        <w:t>19</w:t>
      </w:r>
      <w:r w:rsidRPr="00F91C20">
        <w:rPr>
          <w:rFonts w:hint="cs"/>
          <w:rtl/>
        </w:rPr>
        <w:t xml:space="preserve"> من الاتفاقية وثائق للتوزيع العام، ما لم تطلب الدولة الطرف المعنية خلاف ذلك.</w:t>
      </w:r>
    </w:p>
    <w:p w14:paraId="6B177138" w14:textId="77777777" w:rsidR="00C735B8" w:rsidRPr="00604629" w:rsidRDefault="00C735B8" w:rsidP="00DE63BC">
      <w:pPr>
        <w:pStyle w:val="HChGA"/>
        <w:rPr>
          <w:rtl/>
        </w:rPr>
      </w:pPr>
      <w:r w:rsidRPr="00604629">
        <w:rPr>
          <w:rFonts w:hint="cs"/>
          <w:rtl/>
        </w:rPr>
        <w:lastRenderedPageBreak/>
        <w:tab/>
      </w:r>
      <w:bookmarkStart w:id="82" w:name="_Toc144374469"/>
      <w:r w:rsidRPr="00604629">
        <w:rPr>
          <w:rFonts w:hint="cs"/>
          <w:rtl/>
        </w:rPr>
        <w:t>عاشراً-</w:t>
      </w:r>
      <w:r w:rsidRPr="00604629">
        <w:rPr>
          <w:rFonts w:hint="cs"/>
          <w:rtl/>
        </w:rPr>
        <w:tab/>
        <w:t>تصريف الأعمال</w:t>
      </w:r>
      <w:bookmarkEnd w:id="82"/>
    </w:p>
    <w:p w14:paraId="5A80E38E" w14:textId="77777777" w:rsidR="00BB4800" w:rsidRPr="00604629" w:rsidRDefault="00C735B8" w:rsidP="00673FC3">
      <w:pPr>
        <w:pStyle w:val="H1GA"/>
        <w:spacing w:after="0"/>
        <w:rPr>
          <w:rtl/>
        </w:rPr>
      </w:pPr>
      <w:r w:rsidRPr="00604629">
        <w:rPr>
          <w:rFonts w:hint="cs"/>
          <w:rtl/>
        </w:rPr>
        <w:tab/>
      </w:r>
      <w:r w:rsidRPr="00604629">
        <w:rPr>
          <w:rFonts w:hint="cs"/>
          <w:rtl/>
        </w:rPr>
        <w:tab/>
      </w:r>
      <w:bookmarkStart w:id="83" w:name="_Toc144374470"/>
      <w:r w:rsidRPr="00604629">
        <w:rPr>
          <w:rFonts w:hint="cs"/>
          <w:rtl/>
        </w:rPr>
        <w:t>المادة 36</w:t>
      </w:r>
      <w:bookmarkEnd w:id="83"/>
    </w:p>
    <w:p w14:paraId="7D5F7045" w14:textId="1D65C5ED" w:rsidR="00C735B8" w:rsidRPr="00604629" w:rsidRDefault="00BB4800" w:rsidP="0089416C">
      <w:pPr>
        <w:pStyle w:val="H1GA"/>
        <w:spacing w:before="0"/>
        <w:rPr>
          <w:rtl/>
        </w:rPr>
      </w:pPr>
      <w:r w:rsidRPr="00604629">
        <w:rPr>
          <w:rtl/>
        </w:rPr>
        <w:tab/>
      </w:r>
      <w:r w:rsidRPr="00604629">
        <w:rPr>
          <w:rtl/>
        </w:rPr>
        <w:tab/>
      </w:r>
      <w:bookmarkStart w:id="84" w:name="_Toc144374471"/>
      <w:r w:rsidR="00C735B8" w:rsidRPr="00604629">
        <w:rPr>
          <w:rFonts w:hint="cs"/>
          <w:rtl/>
        </w:rPr>
        <w:t>النصاب القانوني</w:t>
      </w:r>
      <w:bookmarkEnd w:id="84"/>
    </w:p>
    <w:p w14:paraId="5162FBE1" w14:textId="77777777" w:rsidR="00C735B8" w:rsidRPr="00F91C20" w:rsidRDefault="00C735B8" w:rsidP="00BB4800">
      <w:pPr>
        <w:pStyle w:val="SingleTxtGA"/>
        <w:rPr>
          <w:rtl/>
        </w:rPr>
      </w:pPr>
      <w:r w:rsidRPr="00F91C20">
        <w:rPr>
          <w:rFonts w:hint="cs"/>
          <w:rtl/>
        </w:rPr>
        <w:tab/>
        <w:t>يشكل ستة من أعضاء اللجنة نصاباً قانونياً.</w:t>
      </w:r>
    </w:p>
    <w:p w14:paraId="48E87CA9" w14:textId="77777777" w:rsidR="00BB4800" w:rsidRPr="00604629" w:rsidRDefault="00C735B8" w:rsidP="00673FC3">
      <w:pPr>
        <w:pStyle w:val="H1GA"/>
        <w:spacing w:after="0"/>
        <w:rPr>
          <w:rtl/>
        </w:rPr>
      </w:pPr>
      <w:r w:rsidRPr="00604629">
        <w:rPr>
          <w:rFonts w:hint="cs"/>
          <w:rtl/>
        </w:rPr>
        <w:tab/>
      </w:r>
      <w:r w:rsidRPr="00604629">
        <w:rPr>
          <w:rFonts w:hint="cs"/>
          <w:rtl/>
        </w:rPr>
        <w:tab/>
      </w:r>
      <w:bookmarkStart w:id="85" w:name="_Toc144374472"/>
      <w:r w:rsidRPr="00604629">
        <w:rPr>
          <w:rFonts w:hint="cs"/>
          <w:rtl/>
        </w:rPr>
        <w:t>المادة 37</w:t>
      </w:r>
      <w:bookmarkEnd w:id="85"/>
    </w:p>
    <w:p w14:paraId="5D65C778" w14:textId="0B834445" w:rsidR="00C735B8" w:rsidRPr="00604629" w:rsidRDefault="00BB4800" w:rsidP="0089416C">
      <w:pPr>
        <w:pStyle w:val="H1GA"/>
        <w:spacing w:before="0"/>
        <w:rPr>
          <w:rtl/>
        </w:rPr>
      </w:pPr>
      <w:r w:rsidRPr="00604629">
        <w:rPr>
          <w:rtl/>
        </w:rPr>
        <w:tab/>
      </w:r>
      <w:r w:rsidRPr="00604629">
        <w:rPr>
          <w:rtl/>
        </w:rPr>
        <w:tab/>
      </w:r>
      <w:bookmarkStart w:id="86" w:name="_Toc144374473"/>
      <w:r w:rsidR="00C735B8" w:rsidRPr="00604629">
        <w:rPr>
          <w:rFonts w:hint="cs"/>
          <w:rtl/>
        </w:rPr>
        <w:t>سلطات الرئاسة</w:t>
      </w:r>
      <w:bookmarkEnd w:id="86"/>
    </w:p>
    <w:p w14:paraId="24A2338B" w14:textId="77777777" w:rsidR="00C735B8" w:rsidRPr="00F91C20" w:rsidRDefault="00C735B8" w:rsidP="00BB4800">
      <w:pPr>
        <w:pStyle w:val="SingleTxtGA"/>
        <w:rPr>
          <w:rtl/>
        </w:rPr>
      </w:pPr>
      <w:r w:rsidRPr="00F91C20">
        <w:rPr>
          <w:rFonts w:hint="cs"/>
          <w:rtl/>
        </w:rPr>
        <w:tab/>
        <w:t>تتولى الرئاسة إعلان افتتاح واختتام كل جلسة من جلسات اللجنة، وإدارة المناقشات، وكفالة مراعاة أحكام هذا النظام الداخلي، وإعطاء الحق في الكلام، وطرح المسائل للتصويت، وإعلان المقررات. وتشرف الرئاسة، رهناً بأحكام هذا النظام الداخلي، على سير أعمال اللجنة وحفظ النظام في جلساتها. وللرئاسة أن تقترح على اللجنة، في أثناء مناقشة أحد البنود، تحديد الوقت الذي يسمح به للمتكلمين، وتحديد عدد المرات التي يسمح فيها لكل متكلم بأن يتكلم في أية مسألة، وإقفال قائمة المتكلمين. وتبت الرئاسة في النقاط النظامية. ولها أيضاً سلطة اقتراح تأجيل المناقشة أو إقفال بابها أو رفع إحدى الجلسات أو تعليقها. وتقتصر المناقشة على المسألة المعروضة على اللجنة، وللرئاسة أن تنبه المتكلم إلى مراعاة النظام إذا خرجت أقواله عن الموضوع قيد المناقشة.</w:t>
      </w:r>
    </w:p>
    <w:p w14:paraId="371CA0A5" w14:textId="77777777" w:rsidR="00BB4800" w:rsidRPr="00604629" w:rsidRDefault="00C735B8" w:rsidP="00673FC3">
      <w:pPr>
        <w:pStyle w:val="H1GA"/>
        <w:spacing w:after="0"/>
        <w:rPr>
          <w:rtl/>
        </w:rPr>
      </w:pPr>
      <w:r w:rsidRPr="00604629">
        <w:rPr>
          <w:rFonts w:hint="cs"/>
          <w:rtl/>
        </w:rPr>
        <w:tab/>
      </w:r>
      <w:r w:rsidRPr="00604629">
        <w:rPr>
          <w:rFonts w:hint="cs"/>
          <w:rtl/>
        </w:rPr>
        <w:tab/>
      </w:r>
      <w:bookmarkStart w:id="87" w:name="_Toc144374474"/>
      <w:r w:rsidRPr="00604629">
        <w:rPr>
          <w:rFonts w:hint="cs"/>
          <w:rtl/>
        </w:rPr>
        <w:t>المادة 38</w:t>
      </w:r>
      <w:bookmarkEnd w:id="87"/>
    </w:p>
    <w:p w14:paraId="7DA01304" w14:textId="5320129F" w:rsidR="00C735B8" w:rsidRPr="00604629" w:rsidRDefault="00BB4800" w:rsidP="0089416C">
      <w:pPr>
        <w:pStyle w:val="H1GA"/>
        <w:spacing w:before="0"/>
        <w:rPr>
          <w:rtl/>
        </w:rPr>
      </w:pPr>
      <w:r w:rsidRPr="00604629">
        <w:rPr>
          <w:rtl/>
        </w:rPr>
        <w:tab/>
      </w:r>
      <w:r w:rsidRPr="00604629">
        <w:rPr>
          <w:rtl/>
        </w:rPr>
        <w:tab/>
      </w:r>
      <w:bookmarkStart w:id="88" w:name="_Toc144374475"/>
      <w:r w:rsidR="00C735B8" w:rsidRPr="00604629">
        <w:rPr>
          <w:rFonts w:hint="cs"/>
          <w:rtl/>
        </w:rPr>
        <w:t>النقاط النظامية</w:t>
      </w:r>
      <w:bookmarkEnd w:id="88"/>
    </w:p>
    <w:p w14:paraId="01067126" w14:textId="77777777" w:rsidR="00C735B8" w:rsidRPr="00F91C20" w:rsidRDefault="00C735B8" w:rsidP="00BB4800">
      <w:pPr>
        <w:pStyle w:val="SingleTxtGA"/>
        <w:rPr>
          <w:rtl/>
        </w:rPr>
      </w:pPr>
      <w:r w:rsidRPr="00F91C20">
        <w:rPr>
          <w:rFonts w:hint="cs"/>
          <w:rtl/>
        </w:rPr>
        <w:tab/>
        <w:t>لأي عضو أن يثير نقطة نظامية في أي وقت أثناء مناقشة أية مسألة، وتبت الرئاسة في هذه النقطة النظامية فوراً وفقاً لأحكام هذا النظام الداخلي. وتطرح للتصويت فـوراً أي طعن في قرار الرئاسة، ويبقى قرار الرئاسة قائماً ما لم تبطله أصوات أغلبية الأعضاء الحاضرين. ولا</w:t>
      </w:r>
      <w:r w:rsidRPr="00F91C20">
        <w:rPr>
          <w:rFonts w:hint="eastAsia"/>
          <w:rtl/>
        </w:rPr>
        <w:t> </w:t>
      </w:r>
      <w:r w:rsidRPr="00F91C20">
        <w:rPr>
          <w:rFonts w:hint="cs"/>
          <w:rtl/>
        </w:rPr>
        <w:t xml:space="preserve">يجوز للعضو، عند إثارة نقطة نظامية، أن يتكلم في مضمون المسألة قيد المناقشة. </w:t>
      </w:r>
    </w:p>
    <w:p w14:paraId="4169A819" w14:textId="77777777" w:rsidR="00BB4800" w:rsidRPr="00604629" w:rsidRDefault="00C735B8" w:rsidP="00673FC3">
      <w:pPr>
        <w:pStyle w:val="H1GA"/>
        <w:spacing w:after="0"/>
        <w:rPr>
          <w:rtl/>
        </w:rPr>
      </w:pPr>
      <w:r w:rsidRPr="00604629">
        <w:rPr>
          <w:rFonts w:hint="cs"/>
          <w:rtl/>
        </w:rPr>
        <w:tab/>
      </w:r>
      <w:r w:rsidRPr="00604629">
        <w:rPr>
          <w:rFonts w:hint="cs"/>
          <w:rtl/>
        </w:rPr>
        <w:tab/>
      </w:r>
      <w:bookmarkStart w:id="89" w:name="_Toc144374476"/>
      <w:r w:rsidRPr="00604629">
        <w:rPr>
          <w:rFonts w:hint="cs"/>
          <w:rtl/>
        </w:rPr>
        <w:t>المادة 39</w:t>
      </w:r>
      <w:bookmarkEnd w:id="89"/>
    </w:p>
    <w:p w14:paraId="6F2F7979" w14:textId="1A03E395" w:rsidR="00C735B8" w:rsidRPr="00604629" w:rsidRDefault="00BB4800" w:rsidP="0089416C">
      <w:pPr>
        <w:pStyle w:val="H1GA"/>
        <w:spacing w:before="0"/>
        <w:rPr>
          <w:rtl/>
        </w:rPr>
      </w:pPr>
      <w:r w:rsidRPr="00604629">
        <w:rPr>
          <w:rtl/>
        </w:rPr>
        <w:tab/>
      </w:r>
      <w:r w:rsidRPr="00604629">
        <w:rPr>
          <w:rtl/>
        </w:rPr>
        <w:tab/>
      </w:r>
      <w:bookmarkStart w:id="90" w:name="_Toc144374477"/>
      <w:r w:rsidR="00C735B8" w:rsidRPr="00604629">
        <w:rPr>
          <w:rFonts w:hint="cs"/>
          <w:rtl/>
        </w:rPr>
        <w:t>تحديد الوقت المخصص لإلقاء البيانات</w:t>
      </w:r>
      <w:bookmarkEnd w:id="90"/>
    </w:p>
    <w:p w14:paraId="0B53F96B" w14:textId="77777777" w:rsidR="00C735B8" w:rsidRPr="00F91C20" w:rsidRDefault="00C735B8" w:rsidP="00BB4800">
      <w:pPr>
        <w:pStyle w:val="SingleTxtGA"/>
        <w:rPr>
          <w:rtl/>
        </w:rPr>
      </w:pPr>
      <w:r w:rsidRPr="00F91C20">
        <w:rPr>
          <w:rFonts w:hint="cs"/>
          <w:rtl/>
        </w:rPr>
        <w:tab/>
        <w:t xml:space="preserve">للجنة أن تحدد الوقت المسموح به لكل متكلم بشأن أية مسألة. فإذا حددت مدة المناقشة وتجاوز أحد المتكلمين الوقت المخصص له، كان على الرئاسة أن تطلب منه فوراً مراعاة النظام. </w:t>
      </w:r>
    </w:p>
    <w:p w14:paraId="5DEF7A15" w14:textId="77777777" w:rsidR="00BB4800" w:rsidRPr="00604629" w:rsidRDefault="00C735B8" w:rsidP="00673FC3">
      <w:pPr>
        <w:pStyle w:val="H1GA"/>
        <w:spacing w:after="0"/>
        <w:rPr>
          <w:rtl/>
        </w:rPr>
      </w:pPr>
      <w:r w:rsidRPr="00604629">
        <w:rPr>
          <w:rFonts w:hint="cs"/>
          <w:rtl/>
        </w:rPr>
        <w:tab/>
      </w:r>
      <w:r w:rsidRPr="00604629">
        <w:rPr>
          <w:rFonts w:hint="cs"/>
          <w:rtl/>
        </w:rPr>
        <w:tab/>
      </w:r>
      <w:bookmarkStart w:id="91" w:name="_Toc144374478"/>
      <w:r w:rsidRPr="00604629">
        <w:rPr>
          <w:rFonts w:hint="cs"/>
          <w:rtl/>
        </w:rPr>
        <w:t>المادة 40</w:t>
      </w:r>
      <w:bookmarkEnd w:id="91"/>
    </w:p>
    <w:p w14:paraId="2F943073" w14:textId="6722D4C2" w:rsidR="00C735B8" w:rsidRPr="00604629" w:rsidRDefault="00BB4800" w:rsidP="0089416C">
      <w:pPr>
        <w:pStyle w:val="H1GA"/>
        <w:spacing w:before="0"/>
        <w:rPr>
          <w:rtl/>
        </w:rPr>
      </w:pPr>
      <w:r w:rsidRPr="00604629">
        <w:rPr>
          <w:rtl/>
        </w:rPr>
        <w:tab/>
      </w:r>
      <w:r w:rsidRPr="00604629">
        <w:rPr>
          <w:rtl/>
        </w:rPr>
        <w:tab/>
      </w:r>
      <w:bookmarkStart w:id="92" w:name="_Toc144374479"/>
      <w:r w:rsidR="00C735B8" w:rsidRPr="00604629">
        <w:rPr>
          <w:rFonts w:hint="cs"/>
          <w:rtl/>
        </w:rPr>
        <w:t>قائمة المتكلمين</w:t>
      </w:r>
      <w:bookmarkEnd w:id="92"/>
    </w:p>
    <w:p w14:paraId="6313768E" w14:textId="77777777" w:rsidR="00C735B8" w:rsidRPr="00F91C20" w:rsidRDefault="00C735B8" w:rsidP="00BB4800">
      <w:pPr>
        <w:pStyle w:val="SingleTxtGA"/>
        <w:rPr>
          <w:rtl/>
        </w:rPr>
      </w:pPr>
      <w:r w:rsidRPr="00F91C20">
        <w:rPr>
          <w:rFonts w:hint="cs"/>
          <w:rtl/>
        </w:rPr>
        <w:tab/>
        <w:t>يجوز للرئاسة، أثناء المناقشة، أن تعلن قائمة المتكلمين، كما يجوز لها، بموافقة اللجنة، أن تعلن إقفال القائمة. إلاّ أن للرئاسة أن تمنح حق الرد لأي عضو أو ممثل إذا أُلقي بيان بعد إعلانه إقفال القائمة يجعل ذلك مستصوباً. وعندما تنتهي مناقشة أي بند لعدم وجود أي متكلم آخر، تعلن الرئاسة إقفال باب المناقشة ويكون لهذا الإقفال نفس الأثر المترتب على إقفال المناقشة بموافقة اللجنة.</w:t>
      </w:r>
    </w:p>
    <w:p w14:paraId="79C17711" w14:textId="77777777" w:rsidR="00180A63" w:rsidRPr="00604629" w:rsidRDefault="00C735B8" w:rsidP="00673FC3">
      <w:pPr>
        <w:pStyle w:val="H1GA"/>
        <w:spacing w:after="0"/>
        <w:rPr>
          <w:rtl/>
        </w:rPr>
      </w:pPr>
      <w:r w:rsidRPr="00604629">
        <w:rPr>
          <w:rFonts w:hint="cs"/>
          <w:rtl/>
        </w:rPr>
        <w:lastRenderedPageBreak/>
        <w:tab/>
      </w:r>
      <w:r w:rsidRPr="00604629">
        <w:rPr>
          <w:rFonts w:hint="cs"/>
          <w:rtl/>
        </w:rPr>
        <w:tab/>
      </w:r>
      <w:bookmarkStart w:id="93" w:name="_Toc144374480"/>
      <w:r w:rsidRPr="00604629">
        <w:rPr>
          <w:rFonts w:hint="cs"/>
          <w:rtl/>
        </w:rPr>
        <w:t>المادة 41</w:t>
      </w:r>
      <w:bookmarkEnd w:id="93"/>
    </w:p>
    <w:p w14:paraId="7CB80A10" w14:textId="76AC3626" w:rsidR="00C735B8" w:rsidRPr="00604629" w:rsidRDefault="00180A63" w:rsidP="0089416C">
      <w:pPr>
        <w:pStyle w:val="H1GA"/>
        <w:spacing w:before="0"/>
        <w:rPr>
          <w:rtl/>
        </w:rPr>
      </w:pPr>
      <w:r w:rsidRPr="00604629">
        <w:rPr>
          <w:rtl/>
        </w:rPr>
        <w:tab/>
      </w:r>
      <w:r w:rsidRPr="00604629">
        <w:rPr>
          <w:rtl/>
        </w:rPr>
        <w:tab/>
      </w:r>
      <w:bookmarkStart w:id="94" w:name="_Toc144374481"/>
      <w:r w:rsidR="00C735B8" w:rsidRPr="00604629">
        <w:rPr>
          <w:rFonts w:hint="cs"/>
          <w:rtl/>
        </w:rPr>
        <w:t>تعليق الجلسات أو رفعها</w:t>
      </w:r>
      <w:bookmarkEnd w:id="94"/>
    </w:p>
    <w:p w14:paraId="3B66F7E8" w14:textId="77777777" w:rsidR="00C735B8" w:rsidRPr="00F91C20" w:rsidRDefault="00C735B8" w:rsidP="00180A63">
      <w:pPr>
        <w:pStyle w:val="SingleTxtGA"/>
        <w:rPr>
          <w:rtl/>
        </w:rPr>
      </w:pPr>
      <w:r w:rsidRPr="00F91C20">
        <w:rPr>
          <w:rFonts w:hint="cs"/>
          <w:rtl/>
        </w:rPr>
        <w:tab/>
        <w:t xml:space="preserve">لأي عضو أن يقترح، أثناء مناقشة أية مسألة، تعليق الجلسة أو رفعها. ولا يسمح بمناقشة مثل هذه الاقتراحات، بل تطرح فوراً للتصويت. </w:t>
      </w:r>
    </w:p>
    <w:p w14:paraId="5A0FBBF3" w14:textId="77777777" w:rsidR="00180A63" w:rsidRPr="00604629" w:rsidRDefault="00C735B8" w:rsidP="00673FC3">
      <w:pPr>
        <w:pStyle w:val="H1GA"/>
        <w:spacing w:after="0"/>
        <w:rPr>
          <w:rtl/>
        </w:rPr>
      </w:pPr>
      <w:r w:rsidRPr="00604629">
        <w:rPr>
          <w:rFonts w:hint="cs"/>
          <w:rtl/>
        </w:rPr>
        <w:tab/>
      </w:r>
      <w:r w:rsidRPr="00604629">
        <w:rPr>
          <w:rFonts w:hint="cs"/>
          <w:rtl/>
        </w:rPr>
        <w:tab/>
      </w:r>
      <w:bookmarkStart w:id="95" w:name="_Toc144374482"/>
      <w:r w:rsidRPr="00604629">
        <w:rPr>
          <w:rFonts w:hint="cs"/>
          <w:rtl/>
        </w:rPr>
        <w:t>المادة 42</w:t>
      </w:r>
      <w:bookmarkEnd w:id="95"/>
    </w:p>
    <w:p w14:paraId="78414EED" w14:textId="27C7D16C" w:rsidR="00C735B8" w:rsidRPr="00604629" w:rsidRDefault="00180A63" w:rsidP="0089416C">
      <w:pPr>
        <w:pStyle w:val="H1GA"/>
        <w:spacing w:before="0"/>
        <w:rPr>
          <w:rtl/>
        </w:rPr>
      </w:pPr>
      <w:r w:rsidRPr="00604629">
        <w:rPr>
          <w:rtl/>
        </w:rPr>
        <w:tab/>
      </w:r>
      <w:r w:rsidRPr="00604629">
        <w:rPr>
          <w:rtl/>
        </w:rPr>
        <w:tab/>
      </w:r>
      <w:bookmarkStart w:id="96" w:name="_Toc144374483"/>
      <w:r w:rsidR="00C735B8" w:rsidRPr="00604629">
        <w:rPr>
          <w:rFonts w:hint="cs"/>
          <w:rtl/>
        </w:rPr>
        <w:t>تأجيل المناقشة</w:t>
      </w:r>
      <w:bookmarkEnd w:id="96"/>
    </w:p>
    <w:p w14:paraId="7C7DDD85" w14:textId="77777777" w:rsidR="00C735B8" w:rsidRPr="00F91C20" w:rsidRDefault="00C735B8" w:rsidP="00180A63">
      <w:pPr>
        <w:pStyle w:val="SingleTxtGA"/>
        <w:rPr>
          <w:rtl/>
        </w:rPr>
      </w:pPr>
      <w:r w:rsidRPr="00F91C20">
        <w:rPr>
          <w:rFonts w:hint="cs"/>
          <w:rtl/>
        </w:rPr>
        <w:tab/>
        <w:t>لأي عضو أن يقترح، أثناء مناقشة أية مسألة، تأجيل مناقشة البند قيد البحث. ويجوز لعضو واحد، بالإضافة إلى مقدم الاقتراح، أن يتكلم في تأييد الاقتراح ولعضو واحد أن يتكلم في معارضته، ثم يطرح الاقتراح فوراً للتصويت.</w:t>
      </w:r>
    </w:p>
    <w:p w14:paraId="4AB26954" w14:textId="77777777" w:rsidR="00180A63" w:rsidRPr="00604629" w:rsidRDefault="00C735B8" w:rsidP="00673FC3">
      <w:pPr>
        <w:pStyle w:val="H1GA"/>
        <w:spacing w:after="0"/>
        <w:rPr>
          <w:rtl/>
        </w:rPr>
      </w:pPr>
      <w:r w:rsidRPr="00604629">
        <w:rPr>
          <w:rFonts w:hint="cs"/>
          <w:rtl/>
        </w:rPr>
        <w:tab/>
      </w:r>
      <w:r w:rsidRPr="00604629">
        <w:rPr>
          <w:rFonts w:hint="cs"/>
          <w:rtl/>
        </w:rPr>
        <w:tab/>
      </w:r>
      <w:bookmarkStart w:id="97" w:name="_Toc144374484"/>
      <w:r w:rsidRPr="00604629">
        <w:rPr>
          <w:rFonts w:hint="cs"/>
          <w:rtl/>
        </w:rPr>
        <w:t>المادة 43</w:t>
      </w:r>
      <w:bookmarkEnd w:id="97"/>
    </w:p>
    <w:p w14:paraId="03A8283D" w14:textId="6E49B8F6" w:rsidR="00C735B8" w:rsidRPr="00604629" w:rsidRDefault="00180A63" w:rsidP="0089416C">
      <w:pPr>
        <w:pStyle w:val="H1GA"/>
        <w:spacing w:before="0"/>
        <w:rPr>
          <w:rtl/>
        </w:rPr>
      </w:pPr>
      <w:r w:rsidRPr="00604629">
        <w:rPr>
          <w:rtl/>
        </w:rPr>
        <w:tab/>
      </w:r>
      <w:r w:rsidRPr="00604629">
        <w:rPr>
          <w:rtl/>
        </w:rPr>
        <w:tab/>
      </w:r>
      <w:bookmarkStart w:id="98" w:name="_Toc144374485"/>
      <w:r w:rsidR="00C735B8" w:rsidRPr="00604629">
        <w:rPr>
          <w:rFonts w:hint="cs"/>
          <w:rtl/>
        </w:rPr>
        <w:t>إقفال باب المناقشة</w:t>
      </w:r>
      <w:bookmarkEnd w:id="98"/>
    </w:p>
    <w:p w14:paraId="651C5572" w14:textId="77777777" w:rsidR="00C735B8" w:rsidRPr="00F91C20" w:rsidRDefault="00C735B8" w:rsidP="00180A63">
      <w:pPr>
        <w:pStyle w:val="SingleTxtGA"/>
        <w:rPr>
          <w:rtl/>
        </w:rPr>
      </w:pPr>
      <w:r w:rsidRPr="00F91C20">
        <w:rPr>
          <w:rFonts w:hint="cs"/>
          <w:rtl/>
        </w:rPr>
        <w:tab/>
        <w:t>لأي عضو أن يقترح في أي وقت إقفال باب مناقشة البند قيد البحث سواء وجد أم لم يوجد عضو آخر أبدى رغبته في الكلام. ويسمح بالكلام في مسألة إقفال باب المناقشة لمتكلمين اثنين فقط يعارضان الإقفال، ثم يطرح الاقتراح الإجرائي فوراً للتصويت.</w:t>
      </w:r>
    </w:p>
    <w:p w14:paraId="57058597" w14:textId="77777777" w:rsidR="00180A63" w:rsidRPr="00604629" w:rsidRDefault="00C735B8" w:rsidP="00673FC3">
      <w:pPr>
        <w:pStyle w:val="H1GA"/>
        <w:spacing w:after="0"/>
        <w:rPr>
          <w:rtl/>
        </w:rPr>
      </w:pPr>
      <w:r w:rsidRPr="00604629">
        <w:rPr>
          <w:rFonts w:hint="cs"/>
          <w:rtl/>
        </w:rPr>
        <w:tab/>
      </w:r>
      <w:r w:rsidRPr="00604629">
        <w:rPr>
          <w:rFonts w:hint="cs"/>
          <w:rtl/>
        </w:rPr>
        <w:tab/>
      </w:r>
      <w:bookmarkStart w:id="99" w:name="_Toc144374486"/>
      <w:r w:rsidRPr="00604629">
        <w:rPr>
          <w:rFonts w:hint="cs"/>
          <w:rtl/>
        </w:rPr>
        <w:t>المادة 44</w:t>
      </w:r>
      <w:bookmarkEnd w:id="99"/>
    </w:p>
    <w:p w14:paraId="0B06D37B" w14:textId="5C769FCB" w:rsidR="00C735B8" w:rsidRPr="00604629" w:rsidRDefault="00180A63" w:rsidP="0089416C">
      <w:pPr>
        <w:pStyle w:val="H1GA"/>
        <w:spacing w:before="0"/>
        <w:rPr>
          <w:rtl/>
        </w:rPr>
      </w:pPr>
      <w:r w:rsidRPr="00604629">
        <w:rPr>
          <w:rtl/>
        </w:rPr>
        <w:tab/>
      </w:r>
      <w:r w:rsidRPr="00604629">
        <w:rPr>
          <w:rtl/>
        </w:rPr>
        <w:tab/>
      </w:r>
      <w:bookmarkStart w:id="100" w:name="_Toc144374487"/>
      <w:r w:rsidR="00C735B8" w:rsidRPr="00604629">
        <w:rPr>
          <w:rFonts w:hint="cs"/>
          <w:rtl/>
        </w:rPr>
        <w:t>ترتيب الاقتراحات الإجرائية</w:t>
      </w:r>
      <w:bookmarkEnd w:id="100"/>
    </w:p>
    <w:p w14:paraId="1FEBB9BA" w14:textId="77777777" w:rsidR="00C735B8" w:rsidRPr="00F91C20" w:rsidRDefault="00C735B8" w:rsidP="00C0574D">
      <w:pPr>
        <w:pStyle w:val="SingleTxtGA"/>
        <w:rPr>
          <w:rtl/>
        </w:rPr>
      </w:pPr>
      <w:r w:rsidRPr="00F91C20">
        <w:rPr>
          <w:rFonts w:hint="cs"/>
          <w:rtl/>
        </w:rPr>
        <w:tab/>
        <w:t xml:space="preserve">مع مراعاة أحكام المادة </w:t>
      </w:r>
      <w:r w:rsidRPr="00604629">
        <w:rPr>
          <w:rFonts w:hint="cs"/>
          <w:rtl/>
        </w:rPr>
        <w:t>38</w:t>
      </w:r>
      <w:r w:rsidRPr="00F91C20">
        <w:rPr>
          <w:rFonts w:hint="cs"/>
          <w:rtl/>
        </w:rPr>
        <w:t>، تعطى الاقتراحات الإجرائية المبينة أدناه أسبقية على جميع المقترحات أو الاقتراحات الإجرائية الأخرى المطروحة في الجلسة، وذلك وفق الترتيب التالي:</w:t>
      </w:r>
    </w:p>
    <w:p w14:paraId="3140D635" w14:textId="77777777" w:rsidR="00C735B8" w:rsidRPr="00F91C20" w:rsidRDefault="00C735B8" w:rsidP="00C0574D">
      <w:pPr>
        <w:pStyle w:val="SingleTxtGA"/>
        <w:rPr>
          <w:rtl/>
        </w:rPr>
      </w:pPr>
      <w:r w:rsidRPr="00F91C20">
        <w:rPr>
          <w:rFonts w:hint="cs"/>
          <w:rtl/>
        </w:rPr>
        <w:tab/>
        <w:t>(أ)</w:t>
      </w:r>
      <w:r w:rsidRPr="00F91C20">
        <w:rPr>
          <w:rFonts w:hint="cs"/>
          <w:rtl/>
        </w:rPr>
        <w:tab/>
        <w:t>اقتراح تعليق الجلسة؛</w:t>
      </w:r>
    </w:p>
    <w:p w14:paraId="1F668D97" w14:textId="77777777" w:rsidR="00C735B8" w:rsidRPr="00F91C20" w:rsidRDefault="00C735B8" w:rsidP="00C0574D">
      <w:pPr>
        <w:pStyle w:val="SingleTxtGA"/>
        <w:rPr>
          <w:rtl/>
        </w:rPr>
      </w:pPr>
      <w:r w:rsidRPr="00F91C20">
        <w:rPr>
          <w:rFonts w:hint="cs"/>
          <w:rtl/>
        </w:rPr>
        <w:tab/>
        <w:t>(ب)</w:t>
      </w:r>
      <w:r w:rsidRPr="00F91C20">
        <w:rPr>
          <w:rFonts w:hint="cs"/>
          <w:rtl/>
        </w:rPr>
        <w:tab/>
        <w:t>اقتراح رفع الجلسة؛</w:t>
      </w:r>
    </w:p>
    <w:p w14:paraId="3C52A7A2" w14:textId="77777777" w:rsidR="00C735B8" w:rsidRPr="00F91C20" w:rsidRDefault="00C735B8" w:rsidP="00C0574D">
      <w:pPr>
        <w:pStyle w:val="SingleTxtGA"/>
        <w:rPr>
          <w:rtl/>
        </w:rPr>
      </w:pPr>
      <w:r w:rsidRPr="00F91C20">
        <w:rPr>
          <w:rFonts w:hint="cs"/>
          <w:rtl/>
        </w:rPr>
        <w:tab/>
        <w:t>(ج)</w:t>
      </w:r>
      <w:r w:rsidRPr="00F91C20">
        <w:rPr>
          <w:rFonts w:hint="cs"/>
          <w:rtl/>
        </w:rPr>
        <w:tab/>
        <w:t>اقتراح تأجيل مناقشة البند قيد البحث؛</w:t>
      </w:r>
    </w:p>
    <w:p w14:paraId="49F5BA28" w14:textId="77777777" w:rsidR="00C735B8" w:rsidRPr="00F91C20" w:rsidRDefault="00C735B8" w:rsidP="00C0574D">
      <w:pPr>
        <w:pStyle w:val="SingleTxtGA"/>
        <w:rPr>
          <w:rtl/>
        </w:rPr>
      </w:pPr>
      <w:r w:rsidRPr="00F91C20">
        <w:rPr>
          <w:rFonts w:hint="cs"/>
          <w:rtl/>
        </w:rPr>
        <w:tab/>
        <w:t>(د)</w:t>
      </w:r>
      <w:r w:rsidRPr="00F91C20">
        <w:rPr>
          <w:rFonts w:hint="cs"/>
          <w:rtl/>
        </w:rPr>
        <w:tab/>
        <w:t>اقتراح إقفال باب مناقشة البند قيد البحث.</w:t>
      </w:r>
    </w:p>
    <w:p w14:paraId="2CF55D94" w14:textId="77777777" w:rsidR="00C0574D" w:rsidRPr="00604629" w:rsidRDefault="00C735B8" w:rsidP="00673FC3">
      <w:pPr>
        <w:pStyle w:val="H1GA"/>
        <w:spacing w:after="0"/>
        <w:rPr>
          <w:rtl/>
        </w:rPr>
      </w:pPr>
      <w:r w:rsidRPr="00604629">
        <w:rPr>
          <w:rFonts w:hint="cs"/>
          <w:rtl/>
        </w:rPr>
        <w:tab/>
      </w:r>
      <w:r w:rsidRPr="00604629">
        <w:rPr>
          <w:rFonts w:hint="cs"/>
          <w:rtl/>
        </w:rPr>
        <w:tab/>
      </w:r>
      <w:bookmarkStart w:id="101" w:name="_Toc144374488"/>
      <w:r w:rsidRPr="00604629">
        <w:rPr>
          <w:rFonts w:hint="cs"/>
          <w:rtl/>
        </w:rPr>
        <w:t>المادة 45</w:t>
      </w:r>
      <w:bookmarkEnd w:id="101"/>
    </w:p>
    <w:p w14:paraId="72F3753B" w14:textId="7C3FBE1E" w:rsidR="00C735B8" w:rsidRPr="00604629" w:rsidRDefault="00C0574D" w:rsidP="0089416C">
      <w:pPr>
        <w:pStyle w:val="H1GA"/>
        <w:spacing w:before="0"/>
        <w:rPr>
          <w:rtl/>
        </w:rPr>
      </w:pPr>
      <w:r w:rsidRPr="00604629">
        <w:rPr>
          <w:rtl/>
        </w:rPr>
        <w:tab/>
      </w:r>
      <w:r w:rsidRPr="00604629">
        <w:rPr>
          <w:rtl/>
        </w:rPr>
        <w:tab/>
      </w:r>
      <w:bookmarkStart w:id="102" w:name="_Toc144374489"/>
      <w:r w:rsidR="00C735B8" w:rsidRPr="00604629">
        <w:rPr>
          <w:rFonts w:hint="cs"/>
          <w:rtl/>
        </w:rPr>
        <w:t>تقديم المقترحات</w:t>
      </w:r>
      <w:bookmarkEnd w:id="102"/>
    </w:p>
    <w:p w14:paraId="00E55D6F" w14:textId="77777777" w:rsidR="00C735B8" w:rsidRPr="00F91C20" w:rsidRDefault="00C735B8" w:rsidP="00C0574D">
      <w:pPr>
        <w:pStyle w:val="SingleTxtGA"/>
        <w:rPr>
          <w:rtl/>
        </w:rPr>
      </w:pPr>
      <w:r w:rsidRPr="00F91C20">
        <w:rPr>
          <w:rFonts w:hint="cs"/>
          <w:rtl/>
        </w:rPr>
        <w:tab/>
        <w:t xml:space="preserve">يتم، ما لم تقرر اللجنة خلاف ذلك، تقديم المقترحات والتعديلات الموضوعية أو الاقتراحات الإجرائية المقدمة من الأعضاء كتابة وتسلم إلى الأمانة، ويؤجل النظر فيها، إذا طلب ذلك أي عضو، إلى الجلسة التالية في يوم تالٍ. </w:t>
      </w:r>
    </w:p>
    <w:p w14:paraId="12115318" w14:textId="77777777" w:rsidR="00C0574D" w:rsidRPr="00604629" w:rsidRDefault="00C735B8" w:rsidP="00673FC3">
      <w:pPr>
        <w:pStyle w:val="H1GA"/>
        <w:spacing w:after="0"/>
        <w:rPr>
          <w:rtl/>
        </w:rPr>
      </w:pPr>
      <w:r w:rsidRPr="00604629">
        <w:rPr>
          <w:rFonts w:hint="cs"/>
          <w:rtl/>
        </w:rPr>
        <w:lastRenderedPageBreak/>
        <w:tab/>
      </w:r>
      <w:r w:rsidRPr="00604629">
        <w:rPr>
          <w:rFonts w:hint="cs"/>
          <w:rtl/>
        </w:rPr>
        <w:tab/>
      </w:r>
      <w:bookmarkStart w:id="103" w:name="_Toc144374490"/>
      <w:r w:rsidRPr="00604629">
        <w:rPr>
          <w:rFonts w:hint="cs"/>
          <w:rtl/>
        </w:rPr>
        <w:t>المادة 46</w:t>
      </w:r>
      <w:bookmarkEnd w:id="103"/>
    </w:p>
    <w:p w14:paraId="7A3E2EAE" w14:textId="43E6A2CA" w:rsidR="00C735B8" w:rsidRPr="00604629" w:rsidRDefault="00C0574D" w:rsidP="0089416C">
      <w:pPr>
        <w:pStyle w:val="H1GA"/>
        <w:spacing w:before="0"/>
        <w:rPr>
          <w:rtl/>
        </w:rPr>
      </w:pPr>
      <w:r w:rsidRPr="00604629">
        <w:rPr>
          <w:rtl/>
        </w:rPr>
        <w:tab/>
      </w:r>
      <w:r w:rsidRPr="00604629">
        <w:rPr>
          <w:rtl/>
        </w:rPr>
        <w:tab/>
      </w:r>
      <w:bookmarkStart w:id="104" w:name="_Toc144374491"/>
      <w:r w:rsidR="00C735B8" w:rsidRPr="00604629">
        <w:rPr>
          <w:rFonts w:hint="cs"/>
          <w:rtl/>
        </w:rPr>
        <w:t>البت في مسألة الاختصاص</w:t>
      </w:r>
      <w:bookmarkEnd w:id="104"/>
    </w:p>
    <w:p w14:paraId="3E91D4BB" w14:textId="77777777" w:rsidR="00C735B8" w:rsidRPr="00F91C20" w:rsidRDefault="00C735B8" w:rsidP="00C0574D">
      <w:pPr>
        <w:pStyle w:val="SingleTxtGA"/>
        <w:rPr>
          <w:rtl/>
        </w:rPr>
      </w:pPr>
      <w:r w:rsidRPr="00F91C20">
        <w:rPr>
          <w:rFonts w:hint="cs"/>
          <w:rtl/>
        </w:rPr>
        <w:tab/>
        <w:t xml:space="preserve">رهناً بأحكام المادة </w:t>
      </w:r>
      <w:r w:rsidRPr="00604629">
        <w:rPr>
          <w:rFonts w:hint="cs"/>
          <w:rtl/>
        </w:rPr>
        <w:t>44</w:t>
      </w:r>
      <w:r w:rsidRPr="00F91C20">
        <w:rPr>
          <w:rFonts w:hint="cs"/>
          <w:rtl/>
        </w:rPr>
        <w:t>، أي اقتراح إجرائي يقدمه أحد الأعضاء للبت في مسألة اختصاص اللجنة في اعتماد مقترح معروض عليها، يطرح للتصويت فوراً قبل إجراء تصويت على ذلك المقترح.</w:t>
      </w:r>
    </w:p>
    <w:p w14:paraId="2B6EEBCC" w14:textId="77777777" w:rsidR="00C0574D" w:rsidRPr="00604629" w:rsidRDefault="00C735B8" w:rsidP="00673FC3">
      <w:pPr>
        <w:pStyle w:val="H1GA"/>
        <w:spacing w:after="0"/>
        <w:rPr>
          <w:rtl/>
        </w:rPr>
      </w:pPr>
      <w:r w:rsidRPr="00604629">
        <w:rPr>
          <w:rFonts w:hint="cs"/>
          <w:rtl/>
        </w:rPr>
        <w:tab/>
      </w:r>
      <w:r w:rsidRPr="00604629">
        <w:rPr>
          <w:rFonts w:hint="cs"/>
          <w:rtl/>
        </w:rPr>
        <w:tab/>
      </w:r>
      <w:bookmarkStart w:id="105" w:name="_Toc144374492"/>
      <w:r w:rsidRPr="00604629">
        <w:rPr>
          <w:rFonts w:hint="cs"/>
          <w:rtl/>
        </w:rPr>
        <w:t>المادة 47</w:t>
      </w:r>
      <w:bookmarkEnd w:id="105"/>
    </w:p>
    <w:p w14:paraId="7B9AD130" w14:textId="3BA5BE06" w:rsidR="00C735B8" w:rsidRPr="00604629" w:rsidRDefault="00C0574D" w:rsidP="0089416C">
      <w:pPr>
        <w:pStyle w:val="H1GA"/>
        <w:spacing w:before="0"/>
        <w:rPr>
          <w:rtl/>
        </w:rPr>
      </w:pPr>
      <w:r w:rsidRPr="00604629">
        <w:rPr>
          <w:rtl/>
        </w:rPr>
        <w:tab/>
      </w:r>
      <w:r w:rsidRPr="00604629">
        <w:rPr>
          <w:rtl/>
        </w:rPr>
        <w:tab/>
      </w:r>
      <w:bookmarkStart w:id="106" w:name="_Toc144374493"/>
      <w:r w:rsidR="00C735B8" w:rsidRPr="00604629">
        <w:rPr>
          <w:rFonts w:hint="cs"/>
          <w:rtl/>
        </w:rPr>
        <w:t>سحب الاقتراحات الإجرائية</w:t>
      </w:r>
      <w:bookmarkEnd w:id="106"/>
    </w:p>
    <w:p w14:paraId="7D5814AC" w14:textId="77777777" w:rsidR="00C735B8" w:rsidRPr="00F91C20" w:rsidRDefault="00C735B8" w:rsidP="00C0574D">
      <w:pPr>
        <w:pStyle w:val="SingleTxtGA"/>
        <w:rPr>
          <w:rtl/>
        </w:rPr>
      </w:pPr>
      <w:r w:rsidRPr="00F91C20">
        <w:rPr>
          <w:rFonts w:hint="cs"/>
          <w:rtl/>
        </w:rPr>
        <w:tab/>
        <w:t xml:space="preserve">لصاحب الاقتراح الإجرائي أن يسحب اقتراحه في أي وقت قبل بدء التصويت عليه، شريطة ألا يكون الاقتراح قد عُدِّل. ولأي عضو أن يعيد تقديم الاقتراح المسحوب على هذا النحو. </w:t>
      </w:r>
    </w:p>
    <w:p w14:paraId="4AB37B3F" w14:textId="77777777" w:rsidR="00C0574D" w:rsidRPr="00604629" w:rsidRDefault="00C735B8" w:rsidP="00673FC3">
      <w:pPr>
        <w:pStyle w:val="H1GA"/>
        <w:spacing w:after="0"/>
        <w:rPr>
          <w:rtl/>
        </w:rPr>
      </w:pPr>
      <w:r w:rsidRPr="00604629">
        <w:rPr>
          <w:rFonts w:hint="cs"/>
          <w:rtl/>
        </w:rPr>
        <w:tab/>
      </w:r>
      <w:r w:rsidRPr="00604629">
        <w:rPr>
          <w:rFonts w:hint="cs"/>
          <w:rtl/>
        </w:rPr>
        <w:tab/>
      </w:r>
      <w:bookmarkStart w:id="107" w:name="_Toc144374494"/>
      <w:r w:rsidRPr="00604629">
        <w:rPr>
          <w:rFonts w:hint="cs"/>
          <w:rtl/>
        </w:rPr>
        <w:t>المادة 48</w:t>
      </w:r>
      <w:bookmarkEnd w:id="107"/>
    </w:p>
    <w:p w14:paraId="371DFC9A" w14:textId="3073952C" w:rsidR="00C735B8" w:rsidRPr="00604629" w:rsidRDefault="00C0574D" w:rsidP="0089416C">
      <w:pPr>
        <w:pStyle w:val="H1GA"/>
        <w:spacing w:before="0"/>
        <w:rPr>
          <w:rtl/>
        </w:rPr>
      </w:pPr>
      <w:r w:rsidRPr="00604629">
        <w:rPr>
          <w:rtl/>
        </w:rPr>
        <w:tab/>
      </w:r>
      <w:r w:rsidRPr="00604629">
        <w:rPr>
          <w:rtl/>
        </w:rPr>
        <w:tab/>
      </w:r>
      <w:bookmarkStart w:id="108" w:name="_Toc144374495"/>
      <w:r w:rsidR="00C735B8" w:rsidRPr="00604629">
        <w:rPr>
          <w:rFonts w:hint="cs"/>
          <w:rtl/>
        </w:rPr>
        <w:t>إعادة النظر في المقترحات</w:t>
      </w:r>
      <w:bookmarkEnd w:id="108"/>
    </w:p>
    <w:p w14:paraId="14706C00" w14:textId="77777777" w:rsidR="00C735B8" w:rsidRPr="00F91C20" w:rsidRDefault="00C735B8" w:rsidP="00C0574D">
      <w:pPr>
        <w:pStyle w:val="SingleTxtGA"/>
        <w:rPr>
          <w:rtl/>
        </w:rPr>
      </w:pPr>
      <w:r w:rsidRPr="00F91C20">
        <w:rPr>
          <w:rFonts w:hint="cs"/>
          <w:rtl/>
        </w:rPr>
        <w:tab/>
        <w:t>متى اعتمـد اقتراح ما أو رفض، لا يـجوز إعادة النظر فيه خلال الدورة نفسها ما</w:t>
      </w:r>
      <w:r w:rsidRPr="00F91C20">
        <w:rPr>
          <w:rFonts w:hint="eastAsia"/>
          <w:rtl/>
        </w:rPr>
        <w:t> </w:t>
      </w:r>
      <w:r w:rsidRPr="00F91C20">
        <w:rPr>
          <w:rFonts w:hint="cs"/>
          <w:rtl/>
        </w:rPr>
        <w:t>لم تقرر اللجنة ذلك. ولا يسمح بالكلام في أي اقتراح إجرائي بإعادة النظر لغير متكلمين اثنين يؤيدان الاقتراح ومتكلمين اثنين يعارضانه، ثم يطرح الاقتراح الإجرائي فوراً للتصويت.</w:t>
      </w:r>
    </w:p>
    <w:p w14:paraId="37EBFD7D" w14:textId="77777777" w:rsidR="00C735B8" w:rsidRPr="00604629" w:rsidRDefault="00C735B8" w:rsidP="00C0574D">
      <w:pPr>
        <w:pStyle w:val="HChGA"/>
        <w:rPr>
          <w:rtl/>
        </w:rPr>
      </w:pPr>
      <w:r w:rsidRPr="00604629">
        <w:rPr>
          <w:rFonts w:hint="cs"/>
          <w:sz w:val="28"/>
          <w:szCs w:val="28"/>
          <w:rtl/>
        </w:rPr>
        <w:tab/>
      </w:r>
      <w:bookmarkStart w:id="109" w:name="_Toc144374496"/>
      <w:r w:rsidRPr="00604629">
        <w:rPr>
          <w:rFonts w:hint="cs"/>
          <w:sz w:val="28"/>
          <w:szCs w:val="28"/>
          <w:rtl/>
        </w:rPr>
        <w:t>حادي عشر-</w:t>
      </w:r>
      <w:r w:rsidRPr="00604629">
        <w:rPr>
          <w:rFonts w:hint="cs"/>
          <w:rtl/>
        </w:rPr>
        <w:tab/>
        <w:t>التصويت</w:t>
      </w:r>
      <w:bookmarkEnd w:id="109"/>
    </w:p>
    <w:p w14:paraId="2F7D3DDA" w14:textId="77777777" w:rsidR="00C0574D" w:rsidRPr="00604629" w:rsidRDefault="00C735B8" w:rsidP="00673FC3">
      <w:pPr>
        <w:pStyle w:val="H1GA"/>
        <w:spacing w:after="0"/>
        <w:rPr>
          <w:rtl/>
        </w:rPr>
      </w:pPr>
      <w:r w:rsidRPr="00604629">
        <w:rPr>
          <w:rFonts w:hint="cs"/>
          <w:rtl/>
        </w:rPr>
        <w:tab/>
      </w:r>
      <w:r w:rsidRPr="00604629">
        <w:rPr>
          <w:rFonts w:hint="cs"/>
          <w:rtl/>
        </w:rPr>
        <w:tab/>
      </w:r>
      <w:bookmarkStart w:id="110" w:name="_Toc144374497"/>
      <w:r w:rsidRPr="00604629">
        <w:rPr>
          <w:rFonts w:hint="cs"/>
          <w:rtl/>
        </w:rPr>
        <w:t>المادة 49</w:t>
      </w:r>
      <w:bookmarkEnd w:id="110"/>
    </w:p>
    <w:p w14:paraId="736874CE" w14:textId="7C913983" w:rsidR="00C735B8" w:rsidRPr="00604629" w:rsidRDefault="00C0574D" w:rsidP="0089416C">
      <w:pPr>
        <w:pStyle w:val="H1GA"/>
        <w:spacing w:before="0"/>
        <w:rPr>
          <w:rtl/>
        </w:rPr>
      </w:pPr>
      <w:r w:rsidRPr="00604629">
        <w:rPr>
          <w:rtl/>
        </w:rPr>
        <w:tab/>
      </w:r>
      <w:r w:rsidRPr="00604629">
        <w:rPr>
          <w:rtl/>
        </w:rPr>
        <w:tab/>
      </w:r>
      <w:bookmarkStart w:id="111" w:name="_Toc144374498"/>
      <w:r w:rsidR="00C735B8" w:rsidRPr="00604629">
        <w:rPr>
          <w:rFonts w:hint="cs"/>
          <w:rtl/>
        </w:rPr>
        <w:t>حقوق التصويت</w:t>
      </w:r>
      <w:bookmarkEnd w:id="111"/>
    </w:p>
    <w:p w14:paraId="0955FF38" w14:textId="77777777" w:rsidR="00C735B8" w:rsidRPr="00F91C20" w:rsidRDefault="00C735B8" w:rsidP="00C0574D">
      <w:pPr>
        <w:pStyle w:val="SingleTxtGA"/>
        <w:rPr>
          <w:rtl/>
        </w:rPr>
      </w:pPr>
      <w:r w:rsidRPr="00F91C20">
        <w:rPr>
          <w:rFonts w:hint="cs"/>
          <w:rtl/>
        </w:rPr>
        <w:tab/>
        <w:t>لكل عضو في اللجنة صوت واحد.</w:t>
      </w:r>
    </w:p>
    <w:p w14:paraId="717C7100" w14:textId="77777777" w:rsidR="00C0574D" w:rsidRPr="00604629" w:rsidRDefault="00C735B8" w:rsidP="00673FC3">
      <w:pPr>
        <w:pStyle w:val="H1GA"/>
        <w:spacing w:after="0"/>
        <w:rPr>
          <w:rtl/>
        </w:rPr>
      </w:pPr>
      <w:r w:rsidRPr="00604629">
        <w:rPr>
          <w:rFonts w:hint="cs"/>
          <w:rtl/>
        </w:rPr>
        <w:tab/>
      </w:r>
      <w:r w:rsidRPr="00604629">
        <w:rPr>
          <w:rFonts w:hint="cs"/>
          <w:rtl/>
        </w:rPr>
        <w:tab/>
      </w:r>
      <w:bookmarkStart w:id="112" w:name="_Toc144374499"/>
      <w:r w:rsidRPr="00604629">
        <w:rPr>
          <w:rFonts w:hint="cs"/>
          <w:rtl/>
        </w:rPr>
        <w:t>المادة 50</w:t>
      </w:r>
      <w:bookmarkEnd w:id="112"/>
    </w:p>
    <w:p w14:paraId="432CCEE7" w14:textId="2573BB20" w:rsidR="00C735B8" w:rsidRPr="00604629" w:rsidRDefault="00C0574D" w:rsidP="0089416C">
      <w:pPr>
        <w:pStyle w:val="H1GA"/>
        <w:spacing w:before="0"/>
        <w:rPr>
          <w:rtl/>
        </w:rPr>
      </w:pPr>
      <w:r w:rsidRPr="00604629">
        <w:rPr>
          <w:rtl/>
        </w:rPr>
        <w:tab/>
      </w:r>
      <w:r w:rsidRPr="00604629">
        <w:rPr>
          <w:rtl/>
        </w:rPr>
        <w:tab/>
      </w:r>
      <w:bookmarkStart w:id="113" w:name="_Toc144374500"/>
      <w:r w:rsidR="00C735B8" w:rsidRPr="00604629">
        <w:rPr>
          <w:rFonts w:hint="cs"/>
          <w:rtl/>
        </w:rPr>
        <w:t>اعتماد القرارات</w:t>
      </w:r>
      <w:bookmarkEnd w:id="113"/>
    </w:p>
    <w:p w14:paraId="290A394E" w14:textId="77777777" w:rsidR="00C735B8" w:rsidRPr="00F91C20" w:rsidRDefault="00C735B8" w:rsidP="00FE2F08">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تتخذ اللجنة قراراتها بأغلبية أصوات الأعضاء الحاضرين.</w:t>
      </w:r>
    </w:p>
    <w:p w14:paraId="08452075" w14:textId="77777777" w:rsidR="00C735B8" w:rsidRPr="00F91C20" w:rsidRDefault="00C735B8" w:rsidP="00FE2F08">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تبذل اللجنة، قبل التصويت، جهوداً للتوصل إلى قراراتها بتوافق الآراء شريطة مراعاة أحكام الاتفاقية والنظام الداخلي وألا تفضي هذه الجهود إلى تأخير أعمال اللجنة بلا موجب.</w:t>
      </w:r>
    </w:p>
    <w:p w14:paraId="5EFAE80B" w14:textId="77777777" w:rsidR="00C735B8" w:rsidRPr="00F91C20" w:rsidRDefault="00C735B8" w:rsidP="00FE2F08">
      <w:pPr>
        <w:pStyle w:val="SingleTxtGA"/>
        <w:rPr>
          <w:rtl/>
        </w:rPr>
      </w:pPr>
      <w:r w:rsidRPr="00F91C20">
        <w:rPr>
          <w:rFonts w:hint="cs"/>
          <w:rtl/>
        </w:rPr>
        <w:tab/>
      </w:r>
      <w:r w:rsidRPr="00604629">
        <w:rPr>
          <w:rFonts w:hint="cs"/>
          <w:rtl/>
        </w:rPr>
        <w:t>3</w:t>
      </w:r>
      <w:r w:rsidRPr="00F91C20">
        <w:rPr>
          <w:rFonts w:hint="cs"/>
          <w:rtl/>
        </w:rPr>
        <w:t>-</w:t>
      </w:r>
      <w:r w:rsidRPr="00F91C20">
        <w:rPr>
          <w:rFonts w:hint="cs"/>
          <w:rtl/>
        </w:rPr>
        <w:tab/>
        <w:t>مع وضع الفقرة السابقة من هذه المادة في الاعتبار، يجوز للرئاسة في أية جلسة، ويجب عليها بناءً على طلب أي عضو، أن تطرح المقترح أو اعتماد القرار للتصويت.</w:t>
      </w:r>
    </w:p>
    <w:p w14:paraId="463ACBA9" w14:textId="77777777" w:rsidR="00FE2F08" w:rsidRPr="00604629" w:rsidRDefault="00C735B8" w:rsidP="00673FC3">
      <w:pPr>
        <w:pStyle w:val="H1GA"/>
        <w:spacing w:after="0"/>
        <w:rPr>
          <w:rtl/>
        </w:rPr>
      </w:pPr>
      <w:r w:rsidRPr="00604629">
        <w:rPr>
          <w:rFonts w:hint="cs"/>
          <w:rtl/>
        </w:rPr>
        <w:tab/>
      </w:r>
      <w:r w:rsidRPr="00604629">
        <w:rPr>
          <w:rFonts w:hint="cs"/>
          <w:rtl/>
        </w:rPr>
        <w:tab/>
      </w:r>
      <w:bookmarkStart w:id="114" w:name="_Toc144374501"/>
      <w:r w:rsidRPr="00604629">
        <w:rPr>
          <w:rFonts w:hint="cs"/>
          <w:rtl/>
        </w:rPr>
        <w:t>المادة 51</w:t>
      </w:r>
      <w:bookmarkEnd w:id="114"/>
    </w:p>
    <w:p w14:paraId="5AA4C908" w14:textId="2193E387" w:rsidR="00C735B8" w:rsidRPr="00604629" w:rsidRDefault="00FE2F08" w:rsidP="0089416C">
      <w:pPr>
        <w:pStyle w:val="H1GA"/>
        <w:spacing w:before="0"/>
        <w:rPr>
          <w:rtl/>
        </w:rPr>
      </w:pPr>
      <w:r w:rsidRPr="00604629">
        <w:rPr>
          <w:rtl/>
        </w:rPr>
        <w:tab/>
      </w:r>
      <w:r w:rsidRPr="00604629">
        <w:rPr>
          <w:rtl/>
        </w:rPr>
        <w:tab/>
      </w:r>
      <w:bookmarkStart w:id="115" w:name="_Toc144374502"/>
      <w:r w:rsidR="00C735B8" w:rsidRPr="00604629">
        <w:rPr>
          <w:rFonts w:hint="cs"/>
          <w:rtl/>
        </w:rPr>
        <w:t>تعادل الأصوات</w:t>
      </w:r>
      <w:bookmarkEnd w:id="115"/>
    </w:p>
    <w:p w14:paraId="7EC12C57" w14:textId="77777777" w:rsidR="00C735B8" w:rsidRPr="00F91C20" w:rsidRDefault="00C735B8" w:rsidP="00FE2F08">
      <w:pPr>
        <w:pStyle w:val="SingleTxtGA"/>
        <w:rPr>
          <w:rtl/>
        </w:rPr>
      </w:pPr>
      <w:r w:rsidRPr="00F91C20">
        <w:rPr>
          <w:rFonts w:hint="cs"/>
          <w:rtl/>
        </w:rPr>
        <w:tab/>
        <w:t>يعتبر المقترح مرفوضاً إذا تعادلت الأصوات في تصويت على مسائل غير انتخابية.</w:t>
      </w:r>
    </w:p>
    <w:p w14:paraId="01151BF5" w14:textId="77777777" w:rsidR="00FE2F08" w:rsidRPr="00604629" w:rsidRDefault="00C735B8" w:rsidP="00673FC3">
      <w:pPr>
        <w:pStyle w:val="H1GA"/>
        <w:spacing w:after="0"/>
        <w:rPr>
          <w:rtl/>
        </w:rPr>
      </w:pPr>
      <w:r w:rsidRPr="00604629">
        <w:rPr>
          <w:rFonts w:hint="cs"/>
          <w:rtl/>
        </w:rPr>
        <w:lastRenderedPageBreak/>
        <w:tab/>
      </w:r>
      <w:r w:rsidRPr="00604629">
        <w:rPr>
          <w:rFonts w:hint="cs"/>
          <w:rtl/>
        </w:rPr>
        <w:tab/>
      </w:r>
      <w:bookmarkStart w:id="116" w:name="_Toc144374503"/>
      <w:r w:rsidRPr="00604629">
        <w:rPr>
          <w:rFonts w:hint="cs"/>
          <w:rtl/>
        </w:rPr>
        <w:t>المادة 52</w:t>
      </w:r>
      <w:bookmarkEnd w:id="116"/>
    </w:p>
    <w:p w14:paraId="53CF1026" w14:textId="65E56EA1" w:rsidR="00C735B8" w:rsidRPr="00604629" w:rsidRDefault="00FE2F08" w:rsidP="0089416C">
      <w:pPr>
        <w:pStyle w:val="H1GA"/>
        <w:spacing w:before="0"/>
        <w:rPr>
          <w:rtl/>
        </w:rPr>
      </w:pPr>
      <w:r w:rsidRPr="00604629">
        <w:rPr>
          <w:rtl/>
        </w:rPr>
        <w:tab/>
      </w:r>
      <w:r w:rsidRPr="00604629">
        <w:rPr>
          <w:rtl/>
        </w:rPr>
        <w:tab/>
      </w:r>
      <w:bookmarkStart w:id="117" w:name="_Toc144374504"/>
      <w:r w:rsidR="00C735B8" w:rsidRPr="00604629">
        <w:rPr>
          <w:rFonts w:hint="cs"/>
          <w:rtl/>
        </w:rPr>
        <w:t>طريقة التصويت</w:t>
      </w:r>
      <w:bookmarkEnd w:id="117"/>
    </w:p>
    <w:p w14:paraId="49AB5619" w14:textId="77777777" w:rsidR="00C735B8" w:rsidRPr="00F91C20" w:rsidRDefault="00C735B8" w:rsidP="00FE2F08">
      <w:pPr>
        <w:pStyle w:val="SingleTxtGA"/>
        <w:rPr>
          <w:rtl/>
        </w:rPr>
      </w:pPr>
      <w:r w:rsidRPr="00F91C20">
        <w:rPr>
          <w:rFonts w:hint="cs"/>
          <w:rtl/>
        </w:rPr>
        <w:tab/>
        <w:t xml:space="preserve">رهناً بأحكام المادة </w:t>
      </w:r>
      <w:r w:rsidRPr="00604629">
        <w:rPr>
          <w:rFonts w:hint="cs"/>
          <w:rtl/>
        </w:rPr>
        <w:t>58</w:t>
      </w:r>
      <w:r w:rsidRPr="00F91C20">
        <w:rPr>
          <w:rFonts w:hint="cs"/>
          <w:rtl/>
        </w:rPr>
        <w:t xml:space="preserve"> من هذا النظام الداخلي، تصوت اللجنة عادة برفع الأيدي، باستثناء أنه يجوز لأي عضو أن يطلب التصويت بنداء الأسماء، ويجري التصويت حينئذ حسب الترتيب الأبجدي لأسماء أعضاء اللجنة، ابتداءً بالعضو الذي تسحب الرئاسة اسمه بالقرعة.</w:t>
      </w:r>
    </w:p>
    <w:p w14:paraId="5D126327" w14:textId="77777777" w:rsidR="00FE2F08" w:rsidRPr="00604629" w:rsidRDefault="00C735B8" w:rsidP="00673FC3">
      <w:pPr>
        <w:pStyle w:val="H1GA"/>
        <w:spacing w:after="0"/>
        <w:rPr>
          <w:rtl/>
        </w:rPr>
      </w:pPr>
      <w:r w:rsidRPr="00604629">
        <w:rPr>
          <w:rFonts w:hint="cs"/>
          <w:rtl/>
        </w:rPr>
        <w:tab/>
      </w:r>
      <w:r w:rsidRPr="00604629">
        <w:rPr>
          <w:rFonts w:hint="cs"/>
          <w:rtl/>
        </w:rPr>
        <w:tab/>
      </w:r>
      <w:bookmarkStart w:id="118" w:name="_Toc144374505"/>
      <w:r w:rsidRPr="00604629">
        <w:rPr>
          <w:rFonts w:hint="cs"/>
          <w:rtl/>
        </w:rPr>
        <w:t>المادة 53</w:t>
      </w:r>
      <w:bookmarkEnd w:id="118"/>
    </w:p>
    <w:p w14:paraId="4D12E42F" w14:textId="3F7EED36" w:rsidR="00C735B8" w:rsidRPr="00604629" w:rsidRDefault="00FE2F08" w:rsidP="0089416C">
      <w:pPr>
        <w:pStyle w:val="H1GA"/>
        <w:spacing w:before="0"/>
        <w:rPr>
          <w:rtl/>
        </w:rPr>
      </w:pPr>
      <w:r w:rsidRPr="00604629">
        <w:rPr>
          <w:rtl/>
        </w:rPr>
        <w:tab/>
      </w:r>
      <w:r w:rsidRPr="00604629">
        <w:rPr>
          <w:rtl/>
        </w:rPr>
        <w:tab/>
      </w:r>
      <w:bookmarkStart w:id="119" w:name="_Toc144374506"/>
      <w:r w:rsidR="00C735B8" w:rsidRPr="00604629">
        <w:rPr>
          <w:rFonts w:hint="cs"/>
          <w:rtl/>
        </w:rPr>
        <w:t>التصويت بنداء الأسماء</w:t>
      </w:r>
      <w:bookmarkEnd w:id="119"/>
    </w:p>
    <w:p w14:paraId="68C8B683" w14:textId="77777777" w:rsidR="00C735B8" w:rsidRPr="00F91C20" w:rsidRDefault="00C735B8" w:rsidP="00FE2F08">
      <w:pPr>
        <w:pStyle w:val="SingleTxtGA"/>
        <w:rPr>
          <w:rtl/>
        </w:rPr>
      </w:pPr>
      <w:r w:rsidRPr="00F91C20">
        <w:rPr>
          <w:rFonts w:hint="cs"/>
          <w:rtl/>
        </w:rPr>
        <w:tab/>
        <w:t>يثبت في المحضر تصويت كل عضو مشترك في أي تصويت بنداء الأسماء.</w:t>
      </w:r>
    </w:p>
    <w:p w14:paraId="1D5B65CF" w14:textId="77777777" w:rsidR="00FE2F08" w:rsidRPr="00604629" w:rsidRDefault="00C735B8" w:rsidP="00673FC3">
      <w:pPr>
        <w:pStyle w:val="H1GA"/>
        <w:spacing w:after="0"/>
        <w:rPr>
          <w:rtl/>
        </w:rPr>
      </w:pPr>
      <w:r w:rsidRPr="00604629">
        <w:rPr>
          <w:rFonts w:hint="cs"/>
          <w:rtl/>
        </w:rPr>
        <w:tab/>
      </w:r>
      <w:r w:rsidRPr="00604629">
        <w:rPr>
          <w:rFonts w:hint="cs"/>
          <w:rtl/>
        </w:rPr>
        <w:tab/>
      </w:r>
      <w:bookmarkStart w:id="120" w:name="_Toc144374507"/>
      <w:r w:rsidRPr="00604629">
        <w:rPr>
          <w:rFonts w:hint="cs"/>
          <w:rtl/>
        </w:rPr>
        <w:t>المادة 54</w:t>
      </w:r>
      <w:bookmarkEnd w:id="120"/>
    </w:p>
    <w:p w14:paraId="770EBED1" w14:textId="58B76300" w:rsidR="00C735B8" w:rsidRPr="00604629" w:rsidRDefault="00FE2F08" w:rsidP="0089416C">
      <w:pPr>
        <w:pStyle w:val="H1GA"/>
        <w:spacing w:before="0"/>
        <w:rPr>
          <w:rtl/>
        </w:rPr>
      </w:pPr>
      <w:r w:rsidRPr="00604629">
        <w:rPr>
          <w:rtl/>
        </w:rPr>
        <w:tab/>
      </w:r>
      <w:r w:rsidRPr="00604629">
        <w:rPr>
          <w:rtl/>
        </w:rPr>
        <w:tab/>
      </w:r>
      <w:bookmarkStart w:id="121" w:name="_Toc144374508"/>
      <w:r w:rsidR="00C735B8" w:rsidRPr="00604629">
        <w:rPr>
          <w:rFonts w:hint="cs"/>
          <w:rtl/>
        </w:rPr>
        <w:t>القواعد المتبعة أثناء التصويت وتعليل التصويت</w:t>
      </w:r>
      <w:bookmarkEnd w:id="121"/>
    </w:p>
    <w:p w14:paraId="0BBB421A" w14:textId="77777777" w:rsidR="00C735B8" w:rsidRPr="00F91C20" w:rsidRDefault="00C735B8" w:rsidP="00FE2F08">
      <w:pPr>
        <w:pStyle w:val="SingleTxtGA"/>
        <w:rPr>
          <w:rtl/>
        </w:rPr>
      </w:pPr>
      <w:r w:rsidRPr="00F91C20">
        <w:rPr>
          <w:rFonts w:hint="cs"/>
          <w:rtl/>
        </w:rPr>
        <w:tab/>
        <w:t>بعد بدء عملية التصويت، لا يجوز قطع التصويت إلا إذا أثار أحد الأعضاء نقطة نظامية تتعلق بطريقة إجراء التصويت. وللرئاسة أن تسمح للأعضاء بالإدلاء ببيانات موجزة تقتصر على تعليل تصويتهم إما قبل بدء عملية التصويت أو بعد الانتهاء منها.</w:t>
      </w:r>
    </w:p>
    <w:p w14:paraId="4F6AB918" w14:textId="77777777" w:rsidR="00CA5D3E" w:rsidRPr="00604629" w:rsidRDefault="00C735B8" w:rsidP="00673FC3">
      <w:pPr>
        <w:pStyle w:val="H1GA"/>
        <w:spacing w:after="0"/>
        <w:rPr>
          <w:rtl/>
        </w:rPr>
      </w:pPr>
      <w:r w:rsidRPr="00604629">
        <w:rPr>
          <w:rFonts w:hint="cs"/>
          <w:rtl/>
        </w:rPr>
        <w:tab/>
      </w:r>
      <w:r w:rsidRPr="00604629">
        <w:rPr>
          <w:rFonts w:hint="cs"/>
          <w:rtl/>
        </w:rPr>
        <w:tab/>
      </w:r>
      <w:bookmarkStart w:id="122" w:name="_Toc144374509"/>
      <w:r w:rsidRPr="00604629">
        <w:rPr>
          <w:rFonts w:hint="cs"/>
          <w:rtl/>
        </w:rPr>
        <w:t>المادة 55</w:t>
      </w:r>
      <w:bookmarkEnd w:id="122"/>
    </w:p>
    <w:p w14:paraId="29E3A1C2" w14:textId="0EC69AD9" w:rsidR="00C735B8" w:rsidRPr="00604629" w:rsidRDefault="00CA5D3E" w:rsidP="0089416C">
      <w:pPr>
        <w:pStyle w:val="H1GA"/>
        <w:spacing w:before="0"/>
        <w:rPr>
          <w:rtl/>
        </w:rPr>
      </w:pPr>
      <w:r w:rsidRPr="00604629">
        <w:rPr>
          <w:rtl/>
        </w:rPr>
        <w:tab/>
      </w:r>
      <w:r w:rsidRPr="00604629">
        <w:rPr>
          <w:rtl/>
        </w:rPr>
        <w:tab/>
      </w:r>
      <w:bookmarkStart w:id="123" w:name="_Toc144374510"/>
      <w:r w:rsidR="00C735B8" w:rsidRPr="00604629">
        <w:rPr>
          <w:rFonts w:hint="cs"/>
          <w:rtl/>
        </w:rPr>
        <w:t>تجزئة المقترحات</w:t>
      </w:r>
      <w:bookmarkEnd w:id="123"/>
    </w:p>
    <w:p w14:paraId="1CC15FCD" w14:textId="77777777" w:rsidR="00C735B8" w:rsidRPr="00F91C20" w:rsidRDefault="00C735B8" w:rsidP="00CA5D3E">
      <w:pPr>
        <w:pStyle w:val="SingleTxtGA"/>
        <w:rPr>
          <w:rtl/>
        </w:rPr>
      </w:pPr>
      <w:r w:rsidRPr="00F91C20">
        <w:rPr>
          <w:rFonts w:hint="cs"/>
          <w:rtl/>
        </w:rPr>
        <w:tab/>
        <w:t>يجرى تصويت مستقل على أجزاء أي مقترح إذا طلب أحد الأعضاء تجزئة المقترح. ثم تطرح أجزاء المقترح التي تمت الموافقة عليها للتصويت عليها مجتمعة؛ وإذا رفضت جميع أجزاء منطوق المقترح، اعتُبر المقترح كله مرفوضاً.</w:t>
      </w:r>
    </w:p>
    <w:p w14:paraId="6F6B1628" w14:textId="77777777" w:rsidR="00CA5D3E" w:rsidRPr="00604629" w:rsidRDefault="00C735B8" w:rsidP="00673FC3">
      <w:pPr>
        <w:pStyle w:val="H1GA"/>
        <w:spacing w:after="0"/>
        <w:rPr>
          <w:rtl/>
        </w:rPr>
      </w:pPr>
      <w:r w:rsidRPr="00604629">
        <w:rPr>
          <w:rFonts w:hint="cs"/>
          <w:rtl/>
        </w:rPr>
        <w:tab/>
      </w:r>
      <w:r w:rsidRPr="00604629">
        <w:rPr>
          <w:rFonts w:hint="cs"/>
          <w:rtl/>
        </w:rPr>
        <w:tab/>
      </w:r>
      <w:bookmarkStart w:id="124" w:name="_Toc144374511"/>
      <w:r w:rsidRPr="00604629">
        <w:rPr>
          <w:rFonts w:hint="cs"/>
          <w:rtl/>
        </w:rPr>
        <w:t>المادة 56</w:t>
      </w:r>
      <w:bookmarkEnd w:id="124"/>
    </w:p>
    <w:p w14:paraId="41850A86" w14:textId="377D0564" w:rsidR="00C735B8" w:rsidRPr="00604629" w:rsidRDefault="00CA5D3E" w:rsidP="0089416C">
      <w:pPr>
        <w:pStyle w:val="H1GA"/>
        <w:spacing w:before="0"/>
        <w:rPr>
          <w:rtl/>
        </w:rPr>
      </w:pPr>
      <w:r w:rsidRPr="00604629">
        <w:rPr>
          <w:rtl/>
        </w:rPr>
        <w:tab/>
      </w:r>
      <w:r w:rsidRPr="00604629">
        <w:rPr>
          <w:rtl/>
        </w:rPr>
        <w:tab/>
      </w:r>
      <w:bookmarkStart w:id="125" w:name="_Toc144374512"/>
      <w:r w:rsidR="00C735B8" w:rsidRPr="00604629">
        <w:rPr>
          <w:rFonts w:hint="cs"/>
          <w:rtl/>
        </w:rPr>
        <w:t>ترتيب التصويت على التعديلات</w:t>
      </w:r>
      <w:bookmarkEnd w:id="125"/>
    </w:p>
    <w:p w14:paraId="27F1825C" w14:textId="77777777" w:rsidR="00C735B8" w:rsidRPr="00F91C20" w:rsidRDefault="00C735B8" w:rsidP="00CA5D3E">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 xml:space="preserve">عند اقتراح إدخال تعديل على مقترح ما، يجرى التصويت على التعديل أولاً، وإذا اقترح تعديلان أو أكثر على مقترح ما، تصوت اللجنة أولاً على التعديل الأبعد من حيث المضمون عن المقترح الأصلي، ثم على التعديل الأقل منه بعداً، وهكذا حتى تطرح جميع التعديلات للتصويت. وإذا اعتمد تعديل واحد أو أكثر، يطرح المقترح بصيغته المعدلة للتصويت. </w:t>
      </w:r>
    </w:p>
    <w:p w14:paraId="7722C86E" w14:textId="77777777" w:rsidR="00C735B8" w:rsidRPr="00F91C20" w:rsidRDefault="00C735B8" w:rsidP="00CA5D3E">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يعتبر أي اقتراح إجرائي تعديلاً للمقترح إذا اقتصر على إضافة إلى هذا المقترح أو على حذف منه أو على تنقيح جزء منه.</w:t>
      </w:r>
    </w:p>
    <w:p w14:paraId="4A6F8F41" w14:textId="77777777" w:rsidR="00CA5D3E" w:rsidRPr="00604629" w:rsidRDefault="00C735B8" w:rsidP="00673FC3">
      <w:pPr>
        <w:pStyle w:val="H1GA"/>
        <w:spacing w:after="0"/>
        <w:rPr>
          <w:rtl/>
        </w:rPr>
      </w:pPr>
      <w:r w:rsidRPr="00604629">
        <w:rPr>
          <w:rFonts w:hint="cs"/>
          <w:rtl/>
        </w:rPr>
        <w:tab/>
      </w:r>
      <w:r w:rsidRPr="00604629">
        <w:rPr>
          <w:rFonts w:hint="cs"/>
          <w:rtl/>
        </w:rPr>
        <w:tab/>
      </w:r>
      <w:bookmarkStart w:id="126" w:name="_Toc144374513"/>
      <w:r w:rsidRPr="00604629">
        <w:rPr>
          <w:rFonts w:hint="cs"/>
          <w:rtl/>
        </w:rPr>
        <w:t>المادة 57</w:t>
      </w:r>
      <w:bookmarkEnd w:id="126"/>
    </w:p>
    <w:p w14:paraId="0C7008F8" w14:textId="4DB3411F" w:rsidR="00C735B8" w:rsidRPr="00604629" w:rsidRDefault="00CA5D3E" w:rsidP="0089416C">
      <w:pPr>
        <w:pStyle w:val="H1GA"/>
        <w:spacing w:before="0"/>
        <w:rPr>
          <w:rtl/>
        </w:rPr>
      </w:pPr>
      <w:r w:rsidRPr="00604629">
        <w:rPr>
          <w:rtl/>
        </w:rPr>
        <w:tab/>
      </w:r>
      <w:r w:rsidRPr="00604629">
        <w:rPr>
          <w:rtl/>
        </w:rPr>
        <w:tab/>
      </w:r>
      <w:bookmarkStart w:id="127" w:name="_Toc144374514"/>
      <w:r w:rsidR="00C735B8" w:rsidRPr="00604629">
        <w:rPr>
          <w:rFonts w:hint="cs"/>
          <w:rtl/>
        </w:rPr>
        <w:t>ترتيب التصويت على المقترحات</w:t>
      </w:r>
      <w:bookmarkEnd w:id="127"/>
    </w:p>
    <w:p w14:paraId="4114BFE0" w14:textId="77777777" w:rsidR="00C735B8" w:rsidRPr="00F91C20" w:rsidRDefault="00C735B8" w:rsidP="00CA5D3E">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إذا قدم مقترحان أو أكثر في مسألة واحدة، يجرى التصويت على المقترحات حسب ترتيب تقديمها، ما لم تقرر اللجنة غير ذلك.</w:t>
      </w:r>
    </w:p>
    <w:p w14:paraId="5411CD8A" w14:textId="77777777" w:rsidR="00C735B8" w:rsidRPr="00F91C20" w:rsidRDefault="00C735B8" w:rsidP="00CA5D3E">
      <w:pPr>
        <w:pStyle w:val="SingleTxtGA"/>
        <w:rPr>
          <w:spacing w:val="-6"/>
          <w:rtl/>
        </w:rPr>
      </w:pPr>
      <w:r w:rsidRPr="00F91C20">
        <w:rPr>
          <w:rFonts w:hint="cs"/>
          <w:spacing w:val="-6"/>
          <w:rtl/>
        </w:rPr>
        <w:lastRenderedPageBreak/>
        <w:tab/>
      </w:r>
      <w:r w:rsidRPr="00604629">
        <w:rPr>
          <w:rFonts w:hint="cs"/>
          <w:spacing w:val="-6"/>
          <w:rtl/>
        </w:rPr>
        <w:t>2</w:t>
      </w:r>
      <w:r w:rsidRPr="00F91C20">
        <w:rPr>
          <w:rFonts w:hint="cs"/>
          <w:spacing w:val="-6"/>
          <w:rtl/>
        </w:rPr>
        <w:t>-</w:t>
      </w:r>
      <w:r w:rsidRPr="00F91C20">
        <w:rPr>
          <w:rFonts w:hint="cs"/>
          <w:spacing w:val="-6"/>
          <w:rtl/>
        </w:rPr>
        <w:tab/>
        <w:t>للجنة، بعد كل تصويت على أي مقترح، أن تقرر ما إذا كانت ستصوت على المقترح التالي.</w:t>
      </w:r>
    </w:p>
    <w:p w14:paraId="4A0706D1" w14:textId="77777777" w:rsidR="00C735B8" w:rsidRPr="00F91C20" w:rsidRDefault="00C735B8" w:rsidP="00CA5D3E">
      <w:pPr>
        <w:pStyle w:val="SingleTxtGA"/>
        <w:rPr>
          <w:rtl/>
        </w:rPr>
      </w:pPr>
      <w:r w:rsidRPr="00F91C20">
        <w:rPr>
          <w:rFonts w:hint="cs"/>
          <w:rtl/>
        </w:rPr>
        <w:tab/>
      </w:r>
      <w:r w:rsidRPr="00604629">
        <w:rPr>
          <w:rFonts w:hint="cs"/>
          <w:rtl/>
        </w:rPr>
        <w:t>3</w:t>
      </w:r>
      <w:r w:rsidRPr="00F91C20">
        <w:rPr>
          <w:rFonts w:hint="cs"/>
          <w:rtl/>
        </w:rPr>
        <w:t>-</w:t>
      </w:r>
      <w:r w:rsidRPr="00F91C20">
        <w:rPr>
          <w:rFonts w:hint="cs"/>
          <w:rtl/>
        </w:rPr>
        <w:tab/>
        <w:t xml:space="preserve">إلا أن أي اقتراحات إجرائية بعدم البت في مضمون هذه المقترحات تُعتبر بمثابة مسائل سابقة وتطرح للتصويت قبل تلك المقترحات. </w:t>
      </w:r>
    </w:p>
    <w:p w14:paraId="0A9D580C" w14:textId="77777777" w:rsidR="00C735B8" w:rsidRPr="00604629" w:rsidRDefault="00C735B8" w:rsidP="00996B23">
      <w:pPr>
        <w:pStyle w:val="HChGA"/>
        <w:rPr>
          <w:rtl/>
        </w:rPr>
      </w:pPr>
      <w:r w:rsidRPr="00604629">
        <w:rPr>
          <w:rFonts w:hint="cs"/>
          <w:rtl/>
        </w:rPr>
        <w:tab/>
      </w:r>
      <w:bookmarkStart w:id="128" w:name="_Toc144374515"/>
      <w:r w:rsidRPr="00604629">
        <w:rPr>
          <w:rFonts w:hint="cs"/>
          <w:rtl/>
        </w:rPr>
        <w:t>ثاني عشر-</w:t>
      </w:r>
      <w:r w:rsidRPr="00604629">
        <w:rPr>
          <w:rFonts w:hint="cs"/>
          <w:rtl/>
        </w:rPr>
        <w:tab/>
        <w:t>الانتخابات</w:t>
      </w:r>
      <w:bookmarkEnd w:id="128"/>
    </w:p>
    <w:p w14:paraId="474D7AB7" w14:textId="77777777" w:rsidR="00711EAD" w:rsidRPr="00604629" w:rsidRDefault="00C735B8" w:rsidP="00673FC3">
      <w:pPr>
        <w:pStyle w:val="H1GA"/>
        <w:spacing w:after="0"/>
        <w:rPr>
          <w:rtl/>
        </w:rPr>
      </w:pPr>
      <w:r w:rsidRPr="00604629">
        <w:rPr>
          <w:rFonts w:hint="cs"/>
          <w:rtl/>
        </w:rPr>
        <w:tab/>
      </w:r>
      <w:r w:rsidRPr="00604629">
        <w:rPr>
          <w:rFonts w:hint="cs"/>
          <w:rtl/>
        </w:rPr>
        <w:tab/>
      </w:r>
      <w:bookmarkStart w:id="129" w:name="_Toc144374516"/>
      <w:r w:rsidRPr="00604629">
        <w:rPr>
          <w:rFonts w:hint="cs"/>
          <w:rtl/>
        </w:rPr>
        <w:t>المادة 58</w:t>
      </w:r>
      <w:bookmarkEnd w:id="129"/>
    </w:p>
    <w:p w14:paraId="514768D9" w14:textId="255EF1FC" w:rsidR="00C735B8" w:rsidRPr="00604629" w:rsidRDefault="00711EAD" w:rsidP="00313417">
      <w:pPr>
        <w:pStyle w:val="H1GA"/>
        <w:spacing w:before="0"/>
        <w:rPr>
          <w:rtl/>
        </w:rPr>
      </w:pPr>
      <w:r w:rsidRPr="00604629">
        <w:rPr>
          <w:rtl/>
        </w:rPr>
        <w:tab/>
      </w:r>
      <w:r w:rsidRPr="00604629">
        <w:rPr>
          <w:rtl/>
        </w:rPr>
        <w:tab/>
      </w:r>
      <w:bookmarkStart w:id="130" w:name="_Toc144374517"/>
      <w:r w:rsidR="00C735B8" w:rsidRPr="00604629">
        <w:rPr>
          <w:rFonts w:hint="cs"/>
          <w:rtl/>
        </w:rPr>
        <w:t>طريقة الانتخابات</w:t>
      </w:r>
      <w:bookmarkEnd w:id="130"/>
    </w:p>
    <w:p w14:paraId="3B8E3848" w14:textId="77777777" w:rsidR="00C735B8" w:rsidRPr="00F91C20" w:rsidRDefault="00C735B8" w:rsidP="00711EAD">
      <w:pPr>
        <w:pStyle w:val="SingleTxtGA"/>
        <w:rPr>
          <w:rtl/>
        </w:rPr>
      </w:pPr>
      <w:r w:rsidRPr="00F91C20">
        <w:rPr>
          <w:rFonts w:hint="cs"/>
          <w:rtl/>
        </w:rPr>
        <w:tab/>
        <w:t>تجرى الانتخابات بالاقتراع السري ما لم تقرر اللجنة خلاف ذلك في حالة الانتخاب لشغل منصب شاغر لا يوجد له إلاّ مرشح واحد.</w:t>
      </w:r>
    </w:p>
    <w:p w14:paraId="7EE17F6E" w14:textId="77777777" w:rsidR="00711EAD" w:rsidRPr="00604629" w:rsidRDefault="00C735B8" w:rsidP="00673FC3">
      <w:pPr>
        <w:pStyle w:val="H1GA"/>
        <w:spacing w:after="0"/>
        <w:rPr>
          <w:rtl/>
        </w:rPr>
      </w:pPr>
      <w:r w:rsidRPr="00604629">
        <w:rPr>
          <w:rFonts w:hint="cs"/>
          <w:rtl/>
        </w:rPr>
        <w:tab/>
      </w:r>
      <w:r w:rsidRPr="00604629">
        <w:rPr>
          <w:rFonts w:hint="cs"/>
          <w:rtl/>
        </w:rPr>
        <w:tab/>
      </w:r>
      <w:bookmarkStart w:id="131" w:name="_Toc144374518"/>
      <w:r w:rsidRPr="00604629">
        <w:rPr>
          <w:rFonts w:hint="cs"/>
          <w:rtl/>
        </w:rPr>
        <w:t>المادة 59</w:t>
      </w:r>
      <w:bookmarkEnd w:id="131"/>
    </w:p>
    <w:p w14:paraId="5A11E7C3" w14:textId="2E09D690" w:rsidR="00C735B8" w:rsidRPr="00604629" w:rsidRDefault="00711EAD" w:rsidP="00313417">
      <w:pPr>
        <w:pStyle w:val="H1GA"/>
        <w:spacing w:before="0"/>
        <w:rPr>
          <w:rtl/>
        </w:rPr>
      </w:pPr>
      <w:r w:rsidRPr="00604629">
        <w:rPr>
          <w:rtl/>
        </w:rPr>
        <w:tab/>
      </w:r>
      <w:r w:rsidRPr="00604629">
        <w:rPr>
          <w:rtl/>
        </w:rPr>
        <w:tab/>
      </w:r>
      <w:bookmarkStart w:id="132" w:name="_Toc144374519"/>
      <w:r w:rsidR="00C735B8" w:rsidRPr="00604629">
        <w:rPr>
          <w:rFonts w:hint="cs"/>
          <w:rtl/>
        </w:rPr>
        <w:t>القواعد المتبعة في الانتخابات لشغل منصب انتخابي واحد فقط</w:t>
      </w:r>
      <w:bookmarkEnd w:id="132"/>
    </w:p>
    <w:p w14:paraId="7BF51A39" w14:textId="77777777" w:rsidR="00C735B8" w:rsidRPr="00F91C20" w:rsidRDefault="00C735B8" w:rsidP="00711EAD">
      <w:pPr>
        <w:pStyle w:val="SingleTxtGA"/>
        <w:rPr>
          <w:spacing w:val="-6"/>
          <w:rtl/>
        </w:rPr>
      </w:pPr>
      <w:r w:rsidRPr="00F91C20">
        <w:rPr>
          <w:rFonts w:hint="cs"/>
          <w:rtl/>
        </w:rPr>
        <w:tab/>
      </w:r>
      <w:r w:rsidRPr="00604629">
        <w:rPr>
          <w:rFonts w:hint="cs"/>
          <w:rtl/>
        </w:rPr>
        <w:t>1</w:t>
      </w:r>
      <w:r w:rsidRPr="00F91C20">
        <w:rPr>
          <w:rFonts w:hint="cs"/>
          <w:rtl/>
        </w:rPr>
        <w:t>-</w:t>
      </w:r>
      <w:r w:rsidRPr="00F91C20">
        <w:rPr>
          <w:rFonts w:hint="cs"/>
          <w:rtl/>
        </w:rPr>
        <w:tab/>
        <w:t xml:space="preserve">إذا أريد انتخاب شخص واحد أو عضو واحد فقط ولم يحصل أي مرشح في الاقتراع </w:t>
      </w:r>
      <w:r w:rsidRPr="00F91C20">
        <w:rPr>
          <w:rFonts w:hint="cs"/>
          <w:spacing w:val="-6"/>
          <w:rtl/>
        </w:rPr>
        <w:t>الأول على الأغلبية اللازمة، يجرى اقتراع ثانٍ يقتصر على المرشحين اللذين حصلا على أكبر عدد من الأصوات.</w:t>
      </w:r>
    </w:p>
    <w:p w14:paraId="04FBFC9D" w14:textId="77777777" w:rsidR="00C735B8" w:rsidRPr="00F91C20" w:rsidRDefault="00C735B8" w:rsidP="00E961ED">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إذا لم يسفر الاقتراع الثاني عن نتيجة حاسمة وكان المطلوب الحصول على أغلبية أصوات الأعضاء الحاضرين، يجرى اقتراع ثالث يجوز فيه التصويت لصالح أي مرشح مؤهل للانتخاب. فإذا لم يسفر الاقتراع الثالث عن نتيجة حاسمة، يقتصر الاقتراع التالي على المرشحين اللذين حصلا على أكبر عدد من الأصوات في الاقتراع الثالث وهلم جرا، مع تعاقب الاقتراعات غير المقيدة والمقيدة، حتى يتم انتخاب شخص ما أو عضو ما.</w:t>
      </w:r>
    </w:p>
    <w:p w14:paraId="5216C8E8" w14:textId="77777777" w:rsidR="00C735B8" w:rsidRPr="00F91C20" w:rsidRDefault="00C735B8" w:rsidP="00E961ED">
      <w:pPr>
        <w:pStyle w:val="SingleTxtGA"/>
        <w:rPr>
          <w:rtl/>
        </w:rPr>
      </w:pPr>
      <w:r w:rsidRPr="00F91C20">
        <w:rPr>
          <w:rFonts w:hint="cs"/>
          <w:rtl/>
        </w:rPr>
        <w:tab/>
      </w:r>
      <w:r w:rsidRPr="00604629">
        <w:rPr>
          <w:rFonts w:hint="cs"/>
          <w:rtl/>
        </w:rPr>
        <w:t>3</w:t>
      </w:r>
      <w:r w:rsidRPr="00F91C20">
        <w:rPr>
          <w:rFonts w:hint="cs"/>
          <w:rtl/>
        </w:rPr>
        <w:t>-</w:t>
      </w:r>
      <w:r w:rsidRPr="00F91C20">
        <w:rPr>
          <w:rFonts w:hint="cs"/>
          <w:rtl/>
        </w:rPr>
        <w:tab/>
        <w:t xml:space="preserve">إذا لم يسفر الاقتراع الثاني عن نتيجة حاسمة وكان المطلوب الحصول على أغلبية الثلثين، تستمر الاقتراعات حتى يحصل مرشح واحد على أغلبية الثلثين المطلوبة. ويجوز في الاقتراعات الثلاثة التالية التصويت لصالح أي مرشح مؤهل للانتخاب. فإذا أجريت ثلاثة من هذه الاقتراعات غير المقيدة دون أن تسفر عن نتيجة حاسمة، تقتصر الاقتراعات الثلاثة التي تليها على المرشحين اللذين حصلا على أكبر عدد من الأصوات في الاقتراع الثالث غير المقيد، وتكون الاقتراعات الثلاثة التالية غير مقيدة، وهلم جرا، حتى يتم انتخاب شخص أو عضو. </w:t>
      </w:r>
    </w:p>
    <w:p w14:paraId="6AD712E6" w14:textId="77777777" w:rsidR="00E961ED" w:rsidRPr="00604629" w:rsidRDefault="00C735B8" w:rsidP="00673FC3">
      <w:pPr>
        <w:pStyle w:val="H1GA"/>
        <w:spacing w:after="0"/>
        <w:rPr>
          <w:rtl/>
        </w:rPr>
      </w:pPr>
      <w:r w:rsidRPr="00604629">
        <w:rPr>
          <w:rFonts w:hint="cs"/>
          <w:rtl/>
        </w:rPr>
        <w:tab/>
      </w:r>
      <w:r w:rsidRPr="00604629">
        <w:rPr>
          <w:rFonts w:hint="cs"/>
          <w:rtl/>
        </w:rPr>
        <w:tab/>
      </w:r>
      <w:bookmarkStart w:id="133" w:name="_Toc144374520"/>
      <w:r w:rsidRPr="00604629">
        <w:rPr>
          <w:rFonts w:hint="cs"/>
          <w:rtl/>
        </w:rPr>
        <w:t>المادة 60</w:t>
      </w:r>
      <w:bookmarkEnd w:id="133"/>
    </w:p>
    <w:p w14:paraId="4F265D1F" w14:textId="1FBAC6EA" w:rsidR="00C735B8" w:rsidRPr="00604629" w:rsidRDefault="00E961ED" w:rsidP="00313417">
      <w:pPr>
        <w:pStyle w:val="H1GA"/>
        <w:spacing w:before="0"/>
        <w:rPr>
          <w:rtl/>
        </w:rPr>
      </w:pPr>
      <w:r w:rsidRPr="00604629">
        <w:rPr>
          <w:rtl/>
        </w:rPr>
        <w:tab/>
      </w:r>
      <w:r w:rsidRPr="00604629">
        <w:rPr>
          <w:rtl/>
        </w:rPr>
        <w:tab/>
      </w:r>
      <w:bookmarkStart w:id="134" w:name="_Toc144374521"/>
      <w:r w:rsidR="00C735B8" w:rsidRPr="00604629">
        <w:rPr>
          <w:rFonts w:hint="cs"/>
          <w:rtl/>
        </w:rPr>
        <w:t>القواعد المتبعة في الانتخابات لشغل منصبين أو أكثر من المناصب الانتخابية</w:t>
      </w:r>
      <w:bookmarkEnd w:id="134"/>
    </w:p>
    <w:p w14:paraId="0DCF5D3C" w14:textId="77777777" w:rsidR="00C735B8" w:rsidRPr="00F91C20" w:rsidRDefault="00C735B8" w:rsidP="00E961ED">
      <w:pPr>
        <w:pStyle w:val="SingleTxtGA"/>
        <w:rPr>
          <w:rtl/>
        </w:rPr>
      </w:pPr>
      <w:r w:rsidRPr="00F91C20">
        <w:rPr>
          <w:rFonts w:hint="cs"/>
          <w:rtl/>
        </w:rPr>
        <w:tab/>
        <w:t xml:space="preserve">إذا أريد شغل منصبين أو أكثر من المناصب الانتخابية في وقت واحد وبشروط واحدة، يُنتخب المرشحون الذين حصلوا على الأغلبية المطلوبة في الاقتراع الأول. وإذا كان عدد المرشحين الحاصلين على هذه الأغلبية أقل من عدد الأشخاص أو الأعضاء المطلوب انتخابهم، تجرى اقتراعات إضافية لشغل المناصب المتبقية، مع اقتصار الاقتراع على المرشحين الذين حصلوا على أكبر عدد من الأصوات في الاقتراع الذي سبقه، وعلى عدد لا يزيد عن ضعف عدد المناصب الباقية المطلوب شغلها؛ على أنه يجوز، بعد ثالث اقتراع غير حاسم، التصويت لأي مرشح مؤهل للانتخاب. فإذا أجريت ثلاثة من هذه الاقتراعات غير المقيدة دون أن تسفر عن نتيجة حاسمة، تقصر الاقتراعات الثلاثة التالية على المرشحين الذين </w:t>
      </w:r>
      <w:r w:rsidRPr="00F91C20">
        <w:rPr>
          <w:rFonts w:hint="cs"/>
          <w:rtl/>
        </w:rPr>
        <w:lastRenderedPageBreak/>
        <w:t>حصلوا على أكبر عدد من الأصوات في ثالث اقتراع غير مقيد لا يزيد عن ضعف عدد المناصب الباقية المطلوب شغلها، وتكون الاقتراعات الثلاثة التي تجرى بعد ذلك غير مقيدة، وهلم جرا، حتى يتم شغل جميع المناصب.</w:t>
      </w:r>
    </w:p>
    <w:p w14:paraId="67387AA5" w14:textId="77777777" w:rsidR="00C735B8" w:rsidRPr="00604629" w:rsidRDefault="00C735B8" w:rsidP="00E961ED">
      <w:pPr>
        <w:pStyle w:val="HChGA"/>
        <w:rPr>
          <w:rtl/>
        </w:rPr>
      </w:pPr>
      <w:r w:rsidRPr="00604629">
        <w:rPr>
          <w:rFonts w:hint="cs"/>
          <w:rtl/>
        </w:rPr>
        <w:tab/>
      </w:r>
      <w:bookmarkStart w:id="135" w:name="_Toc144374522"/>
      <w:r w:rsidRPr="00604629">
        <w:rPr>
          <w:rFonts w:hint="cs"/>
          <w:rtl/>
        </w:rPr>
        <w:t>ثالث عشر-</w:t>
      </w:r>
      <w:r w:rsidRPr="00604629">
        <w:rPr>
          <w:rFonts w:hint="cs"/>
          <w:rtl/>
        </w:rPr>
        <w:tab/>
        <w:t>الهيئات الفرعية</w:t>
      </w:r>
      <w:bookmarkEnd w:id="135"/>
    </w:p>
    <w:p w14:paraId="28CA6518" w14:textId="77777777" w:rsidR="00E961ED" w:rsidRPr="00604629" w:rsidRDefault="00C735B8" w:rsidP="00673FC3">
      <w:pPr>
        <w:pStyle w:val="H1GA"/>
        <w:spacing w:after="0"/>
        <w:rPr>
          <w:rtl/>
        </w:rPr>
      </w:pPr>
      <w:r w:rsidRPr="00604629">
        <w:rPr>
          <w:rFonts w:hint="cs"/>
          <w:rtl/>
        </w:rPr>
        <w:tab/>
      </w:r>
      <w:r w:rsidRPr="00604629">
        <w:rPr>
          <w:rFonts w:hint="cs"/>
          <w:rtl/>
        </w:rPr>
        <w:tab/>
      </w:r>
      <w:bookmarkStart w:id="136" w:name="_Toc144374523"/>
      <w:r w:rsidRPr="00604629">
        <w:rPr>
          <w:rFonts w:hint="cs"/>
          <w:rtl/>
        </w:rPr>
        <w:t>المادة 61</w:t>
      </w:r>
      <w:bookmarkEnd w:id="136"/>
    </w:p>
    <w:p w14:paraId="7CC60074" w14:textId="2C9F37DC" w:rsidR="00C735B8" w:rsidRPr="00604629" w:rsidRDefault="00E961ED" w:rsidP="00313417">
      <w:pPr>
        <w:pStyle w:val="H1GA"/>
        <w:spacing w:before="0"/>
        <w:rPr>
          <w:rtl/>
        </w:rPr>
      </w:pPr>
      <w:r w:rsidRPr="00604629">
        <w:rPr>
          <w:rtl/>
        </w:rPr>
        <w:tab/>
      </w:r>
      <w:r w:rsidRPr="00604629">
        <w:rPr>
          <w:rtl/>
        </w:rPr>
        <w:tab/>
      </w:r>
      <w:bookmarkStart w:id="137" w:name="_Toc144374524"/>
      <w:r w:rsidR="00C735B8" w:rsidRPr="00604629">
        <w:rPr>
          <w:rFonts w:hint="cs"/>
          <w:rtl/>
        </w:rPr>
        <w:t>إنشاء الهيئات الفرعية</w:t>
      </w:r>
      <w:bookmarkEnd w:id="137"/>
    </w:p>
    <w:p w14:paraId="530C4D4A" w14:textId="77777777" w:rsidR="00C735B8" w:rsidRPr="00F91C20" w:rsidRDefault="00C735B8" w:rsidP="00E961ED">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 xml:space="preserve">يجوز للجنة، وفقاً لأحكام الاتفاقية ورهناً بأحكام المادة </w:t>
      </w:r>
      <w:r w:rsidRPr="00604629">
        <w:rPr>
          <w:rFonts w:hint="cs"/>
          <w:rtl/>
        </w:rPr>
        <w:t>26</w:t>
      </w:r>
      <w:r w:rsidRPr="00F91C20">
        <w:rPr>
          <w:rFonts w:hint="cs"/>
          <w:rtl/>
        </w:rPr>
        <w:t xml:space="preserve"> من هذا النظام الداخلي، أن تنشئ ما تراه ضرورياً من هيئات فرعية مخصصة وأن تحدد تكوينها وصلاحياتها. </w:t>
      </w:r>
    </w:p>
    <w:p w14:paraId="19FDE022" w14:textId="77777777" w:rsidR="00C735B8" w:rsidRPr="00F91C20" w:rsidRDefault="00C735B8" w:rsidP="00E961ED">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تنتخب كل هيئة فرعية أعضاء مكتبها وتعتمد نظامها الداخلي. وفي حالة عدم وجود نظام داخلي، يطبق هذا النظام الداخلي، مع إجراء ما يلزم من تغيير.</w:t>
      </w:r>
    </w:p>
    <w:p w14:paraId="3B8C406F" w14:textId="77777777" w:rsidR="00C735B8" w:rsidRPr="00F91C20" w:rsidRDefault="00C735B8" w:rsidP="00E961ED">
      <w:pPr>
        <w:pStyle w:val="SingleTxtGA"/>
        <w:rPr>
          <w:rtl/>
        </w:rPr>
      </w:pPr>
      <w:r w:rsidRPr="00F91C20">
        <w:rPr>
          <w:rFonts w:hint="cs"/>
          <w:rtl/>
        </w:rPr>
        <w:tab/>
      </w:r>
      <w:r w:rsidRPr="00604629">
        <w:rPr>
          <w:rFonts w:hint="cs"/>
          <w:rtl/>
        </w:rPr>
        <w:t>3</w:t>
      </w:r>
      <w:r w:rsidRPr="00F91C20">
        <w:rPr>
          <w:rFonts w:hint="cs"/>
          <w:rtl/>
        </w:rPr>
        <w:t>-</w:t>
      </w:r>
      <w:r w:rsidRPr="00F91C20">
        <w:rPr>
          <w:rFonts w:hint="cs"/>
          <w:rtl/>
        </w:rPr>
        <w:tab/>
        <w:t>للجنة أيضاً أن تعين واحداً(ة) أو أكثر من أعضائها كمقررين لأداء ما تكلفهم به اللجنة من واجبات.</w:t>
      </w:r>
    </w:p>
    <w:p w14:paraId="0E90B220" w14:textId="77777777" w:rsidR="00C735B8" w:rsidRPr="00604629" w:rsidRDefault="00C735B8" w:rsidP="00E961ED">
      <w:pPr>
        <w:pStyle w:val="HChGA"/>
        <w:rPr>
          <w:rtl/>
        </w:rPr>
      </w:pPr>
      <w:r w:rsidRPr="00604629">
        <w:rPr>
          <w:rFonts w:hint="cs"/>
          <w:rtl/>
        </w:rPr>
        <w:tab/>
      </w:r>
      <w:bookmarkStart w:id="138" w:name="_Toc144374525"/>
      <w:r w:rsidRPr="00604629">
        <w:rPr>
          <w:rFonts w:hint="cs"/>
          <w:rtl/>
        </w:rPr>
        <w:t>رابع عشر-</w:t>
      </w:r>
      <w:r w:rsidRPr="00604629">
        <w:rPr>
          <w:rFonts w:hint="cs"/>
          <w:rtl/>
        </w:rPr>
        <w:tab/>
        <w:t xml:space="preserve">اللجنة الفرعية لمنع التعذيب </w:t>
      </w:r>
      <w:r w:rsidRPr="00604629">
        <w:rPr>
          <w:rtl/>
        </w:rPr>
        <w:t>وغيره من ضروب المعاملة أو العقوبة القاسية أو اللاإنسانية أو المهينة</w:t>
      </w:r>
      <w:bookmarkEnd w:id="138"/>
    </w:p>
    <w:p w14:paraId="4B4EE2CE" w14:textId="77777777" w:rsidR="00E961ED" w:rsidRPr="00604629" w:rsidRDefault="00C735B8" w:rsidP="00673FC3">
      <w:pPr>
        <w:pStyle w:val="H1GA"/>
        <w:spacing w:after="0"/>
        <w:rPr>
          <w:rtl/>
        </w:rPr>
      </w:pPr>
      <w:r w:rsidRPr="00604629">
        <w:rPr>
          <w:rFonts w:hint="cs"/>
          <w:rtl/>
        </w:rPr>
        <w:tab/>
      </w:r>
      <w:r w:rsidRPr="00604629">
        <w:rPr>
          <w:rFonts w:hint="cs"/>
          <w:rtl/>
        </w:rPr>
        <w:tab/>
      </w:r>
      <w:bookmarkStart w:id="139" w:name="_Toc144374526"/>
      <w:r w:rsidRPr="00604629">
        <w:rPr>
          <w:rFonts w:hint="cs"/>
          <w:rtl/>
        </w:rPr>
        <w:t>المادة 62</w:t>
      </w:r>
      <w:bookmarkEnd w:id="139"/>
    </w:p>
    <w:p w14:paraId="600E3A42" w14:textId="73DA003D" w:rsidR="00C735B8" w:rsidRPr="00604629" w:rsidRDefault="00E961ED" w:rsidP="00313417">
      <w:pPr>
        <w:pStyle w:val="H1GA"/>
        <w:spacing w:before="0"/>
        <w:rPr>
          <w:rtl/>
        </w:rPr>
      </w:pPr>
      <w:r w:rsidRPr="00604629">
        <w:rPr>
          <w:rtl/>
        </w:rPr>
        <w:tab/>
      </w:r>
      <w:r w:rsidRPr="00604629">
        <w:rPr>
          <w:rtl/>
        </w:rPr>
        <w:tab/>
      </w:r>
      <w:bookmarkStart w:id="140" w:name="_Toc144374527"/>
      <w:r w:rsidR="00C735B8" w:rsidRPr="00604629">
        <w:rPr>
          <w:rFonts w:hint="cs"/>
          <w:rtl/>
        </w:rPr>
        <w:t xml:space="preserve">الاجتماعات مع اللجنة الفرعية لمنع التعذيب </w:t>
      </w:r>
      <w:r w:rsidR="00C735B8" w:rsidRPr="00604629">
        <w:rPr>
          <w:rtl/>
        </w:rPr>
        <w:t>وغيره من ضروب المعاملة أو العقوبة القاسية أو اللاإنسانية أو المهينة</w:t>
      </w:r>
      <w:bookmarkEnd w:id="140"/>
    </w:p>
    <w:p w14:paraId="1CDDDE81" w14:textId="7E64806E" w:rsidR="00C735B8" w:rsidRPr="00F91C20" w:rsidRDefault="00C735B8" w:rsidP="00E961ED">
      <w:pPr>
        <w:pStyle w:val="SingleTxtGA"/>
        <w:rPr>
          <w:spacing w:val="-4"/>
          <w:rtl/>
          <w:lang w:eastAsia="ar-SA"/>
        </w:rPr>
      </w:pPr>
      <w:r w:rsidRPr="00F91C20">
        <w:rPr>
          <w:rFonts w:hint="cs"/>
          <w:rtl/>
          <w:lang w:eastAsia="ar-SA"/>
        </w:rPr>
        <w:tab/>
        <w:t xml:space="preserve">من أجل مواصلة التعاون المؤسسي مع اللجنة الفرعية لمنع التعذيب وغيره من ضروب المعاملة أو العقوبة القاسية أو اللاإنسانية أو المهينة، التابعة للجنة مناهضة التعذيب، وبخاصة على النحو المحدد في المادة </w:t>
      </w:r>
      <w:r w:rsidRPr="00604629">
        <w:rPr>
          <w:rFonts w:hint="cs"/>
          <w:rtl/>
          <w:lang w:eastAsia="ar-SA"/>
        </w:rPr>
        <w:t>10</w:t>
      </w:r>
      <w:r w:rsidRPr="00F91C20">
        <w:rPr>
          <w:rFonts w:hint="cs"/>
          <w:rtl/>
          <w:lang w:eastAsia="ar-SA"/>
        </w:rPr>
        <w:t>(</w:t>
      </w:r>
      <w:r w:rsidRPr="00604629">
        <w:rPr>
          <w:rFonts w:hint="cs"/>
          <w:rtl/>
          <w:lang w:eastAsia="ar-SA"/>
        </w:rPr>
        <w:t>3</w:t>
      </w:r>
      <w:r w:rsidR="00DF51FF" w:rsidRPr="00DF51FF">
        <w:rPr>
          <w:rFonts w:hint="cs"/>
          <w:rtl/>
          <w:lang w:eastAsia="ar-SA"/>
        </w:rPr>
        <w:t xml:space="preserve">)، </w:t>
      </w:r>
      <w:r w:rsidRPr="00F91C20">
        <w:rPr>
          <w:rFonts w:hint="cs"/>
          <w:rtl/>
          <w:lang w:eastAsia="ar-SA"/>
        </w:rPr>
        <w:t xml:space="preserve">والمادة </w:t>
      </w:r>
      <w:r w:rsidRPr="00604629">
        <w:rPr>
          <w:rFonts w:hint="cs"/>
          <w:rtl/>
          <w:lang w:eastAsia="ar-SA"/>
        </w:rPr>
        <w:t>16</w:t>
      </w:r>
      <w:r w:rsidRPr="00F91C20">
        <w:rPr>
          <w:rFonts w:hint="cs"/>
          <w:rtl/>
          <w:lang w:eastAsia="ar-SA"/>
        </w:rPr>
        <w:t>(</w:t>
      </w:r>
      <w:r w:rsidR="00DF51FF" w:rsidRPr="00604629">
        <w:rPr>
          <w:rFonts w:hint="cs"/>
          <w:rtl/>
          <w:lang w:eastAsia="ar-SA"/>
        </w:rPr>
        <w:t>3</w:t>
      </w:r>
      <w:r w:rsidR="00DF51FF" w:rsidRPr="00DF51FF">
        <w:rPr>
          <w:rFonts w:hint="cs"/>
          <w:rtl/>
          <w:lang w:eastAsia="ar-SA"/>
        </w:rPr>
        <w:t xml:space="preserve">) </w:t>
      </w:r>
      <w:r w:rsidRPr="00F91C20">
        <w:rPr>
          <w:rFonts w:hint="cs"/>
          <w:rtl/>
          <w:lang w:eastAsia="ar-SA"/>
        </w:rPr>
        <w:t>و(</w:t>
      </w:r>
      <w:r w:rsidRPr="00604629">
        <w:rPr>
          <w:rFonts w:hint="cs"/>
          <w:rtl/>
          <w:lang w:eastAsia="ar-SA"/>
        </w:rPr>
        <w:t>4</w:t>
      </w:r>
      <w:r w:rsidR="00DF51FF" w:rsidRPr="00DF51FF">
        <w:rPr>
          <w:rFonts w:hint="cs"/>
          <w:rtl/>
          <w:lang w:eastAsia="ar-SA"/>
        </w:rPr>
        <w:t xml:space="preserve">)، </w:t>
      </w:r>
      <w:r w:rsidRPr="00F91C20">
        <w:rPr>
          <w:rFonts w:hint="cs"/>
          <w:rtl/>
          <w:lang w:eastAsia="ar-SA"/>
        </w:rPr>
        <w:t>والمادة</w:t>
      </w:r>
      <w:r w:rsidRPr="00F91C20">
        <w:rPr>
          <w:rFonts w:hint="eastAsia"/>
          <w:rtl/>
          <w:lang w:eastAsia="ar-SA"/>
        </w:rPr>
        <w:t> </w:t>
      </w:r>
      <w:r w:rsidRPr="00604629">
        <w:rPr>
          <w:rFonts w:hint="cs"/>
          <w:rtl/>
          <w:lang w:eastAsia="ar-SA"/>
        </w:rPr>
        <w:t>24</w:t>
      </w:r>
      <w:r w:rsidRPr="00F91C20">
        <w:rPr>
          <w:rFonts w:hint="cs"/>
          <w:rtl/>
          <w:lang w:eastAsia="ar-SA"/>
        </w:rPr>
        <w:t>(</w:t>
      </w:r>
      <w:r w:rsidR="00DF51FF" w:rsidRPr="00604629">
        <w:rPr>
          <w:rFonts w:hint="cs"/>
          <w:rtl/>
          <w:lang w:eastAsia="ar-SA"/>
        </w:rPr>
        <w:t>2</w:t>
      </w:r>
      <w:r w:rsidR="00DF51FF" w:rsidRPr="00DF51FF">
        <w:rPr>
          <w:rFonts w:hint="cs"/>
          <w:rtl/>
          <w:lang w:eastAsia="ar-SA"/>
        </w:rPr>
        <w:t xml:space="preserve">) </w:t>
      </w:r>
      <w:r w:rsidRPr="00F91C20">
        <w:rPr>
          <w:rFonts w:hint="cs"/>
          <w:rtl/>
          <w:lang w:eastAsia="ar-SA"/>
        </w:rPr>
        <w:t xml:space="preserve">من البروتوكول الاختياري للاتفاقية، تعقد اللجنة </w:t>
      </w:r>
      <w:r w:rsidRPr="00F91C20">
        <w:rPr>
          <w:rFonts w:hint="cs"/>
          <w:spacing w:val="-4"/>
          <w:rtl/>
          <w:lang w:eastAsia="ar-SA"/>
        </w:rPr>
        <w:t>اجتماعات مع اللجنة الفرعية مرةً في السنة على الأقل خلال الدورة العادية التي تعقدها كل منهما في آن واحد.</w:t>
      </w:r>
    </w:p>
    <w:p w14:paraId="06ADBD41" w14:textId="74B8854D" w:rsidR="00C735B8" w:rsidRPr="00604629" w:rsidRDefault="00C735B8" w:rsidP="00E961ED">
      <w:pPr>
        <w:pStyle w:val="HChGA"/>
        <w:rPr>
          <w:rtl/>
        </w:rPr>
      </w:pPr>
      <w:bookmarkStart w:id="141" w:name="_Toc144374528"/>
      <w:r w:rsidRPr="00604629">
        <w:rPr>
          <w:rFonts w:hint="cs"/>
          <w:sz w:val="26"/>
          <w:szCs w:val="26"/>
          <w:rtl/>
        </w:rPr>
        <w:t>خامس عشر-</w:t>
      </w:r>
      <w:r w:rsidR="00E961ED" w:rsidRPr="00604629">
        <w:rPr>
          <w:sz w:val="26"/>
          <w:szCs w:val="26"/>
          <w:rtl/>
        </w:rPr>
        <w:tab/>
      </w:r>
      <w:r w:rsidRPr="00604629">
        <w:rPr>
          <w:rFonts w:hint="cs"/>
          <w:rtl/>
        </w:rPr>
        <w:t>المعلومات والوثائق</w:t>
      </w:r>
      <w:bookmarkEnd w:id="141"/>
    </w:p>
    <w:p w14:paraId="66A970C1" w14:textId="77777777" w:rsidR="002A2B8F" w:rsidRPr="00604629" w:rsidRDefault="00C735B8" w:rsidP="00673FC3">
      <w:pPr>
        <w:pStyle w:val="H1GA"/>
        <w:spacing w:after="0"/>
        <w:rPr>
          <w:rtl/>
        </w:rPr>
      </w:pPr>
      <w:r w:rsidRPr="00604629">
        <w:rPr>
          <w:rFonts w:hint="cs"/>
          <w:rtl/>
        </w:rPr>
        <w:tab/>
      </w:r>
      <w:r w:rsidRPr="00604629">
        <w:rPr>
          <w:rFonts w:hint="cs"/>
          <w:rtl/>
        </w:rPr>
        <w:tab/>
      </w:r>
      <w:bookmarkStart w:id="142" w:name="_Toc144374529"/>
      <w:r w:rsidRPr="00604629">
        <w:rPr>
          <w:rFonts w:hint="cs"/>
          <w:rtl/>
        </w:rPr>
        <w:t>المادة 63</w:t>
      </w:r>
      <w:bookmarkEnd w:id="142"/>
    </w:p>
    <w:p w14:paraId="5242178A" w14:textId="74CCC454" w:rsidR="00C735B8" w:rsidRPr="00604629" w:rsidRDefault="002A2B8F" w:rsidP="00313417">
      <w:pPr>
        <w:pStyle w:val="H1GA"/>
        <w:spacing w:before="0"/>
        <w:rPr>
          <w:rtl/>
        </w:rPr>
      </w:pPr>
      <w:r w:rsidRPr="00604629">
        <w:rPr>
          <w:rtl/>
        </w:rPr>
        <w:tab/>
      </w:r>
      <w:r w:rsidRPr="00604629">
        <w:rPr>
          <w:rtl/>
        </w:rPr>
        <w:tab/>
      </w:r>
      <w:bookmarkStart w:id="143" w:name="_Toc144374530"/>
      <w:r w:rsidR="00C735B8" w:rsidRPr="00604629">
        <w:rPr>
          <w:rFonts w:hint="cs"/>
          <w:rtl/>
        </w:rPr>
        <w:t>تقديم المعلومات والوثائق والبيانات الخطية</w:t>
      </w:r>
      <w:bookmarkEnd w:id="143"/>
    </w:p>
    <w:p w14:paraId="4C8DFA6D" w14:textId="1A0CFD91" w:rsidR="00C735B8" w:rsidRPr="00F91C20" w:rsidRDefault="00FB4BA6" w:rsidP="002A2B8F">
      <w:pPr>
        <w:pStyle w:val="SingleTxtGA"/>
        <w:rPr>
          <w:rtl/>
        </w:rPr>
      </w:pPr>
      <w:r w:rsidRPr="00604629">
        <w:rPr>
          <w:rtl/>
        </w:rPr>
        <w:tab/>
      </w:r>
      <w:r w:rsidR="00C735B8" w:rsidRPr="00604629">
        <w:rPr>
          <w:rFonts w:hint="cs"/>
          <w:rtl/>
        </w:rPr>
        <w:t>1</w:t>
      </w:r>
      <w:r w:rsidR="00C735B8" w:rsidRPr="00F91C20">
        <w:rPr>
          <w:rFonts w:hint="cs"/>
          <w:rtl/>
        </w:rPr>
        <w:t>-</w:t>
      </w:r>
      <w:r w:rsidR="00C735B8" w:rsidRPr="00F91C20">
        <w:rPr>
          <w:rFonts w:hint="cs"/>
          <w:rtl/>
        </w:rPr>
        <w:tab/>
        <w:t>للجنة أن تدعو الأمانة العامة والوكالات المتخصصة وهيئات الأمم المتحدة والإجراءات الخاصة التابعة لمجلس حقوق الإنسان والمنظمات الحكومية الدولية والمؤسسات الوطنية لحقوق الإنسان والمنظمات غير الحكومية وغيرها من منظمات المجتمع المدني ذات الصلة إلى موافاتها بما يقتضيه الحال من معلومات ووثائق وبيانات خطية ذات صلة بأنشطة اللجنة بموجب الاتفاقية.</w:t>
      </w:r>
    </w:p>
    <w:p w14:paraId="7DCCF3A5" w14:textId="77777777" w:rsidR="00C735B8" w:rsidRPr="00F91C20" w:rsidRDefault="00C735B8" w:rsidP="002A2B8F">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للجنة أن تتلقى، إعمالاً لسلطتها التقديرية، أية معلومات ووثائق وبيانات خطية أخرى تُقدَّم إليها، بما في ذلك من أفراد ومصادر غير مذكورة في الفقرة السابقة من هذه المادة.</w:t>
      </w:r>
    </w:p>
    <w:p w14:paraId="3AAC0F28" w14:textId="77777777" w:rsidR="00C735B8" w:rsidRPr="00F91C20" w:rsidRDefault="00C735B8" w:rsidP="002A2B8F">
      <w:pPr>
        <w:pStyle w:val="SingleTxtGA"/>
        <w:rPr>
          <w:spacing w:val="-6"/>
          <w:rtl/>
        </w:rPr>
      </w:pPr>
      <w:r w:rsidRPr="00F91C20">
        <w:rPr>
          <w:rFonts w:hint="cs"/>
          <w:rtl/>
        </w:rPr>
        <w:lastRenderedPageBreak/>
        <w:tab/>
      </w:r>
      <w:r w:rsidRPr="00604629">
        <w:rPr>
          <w:rFonts w:hint="cs"/>
          <w:rtl/>
        </w:rPr>
        <w:t>3</w:t>
      </w:r>
      <w:r w:rsidRPr="00F91C20">
        <w:rPr>
          <w:rFonts w:hint="cs"/>
          <w:rtl/>
        </w:rPr>
        <w:t>-</w:t>
      </w:r>
      <w:r w:rsidRPr="00F91C20">
        <w:rPr>
          <w:rFonts w:hint="cs"/>
          <w:rtl/>
        </w:rPr>
        <w:tab/>
        <w:t xml:space="preserve">تحدّد اللجنة، إعمالاً لسلطتها التقديرية، كيفية إتاحة هذه المعلومات والوثائق والبيانات </w:t>
      </w:r>
      <w:r w:rsidRPr="00F91C20">
        <w:rPr>
          <w:rFonts w:hint="cs"/>
          <w:spacing w:val="-6"/>
          <w:rtl/>
        </w:rPr>
        <w:t>الكتابية لأعضاء اللجنة، بما في ذلك من خلال تخصيص وقت من جلسات دوراتها لعرض هذه المعلومات شفوياً.</w:t>
      </w:r>
    </w:p>
    <w:p w14:paraId="75CE4214" w14:textId="77777777" w:rsidR="00C735B8" w:rsidRPr="00F91C20" w:rsidRDefault="00C735B8" w:rsidP="002A2B8F">
      <w:pPr>
        <w:pStyle w:val="SingleTxtGA"/>
        <w:rPr>
          <w:rtl/>
        </w:rPr>
      </w:pPr>
      <w:r w:rsidRPr="00F91C20">
        <w:rPr>
          <w:rFonts w:hint="cs"/>
          <w:rtl/>
        </w:rPr>
        <w:tab/>
      </w:r>
      <w:r w:rsidRPr="00604629">
        <w:rPr>
          <w:rFonts w:hint="cs"/>
          <w:rtl/>
        </w:rPr>
        <w:t>4</w:t>
      </w:r>
      <w:r w:rsidRPr="00F91C20">
        <w:rPr>
          <w:rFonts w:hint="cs"/>
          <w:rtl/>
        </w:rPr>
        <w:t>-</w:t>
      </w:r>
      <w:r w:rsidRPr="00F91C20">
        <w:rPr>
          <w:rFonts w:hint="cs"/>
          <w:rtl/>
        </w:rPr>
        <w:tab/>
        <w:t xml:space="preserve">يُعلن عن المعلومات والوثائق والبيانات الكتابية التي تتلقاها اللجنة بشأن المادة </w:t>
      </w:r>
      <w:r w:rsidRPr="00604629">
        <w:rPr>
          <w:rFonts w:hint="cs"/>
          <w:rtl/>
        </w:rPr>
        <w:t>19</w:t>
      </w:r>
      <w:r w:rsidRPr="00F91C20">
        <w:rPr>
          <w:rFonts w:hint="cs"/>
          <w:rtl/>
        </w:rPr>
        <w:t xml:space="preserve"> من الاتفاقية من خلال الوسائل والقنوات المناسبة، بما في ذلك إدراجها على صفحة اللجنة على شبكة الويب. إلا أنه يجوز للجنة في حالات استثنائية، إعمالاً لسلطتها التقديرية، أن تعتبر أن المعلومات والوثائق والبيانات الكتابية التي تلقتها سرّية وتقرر عدم الإعلان عنها. وفي هذه الحالات، تقرر اللجنة كيفية استخدام هذه المعلومات.</w:t>
      </w:r>
    </w:p>
    <w:p w14:paraId="04C9DD39" w14:textId="77777777" w:rsidR="00C735B8" w:rsidRPr="00604629" w:rsidRDefault="00C735B8" w:rsidP="002A2B8F">
      <w:pPr>
        <w:pStyle w:val="HChGA"/>
        <w:rPr>
          <w:rtl/>
        </w:rPr>
      </w:pPr>
      <w:bookmarkStart w:id="144" w:name="_Toc144374531"/>
      <w:r w:rsidRPr="00604629">
        <w:rPr>
          <w:rFonts w:hint="cs"/>
          <w:sz w:val="26"/>
          <w:szCs w:val="26"/>
          <w:rtl/>
        </w:rPr>
        <w:t>سادس عشر-</w:t>
      </w:r>
      <w:r w:rsidRPr="00604629">
        <w:rPr>
          <w:rFonts w:hint="cs"/>
          <w:rtl/>
        </w:rPr>
        <w:tab/>
        <w:t>تقرير اللجنة السنوي</w:t>
      </w:r>
      <w:bookmarkEnd w:id="144"/>
    </w:p>
    <w:p w14:paraId="4C577F34" w14:textId="77777777" w:rsidR="002A2B8F" w:rsidRPr="00604629" w:rsidRDefault="00C735B8" w:rsidP="00673FC3">
      <w:pPr>
        <w:pStyle w:val="H1GA"/>
        <w:spacing w:after="0"/>
        <w:rPr>
          <w:rtl/>
        </w:rPr>
      </w:pPr>
      <w:r w:rsidRPr="00604629">
        <w:rPr>
          <w:rFonts w:hint="cs"/>
          <w:rtl/>
        </w:rPr>
        <w:tab/>
      </w:r>
      <w:r w:rsidRPr="00604629">
        <w:rPr>
          <w:rFonts w:hint="cs"/>
          <w:rtl/>
        </w:rPr>
        <w:tab/>
      </w:r>
      <w:bookmarkStart w:id="145" w:name="_Toc144374532"/>
      <w:r w:rsidRPr="00604629">
        <w:rPr>
          <w:rFonts w:hint="cs"/>
          <w:rtl/>
        </w:rPr>
        <w:t>المادة 64</w:t>
      </w:r>
      <w:bookmarkEnd w:id="145"/>
    </w:p>
    <w:p w14:paraId="4F38932C" w14:textId="4BA16C2D" w:rsidR="00C735B8" w:rsidRPr="00604629" w:rsidRDefault="002A2B8F" w:rsidP="00313417">
      <w:pPr>
        <w:pStyle w:val="H1GA"/>
        <w:spacing w:before="0"/>
        <w:rPr>
          <w:rtl/>
        </w:rPr>
      </w:pPr>
      <w:r w:rsidRPr="00604629">
        <w:rPr>
          <w:rtl/>
        </w:rPr>
        <w:tab/>
      </w:r>
      <w:r w:rsidRPr="00604629">
        <w:rPr>
          <w:rtl/>
        </w:rPr>
        <w:tab/>
      </w:r>
      <w:bookmarkStart w:id="146" w:name="_Toc144374533"/>
      <w:r w:rsidR="00C735B8" w:rsidRPr="00604629">
        <w:rPr>
          <w:rFonts w:hint="cs"/>
          <w:rtl/>
        </w:rPr>
        <w:t>التقرير السنوي</w:t>
      </w:r>
      <w:bookmarkEnd w:id="146"/>
    </w:p>
    <w:p w14:paraId="4872D30E" w14:textId="5C2C1B53" w:rsidR="00C735B8" w:rsidRPr="00F91C20" w:rsidRDefault="00C735B8" w:rsidP="002A2B8F">
      <w:pPr>
        <w:pStyle w:val="SingleTxtGA"/>
        <w:rPr>
          <w:rtl/>
        </w:rPr>
      </w:pPr>
      <w:r w:rsidRPr="00F91C20">
        <w:rPr>
          <w:rFonts w:hint="cs"/>
          <w:rtl/>
        </w:rPr>
        <w:tab/>
        <w:t xml:space="preserve">تقدم اللجنة إلى الدول الأطراف وإلى الجمعية العامة للأمم المتحدة تقريراً سنوياً عن أنشطتها المشمولة بالاتفاقية يتضمن إشارة إلى أنشطة اللجنة الفرعية لمنع التعذيب </w:t>
      </w:r>
      <w:r w:rsidRPr="00F91C20">
        <w:rPr>
          <w:rtl/>
        </w:rPr>
        <w:t>وغيره من ضروب المعاملة أو العقوبة القاسية أو اللاإنسانية أو المهينة</w:t>
      </w:r>
      <w:r w:rsidRPr="00F91C20">
        <w:rPr>
          <w:rFonts w:hint="cs"/>
          <w:rtl/>
        </w:rPr>
        <w:t xml:space="preserve">، كما ترد في التقرير السنوي المقدم من اللجنة الفرعية إلى اللجنة بموجب المادة </w:t>
      </w:r>
      <w:r w:rsidRPr="00604629">
        <w:rPr>
          <w:rFonts w:hint="cs"/>
          <w:rtl/>
        </w:rPr>
        <w:t>16</w:t>
      </w:r>
      <w:r w:rsidRPr="00F91C20">
        <w:rPr>
          <w:rFonts w:hint="cs"/>
          <w:rtl/>
        </w:rPr>
        <w:t>(</w:t>
      </w:r>
      <w:r w:rsidR="00DF51FF" w:rsidRPr="00604629">
        <w:rPr>
          <w:rFonts w:hint="cs"/>
          <w:rtl/>
        </w:rPr>
        <w:t>3</w:t>
      </w:r>
      <w:r w:rsidR="00DF51FF" w:rsidRPr="00DF51FF">
        <w:rPr>
          <w:rFonts w:hint="cs"/>
          <w:rtl/>
        </w:rPr>
        <w:t xml:space="preserve">) </w:t>
      </w:r>
      <w:r w:rsidRPr="00F91C20">
        <w:rPr>
          <w:rFonts w:hint="cs"/>
          <w:rtl/>
        </w:rPr>
        <w:t>من البروتوكول الاختياري.</w:t>
      </w:r>
    </w:p>
    <w:p w14:paraId="5D1C5A0F" w14:textId="77777777" w:rsidR="002A2B8F" w:rsidRPr="00604629" w:rsidRDefault="00C735B8" w:rsidP="00A95A79">
      <w:pPr>
        <w:pStyle w:val="HChGA"/>
        <w:spacing w:after="0"/>
        <w:rPr>
          <w:rtl/>
        </w:rPr>
      </w:pPr>
      <w:r w:rsidRPr="00604629">
        <w:rPr>
          <w:rFonts w:hint="cs"/>
          <w:rtl/>
        </w:rPr>
        <w:tab/>
      </w:r>
      <w:r w:rsidRPr="00604629">
        <w:rPr>
          <w:rFonts w:hint="cs"/>
          <w:rtl/>
        </w:rPr>
        <w:tab/>
      </w:r>
      <w:bookmarkStart w:id="147" w:name="_Toc144374534"/>
      <w:r w:rsidRPr="00604629">
        <w:rPr>
          <w:rFonts w:hint="cs"/>
          <w:rtl/>
        </w:rPr>
        <w:t>الجزء الثاني</w:t>
      </w:r>
      <w:bookmarkEnd w:id="147"/>
    </w:p>
    <w:p w14:paraId="78179247" w14:textId="5F37CDF2" w:rsidR="00C735B8" w:rsidRPr="00604629" w:rsidRDefault="002A2B8F" w:rsidP="00A95A79">
      <w:pPr>
        <w:pStyle w:val="HChGA"/>
        <w:spacing w:before="0"/>
        <w:rPr>
          <w:rtl/>
        </w:rPr>
      </w:pPr>
      <w:r w:rsidRPr="00604629">
        <w:rPr>
          <w:rtl/>
        </w:rPr>
        <w:tab/>
      </w:r>
      <w:r w:rsidRPr="00604629">
        <w:rPr>
          <w:rtl/>
        </w:rPr>
        <w:tab/>
      </w:r>
      <w:bookmarkStart w:id="148" w:name="_Toc144374535"/>
      <w:r w:rsidR="00C735B8" w:rsidRPr="00604629">
        <w:rPr>
          <w:rFonts w:hint="cs"/>
          <w:rtl/>
        </w:rPr>
        <w:t>القواعد المتصلة بوظائف اللجنة</w:t>
      </w:r>
      <w:bookmarkEnd w:id="148"/>
    </w:p>
    <w:p w14:paraId="3B53B7F6" w14:textId="77777777" w:rsidR="00C735B8" w:rsidRPr="00604629" w:rsidRDefault="00C735B8" w:rsidP="002A2B8F">
      <w:pPr>
        <w:pStyle w:val="HChGA"/>
        <w:rPr>
          <w:rtl/>
        </w:rPr>
      </w:pPr>
      <w:r w:rsidRPr="00604629">
        <w:rPr>
          <w:rFonts w:hint="cs"/>
          <w:sz w:val="28"/>
          <w:szCs w:val="28"/>
          <w:rtl/>
        </w:rPr>
        <w:tab/>
      </w:r>
      <w:bookmarkStart w:id="149" w:name="_Toc144374536"/>
      <w:r w:rsidRPr="00604629">
        <w:rPr>
          <w:rFonts w:hint="cs"/>
          <w:sz w:val="28"/>
          <w:szCs w:val="28"/>
          <w:rtl/>
        </w:rPr>
        <w:t>سابع عشر-</w:t>
      </w:r>
      <w:r w:rsidRPr="00604629">
        <w:rPr>
          <w:rFonts w:hint="cs"/>
          <w:rtl/>
        </w:rPr>
        <w:tab/>
        <w:t>التقارير المقدمة من الدول الأطراف بموجب المادة 19 من الاتفاقية</w:t>
      </w:r>
      <w:bookmarkEnd w:id="149"/>
    </w:p>
    <w:p w14:paraId="3EC01A90" w14:textId="77777777" w:rsidR="00D15D36" w:rsidRPr="00604629" w:rsidRDefault="00C735B8" w:rsidP="00462287">
      <w:pPr>
        <w:pStyle w:val="H1GA"/>
        <w:spacing w:after="0"/>
        <w:rPr>
          <w:rtl/>
        </w:rPr>
      </w:pPr>
      <w:r w:rsidRPr="00604629">
        <w:rPr>
          <w:rFonts w:hint="cs"/>
          <w:rtl/>
        </w:rPr>
        <w:tab/>
      </w:r>
      <w:r w:rsidRPr="00604629">
        <w:rPr>
          <w:rFonts w:hint="cs"/>
          <w:rtl/>
        </w:rPr>
        <w:tab/>
      </w:r>
      <w:bookmarkStart w:id="150" w:name="_Toc144374537"/>
      <w:r w:rsidRPr="00604629">
        <w:rPr>
          <w:rFonts w:hint="cs"/>
          <w:rtl/>
        </w:rPr>
        <w:t>المادة 65</w:t>
      </w:r>
      <w:bookmarkEnd w:id="150"/>
    </w:p>
    <w:p w14:paraId="15C5301C" w14:textId="1264B908" w:rsidR="00C735B8" w:rsidRPr="00604629" w:rsidRDefault="00D15D36" w:rsidP="00313417">
      <w:pPr>
        <w:pStyle w:val="H1GA"/>
        <w:spacing w:before="0"/>
        <w:rPr>
          <w:rtl/>
        </w:rPr>
      </w:pPr>
      <w:r w:rsidRPr="00604629">
        <w:rPr>
          <w:rtl/>
        </w:rPr>
        <w:tab/>
      </w:r>
      <w:r w:rsidRPr="00604629">
        <w:rPr>
          <w:rtl/>
        </w:rPr>
        <w:tab/>
      </w:r>
      <w:bookmarkStart w:id="151" w:name="_Toc144374538"/>
      <w:r w:rsidR="00C735B8" w:rsidRPr="00604629">
        <w:rPr>
          <w:rFonts w:hint="cs"/>
          <w:rtl/>
        </w:rPr>
        <w:t>تقديم التقارير</w:t>
      </w:r>
      <w:bookmarkEnd w:id="151"/>
    </w:p>
    <w:p w14:paraId="48D3708C" w14:textId="77777777" w:rsidR="00C735B8" w:rsidRPr="00F91C20" w:rsidRDefault="00C735B8" w:rsidP="00D15D36">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 xml:space="preserve">تقدم الدول الأطراف إلى اللجنة، عن طريق الأمين العام، تقارير عن التدابير التي اتخذتها تنفيذاً لتعهداتها بمقتضى الاتفاقية، وذلك في غضون سنة واحدة بعد بدء دخول الاتفاقية حيز التنفيذ بالنسبة للدولة الطرف المعنية. وبعد ذلك تقدم الدول الأطراف تقارير تكميلية كل أربع سنوات عن أي تدابير جديدة تم اتخاذها وغير ذلك من التقارير التي قد تطلبها اللجنة. </w:t>
      </w:r>
    </w:p>
    <w:p w14:paraId="7291848C" w14:textId="77777777" w:rsidR="00C735B8" w:rsidRPr="00F91C20" w:rsidRDefault="00C735B8" w:rsidP="00D15D36">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للجنة أن تنظر في المعلومات الواردة في تقرير حديث يشمل معلومات كان ينبغي إدراجها في التقارير المتأخرة عن موعد تقديمها. وللجنة، إعمالاً لسلطتها التقديرية، أن توصي الدول الأطراف بدمج تقاريرها الدورية.</w:t>
      </w:r>
    </w:p>
    <w:p w14:paraId="5396D8F5" w14:textId="77777777" w:rsidR="00C735B8" w:rsidRPr="00F91C20" w:rsidRDefault="00C735B8" w:rsidP="00D15D36">
      <w:pPr>
        <w:pStyle w:val="SingleTxtGA"/>
        <w:rPr>
          <w:rtl/>
        </w:rPr>
      </w:pPr>
      <w:r w:rsidRPr="00F91C20">
        <w:rPr>
          <w:rFonts w:hint="cs"/>
          <w:rtl/>
        </w:rPr>
        <w:tab/>
      </w:r>
      <w:r w:rsidRPr="00604629">
        <w:rPr>
          <w:rFonts w:hint="cs"/>
          <w:rtl/>
        </w:rPr>
        <w:t>3</w:t>
      </w:r>
      <w:r w:rsidRPr="00F91C20">
        <w:rPr>
          <w:rFonts w:hint="cs"/>
          <w:rtl/>
        </w:rPr>
        <w:t>-</w:t>
      </w:r>
      <w:r w:rsidRPr="00F91C20">
        <w:rPr>
          <w:rFonts w:hint="cs"/>
          <w:rtl/>
        </w:rPr>
        <w:tab/>
        <w:t>للجنة، إعمالاً لسلطتها التقديرية، أن توصي الدول الأطراف بتقديم تقاريرها الدورية بحلول مواعيد محددة.</w:t>
      </w:r>
    </w:p>
    <w:p w14:paraId="5D0E10A2" w14:textId="77777777" w:rsidR="00C735B8" w:rsidRPr="00F91C20" w:rsidRDefault="00C735B8" w:rsidP="00D15D36">
      <w:pPr>
        <w:pStyle w:val="SingleTxtGA"/>
        <w:rPr>
          <w:rtl/>
        </w:rPr>
      </w:pPr>
      <w:r w:rsidRPr="00F91C20">
        <w:rPr>
          <w:rFonts w:hint="cs"/>
          <w:rtl/>
        </w:rPr>
        <w:tab/>
      </w:r>
      <w:r w:rsidRPr="00604629">
        <w:rPr>
          <w:rFonts w:hint="cs"/>
          <w:rtl/>
        </w:rPr>
        <w:t>4</w:t>
      </w:r>
      <w:r w:rsidRPr="00F91C20">
        <w:rPr>
          <w:rFonts w:hint="cs"/>
          <w:rtl/>
        </w:rPr>
        <w:t>-</w:t>
      </w:r>
      <w:r w:rsidRPr="00F91C20">
        <w:rPr>
          <w:rFonts w:hint="cs"/>
          <w:rtl/>
        </w:rPr>
        <w:tab/>
        <w:t xml:space="preserve">للجنة أن تعلم الدول الأطراف، عن طريق الأمين العام، برغباتها فيما يتعلق بشكل ومحتويات التقارير التي يتعين تقديمها بموجب المادة </w:t>
      </w:r>
      <w:r w:rsidRPr="00604629">
        <w:rPr>
          <w:rFonts w:hint="cs"/>
          <w:rtl/>
        </w:rPr>
        <w:t>19</w:t>
      </w:r>
      <w:r w:rsidRPr="00F91C20">
        <w:rPr>
          <w:rFonts w:hint="cs"/>
          <w:rtl/>
        </w:rPr>
        <w:t xml:space="preserve"> من الاتفاقية، فضلاً عن منهجية النظر في هذه التقارير، وأن تصدر مبادئ توجيهية في هذا الشأن. </w:t>
      </w:r>
    </w:p>
    <w:p w14:paraId="067316F4" w14:textId="77777777" w:rsidR="00D15D36" w:rsidRPr="00604629" w:rsidRDefault="00C735B8" w:rsidP="00462287">
      <w:pPr>
        <w:pStyle w:val="H1GA"/>
        <w:spacing w:after="0"/>
        <w:rPr>
          <w:rtl/>
        </w:rPr>
      </w:pPr>
      <w:r w:rsidRPr="00604629">
        <w:rPr>
          <w:rFonts w:hint="cs"/>
          <w:rtl/>
        </w:rPr>
        <w:lastRenderedPageBreak/>
        <w:tab/>
      </w:r>
      <w:r w:rsidRPr="00604629">
        <w:rPr>
          <w:rFonts w:hint="cs"/>
          <w:rtl/>
        </w:rPr>
        <w:tab/>
      </w:r>
      <w:bookmarkStart w:id="152" w:name="_Toc144374539"/>
      <w:r w:rsidRPr="00604629">
        <w:rPr>
          <w:rFonts w:hint="cs"/>
          <w:rtl/>
        </w:rPr>
        <w:t>المادة 66</w:t>
      </w:r>
      <w:bookmarkEnd w:id="152"/>
    </w:p>
    <w:p w14:paraId="7FA10AB0" w14:textId="3AF7699C" w:rsidR="00C735B8" w:rsidRPr="00604629" w:rsidRDefault="00D15D36" w:rsidP="00313417">
      <w:pPr>
        <w:pStyle w:val="H1GA"/>
        <w:spacing w:before="0"/>
        <w:rPr>
          <w:rtl/>
        </w:rPr>
      </w:pPr>
      <w:r w:rsidRPr="00604629">
        <w:rPr>
          <w:rtl/>
        </w:rPr>
        <w:tab/>
      </w:r>
      <w:r w:rsidRPr="00604629">
        <w:rPr>
          <w:rtl/>
        </w:rPr>
        <w:tab/>
      </w:r>
      <w:bookmarkStart w:id="153" w:name="_Toc144374540"/>
      <w:r w:rsidR="00C735B8" w:rsidRPr="00604629">
        <w:rPr>
          <w:rFonts w:hint="cs"/>
          <w:rtl/>
        </w:rPr>
        <w:t>قائمة المسائل التي تُقدَّم إلى الدولة الطرف قبل تلقي تقريرها</w:t>
      </w:r>
      <w:bookmarkEnd w:id="153"/>
    </w:p>
    <w:p w14:paraId="6023FB18" w14:textId="77777777" w:rsidR="00C735B8" w:rsidRPr="00F91C20" w:rsidRDefault="00C735B8" w:rsidP="00D15D36">
      <w:pPr>
        <w:pStyle w:val="SingleTxtGA"/>
        <w:rPr>
          <w:rtl/>
          <w:lang w:eastAsia="ar-SA"/>
        </w:rPr>
      </w:pPr>
      <w:r w:rsidRPr="00F91C20">
        <w:rPr>
          <w:rFonts w:hint="cs"/>
          <w:rtl/>
          <w:lang w:eastAsia="ar-SA"/>
        </w:rPr>
        <w:tab/>
        <w:t xml:space="preserve">للجنة أن تُقدّم إلى الدولة الطرف قائمة مسائل قبل تلقي تقريرها. فإذا وافقت الدولة الطرف على الإبلاغ بموجب إجراء الإبلاغ الاختياري هذا، اعتُبر أن ردها على قائمة المسائل هذه يشكل، بالنسبة للفترة ذات الصلة، التقرير الذي يجب عليها أن تقدمه بموجب المادة </w:t>
      </w:r>
      <w:r w:rsidRPr="00604629">
        <w:rPr>
          <w:rFonts w:hint="cs"/>
          <w:rtl/>
          <w:lang w:eastAsia="ar-SA"/>
        </w:rPr>
        <w:t>19</w:t>
      </w:r>
      <w:r w:rsidRPr="00F91C20">
        <w:rPr>
          <w:rFonts w:hint="cs"/>
          <w:rtl/>
          <w:lang w:eastAsia="ar-SA"/>
        </w:rPr>
        <w:t xml:space="preserve"> من الاتفاقية.</w:t>
      </w:r>
    </w:p>
    <w:p w14:paraId="5B1836B0" w14:textId="77777777" w:rsidR="0057163E" w:rsidRPr="00604629" w:rsidRDefault="00C735B8" w:rsidP="00462287">
      <w:pPr>
        <w:pStyle w:val="H1GA"/>
        <w:spacing w:after="0"/>
        <w:rPr>
          <w:rtl/>
        </w:rPr>
      </w:pPr>
      <w:r w:rsidRPr="00604629">
        <w:rPr>
          <w:rFonts w:hint="cs"/>
          <w:rtl/>
        </w:rPr>
        <w:tab/>
      </w:r>
      <w:r w:rsidRPr="00604629">
        <w:rPr>
          <w:rFonts w:hint="cs"/>
          <w:rtl/>
        </w:rPr>
        <w:tab/>
      </w:r>
      <w:bookmarkStart w:id="154" w:name="_Toc144374541"/>
      <w:r w:rsidRPr="00604629">
        <w:rPr>
          <w:rFonts w:hint="cs"/>
          <w:rtl/>
        </w:rPr>
        <w:t>المادة 67</w:t>
      </w:r>
      <w:bookmarkEnd w:id="154"/>
    </w:p>
    <w:p w14:paraId="5F64BCFB" w14:textId="7C6FEB90" w:rsidR="00C735B8" w:rsidRPr="00604629" w:rsidRDefault="0057163E" w:rsidP="00313417">
      <w:pPr>
        <w:pStyle w:val="H1GA"/>
        <w:spacing w:before="0"/>
        <w:rPr>
          <w:rtl/>
        </w:rPr>
      </w:pPr>
      <w:r w:rsidRPr="00604629">
        <w:rPr>
          <w:rtl/>
        </w:rPr>
        <w:tab/>
      </w:r>
      <w:r w:rsidRPr="00604629">
        <w:rPr>
          <w:rtl/>
        </w:rPr>
        <w:tab/>
      </w:r>
      <w:bookmarkStart w:id="155" w:name="_Toc144374542"/>
      <w:r w:rsidR="00C735B8" w:rsidRPr="00604629">
        <w:rPr>
          <w:rFonts w:hint="cs"/>
          <w:rtl/>
        </w:rPr>
        <w:t>عدم تقديم التقارير</w:t>
      </w:r>
      <w:bookmarkEnd w:id="155"/>
    </w:p>
    <w:p w14:paraId="36B2CD4A" w14:textId="77777777" w:rsidR="00C735B8" w:rsidRPr="00F91C20" w:rsidRDefault="00C735B8" w:rsidP="0057163E">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 xml:space="preserve">يقوم الأمين العام، في كل دورة، بإخطار اللجنة بجميع حالات التخلف عن تقديم التقارير المطلوبة بموجب المادتين </w:t>
      </w:r>
      <w:r w:rsidRPr="00604629">
        <w:rPr>
          <w:rFonts w:hint="cs"/>
          <w:rtl/>
        </w:rPr>
        <w:t>65</w:t>
      </w:r>
      <w:r w:rsidRPr="00F91C20">
        <w:rPr>
          <w:rFonts w:hint="cs"/>
          <w:rtl/>
        </w:rPr>
        <w:t xml:space="preserve"> و</w:t>
      </w:r>
      <w:r w:rsidRPr="00604629">
        <w:rPr>
          <w:rFonts w:hint="cs"/>
          <w:rtl/>
        </w:rPr>
        <w:t>69</w:t>
      </w:r>
      <w:r w:rsidRPr="00F91C20">
        <w:rPr>
          <w:rFonts w:hint="cs"/>
          <w:rtl/>
        </w:rPr>
        <w:t xml:space="preserve"> من هذا النظام الداخلي. وللجنة في هذه الحالات أن ترسل إلى الدولة الطرف المعنية، عن طريق الأمين العام، تذكيراً بشأن تقديم هذا التقرير أو هذه التقارير. </w:t>
      </w:r>
    </w:p>
    <w:p w14:paraId="047A5D23" w14:textId="77777777" w:rsidR="00C735B8" w:rsidRPr="00F91C20" w:rsidRDefault="00C735B8" w:rsidP="0057163E">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 xml:space="preserve">إذا لم تقدم الدولة الطرف، بعد إرسال التذكير المشار إليه في الفقرة </w:t>
      </w:r>
      <w:r w:rsidRPr="00604629">
        <w:rPr>
          <w:rFonts w:hint="cs"/>
          <w:rtl/>
        </w:rPr>
        <w:t>1</w:t>
      </w:r>
      <w:r w:rsidRPr="00F91C20">
        <w:rPr>
          <w:rFonts w:hint="cs"/>
          <w:rtl/>
        </w:rPr>
        <w:t xml:space="preserve"> من هذه المادة، التقرير المطلوب بموجب المادتين </w:t>
      </w:r>
      <w:r w:rsidRPr="00604629">
        <w:rPr>
          <w:rFonts w:hint="cs"/>
          <w:rtl/>
        </w:rPr>
        <w:t>65</w:t>
      </w:r>
      <w:r w:rsidRPr="00F91C20">
        <w:rPr>
          <w:rFonts w:hint="cs"/>
          <w:rtl/>
        </w:rPr>
        <w:t xml:space="preserve"> و</w:t>
      </w:r>
      <w:r w:rsidRPr="00604629">
        <w:rPr>
          <w:rFonts w:hint="cs"/>
          <w:rtl/>
        </w:rPr>
        <w:t>69</w:t>
      </w:r>
      <w:r w:rsidRPr="00F91C20">
        <w:rPr>
          <w:rFonts w:hint="cs"/>
          <w:rtl/>
        </w:rPr>
        <w:t xml:space="preserve"> من هذا النظام الداخلي، تعلن اللجنة ذلك في التقرير السنوي الذي ترفعه إلى الدول الأطراف وإلى الجمعية العامة. </w:t>
      </w:r>
    </w:p>
    <w:p w14:paraId="6553C59B" w14:textId="77777777" w:rsidR="00C735B8" w:rsidRPr="00F91C20" w:rsidRDefault="00C735B8" w:rsidP="0057163E">
      <w:pPr>
        <w:pStyle w:val="SingleTxtGA"/>
        <w:rPr>
          <w:rtl/>
        </w:rPr>
      </w:pPr>
      <w:r w:rsidRPr="00F91C20">
        <w:rPr>
          <w:rFonts w:hint="cs"/>
          <w:rtl/>
        </w:rPr>
        <w:tab/>
      </w:r>
      <w:r w:rsidRPr="00604629">
        <w:rPr>
          <w:rFonts w:hint="cs"/>
          <w:rtl/>
        </w:rPr>
        <w:t>3</w:t>
      </w:r>
      <w:r w:rsidRPr="00F91C20">
        <w:rPr>
          <w:rFonts w:hint="cs"/>
          <w:rtl/>
        </w:rPr>
        <w:t>-</w:t>
      </w:r>
      <w:r w:rsidRPr="00F91C20">
        <w:rPr>
          <w:rFonts w:hint="cs"/>
          <w:rtl/>
        </w:rPr>
        <w:tab/>
        <w:t>يجوز للجنة أن توجه، عن طريق الأمين العام، إخطاراً إلى الدولة الطرف المتخلفة عن تقديم التقارير بأنها تعتزم القيام، في تاريخ محدد في الإخطار، بدراسة التدابير المتخذة من جانب الدولة الطرف لحماية أو إعمال الحقوق المعترف بها في الاتفاقية وذلك دون وجود تقرير من الدولة الطرف، وأنها ستعتمد ملاحظات ختامية.</w:t>
      </w:r>
    </w:p>
    <w:p w14:paraId="14CE59F7" w14:textId="77777777" w:rsidR="0057163E" w:rsidRPr="00604629" w:rsidRDefault="00C735B8" w:rsidP="00462287">
      <w:pPr>
        <w:pStyle w:val="H1GA"/>
        <w:spacing w:after="0"/>
        <w:rPr>
          <w:rtl/>
        </w:rPr>
      </w:pPr>
      <w:r w:rsidRPr="00604629">
        <w:rPr>
          <w:rFonts w:hint="cs"/>
          <w:rtl/>
        </w:rPr>
        <w:tab/>
      </w:r>
      <w:r w:rsidRPr="00604629">
        <w:rPr>
          <w:rFonts w:hint="cs"/>
          <w:rtl/>
        </w:rPr>
        <w:tab/>
      </w:r>
      <w:bookmarkStart w:id="156" w:name="_Toc144374543"/>
      <w:r w:rsidRPr="00604629">
        <w:rPr>
          <w:rFonts w:hint="cs"/>
          <w:rtl/>
        </w:rPr>
        <w:t>المادة 68</w:t>
      </w:r>
      <w:bookmarkEnd w:id="156"/>
    </w:p>
    <w:p w14:paraId="59D0A67F" w14:textId="7462C3C4" w:rsidR="00C735B8" w:rsidRPr="00604629" w:rsidRDefault="0057163E" w:rsidP="00313417">
      <w:pPr>
        <w:pStyle w:val="H1GA"/>
        <w:spacing w:before="0"/>
        <w:rPr>
          <w:rtl/>
        </w:rPr>
      </w:pPr>
      <w:r w:rsidRPr="00604629">
        <w:rPr>
          <w:rtl/>
        </w:rPr>
        <w:tab/>
      </w:r>
      <w:r w:rsidRPr="00604629">
        <w:rPr>
          <w:rtl/>
        </w:rPr>
        <w:tab/>
      </w:r>
      <w:bookmarkStart w:id="157" w:name="_Toc144374544"/>
      <w:r w:rsidR="00C735B8" w:rsidRPr="00604629">
        <w:rPr>
          <w:rFonts w:hint="cs"/>
          <w:rtl/>
        </w:rPr>
        <w:t>حضور الدول الأطراف عند دراسة التقارير</w:t>
      </w:r>
      <w:bookmarkEnd w:id="157"/>
    </w:p>
    <w:p w14:paraId="34903226" w14:textId="77777777" w:rsidR="00C735B8" w:rsidRPr="00F91C20" w:rsidRDefault="00C735B8" w:rsidP="0057163E">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 xml:space="preserve">تقوم اللجنة، عن طريق الأمين العام، بإخطار الدول الأطراف في أقرب وقت ممكن، بموعد افتتاح الدورة التي ستدرس فيها تقارير كل منها، وبمدة انعقاد تلك الدورة ومكانها. ويُدعى ممثلو الدول الأطراف لحضور جلسات اللجنة لدى دراسة تقارير دولهم. وللجنة أيضاً أن تعلم الدول الأطراف التي تقرر أن تلتمس منها مزيداً من المعلومات بأنه يجوز لها أن تأذن لممثليها بحضور جلسة محددة. وينبغي لهؤلاء الممثلين أن يكونوا قادرين على الإجابة على ما قد تطرحه اللجنة من أسئلة وعلى تقديم بيانات بشأن التقارير التي قدمتها دولهم سلفا، وقادرين أيضاً على تقديم معلومات إضافية من دولهم. </w:t>
      </w:r>
    </w:p>
    <w:p w14:paraId="1AE0B7BF" w14:textId="63F39860" w:rsidR="00C735B8" w:rsidRPr="00F91C20" w:rsidRDefault="00C735B8" w:rsidP="0057163E">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 xml:space="preserve">إذا قدمت الدولة الطرف تقريراً بموجب المادة </w:t>
      </w:r>
      <w:r w:rsidRPr="00604629">
        <w:rPr>
          <w:rFonts w:hint="cs"/>
          <w:rtl/>
        </w:rPr>
        <w:t>19</w:t>
      </w:r>
      <w:r w:rsidRPr="00F91C20">
        <w:rPr>
          <w:rFonts w:hint="cs"/>
          <w:rtl/>
        </w:rPr>
        <w:t>(</w:t>
      </w:r>
      <w:r w:rsidR="00DF51FF" w:rsidRPr="00604629">
        <w:rPr>
          <w:rFonts w:hint="cs"/>
          <w:rtl/>
        </w:rPr>
        <w:t>1</w:t>
      </w:r>
      <w:r w:rsidR="00DF51FF" w:rsidRPr="00DF51FF">
        <w:rPr>
          <w:rFonts w:hint="cs"/>
          <w:rtl/>
        </w:rPr>
        <w:t xml:space="preserve">) </w:t>
      </w:r>
      <w:r w:rsidRPr="00F91C20">
        <w:rPr>
          <w:rFonts w:hint="cs"/>
          <w:rtl/>
        </w:rPr>
        <w:t xml:space="preserve">من الاتفاقية ولكنها لم ترسل ممثلاً، عملاً بالفقرة </w:t>
      </w:r>
      <w:r w:rsidRPr="00604629">
        <w:rPr>
          <w:rFonts w:hint="cs"/>
          <w:rtl/>
        </w:rPr>
        <w:t>1</w:t>
      </w:r>
      <w:r w:rsidRPr="00F91C20">
        <w:rPr>
          <w:rFonts w:hint="cs"/>
          <w:rtl/>
        </w:rPr>
        <w:t xml:space="preserve"> من هذه المادة لحضور الجلسة التي أخطرت بأن تقريرها سيُدرس فيها، فإن للجنة، إعمالاً لسلطتها التقديرية، أن تتبع أحد المسارين التاليين: </w:t>
      </w:r>
    </w:p>
    <w:p w14:paraId="39F5C8FE" w14:textId="7E244C3E" w:rsidR="00C735B8" w:rsidRPr="00F91C20" w:rsidRDefault="00C735B8" w:rsidP="0057163E">
      <w:pPr>
        <w:pStyle w:val="SingleTxtGA"/>
        <w:rPr>
          <w:rtl/>
        </w:rPr>
      </w:pPr>
      <w:r w:rsidRPr="00F91C20">
        <w:rPr>
          <w:rFonts w:hint="cs"/>
          <w:rtl/>
        </w:rPr>
        <w:tab/>
        <w:t>(أ)</w:t>
      </w:r>
      <w:r w:rsidRPr="00F91C20">
        <w:rPr>
          <w:rFonts w:hint="cs"/>
          <w:rtl/>
        </w:rPr>
        <w:tab/>
        <w:t xml:space="preserve">أن تخطر الدولة الطرف، عن طريق الأمين العام، بأنها تعتزم القيام، في جلسة محددة، بدراسة التقرير وبعدئذ تتصرف وفقاً للمادتين </w:t>
      </w:r>
      <w:r w:rsidRPr="00604629">
        <w:rPr>
          <w:rFonts w:hint="cs"/>
          <w:rtl/>
        </w:rPr>
        <w:t>68</w:t>
      </w:r>
      <w:r w:rsidRPr="00F91C20">
        <w:rPr>
          <w:rFonts w:hint="cs"/>
          <w:rtl/>
        </w:rPr>
        <w:t>(</w:t>
      </w:r>
      <w:r w:rsidR="00DF51FF" w:rsidRPr="00604629">
        <w:rPr>
          <w:rFonts w:hint="cs"/>
          <w:rtl/>
        </w:rPr>
        <w:t>1</w:t>
      </w:r>
      <w:r w:rsidR="00DF51FF" w:rsidRPr="00DF51FF">
        <w:rPr>
          <w:rFonts w:hint="cs"/>
          <w:rtl/>
        </w:rPr>
        <w:t xml:space="preserve">) </w:t>
      </w:r>
      <w:r w:rsidRPr="00F91C20">
        <w:rPr>
          <w:rFonts w:hint="cs"/>
          <w:rtl/>
        </w:rPr>
        <w:t>و</w:t>
      </w:r>
      <w:r w:rsidRPr="00604629">
        <w:rPr>
          <w:rFonts w:hint="cs"/>
          <w:rtl/>
        </w:rPr>
        <w:t>71</w:t>
      </w:r>
      <w:r w:rsidRPr="00F91C20">
        <w:rPr>
          <w:rFonts w:hint="cs"/>
          <w:rtl/>
        </w:rPr>
        <w:t xml:space="preserve">؛ أو </w:t>
      </w:r>
    </w:p>
    <w:p w14:paraId="252C915D" w14:textId="77777777" w:rsidR="00C735B8" w:rsidRPr="00F91C20" w:rsidRDefault="00C735B8" w:rsidP="0057163E">
      <w:pPr>
        <w:pStyle w:val="SingleTxtGA"/>
        <w:rPr>
          <w:rtl/>
        </w:rPr>
      </w:pPr>
      <w:r w:rsidRPr="00F91C20">
        <w:rPr>
          <w:rFonts w:hint="cs"/>
          <w:rtl/>
        </w:rPr>
        <w:tab/>
        <w:t>(ب)</w:t>
      </w:r>
      <w:r w:rsidRPr="00F91C20">
        <w:rPr>
          <w:rFonts w:hint="cs"/>
          <w:rtl/>
        </w:rPr>
        <w:tab/>
        <w:t xml:space="preserve">أن تشرع في الجلسة المحددة أصلاً في دراسة التقرير، وبعدئذ تعتمد ملاحظاتها الختامية المؤقتة وتقدمها إلى الدولة الطرف لإبداء تعليقاتها الكتابية عليها. وتعتمد اللجنة ملاحظاتها الختامية النهائية في دورتها التالية. </w:t>
      </w:r>
    </w:p>
    <w:p w14:paraId="47937A50" w14:textId="77777777" w:rsidR="0057163E" w:rsidRPr="00604629" w:rsidRDefault="00C735B8" w:rsidP="00462287">
      <w:pPr>
        <w:pStyle w:val="H1GA"/>
        <w:spacing w:after="0"/>
        <w:rPr>
          <w:rtl/>
        </w:rPr>
      </w:pPr>
      <w:r w:rsidRPr="00604629">
        <w:rPr>
          <w:rFonts w:hint="cs"/>
          <w:rtl/>
        </w:rPr>
        <w:lastRenderedPageBreak/>
        <w:tab/>
      </w:r>
      <w:r w:rsidRPr="00604629">
        <w:rPr>
          <w:rFonts w:hint="cs"/>
          <w:rtl/>
        </w:rPr>
        <w:tab/>
      </w:r>
      <w:bookmarkStart w:id="158" w:name="_Toc144374545"/>
      <w:r w:rsidRPr="00604629">
        <w:rPr>
          <w:rFonts w:hint="cs"/>
          <w:rtl/>
        </w:rPr>
        <w:t>المادة 69</w:t>
      </w:r>
      <w:bookmarkEnd w:id="158"/>
    </w:p>
    <w:p w14:paraId="39D17580" w14:textId="3F6839F9" w:rsidR="00C735B8" w:rsidRPr="00604629" w:rsidRDefault="0057163E" w:rsidP="00313417">
      <w:pPr>
        <w:pStyle w:val="H1GA"/>
        <w:spacing w:before="0"/>
        <w:rPr>
          <w:rtl/>
        </w:rPr>
      </w:pPr>
      <w:r w:rsidRPr="00604629">
        <w:rPr>
          <w:rtl/>
        </w:rPr>
        <w:tab/>
      </w:r>
      <w:r w:rsidRPr="00604629">
        <w:rPr>
          <w:rtl/>
        </w:rPr>
        <w:tab/>
      </w:r>
      <w:bookmarkStart w:id="159" w:name="_Toc144374546"/>
      <w:r w:rsidR="00C735B8" w:rsidRPr="00604629">
        <w:rPr>
          <w:rFonts w:hint="cs"/>
          <w:rtl/>
        </w:rPr>
        <w:t>طلب تقارير ومعلومات إضافية</w:t>
      </w:r>
      <w:bookmarkEnd w:id="159"/>
    </w:p>
    <w:p w14:paraId="33958BBD" w14:textId="77777777" w:rsidR="00C735B8" w:rsidRPr="00F91C20" w:rsidRDefault="00C735B8" w:rsidP="0057163E">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 xml:space="preserve">تقوم اللجنة، لدى نظرها في تقرير مقدم من إحدى الدول الأطراف بموجب المادة </w:t>
      </w:r>
      <w:r w:rsidRPr="00604629">
        <w:rPr>
          <w:rFonts w:hint="cs"/>
          <w:rtl/>
        </w:rPr>
        <w:t>19</w:t>
      </w:r>
      <w:r w:rsidRPr="00F91C20">
        <w:rPr>
          <w:rFonts w:hint="cs"/>
          <w:rtl/>
        </w:rPr>
        <w:t xml:space="preserve"> من الاتفاقية، بالتأكد أولاً من أن التقرير يتضمن جميع المعلومات المطلوبة بموجب المادة </w:t>
      </w:r>
      <w:r w:rsidRPr="00604629">
        <w:rPr>
          <w:rFonts w:hint="cs"/>
          <w:rtl/>
        </w:rPr>
        <w:t>65</w:t>
      </w:r>
      <w:r w:rsidRPr="00F91C20">
        <w:rPr>
          <w:rFonts w:hint="cs"/>
          <w:rtl/>
        </w:rPr>
        <w:t xml:space="preserve"> من هذا النظام الداخلي.</w:t>
      </w:r>
    </w:p>
    <w:p w14:paraId="0B1E9C24" w14:textId="77777777" w:rsidR="00C735B8" w:rsidRPr="00F91C20" w:rsidRDefault="00C735B8" w:rsidP="0057163E">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إذا رأت اللجنة أن تقرير إحدى الدول الأطراف في الاتفاقية لا يتضمن معلومات كافية، فلها أن تطلب إلى تلك الدولة الطرف، من خلال قائمة مسائل تُرسل إليها،</w:t>
      </w:r>
      <w:r w:rsidRPr="00F91C20">
        <w:rPr>
          <w:rFonts w:hint="eastAsia"/>
          <w:rtl/>
        </w:rPr>
        <w:t> </w:t>
      </w:r>
      <w:r w:rsidRPr="00F91C20">
        <w:rPr>
          <w:rFonts w:hint="cs"/>
          <w:rtl/>
        </w:rPr>
        <w:t>أن تقدم تقريراً إضافياً أو معلومات محددة، مع بيان الموعد النهائي لتقديم هذا التقرير أو</w:t>
      </w:r>
      <w:r w:rsidRPr="00F91C20">
        <w:rPr>
          <w:rFonts w:hint="eastAsia"/>
          <w:rtl/>
        </w:rPr>
        <w:t> </w:t>
      </w:r>
      <w:r w:rsidRPr="00F91C20">
        <w:rPr>
          <w:rFonts w:hint="cs"/>
          <w:rtl/>
        </w:rPr>
        <w:t>تلك المعلومات.</w:t>
      </w:r>
    </w:p>
    <w:p w14:paraId="627BA0A3" w14:textId="77777777" w:rsidR="0057163E" w:rsidRPr="00604629" w:rsidRDefault="00C735B8" w:rsidP="00462287">
      <w:pPr>
        <w:pStyle w:val="H1GA"/>
        <w:spacing w:after="0"/>
        <w:rPr>
          <w:rtl/>
        </w:rPr>
      </w:pPr>
      <w:r w:rsidRPr="00604629">
        <w:rPr>
          <w:rFonts w:hint="cs"/>
          <w:rtl/>
        </w:rPr>
        <w:tab/>
      </w:r>
      <w:r w:rsidRPr="00604629">
        <w:rPr>
          <w:rFonts w:hint="cs"/>
          <w:rtl/>
        </w:rPr>
        <w:tab/>
      </w:r>
      <w:bookmarkStart w:id="160" w:name="_Toc144374547"/>
      <w:r w:rsidRPr="00604629">
        <w:rPr>
          <w:rFonts w:hint="cs"/>
          <w:rtl/>
        </w:rPr>
        <w:t>المادة 70</w:t>
      </w:r>
      <w:bookmarkEnd w:id="160"/>
    </w:p>
    <w:p w14:paraId="3058D9AF" w14:textId="79E6C3A6" w:rsidR="00C735B8" w:rsidRPr="00604629" w:rsidRDefault="0057163E" w:rsidP="00313417">
      <w:pPr>
        <w:pStyle w:val="H1GA"/>
        <w:spacing w:before="0"/>
        <w:rPr>
          <w:rtl/>
        </w:rPr>
      </w:pPr>
      <w:r w:rsidRPr="00604629">
        <w:rPr>
          <w:rtl/>
        </w:rPr>
        <w:tab/>
      </w:r>
      <w:r w:rsidRPr="00604629">
        <w:rPr>
          <w:rtl/>
        </w:rPr>
        <w:tab/>
      </w:r>
      <w:bookmarkStart w:id="161" w:name="_Toc144374548"/>
      <w:r w:rsidR="00C735B8" w:rsidRPr="00604629">
        <w:rPr>
          <w:rFonts w:hint="cs"/>
          <w:rtl/>
        </w:rPr>
        <w:t>دراسة التقرير والحوار مع ممثلي الدولة الطرف</w:t>
      </w:r>
      <w:bookmarkEnd w:id="161"/>
    </w:p>
    <w:p w14:paraId="5BA3E8C9" w14:textId="77777777" w:rsidR="00C735B8" w:rsidRPr="00F91C20" w:rsidRDefault="00C735B8" w:rsidP="0057163E">
      <w:pPr>
        <w:pStyle w:val="SingleTxtGA"/>
        <w:rPr>
          <w:rtl/>
          <w:lang w:eastAsia="ar-SA"/>
        </w:rPr>
      </w:pPr>
      <w:r w:rsidRPr="00F91C20">
        <w:rPr>
          <w:rFonts w:hint="cs"/>
          <w:rtl/>
          <w:lang w:eastAsia="ar-SA"/>
        </w:rPr>
        <w:tab/>
      </w:r>
      <w:r w:rsidRPr="00604629">
        <w:rPr>
          <w:rFonts w:hint="cs"/>
          <w:rtl/>
          <w:lang w:eastAsia="ar-SA"/>
        </w:rPr>
        <w:t>1</w:t>
      </w:r>
      <w:r w:rsidRPr="00F91C20">
        <w:rPr>
          <w:rFonts w:hint="cs"/>
          <w:rtl/>
          <w:lang w:eastAsia="ar-SA"/>
        </w:rPr>
        <w:t>-</w:t>
      </w:r>
      <w:r w:rsidRPr="00F91C20">
        <w:rPr>
          <w:rFonts w:hint="cs"/>
          <w:rtl/>
          <w:lang w:eastAsia="ar-SA"/>
        </w:rPr>
        <w:tab/>
        <w:t xml:space="preserve">للجنة أن تعيّن، حسب مقتضى الحال، مقررين قطريين أو أن تعتمد أية طريقة أخرى للتعجيل بأداء وظائفها بموجب المادة </w:t>
      </w:r>
      <w:r w:rsidRPr="00604629">
        <w:rPr>
          <w:rFonts w:hint="cs"/>
          <w:rtl/>
          <w:lang w:eastAsia="ar-SA"/>
        </w:rPr>
        <w:t>19</w:t>
      </w:r>
      <w:r w:rsidRPr="00F91C20">
        <w:rPr>
          <w:rFonts w:hint="cs"/>
          <w:rtl/>
          <w:lang w:eastAsia="ar-SA"/>
        </w:rPr>
        <w:t xml:space="preserve"> من الاتفاقية.</w:t>
      </w:r>
    </w:p>
    <w:p w14:paraId="3A265B89" w14:textId="77777777" w:rsidR="00C735B8" w:rsidRPr="00F91C20" w:rsidRDefault="00C735B8" w:rsidP="0057163E">
      <w:pPr>
        <w:pStyle w:val="SingleTxtGA"/>
        <w:rPr>
          <w:rtl/>
          <w:lang w:eastAsia="ar-SA"/>
        </w:rPr>
      </w:pPr>
      <w:r w:rsidRPr="00F91C20">
        <w:rPr>
          <w:rFonts w:hint="cs"/>
          <w:rtl/>
          <w:lang w:eastAsia="ar-SA"/>
        </w:rPr>
        <w:tab/>
      </w:r>
      <w:r w:rsidRPr="00604629">
        <w:rPr>
          <w:rFonts w:hint="cs"/>
          <w:rtl/>
          <w:lang w:eastAsia="ar-SA"/>
        </w:rPr>
        <w:t>2</w:t>
      </w:r>
      <w:r w:rsidRPr="00F91C20">
        <w:rPr>
          <w:rFonts w:hint="cs"/>
          <w:rtl/>
          <w:lang w:eastAsia="ar-SA"/>
        </w:rPr>
        <w:t>-</w:t>
      </w:r>
      <w:r w:rsidRPr="00F91C20">
        <w:rPr>
          <w:rFonts w:hint="cs"/>
          <w:rtl/>
          <w:lang w:eastAsia="ar-SA"/>
        </w:rPr>
        <w:tab/>
        <w:t>أثناء دراسة تقرير الدولة الطرف، تنظم اللجنة الجلسة حسبما تراه مناسباً من أجل إجراء حوار تفاعلي بين أعضاء اللجنة وممثلي الدولة الطرف.</w:t>
      </w:r>
    </w:p>
    <w:p w14:paraId="6ED6A5C1" w14:textId="77777777" w:rsidR="0057163E" w:rsidRPr="00604629" w:rsidRDefault="00C735B8" w:rsidP="00462287">
      <w:pPr>
        <w:pStyle w:val="H1GA"/>
        <w:spacing w:after="0"/>
        <w:rPr>
          <w:rtl/>
        </w:rPr>
      </w:pPr>
      <w:r w:rsidRPr="00604629">
        <w:rPr>
          <w:rFonts w:hint="cs"/>
          <w:rtl/>
        </w:rPr>
        <w:tab/>
      </w:r>
      <w:r w:rsidRPr="00604629">
        <w:rPr>
          <w:rFonts w:hint="cs"/>
          <w:rtl/>
        </w:rPr>
        <w:tab/>
      </w:r>
      <w:bookmarkStart w:id="162" w:name="_Toc144374549"/>
      <w:r w:rsidRPr="00604629">
        <w:rPr>
          <w:rFonts w:hint="cs"/>
          <w:rtl/>
        </w:rPr>
        <w:t>المادة 71</w:t>
      </w:r>
      <w:bookmarkEnd w:id="162"/>
    </w:p>
    <w:p w14:paraId="6C925B8D" w14:textId="4BDF5C4F" w:rsidR="00C735B8" w:rsidRPr="00604629" w:rsidRDefault="0057163E" w:rsidP="00313417">
      <w:pPr>
        <w:pStyle w:val="H1GA"/>
        <w:spacing w:before="0"/>
        <w:rPr>
          <w:rtl/>
        </w:rPr>
      </w:pPr>
      <w:r w:rsidRPr="00604629">
        <w:rPr>
          <w:rtl/>
        </w:rPr>
        <w:tab/>
      </w:r>
      <w:r w:rsidRPr="00604629">
        <w:rPr>
          <w:rtl/>
        </w:rPr>
        <w:tab/>
      </w:r>
      <w:bookmarkStart w:id="163" w:name="_Toc144374550"/>
      <w:r w:rsidR="00C735B8" w:rsidRPr="00604629">
        <w:rPr>
          <w:rFonts w:hint="cs"/>
          <w:rtl/>
        </w:rPr>
        <w:t>الملاحظات الختامية للجنة</w:t>
      </w:r>
      <w:bookmarkEnd w:id="163"/>
    </w:p>
    <w:p w14:paraId="45CF26AF" w14:textId="44F31AB3" w:rsidR="00C735B8" w:rsidRPr="00F91C20" w:rsidRDefault="00C735B8" w:rsidP="0057163E">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 xml:space="preserve">بعد نظر اللجنة في كل تقرير من التقارير، يجوز لها، وفقاً للمادة </w:t>
      </w:r>
      <w:r w:rsidRPr="00604629">
        <w:rPr>
          <w:rFonts w:hint="cs"/>
          <w:rtl/>
        </w:rPr>
        <w:t>19</w:t>
      </w:r>
      <w:r w:rsidRPr="00F91C20">
        <w:rPr>
          <w:rFonts w:hint="cs"/>
          <w:rtl/>
        </w:rPr>
        <w:t>(</w:t>
      </w:r>
      <w:r w:rsidR="00DF51FF" w:rsidRPr="00604629">
        <w:rPr>
          <w:rFonts w:hint="cs"/>
          <w:rtl/>
        </w:rPr>
        <w:t>3</w:t>
      </w:r>
      <w:r w:rsidR="00DF51FF" w:rsidRPr="00DF51FF">
        <w:rPr>
          <w:rFonts w:hint="cs"/>
          <w:rtl/>
        </w:rPr>
        <w:t xml:space="preserve">) </w:t>
      </w:r>
      <w:r w:rsidRPr="00F91C20">
        <w:rPr>
          <w:rFonts w:hint="cs"/>
          <w:rtl/>
        </w:rPr>
        <w:t xml:space="preserve">من الاتفاقية، أن تبدي ما تراه مناسباً من تعليقات عامة أو ملاحظات ختامية على التقرير أو أن تقدم توصيات بشأنه وأن تحيلها عن طريق الأمين العام إلى الدولة الطرف المعنية التي يجوز لها، على سبيل الرد، أن تقدم إلى اللجنة أية تعليقات تراها مناسبة. </w:t>
      </w:r>
    </w:p>
    <w:p w14:paraId="370BE828" w14:textId="77777777" w:rsidR="00C735B8" w:rsidRPr="00F91C20" w:rsidRDefault="00C735B8" w:rsidP="0057163E">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 xml:space="preserve">يجوز للجنة، بصفة خاصة، أن تبين ما إذا كان يبدو لها، استناداً إلى دراستها للتقارير والمعلومات المقدمة من الدولة الطرف، أن هذه الدولة لم تفِ ببعض الالتزامات التي تقع على عاتقها بموجب الاتفاقية أو أنها لم تقدم معلومات كافية ومن ثمّ يجوز للجنة أن تطلب منها موافاتها بمعلومات إضافية تقدم على سبيل المتابعة في غضون فترة زمنية محددة. </w:t>
      </w:r>
    </w:p>
    <w:p w14:paraId="5ED6258A" w14:textId="169CF5BC" w:rsidR="00C735B8" w:rsidRPr="00F91C20" w:rsidRDefault="00C735B8" w:rsidP="0057163E">
      <w:pPr>
        <w:pStyle w:val="SingleTxtGA"/>
        <w:rPr>
          <w:rtl/>
        </w:rPr>
      </w:pPr>
      <w:r w:rsidRPr="00F91C20">
        <w:rPr>
          <w:rFonts w:hint="cs"/>
          <w:rtl/>
        </w:rPr>
        <w:tab/>
      </w:r>
      <w:r w:rsidRPr="00604629">
        <w:rPr>
          <w:rFonts w:hint="cs"/>
          <w:rtl/>
        </w:rPr>
        <w:t>3</w:t>
      </w:r>
      <w:r w:rsidRPr="00F91C20">
        <w:rPr>
          <w:rFonts w:hint="cs"/>
          <w:rtl/>
        </w:rPr>
        <w:t>-</w:t>
      </w:r>
      <w:r w:rsidRPr="00F91C20">
        <w:rPr>
          <w:rFonts w:hint="cs"/>
          <w:rtl/>
        </w:rPr>
        <w:tab/>
        <w:t>للجنة أن تقرر، حسب تقديرها، أن تثبت في تقريرها السنوي، الذي تعده وفقاً للمادة</w:t>
      </w:r>
      <w:r w:rsidR="0057163E" w:rsidRPr="00F91C20">
        <w:rPr>
          <w:rFonts w:hint="eastAsia"/>
          <w:rtl/>
        </w:rPr>
        <w:t> </w:t>
      </w:r>
      <w:r w:rsidRPr="00604629">
        <w:rPr>
          <w:rFonts w:hint="cs"/>
          <w:rtl/>
        </w:rPr>
        <w:t>24</w:t>
      </w:r>
      <w:r w:rsidRPr="00F91C20">
        <w:rPr>
          <w:rFonts w:hint="cs"/>
          <w:rtl/>
        </w:rPr>
        <w:t xml:space="preserve"> من الاتفاقية، أية تعليقات تبديها وفقاً للفقرة </w:t>
      </w:r>
      <w:r w:rsidRPr="00604629">
        <w:rPr>
          <w:rFonts w:hint="cs"/>
          <w:rtl/>
        </w:rPr>
        <w:t>1</w:t>
      </w:r>
      <w:r w:rsidRPr="00F91C20">
        <w:rPr>
          <w:rFonts w:hint="cs"/>
          <w:rtl/>
        </w:rPr>
        <w:t xml:space="preserve"> من هذه المادة، مشفوعة بأية ملاحظات عليها ترد من الدولة الطرف المعنية. وإذا طلبت الدولة الطرف المعنية من اللجنة أن تدرج نسخة من التقرير المقدم بموجب المادة </w:t>
      </w:r>
      <w:r w:rsidRPr="00604629">
        <w:rPr>
          <w:rFonts w:hint="cs"/>
          <w:rtl/>
        </w:rPr>
        <w:t>19</w:t>
      </w:r>
      <w:r w:rsidRPr="00F91C20">
        <w:rPr>
          <w:rFonts w:hint="cs"/>
          <w:rtl/>
        </w:rPr>
        <w:t>(</w:t>
      </w:r>
      <w:r w:rsidR="00DF51FF" w:rsidRPr="00604629">
        <w:rPr>
          <w:rFonts w:hint="cs"/>
          <w:rtl/>
        </w:rPr>
        <w:t>1</w:t>
      </w:r>
      <w:r w:rsidR="00DF51FF" w:rsidRPr="00DF51FF">
        <w:rPr>
          <w:rFonts w:hint="cs"/>
          <w:rtl/>
        </w:rPr>
        <w:t xml:space="preserve">) </w:t>
      </w:r>
      <w:r w:rsidRPr="00F91C20">
        <w:rPr>
          <w:rFonts w:hint="cs"/>
          <w:rtl/>
        </w:rPr>
        <w:t>من الاتفاقية، فللجنة أن تفعل ذلك أيضاً.</w:t>
      </w:r>
    </w:p>
    <w:p w14:paraId="2F17F635" w14:textId="77777777" w:rsidR="0057163E" w:rsidRPr="00604629" w:rsidRDefault="00C735B8" w:rsidP="00462287">
      <w:pPr>
        <w:pStyle w:val="H1GA"/>
        <w:spacing w:after="0"/>
        <w:rPr>
          <w:rtl/>
        </w:rPr>
      </w:pPr>
      <w:r w:rsidRPr="00604629">
        <w:rPr>
          <w:rFonts w:hint="cs"/>
          <w:rtl/>
        </w:rPr>
        <w:lastRenderedPageBreak/>
        <w:tab/>
      </w:r>
      <w:r w:rsidRPr="00604629">
        <w:rPr>
          <w:rFonts w:hint="cs"/>
          <w:rtl/>
        </w:rPr>
        <w:tab/>
      </w:r>
      <w:bookmarkStart w:id="164" w:name="_Toc144374551"/>
      <w:r w:rsidRPr="00604629">
        <w:rPr>
          <w:rFonts w:hint="cs"/>
          <w:rtl/>
        </w:rPr>
        <w:t>المادة 72</w:t>
      </w:r>
      <w:bookmarkEnd w:id="164"/>
    </w:p>
    <w:p w14:paraId="586B0542" w14:textId="3A6543F4" w:rsidR="00C735B8" w:rsidRPr="00604629" w:rsidRDefault="0057163E" w:rsidP="00313417">
      <w:pPr>
        <w:pStyle w:val="H1GA"/>
        <w:spacing w:before="0"/>
        <w:rPr>
          <w:rtl/>
        </w:rPr>
      </w:pPr>
      <w:r w:rsidRPr="00604629">
        <w:rPr>
          <w:rtl/>
        </w:rPr>
        <w:tab/>
      </w:r>
      <w:r w:rsidRPr="00604629">
        <w:rPr>
          <w:rtl/>
        </w:rPr>
        <w:tab/>
      </w:r>
      <w:bookmarkStart w:id="165" w:name="_Toc144374552"/>
      <w:r w:rsidR="00C735B8" w:rsidRPr="00604629">
        <w:rPr>
          <w:rFonts w:hint="cs"/>
          <w:rtl/>
        </w:rPr>
        <w:t xml:space="preserve">المقررون </w:t>
      </w:r>
      <w:r w:rsidR="00C735B8" w:rsidRPr="00604629">
        <w:rPr>
          <w:rtl/>
        </w:rPr>
        <w:t>المعنيون بمتابعة الملاحظات الختامية</w:t>
      </w:r>
      <w:bookmarkEnd w:id="165"/>
    </w:p>
    <w:p w14:paraId="1CB5A4EC" w14:textId="094D8AB3" w:rsidR="00C735B8" w:rsidRPr="00F91C20" w:rsidRDefault="00C735B8" w:rsidP="0057163E">
      <w:pPr>
        <w:pStyle w:val="SingleTxtGA"/>
        <w:rPr>
          <w:rtl/>
          <w:lang w:eastAsia="ar-SA"/>
        </w:rPr>
      </w:pPr>
      <w:r w:rsidRPr="00F91C20">
        <w:rPr>
          <w:rFonts w:hint="cs"/>
          <w:rtl/>
          <w:lang w:eastAsia="ar-SA"/>
        </w:rPr>
        <w:tab/>
      </w:r>
      <w:r w:rsidRPr="00604629">
        <w:rPr>
          <w:rFonts w:hint="cs"/>
          <w:rtl/>
          <w:lang w:eastAsia="ar-SA"/>
        </w:rPr>
        <w:t>1</w:t>
      </w:r>
      <w:r w:rsidRPr="00F91C20">
        <w:rPr>
          <w:rFonts w:hint="cs"/>
          <w:rtl/>
          <w:lang w:eastAsia="ar-SA"/>
        </w:rPr>
        <w:t>-</w:t>
      </w:r>
      <w:r w:rsidRPr="00F91C20">
        <w:rPr>
          <w:rFonts w:hint="cs"/>
          <w:rtl/>
          <w:lang w:eastAsia="ar-SA"/>
        </w:rPr>
        <w:tab/>
        <w:t xml:space="preserve">من أجل متابعة تنفيذ ما يرد في الملاحظات الختامية للجنة، بما في ذلك المعلومات التي يتعين على الدولة الطرف تقديمها بموجب المادة </w:t>
      </w:r>
      <w:r w:rsidRPr="00604629">
        <w:rPr>
          <w:rFonts w:hint="cs"/>
          <w:rtl/>
          <w:lang w:eastAsia="ar-SA"/>
        </w:rPr>
        <w:t>71</w:t>
      </w:r>
      <w:r w:rsidRPr="00F91C20">
        <w:rPr>
          <w:rFonts w:hint="cs"/>
          <w:rtl/>
          <w:lang w:eastAsia="ar-SA"/>
        </w:rPr>
        <w:t>(</w:t>
      </w:r>
      <w:r w:rsidRPr="00604629">
        <w:rPr>
          <w:rFonts w:hint="cs"/>
          <w:rtl/>
          <w:lang w:eastAsia="ar-SA"/>
        </w:rPr>
        <w:t>2</w:t>
      </w:r>
      <w:r w:rsidR="00DF51FF" w:rsidRPr="00DF51FF">
        <w:rPr>
          <w:rFonts w:hint="cs"/>
          <w:rtl/>
          <w:lang w:eastAsia="ar-SA"/>
        </w:rPr>
        <w:t xml:space="preserve">)، </w:t>
      </w:r>
      <w:r w:rsidRPr="00F91C20">
        <w:rPr>
          <w:rFonts w:hint="cs"/>
          <w:rtl/>
          <w:lang w:eastAsia="ar-SA"/>
        </w:rPr>
        <w:t>يجوز للجنة أن تعيّن مقرراً(ة) أو أكثر لكي يتابع أو يتابعوا مع الدولة الطرف تنفيذها للتوصيات التي تحددها اللجنة في ملاحظاتها الختامية.</w:t>
      </w:r>
    </w:p>
    <w:p w14:paraId="7F84B371" w14:textId="69D06210" w:rsidR="00C735B8" w:rsidRPr="00F91C20" w:rsidRDefault="00C735B8" w:rsidP="0057163E">
      <w:pPr>
        <w:pStyle w:val="SingleTxtGA"/>
        <w:rPr>
          <w:rtl/>
          <w:lang w:eastAsia="ar-SA"/>
        </w:rPr>
      </w:pPr>
      <w:r w:rsidRPr="00F91C20">
        <w:rPr>
          <w:rFonts w:hint="cs"/>
          <w:rtl/>
          <w:lang w:eastAsia="ar-SA"/>
        </w:rPr>
        <w:tab/>
      </w:r>
      <w:r w:rsidRPr="00604629">
        <w:rPr>
          <w:rFonts w:hint="cs"/>
          <w:rtl/>
          <w:lang w:eastAsia="ar-SA"/>
        </w:rPr>
        <w:t>2</w:t>
      </w:r>
      <w:r w:rsidRPr="00F91C20">
        <w:rPr>
          <w:rFonts w:hint="cs"/>
          <w:rtl/>
          <w:lang w:eastAsia="ar-SA"/>
        </w:rPr>
        <w:t>-</w:t>
      </w:r>
      <w:r w:rsidRPr="00F91C20">
        <w:rPr>
          <w:rFonts w:hint="cs"/>
          <w:rtl/>
          <w:lang w:eastAsia="ar-SA"/>
        </w:rPr>
        <w:tab/>
        <w:t>يتولى المقرر(ة) المعني(ة) (المقررون المعنيون) بالمتابعة تقييم المعلومات المقدمة من الدولة الطرف وذلك بالتشاور مع المقررين القُطريين ويقدّم (يقدمون) في كل دورة من دورات اللجنة تقريراً عن أنشطته(ا) (أنشطتهم</w:t>
      </w:r>
      <w:r w:rsidR="00DF51FF" w:rsidRPr="00DF51FF">
        <w:rPr>
          <w:rFonts w:hint="cs"/>
          <w:rtl/>
          <w:lang w:eastAsia="ar-SA"/>
        </w:rPr>
        <w:t xml:space="preserve">). </w:t>
      </w:r>
      <w:r w:rsidRPr="00F91C20">
        <w:rPr>
          <w:rFonts w:hint="cs"/>
          <w:rtl/>
          <w:lang w:eastAsia="ar-SA"/>
        </w:rPr>
        <w:t>وللجنة أن تضع مبادئ توجيهية لهذا التقييم.</w:t>
      </w:r>
    </w:p>
    <w:p w14:paraId="3EC5121A" w14:textId="77777777" w:rsidR="0057163E" w:rsidRPr="00604629" w:rsidRDefault="00C735B8" w:rsidP="00462287">
      <w:pPr>
        <w:pStyle w:val="H1GA"/>
        <w:spacing w:after="0"/>
        <w:rPr>
          <w:rtl/>
        </w:rPr>
      </w:pPr>
      <w:r w:rsidRPr="00604629">
        <w:rPr>
          <w:rFonts w:hint="cs"/>
          <w:rtl/>
        </w:rPr>
        <w:tab/>
      </w:r>
      <w:r w:rsidRPr="00604629">
        <w:rPr>
          <w:rFonts w:hint="cs"/>
          <w:rtl/>
        </w:rPr>
        <w:tab/>
      </w:r>
      <w:bookmarkStart w:id="166" w:name="_Toc144374553"/>
      <w:r w:rsidRPr="00604629">
        <w:rPr>
          <w:rFonts w:hint="cs"/>
          <w:rtl/>
        </w:rPr>
        <w:t>المادة 73</w:t>
      </w:r>
      <w:bookmarkEnd w:id="166"/>
    </w:p>
    <w:p w14:paraId="20E501B8" w14:textId="1E368D9B" w:rsidR="00C735B8" w:rsidRPr="00604629" w:rsidRDefault="0057163E" w:rsidP="00313417">
      <w:pPr>
        <w:pStyle w:val="H1GA"/>
        <w:spacing w:before="0"/>
        <w:rPr>
          <w:rtl/>
        </w:rPr>
      </w:pPr>
      <w:r w:rsidRPr="00604629">
        <w:rPr>
          <w:rtl/>
        </w:rPr>
        <w:tab/>
      </w:r>
      <w:r w:rsidRPr="00604629">
        <w:rPr>
          <w:rtl/>
        </w:rPr>
        <w:tab/>
      </w:r>
      <w:bookmarkStart w:id="167" w:name="_Toc144374554"/>
      <w:r w:rsidR="00C735B8" w:rsidRPr="00604629">
        <w:rPr>
          <w:rFonts w:hint="cs"/>
          <w:rtl/>
        </w:rPr>
        <w:t>وجوب عدم مشاركة أو عدم حضور عضو ما لدى النظر في تقرير من التقارير</w:t>
      </w:r>
      <w:bookmarkEnd w:id="167"/>
    </w:p>
    <w:p w14:paraId="0C7FB980" w14:textId="77777777" w:rsidR="00C735B8" w:rsidRPr="00F91C20" w:rsidRDefault="00C735B8" w:rsidP="0057163E">
      <w:pPr>
        <w:pStyle w:val="SingleTxtGA"/>
        <w:rPr>
          <w:rtl/>
          <w:lang w:eastAsia="ar-SA"/>
        </w:rPr>
      </w:pPr>
      <w:r w:rsidRPr="00F91C20">
        <w:rPr>
          <w:rFonts w:hint="cs"/>
          <w:rtl/>
          <w:lang w:eastAsia="ar-SA"/>
        </w:rPr>
        <w:tab/>
      </w:r>
      <w:r w:rsidRPr="00604629">
        <w:rPr>
          <w:rFonts w:hint="cs"/>
          <w:rtl/>
          <w:lang w:eastAsia="ar-SA"/>
        </w:rPr>
        <w:t>1</w:t>
      </w:r>
      <w:r w:rsidRPr="00F91C20">
        <w:rPr>
          <w:rFonts w:hint="cs"/>
          <w:rtl/>
          <w:lang w:eastAsia="ar-SA"/>
        </w:rPr>
        <w:t>-</w:t>
      </w:r>
      <w:r w:rsidRPr="00F91C20">
        <w:rPr>
          <w:rFonts w:hint="cs"/>
          <w:rtl/>
          <w:lang w:eastAsia="ar-SA"/>
        </w:rPr>
        <w:tab/>
        <w:t>لا يجوز لأي عضو أن يشارك في نظر اللجنة أو هيئاتها الفرعية في تقرير ما إذا كان هذا العضو من مواطني الدولة الطرف المعنية أو موظفيها أو إذا كان هناك أي وجه آخر من أوجه تضارب المصلحة.</w:t>
      </w:r>
    </w:p>
    <w:p w14:paraId="1AFC2C2F" w14:textId="61D729E9" w:rsidR="00C735B8" w:rsidRPr="00F91C20" w:rsidRDefault="00C735B8" w:rsidP="0057163E">
      <w:pPr>
        <w:pStyle w:val="SingleTxtGA"/>
        <w:rPr>
          <w:rtl/>
          <w:lang w:eastAsia="ar-SA"/>
        </w:rPr>
      </w:pPr>
      <w:r w:rsidRPr="00F91C20">
        <w:rPr>
          <w:rFonts w:hint="cs"/>
          <w:rtl/>
          <w:lang w:eastAsia="ar-SA"/>
        </w:rPr>
        <w:tab/>
      </w:r>
      <w:r w:rsidRPr="00604629">
        <w:rPr>
          <w:rFonts w:hint="cs"/>
          <w:rtl/>
          <w:lang w:eastAsia="ar-SA"/>
        </w:rPr>
        <w:t>2</w:t>
      </w:r>
      <w:r w:rsidRPr="00F91C20">
        <w:rPr>
          <w:rFonts w:hint="cs"/>
          <w:rtl/>
          <w:lang w:eastAsia="ar-SA"/>
        </w:rPr>
        <w:t>-</w:t>
      </w:r>
      <w:r w:rsidRPr="00F91C20">
        <w:rPr>
          <w:rFonts w:hint="cs"/>
          <w:rtl/>
          <w:lang w:eastAsia="ar-SA"/>
        </w:rPr>
        <w:tab/>
        <w:t>لا يجوز لهذا العضو أن يحضر أية مشاورات أو اجتماعات غير علنية بين اللجنة والمؤسسات الوطنية لحقوق الإنسان والمنظمات غير الحكومية أو أية كيانات أخرى مشار إليها في المادة</w:t>
      </w:r>
      <w:r w:rsidR="00FB4BA6">
        <w:rPr>
          <w:rFonts w:hint="eastAsia"/>
          <w:rtl/>
          <w:lang w:eastAsia="ar-SA"/>
        </w:rPr>
        <w:t> </w:t>
      </w:r>
      <w:r w:rsidRPr="00604629">
        <w:rPr>
          <w:rFonts w:hint="cs"/>
          <w:rtl/>
          <w:lang w:eastAsia="ar-SA"/>
        </w:rPr>
        <w:t>63</w:t>
      </w:r>
      <w:r w:rsidRPr="00F91C20">
        <w:rPr>
          <w:rFonts w:hint="cs"/>
          <w:rtl/>
          <w:lang w:eastAsia="ar-SA"/>
        </w:rPr>
        <w:t xml:space="preserve"> من هذا النظام الداخلي، كما لا يجوز له أن يكون حاضراً خلال مناقشة واعتماد الملاحظات الختامية ذات الصلة.</w:t>
      </w:r>
    </w:p>
    <w:p w14:paraId="5737C1E4" w14:textId="77777777" w:rsidR="00C735B8" w:rsidRPr="00604629" w:rsidRDefault="00C735B8" w:rsidP="0057163E">
      <w:pPr>
        <w:pStyle w:val="HChGA"/>
        <w:rPr>
          <w:rtl/>
        </w:rPr>
      </w:pPr>
      <w:r w:rsidRPr="00604629">
        <w:rPr>
          <w:rFonts w:hint="cs"/>
          <w:rtl/>
        </w:rPr>
        <w:tab/>
      </w:r>
      <w:bookmarkStart w:id="168" w:name="_Toc144374555"/>
      <w:r w:rsidRPr="00604629">
        <w:rPr>
          <w:rFonts w:hint="cs"/>
          <w:rtl/>
        </w:rPr>
        <w:t>ثامن عشر-</w:t>
      </w:r>
      <w:r w:rsidRPr="00604629">
        <w:rPr>
          <w:rFonts w:hint="cs"/>
          <w:rtl/>
        </w:rPr>
        <w:tab/>
        <w:t>التعليقات العامة للجنة</w:t>
      </w:r>
      <w:bookmarkEnd w:id="168"/>
    </w:p>
    <w:p w14:paraId="602FCA86" w14:textId="77777777" w:rsidR="0057163E" w:rsidRPr="00604629" w:rsidRDefault="00C735B8" w:rsidP="00462287">
      <w:pPr>
        <w:pStyle w:val="H1GA"/>
        <w:spacing w:after="0"/>
        <w:rPr>
          <w:rtl/>
        </w:rPr>
      </w:pPr>
      <w:r w:rsidRPr="00604629">
        <w:rPr>
          <w:rFonts w:hint="cs"/>
          <w:rtl/>
        </w:rPr>
        <w:tab/>
      </w:r>
      <w:r w:rsidRPr="00604629">
        <w:rPr>
          <w:rFonts w:hint="cs"/>
          <w:rtl/>
        </w:rPr>
        <w:tab/>
      </w:r>
      <w:bookmarkStart w:id="169" w:name="_Toc144374556"/>
      <w:r w:rsidRPr="00604629">
        <w:rPr>
          <w:rFonts w:hint="cs"/>
          <w:rtl/>
        </w:rPr>
        <w:t>المادة 74</w:t>
      </w:r>
      <w:bookmarkEnd w:id="169"/>
    </w:p>
    <w:p w14:paraId="11163839" w14:textId="5D54ED03" w:rsidR="00C735B8" w:rsidRPr="00604629" w:rsidRDefault="0057163E" w:rsidP="00313417">
      <w:pPr>
        <w:pStyle w:val="H1GA"/>
        <w:spacing w:before="0"/>
        <w:rPr>
          <w:rtl/>
        </w:rPr>
      </w:pPr>
      <w:r w:rsidRPr="00604629">
        <w:rPr>
          <w:rtl/>
        </w:rPr>
        <w:tab/>
      </w:r>
      <w:r w:rsidRPr="00604629">
        <w:rPr>
          <w:rtl/>
        </w:rPr>
        <w:tab/>
      </w:r>
      <w:bookmarkStart w:id="170" w:name="_Toc144374557"/>
      <w:r w:rsidR="00C735B8" w:rsidRPr="00604629">
        <w:rPr>
          <w:rFonts w:hint="cs"/>
          <w:rtl/>
        </w:rPr>
        <w:t>التعليقات العامة على الاتفاقية</w:t>
      </w:r>
      <w:bookmarkEnd w:id="170"/>
    </w:p>
    <w:p w14:paraId="1C77A7DE" w14:textId="77777777" w:rsidR="00C735B8" w:rsidRPr="00F91C20" w:rsidRDefault="00C735B8" w:rsidP="000D15A5">
      <w:pPr>
        <w:pStyle w:val="SingleTxtGA"/>
        <w:rPr>
          <w:rtl/>
          <w:lang w:eastAsia="ar-SA"/>
        </w:rPr>
      </w:pPr>
      <w:r w:rsidRPr="00F91C20">
        <w:rPr>
          <w:rFonts w:hint="cs"/>
          <w:rtl/>
          <w:lang w:eastAsia="ar-SA"/>
        </w:rPr>
        <w:tab/>
      </w:r>
      <w:r w:rsidRPr="00604629">
        <w:rPr>
          <w:rFonts w:hint="cs"/>
          <w:rtl/>
          <w:lang w:eastAsia="ar-SA"/>
        </w:rPr>
        <w:t>1</w:t>
      </w:r>
      <w:r w:rsidRPr="00F91C20">
        <w:rPr>
          <w:rFonts w:hint="cs"/>
          <w:rtl/>
          <w:lang w:eastAsia="ar-SA"/>
        </w:rPr>
        <w:t>-</w:t>
      </w:r>
      <w:r w:rsidRPr="00F91C20">
        <w:rPr>
          <w:rFonts w:hint="cs"/>
          <w:rtl/>
          <w:lang w:eastAsia="ar-SA"/>
        </w:rPr>
        <w:tab/>
        <w:t>يجوز للجنة أن تعدّ وتعتمد تعليقات عامة على أحكام الاتفاقية بهدف تعزيز تنفيذها أو مساعدة الدول الأطراف في الوفاء بالتزاماتها.</w:t>
      </w:r>
    </w:p>
    <w:p w14:paraId="356FBC3A" w14:textId="77777777" w:rsidR="00C735B8" w:rsidRPr="00F91C20" w:rsidRDefault="00C735B8" w:rsidP="000D15A5">
      <w:pPr>
        <w:pStyle w:val="SingleTxtGA"/>
        <w:rPr>
          <w:rtl/>
          <w:lang w:eastAsia="ar-SA"/>
        </w:rPr>
      </w:pPr>
      <w:r w:rsidRPr="00F91C20">
        <w:rPr>
          <w:rFonts w:hint="cs"/>
          <w:rtl/>
          <w:lang w:eastAsia="ar-SA"/>
        </w:rPr>
        <w:tab/>
      </w:r>
      <w:r w:rsidRPr="00604629">
        <w:rPr>
          <w:rFonts w:hint="cs"/>
          <w:rtl/>
          <w:lang w:eastAsia="ar-SA"/>
        </w:rPr>
        <w:t>2</w:t>
      </w:r>
      <w:r w:rsidRPr="00F91C20">
        <w:rPr>
          <w:rFonts w:hint="cs"/>
          <w:rtl/>
          <w:lang w:eastAsia="ar-SA"/>
        </w:rPr>
        <w:t>-</w:t>
      </w:r>
      <w:r w:rsidRPr="00F91C20">
        <w:rPr>
          <w:rFonts w:hint="cs"/>
          <w:rtl/>
          <w:lang w:eastAsia="ar-SA"/>
        </w:rPr>
        <w:tab/>
        <w:t>تُدرج اللجنة هذه التعليقات العامة في تقريرها السنوي الذي تقدمه إلى الجمعية العامة.</w:t>
      </w:r>
    </w:p>
    <w:p w14:paraId="1A94C8FA" w14:textId="77777777" w:rsidR="00C735B8" w:rsidRPr="00604629" w:rsidRDefault="00C735B8" w:rsidP="000D15A5">
      <w:pPr>
        <w:pStyle w:val="HChGA"/>
        <w:rPr>
          <w:rtl/>
        </w:rPr>
      </w:pPr>
      <w:r w:rsidRPr="00604629">
        <w:rPr>
          <w:rFonts w:hint="cs"/>
          <w:sz w:val="28"/>
          <w:szCs w:val="28"/>
          <w:rtl/>
        </w:rPr>
        <w:tab/>
      </w:r>
      <w:bookmarkStart w:id="171" w:name="_Toc144374558"/>
      <w:r w:rsidRPr="00604629">
        <w:rPr>
          <w:rFonts w:hint="cs"/>
          <w:sz w:val="28"/>
          <w:szCs w:val="28"/>
          <w:rtl/>
        </w:rPr>
        <w:t>تاسع عشر-</w:t>
      </w:r>
      <w:r w:rsidRPr="00604629">
        <w:rPr>
          <w:rFonts w:hint="cs"/>
          <w:rtl/>
        </w:rPr>
        <w:tab/>
        <w:t>الإجراءات المقررة بموجب المادة 20 من الاتفاقية</w:t>
      </w:r>
      <w:bookmarkEnd w:id="171"/>
    </w:p>
    <w:p w14:paraId="035713E0" w14:textId="77777777" w:rsidR="000D15A5" w:rsidRPr="00604629" w:rsidRDefault="00C735B8" w:rsidP="00462287">
      <w:pPr>
        <w:pStyle w:val="H1GA"/>
        <w:spacing w:after="0"/>
        <w:rPr>
          <w:rtl/>
        </w:rPr>
      </w:pPr>
      <w:r w:rsidRPr="00604629">
        <w:rPr>
          <w:rFonts w:hint="cs"/>
          <w:rtl/>
        </w:rPr>
        <w:tab/>
      </w:r>
      <w:r w:rsidRPr="00604629">
        <w:rPr>
          <w:rFonts w:hint="cs"/>
          <w:rtl/>
        </w:rPr>
        <w:tab/>
      </w:r>
      <w:bookmarkStart w:id="172" w:name="_Toc144374559"/>
      <w:r w:rsidRPr="00604629">
        <w:rPr>
          <w:rFonts w:hint="cs"/>
          <w:rtl/>
        </w:rPr>
        <w:t>المادة 75</w:t>
      </w:r>
      <w:bookmarkEnd w:id="172"/>
    </w:p>
    <w:p w14:paraId="58EED25F" w14:textId="6D9BC5D3" w:rsidR="00C735B8" w:rsidRPr="00604629" w:rsidRDefault="000D15A5" w:rsidP="00313417">
      <w:pPr>
        <w:pStyle w:val="H1GA"/>
        <w:spacing w:before="0"/>
        <w:rPr>
          <w:rtl/>
        </w:rPr>
      </w:pPr>
      <w:r w:rsidRPr="00604629">
        <w:rPr>
          <w:rtl/>
        </w:rPr>
        <w:tab/>
      </w:r>
      <w:r w:rsidRPr="00604629">
        <w:rPr>
          <w:rtl/>
        </w:rPr>
        <w:tab/>
      </w:r>
      <w:bookmarkStart w:id="173" w:name="_Toc144374560"/>
      <w:r w:rsidR="00C735B8" w:rsidRPr="00604629">
        <w:rPr>
          <w:rFonts w:hint="cs"/>
          <w:rtl/>
        </w:rPr>
        <w:t>إحالة المعلومات إلى اللجنة</w:t>
      </w:r>
      <w:bookmarkEnd w:id="173"/>
    </w:p>
    <w:p w14:paraId="5D095F27" w14:textId="2BF66D69" w:rsidR="00C735B8" w:rsidRPr="00F91C20" w:rsidRDefault="00C735B8" w:rsidP="000D15A5">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 xml:space="preserve">يوجه الأمين العام انتباه اللجنة، وفقاً لأحكام هذا النظام الداخلي، إلى المعلومات المقدمة، أو التي يبدو أنها مقدمة، لكي تنظر فيها اللجنة بموجب المادة </w:t>
      </w:r>
      <w:r w:rsidRPr="00604629">
        <w:rPr>
          <w:rFonts w:hint="cs"/>
          <w:rtl/>
        </w:rPr>
        <w:t>20</w:t>
      </w:r>
      <w:r w:rsidRPr="00F91C20">
        <w:rPr>
          <w:rFonts w:hint="cs"/>
          <w:rtl/>
        </w:rPr>
        <w:t>(</w:t>
      </w:r>
      <w:r w:rsidR="00DF51FF" w:rsidRPr="00604629">
        <w:rPr>
          <w:rFonts w:hint="cs"/>
          <w:rtl/>
        </w:rPr>
        <w:t>1</w:t>
      </w:r>
      <w:r w:rsidR="00DF51FF" w:rsidRPr="00DF51FF">
        <w:rPr>
          <w:rFonts w:hint="cs"/>
          <w:rtl/>
        </w:rPr>
        <w:t xml:space="preserve">) </w:t>
      </w:r>
      <w:r w:rsidRPr="00F91C20">
        <w:rPr>
          <w:rFonts w:hint="cs"/>
          <w:rtl/>
        </w:rPr>
        <w:t>من الاتفاقية.</w:t>
      </w:r>
    </w:p>
    <w:p w14:paraId="4B943070" w14:textId="474F9BDD" w:rsidR="00C735B8" w:rsidRPr="00F91C20" w:rsidRDefault="00C735B8" w:rsidP="000D15A5">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 xml:space="preserve">لا تتسلم اللجنة أية معلومات إذا كانت تخص دولة طرفاً تكون، وفقاً للمادة </w:t>
      </w:r>
      <w:r w:rsidRPr="00604629">
        <w:rPr>
          <w:rFonts w:hint="cs"/>
          <w:rtl/>
        </w:rPr>
        <w:t>28</w:t>
      </w:r>
      <w:r w:rsidRPr="00F91C20">
        <w:rPr>
          <w:rFonts w:hint="cs"/>
          <w:rtl/>
        </w:rPr>
        <w:t>(</w:t>
      </w:r>
      <w:r w:rsidR="00DF51FF" w:rsidRPr="00604629">
        <w:rPr>
          <w:rFonts w:hint="cs"/>
          <w:rtl/>
        </w:rPr>
        <w:t>1</w:t>
      </w:r>
      <w:r w:rsidR="00DF51FF" w:rsidRPr="00DF51FF">
        <w:rPr>
          <w:rFonts w:hint="cs"/>
          <w:rtl/>
        </w:rPr>
        <w:t xml:space="preserve">) </w:t>
      </w:r>
      <w:r w:rsidRPr="00F91C20">
        <w:rPr>
          <w:rFonts w:hint="cs"/>
          <w:rtl/>
        </w:rPr>
        <w:t xml:space="preserve">من الاتفاقية، قد أعلنت وقت التصديق على الاتفاقية أو الانضمام إليها، أنها لا تعترف باختصاص اللجنة </w:t>
      </w:r>
      <w:r w:rsidRPr="00F91C20">
        <w:rPr>
          <w:rFonts w:hint="cs"/>
          <w:rtl/>
        </w:rPr>
        <w:lastRenderedPageBreak/>
        <w:t xml:space="preserve">المنصوص عليه في المادة </w:t>
      </w:r>
      <w:r w:rsidRPr="00604629">
        <w:rPr>
          <w:rFonts w:hint="cs"/>
          <w:rtl/>
        </w:rPr>
        <w:t>20</w:t>
      </w:r>
      <w:r w:rsidRPr="00F91C20">
        <w:rPr>
          <w:rFonts w:hint="cs"/>
          <w:rtl/>
        </w:rPr>
        <w:t>، ما لم تكن هذه الدولة قد سحبت في وقت لاحق تحفظها وفقاً للمادة</w:t>
      </w:r>
      <w:r w:rsidR="000D15A5" w:rsidRPr="00F91C20">
        <w:rPr>
          <w:rFonts w:hint="eastAsia"/>
          <w:rtl/>
        </w:rPr>
        <w:t> </w:t>
      </w:r>
      <w:r w:rsidRPr="00604629">
        <w:rPr>
          <w:rFonts w:hint="cs"/>
          <w:rtl/>
        </w:rPr>
        <w:t>28</w:t>
      </w:r>
      <w:r w:rsidRPr="00F91C20">
        <w:rPr>
          <w:rFonts w:hint="cs"/>
          <w:rtl/>
        </w:rPr>
        <w:t>(</w:t>
      </w:r>
      <w:r w:rsidR="00DF51FF" w:rsidRPr="00604629">
        <w:rPr>
          <w:rFonts w:hint="cs"/>
          <w:rtl/>
        </w:rPr>
        <w:t>2</w:t>
      </w:r>
      <w:r w:rsidR="00DF51FF" w:rsidRPr="00DF51FF">
        <w:rPr>
          <w:rFonts w:hint="cs"/>
          <w:rtl/>
        </w:rPr>
        <w:t xml:space="preserve">) </w:t>
      </w:r>
      <w:r w:rsidRPr="00F91C20">
        <w:rPr>
          <w:rFonts w:hint="cs"/>
          <w:rtl/>
        </w:rPr>
        <w:t>من الاتفاقية.</w:t>
      </w:r>
    </w:p>
    <w:p w14:paraId="531C8607" w14:textId="77777777" w:rsidR="000D15A5" w:rsidRPr="00604629" w:rsidRDefault="00C735B8" w:rsidP="00462287">
      <w:pPr>
        <w:pStyle w:val="H1GA"/>
        <w:spacing w:after="0"/>
        <w:rPr>
          <w:rtl/>
        </w:rPr>
      </w:pPr>
      <w:r w:rsidRPr="00604629">
        <w:rPr>
          <w:rFonts w:hint="cs"/>
          <w:rtl/>
        </w:rPr>
        <w:tab/>
      </w:r>
      <w:r w:rsidRPr="00604629">
        <w:rPr>
          <w:rFonts w:hint="cs"/>
          <w:rtl/>
        </w:rPr>
        <w:tab/>
      </w:r>
      <w:bookmarkStart w:id="174" w:name="_Toc144374561"/>
      <w:r w:rsidRPr="00604629">
        <w:rPr>
          <w:rFonts w:hint="cs"/>
          <w:rtl/>
        </w:rPr>
        <w:t>المادة 76</w:t>
      </w:r>
      <w:bookmarkEnd w:id="174"/>
    </w:p>
    <w:p w14:paraId="0F13074A" w14:textId="4C0F0936" w:rsidR="00C735B8" w:rsidRPr="00604629" w:rsidRDefault="000D15A5" w:rsidP="00313417">
      <w:pPr>
        <w:pStyle w:val="H1GA"/>
        <w:spacing w:before="0"/>
        <w:rPr>
          <w:rtl/>
        </w:rPr>
      </w:pPr>
      <w:r w:rsidRPr="00604629">
        <w:rPr>
          <w:rtl/>
        </w:rPr>
        <w:tab/>
      </w:r>
      <w:r w:rsidRPr="00604629">
        <w:rPr>
          <w:rtl/>
        </w:rPr>
        <w:tab/>
      </w:r>
      <w:bookmarkStart w:id="175" w:name="_Toc144374562"/>
      <w:r w:rsidR="00C735B8" w:rsidRPr="00604629">
        <w:rPr>
          <w:rFonts w:hint="cs"/>
          <w:rtl/>
        </w:rPr>
        <w:t>سجل المعلومات المقدمة</w:t>
      </w:r>
      <w:bookmarkEnd w:id="175"/>
    </w:p>
    <w:p w14:paraId="680B6A1D" w14:textId="77777777" w:rsidR="00C735B8" w:rsidRPr="00F91C20" w:rsidRDefault="00C735B8" w:rsidP="000D15A5">
      <w:pPr>
        <w:pStyle w:val="SingleTxtGA"/>
        <w:rPr>
          <w:rtl/>
        </w:rPr>
      </w:pPr>
      <w:r w:rsidRPr="00F91C20">
        <w:rPr>
          <w:rFonts w:hint="cs"/>
          <w:rtl/>
        </w:rPr>
        <w:tab/>
        <w:t xml:space="preserve">يحتفظ الأمين العام بسجل دائم للمعلومات التي عرضت على اللجنة وفقاً للمادة </w:t>
      </w:r>
      <w:r w:rsidRPr="00604629">
        <w:rPr>
          <w:rFonts w:hint="cs"/>
          <w:rtl/>
        </w:rPr>
        <w:t>75</w:t>
      </w:r>
      <w:r w:rsidRPr="00F91C20">
        <w:rPr>
          <w:rFonts w:hint="cs"/>
          <w:rtl/>
        </w:rPr>
        <w:t xml:space="preserve"> أعلاه، ويتيح هذه المعلومات لأي عضو من أعضاء اللجنة بناءً على طلبه.</w:t>
      </w:r>
    </w:p>
    <w:p w14:paraId="4EC27BF6" w14:textId="77777777" w:rsidR="000D15A5" w:rsidRPr="00604629" w:rsidRDefault="00C735B8" w:rsidP="00462287">
      <w:pPr>
        <w:pStyle w:val="H1GA"/>
        <w:spacing w:after="0"/>
        <w:rPr>
          <w:rtl/>
        </w:rPr>
      </w:pPr>
      <w:r w:rsidRPr="00604629">
        <w:rPr>
          <w:rFonts w:hint="cs"/>
          <w:rtl/>
        </w:rPr>
        <w:tab/>
      </w:r>
      <w:r w:rsidRPr="00604629">
        <w:rPr>
          <w:rFonts w:hint="cs"/>
          <w:rtl/>
        </w:rPr>
        <w:tab/>
      </w:r>
      <w:bookmarkStart w:id="176" w:name="_Toc144374563"/>
      <w:r w:rsidRPr="00604629">
        <w:rPr>
          <w:rFonts w:hint="cs"/>
          <w:rtl/>
        </w:rPr>
        <w:t>المادة 77</w:t>
      </w:r>
      <w:bookmarkEnd w:id="176"/>
    </w:p>
    <w:p w14:paraId="18F2B846" w14:textId="0E038E9A" w:rsidR="00C735B8" w:rsidRPr="00604629" w:rsidRDefault="000D15A5" w:rsidP="00313417">
      <w:pPr>
        <w:pStyle w:val="H1GA"/>
        <w:spacing w:before="0"/>
        <w:rPr>
          <w:rtl/>
        </w:rPr>
      </w:pPr>
      <w:r w:rsidRPr="00604629">
        <w:rPr>
          <w:rtl/>
        </w:rPr>
        <w:tab/>
      </w:r>
      <w:r w:rsidRPr="00604629">
        <w:rPr>
          <w:rtl/>
        </w:rPr>
        <w:tab/>
      </w:r>
      <w:bookmarkStart w:id="177" w:name="_Toc144374564"/>
      <w:r w:rsidR="00C735B8" w:rsidRPr="00604629">
        <w:rPr>
          <w:rFonts w:hint="cs"/>
          <w:rtl/>
        </w:rPr>
        <w:t>موجز المعلومات</w:t>
      </w:r>
      <w:bookmarkEnd w:id="177"/>
    </w:p>
    <w:p w14:paraId="329411D3" w14:textId="77777777" w:rsidR="00C735B8" w:rsidRPr="00F91C20" w:rsidRDefault="00C735B8" w:rsidP="000D15A5">
      <w:pPr>
        <w:pStyle w:val="SingleTxtGA"/>
        <w:rPr>
          <w:rtl/>
        </w:rPr>
      </w:pPr>
      <w:r w:rsidRPr="00F91C20">
        <w:rPr>
          <w:rFonts w:hint="cs"/>
          <w:rtl/>
        </w:rPr>
        <w:tab/>
        <w:t xml:space="preserve">يعد الأمين العام، عند الضرورة، موجزاً قصيراً للمعلومات المقدمة وفقاً للمادة </w:t>
      </w:r>
      <w:r w:rsidRPr="00604629">
        <w:rPr>
          <w:rFonts w:hint="cs"/>
          <w:rtl/>
        </w:rPr>
        <w:t>75</w:t>
      </w:r>
      <w:r w:rsidRPr="00F91C20">
        <w:rPr>
          <w:rFonts w:hint="cs"/>
          <w:rtl/>
        </w:rPr>
        <w:t xml:space="preserve"> أعلاه ويعممه على أعضاء اللجنة.</w:t>
      </w:r>
    </w:p>
    <w:p w14:paraId="3B123463" w14:textId="77777777" w:rsidR="000D15A5" w:rsidRPr="00604629" w:rsidRDefault="00C735B8" w:rsidP="00462287">
      <w:pPr>
        <w:pStyle w:val="H1GA"/>
        <w:spacing w:after="0"/>
        <w:rPr>
          <w:rtl/>
        </w:rPr>
      </w:pPr>
      <w:r w:rsidRPr="00604629">
        <w:rPr>
          <w:rFonts w:hint="cs"/>
          <w:rtl/>
        </w:rPr>
        <w:tab/>
      </w:r>
      <w:r w:rsidRPr="00604629">
        <w:rPr>
          <w:rFonts w:hint="cs"/>
          <w:rtl/>
        </w:rPr>
        <w:tab/>
      </w:r>
      <w:bookmarkStart w:id="178" w:name="_Toc144374565"/>
      <w:r w:rsidRPr="00604629">
        <w:rPr>
          <w:rFonts w:hint="cs"/>
          <w:rtl/>
        </w:rPr>
        <w:t>المادة 78</w:t>
      </w:r>
      <w:bookmarkEnd w:id="178"/>
    </w:p>
    <w:p w14:paraId="757C8E8F" w14:textId="2E3F135F" w:rsidR="00C735B8" w:rsidRPr="00604629" w:rsidRDefault="000D15A5" w:rsidP="00313417">
      <w:pPr>
        <w:pStyle w:val="H1GA"/>
        <w:spacing w:before="0"/>
        <w:rPr>
          <w:rtl/>
        </w:rPr>
      </w:pPr>
      <w:r w:rsidRPr="00604629">
        <w:rPr>
          <w:rtl/>
        </w:rPr>
        <w:tab/>
      </w:r>
      <w:r w:rsidRPr="00604629">
        <w:rPr>
          <w:rtl/>
        </w:rPr>
        <w:tab/>
      </w:r>
      <w:bookmarkStart w:id="179" w:name="_Toc144374566"/>
      <w:r w:rsidR="00C735B8" w:rsidRPr="00604629">
        <w:rPr>
          <w:rFonts w:hint="cs"/>
          <w:rtl/>
        </w:rPr>
        <w:t>سرية الوثائق والإجراءات</w:t>
      </w:r>
      <w:bookmarkEnd w:id="179"/>
    </w:p>
    <w:p w14:paraId="46760C05" w14:textId="207782DC" w:rsidR="00C735B8" w:rsidRPr="00F91C20" w:rsidRDefault="00C735B8" w:rsidP="000D15A5">
      <w:pPr>
        <w:pStyle w:val="SingleTxtGA"/>
        <w:rPr>
          <w:rtl/>
        </w:rPr>
      </w:pPr>
      <w:r w:rsidRPr="00F91C20">
        <w:rPr>
          <w:rFonts w:hint="cs"/>
          <w:rtl/>
        </w:rPr>
        <w:tab/>
        <w:t xml:space="preserve">تكون جميع وثائق وإجراءات اللجنة المتعلقة بوظائفها بموجب المادة </w:t>
      </w:r>
      <w:r w:rsidRPr="00604629">
        <w:rPr>
          <w:rFonts w:hint="cs"/>
          <w:rtl/>
        </w:rPr>
        <w:t>20</w:t>
      </w:r>
      <w:r w:rsidRPr="00F91C20">
        <w:rPr>
          <w:rFonts w:hint="cs"/>
          <w:rtl/>
        </w:rPr>
        <w:t xml:space="preserve"> من الاتفاقية سرية إلى أن تقرر اللجنة، وفقاً لأحكام المادة </w:t>
      </w:r>
      <w:r w:rsidRPr="00604629">
        <w:rPr>
          <w:rFonts w:hint="cs"/>
          <w:rtl/>
        </w:rPr>
        <w:t>20</w:t>
      </w:r>
      <w:r w:rsidRPr="00F91C20">
        <w:rPr>
          <w:rFonts w:hint="cs"/>
          <w:rtl/>
        </w:rPr>
        <w:t>(</w:t>
      </w:r>
      <w:r w:rsidR="00DF51FF" w:rsidRPr="00604629">
        <w:rPr>
          <w:rFonts w:hint="cs"/>
          <w:rtl/>
        </w:rPr>
        <w:t>5</w:t>
      </w:r>
      <w:r w:rsidR="00DF51FF" w:rsidRPr="00DF51FF">
        <w:rPr>
          <w:rFonts w:hint="cs"/>
          <w:rtl/>
        </w:rPr>
        <w:t xml:space="preserve">) </w:t>
      </w:r>
      <w:r w:rsidRPr="00F91C20">
        <w:rPr>
          <w:rFonts w:hint="cs"/>
          <w:rtl/>
        </w:rPr>
        <w:t xml:space="preserve">من الاتفاقية، إعلان هذه المعلومات. </w:t>
      </w:r>
    </w:p>
    <w:p w14:paraId="36EC6FB9" w14:textId="77777777" w:rsidR="000D15A5" w:rsidRPr="00604629" w:rsidRDefault="00C735B8" w:rsidP="00462287">
      <w:pPr>
        <w:pStyle w:val="H1GA"/>
        <w:spacing w:after="0"/>
        <w:rPr>
          <w:rtl/>
        </w:rPr>
      </w:pPr>
      <w:r w:rsidRPr="00604629">
        <w:rPr>
          <w:rFonts w:hint="cs"/>
          <w:rtl/>
        </w:rPr>
        <w:tab/>
      </w:r>
      <w:r w:rsidRPr="00604629">
        <w:rPr>
          <w:rFonts w:hint="cs"/>
          <w:rtl/>
        </w:rPr>
        <w:tab/>
      </w:r>
      <w:bookmarkStart w:id="180" w:name="_Toc144374567"/>
      <w:r w:rsidRPr="00604629">
        <w:rPr>
          <w:rFonts w:hint="cs"/>
          <w:rtl/>
        </w:rPr>
        <w:t>المادة 79</w:t>
      </w:r>
      <w:bookmarkEnd w:id="180"/>
    </w:p>
    <w:p w14:paraId="39B7F043" w14:textId="7BBE7CD7" w:rsidR="00C735B8" w:rsidRPr="00604629" w:rsidRDefault="000D15A5" w:rsidP="00313417">
      <w:pPr>
        <w:pStyle w:val="H1GA"/>
        <w:spacing w:before="0"/>
        <w:rPr>
          <w:rtl/>
        </w:rPr>
      </w:pPr>
      <w:r w:rsidRPr="00604629">
        <w:rPr>
          <w:rtl/>
        </w:rPr>
        <w:tab/>
      </w:r>
      <w:r w:rsidRPr="00604629">
        <w:rPr>
          <w:rtl/>
        </w:rPr>
        <w:tab/>
      </w:r>
      <w:bookmarkStart w:id="181" w:name="_Toc144374568"/>
      <w:r w:rsidR="00C735B8" w:rsidRPr="00604629">
        <w:rPr>
          <w:rFonts w:hint="cs"/>
          <w:rtl/>
        </w:rPr>
        <w:t>الجلسات</w:t>
      </w:r>
      <w:bookmarkEnd w:id="181"/>
    </w:p>
    <w:p w14:paraId="60890903" w14:textId="77777777" w:rsidR="00C735B8" w:rsidRPr="00F91C20" w:rsidRDefault="00C735B8" w:rsidP="003D6D08">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 xml:space="preserve">تكون جلسات اللجنة المتعلقة بإجراءاتها بموجب المادة </w:t>
      </w:r>
      <w:r w:rsidRPr="00604629">
        <w:rPr>
          <w:rFonts w:hint="cs"/>
          <w:rtl/>
        </w:rPr>
        <w:t>20</w:t>
      </w:r>
      <w:r w:rsidRPr="00F91C20">
        <w:rPr>
          <w:rFonts w:hint="cs"/>
          <w:rtl/>
        </w:rPr>
        <w:t xml:space="preserve"> من الاتفاقية جلسات مغلقة. ولا يجوز لأي عضو أن يكون مشاركاً أو حاضراً في أية إجراءات للجنة إذا كان هذا العضو من مواطني أو موظفي الدولة الطرف المعنية أو إذا كان هناك أي وجه آخر من أوجه تضارب المصلحة.</w:t>
      </w:r>
    </w:p>
    <w:p w14:paraId="042BADA8" w14:textId="77777777" w:rsidR="00C735B8" w:rsidRPr="00F91C20" w:rsidRDefault="00C735B8" w:rsidP="003D6D08">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 xml:space="preserve">تكون الجلسات التي تنظر خلالها اللجنة في مسائل عامة، مثل الإجراءات المتعلقة بتطبيق المادة </w:t>
      </w:r>
      <w:r w:rsidRPr="00604629">
        <w:rPr>
          <w:rFonts w:hint="cs"/>
          <w:rtl/>
        </w:rPr>
        <w:t>20</w:t>
      </w:r>
      <w:r w:rsidRPr="00F91C20">
        <w:rPr>
          <w:rFonts w:hint="cs"/>
          <w:rtl/>
        </w:rPr>
        <w:t xml:space="preserve"> من الاتفاقية، جلسات علنية، ما لم تقرر اللجنة خلاف ذلك.</w:t>
      </w:r>
    </w:p>
    <w:p w14:paraId="18B02E52" w14:textId="77777777" w:rsidR="000D15A5" w:rsidRPr="00604629" w:rsidRDefault="00C735B8" w:rsidP="00462287">
      <w:pPr>
        <w:pStyle w:val="H1GA"/>
        <w:spacing w:after="0"/>
        <w:rPr>
          <w:rtl/>
        </w:rPr>
      </w:pPr>
      <w:r w:rsidRPr="00604629">
        <w:rPr>
          <w:rFonts w:hint="cs"/>
          <w:rtl/>
        </w:rPr>
        <w:tab/>
      </w:r>
      <w:r w:rsidRPr="00604629">
        <w:rPr>
          <w:rFonts w:hint="cs"/>
          <w:rtl/>
        </w:rPr>
        <w:tab/>
      </w:r>
      <w:bookmarkStart w:id="182" w:name="_Toc144374569"/>
      <w:r w:rsidRPr="00604629">
        <w:rPr>
          <w:rFonts w:hint="cs"/>
          <w:rtl/>
        </w:rPr>
        <w:t>المادة 80</w:t>
      </w:r>
      <w:bookmarkEnd w:id="182"/>
    </w:p>
    <w:p w14:paraId="1AB1B949" w14:textId="70369B89" w:rsidR="00C735B8" w:rsidRPr="00604629" w:rsidRDefault="000D15A5" w:rsidP="00EE540C">
      <w:pPr>
        <w:pStyle w:val="H1GA"/>
        <w:spacing w:before="0"/>
        <w:rPr>
          <w:rtl/>
        </w:rPr>
      </w:pPr>
      <w:r w:rsidRPr="00604629">
        <w:rPr>
          <w:rtl/>
        </w:rPr>
        <w:tab/>
      </w:r>
      <w:r w:rsidRPr="00604629">
        <w:rPr>
          <w:rtl/>
        </w:rPr>
        <w:tab/>
      </w:r>
      <w:bookmarkStart w:id="183" w:name="_Toc144374570"/>
      <w:r w:rsidR="00C735B8" w:rsidRPr="00604629">
        <w:rPr>
          <w:rFonts w:hint="cs"/>
          <w:rtl/>
        </w:rPr>
        <w:t>إصدار البلاغات الإعلامية بشأن الجلسات المغلقة</w:t>
      </w:r>
      <w:bookmarkEnd w:id="183"/>
    </w:p>
    <w:p w14:paraId="2F1DE24A" w14:textId="77777777" w:rsidR="00C735B8" w:rsidRPr="00F91C20" w:rsidRDefault="00C735B8" w:rsidP="003D6D08">
      <w:pPr>
        <w:pStyle w:val="SingleTxtGA"/>
        <w:rPr>
          <w:rtl/>
        </w:rPr>
      </w:pPr>
      <w:r w:rsidRPr="00F91C20">
        <w:rPr>
          <w:rFonts w:hint="cs"/>
          <w:rtl/>
        </w:rPr>
        <w:tab/>
        <w:t xml:space="preserve">للجنة أن تقرر إصدار بلاغات إعلامية، عن طريق الأمين العام، بشأن أنشطة اللجنة بموجب المادة </w:t>
      </w:r>
      <w:r w:rsidRPr="00604629">
        <w:rPr>
          <w:rFonts w:hint="cs"/>
          <w:rtl/>
        </w:rPr>
        <w:t>20</w:t>
      </w:r>
      <w:r w:rsidRPr="00F91C20">
        <w:rPr>
          <w:rFonts w:hint="cs"/>
          <w:rtl/>
        </w:rPr>
        <w:t xml:space="preserve"> من الاتفاقية، كي تستخدمها وسائط الإعلام والجمهور عموماً.</w:t>
      </w:r>
    </w:p>
    <w:p w14:paraId="0CFDA1CF" w14:textId="77777777" w:rsidR="003D6D08" w:rsidRPr="00604629" w:rsidRDefault="00C735B8" w:rsidP="00462287">
      <w:pPr>
        <w:pStyle w:val="H1GA"/>
        <w:spacing w:after="0"/>
        <w:rPr>
          <w:rtl/>
        </w:rPr>
      </w:pPr>
      <w:r w:rsidRPr="00604629">
        <w:rPr>
          <w:rFonts w:hint="cs"/>
          <w:rtl/>
        </w:rPr>
        <w:tab/>
      </w:r>
      <w:r w:rsidRPr="00604629">
        <w:rPr>
          <w:rFonts w:hint="cs"/>
          <w:rtl/>
        </w:rPr>
        <w:tab/>
      </w:r>
      <w:bookmarkStart w:id="184" w:name="_Toc144374571"/>
      <w:r w:rsidRPr="00604629">
        <w:rPr>
          <w:rFonts w:hint="cs"/>
          <w:rtl/>
        </w:rPr>
        <w:t>المادة 81</w:t>
      </w:r>
      <w:bookmarkEnd w:id="184"/>
    </w:p>
    <w:p w14:paraId="287EF046" w14:textId="093960F2" w:rsidR="00C735B8" w:rsidRPr="00604629" w:rsidRDefault="003D6D08" w:rsidP="00EE540C">
      <w:pPr>
        <w:pStyle w:val="H1GA"/>
        <w:spacing w:before="0"/>
        <w:rPr>
          <w:rtl/>
        </w:rPr>
      </w:pPr>
      <w:r w:rsidRPr="00604629">
        <w:rPr>
          <w:rtl/>
        </w:rPr>
        <w:tab/>
      </w:r>
      <w:r w:rsidRPr="00604629">
        <w:rPr>
          <w:rtl/>
        </w:rPr>
        <w:tab/>
      </w:r>
      <w:bookmarkStart w:id="185" w:name="_Toc144374572"/>
      <w:r w:rsidR="00C735B8" w:rsidRPr="00604629">
        <w:rPr>
          <w:rFonts w:hint="cs"/>
          <w:rtl/>
        </w:rPr>
        <w:t>النظر الأولي للجنة في المعلومات</w:t>
      </w:r>
      <w:bookmarkEnd w:id="185"/>
    </w:p>
    <w:p w14:paraId="28D47A88" w14:textId="77777777" w:rsidR="00C735B8" w:rsidRPr="00F91C20" w:rsidRDefault="00C735B8" w:rsidP="003D6D08">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 xml:space="preserve">للجنة، عند الضرورة، أن تتيقن، عن طريق الأمين العام، من موثوقية المعلومات و/أو مصادر المعلومات التي عرضت عليها بموجب المادة </w:t>
      </w:r>
      <w:r w:rsidRPr="00604629">
        <w:rPr>
          <w:rFonts w:hint="cs"/>
          <w:rtl/>
        </w:rPr>
        <w:t>20</w:t>
      </w:r>
      <w:r w:rsidRPr="00F91C20">
        <w:rPr>
          <w:rFonts w:hint="cs"/>
          <w:rtl/>
        </w:rPr>
        <w:t xml:space="preserve"> من الاتفاقية أو أن تحصل على المعلومات الإضافية ذات الصلة التي تثبت وقائع الحالة.</w:t>
      </w:r>
    </w:p>
    <w:p w14:paraId="7A6D89B8" w14:textId="77777777" w:rsidR="00C735B8" w:rsidRPr="00F91C20" w:rsidRDefault="00C735B8" w:rsidP="003D6D08">
      <w:pPr>
        <w:pStyle w:val="SingleTxtGA"/>
        <w:rPr>
          <w:rtl/>
        </w:rPr>
      </w:pPr>
      <w:r w:rsidRPr="00F91C20">
        <w:rPr>
          <w:rFonts w:hint="cs"/>
          <w:rtl/>
        </w:rPr>
        <w:lastRenderedPageBreak/>
        <w:tab/>
      </w:r>
      <w:r w:rsidRPr="00604629">
        <w:rPr>
          <w:rFonts w:hint="cs"/>
          <w:rtl/>
        </w:rPr>
        <w:t>2</w:t>
      </w:r>
      <w:r w:rsidRPr="00F91C20">
        <w:rPr>
          <w:rFonts w:hint="cs"/>
          <w:rtl/>
        </w:rPr>
        <w:t>-</w:t>
      </w:r>
      <w:r w:rsidRPr="00F91C20">
        <w:rPr>
          <w:rFonts w:hint="cs"/>
          <w:rtl/>
        </w:rPr>
        <w:tab/>
        <w:t xml:space="preserve">تحدد اللجنة ما إذا كان يبدو لها أن المعلومات الواردة تتضمن دلائل قوية تفيد بأن التعذيب، وفقاً للتعريف الوارد في المادة </w:t>
      </w:r>
      <w:r w:rsidRPr="00604629">
        <w:rPr>
          <w:rFonts w:hint="cs"/>
          <w:rtl/>
        </w:rPr>
        <w:t>1</w:t>
      </w:r>
      <w:r w:rsidRPr="00F91C20">
        <w:rPr>
          <w:rFonts w:hint="cs"/>
          <w:rtl/>
        </w:rPr>
        <w:t xml:space="preserve"> من الاتفاقية، يمارس بطريقة منظمة في إقليم الدولة الطرف المعنية.</w:t>
      </w:r>
    </w:p>
    <w:p w14:paraId="768CE236" w14:textId="77777777" w:rsidR="003D6D08" w:rsidRPr="00604629" w:rsidRDefault="00C735B8" w:rsidP="00462287">
      <w:pPr>
        <w:pStyle w:val="H1GA"/>
        <w:spacing w:after="0"/>
        <w:rPr>
          <w:rtl/>
        </w:rPr>
      </w:pPr>
      <w:r w:rsidRPr="00604629">
        <w:rPr>
          <w:rFonts w:hint="cs"/>
          <w:rtl/>
        </w:rPr>
        <w:tab/>
      </w:r>
      <w:r w:rsidRPr="00604629">
        <w:rPr>
          <w:rFonts w:hint="cs"/>
          <w:rtl/>
        </w:rPr>
        <w:tab/>
      </w:r>
      <w:bookmarkStart w:id="186" w:name="_Toc144374573"/>
      <w:r w:rsidRPr="00604629">
        <w:rPr>
          <w:rFonts w:hint="cs"/>
          <w:rtl/>
        </w:rPr>
        <w:t>المادة 82</w:t>
      </w:r>
      <w:bookmarkEnd w:id="186"/>
    </w:p>
    <w:p w14:paraId="574961A3" w14:textId="45F6D6CC" w:rsidR="00C735B8" w:rsidRPr="00604629" w:rsidRDefault="003D6D08" w:rsidP="00EE540C">
      <w:pPr>
        <w:pStyle w:val="H1GA"/>
        <w:spacing w:before="0"/>
        <w:rPr>
          <w:rtl/>
        </w:rPr>
      </w:pPr>
      <w:r w:rsidRPr="00604629">
        <w:rPr>
          <w:rtl/>
        </w:rPr>
        <w:tab/>
      </w:r>
      <w:r w:rsidRPr="00604629">
        <w:rPr>
          <w:rtl/>
        </w:rPr>
        <w:tab/>
      </w:r>
      <w:bookmarkStart w:id="187" w:name="_Toc144374574"/>
      <w:r w:rsidR="00C735B8" w:rsidRPr="00604629">
        <w:rPr>
          <w:rFonts w:hint="cs"/>
          <w:rtl/>
        </w:rPr>
        <w:t>دراسة المعلومات</w:t>
      </w:r>
      <w:bookmarkEnd w:id="187"/>
    </w:p>
    <w:p w14:paraId="3533858E" w14:textId="77777777" w:rsidR="00C735B8" w:rsidRPr="00F91C20" w:rsidRDefault="00C735B8" w:rsidP="003D6D08">
      <w:pPr>
        <w:pStyle w:val="SingleTxtGA"/>
        <w:rPr>
          <w:spacing w:val="-4"/>
          <w:rtl/>
        </w:rPr>
      </w:pPr>
      <w:r w:rsidRPr="00F91C20">
        <w:rPr>
          <w:rFonts w:hint="cs"/>
          <w:rtl/>
        </w:rPr>
        <w:tab/>
      </w:r>
      <w:r w:rsidRPr="00604629">
        <w:rPr>
          <w:rFonts w:hint="cs"/>
          <w:rtl/>
        </w:rPr>
        <w:t>1</w:t>
      </w:r>
      <w:r w:rsidRPr="00F91C20">
        <w:rPr>
          <w:rFonts w:hint="cs"/>
          <w:rtl/>
        </w:rPr>
        <w:t>-</w:t>
      </w:r>
      <w:r w:rsidRPr="00F91C20">
        <w:rPr>
          <w:rFonts w:hint="cs"/>
          <w:rtl/>
        </w:rPr>
        <w:tab/>
        <w:t xml:space="preserve">إذا ظهر للجنة أن المعلومات الواردة موثوقة وتتضمن دلائل قوية تفيد بأن التعذيب يمارس على نحو منتظم في إقليم دولة طرف، تدعو اللجنة، عن طريق الأمين العام، الدولة الطرف </w:t>
      </w:r>
      <w:r w:rsidRPr="00F91C20">
        <w:rPr>
          <w:rFonts w:hint="cs"/>
          <w:spacing w:val="-4"/>
          <w:rtl/>
        </w:rPr>
        <w:t>المعنية إلى أن تتعاون معها في دراسة المعلومات، وأن تقدم، لهذا الغرض، ملاحظات فيما يتعلق بهذه المعلومات.</w:t>
      </w:r>
    </w:p>
    <w:p w14:paraId="14975C2D" w14:textId="77777777" w:rsidR="00C735B8" w:rsidRPr="00F91C20" w:rsidRDefault="00C735B8" w:rsidP="003D6D08">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تحدد اللجنة المهلة الزمنية لتقديم الدولة الطرف المعنية ملاحظاتها بغية تجنب أي تأخير لا مبرر له في إجراءاتها.</w:t>
      </w:r>
    </w:p>
    <w:p w14:paraId="0DB7D7AF" w14:textId="77777777" w:rsidR="00C735B8" w:rsidRPr="00F91C20" w:rsidRDefault="00C735B8" w:rsidP="003D6D08">
      <w:pPr>
        <w:pStyle w:val="SingleTxtGA"/>
        <w:rPr>
          <w:rtl/>
        </w:rPr>
      </w:pPr>
      <w:r w:rsidRPr="00F91C20">
        <w:rPr>
          <w:rFonts w:hint="cs"/>
          <w:rtl/>
        </w:rPr>
        <w:tab/>
      </w:r>
      <w:r w:rsidRPr="00604629">
        <w:rPr>
          <w:rFonts w:hint="cs"/>
          <w:rtl/>
        </w:rPr>
        <w:t>3</w:t>
      </w:r>
      <w:r w:rsidRPr="00F91C20">
        <w:rPr>
          <w:rFonts w:hint="cs"/>
          <w:rtl/>
        </w:rPr>
        <w:t>-</w:t>
      </w:r>
      <w:r w:rsidRPr="00F91C20">
        <w:rPr>
          <w:rFonts w:hint="cs"/>
          <w:rtl/>
        </w:rPr>
        <w:tab/>
        <w:t>تراعي اللجنة، عند دراسة المعلومات الواردة، أية ملاحظات تكون الدولة الطرف المعنية قد قدمتها، فضلاً عن أية معلومات أخرى ذات صلة تكون متاحة لديها.</w:t>
      </w:r>
    </w:p>
    <w:p w14:paraId="60DA03ED" w14:textId="77777777" w:rsidR="00C735B8" w:rsidRPr="00F91C20" w:rsidRDefault="00C735B8" w:rsidP="003D6D08">
      <w:pPr>
        <w:pStyle w:val="SingleTxtGA"/>
        <w:rPr>
          <w:rtl/>
        </w:rPr>
      </w:pPr>
      <w:r w:rsidRPr="00F91C20">
        <w:rPr>
          <w:rFonts w:hint="cs"/>
          <w:rtl/>
        </w:rPr>
        <w:tab/>
      </w:r>
      <w:r w:rsidRPr="00604629">
        <w:rPr>
          <w:rFonts w:hint="cs"/>
          <w:rtl/>
        </w:rPr>
        <w:t>4</w:t>
      </w:r>
      <w:r w:rsidRPr="00F91C20">
        <w:rPr>
          <w:rFonts w:hint="cs"/>
          <w:rtl/>
        </w:rPr>
        <w:t>-</w:t>
      </w:r>
      <w:r w:rsidRPr="00F91C20">
        <w:rPr>
          <w:rFonts w:hint="cs"/>
          <w:rtl/>
        </w:rPr>
        <w:tab/>
        <w:t>للجنة أن تقرر، إذا رأت ذلك مناسباً، أن تحصل من مصادر مختلفة تشمل ممثلي الدولة الطرف المعنية والمنظمات الحكومية وغير الحكومية، وكذلك الأفراد، على معلومات إضافية أو إجابات عن الأسئلة المتعلقة بالمعلومات قيد الدراسة.</w:t>
      </w:r>
    </w:p>
    <w:p w14:paraId="26D59382" w14:textId="77777777" w:rsidR="00C735B8" w:rsidRPr="00F91C20" w:rsidRDefault="00C735B8" w:rsidP="003D6D08">
      <w:pPr>
        <w:pStyle w:val="SingleTxtGA"/>
        <w:rPr>
          <w:rtl/>
        </w:rPr>
      </w:pPr>
      <w:r w:rsidRPr="00F91C20">
        <w:rPr>
          <w:rFonts w:hint="cs"/>
          <w:rtl/>
        </w:rPr>
        <w:tab/>
      </w:r>
      <w:r w:rsidRPr="00604629">
        <w:rPr>
          <w:rFonts w:hint="cs"/>
          <w:rtl/>
        </w:rPr>
        <w:t>5</w:t>
      </w:r>
      <w:r w:rsidRPr="00F91C20">
        <w:rPr>
          <w:rFonts w:hint="cs"/>
          <w:rtl/>
        </w:rPr>
        <w:t>-</w:t>
      </w:r>
      <w:r w:rsidRPr="00F91C20">
        <w:rPr>
          <w:rFonts w:hint="cs"/>
          <w:rtl/>
        </w:rPr>
        <w:tab/>
        <w:t>تقرر اللجنة، بمبادرة منها واستناداً إلى نظامها الداخلي، شكل وطريقة الحصول على هذه المعلومات الإضافية.</w:t>
      </w:r>
    </w:p>
    <w:p w14:paraId="28E2F315" w14:textId="77777777" w:rsidR="003D6D08" w:rsidRPr="00604629" w:rsidRDefault="00C735B8" w:rsidP="00462287">
      <w:pPr>
        <w:pStyle w:val="H1GA"/>
        <w:spacing w:after="0"/>
        <w:rPr>
          <w:rtl/>
        </w:rPr>
      </w:pPr>
      <w:r w:rsidRPr="00604629">
        <w:rPr>
          <w:rFonts w:hint="cs"/>
          <w:rtl/>
        </w:rPr>
        <w:tab/>
      </w:r>
      <w:r w:rsidRPr="00604629">
        <w:rPr>
          <w:rFonts w:hint="cs"/>
          <w:rtl/>
        </w:rPr>
        <w:tab/>
      </w:r>
      <w:bookmarkStart w:id="188" w:name="_Toc144374575"/>
      <w:r w:rsidRPr="00604629">
        <w:rPr>
          <w:rFonts w:hint="cs"/>
          <w:rtl/>
        </w:rPr>
        <w:t>المادة 83</w:t>
      </w:r>
      <w:bookmarkEnd w:id="188"/>
    </w:p>
    <w:p w14:paraId="6A88B818" w14:textId="3F7813C8" w:rsidR="00C735B8" w:rsidRPr="00604629" w:rsidRDefault="003D6D08" w:rsidP="00EE540C">
      <w:pPr>
        <w:pStyle w:val="H1GA"/>
        <w:spacing w:before="0"/>
        <w:rPr>
          <w:rtl/>
        </w:rPr>
      </w:pPr>
      <w:r w:rsidRPr="00604629">
        <w:rPr>
          <w:rtl/>
        </w:rPr>
        <w:tab/>
      </w:r>
      <w:r w:rsidRPr="00604629">
        <w:rPr>
          <w:rtl/>
        </w:rPr>
        <w:tab/>
      </w:r>
      <w:bookmarkStart w:id="189" w:name="_Toc144374576"/>
      <w:r w:rsidR="00C735B8" w:rsidRPr="00604629">
        <w:rPr>
          <w:rFonts w:hint="cs"/>
          <w:rtl/>
        </w:rPr>
        <w:t>الحصول على وثائق من هيئات الأمم المتحدة ووكالاتها المتخصصة</w:t>
      </w:r>
      <w:bookmarkEnd w:id="189"/>
    </w:p>
    <w:p w14:paraId="1A0B50B4" w14:textId="77777777" w:rsidR="00C735B8" w:rsidRPr="00F91C20" w:rsidRDefault="00C735B8" w:rsidP="003D6D08">
      <w:pPr>
        <w:pStyle w:val="SingleTxtGA"/>
        <w:rPr>
          <w:rtl/>
        </w:rPr>
      </w:pPr>
      <w:r w:rsidRPr="00F91C20">
        <w:rPr>
          <w:rFonts w:hint="cs"/>
          <w:rtl/>
        </w:rPr>
        <w:tab/>
        <w:t xml:space="preserve">للجنة أن تحصل، في أي وقت، من هيئات الأمم المتحدة أو وكالاتها المتخصصة، عن طريق الأمين العام، على أية وثائق ذات صلة بالموضوع قد تساعد اللجنة على دراسة المعلومات الواردة بموجب المادة </w:t>
      </w:r>
      <w:r w:rsidRPr="00604629">
        <w:rPr>
          <w:rFonts w:hint="cs"/>
          <w:rtl/>
        </w:rPr>
        <w:t>20</w:t>
      </w:r>
      <w:r w:rsidRPr="00F91C20">
        <w:rPr>
          <w:rFonts w:hint="cs"/>
          <w:rtl/>
        </w:rPr>
        <w:t xml:space="preserve"> من الاتفاقية.</w:t>
      </w:r>
    </w:p>
    <w:p w14:paraId="712C7A7D" w14:textId="77777777" w:rsidR="003D6D08" w:rsidRPr="00604629" w:rsidRDefault="00C735B8" w:rsidP="00462287">
      <w:pPr>
        <w:pStyle w:val="H1GA"/>
        <w:spacing w:after="0"/>
        <w:rPr>
          <w:rtl/>
        </w:rPr>
      </w:pPr>
      <w:r w:rsidRPr="00604629">
        <w:rPr>
          <w:rFonts w:hint="cs"/>
          <w:rtl/>
        </w:rPr>
        <w:tab/>
      </w:r>
      <w:r w:rsidRPr="00604629">
        <w:rPr>
          <w:rFonts w:hint="cs"/>
          <w:rtl/>
        </w:rPr>
        <w:tab/>
      </w:r>
      <w:bookmarkStart w:id="190" w:name="_Toc144374577"/>
      <w:r w:rsidRPr="00604629">
        <w:rPr>
          <w:rFonts w:hint="cs"/>
          <w:rtl/>
        </w:rPr>
        <w:t>المادة 84</w:t>
      </w:r>
      <w:bookmarkEnd w:id="190"/>
    </w:p>
    <w:p w14:paraId="3F23D704" w14:textId="74AC67D1" w:rsidR="00C735B8" w:rsidRPr="00604629" w:rsidRDefault="003D6D08" w:rsidP="00EE540C">
      <w:pPr>
        <w:pStyle w:val="H1GA"/>
        <w:spacing w:before="0"/>
        <w:rPr>
          <w:rtl/>
        </w:rPr>
      </w:pPr>
      <w:r w:rsidRPr="00604629">
        <w:rPr>
          <w:rtl/>
        </w:rPr>
        <w:tab/>
      </w:r>
      <w:r w:rsidRPr="00604629">
        <w:rPr>
          <w:rtl/>
        </w:rPr>
        <w:tab/>
      </w:r>
      <w:bookmarkStart w:id="191" w:name="_Toc144374578"/>
      <w:r w:rsidR="00C735B8" w:rsidRPr="00604629">
        <w:rPr>
          <w:rFonts w:hint="cs"/>
          <w:rtl/>
        </w:rPr>
        <w:t>إجراء التحقيق</w:t>
      </w:r>
      <w:bookmarkEnd w:id="191"/>
    </w:p>
    <w:p w14:paraId="5CFC952F" w14:textId="77777777" w:rsidR="00C735B8" w:rsidRPr="00F91C20" w:rsidRDefault="00C735B8" w:rsidP="003D6D08">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للجنة، إذا ما قررت أن هناك ما يبرر ذلك، أن تعين عضواً أو أكثر من أعضائها لإجراء تحقيق سري وتقديم تقرير بشأنه إلى اللجنة في غضون المهلة التي قد تحددها.</w:t>
      </w:r>
    </w:p>
    <w:p w14:paraId="60F41905" w14:textId="77777777" w:rsidR="00C735B8" w:rsidRPr="00F91C20" w:rsidRDefault="00C735B8" w:rsidP="003D6D08">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 xml:space="preserve">تحدد اللجنة، عندما تقرر إجراء تحقيق بمقتضى الفقرة </w:t>
      </w:r>
      <w:r w:rsidRPr="00604629">
        <w:rPr>
          <w:rFonts w:hint="cs"/>
          <w:rtl/>
        </w:rPr>
        <w:t>1</w:t>
      </w:r>
      <w:r w:rsidRPr="00F91C20">
        <w:rPr>
          <w:rFonts w:hint="cs"/>
          <w:rtl/>
        </w:rPr>
        <w:t xml:space="preserve"> من هذه المادة، طرائق التحقيق التي تراها مناسبة.</w:t>
      </w:r>
    </w:p>
    <w:p w14:paraId="0F70B2B4" w14:textId="77777777" w:rsidR="00C735B8" w:rsidRPr="00F91C20" w:rsidRDefault="00C735B8" w:rsidP="003D6D08">
      <w:pPr>
        <w:pStyle w:val="SingleTxtGA"/>
        <w:rPr>
          <w:rtl/>
        </w:rPr>
      </w:pPr>
      <w:r w:rsidRPr="00F91C20">
        <w:rPr>
          <w:rFonts w:hint="cs"/>
          <w:rtl/>
        </w:rPr>
        <w:tab/>
      </w:r>
      <w:r w:rsidRPr="00604629">
        <w:rPr>
          <w:rFonts w:hint="cs"/>
          <w:rtl/>
        </w:rPr>
        <w:t>3</w:t>
      </w:r>
      <w:r w:rsidRPr="00F91C20">
        <w:rPr>
          <w:rFonts w:hint="cs"/>
          <w:rtl/>
        </w:rPr>
        <w:t>-</w:t>
      </w:r>
      <w:r w:rsidRPr="00F91C20">
        <w:rPr>
          <w:rFonts w:hint="cs"/>
          <w:rtl/>
        </w:rPr>
        <w:tab/>
        <w:t>يقرر الأعضاء الذين تعينهم اللجنة لإجراء التحقيق السري أسلوبهم في العمل بما يتفق مع أحكام الاتفاقية وهذا النظام الداخلي.</w:t>
      </w:r>
    </w:p>
    <w:p w14:paraId="71846DB7" w14:textId="7BAFFEFF" w:rsidR="00C735B8" w:rsidRPr="00F91C20" w:rsidRDefault="00C735B8" w:rsidP="003D6D08">
      <w:pPr>
        <w:pStyle w:val="SingleTxtGA"/>
        <w:rPr>
          <w:rtl/>
        </w:rPr>
      </w:pPr>
      <w:r w:rsidRPr="00F91C20">
        <w:rPr>
          <w:rFonts w:hint="cs"/>
          <w:rtl/>
        </w:rPr>
        <w:tab/>
      </w:r>
      <w:r w:rsidRPr="00604629">
        <w:rPr>
          <w:rFonts w:hint="cs"/>
          <w:rtl/>
        </w:rPr>
        <w:t>4</w:t>
      </w:r>
      <w:r w:rsidRPr="00F91C20">
        <w:rPr>
          <w:rFonts w:hint="cs"/>
          <w:rtl/>
        </w:rPr>
        <w:t>-</w:t>
      </w:r>
      <w:r w:rsidRPr="00F91C20">
        <w:rPr>
          <w:rFonts w:hint="cs"/>
          <w:rtl/>
        </w:rPr>
        <w:tab/>
        <w:t xml:space="preserve">يجوز للجنة، أثناء إجراء التحقيق السرّي، أن تؤجل النظر في أي تقرير تكون الدولة الطرف قد قدمته أثناء هذه الفترة وفقاً للمادة </w:t>
      </w:r>
      <w:r w:rsidRPr="00604629">
        <w:rPr>
          <w:rFonts w:hint="cs"/>
          <w:rtl/>
        </w:rPr>
        <w:t>19</w:t>
      </w:r>
      <w:r w:rsidRPr="00F91C20">
        <w:rPr>
          <w:rFonts w:hint="cs"/>
          <w:rtl/>
        </w:rPr>
        <w:t>(</w:t>
      </w:r>
      <w:r w:rsidR="00DF51FF" w:rsidRPr="00604629">
        <w:rPr>
          <w:rFonts w:hint="cs"/>
          <w:rtl/>
        </w:rPr>
        <w:t>1</w:t>
      </w:r>
      <w:r w:rsidR="00DF51FF" w:rsidRPr="00DF51FF">
        <w:rPr>
          <w:rFonts w:hint="cs"/>
          <w:rtl/>
        </w:rPr>
        <w:t xml:space="preserve">) </w:t>
      </w:r>
      <w:r w:rsidRPr="00F91C20">
        <w:rPr>
          <w:rFonts w:hint="cs"/>
          <w:rtl/>
        </w:rPr>
        <w:t>من الاتفاقية.</w:t>
      </w:r>
    </w:p>
    <w:p w14:paraId="468C8453" w14:textId="77777777" w:rsidR="00C54514" w:rsidRPr="00604629" w:rsidRDefault="00C735B8" w:rsidP="000D7478">
      <w:pPr>
        <w:pStyle w:val="H1GA"/>
        <w:spacing w:after="0"/>
        <w:rPr>
          <w:rtl/>
        </w:rPr>
      </w:pPr>
      <w:r w:rsidRPr="00604629">
        <w:rPr>
          <w:rFonts w:hint="cs"/>
          <w:rtl/>
        </w:rPr>
        <w:lastRenderedPageBreak/>
        <w:tab/>
      </w:r>
      <w:r w:rsidRPr="00604629">
        <w:rPr>
          <w:rFonts w:hint="cs"/>
          <w:rtl/>
        </w:rPr>
        <w:tab/>
      </w:r>
      <w:bookmarkStart w:id="192" w:name="_Toc144374579"/>
      <w:r w:rsidRPr="00604629">
        <w:rPr>
          <w:rFonts w:hint="cs"/>
          <w:rtl/>
        </w:rPr>
        <w:t>المادة 85</w:t>
      </w:r>
      <w:bookmarkEnd w:id="192"/>
    </w:p>
    <w:p w14:paraId="00720CE1" w14:textId="52AC832F" w:rsidR="00C735B8" w:rsidRPr="00604629" w:rsidRDefault="00C54514" w:rsidP="00EE540C">
      <w:pPr>
        <w:pStyle w:val="H1GA"/>
        <w:spacing w:before="0"/>
        <w:rPr>
          <w:rtl/>
        </w:rPr>
      </w:pPr>
      <w:r w:rsidRPr="00604629">
        <w:rPr>
          <w:rtl/>
        </w:rPr>
        <w:tab/>
      </w:r>
      <w:r w:rsidRPr="00604629">
        <w:rPr>
          <w:rtl/>
        </w:rPr>
        <w:tab/>
      </w:r>
      <w:bookmarkStart w:id="193" w:name="_Toc144374580"/>
      <w:r w:rsidR="00C735B8" w:rsidRPr="00604629">
        <w:rPr>
          <w:rFonts w:hint="cs"/>
          <w:rtl/>
        </w:rPr>
        <w:t>تعاون الدولة الطرف المعنية</w:t>
      </w:r>
      <w:bookmarkEnd w:id="193"/>
    </w:p>
    <w:p w14:paraId="3264CFE8" w14:textId="77777777" w:rsidR="00C735B8" w:rsidRPr="00F91C20" w:rsidRDefault="00C735B8" w:rsidP="00C54514">
      <w:pPr>
        <w:pStyle w:val="SingleTxtGA"/>
        <w:rPr>
          <w:rtl/>
        </w:rPr>
      </w:pPr>
      <w:r w:rsidRPr="00F91C20">
        <w:rPr>
          <w:rFonts w:hint="cs"/>
          <w:rtl/>
        </w:rPr>
        <w:tab/>
        <w:t>تدعو اللجنة الدولة الطرف المعنية، عن طريق الأمين العام، للتعاون معها في إجراء التحقيق. وتحقيقاً لهذا الغرض، للجنة أن تطلب من الدولة الطرف المعنية ما يلي:</w:t>
      </w:r>
    </w:p>
    <w:p w14:paraId="6088CBA6" w14:textId="77777777" w:rsidR="00C735B8" w:rsidRPr="00F91C20" w:rsidRDefault="00C735B8" w:rsidP="00C54514">
      <w:pPr>
        <w:pStyle w:val="SingleTxtGA"/>
        <w:rPr>
          <w:rtl/>
        </w:rPr>
      </w:pPr>
      <w:r w:rsidRPr="00F91C20">
        <w:rPr>
          <w:rFonts w:hint="cs"/>
          <w:rtl/>
        </w:rPr>
        <w:tab/>
        <w:t>(أ)</w:t>
      </w:r>
      <w:r w:rsidRPr="00F91C20">
        <w:rPr>
          <w:rFonts w:hint="cs"/>
          <w:rtl/>
        </w:rPr>
        <w:tab/>
        <w:t>أن تعين ممثلاً معتمداً لها لمقابلة الأعضاء الذين تعينهم اللجنة؛</w:t>
      </w:r>
    </w:p>
    <w:p w14:paraId="7AF998DF" w14:textId="77777777" w:rsidR="00C735B8" w:rsidRPr="00F91C20" w:rsidRDefault="00C735B8" w:rsidP="00C54514">
      <w:pPr>
        <w:pStyle w:val="SingleTxtGA"/>
        <w:rPr>
          <w:rtl/>
        </w:rPr>
      </w:pPr>
      <w:r w:rsidRPr="00F91C20">
        <w:rPr>
          <w:rFonts w:hint="cs"/>
          <w:rtl/>
        </w:rPr>
        <w:tab/>
        <w:t>(ب)</w:t>
      </w:r>
      <w:r w:rsidRPr="00F91C20">
        <w:rPr>
          <w:rFonts w:hint="cs"/>
          <w:rtl/>
        </w:rPr>
        <w:tab/>
        <w:t>أن تزود أعضاء اللجنة المعينين بأية معلومات قد يرونها، أو قد تراها الدولة الطرف، مفيدة للتأكد من صحة الوقائع المتعلقة بالتحقيق؛</w:t>
      </w:r>
    </w:p>
    <w:p w14:paraId="546AAB61" w14:textId="77777777" w:rsidR="00C735B8" w:rsidRPr="00F91C20" w:rsidRDefault="00C735B8" w:rsidP="00C54514">
      <w:pPr>
        <w:pStyle w:val="SingleTxtGA"/>
        <w:rPr>
          <w:rtl/>
        </w:rPr>
      </w:pPr>
      <w:r w:rsidRPr="00F91C20">
        <w:rPr>
          <w:rFonts w:hint="cs"/>
          <w:rtl/>
        </w:rPr>
        <w:tab/>
        <w:t>(ج)</w:t>
      </w:r>
      <w:r w:rsidRPr="00F91C20">
        <w:rPr>
          <w:rFonts w:hint="cs"/>
          <w:rtl/>
        </w:rPr>
        <w:tab/>
        <w:t>أن تبين أي شكل آخر من أشكال التعاون الذي قد ترغب الدولة في إقامته مع اللجنة وأعضائها المعينين بغية تيسير إجراء التحقيق.</w:t>
      </w:r>
    </w:p>
    <w:p w14:paraId="69B08F9D" w14:textId="77777777" w:rsidR="00C54514" w:rsidRPr="00604629" w:rsidRDefault="00C735B8" w:rsidP="000D7478">
      <w:pPr>
        <w:pStyle w:val="H1GA"/>
        <w:spacing w:after="0"/>
        <w:rPr>
          <w:rtl/>
        </w:rPr>
      </w:pPr>
      <w:r w:rsidRPr="00604629">
        <w:rPr>
          <w:rFonts w:hint="cs"/>
          <w:rtl/>
        </w:rPr>
        <w:tab/>
      </w:r>
      <w:r w:rsidRPr="00604629">
        <w:rPr>
          <w:rFonts w:hint="cs"/>
          <w:rtl/>
        </w:rPr>
        <w:tab/>
      </w:r>
      <w:bookmarkStart w:id="194" w:name="_Toc144374581"/>
      <w:r w:rsidRPr="00604629">
        <w:rPr>
          <w:rFonts w:hint="cs"/>
          <w:rtl/>
        </w:rPr>
        <w:t>المادة 86</w:t>
      </w:r>
      <w:bookmarkEnd w:id="194"/>
    </w:p>
    <w:p w14:paraId="1B3D988F" w14:textId="658A9684" w:rsidR="00C735B8" w:rsidRPr="00604629" w:rsidRDefault="00C54514" w:rsidP="00EE540C">
      <w:pPr>
        <w:pStyle w:val="H1GA"/>
        <w:spacing w:before="0"/>
        <w:rPr>
          <w:rtl/>
        </w:rPr>
      </w:pPr>
      <w:r w:rsidRPr="00604629">
        <w:rPr>
          <w:rtl/>
        </w:rPr>
        <w:tab/>
      </w:r>
      <w:r w:rsidRPr="00604629">
        <w:rPr>
          <w:rtl/>
        </w:rPr>
        <w:tab/>
      </w:r>
      <w:bookmarkStart w:id="195" w:name="_Toc144374582"/>
      <w:r w:rsidR="00C735B8" w:rsidRPr="00604629">
        <w:rPr>
          <w:rFonts w:hint="cs"/>
          <w:rtl/>
        </w:rPr>
        <w:t>البعثة الزائرة</w:t>
      </w:r>
      <w:bookmarkEnd w:id="195"/>
    </w:p>
    <w:p w14:paraId="25126424" w14:textId="77777777" w:rsidR="00C735B8" w:rsidRPr="00F91C20" w:rsidRDefault="00C735B8" w:rsidP="00C54514">
      <w:pPr>
        <w:pStyle w:val="SingleTxtGA"/>
        <w:rPr>
          <w:rtl/>
        </w:rPr>
      </w:pPr>
      <w:r w:rsidRPr="00F91C20">
        <w:rPr>
          <w:rFonts w:hint="cs"/>
          <w:rtl/>
        </w:rPr>
        <w:tab/>
        <w:t>إذا رأت اللجنة أنه من الضروري أن يشمل التحقيق الذي تجريه قيام واحد أو أكثر من أعضائها بزيارة إقليم الدولة الطرف المعنية، فإنها تطلب، عن طريق الأمين العام، موافقة الدولة الطرف وتبلغ الدولة الطرف برغباتها فيما يتعلق بتوقيت البعثة وبالتسهيلات المطلوبة التي تتيح لأعضاء اللجنة المعينين أداء مهمتهم.</w:t>
      </w:r>
    </w:p>
    <w:p w14:paraId="332D9241" w14:textId="77777777" w:rsidR="00C54514" w:rsidRPr="00604629" w:rsidRDefault="00C735B8" w:rsidP="000D7478">
      <w:pPr>
        <w:pStyle w:val="H1GA"/>
        <w:spacing w:after="0"/>
        <w:rPr>
          <w:rtl/>
        </w:rPr>
      </w:pPr>
      <w:r w:rsidRPr="00604629">
        <w:rPr>
          <w:rFonts w:hint="cs"/>
          <w:rtl/>
        </w:rPr>
        <w:tab/>
      </w:r>
      <w:r w:rsidRPr="00604629">
        <w:rPr>
          <w:rFonts w:hint="cs"/>
          <w:rtl/>
        </w:rPr>
        <w:tab/>
      </w:r>
      <w:bookmarkStart w:id="196" w:name="_Toc144374583"/>
      <w:r w:rsidRPr="00604629">
        <w:rPr>
          <w:rFonts w:hint="cs"/>
          <w:rtl/>
        </w:rPr>
        <w:t>المادة 87</w:t>
      </w:r>
      <w:bookmarkEnd w:id="196"/>
    </w:p>
    <w:p w14:paraId="4D9889C7" w14:textId="0BC22E2C" w:rsidR="00C735B8" w:rsidRPr="00604629" w:rsidRDefault="00C54514" w:rsidP="00EE540C">
      <w:pPr>
        <w:pStyle w:val="H1GA"/>
        <w:spacing w:before="0"/>
        <w:rPr>
          <w:rtl/>
        </w:rPr>
      </w:pPr>
      <w:r w:rsidRPr="00604629">
        <w:rPr>
          <w:rtl/>
        </w:rPr>
        <w:tab/>
      </w:r>
      <w:r w:rsidRPr="00604629">
        <w:rPr>
          <w:rtl/>
        </w:rPr>
        <w:tab/>
      </w:r>
      <w:bookmarkStart w:id="197" w:name="_Toc144374584"/>
      <w:r w:rsidR="00C735B8" w:rsidRPr="00604629">
        <w:rPr>
          <w:rFonts w:hint="cs"/>
          <w:rtl/>
        </w:rPr>
        <w:t>جلسات الاستماع المتعلقة بالتحقيق</w:t>
      </w:r>
      <w:bookmarkEnd w:id="197"/>
    </w:p>
    <w:p w14:paraId="6FEA62D1" w14:textId="77777777" w:rsidR="00C735B8" w:rsidRPr="00F91C20" w:rsidRDefault="00C735B8" w:rsidP="00441E09">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لأعضاء اللجنة المعينين أن يقرروا عقد جلسات استماع فيما يتصل بالتحقيق حسبما يرونه مناسباً.</w:t>
      </w:r>
    </w:p>
    <w:p w14:paraId="0DDDEFBA" w14:textId="77777777" w:rsidR="00C735B8" w:rsidRPr="00F91C20" w:rsidRDefault="00C735B8" w:rsidP="00441E09">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يحدد الأعضاء المعينون، بالتعاون مع الدولة الطرف المعنية، الشروط والضمانات المطلوبة لعقد جلسات استماع من هذا القبيل. ويطلب هؤلاء الأعضاء إلى الدولة الطرف ضماناً بعدم وضع العراقيل أمام الشهود وغيرهم من الأفراد الراغبين في مقابلتهم وعدم اتخاذ أية تدابير انتقامية ضد هؤلاء الأفراد أو أسرهم.</w:t>
      </w:r>
    </w:p>
    <w:p w14:paraId="16427988" w14:textId="77777777" w:rsidR="00C735B8" w:rsidRPr="00F91C20" w:rsidRDefault="00C735B8" w:rsidP="00441E09">
      <w:pPr>
        <w:pStyle w:val="SingleTxtGA"/>
        <w:rPr>
          <w:rtl/>
        </w:rPr>
      </w:pPr>
      <w:r w:rsidRPr="00F91C20">
        <w:rPr>
          <w:rFonts w:hint="cs"/>
          <w:rtl/>
        </w:rPr>
        <w:tab/>
      </w:r>
      <w:r w:rsidRPr="00604629">
        <w:rPr>
          <w:rFonts w:hint="cs"/>
          <w:rtl/>
        </w:rPr>
        <w:t>3</w:t>
      </w:r>
      <w:r w:rsidRPr="00F91C20">
        <w:rPr>
          <w:rFonts w:hint="cs"/>
          <w:rtl/>
        </w:rPr>
        <w:t>-</w:t>
      </w:r>
      <w:r w:rsidRPr="00F91C20">
        <w:rPr>
          <w:rFonts w:hint="cs"/>
          <w:rtl/>
        </w:rPr>
        <w:tab/>
        <w:t>يطلب إلى جميع الأشخاص الذين يمثلون أمام الأعضاء المعينين بغرض الإدلاء بالشهادة أن يحلفوا اليمين أو أن يقدموا تعهداً رسمياً بصدق شهادتهم واحترامهم لسرية الإجراءات.</w:t>
      </w:r>
    </w:p>
    <w:p w14:paraId="2D852724" w14:textId="77777777" w:rsidR="00441E09" w:rsidRPr="00604629" w:rsidRDefault="00C735B8" w:rsidP="000D7478">
      <w:pPr>
        <w:pStyle w:val="H1GA"/>
        <w:spacing w:after="0"/>
        <w:rPr>
          <w:rtl/>
        </w:rPr>
      </w:pPr>
      <w:r w:rsidRPr="00604629">
        <w:rPr>
          <w:rFonts w:hint="cs"/>
          <w:rtl/>
        </w:rPr>
        <w:tab/>
      </w:r>
      <w:r w:rsidRPr="00604629">
        <w:rPr>
          <w:rFonts w:hint="cs"/>
          <w:rtl/>
        </w:rPr>
        <w:tab/>
      </w:r>
      <w:bookmarkStart w:id="198" w:name="_Toc144374585"/>
      <w:r w:rsidRPr="00604629">
        <w:rPr>
          <w:rFonts w:hint="cs"/>
          <w:rtl/>
        </w:rPr>
        <w:t>المادة 88</w:t>
      </w:r>
      <w:bookmarkEnd w:id="198"/>
    </w:p>
    <w:p w14:paraId="0F3D0A69" w14:textId="45F460BD" w:rsidR="00C735B8" w:rsidRPr="00604629" w:rsidRDefault="00441E09" w:rsidP="00EE540C">
      <w:pPr>
        <w:pStyle w:val="H1GA"/>
        <w:spacing w:before="0"/>
        <w:rPr>
          <w:rtl/>
        </w:rPr>
      </w:pPr>
      <w:r w:rsidRPr="00604629">
        <w:rPr>
          <w:rtl/>
        </w:rPr>
        <w:tab/>
      </w:r>
      <w:r w:rsidRPr="00604629">
        <w:rPr>
          <w:rtl/>
        </w:rPr>
        <w:tab/>
      </w:r>
      <w:bookmarkStart w:id="199" w:name="_Toc144374586"/>
      <w:r w:rsidR="00C735B8" w:rsidRPr="00604629">
        <w:rPr>
          <w:rFonts w:hint="cs"/>
          <w:rtl/>
        </w:rPr>
        <w:t>تقديم المساعدة أثناء التحقيق</w:t>
      </w:r>
      <w:bookmarkEnd w:id="199"/>
    </w:p>
    <w:p w14:paraId="33C513DF" w14:textId="77777777" w:rsidR="00C735B8" w:rsidRPr="00F91C20" w:rsidRDefault="00C735B8" w:rsidP="00441E09">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بالإضافة إلى قيام الأمين العام بتوفير ما يلزم من موظفين وتسهيلات للتحقيق و/أو للبعثة الزائرة الموفدة إلى إقليم الدولة الطرف المعنية، يجوز لأعضاء اللجنة المعينين أن يدعوا، عن طريق الأمين العام، أشخاصاً من ذوي الكفاءات الخاصة في الميدان الطبي أو في معالجة السجناء، فضلاً عن مترجمين شفويين، لتقديم المساعدة في جميع مراحل التحقيق.</w:t>
      </w:r>
    </w:p>
    <w:p w14:paraId="2A980E8E" w14:textId="77777777" w:rsidR="00C735B8" w:rsidRPr="00F91C20" w:rsidRDefault="00C735B8" w:rsidP="00441E09">
      <w:pPr>
        <w:pStyle w:val="SingleTxtGA"/>
        <w:rPr>
          <w:rtl/>
        </w:rPr>
      </w:pPr>
      <w:r w:rsidRPr="00F91C20">
        <w:rPr>
          <w:rFonts w:hint="cs"/>
          <w:rtl/>
        </w:rPr>
        <w:lastRenderedPageBreak/>
        <w:tab/>
      </w:r>
      <w:r w:rsidRPr="00604629">
        <w:rPr>
          <w:rFonts w:hint="cs"/>
          <w:rtl/>
        </w:rPr>
        <w:t>2</w:t>
      </w:r>
      <w:r w:rsidRPr="00F91C20">
        <w:rPr>
          <w:rFonts w:hint="cs"/>
          <w:rtl/>
        </w:rPr>
        <w:t>-</w:t>
      </w:r>
      <w:r w:rsidRPr="00F91C20">
        <w:rPr>
          <w:rFonts w:hint="cs"/>
          <w:rtl/>
        </w:rPr>
        <w:tab/>
        <w:t>إذا لم يكن الأشخاص الذين يقدمون المساعدة أثناء التحقيق قد أدوا يمين العمل لدى الأمم المتحدة، يطلب إليهم التعهد رسمياً بأداء واجباتهم بشرف وأمانة ونزاهة، وباحترام سرية الإجراءات.</w:t>
      </w:r>
    </w:p>
    <w:p w14:paraId="26732E6F" w14:textId="77777777" w:rsidR="00C735B8" w:rsidRPr="00F91C20" w:rsidRDefault="00C735B8" w:rsidP="00441E09">
      <w:pPr>
        <w:pStyle w:val="SingleTxtGA"/>
        <w:rPr>
          <w:rtl/>
        </w:rPr>
      </w:pPr>
      <w:r w:rsidRPr="00F91C20">
        <w:rPr>
          <w:rFonts w:hint="cs"/>
          <w:rtl/>
        </w:rPr>
        <w:tab/>
      </w:r>
      <w:r w:rsidRPr="00604629">
        <w:rPr>
          <w:rFonts w:hint="cs"/>
          <w:rtl/>
        </w:rPr>
        <w:t>3</w:t>
      </w:r>
      <w:r w:rsidRPr="00F91C20">
        <w:rPr>
          <w:rFonts w:hint="cs"/>
          <w:rtl/>
        </w:rPr>
        <w:t>-</w:t>
      </w:r>
      <w:r w:rsidRPr="00F91C20">
        <w:rPr>
          <w:rFonts w:hint="cs"/>
          <w:rtl/>
        </w:rPr>
        <w:tab/>
        <w:t xml:space="preserve">للأشخاص المشار إليهم في الفقرتين </w:t>
      </w:r>
      <w:r w:rsidRPr="00604629">
        <w:rPr>
          <w:rFonts w:hint="cs"/>
          <w:rtl/>
        </w:rPr>
        <w:t>1</w:t>
      </w:r>
      <w:r w:rsidRPr="00F91C20">
        <w:rPr>
          <w:rFonts w:hint="cs"/>
          <w:rtl/>
        </w:rPr>
        <w:t xml:space="preserve"> و</w:t>
      </w:r>
      <w:r w:rsidRPr="00604629">
        <w:rPr>
          <w:rFonts w:hint="cs"/>
          <w:rtl/>
        </w:rPr>
        <w:t>2</w:t>
      </w:r>
      <w:r w:rsidRPr="00F91C20">
        <w:rPr>
          <w:rFonts w:hint="cs"/>
          <w:rtl/>
        </w:rPr>
        <w:t xml:space="preserve"> من هذه المادة الحق في التمتع بنفس التسهيلات والامتيازات والحصانات المنصوص عليها فيما يتعلق بأعضاء اللجنة بموجب المادة </w:t>
      </w:r>
      <w:r w:rsidRPr="00604629">
        <w:rPr>
          <w:rFonts w:hint="cs"/>
          <w:rtl/>
        </w:rPr>
        <w:t>23</w:t>
      </w:r>
      <w:r w:rsidRPr="00F91C20">
        <w:rPr>
          <w:rFonts w:hint="cs"/>
          <w:rtl/>
        </w:rPr>
        <w:t xml:space="preserve"> من الاتفاقية.</w:t>
      </w:r>
    </w:p>
    <w:p w14:paraId="4A49243D" w14:textId="77777777" w:rsidR="00441E09" w:rsidRPr="00604629" w:rsidRDefault="00C735B8" w:rsidP="000D7478">
      <w:pPr>
        <w:pStyle w:val="H1GA"/>
        <w:spacing w:after="0"/>
        <w:rPr>
          <w:rtl/>
        </w:rPr>
      </w:pPr>
      <w:r w:rsidRPr="00604629">
        <w:rPr>
          <w:rFonts w:hint="cs"/>
          <w:rtl/>
        </w:rPr>
        <w:tab/>
      </w:r>
      <w:r w:rsidRPr="00604629">
        <w:rPr>
          <w:rFonts w:hint="cs"/>
          <w:rtl/>
        </w:rPr>
        <w:tab/>
      </w:r>
      <w:bookmarkStart w:id="200" w:name="_Toc144374587"/>
      <w:r w:rsidRPr="00604629">
        <w:rPr>
          <w:rFonts w:hint="cs"/>
          <w:rtl/>
        </w:rPr>
        <w:t>المادة 89</w:t>
      </w:r>
      <w:bookmarkEnd w:id="200"/>
    </w:p>
    <w:p w14:paraId="2BC931CA" w14:textId="41CC7A10" w:rsidR="00C735B8" w:rsidRPr="00604629" w:rsidRDefault="00441E09" w:rsidP="00EE540C">
      <w:pPr>
        <w:pStyle w:val="H1GA"/>
        <w:spacing w:before="0"/>
        <w:rPr>
          <w:rtl/>
        </w:rPr>
      </w:pPr>
      <w:r w:rsidRPr="00604629">
        <w:rPr>
          <w:rtl/>
        </w:rPr>
        <w:tab/>
      </w:r>
      <w:r w:rsidRPr="00604629">
        <w:rPr>
          <w:rtl/>
        </w:rPr>
        <w:tab/>
      </w:r>
      <w:bookmarkStart w:id="201" w:name="_Toc144374588"/>
      <w:r w:rsidR="00C735B8" w:rsidRPr="00604629">
        <w:rPr>
          <w:rFonts w:hint="cs"/>
          <w:rtl/>
        </w:rPr>
        <w:t>إحالة النتائج أو التعليقات أو الاقتراحات</w:t>
      </w:r>
      <w:bookmarkEnd w:id="201"/>
    </w:p>
    <w:p w14:paraId="6087E793" w14:textId="5E665EEA" w:rsidR="00C735B8" w:rsidRPr="00F91C20" w:rsidRDefault="00C735B8" w:rsidP="00441E09">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 xml:space="preserve">بعد دراسة النتائج المقدمة من أعضاء اللجنة المعينين وفقاً للمادة </w:t>
      </w:r>
      <w:r w:rsidRPr="00604629">
        <w:rPr>
          <w:rFonts w:hint="cs"/>
          <w:rtl/>
        </w:rPr>
        <w:t>84</w:t>
      </w:r>
      <w:r w:rsidRPr="00F91C20">
        <w:rPr>
          <w:rFonts w:hint="cs"/>
          <w:rtl/>
        </w:rPr>
        <w:t>(</w:t>
      </w:r>
      <w:r w:rsidR="00DF51FF" w:rsidRPr="00604629">
        <w:rPr>
          <w:rFonts w:hint="cs"/>
          <w:rtl/>
        </w:rPr>
        <w:t>1</w:t>
      </w:r>
      <w:r w:rsidR="00DF51FF" w:rsidRPr="00DF51FF">
        <w:rPr>
          <w:rFonts w:hint="cs"/>
          <w:rtl/>
        </w:rPr>
        <w:t xml:space="preserve">) </w:t>
      </w:r>
      <w:r w:rsidRPr="00F91C20">
        <w:rPr>
          <w:rFonts w:hint="cs"/>
          <w:rtl/>
        </w:rPr>
        <w:t>من هذا النظام الداخلي، تحيل اللجنة، عن طريق الأمين العام، هذه النتائج إلى الدولة الطرف المعنية، مشفوعة بأية تعليقات أو اقتراحات تراها مناسبة.</w:t>
      </w:r>
    </w:p>
    <w:p w14:paraId="58CBE065" w14:textId="77777777" w:rsidR="00C735B8" w:rsidRPr="00F91C20" w:rsidRDefault="00C735B8" w:rsidP="00441E09">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تُدعى الدولة الطرف المعنية إلى إبلاغ اللجنة في غضون فترة زمنية معقولة بالإجراء الذي اتخذته فيما يتعلق بالنتائج التي توصلت إليها اللجنة واستجابة لتعليقات اللجنة أو اقتراحاتها.</w:t>
      </w:r>
    </w:p>
    <w:p w14:paraId="41D883B7" w14:textId="77777777" w:rsidR="00441E09" w:rsidRPr="00604629" w:rsidRDefault="00C735B8" w:rsidP="000D7478">
      <w:pPr>
        <w:pStyle w:val="H1GA"/>
        <w:spacing w:after="0"/>
        <w:rPr>
          <w:rtl/>
        </w:rPr>
      </w:pPr>
      <w:r w:rsidRPr="00604629">
        <w:rPr>
          <w:rFonts w:hint="cs"/>
          <w:rtl/>
        </w:rPr>
        <w:tab/>
      </w:r>
      <w:r w:rsidRPr="00604629">
        <w:rPr>
          <w:rFonts w:hint="cs"/>
          <w:rtl/>
        </w:rPr>
        <w:tab/>
      </w:r>
      <w:bookmarkStart w:id="202" w:name="_Toc144374589"/>
      <w:r w:rsidRPr="00604629">
        <w:rPr>
          <w:rFonts w:hint="cs"/>
          <w:rtl/>
        </w:rPr>
        <w:t>المادة 90</w:t>
      </w:r>
      <w:bookmarkEnd w:id="202"/>
    </w:p>
    <w:p w14:paraId="206C7569" w14:textId="3ABAB123" w:rsidR="00C735B8" w:rsidRPr="00604629" w:rsidRDefault="00441E09" w:rsidP="00EE540C">
      <w:pPr>
        <w:pStyle w:val="H1GA"/>
        <w:spacing w:before="0"/>
        <w:rPr>
          <w:rtl/>
        </w:rPr>
      </w:pPr>
      <w:r w:rsidRPr="00604629">
        <w:rPr>
          <w:rtl/>
        </w:rPr>
        <w:tab/>
      </w:r>
      <w:r w:rsidRPr="00604629">
        <w:rPr>
          <w:rtl/>
        </w:rPr>
        <w:tab/>
      </w:r>
      <w:bookmarkStart w:id="203" w:name="_Toc144374590"/>
      <w:r w:rsidR="00C735B8" w:rsidRPr="00604629">
        <w:rPr>
          <w:rFonts w:hint="cs"/>
          <w:rtl/>
        </w:rPr>
        <w:t>البيان الموجز عن نتائج الإجراءات</w:t>
      </w:r>
      <w:bookmarkEnd w:id="203"/>
    </w:p>
    <w:p w14:paraId="7BE0F423" w14:textId="0F9F60B5" w:rsidR="00C735B8" w:rsidRPr="00F91C20" w:rsidRDefault="00C735B8" w:rsidP="00441E09">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بعد استكمال اللجنة لجميع الإجراءات المتعلقة بإجراء تحقيق بموجب</w:t>
      </w:r>
      <w:r w:rsidR="00965665">
        <w:rPr>
          <w:rFonts w:hint="cs"/>
          <w:rtl/>
        </w:rPr>
        <w:t xml:space="preserve"> </w:t>
      </w:r>
      <w:r w:rsidRPr="00F91C20">
        <w:rPr>
          <w:rFonts w:hint="cs"/>
          <w:rtl/>
        </w:rPr>
        <w:t xml:space="preserve">المادة </w:t>
      </w:r>
      <w:r w:rsidRPr="00604629">
        <w:rPr>
          <w:rFonts w:hint="cs"/>
          <w:rtl/>
        </w:rPr>
        <w:t>20</w:t>
      </w:r>
      <w:r w:rsidRPr="00F91C20">
        <w:rPr>
          <w:rFonts w:hint="cs"/>
          <w:rtl/>
        </w:rPr>
        <w:t xml:space="preserve"> من الاتفاقية، للجنة أن تقرر، بالتشاور مع الدولة الطرف المعنية، إدراج بيان موجز عن نتائج الإجراءات في تقريرها السنوي الذي تقدمه وفقاً للمادة </w:t>
      </w:r>
      <w:r w:rsidRPr="00604629">
        <w:rPr>
          <w:rFonts w:hint="cs"/>
          <w:rtl/>
        </w:rPr>
        <w:t>24</w:t>
      </w:r>
      <w:r w:rsidRPr="00F91C20">
        <w:rPr>
          <w:rFonts w:hint="cs"/>
          <w:rtl/>
        </w:rPr>
        <w:t xml:space="preserve"> من الاتفاقية.</w:t>
      </w:r>
    </w:p>
    <w:p w14:paraId="0002EF5C" w14:textId="77777777" w:rsidR="00C735B8" w:rsidRPr="00F91C20" w:rsidRDefault="00C735B8" w:rsidP="00441E09">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تدعو اللجنة الدولة الطرف المعنية، عن طريق الأمين العام، إلى إبلاغ اللجنة مباشرة، أو عن طريق ممثلها المعين، بملاحظاتها فيما يتعلق بإمكانية النشر وقد تحدّد مهلة زمنية ينبغي خلالها إحالة ملاحظات الدولة الطرف إلى اللجنة.</w:t>
      </w:r>
    </w:p>
    <w:p w14:paraId="0BA54DA7" w14:textId="77777777" w:rsidR="00C735B8" w:rsidRPr="00F91C20" w:rsidRDefault="00C735B8" w:rsidP="00441E09">
      <w:pPr>
        <w:pStyle w:val="SingleTxtGA"/>
        <w:rPr>
          <w:rtl/>
        </w:rPr>
      </w:pPr>
      <w:r w:rsidRPr="00F91C20">
        <w:rPr>
          <w:rFonts w:hint="cs"/>
          <w:rtl/>
        </w:rPr>
        <w:tab/>
      </w:r>
      <w:r w:rsidRPr="00604629">
        <w:rPr>
          <w:rFonts w:hint="cs"/>
          <w:rtl/>
        </w:rPr>
        <w:t>3</w:t>
      </w:r>
      <w:r w:rsidRPr="00F91C20">
        <w:rPr>
          <w:rFonts w:hint="cs"/>
          <w:rtl/>
        </w:rPr>
        <w:t>-</w:t>
      </w:r>
      <w:r w:rsidRPr="00F91C20">
        <w:rPr>
          <w:rFonts w:hint="cs"/>
          <w:rtl/>
        </w:rPr>
        <w:tab/>
        <w:t>إذا قررت اللجنة أن تدرج في تقريرها السنوي بياناً موجزاً عن نتائج الإجراءات المتصلة بالتحقيق، تحيل اللجنة، عن طريق الأمين العام، نصّ البيان الموجز إلى الدولة الطرف المعنية.</w:t>
      </w:r>
    </w:p>
    <w:p w14:paraId="5FA0C01B" w14:textId="77777777" w:rsidR="00C735B8" w:rsidRPr="00604629" w:rsidRDefault="00C735B8" w:rsidP="00441E09">
      <w:pPr>
        <w:pStyle w:val="HChGA"/>
        <w:rPr>
          <w:rtl/>
        </w:rPr>
      </w:pPr>
      <w:r w:rsidRPr="00604629">
        <w:rPr>
          <w:rFonts w:hint="cs"/>
          <w:rtl/>
        </w:rPr>
        <w:tab/>
      </w:r>
      <w:bookmarkStart w:id="204" w:name="_Toc144374591"/>
      <w:r w:rsidRPr="00604629">
        <w:rPr>
          <w:rFonts w:hint="cs"/>
          <w:rtl/>
        </w:rPr>
        <w:t>عشرون-</w:t>
      </w:r>
      <w:r w:rsidRPr="00604629">
        <w:rPr>
          <w:rFonts w:hint="cs"/>
          <w:rtl/>
        </w:rPr>
        <w:tab/>
        <w:t>إجراءات النظر في البلاغات المقدمة بموجب المادة 21 من الاتفاقية</w:t>
      </w:r>
      <w:bookmarkEnd w:id="204"/>
    </w:p>
    <w:p w14:paraId="63747516" w14:textId="77777777" w:rsidR="00441E09" w:rsidRPr="00604629" w:rsidRDefault="00C735B8" w:rsidP="000D7478">
      <w:pPr>
        <w:pStyle w:val="H1GA"/>
        <w:spacing w:after="0"/>
        <w:rPr>
          <w:rtl/>
        </w:rPr>
      </w:pPr>
      <w:r w:rsidRPr="00604629">
        <w:rPr>
          <w:rFonts w:hint="cs"/>
          <w:rtl/>
        </w:rPr>
        <w:tab/>
      </w:r>
      <w:r w:rsidRPr="00604629">
        <w:rPr>
          <w:rFonts w:hint="cs"/>
          <w:rtl/>
        </w:rPr>
        <w:tab/>
      </w:r>
      <w:bookmarkStart w:id="205" w:name="_Toc144374592"/>
      <w:r w:rsidRPr="00604629">
        <w:rPr>
          <w:rFonts w:hint="cs"/>
          <w:rtl/>
        </w:rPr>
        <w:t>المادة 91</w:t>
      </w:r>
      <w:bookmarkEnd w:id="205"/>
    </w:p>
    <w:p w14:paraId="34F6BB93" w14:textId="33A370AB" w:rsidR="00C735B8" w:rsidRPr="00604629" w:rsidRDefault="00441E09" w:rsidP="00EE540C">
      <w:pPr>
        <w:pStyle w:val="H1GA"/>
        <w:spacing w:before="0"/>
        <w:rPr>
          <w:rtl/>
        </w:rPr>
      </w:pPr>
      <w:r w:rsidRPr="00604629">
        <w:rPr>
          <w:rtl/>
        </w:rPr>
        <w:tab/>
      </w:r>
      <w:r w:rsidRPr="00604629">
        <w:rPr>
          <w:rtl/>
        </w:rPr>
        <w:tab/>
      </w:r>
      <w:bookmarkStart w:id="206" w:name="_Toc144374593"/>
      <w:r w:rsidR="00C735B8" w:rsidRPr="00604629">
        <w:rPr>
          <w:rFonts w:hint="cs"/>
          <w:rtl/>
        </w:rPr>
        <w:t>إعلانات الدول الأطراف</w:t>
      </w:r>
      <w:bookmarkEnd w:id="206"/>
    </w:p>
    <w:p w14:paraId="7886C91F" w14:textId="77777777" w:rsidR="00C735B8" w:rsidRPr="00F91C20" w:rsidRDefault="00C735B8" w:rsidP="00441E09">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 xml:space="preserve">يحيل الأمين العام إلى الدول الأطراف الأخرى صوراً من الإعلانات التي تودعها لديه الدول الأطراف وتعترف فيها باختصاص اللجنة، وفقاً للمادة </w:t>
      </w:r>
      <w:r w:rsidRPr="00604629">
        <w:rPr>
          <w:rFonts w:hint="cs"/>
          <w:rtl/>
        </w:rPr>
        <w:t>21</w:t>
      </w:r>
      <w:r w:rsidRPr="00F91C20">
        <w:rPr>
          <w:rFonts w:hint="cs"/>
          <w:rtl/>
        </w:rPr>
        <w:t xml:space="preserve"> من الاتفاقية.</w:t>
      </w:r>
    </w:p>
    <w:p w14:paraId="65DE987B" w14:textId="77777777" w:rsidR="00C735B8" w:rsidRPr="00F91C20" w:rsidRDefault="00C735B8" w:rsidP="00441E09">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 xml:space="preserve">لا يخل سحب إعلان مقدم بموجب المادة </w:t>
      </w:r>
      <w:r w:rsidRPr="00604629">
        <w:rPr>
          <w:rFonts w:hint="cs"/>
          <w:rtl/>
        </w:rPr>
        <w:t>21</w:t>
      </w:r>
      <w:r w:rsidRPr="00F91C20">
        <w:rPr>
          <w:rFonts w:hint="cs"/>
          <w:rtl/>
        </w:rPr>
        <w:t xml:space="preserve"> من الاتفاقية بالنظر في أي مسألة تشكل موضوع بلاغ سبقت إحالته بمقتضى تلك المادة، ولا يجوز تسلم أي رسالة أخرى من أية دولة طرف بمقتضى تلك المادة بعد أن يتسلم الأمين العام إخطار سحب الإعلان، ما لم تكن الدولة الطرف المعنية قد أصدرت إعلاناً جديداً.</w:t>
      </w:r>
    </w:p>
    <w:p w14:paraId="62CA252F" w14:textId="77777777" w:rsidR="00441E09" w:rsidRPr="00604629" w:rsidRDefault="00C735B8" w:rsidP="000D7478">
      <w:pPr>
        <w:pStyle w:val="H1GA"/>
        <w:spacing w:after="0"/>
        <w:rPr>
          <w:rtl/>
        </w:rPr>
      </w:pPr>
      <w:r w:rsidRPr="00604629">
        <w:rPr>
          <w:rFonts w:hint="cs"/>
          <w:rtl/>
        </w:rPr>
        <w:lastRenderedPageBreak/>
        <w:tab/>
      </w:r>
      <w:r w:rsidRPr="00604629">
        <w:rPr>
          <w:rFonts w:hint="cs"/>
          <w:rtl/>
        </w:rPr>
        <w:tab/>
      </w:r>
      <w:bookmarkStart w:id="207" w:name="_Toc144374594"/>
      <w:r w:rsidRPr="00604629">
        <w:rPr>
          <w:rFonts w:hint="cs"/>
          <w:rtl/>
        </w:rPr>
        <w:t>المادة 92</w:t>
      </w:r>
      <w:bookmarkEnd w:id="207"/>
    </w:p>
    <w:p w14:paraId="278C8804" w14:textId="5029CE15" w:rsidR="00C735B8" w:rsidRPr="00604629" w:rsidRDefault="00441E09" w:rsidP="005F6843">
      <w:pPr>
        <w:pStyle w:val="H1GA"/>
        <w:spacing w:before="0"/>
        <w:rPr>
          <w:rtl/>
        </w:rPr>
      </w:pPr>
      <w:r w:rsidRPr="00604629">
        <w:rPr>
          <w:rtl/>
        </w:rPr>
        <w:tab/>
      </w:r>
      <w:r w:rsidRPr="00604629">
        <w:rPr>
          <w:rtl/>
        </w:rPr>
        <w:tab/>
      </w:r>
      <w:bookmarkStart w:id="208" w:name="_Toc144374595"/>
      <w:r w:rsidR="00C735B8" w:rsidRPr="00604629">
        <w:rPr>
          <w:rFonts w:hint="cs"/>
          <w:rtl/>
        </w:rPr>
        <w:t>الإخطار من قِبل الدول الأطراف المعنية</w:t>
      </w:r>
      <w:bookmarkEnd w:id="208"/>
    </w:p>
    <w:p w14:paraId="554AD96B" w14:textId="4FF918E5" w:rsidR="00C735B8" w:rsidRPr="00F91C20" w:rsidRDefault="00C735B8" w:rsidP="00441E09">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لأي من الدولتين الطرفين المعنيتين أن تحيل إلى اللجنة بلاغاً موجَّهاً بموجب المادة</w:t>
      </w:r>
      <w:r w:rsidR="00441E09" w:rsidRPr="00F91C20">
        <w:rPr>
          <w:rFonts w:hint="eastAsia"/>
          <w:rtl/>
        </w:rPr>
        <w:t> </w:t>
      </w:r>
      <w:r w:rsidRPr="00604629">
        <w:rPr>
          <w:rFonts w:hint="cs"/>
          <w:rtl/>
        </w:rPr>
        <w:t>21</w:t>
      </w:r>
      <w:r w:rsidRPr="00F91C20">
        <w:rPr>
          <w:rFonts w:hint="cs"/>
          <w:rtl/>
        </w:rPr>
        <w:t xml:space="preserve"> من الاتفاقية، وذلك بإخطار موجه وفقاً للفقرة </w:t>
      </w:r>
      <w:r w:rsidRPr="00604629">
        <w:rPr>
          <w:rFonts w:hint="cs"/>
          <w:rtl/>
        </w:rPr>
        <w:t>1</w:t>
      </w:r>
      <w:r w:rsidRPr="00F91C20">
        <w:rPr>
          <w:rFonts w:hint="cs"/>
          <w:rtl/>
        </w:rPr>
        <w:t>(ب) من تلك المادة.</w:t>
      </w:r>
    </w:p>
    <w:p w14:paraId="3383C127" w14:textId="77777777" w:rsidR="00C735B8" w:rsidRPr="00F91C20" w:rsidRDefault="00C735B8" w:rsidP="00441E09">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 xml:space="preserve">يتضمن الإخطار المشار إليه في الفقرة </w:t>
      </w:r>
      <w:r w:rsidRPr="00604629">
        <w:rPr>
          <w:rFonts w:hint="cs"/>
          <w:rtl/>
        </w:rPr>
        <w:t>1</w:t>
      </w:r>
      <w:r w:rsidRPr="00F91C20">
        <w:rPr>
          <w:rFonts w:hint="cs"/>
          <w:rtl/>
        </w:rPr>
        <w:t xml:space="preserve"> من هذه المادة معلومات، أو ترفق به معلومات، بشأن ما يلي:</w:t>
      </w:r>
    </w:p>
    <w:p w14:paraId="6095C27E" w14:textId="77777777" w:rsidR="00C735B8" w:rsidRPr="00F91C20" w:rsidRDefault="00C735B8" w:rsidP="00441E09">
      <w:pPr>
        <w:pStyle w:val="SingleTxtGA"/>
        <w:rPr>
          <w:rtl/>
        </w:rPr>
      </w:pPr>
      <w:r w:rsidRPr="00F91C20">
        <w:rPr>
          <w:rFonts w:hint="cs"/>
          <w:rtl/>
        </w:rPr>
        <w:tab/>
        <w:t>(أ)</w:t>
      </w:r>
      <w:r w:rsidRPr="00F91C20">
        <w:rPr>
          <w:rFonts w:hint="cs"/>
          <w:rtl/>
        </w:rPr>
        <w:tab/>
        <w:t xml:space="preserve">الخطوات المتخذة التماساً لتسوية المسألة وفقاً للمادة </w:t>
      </w:r>
      <w:r w:rsidRPr="00604629">
        <w:rPr>
          <w:rFonts w:hint="cs"/>
          <w:rtl/>
        </w:rPr>
        <w:t>21</w:t>
      </w:r>
      <w:r w:rsidRPr="00F91C20">
        <w:rPr>
          <w:rFonts w:hint="cs"/>
          <w:rtl/>
        </w:rPr>
        <w:t>(</w:t>
      </w:r>
      <w:r w:rsidRPr="00604629">
        <w:rPr>
          <w:rFonts w:hint="cs"/>
          <w:rtl/>
        </w:rPr>
        <w:t>1</w:t>
      </w:r>
      <w:r w:rsidRPr="00F91C20">
        <w:rPr>
          <w:rFonts w:hint="cs"/>
          <w:rtl/>
        </w:rPr>
        <w:t>)(أ) و(ب) من الاتفاقية، بما في ذلك نص البلاغ الأول ونص أية إيضاحات أو بيانات خطية لاحقة مقدمة من الدول الأطراف المعنية تكون وثيقة الصلة بالأمر؛</w:t>
      </w:r>
    </w:p>
    <w:p w14:paraId="6C5346FE" w14:textId="77777777" w:rsidR="00C735B8" w:rsidRPr="00F91C20" w:rsidRDefault="00C735B8" w:rsidP="00441E09">
      <w:pPr>
        <w:pStyle w:val="SingleTxtGA"/>
        <w:rPr>
          <w:rtl/>
        </w:rPr>
      </w:pPr>
      <w:r w:rsidRPr="00F91C20">
        <w:rPr>
          <w:rFonts w:hint="cs"/>
          <w:rtl/>
        </w:rPr>
        <w:tab/>
        <w:t>(ب)</w:t>
      </w:r>
      <w:r w:rsidRPr="00F91C20">
        <w:rPr>
          <w:rFonts w:hint="cs"/>
          <w:rtl/>
        </w:rPr>
        <w:tab/>
        <w:t>الخطوات المتخذة لاستنفاد سبل الانتصاف المحلية؛</w:t>
      </w:r>
    </w:p>
    <w:p w14:paraId="51D77BB4" w14:textId="77777777" w:rsidR="00C735B8" w:rsidRPr="00F91C20" w:rsidRDefault="00C735B8" w:rsidP="00380AB7">
      <w:pPr>
        <w:pStyle w:val="SingleTxtGA"/>
        <w:rPr>
          <w:rtl/>
        </w:rPr>
      </w:pPr>
      <w:r w:rsidRPr="00F91C20">
        <w:rPr>
          <w:rFonts w:hint="cs"/>
          <w:rtl/>
        </w:rPr>
        <w:tab/>
        <w:t>(ج)</w:t>
      </w:r>
      <w:r w:rsidRPr="00F91C20">
        <w:rPr>
          <w:rFonts w:hint="cs"/>
          <w:rtl/>
        </w:rPr>
        <w:tab/>
        <w:t>أية إجراءات أخرى من إجراءات التحقيق أو التسوية الدولية التي لجأت إليها الدول الأطراف المعنية.</w:t>
      </w:r>
    </w:p>
    <w:p w14:paraId="2CB4C056" w14:textId="77777777" w:rsidR="00380AB7" w:rsidRPr="00604629" w:rsidRDefault="00C735B8" w:rsidP="000D7478">
      <w:pPr>
        <w:pStyle w:val="H1GA"/>
        <w:spacing w:after="0"/>
        <w:rPr>
          <w:rtl/>
        </w:rPr>
      </w:pPr>
      <w:r w:rsidRPr="00604629">
        <w:rPr>
          <w:rFonts w:hint="cs"/>
          <w:rtl/>
        </w:rPr>
        <w:tab/>
      </w:r>
      <w:r w:rsidRPr="00604629">
        <w:rPr>
          <w:rFonts w:hint="cs"/>
          <w:rtl/>
        </w:rPr>
        <w:tab/>
      </w:r>
      <w:bookmarkStart w:id="209" w:name="_Toc144374596"/>
      <w:r w:rsidRPr="00604629">
        <w:rPr>
          <w:rFonts w:hint="cs"/>
          <w:rtl/>
        </w:rPr>
        <w:t>المادة 93</w:t>
      </w:r>
      <w:bookmarkEnd w:id="209"/>
    </w:p>
    <w:p w14:paraId="52B184ED" w14:textId="0E707F58" w:rsidR="00C735B8" w:rsidRPr="00604629" w:rsidRDefault="00380AB7" w:rsidP="005F6843">
      <w:pPr>
        <w:pStyle w:val="H1GA"/>
        <w:spacing w:before="0"/>
        <w:rPr>
          <w:rtl/>
        </w:rPr>
      </w:pPr>
      <w:r w:rsidRPr="00604629">
        <w:rPr>
          <w:rtl/>
        </w:rPr>
        <w:tab/>
      </w:r>
      <w:r w:rsidRPr="00604629">
        <w:rPr>
          <w:rtl/>
        </w:rPr>
        <w:tab/>
      </w:r>
      <w:bookmarkStart w:id="210" w:name="_Toc144374597"/>
      <w:r w:rsidR="00C735B8" w:rsidRPr="00604629">
        <w:rPr>
          <w:rFonts w:hint="cs"/>
          <w:rtl/>
        </w:rPr>
        <w:t>سجل البلاغات</w:t>
      </w:r>
      <w:bookmarkEnd w:id="210"/>
    </w:p>
    <w:p w14:paraId="7F455E72" w14:textId="77777777" w:rsidR="00C735B8" w:rsidRPr="00F91C20" w:rsidRDefault="00C735B8" w:rsidP="00380AB7">
      <w:pPr>
        <w:pStyle w:val="SingleTxtGA"/>
        <w:rPr>
          <w:rtl/>
        </w:rPr>
      </w:pPr>
      <w:r w:rsidRPr="00F91C20">
        <w:rPr>
          <w:rFonts w:hint="cs"/>
          <w:rtl/>
        </w:rPr>
        <w:tab/>
        <w:t xml:space="preserve">يحتفظ الأمين العام بسجل دائم تقيد فيه جميع البلاغات الواردة إلى اللجنة بموجب المادة </w:t>
      </w:r>
      <w:r w:rsidRPr="00604629">
        <w:rPr>
          <w:rFonts w:hint="cs"/>
          <w:rtl/>
        </w:rPr>
        <w:t>21</w:t>
      </w:r>
      <w:r w:rsidRPr="00F91C20">
        <w:rPr>
          <w:rFonts w:hint="cs"/>
          <w:rtl/>
        </w:rPr>
        <w:t xml:space="preserve"> من الاتفاقية.</w:t>
      </w:r>
    </w:p>
    <w:p w14:paraId="4E1973FA" w14:textId="77777777" w:rsidR="00380AB7" w:rsidRPr="00604629" w:rsidRDefault="00C735B8" w:rsidP="000D7478">
      <w:pPr>
        <w:pStyle w:val="H1GA"/>
        <w:spacing w:after="0"/>
        <w:rPr>
          <w:rtl/>
        </w:rPr>
      </w:pPr>
      <w:r w:rsidRPr="00604629">
        <w:rPr>
          <w:rFonts w:hint="cs"/>
          <w:rtl/>
        </w:rPr>
        <w:tab/>
      </w:r>
      <w:r w:rsidRPr="00604629">
        <w:rPr>
          <w:rFonts w:hint="cs"/>
          <w:rtl/>
        </w:rPr>
        <w:tab/>
      </w:r>
      <w:bookmarkStart w:id="211" w:name="_Toc144374598"/>
      <w:r w:rsidRPr="00604629">
        <w:rPr>
          <w:rFonts w:hint="cs"/>
          <w:rtl/>
        </w:rPr>
        <w:t>المادة 94</w:t>
      </w:r>
      <w:bookmarkEnd w:id="211"/>
    </w:p>
    <w:p w14:paraId="23454044" w14:textId="5B273779" w:rsidR="00C735B8" w:rsidRPr="00604629" w:rsidRDefault="00380AB7" w:rsidP="005F6843">
      <w:pPr>
        <w:pStyle w:val="H1GA"/>
        <w:spacing w:before="0"/>
        <w:rPr>
          <w:rtl/>
        </w:rPr>
      </w:pPr>
      <w:r w:rsidRPr="00604629">
        <w:rPr>
          <w:rtl/>
        </w:rPr>
        <w:tab/>
      </w:r>
      <w:r w:rsidRPr="00604629">
        <w:rPr>
          <w:rtl/>
        </w:rPr>
        <w:tab/>
      </w:r>
      <w:bookmarkStart w:id="212" w:name="_Toc144374599"/>
      <w:r w:rsidR="00C735B8" w:rsidRPr="00604629">
        <w:rPr>
          <w:rFonts w:hint="cs"/>
          <w:rtl/>
        </w:rPr>
        <w:t>تزويد أعضاء اللجنة بالمعلومات</w:t>
      </w:r>
      <w:bookmarkEnd w:id="212"/>
    </w:p>
    <w:p w14:paraId="32BF2621" w14:textId="77777777" w:rsidR="00C735B8" w:rsidRPr="00F91C20" w:rsidRDefault="00C735B8" w:rsidP="00380AB7">
      <w:pPr>
        <w:pStyle w:val="SingleTxtGA"/>
        <w:rPr>
          <w:rtl/>
        </w:rPr>
      </w:pPr>
      <w:r w:rsidRPr="00F91C20">
        <w:rPr>
          <w:rFonts w:hint="cs"/>
          <w:rtl/>
        </w:rPr>
        <w:tab/>
        <w:t xml:space="preserve">يُعلم الأمين العام أعضاء اللجنة، دون تأخير، بأي إخطار موجه بموجب المادة </w:t>
      </w:r>
      <w:r w:rsidRPr="00604629">
        <w:rPr>
          <w:rFonts w:hint="cs"/>
          <w:rtl/>
        </w:rPr>
        <w:t>92</w:t>
      </w:r>
      <w:r w:rsidRPr="00F91C20">
        <w:rPr>
          <w:rFonts w:hint="cs"/>
          <w:rtl/>
        </w:rPr>
        <w:t xml:space="preserve"> من هذا النظام الداخلي ويحيل إليهم في أقرب وقت ممكن صوراً من الإخطار وما يتصل به من معلومات.</w:t>
      </w:r>
    </w:p>
    <w:p w14:paraId="16A9AA66" w14:textId="77777777" w:rsidR="00380AB7" w:rsidRPr="00604629" w:rsidRDefault="00C735B8" w:rsidP="000D7478">
      <w:pPr>
        <w:pStyle w:val="H1GA"/>
        <w:spacing w:after="0"/>
        <w:rPr>
          <w:rtl/>
        </w:rPr>
      </w:pPr>
      <w:r w:rsidRPr="00604629">
        <w:rPr>
          <w:rFonts w:hint="cs"/>
          <w:rtl/>
        </w:rPr>
        <w:tab/>
      </w:r>
      <w:r w:rsidRPr="00604629">
        <w:rPr>
          <w:rFonts w:hint="cs"/>
          <w:rtl/>
        </w:rPr>
        <w:tab/>
      </w:r>
      <w:bookmarkStart w:id="213" w:name="_Toc144374600"/>
      <w:r w:rsidRPr="00604629">
        <w:rPr>
          <w:rFonts w:hint="cs"/>
          <w:rtl/>
        </w:rPr>
        <w:t>المادة 95</w:t>
      </w:r>
      <w:bookmarkEnd w:id="213"/>
    </w:p>
    <w:p w14:paraId="6A268705" w14:textId="01690231" w:rsidR="00C735B8" w:rsidRPr="00604629" w:rsidRDefault="00380AB7" w:rsidP="005F6843">
      <w:pPr>
        <w:pStyle w:val="H1GA"/>
        <w:spacing w:before="0"/>
        <w:rPr>
          <w:rtl/>
        </w:rPr>
      </w:pPr>
      <w:r w:rsidRPr="00604629">
        <w:rPr>
          <w:rtl/>
        </w:rPr>
        <w:tab/>
      </w:r>
      <w:r w:rsidRPr="00604629">
        <w:rPr>
          <w:rtl/>
        </w:rPr>
        <w:tab/>
      </w:r>
      <w:bookmarkStart w:id="214" w:name="_Toc144374601"/>
      <w:r w:rsidR="00C735B8" w:rsidRPr="00604629">
        <w:rPr>
          <w:rFonts w:hint="cs"/>
          <w:rtl/>
        </w:rPr>
        <w:t>الجلسات</w:t>
      </w:r>
      <w:bookmarkEnd w:id="214"/>
    </w:p>
    <w:p w14:paraId="6316AC25" w14:textId="77777777" w:rsidR="00C735B8" w:rsidRPr="00F91C20" w:rsidRDefault="00C735B8" w:rsidP="00380AB7">
      <w:pPr>
        <w:pStyle w:val="SingleTxtGA"/>
        <w:rPr>
          <w:rtl/>
        </w:rPr>
      </w:pPr>
      <w:r w:rsidRPr="00F91C20">
        <w:rPr>
          <w:rFonts w:hint="cs"/>
          <w:rtl/>
        </w:rPr>
        <w:tab/>
        <w:t xml:space="preserve">تدرس اللجنة البلاغات المقدمة بموجب المادة </w:t>
      </w:r>
      <w:r w:rsidRPr="00604629">
        <w:rPr>
          <w:rFonts w:hint="cs"/>
          <w:rtl/>
        </w:rPr>
        <w:t>21</w:t>
      </w:r>
      <w:r w:rsidRPr="00F91C20">
        <w:rPr>
          <w:rFonts w:hint="cs"/>
          <w:rtl/>
        </w:rPr>
        <w:t xml:space="preserve"> من الاتفاقية في جلسات مغلقة.</w:t>
      </w:r>
    </w:p>
    <w:p w14:paraId="2347B780" w14:textId="77777777" w:rsidR="00380AB7" w:rsidRPr="00604629" w:rsidRDefault="00C735B8" w:rsidP="000D7478">
      <w:pPr>
        <w:pStyle w:val="H1GA"/>
        <w:spacing w:after="0"/>
        <w:rPr>
          <w:rtl/>
        </w:rPr>
      </w:pPr>
      <w:r w:rsidRPr="00604629">
        <w:rPr>
          <w:rFonts w:hint="cs"/>
          <w:rtl/>
        </w:rPr>
        <w:tab/>
      </w:r>
      <w:r w:rsidRPr="00604629">
        <w:rPr>
          <w:rFonts w:hint="cs"/>
          <w:rtl/>
        </w:rPr>
        <w:tab/>
      </w:r>
      <w:bookmarkStart w:id="215" w:name="_Toc144374602"/>
      <w:r w:rsidRPr="00604629">
        <w:rPr>
          <w:rFonts w:hint="cs"/>
          <w:rtl/>
        </w:rPr>
        <w:t>المادة 96</w:t>
      </w:r>
      <w:bookmarkEnd w:id="215"/>
    </w:p>
    <w:p w14:paraId="77D705C4" w14:textId="6467DD02" w:rsidR="00C735B8" w:rsidRPr="00604629" w:rsidRDefault="00380AB7" w:rsidP="005F6843">
      <w:pPr>
        <w:pStyle w:val="H1GA"/>
        <w:spacing w:before="0"/>
        <w:rPr>
          <w:rtl/>
        </w:rPr>
      </w:pPr>
      <w:r w:rsidRPr="00604629">
        <w:rPr>
          <w:rtl/>
        </w:rPr>
        <w:tab/>
      </w:r>
      <w:r w:rsidRPr="00604629">
        <w:rPr>
          <w:rtl/>
        </w:rPr>
        <w:tab/>
      </w:r>
      <w:bookmarkStart w:id="216" w:name="_Toc144374603"/>
      <w:r w:rsidR="00C735B8" w:rsidRPr="00604629">
        <w:rPr>
          <w:rFonts w:hint="cs"/>
          <w:rtl/>
        </w:rPr>
        <w:t>إصدار بلاغات إعلامية عن الجلسات المغلقة</w:t>
      </w:r>
      <w:bookmarkEnd w:id="216"/>
    </w:p>
    <w:p w14:paraId="0F0539DA" w14:textId="77777777" w:rsidR="00C735B8" w:rsidRPr="00F91C20" w:rsidRDefault="00C735B8" w:rsidP="00380AB7">
      <w:pPr>
        <w:pStyle w:val="SingleTxtGA"/>
        <w:rPr>
          <w:rtl/>
        </w:rPr>
      </w:pPr>
      <w:r w:rsidRPr="00F91C20">
        <w:rPr>
          <w:rFonts w:hint="cs"/>
          <w:rtl/>
        </w:rPr>
        <w:tab/>
        <w:t xml:space="preserve">للجنة أن تصدر، بعد التشاور مع الدول الأطراف المعنية، بلاغات إعلامية، عن طريق الأمين العام، لإطلاع وسائط الإعلام والجمهور عموماً فيما يتعلق بأنشطة اللجنة بموجب المادة </w:t>
      </w:r>
      <w:r w:rsidRPr="00604629">
        <w:rPr>
          <w:rFonts w:hint="cs"/>
          <w:rtl/>
        </w:rPr>
        <w:t>21</w:t>
      </w:r>
      <w:r w:rsidRPr="00F91C20">
        <w:rPr>
          <w:rFonts w:hint="cs"/>
          <w:rtl/>
        </w:rPr>
        <w:t xml:space="preserve"> من الاتفاقية.</w:t>
      </w:r>
    </w:p>
    <w:p w14:paraId="12D19F30" w14:textId="77777777" w:rsidR="00380AB7" w:rsidRPr="00604629" w:rsidRDefault="00C735B8" w:rsidP="000D7478">
      <w:pPr>
        <w:pStyle w:val="H1GA"/>
        <w:spacing w:after="0"/>
        <w:rPr>
          <w:rtl/>
        </w:rPr>
      </w:pPr>
      <w:r w:rsidRPr="00604629">
        <w:rPr>
          <w:rFonts w:hint="cs"/>
          <w:rtl/>
        </w:rPr>
        <w:lastRenderedPageBreak/>
        <w:tab/>
      </w:r>
      <w:r w:rsidRPr="00604629">
        <w:rPr>
          <w:rFonts w:hint="cs"/>
          <w:rtl/>
        </w:rPr>
        <w:tab/>
      </w:r>
      <w:bookmarkStart w:id="217" w:name="_Toc144374604"/>
      <w:r w:rsidRPr="00604629">
        <w:rPr>
          <w:rFonts w:hint="cs"/>
          <w:rtl/>
        </w:rPr>
        <w:t>المادة 97</w:t>
      </w:r>
      <w:bookmarkEnd w:id="217"/>
    </w:p>
    <w:p w14:paraId="5689073B" w14:textId="0F5D0C22" w:rsidR="00C735B8" w:rsidRPr="00604629" w:rsidRDefault="00380AB7" w:rsidP="005F6843">
      <w:pPr>
        <w:pStyle w:val="H1GA"/>
        <w:spacing w:before="0"/>
        <w:rPr>
          <w:rtl/>
        </w:rPr>
      </w:pPr>
      <w:r w:rsidRPr="00604629">
        <w:rPr>
          <w:rtl/>
        </w:rPr>
        <w:tab/>
      </w:r>
      <w:r w:rsidRPr="00604629">
        <w:rPr>
          <w:rtl/>
        </w:rPr>
        <w:tab/>
      </w:r>
      <w:bookmarkStart w:id="218" w:name="_Toc144374605"/>
      <w:r w:rsidR="00C735B8" w:rsidRPr="00604629">
        <w:rPr>
          <w:rFonts w:hint="cs"/>
          <w:rtl/>
        </w:rPr>
        <w:t>شروط النظر في البلاغات</w:t>
      </w:r>
      <w:bookmarkEnd w:id="218"/>
    </w:p>
    <w:p w14:paraId="61E7549F" w14:textId="77777777" w:rsidR="00C735B8" w:rsidRPr="00F91C20" w:rsidRDefault="00C735B8" w:rsidP="00380AB7">
      <w:pPr>
        <w:pStyle w:val="SingleTxtGA"/>
        <w:rPr>
          <w:rtl/>
        </w:rPr>
      </w:pPr>
      <w:r w:rsidRPr="00F91C20">
        <w:rPr>
          <w:rFonts w:hint="cs"/>
          <w:rtl/>
        </w:rPr>
        <w:tab/>
        <w:t>لا تنظر اللجنة في أي بلاغ إلا إذا تحققت الشروط التالية:</w:t>
      </w:r>
    </w:p>
    <w:p w14:paraId="02A65113" w14:textId="5EB12D78" w:rsidR="00C735B8" w:rsidRPr="00F91C20" w:rsidRDefault="00C735B8" w:rsidP="00380AB7">
      <w:pPr>
        <w:pStyle w:val="SingleTxtGA"/>
        <w:rPr>
          <w:rtl/>
        </w:rPr>
      </w:pPr>
      <w:r w:rsidRPr="00F91C20">
        <w:rPr>
          <w:rFonts w:hint="cs"/>
          <w:rtl/>
        </w:rPr>
        <w:tab/>
        <w:t>(أ)</w:t>
      </w:r>
      <w:r w:rsidRPr="00F91C20">
        <w:rPr>
          <w:rFonts w:hint="cs"/>
          <w:rtl/>
        </w:rPr>
        <w:tab/>
        <w:t xml:space="preserve">أن تكون الدولتان الطرفان المعنيتان كلتاهما قد أصدرتا إعلانين بموجب المادة </w:t>
      </w:r>
      <w:r w:rsidRPr="00604629">
        <w:rPr>
          <w:rFonts w:hint="cs"/>
          <w:rtl/>
        </w:rPr>
        <w:t>21</w:t>
      </w:r>
      <w:r w:rsidRPr="00F91C20">
        <w:rPr>
          <w:rFonts w:hint="cs"/>
          <w:rtl/>
        </w:rPr>
        <w:t>(</w:t>
      </w:r>
      <w:r w:rsidR="00DF51FF" w:rsidRPr="00604629">
        <w:rPr>
          <w:rFonts w:hint="cs"/>
          <w:rtl/>
        </w:rPr>
        <w:t>1</w:t>
      </w:r>
      <w:r w:rsidR="00DF51FF" w:rsidRPr="00DF51FF">
        <w:rPr>
          <w:rFonts w:hint="cs"/>
          <w:rtl/>
        </w:rPr>
        <w:t xml:space="preserve">) </w:t>
      </w:r>
      <w:r w:rsidRPr="00F91C20">
        <w:rPr>
          <w:rFonts w:hint="cs"/>
          <w:rtl/>
        </w:rPr>
        <w:t>من الاتفاقية؛</w:t>
      </w:r>
    </w:p>
    <w:p w14:paraId="4180FC4D" w14:textId="77777777" w:rsidR="00C735B8" w:rsidRPr="00F91C20" w:rsidRDefault="00C735B8" w:rsidP="00380AB7">
      <w:pPr>
        <w:pStyle w:val="SingleTxtGA"/>
        <w:rPr>
          <w:rtl/>
        </w:rPr>
      </w:pPr>
      <w:r w:rsidRPr="00F91C20">
        <w:rPr>
          <w:rFonts w:hint="cs"/>
          <w:rtl/>
        </w:rPr>
        <w:tab/>
        <w:t>(ب)</w:t>
      </w:r>
      <w:r w:rsidRPr="00F91C20">
        <w:rPr>
          <w:rFonts w:hint="cs"/>
          <w:rtl/>
        </w:rPr>
        <w:tab/>
        <w:t xml:space="preserve">أن تكون المهلة المحددة في المادة </w:t>
      </w:r>
      <w:r w:rsidRPr="00604629">
        <w:rPr>
          <w:rFonts w:hint="cs"/>
          <w:rtl/>
        </w:rPr>
        <w:t>21</w:t>
      </w:r>
      <w:r w:rsidRPr="00F91C20">
        <w:rPr>
          <w:rFonts w:hint="cs"/>
          <w:rtl/>
        </w:rPr>
        <w:t>(</w:t>
      </w:r>
      <w:r w:rsidRPr="00604629">
        <w:rPr>
          <w:rFonts w:hint="cs"/>
          <w:rtl/>
        </w:rPr>
        <w:t>1</w:t>
      </w:r>
      <w:r w:rsidRPr="00F91C20">
        <w:rPr>
          <w:rFonts w:hint="cs"/>
          <w:rtl/>
        </w:rPr>
        <w:t>)(ب) من الاتفاقية قد انقضت؛</w:t>
      </w:r>
    </w:p>
    <w:p w14:paraId="0C5BEADF" w14:textId="77777777" w:rsidR="00C735B8" w:rsidRPr="00F91C20" w:rsidRDefault="00C735B8" w:rsidP="00380AB7">
      <w:pPr>
        <w:pStyle w:val="SingleTxtGA"/>
        <w:rPr>
          <w:rtl/>
        </w:rPr>
      </w:pPr>
      <w:r w:rsidRPr="00F91C20">
        <w:rPr>
          <w:rFonts w:hint="cs"/>
          <w:rtl/>
        </w:rPr>
        <w:tab/>
        <w:t>(ج)</w:t>
      </w:r>
      <w:r w:rsidRPr="00F91C20">
        <w:rPr>
          <w:rFonts w:hint="cs"/>
          <w:rtl/>
        </w:rPr>
        <w:tab/>
        <w:t>أن تكون اللجنة قد تيقنت من استخدام جميع سبل الانتصاف المحلية واستنفادها بشأن المسألة، طبقاً لمبادئ القانون الدولي المعترف بها عموماً، أو من إطالة مدة تطبيق سبل الانتصاف إطالة غير معقولة أو من عدم احتمال إنصاف الشخص الذي وقع ضحية لانتهاك الاتفاقية إنصافاً فعالاً.</w:t>
      </w:r>
    </w:p>
    <w:p w14:paraId="33626384" w14:textId="77777777" w:rsidR="00380AB7" w:rsidRPr="00604629" w:rsidRDefault="00C735B8" w:rsidP="000D7478">
      <w:pPr>
        <w:pStyle w:val="H1GA"/>
        <w:spacing w:after="0"/>
        <w:rPr>
          <w:rtl/>
        </w:rPr>
      </w:pPr>
      <w:r w:rsidRPr="00604629">
        <w:rPr>
          <w:rFonts w:hint="cs"/>
          <w:rtl/>
        </w:rPr>
        <w:tab/>
      </w:r>
      <w:r w:rsidRPr="00604629">
        <w:rPr>
          <w:rFonts w:hint="cs"/>
          <w:rtl/>
        </w:rPr>
        <w:tab/>
      </w:r>
      <w:bookmarkStart w:id="219" w:name="_Toc144374606"/>
      <w:r w:rsidRPr="00604629">
        <w:rPr>
          <w:rFonts w:hint="cs"/>
          <w:rtl/>
        </w:rPr>
        <w:t>المادة 98</w:t>
      </w:r>
      <w:bookmarkEnd w:id="219"/>
    </w:p>
    <w:p w14:paraId="3D4E2FC6" w14:textId="24F5046C" w:rsidR="00C735B8" w:rsidRPr="00604629" w:rsidRDefault="00380AB7" w:rsidP="005F6843">
      <w:pPr>
        <w:pStyle w:val="H1GA"/>
        <w:spacing w:before="0"/>
        <w:rPr>
          <w:rtl/>
        </w:rPr>
      </w:pPr>
      <w:r w:rsidRPr="00604629">
        <w:rPr>
          <w:rtl/>
        </w:rPr>
        <w:tab/>
      </w:r>
      <w:r w:rsidRPr="00604629">
        <w:rPr>
          <w:rtl/>
        </w:rPr>
        <w:tab/>
      </w:r>
      <w:bookmarkStart w:id="220" w:name="_Toc144374607"/>
      <w:r w:rsidR="00C735B8" w:rsidRPr="00604629">
        <w:rPr>
          <w:rFonts w:hint="cs"/>
          <w:rtl/>
        </w:rPr>
        <w:t>المساعي الحميدة</w:t>
      </w:r>
      <w:bookmarkEnd w:id="220"/>
    </w:p>
    <w:p w14:paraId="7B8B92B2" w14:textId="77777777" w:rsidR="00C735B8" w:rsidRPr="00F91C20" w:rsidRDefault="00C735B8" w:rsidP="00380AB7">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 xml:space="preserve">رهناً بأحكام المادة </w:t>
      </w:r>
      <w:r w:rsidRPr="00604629">
        <w:rPr>
          <w:rFonts w:hint="cs"/>
          <w:rtl/>
        </w:rPr>
        <w:t>97</w:t>
      </w:r>
      <w:r w:rsidRPr="00F91C20">
        <w:rPr>
          <w:rFonts w:hint="cs"/>
          <w:rtl/>
        </w:rPr>
        <w:t xml:space="preserve"> من هذا النظام الداخلي، تشرع اللجنة في إتاحة مساعيها الحميدة للدول الأطراف المعنية بهدف التوصل إلى حل ودي للمسألة على أساس احترام الالتزامات المنصوص عليها في الاتفاقية.</w:t>
      </w:r>
    </w:p>
    <w:p w14:paraId="3487B9B7" w14:textId="77777777" w:rsidR="00C735B8" w:rsidRPr="00F91C20" w:rsidRDefault="00C735B8" w:rsidP="00380AB7">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 xml:space="preserve">للأغراض المبينة في الفقرة </w:t>
      </w:r>
      <w:r w:rsidRPr="00604629">
        <w:rPr>
          <w:rFonts w:hint="cs"/>
          <w:rtl/>
        </w:rPr>
        <w:t>1</w:t>
      </w:r>
      <w:r w:rsidRPr="00F91C20">
        <w:rPr>
          <w:rFonts w:hint="cs"/>
          <w:rtl/>
        </w:rPr>
        <w:t xml:space="preserve"> من هذه المادة، يجوز للجنة أن تنشئ عند الاقتضاء لجنة مخصصة للتوفيق.</w:t>
      </w:r>
    </w:p>
    <w:p w14:paraId="0A122BCB" w14:textId="77777777" w:rsidR="00380AB7" w:rsidRPr="00604629" w:rsidRDefault="00C735B8" w:rsidP="000D7478">
      <w:pPr>
        <w:pStyle w:val="H1GA"/>
        <w:spacing w:after="0"/>
        <w:rPr>
          <w:rtl/>
        </w:rPr>
      </w:pPr>
      <w:r w:rsidRPr="00604629">
        <w:rPr>
          <w:rFonts w:hint="cs"/>
          <w:rtl/>
        </w:rPr>
        <w:tab/>
      </w:r>
      <w:r w:rsidRPr="00604629">
        <w:rPr>
          <w:rFonts w:hint="cs"/>
          <w:rtl/>
        </w:rPr>
        <w:tab/>
      </w:r>
      <w:bookmarkStart w:id="221" w:name="_Toc144374608"/>
      <w:r w:rsidRPr="00604629">
        <w:rPr>
          <w:rFonts w:hint="cs"/>
          <w:rtl/>
        </w:rPr>
        <w:t>المادة 99</w:t>
      </w:r>
      <w:bookmarkEnd w:id="221"/>
    </w:p>
    <w:p w14:paraId="55EC6F7B" w14:textId="4A58FFFA" w:rsidR="00C735B8" w:rsidRPr="00604629" w:rsidRDefault="00380AB7" w:rsidP="005F6843">
      <w:pPr>
        <w:pStyle w:val="H1GA"/>
        <w:spacing w:before="0"/>
        <w:rPr>
          <w:rtl/>
        </w:rPr>
      </w:pPr>
      <w:r w:rsidRPr="00604629">
        <w:rPr>
          <w:rtl/>
        </w:rPr>
        <w:tab/>
      </w:r>
      <w:r w:rsidRPr="00604629">
        <w:rPr>
          <w:rtl/>
        </w:rPr>
        <w:tab/>
      </w:r>
      <w:bookmarkStart w:id="222" w:name="_Toc144374609"/>
      <w:r w:rsidR="00C735B8" w:rsidRPr="00604629">
        <w:rPr>
          <w:rFonts w:hint="cs"/>
          <w:rtl/>
        </w:rPr>
        <w:t>طلب المعلومات</w:t>
      </w:r>
      <w:bookmarkEnd w:id="222"/>
    </w:p>
    <w:p w14:paraId="6A7D9EE4" w14:textId="77777777" w:rsidR="00C735B8" w:rsidRPr="00F91C20" w:rsidRDefault="00C735B8" w:rsidP="00C735B8">
      <w:pPr>
        <w:pStyle w:val="SingleTxtGA"/>
        <w:rPr>
          <w:rtl/>
        </w:rPr>
      </w:pPr>
      <w:r w:rsidRPr="00F91C20">
        <w:rPr>
          <w:rFonts w:hint="cs"/>
          <w:rtl/>
        </w:rPr>
        <w:tab/>
        <w:t>يجوز للجنة أن تطلب، عن طريق الأمين العام، من الدولتين الطرفين المعنيتين أو من أي منهما تقديم معلومات أو ملاحظات إضافية شفوياً أو خطياً. وتحدد اللجنة مهلة لتقديم هذه المعلومات أو الملاحظات الخطية.</w:t>
      </w:r>
    </w:p>
    <w:p w14:paraId="7F29FAFB" w14:textId="77777777" w:rsidR="00553B9A" w:rsidRPr="00604629" w:rsidRDefault="00C735B8" w:rsidP="000D7478">
      <w:pPr>
        <w:pStyle w:val="H1GA"/>
        <w:spacing w:after="0"/>
        <w:rPr>
          <w:rtl/>
        </w:rPr>
      </w:pPr>
      <w:r w:rsidRPr="00604629">
        <w:rPr>
          <w:rFonts w:hint="cs"/>
          <w:rtl/>
        </w:rPr>
        <w:tab/>
      </w:r>
      <w:r w:rsidRPr="00604629">
        <w:rPr>
          <w:rFonts w:hint="cs"/>
          <w:rtl/>
        </w:rPr>
        <w:tab/>
      </w:r>
      <w:bookmarkStart w:id="223" w:name="_Toc144374610"/>
      <w:r w:rsidRPr="00604629">
        <w:rPr>
          <w:rFonts w:hint="cs"/>
          <w:rtl/>
        </w:rPr>
        <w:t>المادة 100</w:t>
      </w:r>
      <w:bookmarkEnd w:id="223"/>
    </w:p>
    <w:p w14:paraId="70458F87" w14:textId="58575D1C" w:rsidR="00C735B8" w:rsidRPr="00604629" w:rsidRDefault="00553B9A" w:rsidP="005F6843">
      <w:pPr>
        <w:pStyle w:val="H1GA"/>
        <w:spacing w:before="0"/>
        <w:rPr>
          <w:rtl/>
        </w:rPr>
      </w:pPr>
      <w:r w:rsidRPr="00604629">
        <w:rPr>
          <w:rtl/>
        </w:rPr>
        <w:tab/>
      </w:r>
      <w:r w:rsidRPr="00604629">
        <w:rPr>
          <w:rtl/>
        </w:rPr>
        <w:tab/>
      </w:r>
      <w:bookmarkStart w:id="224" w:name="_Toc144374611"/>
      <w:r w:rsidR="00C735B8" w:rsidRPr="00604629">
        <w:rPr>
          <w:rFonts w:hint="cs"/>
          <w:rtl/>
        </w:rPr>
        <w:t>حضور الدول الأطراف المعنية</w:t>
      </w:r>
      <w:bookmarkEnd w:id="224"/>
    </w:p>
    <w:p w14:paraId="37A0342A" w14:textId="77777777" w:rsidR="00C735B8" w:rsidRPr="00F91C20" w:rsidRDefault="00C735B8" w:rsidP="00553B9A">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يحق للدول الأطراف المعنية أن تكون ممثلة أثناء نظر اللجنة في المسألة وأن تقدم مذكرات شفوية و/أو خطية.</w:t>
      </w:r>
    </w:p>
    <w:p w14:paraId="17FE0E7F" w14:textId="77777777" w:rsidR="00C735B8" w:rsidRPr="00F91C20" w:rsidRDefault="00C735B8" w:rsidP="00553B9A">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تقوم اللجنة في أقرب وقت ممكن، عن طريق الأمين العام، بإخطار الدول الأطراف المعنية بموعد افتتاح الدورة التي ستدرس فيها المسألة وبمدتها ومكان انعقادها.</w:t>
      </w:r>
    </w:p>
    <w:p w14:paraId="087ECC72" w14:textId="77777777" w:rsidR="00C735B8" w:rsidRPr="00F91C20" w:rsidRDefault="00C735B8" w:rsidP="00553B9A">
      <w:pPr>
        <w:pStyle w:val="SingleTxtGA"/>
        <w:rPr>
          <w:rtl/>
        </w:rPr>
      </w:pPr>
      <w:r w:rsidRPr="00F91C20">
        <w:rPr>
          <w:rFonts w:hint="cs"/>
          <w:rtl/>
        </w:rPr>
        <w:tab/>
      </w:r>
      <w:r w:rsidRPr="00604629">
        <w:rPr>
          <w:rFonts w:hint="cs"/>
          <w:rtl/>
        </w:rPr>
        <w:t>3</w:t>
      </w:r>
      <w:r w:rsidRPr="00F91C20">
        <w:rPr>
          <w:rFonts w:hint="cs"/>
          <w:rtl/>
        </w:rPr>
        <w:t>-</w:t>
      </w:r>
      <w:r w:rsidRPr="00F91C20">
        <w:rPr>
          <w:rFonts w:hint="cs"/>
          <w:rtl/>
        </w:rPr>
        <w:tab/>
        <w:t>تقرر اللجنة، بعد التشاور مع الدول الأطراف المعنية، الإجراء اللازم لتقديم المذكرات الشفوية و/أو الخطية.</w:t>
      </w:r>
    </w:p>
    <w:p w14:paraId="07AF19EB" w14:textId="77777777" w:rsidR="00553B9A" w:rsidRPr="00604629" w:rsidRDefault="00C735B8" w:rsidP="000D7478">
      <w:pPr>
        <w:pStyle w:val="H1GA"/>
        <w:spacing w:after="0"/>
        <w:rPr>
          <w:rtl/>
        </w:rPr>
      </w:pPr>
      <w:r w:rsidRPr="00604629">
        <w:rPr>
          <w:rFonts w:hint="cs"/>
          <w:rtl/>
        </w:rPr>
        <w:lastRenderedPageBreak/>
        <w:tab/>
      </w:r>
      <w:r w:rsidRPr="00604629">
        <w:rPr>
          <w:rFonts w:hint="cs"/>
          <w:rtl/>
        </w:rPr>
        <w:tab/>
      </w:r>
      <w:bookmarkStart w:id="225" w:name="_Toc144374612"/>
      <w:r w:rsidRPr="00604629">
        <w:rPr>
          <w:rFonts w:hint="cs"/>
          <w:rtl/>
        </w:rPr>
        <w:t>المادة 101</w:t>
      </w:r>
      <w:bookmarkEnd w:id="225"/>
    </w:p>
    <w:p w14:paraId="0375EEA2" w14:textId="0B4CD003" w:rsidR="00C735B8" w:rsidRPr="00604629" w:rsidRDefault="00553B9A" w:rsidP="005F6843">
      <w:pPr>
        <w:pStyle w:val="H1GA"/>
        <w:spacing w:before="0"/>
        <w:rPr>
          <w:rtl/>
        </w:rPr>
      </w:pPr>
      <w:r w:rsidRPr="00604629">
        <w:rPr>
          <w:rtl/>
        </w:rPr>
        <w:tab/>
      </w:r>
      <w:r w:rsidRPr="00604629">
        <w:rPr>
          <w:rtl/>
        </w:rPr>
        <w:tab/>
      </w:r>
      <w:bookmarkStart w:id="226" w:name="_Toc144374613"/>
      <w:r w:rsidR="00C735B8" w:rsidRPr="00604629">
        <w:rPr>
          <w:rFonts w:hint="cs"/>
          <w:rtl/>
        </w:rPr>
        <w:t>تقرير اللجنة</w:t>
      </w:r>
      <w:bookmarkEnd w:id="226"/>
    </w:p>
    <w:p w14:paraId="5E507FB0" w14:textId="77777777" w:rsidR="00C735B8" w:rsidRPr="00F91C20" w:rsidRDefault="00C735B8" w:rsidP="00553B9A">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 xml:space="preserve">في غضون </w:t>
      </w:r>
      <w:r w:rsidRPr="00604629">
        <w:rPr>
          <w:rFonts w:hint="cs"/>
          <w:rtl/>
        </w:rPr>
        <w:t>12</w:t>
      </w:r>
      <w:r w:rsidRPr="00F91C20">
        <w:rPr>
          <w:rFonts w:hint="cs"/>
          <w:rtl/>
        </w:rPr>
        <w:t xml:space="preserve"> شهراً من تاريخ استلام اللجنة للإخطار المشار إليه في المادة </w:t>
      </w:r>
      <w:r w:rsidRPr="00604629">
        <w:rPr>
          <w:rFonts w:hint="cs"/>
          <w:rtl/>
        </w:rPr>
        <w:t>92</w:t>
      </w:r>
      <w:r w:rsidRPr="00F91C20">
        <w:rPr>
          <w:rFonts w:hint="cs"/>
          <w:rtl/>
        </w:rPr>
        <w:t xml:space="preserve"> من هذا النظام الداخلي، تعتمد اللجنة تقريراً، وفقاً للمادة </w:t>
      </w:r>
      <w:r w:rsidRPr="00604629">
        <w:rPr>
          <w:rFonts w:hint="cs"/>
          <w:rtl/>
        </w:rPr>
        <w:t>21</w:t>
      </w:r>
      <w:r w:rsidRPr="00F91C20">
        <w:rPr>
          <w:rFonts w:hint="cs"/>
          <w:rtl/>
        </w:rPr>
        <w:t>(</w:t>
      </w:r>
      <w:r w:rsidRPr="00604629">
        <w:rPr>
          <w:rFonts w:hint="cs"/>
          <w:rtl/>
        </w:rPr>
        <w:t>1</w:t>
      </w:r>
      <w:r w:rsidRPr="00F91C20">
        <w:rPr>
          <w:rFonts w:hint="cs"/>
          <w:rtl/>
        </w:rPr>
        <w:t>)(ح) من الاتفاقية.</w:t>
      </w:r>
    </w:p>
    <w:p w14:paraId="513F5DAD" w14:textId="49CD3289" w:rsidR="00C735B8" w:rsidRPr="00F91C20" w:rsidRDefault="00C735B8" w:rsidP="00553B9A">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 xml:space="preserve">لا تنطبق أحكام المادة </w:t>
      </w:r>
      <w:r w:rsidRPr="00604629">
        <w:rPr>
          <w:rFonts w:hint="cs"/>
          <w:rtl/>
        </w:rPr>
        <w:t>100</w:t>
      </w:r>
      <w:r w:rsidRPr="00F91C20">
        <w:rPr>
          <w:rFonts w:hint="cs"/>
          <w:rtl/>
        </w:rPr>
        <w:t>(</w:t>
      </w:r>
      <w:r w:rsidR="00DF51FF" w:rsidRPr="00604629">
        <w:rPr>
          <w:rFonts w:hint="cs"/>
          <w:rtl/>
        </w:rPr>
        <w:t>1</w:t>
      </w:r>
      <w:r w:rsidR="00DF51FF" w:rsidRPr="00DF51FF">
        <w:rPr>
          <w:rFonts w:hint="cs"/>
          <w:rtl/>
        </w:rPr>
        <w:t xml:space="preserve">) </w:t>
      </w:r>
      <w:r w:rsidRPr="00F91C20">
        <w:rPr>
          <w:rFonts w:hint="cs"/>
          <w:rtl/>
        </w:rPr>
        <w:t>من هذا النظام الداخلي على مداولات اللجنة المتعلقة باعتماد التقرير.</w:t>
      </w:r>
    </w:p>
    <w:p w14:paraId="06F98E6B" w14:textId="77777777" w:rsidR="00C735B8" w:rsidRPr="00F91C20" w:rsidRDefault="00C735B8" w:rsidP="00553B9A">
      <w:pPr>
        <w:pStyle w:val="SingleTxtGA"/>
        <w:rPr>
          <w:rtl/>
        </w:rPr>
      </w:pPr>
      <w:r w:rsidRPr="00F91C20">
        <w:rPr>
          <w:rFonts w:hint="cs"/>
          <w:rtl/>
        </w:rPr>
        <w:tab/>
      </w:r>
      <w:r w:rsidRPr="00604629">
        <w:rPr>
          <w:rFonts w:hint="cs"/>
          <w:rtl/>
        </w:rPr>
        <w:t>3</w:t>
      </w:r>
      <w:r w:rsidRPr="00F91C20">
        <w:rPr>
          <w:rFonts w:hint="cs"/>
          <w:rtl/>
        </w:rPr>
        <w:t>-</w:t>
      </w:r>
      <w:r w:rsidRPr="00F91C20">
        <w:rPr>
          <w:rFonts w:hint="cs"/>
          <w:rtl/>
        </w:rPr>
        <w:tab/>
        <w:t>يحال تقرير اللجنة، عن طريق الأمين العام، إلى الدول الأطراف المعنية.</w:t>
      </w:r>
    </w:p>
    <w:p w14:paraId="2ED946CF" w14:textId="0746BAC9" w:rsidR="00C735B8" w:rsidRPr="00604629" w:rsidRDefault="00C735B8" w:rsidP="001A60ED">
      <w:pPr>
        <w:pStyle w:val="HChGA"/>
        <w:rPr>
          <w:rtl/>
        </w:rPr>
      </w:pPr>
      <w:bookmarkStart w:id="227" w:name="_Toc144374614"/>
      <w:r w:rsidRPr="00604629">
        <w:rPr>
          <w:rFonts w:hint="cs"/>
          <w:sz w:val="22"/>
          <w:szCs w:val="22"/>
          <w:rtl/>
        </w:rPr>
        <w:t>حادي وعشرون-</w:t>
      </w:r>
      <w:r w:rsidR="00553B9A" w:rsidRPr="00604629">
        <w:rPr>
          <w:sz w:val="28"/>
          <w:szCs w:val="28"/>
          <w:rtl/>
        </w:rPr>
        <w:tab/>
      </w:r>
      <w:r w:rsidRPr="00604629">
        <w:rPr>
          <w:rFonts w:hint="cs"/>
          <w:rtl/>
        </w:rPr>
        <w:t>إجراءات النظر في البلاغات المقدمة بموجب المادة 22 من الاتفاقية</w:t>
      </w:r>
      <w:bookmarkEnd w:id="227"/>
    </w:p>
    <w:p w14:paraId="607E45EB" w14:textId="77777777" w:rsidR="00C735B8" w:rsidRPr="00604629" w:rsidRDefault="00C735B8" w:rsidP="00553B9A">
      <w:pPr>
        <w:pStyle w:val="H1GA"/>
        <w:rPr>
          <w:rtl/>
        </w:rPr>
      </w:pPr>
      <w:r w:rsidRPr="00604629">
        <w:rPr>
          <w:rFonts w:hint="cs"/>
          <w:rtl/>
        </w:rPr>
        <w:tab/>
      </w:r>
      <w:bookmarkStart w:id="228" w:name="_Toc144374615"/>
      <w:r w:rsidRPr="00604629">
        <w:rPr>
          <w:rFonts w:hint="cs"/>
          <w:rtl/>
        </w:rPr>
        <w:t>ألف-</w:t>
      </w:r>
      <w:r w:rsidRPr="00604629">
        <w:rPr>
          <w:rFonts w:hint="cs"/>
          <w:rtl/>
        </w:rPr>
        <w:tab/>
        <w:t>أحكام عامة</w:t>
      </w:r>
      <w:bookmarkEnd w:id="228"/>
    </w:p>
    <w:p w14:paraId="01589C42" w14:textId="77777777" w:rsidR="00553B9A" w:rsidRPr="00604629" w:rsidRDefault="00C735B8" w:rsidP="000D7478">
      <w:pPr>
        <w:pStyle w:val="H1GA"/>
        <w:spacing w:after="0"/>
        <w:rPr>
          <w:rtl/>
        </w:rPr>
      </w:pPr>
      <w:r w:rsidRPr="00604629">
        <w:rPr>
          <w:rFonts w:hint="cs"/>
          <w:rtl/>
        </w:rPr>
        <w:tab/>
      </w:r>
      <w:r w:rsidRPr="00604629">
        <w:rPr>
          <w:rFonts w:hint="cs"/>
          <w:rtl/>
        </w:rPr>
        <w:tab/>
      </w:r>
      <w:bookmarkStart w:id="229" w:name="_Toc144374616"/>
      <w:r w:rsidRPr="00604629">
        <w:rPr>
          <w:rFonts w:hint="cs"/>
          <w:rtl/>
        </w:rPr>
        <w:t>المادة 102</w:t>
      </w:r>
      <w:bookmarkEnd w:id="229"/>
    </w:p>
    <w:p w14:paraId="674D3697" w14:textId="2CA931BA" w:rsidR="00C735B8" w:rsidRPr="00604629" w:rsidRDefault="00553B9A" w:rsidP="005F6843">
      <w:pPr>
        <w:pStyle w:val="H1GA"/>
        <w:spacing w:before="0"/>
        <w:rPr>
          <w:rtl/>
        </w:rPr>
      </w:pPr>
      <w:r w:rsidRPr="00604629">
        <w:rPr>
          <w:rtl/>
        </w:rPr>
        <w:tab/>
      </w:r>
      <w:r w:rsidRPr="00604629">
        <w:rPr>
          <w:rtl/>
        </w:rPr>
        <w:tab/>
      </w:r>
      <w:bookmarkStart w:id="230" w:name="_Toc144374617"/>
      <w:r w:rsidR="00C735B8" w:rsidRPr="00604629">
        <w:rPr>
          <w:rFonts w:hint="cs"/>
          <w:rtl/>
        </w:rPr>
        <w:t>إعلانات الدول الأطراف</w:t>
      </w:r>
      <w:bookmarkEnd w:id="230"/>
    </w:p>
    <w:p w14:paraId="1834201D" w14:textId="77777777" w:rsidR="00C735B8" w:rsidRPr="00F91C20" w:rsidRDefault="00C735B8" w:rsidP="00553B9A">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 xml:space="preserve">يحيل الأمين العام إلى الدول الأطراف الأخرى صوراً من الإعلانات التي تودعها لديه الدول الأطراف وتعترف فيها باختصاص اللجنة، وفقاً للمادة </w:t>
      </w:r>
      <w:r w:rsidRPr="00604629">
        <w:rPr>
          <w:rFonts w:hint="cs"/>
          <w:rtl/>
        </w:rPr>
        <w:t>22</w:t>
      </w:r>
      <w:r w:rsidRPr="00F91C20">
        <w:rPr>
          <w:rFonts w:hint="cs"/>
          <w:rtl/>
        </w:rPr>
        <w:t xml:space="preserve"> من الاتفاقية.</w:t>
      </w:r>
    </w:p>
    <w:p w14:paraId="22C0C989" w14:textId="77777777" w:rsidR="00C735B8" w:rsidRPr="00F91C20" w:rsidRDefault="00C735B8" w:rsidP="00553B9A">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 xml:space="preserve">لا يخل سحب إعلان مقدم بموجب المادة </w:t>
      </w:r>
      <w:r w:rsidRPr="00604629">
        <w:rPr>
          <w:rFonts w:hint="cs"/>
          <w:rtl/>
        </w:rPr>
        <w:t>22</w:t>
      </w:r>
      <w:r w:rsidRPr="00F91C20">
        <w:rPr>
          <w:rFonts w:hint="cs"/>
          <w:rtl/>
        </w:rPr>
        <w:t xml:space="preserve"> من الاتفاقية بالنظر في أي مسألة تشكل موضوع شكوى سبقت إحالتها بمقتضى تلك المادة، ولا يجوز تسلم أي شكوى أخرى مقدمة من أي فرد أو باسمه بموجب هذه المادة بعد تسلم الأمين العام إخطار سحب الإعلان، ما لم تكن الدولة الطرف المعنية قد أصدرت إعلاناً جديداً. </w:t>
      </w:r>
    </w:p>
    <w:p w14:paraId="6FDC1A23" w14:textId="77777777" w:rsidR="00553B9A" w:rsidRPr="00604629" w:rsidRDefault="00C735B8" w:rsidP="000D7478">
      <w:pPr>
        <w:pStyle w:val="H1GA"/>
        <w:spacing w:after="0"/>
        <w:rPr>
          <w:rtl/>
        </w:rPr>
      </w:pPr>
      <w:r w:rsidRPr="00604629">
        <w:rPr>
          <w:rFonts w:hint="cs"/>
          <w:rtl/>
        </w:rPr>
        <w:tab/>
      </w:r>
      <w:r w:rsidRPr="00604629">
        <w:rPr>
          <w:rFonts w:hint="cs"/>
          <w:rtl/>
        </w:rPr>
        <w:tab/>
      </w:r>
      <w:bookmarkStart w:id="231" w:name="_Toc144374618"/>
      <w:r w:rsidRPr="00604629">
        <w:rPr>
          <w:rFonts w:hint="cs"/>
          <w:rtl/>
        </w:rPr>
        <w:t>المادة 103</w:t>
      </w:r>
      <w:bookmarkEnd w:id="231"/>
    </w:p>
    <w:p w14:paraId="59004DCE" w14:textId="5C2CD9F7" w:rsidR="00C735B8" w:rsidRPr="00604629" w:rsidRDefault="00553B9A" w:rsidP="005F6843">
      <w:pPr>
        <w:pStyle w:val="H1GA"/>
        <w:spacing w:before="0"/>
        <w:rPr>
          <w:rtl/>
        </w:rPr>
      </w:pPr>
      <w:r w:rsidRPr="00604629">
        <w:rPr>
          <w:rtl/>
        </w:rPr>
        <w:tab/>
      </w:r>
      <w:r w:rsidRPr="00604629">
        <w:rPr>
          <w:rtl/>
        </w:rPr>
        <w:tab/>
      </w:r>
      <w:bookmarkStart w:id="232" w:name="_Toc144374619"/>
      <w:r w:rsidR="00C735B8" w:rsidRPr="00604629">
        <w:rPr>
          <w:rFonts w:hint="cs"/>
          <w:rtl/>
        </w:rPr>
        <w:t>إحالة الشكاوى</w:t>
      </w:r>
      <w:bookmarkEnd w:id="232"/>
    </w:p>
    <w:p w14:paraId="7BB5CB26" w14:textId="61915E84" w:rsidR="00C735B8" w:rsidRPr="00F91C20" w:rsidRDefault="00C735B8" w:rsidP="00553B9A">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يوجه الأمين العام نظر اللجنة، وفقاً لأحكام هذا النظام الداخلي، إلى الشكاوى المقدمة أو التي يبدو أنها مقدمة لكي تنظر فيها اللجنة، بموجب</w:t>
      </w:r>
      <w:r w:rsidR="00965665">
        <w:rPr>
          <w:rFonts w:hint="cs"/>
          <w:rtl/>
        </w:rPr>
        <w:t xml:space="preserve"> </w:t>
      </w:r>
      <w:r w:rsidRPr="00F91C20">
        <w:rPr>
          <w:rFonts w:hint="cs"/>
          <w:rtl/>
        </w:rPr>
        <w:t xml:space="preserve">المادة </w:t>
      </w:r>
      <w:r w:rsidRPr="00604629">
        <w:rPr>
          <w:rFonts w:hint="cs"/>
          <w:rtl/>
        </w:rPr>
        <w:t>22</w:t>
      </w:r>
      <w:r w:rsidRPr="00F91C20">
        <w:rPr>
          <w:rFonts w:hint="cs"/>
          <w:rtl/>
        </w:rPr>
        <w:t>(</w:t>
      </w:r>
      <w:r w:rsidR="00DF51FF" w:rsidRPr="00604629">
        <w:rPr>
          <w:rFonts w:hint="cs"/>
          <w:rtl/>
        </w:rPr>
        <w:t>1</w:t>
      </w:r>
      <w:r w:rsidR="00DF51FF" w:rsidRPr="00DF51FF">
        <w:rPr>
          <w:rFonts w:hint="cs"/>
          <w:rtl/>
        </w:rPr>
        <w:t xml:space="preserve">) </w:t>
      </w:r>
      <w:r w:rsidRPr="00F91C20">
        <w:rPr>
          <w:rFonts w:hint="cs"/>
          <w:rtl/>
        </w:rPr>
        <w:t xml:space="preserve">من الاتفاقية. </w:t>
      </w:r>
    </w:p>
    <w:p w14:paraId="083F5F8D" w14:textId="77777777" w:rsidR="00C735B8" w:rsidRPr="00F91C20" w:rsidRDefault="00C735B8" w:rsidP="00553B9A">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 xml:space="preserve">يجوز للأمين العام، عند الضرورة، أن يطلب إيضاحات من مقدم الشكوى بشأن رغبته في تقديم شكواه إلى اللجنة للنظر فيها بموجب المادة </w:t>
      </w:r>
      <w:r w:rsidRPr="00604629">
        <w:rPr>
          <w:rFonts w:hint="cs"/>
          <w:rtl/>
        </w:rPr>
        <w:t>22</w:t>
      </w:r>
      <w:r w:rsidRPr="00F91C20">
        <w:rPr>
          <w:rFonts w:hint="cs"/>
          <w:rtl/>
        </w:rPr>
        <w:t xml:space="preserve"> من الاتفاقية. وإذا استمر الشك في رغبة مقدم الشكوى، تعرض الشكوى على اللجنة.</w:t>
      </w:r>
    </w:p>
    <w:p w14:paraId="36F7C7B2" w14:textId="77777777" w:rsidR="00553B9A" w:rsidRPr="00604629" w:rsidRDefault="00C735B8" w:rsidP="000D7478">
      <w:pPr>
        <w:pStyle w:val="H1GA"/>
        <w:spacing w:after="0"/>
        <w:rPr>
          <w:rtl/>
        </w:rPr>
      </w:pPr>
      <w:r w:rsidRPr="00604629">
        <w:rPr>
          <w:rFonts w:hint="cs"/>
          <w:rtl/>
        </w:rPr>
        <w:tab/>
      </w:r>
      <w:r w:rsidRPr="00604629">
        <w:rPr>
          <w:rFonts w:hint="cs"/>
          <w:rtl/>
        </w:rPr>
        <w:tab/>
      </w:r>
      <w:bookmarkStart w:id="233" w:name="_Toc144374620"/>
      <w:r w:rsidRPr="00604629">
        <w:rPr>
          <w:rFonts w:hint="cs"/>
          <w:rtl/>
        </w:rPr>
        <w:t>المادة 104</w:t>
      </w:r>
      <w:bookmarkEnd w:id="233"/>
    </w:p>
    <w:p w14:paraId="024169AF" w14:textId="673D635E" w:rsidR="00C735B8" w:rsidRPr="00604629" w:rsidRDefault="00553B9A" w:rsidP="005F6843">
      <w:pPr>
        <w:pStyle w:val="H1GA"/>
        <w:spacing w:before="0"/>
        <w:rPr>
          <w:rtl/>
        </w:rPr>
      </w:pPr>
      <w:r w:rsidRPr="00604629">
        <w:rPr>
          <w:rtl/>
        </w:rPr>
        <w:tab/>
      </w:r>
      <w:r w:rsidRPr="00604629">
        <w:rPr>
          <w:rtl/>
        </w:rPr>
        <w:tab/>
      </w:r>
      <w:bookmarkStart w:id="234" w:name="_Toc144374621"/>
      <w:r w:rsidR="00C735B8" w:rsidRPr="00604629">
        <w:rPr>
          <w:rFonts w:hint="cs"/>
          <w:rtl/>
        </w:rPr>
        <w:t>تسجيل الشكاوى؛ المقرر(ة) المعني(ة) بالشكاوى الجديدة والتدابير المؤقتة</w:t>
      </w:r>
      <w:bookmarkEnd w:id="234"/>
    </w:p>
    <w:p w14:paraId="228020AA" w14:textId="77777777" w:rsidR="00C735B8" w:rsidRPr="00F91C20" w:rsidRDefault="00C735B8" w:rsidP="00553B9A">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يجوز تسجيل الشكاوى من قِبل الأمين العام أو بموجب قرار تتخذه اللجنة أو المقرر(ة) المعني(ة) بالشكاوى الجديدة والتدابير المؤقتة.</w:t>
      </w:r>
    </w:p>
    <w:p w14:paraId="2871D52E" w14:textId="77777777" w:rsidR="00C735B8" w:rsidRPr="00F91C20" w:rsidRDefault="00C735B8" w:rsidP="00553B9A">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لا يجوز أن يسجل الأمين العام أي شكوى إذا:</w:t>
      </w:r>
    </w:p>
    <w:p w14:paraId="320C11C4" w14:textId="326BAA8C" w:rsidR="00C735B8" w:rsidRPr="00F91C20" w:rsidRDefault="00C735B8" w:rsidP="00553B9A">
      <w:pPr>
        <w:pStyle w:val="SingleTxtGA"/>
        <w:rPr>
          <w:spacing w:val="-4"/>
          <w:rtl/>
        </w:rPr>
      </w:pPr>
      <w:r w:rsidRPr="00F91C20">
        <w:rPr>
          <w:rFonts w:hint="cs"/>
          <w:spacing w:val="-4"/>
          <w:rtl/>
        </w:rPr>
        <w:tab/>
        <w:t>(أ)</w:t>
      </w:r>
      <w:r w:rsidRPr="00F91C20">
        <w:rPr>
          <w:rFonts w:hint="cs"/>
          <w:spacing w:val="-4"/>
          <w:rtl/>
        </w:rPr>
        <w:tab/>
        <w:t xml:space="preserve">كانت تتعلق بدولة لم تصدر الإعلان المنصوص عليه في المادة </w:t>
      </w:r>
      <w:r w:rsidRPr="00604629">
        <w:rPr>
          <w:rFonts w:hint="cs"/>
          <w:spacing w:val="-4"/>
          <w:rtl/>
        </w:rPr>
        <w:t>22</w:t>
      </w:r>
      <w:r w:rsidRPr="00F91C20">
        <w:rPr>
          <w:rFonts w:hint="cs"/>
          <w:spacing w:val="-4"/>
          <w:rtl/>
        </w:rPr>
        <w:t>(</w:t>
      </w:r>
      <w:r w:rsidR="00DF51FF" w:rsidRPr="00604629">
        <w:rPr>
          <w:rFonts w:hint="cs"/>
          <w:spacing w:val="-4"/>
          <w:rtl/>
        </w:rPr>
        <w:t>1</w:t>
      </w:r>
      <w:r w:rsidR="00DF51FF" w:rsidRPr="00DF51FF">
        <w:rPr>
          <w:rFonts w:hint="cs"/>
          <w:spacing w:val="-4"/>
          <w:rtl/>
        </w:rPr>
        <w:t xml:space="preserve">) </w:t>
      </w:r>
      <w:r w:rsidRPr="00F91C20">
        <w:rPr>
          <w:rFonts w:hint="cs"/>
          <w:spacing w:val="-4"/>
          <w:rtl/>
        </w:rPr>
        <w:t>من الاتفاقية؛ أو</w:t>
      </w:r>
    </w:p>
    <w:p w14:paraId="14124DB2" w14:textId="77777777" w:rsidR="00C735B8" w:rsidRPr="00F91C20" w:rsidRDefault="00C735B8" w:rsidP="00553B9A">
      <w:pPr>
        <w:pStyle w:val="SingleTxtGA"/>
        <w:rPr>
          <w:rtl/>
        </w:rPr>
      </w:pPr>
      <w:r w:rsidRPr="00F91C20">
        <w:rPr>
          <w:rFonts w:hint="cs"/>
          <w:rtl/>
        </w:rPr>
        <w:lastRenderedPageBreak/>
        <w:tab/>
        <w:t>(ب)</w:t>
      </w:r>
      <w:r w:rsidRPr="00F91C20">
        <w:rPr>
          <w:rFonts w:hint="cs"/>
          <w:rtl/>
        </w:rPr>
        <w:tab/>
        <w:t xml:space="preserve">كانت غفلاً من التوقيع؛ أو </w:t>
      </w:r>
    </w:p>
    <w:p w14:paraId="1D3B4FB4" w14:textId="77777777" w:rsidR="00C735B8" w:rsidRPr="00F91C20" w:rsidRDefault="00C735B8" w:rsidP="00553B9A">
      <w:pPr>
        <w:pStyle w:val="SingleTxtGA"/>
        <w:rPr>
          <w:rtl/>
        </w:rPr>
      </w:pPr>
      <w:r w:rsidRPr="00F91C20">
        <w:rPr>
          <w:rFonts w:hint="cs"/>
          <w:rtl/>
        </w:rPr>
        <w:tab/>
        <w:t>(ج)</w:t>
      </w:r>
      <w:r w:rsidRPr="00F91C20">
        <w:rPr>
          <w:rFonts w:hint="cs"/>
          <w:rtl/>
        </w:rPr>
        <w:tab/>
        <w:t xml:space="preserve">لم تقدم كتابةً من قِبل الشخص الذي يدعي أنه ضحية أو من قِبل أقاربه نيابة عنه أو من قِبل ممثل عنه مزود بتفويض خطي مناسب. </w:t>
      </w:r>
    </w:p>
    <w:p w14:paraId="076D5C0C" w14:textId="77777777" w:rsidR="00C735B8" w:rsidRPr="00F91C20" w:rsidRDefault="00C735B8" w:rsidP="00553B9A">
      <w:pPr>
        <w:pStyle w:val="SingleTxtGA"/>
        <w:rPr>
          <w:rtl/>
        </w:rPr>
      </w:pPr>
      <w:r w:rsidRPr="00F91C20">
        <w:rPr>
          <w:rFonts w:hint="cs"/>
          <w:rtl/>
        </w:rPr>
        <w:tab/>
      </w:r>
      <w:r w:rsidRPr="00604629">
        <w:rPr>
          <w:rFonts w:hint="cs"/>
          <w:rtl/>
        </w:rPr>
        <w:t>3</w:t>
      </w:r>
      <w:r w:rsidRPr="00F91C20">
        <w:rPr>
          <w:rFonts w:hint="cs"/>
          <w:rtl/>
        </w:rPr>
        <w:t>-</w:t>
      </w:r>
      <w:r w:rsidRPr="00F91C20">
        <w:rPr>
          <w:rFonts w:hint="cs"/>
          <w:rtl/>
        </w:rPr>
        <w:tab/>
        <w:t xml:space="preserve">يعد الأمين العام قوائم بالشكاوى التي تعرض على اللجنة وفقاً للمادة </w:t>
      </w:r>
      <w:r w:rsidRPr="00604629">
        <w:rPr>
          <w:rFonts w:hint="cs"/>
          <w:rtl/>
        </w:rPr>
        <w:t>103</w:t>
      </w:r>
      <w:r w:rsidRPr="00F91C20">
        <w:rPr>
          <w:rFonts w:hint="cs"/>
          <w:rtl/>
        </w:rPr>
        <w:t xml:space="preserve"> أعلاه، مشفوعة بموجز مقتضب لمحتوياتها، ويعمم هذه القوائم على أعضاء اللجنة على فترات منتظمة. كما يحتفظ الأمين العام بسجل دائم لجميع تلك الشكاوى.</w:t>
      </w:r>
    </w:p>
    <w:p w14:paraId="0970FFEB" w14:textId="77777777" w:rsidR="00C735B8" w:rsidRPr="00F91C20" w:rsidRDefault="00C735B8" w:rsidP="00553B9A">
      <w:pPr>
        <w:pStyle w:val="SingleTxtGA"/>
        <w:rPr>
          <w:rtl/>
        </w:rPr>
      </w:pPr>
      <w:r w:rsidRPr="00F91C20">
        <w:rPr>
          <w:rFonts w:hint="cs"/>
          <w:rtl/>
        </w:rPr>
        <w:tab/>
      </w:r>
      <w:r w:rsidRPr="00604629">
        <w:rPr>
          <w:rFonts w:hint="cs"/>
          <w:rtl/>
        </w:rPr>
        <w:t>4</w:t>
      </w:r>
      <w:r w:rsidRPr="00F91C20">
        <w:rPr>
          <w:rFonts w:hint="cs"/>
          <w:rtl/>
        </w:rPr>
        <w:t>-</w:t>
      </w:r>
      <w:r w:rsidRPr="00F91C20">
        <w:rPr>
          <w:rFonts w:hint="cs"/>
          <w:rtl/>
        </w:rPr>
        <w:tab/>
        <w:t xml:space="preserve">يحتفظ بملف أصلي للحالة عن كل شكوى موجزة ويتاح لأي عضو في اللجنة، بناء على طلبه، الاطلاع على النص الكامل لأية شكوى تعرض على اللجنة. </w:t>
      </w:r>
    </w:p>
    <w:p w14:paraId="213950BD" w14:textId="77777777" w:rsidR="00553B9A" w:rsidRPr="00604629" w:rsidRDefault="00C735B8" w:rsidP="000D7478">
      <w:pPr>
        <w:pStyle w:val="H1GA"/>
        <w:spacing w:after="0"/>
        <w:rPr>
          <w:rtl/>
        </w:rPr>
      </w:pPr>
      <w:r w:rsidRPr="00604629">
        <w:rPr>
          <w:rFonts w:hint="cs"/>
          <w:rtl/>
        </w:rPr>
        <w:tab/>
      </w:r>
      <w:r w:rsidRPr="00604629">
        <w:rPr>
          <w:rFonts w:hint="cs"/>
          <w:rtl/>
        </w:rPr>
        <w:tab/>
      </w:r>
      <w:bookmarkStart w:id="235" w:name="_Toc144374622"/>
      <w:r w:rsidRPr="00604629">
        <w:rPr>
          <w:rFonts w:hint="cs"/>
          <w:rtl/>
        </w:rPr>
        <w:t>المادة 105</w:t>
      </w:r>
      <w:bookmarkEnd w:id="235"/>
    </w:p>
    <w:p w14:paraId="4F169FC1" w14:textId="27939B61" w:rsidR="00C735B8" w:rsidRPr="00604629" w:rsidRDefault="00553B9A" w:rsidP="005F6843">
      <w:pPr>
        <w:pStyle w:val="H1GA"/>
        <w:spacing w:before="0"/>
        <w:rPr>
          <w:rtl/>
        </w:rPr>
      </w:pPr>
      <w:r w:rsidRPr="00604629">
        <w:rPr>
          <w:rtl/>
        </w:rPr>
        <w:tab/>
      </w:r>
      <w:r w:rsidRPr="00604629">
        <w:rPr>
          <w:rtl/>
        </w:rPr>
        <w:tab/>
      </w:r>
      <w:bookmarkStart w:id="236" w:name="_Toc144374623"/>
      <w:r w:rsidR="00C735B8" w:rsidRPr="00604629">
        <w:rPr>
          <w:rFonts w:hint="cs"/>
          <w:rtl/>
        </w:rPr>
        <w:t>طلب تقديم إيضاحات أو معلومات إضافية</w:t>
      </w:r>
      <w:bookmarkEnd w:id="236"/>
    </w:p>
    <w:p w14:paraId="31FB9099" w14:textId="486023E0" w:rsidR="00C735B8" w:rsidRPr="009E74C0" w:rsidRDefault="00C735B8" w:rsidP="00553B9A">
      <w:pPr>
        <w:pStyle w:val="SingleTxtGA"/>
        <w:rPr>
          <w:spacing w:val="-4"/>
          <w:rtl/>
        </w:rPr>
      </w:pPr>
      <w:r w:rsidRPr="00F91C20">
        <w:rPr>
          <w:rFonts w:hint="cs"/>
          <w:rtl/>
        </w:rPr>
        <w:tab/>
      </w:r>
      <w:r w:rsidRPr="00604629">
        <w:rPr>
          <w:rFonts w:hint="cs"/>
          <w:rtl/>
        </w:rPr>
        <w:t>1</w:t>
      </w:r>
      <w:r w:rsidRPr="00F91C20">
        <w:rPr>
          <w:rFonts w:hint="cs"/>
          <w:rtl/>
        </w:rPr>
        <w:t>-</w:t>
      </w:r>
      <w:r w:rsidRPr="00F91C20">
        <w:rPr>
          <w:rFonts w:hint="cs"/>
          <w:rtl/>
        </w:rPr>
        <w:tab/>
        <w:t xml:space="preserve">يجوز للأمين العام أو المقرر(ة) المعني(ة) بالشكاوى الجديدة والتدابير المؤقتة أن </w:t>
      </w:r>
      <w:r w:rsidRPr="009E74C0">
        <w:rPr>
          <w:rFonts w:hint="cs"/>
          <w:spacing w:val="-4"/>
          <w:rtl/>
        </w:rPr>
        <w:t xml:space="preserve">يطلب من مقدم شكوى إيضاحاً بشأن مدى انطباق المادة </w:t>
      </w:r>
      <w:r w:rsidRPr="00604629">
        <w:rPr>
          <w:rFonts w:hint="cs"/>
          <w:spacing w:val="-4"/>
          <w:rtl/>
        </w:rPr>
        <w:t>22</w:t>
      </w:r>
      <w:r w:rsidRPr="009E74C0">
        <w:rPr>
          <w:rFonts w:hint="cs"/>
          <w:spacing w:val="-4"/>
          <w:rtl/>
        </w:rPr>
        <w:t xml:space="preserve"> من الاتفاقية على شكواه، ولا سيما بشأن ما يلي: </w:t>
      </w:r>
    </w:p>
    <w:p w14:paraId="1AE6FD20" w14:textId="77777777" w:rsidR="00C735B8" w:rsidRPr="00F91C20" w:rsidRDefault="00C735B8" w:rsidP="00553B9A">
      <w:pPr>
        <w:pStyle w:val="SingleTxtGA"/>
        <w:rPr>
          <w:rtl/>
        </w:rPr>
      </w:pPr>
      <w:r w:rsidRPr="00F91C20">
        <w:rPr>
          <w:rFonts w:hint="cs"/>
          <w:rtl/>
        </w:rPr>
        <w:tab/>
        <w:t>(أ)</w:t>
      </w:r>
      <w:r w:rsidRPr="00F91C20">
        <w:rPr>
          <w:rFonts w:hint="cs"/>
          <w:rtl/>
        </w:rPr>
        <w:tab/>
        <w:t xml:space="preserve">اسم مقدم الشكوى وعنوانه وعمره ومهنته وإثبات هويته؛ </w:t>
      </w:r>
    </w:p>
    <w:p w14:paraId="2A89694D" w14:textId="77777777" w:rsidR="00C735B8" w:rsidRPr="00F91C20" w:rsidRDefault="00C735B8" w:rsidP="00553B9A">
      <w:pPr>
        <w:pStyle w:val="SingleTxtGA"/>
        <w:rPr>
          <w:rtl/>
        </w:rPr>
      </w:pPr>
      <w:r w:rsidRPr="00F91C20">
        <w:rPr>
          <w:rFonts w:hint="cs"/>
          <w:rtl/>
        </w:rPr>
        <w:tab/>
        <w:t>(ب)</w:t>
      </w:r>
      <w:r w:rsidRPr="00F91C20">
        <w:rPr>
          <w:rFonts w:hint="cs"/>
          <w:rtl/>
        </w:rPr>
        <w:tab/>
        <w:t xml:space="preserve">اسم الدولة الطرف التي وُجّهت الشكوى ضدها؛ </w:t>
      </w:r>
    </w:p>
    <w:p w14:paraId="74997D0C" w14:textId="77777777" w:rsidR="00C735B8" w:rsidRPr="00F91C20" w:rsidRDefault="00C735B8" w:rsidP="00553B9A">
      <w:pPr>
        <w:pStyle w:val="SingleTxtGA"/>
        <w:rPr>
          <w:rtl/>
        </w:rPr>
      </w:pPr>
      <w:r w:rsidRPr="00F91C20">
        <w:rPr>
          <w:rFonts w:hint="cs"/>
          <w:rtl/>
        </w:rPr>
        <w:tab/>
        <w:t>(ج)</w:t>
      </w:r>
      <w:r w:rsidRPr="00F91C20">
        <w:rPr>
          <w:rFonts w:hint="cs"/>
          <w:rtl/>
        </w:rPr>
        <w:tab/>
        <w:t>الهدف من الشكوى؛</w:t>
      </w:r>
    </w:p>
    <w:p w14:paraId="3F5F198A" w14:textId="77777777" w:rsidR="00C735B8" w:rsidRPr="00F91C20" w:rsidRDefault="00C735B8" w:rsidP="00553B9A">
      <w:pPr>
        <w:pStyle w:val="SingleTxtGA"/>
        <w:rPr>
          <w:rtl/>
        </w:rPr>
      </w:pPr>
      <w:r w:rsidRPr="00F91C20">
        <w:rPr>
          <w:rFonts w:hint="cs"/>
          <w:rtl/>
        </w:rPr>
        <w:tab/>
        <w:t>(د)</w:t>
      </w:r>
      <w:r w:rsidRPr="00F91C20">
        <w:rPr>
          <w:rFonts w:hint="cs"/>
          <w:rtl/>
        </w:rPr>
        <w:tab/>
        <w:t>ما يُدعى انتهاكه من حكم أو أكثر في الاتفاقية؛</w:t>
      </w:r>
    </w:p>
    <w:p w14:paraId="3E63976D" w14:textId="77777777" w:rsidR="00C735B8" w:rsidRPr="00F91C20" w:rsidRDefault="00C735B8" w:rsidP="00553B9A">
      <w:pPr>
        <w:pStyle w:val="SingleTxtGA"/>
        <w:rPr>
          <w:rtl/>
        </w:rPr>
      </w:pPr>
      <w:r w:rsidRPr="00F91C20">
        <w:rPr>
          <w:rFonts w:hint="cs"/>
          <w:rtl/>
        </w:rPr>
        <w:tab/>
        <w:t>(</w:t>
      </w:r>
      <w:r w:rsidRPr="00F91C20">
        <w:rPr>
          <w:rFonts w:hint="cs"/>
          <w:sz w:val="30"/>
          <w:rtl/>
        </w:rPr>
        <w:t>ﻫ</w:t>
      </w:r>
      <w:r w:rsidRPr="00F91C20">
        <w:rPr>
          <w:rFonts w:hint="cs"/>
          <w:rtl/>
        </w:rPr>
        <w:t>)</w:t>
      </w:r>
      <w:r w:rsidRPr="00F91C20">
        <w:rPr>
          <w:rFonts w:hint="cs"/>
          <w:rtl/>
        </w:rPr>
        <w:tab/>
        <w:t>وقائع الادعاء؛</w:t>
      </w:r>
    </w:p>
    <w:p w14:paraId="0DB517B4" w14:textId="77777777" w:rsidR="00C735B8" w:rsidRPr="00F91C20" w:rsidRDefault="00C735B8" w:rsidP="00553B9A">
      <w:pPr>
        <w:pStyle w:val="SingleTxtGA"/>
        <w:rPr>
          <w:rtl/>
        </w:rPr>
      </w:pPr>
      <w:r w:rsidRPr="00F91C20">
        <w:rPr>
          <w:rFonts w:hint="cs"/>
          <w:rtl/>
        </w:rPr>
        <w:tab/>
        <w:t>(و)</w:t>
      </w:r>
      <w:r w:rsidRPr="00F91C20">
        <w:rPr>
          <w:rFonts w:hint="cs"/>
          <w:rtl/>
        </w:rPr>
        <w:tab/>
        <w:t>الخطوات التي اتخذها مقدم الشكوى لاستنفاد سبل الانتصاف المحلية؛</w:t>
      </w:r>
    </w:p>
    <w:p w14:paraId="775B0577" w14:textId="77777777" w:rsidR="00C735B8" w:rsidRPr="00F91C20" w:rsidRDefault="00C735B8" w:rsidP="00553B9A">
      <w:pPr>
        <w:pStyle w:val="SingleTxtGA"/>
        <w:rPr>
          <w:rtl/>
        </w:rPr>
      </w:pPr>
      <w:r w:rsidRPr="00F91C20">
        <w:rPr>
          <w:rFonts w:hint="cs"/>
          <w:rtl/>
        </w:rPr>
        <w:tab/>
        <w:t>(ز)</w:t>
      </w:r>
      <w:r w:rsidRPr="00F91C20">
        <w:rPr>
          <w:rFonts w:hint="cs"/>
          <w:rtl/>
        </w:rPr>
        <w:tab/>
        <w:t>إن كانت المسألة نفسها قد بُحثت أو يجرى بحثها بموجب إجراء آخر من إجراءات التحقيق الدولي أو التسوية الدولية.</w:t>
      </w:r>
    </w:p>
    <w:p w14:paraId="79EDA575" w14:textId="77777777" w:rsidR="00C735B8" w:rsidRPr="00F91C20" w:rsidRDefault="00C735B8" w:rsidP="00553B9A">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 xml:space="preserve">يقوم الأمين العام، عندما يطلب إيضاحاً أو معلومات، بتحديد موعد نهائي ملائم لمقدم الشكوى تلافياً لحدوث تأخير لا موجب لـه في الإجراء المنصوص عليه في المادة </w:t>
      </w:r>
      <w:r w:rsidRPr="00604629">
        <w:rPr>
          <w:rFonts w:hint="cs"/>
          <w:rtl/>
        </w:rPr>
        <w:t>22</w:t>
      </w:r>
      <w:r w:rsidRPr="00F91C20">
        <w:rPr>
          <w:rFonts w:hint="cs"/>
          <w:rtl/>
        </w:rPr>
        <w:t xml:space="preserve"> من الاتفاقية. ويجوز تمديد هذا الموعد النهائي في الظروف التي تستدعي تمديده. </w:t>
      </w:r>
    </w:p>
    <w:p w14:paraId="2CF163D4" w14:textId="77777777" w:rsidR="00C735B8" w:rsidRPr="00F91C20" w:rsidRDefault="00C735B8" w:rsidP="00553B9A">
      <w:pPr>
        <w:pStyle w:val="SingleTxtGA"/>
        <w:rPr>
          <w:spacing w:val="-6"/>
          <w:rtl/>
        </w:rPr>
      </w:pPr>
      <w:r w:rsidRPr="00F91C20">
        <w:rPr>
          <w:rFonts w:hint="cs"/>
          <w:spacing w:val="-6"/>
          <w:rtl/>
        </w:rPr>
        <w:tab/>
      </w:r>
      <w:r w:rsidRPr="00604629">
        <w:rPr>
          <w:rFonts w:hint="cs"/>
          <w:spacing w:val="-6"/>
          <w:rtl/>
        </w:rPr>
        <w:t>3</w:t>
      </w:r>
      <w:r w:rsidRPr="00F91C20">
        <w:rPr>
          <w:rFonts w:hint="cs"/>
          <w:spacing w:val="-6"/>
          <w:rtl/>
        </w:rPr>
        <w:t>-</w:t>
      </w:r>
      <w:r w:rsidRPr="00F91C20">
        <w:rPr>
          <w:rFonts w:hint="cs"/>
          <w:spacing w:val="-6"/>
          <w:rtl/>
        </w:rPr>
        <w:tab/>
        <w:t>للجنة أن توافق على إعداد استبيان لغرض طلب المعلومات المذكورة أعلاه من مقدم الشكوى.</w:t>
      </w:r>
    </w:p>
    <w:p w14:paraId="652041E8" w14:textId="51B02AD0" w:rsidR="00DF51FF" w:rsidRPr="00DF51FF" w:rsidRDefault="00C735B8" w:rsidP="00553B9A">
      <w:pPr>
        <w:pStyle w:val="SingleTxtGA"/>
        <w:rPr>
          <w:rtl/>
        </w:rPr>
      </w:pPr>
      <w:r w:rsidRPr="00F91C20">
        <w:rPr>
          <w:rFonts w:hint="cs"/>
          <w:rtl/>
        </w:rPr>
        <w:tab/>
      </w:r>
      <w:r w:rsidRPr="00604629">
        <w:rPr>
          <w:rFonts w:hint="cs"/>
          <w:rtl/>
        </w:rPr>
        <w:t>4</w:t>
      </w:r>
      <w:r w:rsidRPr="00F91C20">
        <w:rPr>
          <w:rFonts w:hint="cs"/>
          <w:rtl/>
        </w:rPr>
        <w:t>-</w:t>
      </w:r>
      <w:r w:rsidRPr="00F91C20">
        <w:rPr>
          <w:rFonts w:hint="cs"/>
          <w:rtl/>
        </w:rPr>
        <w:tab/>
        <w:t>لا يحول طلب الإيضاح المشار إليه في الفقرات (</w:t>
      </w:r>
      <w:r w:rsidRPr="00604629">
        <w:rPr>
          <w:rFonts w:hint="cs"/>
          <w:rtl/>
        </w:rPr>
        <w:t>1</w:t>
      </w:r>
      <w:r w:rsidRPr="00F91C20">
        <w:rPr>
          <w:rFonts w:hint="cs"/>
          <w:rtl/>
        </w:rPr>
        <w:t xml:space="preserve">)(ج)-(ز) من هذه المادة دون إدراج الشكوى في القائمة المنصوص عليها في المادة </w:t>
      </w:r>
      <w:r w:rsidRPr="00604629">
        <w:rPr>
          <w:rFonts w:hint="cs"/>
          <w:rtl/>
        </w:rPr>
        <w:t>104</w:t>
      </w:r>
      <w:r w:rsidRPr="00F91C20">
        <w:rPr>
          <w:rFonts w:hint="cs"/>
          <w:rtl/>
        </w:rPr>
        <w:t>(</w:t>
      </w:r>
      <w:r w:rsidR="00DF51FF" w:rsidRPr="00604629">
        <w:rPr>
          <w:rFonts w:hint="cs"/>
          <w:rtl/>
        </w:rPr>
        <w:t>3</w:t>
      </w:r>
      <w:r w:rsidR="00DF51FF" w:rsidRPr="00DF51FF">
        <w:rPr>
          <w:rFonts w:hint="cs"/>
          <w:rtl/>
        </w:rPr>
        <w:t>).</w:t>
      </w:r>
    </w:p>
    <w:p w14:paraId="7504D4C8" w14:textId="42702435" w:rsidR="00C735B8" w:rsidRPr="00F91C20" w:rsidRDefault="00C735B8" w:rsidP="00553B9A">
      <w:pPr>
        <w:pStyle w:val="SingleTxtGA"/>
        <w:rPr>
          <w:rtl/>
        </w:rPr>
      </w:pPr>
      <w:r w:rsidRPr="00F91C20">
        <w:rPr>
          <w:rFonts w:hint="cs"/>
          <w:rtl/>
        </w:rPr>
        <w:tab/>
      </w:r>
      <w:r w:rsidRPr="00604629">
        <w:rPr>
          <w:rFonts w:hint="cs"/>
          <w:rtl/>
        </w:rPr>
        <w:t>5</w:t>
      </w:r>
      <w:r w:rsidRPr="00F91C20">
        <w:rPr>
          <w:rFonts w:hint="cs"/>
          <w:rtl/>
        </w:rPr>
        <w:t>-</w:t>
      </w:r>
      <w:r w:rsidRPr="00F91C20">
        <w:rPr>
          <w:rFonts w:hint="cs"/>
          <w:rtl/>
        </w:rPr>
        <w:tab/>
        <w:t xml:space="preserve">يُعلِم الأمين العام مقدم الشكوى بالإجراءات التي ستتبع. ويبلغه أن نص شكواه سيحال بصفة سرية إلى الدولة الطرف المعنية، وفقاً للمادة </w:t>
      </w:r>
      <w:r w:rsidRPr="00604629">
        <w:rPr>
          <w:rFonts w:hint="cs"/>
          <w:rtl/>
        </w:rPr>
        <w:t>22</w:t>
      </w:r>
      <w:r w:rsidRPr="00F91C20">
        <w:rPr>
          <w:rFonts w:hint="cs"/>
          <w:rtl/>
        </w:rPr>
        <w:t>(</w:t>
      </w:r>
      <w:r w:rsidR="00DF51FF" w:rsidRPr="00604629">
        <w:rPr>
          <w:rFonts w:hint="cs"/>
          <w:rtl/>
        </w:rPr>
        <w:t>3</w:t>
      </w:r>
      <w:r w:rsidR="00DF51FF" w:rsidRPr="00DF51FF">
        <w:rPr>
          <w:rFonts w:hint="cs"/>
          <w:rtl/>
        </w:rPr>
        <w:t xml:space="preserve">) </w:t>
      </w:r>
      <w:r w:rsidRPr="00F91C20">
        <w:rPr>
          <w:rFonts w:hint="cs"/>
          <w:rtl/>
        </w:rPr>
        <w:t xml:space="preserve">من الاتفاقية. </w:t>
      </w:r>
    </w:p>
    <w:p w14:paraId="1440F6D9" w14:textId="77777777" w:rsidR="00553B9A" w:rsidRPr="00604629" w:rsidRDefault="00C735B8" w:rsidP="000D7478">
      <w:pPr>
        <w:pStyle w:val="H1GA"/>
        <w:spacing w:after="0"/>
        <w:rPr>
          <w:rtl/>
        </w:rPr>
      </w:pPr>
      <w:r w:rsidRPr="00604629">
        <w:rPr>
          <w:rFonts w:hint="cs"/>
          <w:rtl/>
        </w:rPr>
        <w:tab/>
      </w:r>
      <w:r w:rsidRPr="00604629">
        <w:rPr>
          <w:rFonts w:hint="cs"/>
          <w:rtl/>
        </w:rPr>
        <w:tab/>
      </w:r>
      <w:bookmarkStart w:id="237" w:name="_Toc144374624"/>
      <w:r w:rsidRPr="00604629">
        <w:rPr>
          <w:rFonts w:hint="cs"/>
          <w:rtl/>
        </w:rPr>
        <w:t>المادة 106</w:t>
      </w:r>
      <w:bookmarkEnd w:id="237"/>
    </w:p>
    <w:p w14:paraId="5563F2D1" w14:textId="1780A5DB" w:rsidR="00C735B8" w:rsidRPr="00604629" w:rsidRDefault="00553B9A" w:rsidP="005F6843">
      <w:pPr>
        <w:pStyle w:val="H1GA"/>
        <w:spacing w:before="0"/>
        <w:rPr>
          <w:rtl/>
        </w:rPr>
      </w:pPr>
      <w:r w:rsidRPr="00604629">
        <w:rPr>
          <w:rtl/>
        </w:rPr>
        <w:tab/>
      </w:r>
      <w:r w:rsidRPr="00604629">
        <w:rPr>
          <w:rtl/>
        </w:rPr>
        <w:tab/>
      </w:r>
      <w:bookmarkStart w:id="238" w:name="_Toc144374625"/>
      <w:r w:rsidR="00C735B8" w:rsidRPr="00604629">
        <w:rPr>
          <w:rFonts w:hint="cs"/>
          <w:rtl/>
        </w:rPr>
        <w:t>موجز المعلومات</w:t>
      </w:r>
      <w:bookmarkEnd w:id="238"/>
    </w:p>
    <w:p w14:paraId="766726FF" w14:textId="77777777" w:rsidR="00C735B8" w:rsidRPr="00F91C20" w:rsidRDefault="00C735B8" w:rsidP="00553B9A">
      <w:pPr>
        <w:pStyle w:val="SingleTxtGA"/>
        <w:rPr>
          <w:rtl/>
        </w:rPr>
      </w:pPr>
      <w:r w:rsidRPr="00F91C20">
        <w:rPr>
          <w:rFonts w:hint="cs"/>
          <w:rtl/>
        </w:rPr>
        <w:tab/>
        <w:t>يعد الأمين العام، فيما يتعلق بكل شكوى مسجلة، موجزاً لما يرد من معلومات متصلة بالموضوع ويعممه على أعضاء اللجنة.</w:t>
      </w:r>
    </w:p>
    <w:p w14:paraId="42162BC4" w14:textId="77777777" w:rsidR="00553B9A" w:rsidRPr="00604629" w:rsidRDefault="00C735B8" w:rsidP="000D7478">
      <w:pPr>
        <w:pStyle w:val="H1GA"/>
        <w:spacing w:after="0"/>
        <w:rPr>
          <w:rtl/>
        </w:rPr>
      </w:pPr>
      <w:r w:rsidRPr="00604629">
        <w:rPr>
          <w:rFonts w:hint="cs"/>
          <w:rtl/>
        </w:rPr>
        <w:lastRenderedPageBreak/>
        <w:tab/>
      </w:r>
      <w:r w:rsidRPr="00604629">
        <w:rPr>
          <w:rFonts w:hint="cs"/>
          <w:rtl/>
        </w:rPr>
        <w:tab/>
      </w:r>
      <w:bookmarkStart w:id="239" w:name="_Toc144374626"/>
      <w:r w:rsidRPr="00604629">
        <w:rPr>
          <w:rFonts w:hint="cs"/>
          <w:rtl/>
        </w:rPr>
        <w:t>المادة 107</w:t>
      </w:r>
      <w:bookmarkEnd w:id="239"/>
    </w:p>
    <w:p w14:paraId="6E4FF421" w14:textId="162F9695" w:rsidR="00C735B8" w:rsidRPr="00604629" w:rsidRDefault="00553B9A" w:rsidP="005F6843">
      <w:pPr>
        <w:pStyle w:val="H1GA"/>
        <w:spacing w:before="0"/>
        <w:rPr>
          <w:rtl/>
        </w:rPr>
      </w:pPr>
      <w:r w:rsidRPr="00604629">
        <w:rPr>
          <w:rtl/>
        </w:rPr>
        <w:tab/>
      </w:r>
      <w:r w:rsidRPr="00604629">
        <w:rPr>
          <w:rtl/>
        </w:rPr>
        <w:tab/>
      </w:r>
      <w:bookmarkStart w:id="240" w:name="_Toc144374627"/>
      <w:r w:rsidR="00C735B8" w:rsidRPr="00604629">
        <w:rPr>
          <w:rFonts w:hint="cs"/>
          <w:rtl/>
        </w:rPr>
        <w:t>الجلسات وجلسات الاستماع</w:t>
      </w:r>
      <w:bookmarkEnd w:id="240"/>
    </w:p>
    <w:p w14:paraId="0C557A9F" w14:textId="77777777" w:rsidR="00C735B8" w:rsidRPr="00F91C20" w:rsidRDefault="00C735B8" w:rsidP="00553B9A">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 xml:space="preserve">تكون جلسات اللجنة أو هيئاتها الفرعية التي تجري خلالها دراسة الشكاوى المقدمة بموجب المادة </w:t>
      </w:r>
      <w:r w:rsidRPr="00604629">
        <w:rPr>
          <w:rFonts w:hint="cs"/>
          <w:rtl/>
        </w:rPr>
        <w:t>22</w:t>
      </w:r>
      <w:r w:rsidRPr="00F91C20">
        <w:rPr>
          <w:rFonts w:hint="cs"/>
          <w:rtl/>
        </w:rPr>
        <w:t xml:space="preserve"> من الاتفاقية جلسات مغلقة. </w:t>
      </w:r>
    </w:p>
    <w:p w14:paraId="464DD724" w14:textId="21DCD327" w:rsidR="00C735B8" w:rsidRPr="00F91C20" w:rsidRDefault="00C735B8" w:rsidP="00553B9A">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أما الجلسات التي قد تنظر اللجنة خلالها في مسائل عامة مثل إجراءات تطبيق المادة</w:t>
      </w:r>
      <w:r w:rsidR="00553B9A" w:rsidRPr="00F91C20">
        <w:rPr>
          <w:rFonts w:hint="eastAsia"/>
          <w:rtl/>
        </w:rPr>
        <w:t> </w:t>
      </w:r>
      <w:r w:rsidRPr="00604629">
        <w:rPr>
          <w:rFonts w:hint="cs"/>
          <w:rtl/>
        </w:rPr>
        <w:t>22</w:t>
      </w:r>
      <w:r w:rsidRPr="00F91C20">
        <w:rPr>
          <w:rFonts w:hint="cs"/>
          <w:rtl/>
        </w:rPr>
        <w:t xml:space="preserve"> من الاتفاقية فيجوز أن تكون جلسات علنية إذا قررت اللجنة ذلك. </w:t>
      </w:r>
    </w:p>
    <w:p w14:paraId="7D9B5663" w14:textId="77777777" w:rsidR="00553B9A" w:rsidRPr="00604629" w:rsidRDefault="00C735B8" w:rsidP="000D7478">
      <w:pPr>
        <w:pStyle w:val="H1GA"/>
        <w:spacing w:after="0"/>
        <w:rPr>
          <w:rtl/>
        </w:rPr>
      </w:pPr>
      <w:r w:rsidRPr="00604629">
        <w:rPr>
          <w:rFonts w:hint="cs"/>
          <w:rtl/>
        </w:rPr>
        <w:tab/>
      </w:r>
      <w:r w:rsidRPr="00604629">
        <w:rPr>
          <w:rFonts w:hint="cs"/>
          <w:rtl/>
        </w:rPr>
        <w:tab/>
      </w:r>
      <w:bookmarkStart w:id="241" w:name="_Toc144374628"/>
      <w:r w:rsidRPr="00604629">
        <w:rPr>
          <w:rFonts w:hint="cs"/>
          <w:rtl/>
        </w:rPr>
        <w:t>المادة 108</w:t>
      </w:r>
      <w:bookmarkEnd w:id="241"/>
    </w:p>
    <w:p w14:paraId="33434E74" w14:textId="0CCD4E5B" w:rsidR="00C735B8" w:rsidRPr="00604629" w:rsidRDefault="00553B9A" w:rsidP="00254B0F">
      <w:pPr>
        <w:pStyle w:val="H1GA"/>
        <w:spacing w:before="0"/>
        <w:rPr>
          <w:rtl/>
        </w:rPr>
      </w:pPr>
      <w:r w:rsidRPr="00604629">
        <w:rPr>
          <w:rtl/>
        </w:rPr>
        <w:tab/>
      </w:r>
      <w:r w:rsidRPr="00604629">
        <w:rPr>
          <w:rtl/>
        </w:rPr>
        <w:tab/>
      </w:r>
      <w:bookmarkStart w:id="242" w:name="_Toc144374629"/>
      <w:r w:rsidR="00C735B8" w:rsidRPr="00604629">
        <w:rPr>
          <w:rFonts w:hint="cs"/>
          <w:rtl/>
        </w:rPr>
        <w:t>إصدار البلاغات الإعلامية بشأن الجلسات المغلقة</w:t>
      </w:r>
      <w:bookmarkEnd w:id="242"/>
    </w:p>
    <w:p w14:paraId="382591D5" w14:textId="2E13B762" w:rsidR="00C735B8" w:rsidRPr="00F91C20" w:rsidRDefault="00C735B8" w:rsidP="00553B9A">
      <w:pPr>
        <w:pStyle w:val="SingleTxtGA"/>
        <w:rPr>
          <w:rtl/>
        </w:rPr>
      </w:pPr>
      <w:r w:rsidRPr="00F91C20">
        <w:rPr>
          <w:rFonts w:hint="cs"/>
          <w:rtl/>
        </w:rPr>
        <w:tab/>
        <w:t>للجنة أن تصدر، عن طريق الأمين العام، بلاغات إعلامية عن أنشطة اللجنة بموجب المادة</w:t>
      </w:r>
      <w:r w:rsidR="00553B9A" w:rsidRPr="00F91C20">
        <w:rPr>
          <w:rFonts w:hint="eastAsia"/>
          <w:rtl/>
        </w:rPr>
        <w:t> </w:t>
      </w:r>
      <w:r w:rsidRPr="00604629">
        <w:rPr>
          <w:rFonts w:hint="cs"/>
          <w:rtl/>
        </w:rPr>
        <w:t>22</w:t>
      </w:r>
      <w:r w:rsidRPr="00F91C20">
        <w:rPr>
          <w:rFonts w:hint="cs"/>
          <w:rtl/>
        </w:rPr>
        <w:t xml:space="preserve"> من الاتفاقية، كي تستخدمها وسائط الإعلام والجمهور عموماً.</w:t>
      </w:r>
    </w:p>
    <w:p w14:paraId="3DD7603E" w14:textId="77777777" w:rsidR="00553B9A" w:rsidRPr="00604629" w:rsidRDefault="00C735B8" w:rsidP="00C76193">
      <w:pPr>
        <w:pStyle w:val="H1GA"/>
        <w:spacing w:after="0"/>
        <w:rPr>
          <w:rtl/>
        </w:rPr>
      </w:pPr>
      <w:r w:rsidRPr="00604629">
        <w:rPr>
          <w:rFonts w:hint="cs"/>
          <w:rtl/>
        </w:rPr>
        <w:tab/>
      </w:r>
      <w:r w:rsidRPr="00604629">
        <w:rPr>
          <w:rFonts w:hint="cs"/>
          <w:rtl/>
        </w:rPr>
        <w:tab/>
      </w:r>
      <w:bookmarkStart w:id="243" w:name="_Toc144374630"/>
      <w:r w:rsidRPr="00604629">
        <w:rPr>
          <w:rFonts w:hint="cs"/>
          <w:rtl/>
        </w:rPr>
        <w:t>المادة 109</w:t>
      </w:r>
      <w:bookmarkEnd w:id="243"/>
    </w:p>
    <w:p w14:paraId="14585C1E" w14:textId="685079CC" w:rsidR="00C735B8" w:rsidRPr="00604629" w:rsidRDefault="00553B9A" w:rsidP="00254B0F">
      <w:pPr>
        <w:pStyle w:val="H1GA"/>
        <w:spacing w:before="0"/>
        <w:rPr>
          <w:rtl/>
        </w:rPr>
      </w:pPr>
      <w:r w:rsidRPr="00604629">
        <w:rPr>
          <w:rtl/>
        </w:rPr>
        <w:tab/>
      </w:r>
      <w:r w:rsidRPr="00604629">
        <w:rPr>
          <w:rtl/>
        </w:rPr>
        <w:tab/>
      </w:r>
      <w:bookmarkStart w:id="244" w:name="_Toc144374631"/>
      <w:r w:rsidR="00C735B8" w:rsidRPr="00604629">
        <w:rPr>
          <w:rFonts w:hint="cs"/>
          <w:rtl/>
        </w:rPr>
        <w:t>وجوب عدم مشاركة أو عدم حضور أحد الأعضاء لدى دراسة شكوى ما</w:t>
      </w:r>
      <w:bookmarkEnd w:id="244"/>
    </w:p>
    <w:p w14:paraId="1CD2A62B" w14:textId="77777777" w:rsidR="00C735B8" w:rsidRPr="00F91C20" w:rsidRDefault="00C735B8" w:rsidP="00553B9A">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لا يشارك العضو في دراسة اللجنة أو هيئتها الفرعية لشكوى ما:</w:t>
      </w:r>
    </w:p>
    <w:p w14:paraId="583D8D19" w14:textId="77777777" w:rsidR="00C735B8" w:rsidRPr="00F91C20" w:rsidRDefault="00C735B8" w:rsidP="00553B9A">
      <w:pPr>
        <w:pStyle w:val="SingleTxtGA"/>
        <w:rPr>
          <w:rtl/>
        </w:rPr>
      </w:pPr>
      <w:r w:rsidRPr="00F91C20">
        <w:rPr>
          <w:rFonts w:hint="cs"/>
          <w:rtl/>
        </w:rPr>
        <w:tab/>
        <w:t>(أ)</w:t>
      </w:r>
      <w:r w:rsidRPr="00F91C20">
        <w:rPr>
          <w:rFonts w:hint="cs"/>
          <w:rtl/>
        </w:rPr>
        <w:tab/>
        <w:t xml:space="preserve">إذا كانت له أي مصلحة شخصية في الدعوى، أو إذا كان هناك أي وجه آخر من أوجه تضارب المصلحة؛ أو </w:t>
      </w:r>
    </w:p>
    <w:p w14:paraId="4C5ACAE1" w14:textId="77777777" w:rsidR="00C735B8" w:rsidRPr="00F91C20" w:rsidRDefault="00C735B8" w:rsidP="00553B9A">
      <w:pPr>
        <w:pStyle w:val="SingleTxtGA"/>
        <w:rPr>
          <w:rtl/>
        </w:rPr>
      </w:pPr>
      <w:r w:rsidRPr="00F91C20">
        <w:rPr>
          <w:rFonts w:hint="cs"/>
          <w:rtl/>
        </w:rPr>
        <w:tab/>
        <w:t>(ب)</w:t>
      </w:r>
      <w:r w:rsidRPr="00F91C20">
        <w:rPr>
          <w:rFonts w:hint="cs"/>
          <w:rtl/>
        </w:rPr>
        <w:tab/>
        <w:t xml:space="preserve">إذا كان قد شارك بأية صفة غير صفة عضويته في اللجنة في اتخاذ أي مقرر؛ أو </w:t>
      </w:r>
    </w:p>
    <w:p w14:paraId="5225E890" w14:textId="77777777" w:rsidR="00C735B8" w:rsidRPr="00F91C20" w:rsidRDefault="00C735B8" w:rsidP="00553B9A">
      <w:pPr>
        <w:pStyle w:val="SingleTxtGA"/>
        <w:rPr>
          <w:rtl/>
        </w:rPr>
      </w:pPr>
      <w:r w:rsidRPr="00F91C20">
        <w:rPr>
          <w:rFonts w:hint="cs"/>
          <w:rtl/>
        </w:rPr>
        <w:tab/>
        <w:t>(ج)</w:t>
      </w:r>
      <w:r w:rsidRPr="00F91C20">
        <w:rPr>
          <w:rFonts w:hint="cs"/>
          <w:rtl/>
        </w:rPr>
        <w:tab/>
        <w:t xml:space="preserve">إذا كان من مواطني الدولة الطرف المعنية أو موظفاً لدى ذلك البلد. </w:t>
      </w:r>
    </w:p>
    <w:p w14:paraId="1357B974" w14:textId="77777777" w:rsidR="00C735B8" w:rsidRPr="00F91C20" w:rsidRDefault="00C735B8" w:rsidP="00553B9A">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لا يكون ذلك العضو حاضراً خلال أية مشاورات أو اجتماعات للجنة ولا</w:t>
      </w:r>
      <w:r w:rsidRPr="00F91C20">
        <w:rPr>
          <w:rFonts w:hint="eastAsia"/>
          <w:rtl/>
        </w:rPr>
        <w:t> </w:t>
      </w:r>
      <w:r w:rsidRPr="00F91C20">
        <w:rPr>
          <w:rFonts w:hint="cs"/>
          <w:rtl/>
        </w:rPr>
        <w:t>خلال أي مناقشة أو بحث أو اعتماد لمقررات فيما يتصل بتلك الشكوى.</w:t>
      </w:r>
    </w:p>
    <w:p w14:paraId="27724227" w14:textId="77777777" w:rsidR="00C735B8" w:rsidRPr="00F91C20" w:rsidRDefault="00C735B8" w:rsidP="00553B9A">
      <w:pPr>
        <w:pStyle w:val="SingleTxtGA"/>
        <w:rPr>
          <w:rtl/>
        </w:rPr>
      </w:pPr>
      <w:r w:rsidRPr="00F91C20">
        <w:rPr>
          <w:rFonts w:hint="cs"/>
          <w:rtl/>
        </w:rPr>
        <w:tab/>
      </w:r>
      <w:r w:rsidRPr="00604629">
        <w:rPr>
          <w:rFonts w:hint="cs"/>
          <w:rtl/>
        </w:rPr>
        <w:t>3</w:t>
      </w:r>
      <w:r w:rsidRPr="00F91C20">
        <w:rPr>
          <w:rFonts w:hint="cs"/>
          <w:rtl/>
        </w:rPr>
        <w:t>-</w:t>
      </w:r>
      <w:r w:rsidRPr="00F91C20">
        <w:rPr>
          <w:rFonts w:hint="cs"/>
          <w:rtl/>
        </w:rPr>
        <w:tab/>
        <w:t xml:space="preserve">تبت اللجنة في أية مسألة يمكن أن تنشأ في إطار الفقرتين </w:t>
      </w:r>
      <w:r w:rsidRPr="00604629">
        <w:rPr>
          <w:rFonts w:hint="cs"/>
          <w:rtl/>
        </w:rPr>
        <w:t>1</w:t>
      </w:r>
      <w:r w:rsidRPr="00F91C20">
        <w:rPr>
          <w:rFonts w:hint="cs"/>
          <w:rtl/>
        </w:rPr>
        <w:t xml:space="preserve"> و</w:t>
      </w:r>
      <w:r w:rsidRPr="00604629">
        <w:rPr>
          <w:rFonts w:hint="cs"/>
          <w:rtl/>
        </w:rPr>
        <w:t>2</w:t>
      </w:r>
      <w:r w:rsidRPr="00F91C20">
        <w:rPr>
          <w:rFonts w:hint="cs"/>
          <w:rtl/>
        </w:rPr>
        <w:t xml:space="preserve"> أعلاه دون مشاركة العضو المعني. </w:t>
      </w:r>
    </w:p>
    <w:p w14:paraId="4CDF13BF" w14:textId="77777777" w:rsidR="00A3180A" w:rsidRPr="00604629" w:rsidRDefault="00C735B8" w:rsidP="00C76193">
      <w:pPr>
        <w:pStyle w:val="H1GA"/>
        <w:spacing w:after="0"/>
        <w:rPr>
          <w:rtl/>
        </w:rPr>
      </w:pPr>
      <w:r w:rsidRPr="00604629">
        <w:rPr>
          <w:rFonts w:hint="cs"/>
          <w:rtl/>
        </w:rPr>
        <w:tab/>
      </w:r>
      <w:r w:rsidRPr="00604629">
        <w:rPr>
          <w:rFonts w:hint="cs"/>
          <w:rtl/>
        </w:rPr>
        <w:tab/>
      </w:r>
      <w:bookmarkStart w:id="245" w:name="_Toc144374632"/>
      <w:r w:rsidRPr="00604629">
        <w:rPr>
          <w:rFonts w:hint="cs"/>
          <w:rtl/>
        </w:rPr>
        <w:t>المادة 110</w:t>
      </w:r>
      <w:bookmarkEnd w:id="245"/>
    </w:p>
    <w:p w14:paraId="65608FAF" w14:textId="582A1B2F" w:rsidR="00C735B8" w:rsidRPr="00604629" w:rsidRDefault="00A3180A" w:rsidP="00254B0F">
      <w:pPr>
        <w:pStyle w:val="H1GA"/>
        <w:spacing w:before="0"/>
        <w:rPr>
          <w:rtl/>
        </w:rPr>
      </w:pPr>
      <w:r w:rsidRPr="00604629">
        <w:rPr>
          <w:rtl/>
        </w:rPr>
        <w:tab/>
      </w:r>
      <w:r w:rsidRPr="00604629">
        <w:rPr>
          <w:rtl/>
        </w:rPr>
        <w:tab/>
      </w:r>
      <w:bookmarkStart w:id="246" w:name="_Toc144374633"/>
      <w:r w:rsidR="00C735B8" w:rsidRPr="00604629">
        <w:rPr>
          <w:rFonts w:hint="cs"/>
          <w:rtl/>
        </w:rPr>
        <w:t>اختيار أحد الأعضاء عدم المشاركة في دراسة شكوى ما</w:t>
      </w:r>
      <w:bookmarkEnd w:id="246"/>
    </w:p>
    <w:p w14:paraId="44750B49" w14:textId="7096C7F5" w:rsidR="00C735B8" w:rsidRPr="00F91C20" w:rsidRDefault="00C735B8" w:rsidP="00A3180A">
      <w:pPr>
        <w:pStyle w:val="SingleTxtGA"/>
        <w:rPr>
          <w:rtl/>
        </w:rPr>
      </w:pPr>
      <w:r w:rsidRPr="00F91C20">
        <w:rPr>
          <w:rFonts w:hint="cs"/>
          <w:rtl/>
        </w:rPr>
        <w:tab/>
        <w:t>يبلغ أي عضو الرئاسة بانسحابه إذا رأى، لأي سبب من الأسباب، أنه ينبغي له</w:t>
      </w:r>
      <w:r w:rsidR="00965665">
        <w:rPr>
          <w:rFonts w:hint="cs"/>
          <w:rtl/>
        </w:rPr>
        <w:t xml:space="preserve"> </w:t>
      </w:r>
      <w:r w:rsidRPr="00F91C20">
        <w:rPr>
          <w:rFonts w:hint="cs"/>
          <w:rtl/>
        </w:rPr>
        <w:t xml:space="preserve">ألا يشارك أو يواصل المشاركة في دراسة شكوى ما. </w:t>
      </w:r>
    </w:p>
    <w:p w14:paraId="593EB9C6" w14:textId="77777777" w:rsidR="00C735B8" w:rsidRPr="00604629" w:rsidRDefault="00C735B8" w:rsidP="00A3180A">
      <w:pPr>
        <w:pStyle w:val="H1GA"/>
        <w:rPr>
          <w:rtl/>
        </w:rPr>
      </w:pPr>
      <w:r w:rsidRPr="00604629">
        <w:rPr>
          <w:rFonts w:hint="cs"/>
          <w:rtl/>
        </w:rPr>
        <w:lastRenderedPageBreak/>
        <w:tab/>
      </w:r>
      <w:bookmarkStart w:id="247" w:name="_Toc144374634"/>
      <w:r w:rsidRPr="00604629">
        <w:rPr>
          <w:rFonts w:hint="cs"/>
          <w:rtl/>
        </w:rPr>
        <w:t>باء-</w:t>
      </w:r>
      <w:r w:rsidRPr="00604629">
        <w:rPr>
          <w:rFonts w:hint="cs"/>
          <w:rtl/>
        </w:rPr>
        <w:tab/>
        <w:t>إجراءات البت في مقبولية الشكاوى</w:t>
      </w:r>
      <w:bookmarkEnd w:id="247"/>
    </w:p>
    <w:p w14:paraId="43ED3D62" w14:textId="77777777" w:rsidR="00A3180A" w:rsidRPr="00604629" w:rsidRDefault="00C735B8" w:rsidP="00C76193">
      <w:pPr>
        <w:pStyle w:val="H1GA"/>
        <w:spacing w:after="0"/>
        <w:rPr>
          <w:rtl/>
        </w:rPr>
      </w:pPr>
      <w:r w:rsidRPr="00604629">
        <w:rPr>
          <w:rFonts w:hint="cs"/>
          <w:rtl/>
        </w:rPr>
        <w:tab/>
      </w:r>
      <w:r w:rsidRPr="00604629">
        <w:rPr>
          <w:rFonts w:hint="cs"/>
          <w:rtl/>
        </w:rPr>
        <w:tab/>
      </w:r>
      <w:bookmarkStart w:id="248" w:name="_Toc144374635"/>
      <w:r w:rsidRPr="00604629">
        <w:rPr>
          <w:rFonts w:hint="cs"/>
          <w:rtl/>
        </w:rPr>
        <w:t>المادة 111</w:t>
      </w:r>
      <w:bookmarkEnd w:id="248"/>
    </w:p>
    <w:p w14:paraId="5669BAFE" w14:textId="08804DB3" w:rsidR="00C735B8" w:rsidRPr="00604629" w:rsidRDefault="00A3180A" w:rsidP="00254B0F">
      <w:pPr>
        <w:pStyle w:val="H1GA"/>
        <w:spacing w:before="0"/>
        <w:rPr>
          <w:rtl/>
        </w:rPr>
      </w:pPr>
      <w:r w:rsidRPr="00604629">
        <w:rPr>
          <w:rtl/>
        </w:rPr>
        <w:tab/>
      </w:r>
      <w:r w:rsidRPr="00604629">
        <w:rPr>
          <w:rtl/>
        </w:rPr>
        <w:tab/>
      </w:r>
      <w:bookmarkStart w:id="249" w:name="_Toc144374636"/>
      <w:r w:rsidR="00C735B8" w:rsidRPr="00604629">
        <w:rPr>
          <w:rFonts w:hint="cs"/>
          <w:rtl/>
        </w:rPr>
        <w:t>طريقة تناول الشكاوى</w:t>
      </w:r>
      <w:bookmarkEnd w:id="249"/>
    </w:p>
    <w:p w14:paraId="313788DA" w14:textId="77777777" w:rsidR="00C735B8" w:rsidRPr="00F91C20" w:rsidRDefault="00C735B8" w:rsidP="00A3180A">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 xml:space="preserve">وفقاً للأحكام التالية، تبت اللجنة، بأغلبية بسيطة، في أقرب وقت ممكن، في مقبولية أي شكوى، بموجب المادة </w:t>
      </w:r>
      <w:r w:rsidRPr="00604629">
        <w:rPr>
          <w:rFonts w:hint="cs"/>
          <w:rtl/>
        </w:rPr>
        <w:t>22</w:t>
      </w:r>
      <w:r w:rsidRPr="00F91C20">
        <w:rPr>
          <w:rFonts w:hint="cs"/>
          <w:rtl/>
        </w:rPr>
        <w:t xml:space="preserve"> من الاتفاقية. </w:t>
      </w:r>
    </w:p>
    <w:p w14:paraId="3A89E039" w14:textId="55525BF9" w:rsidR="00C735B8" w:rsidRPr="00F91C20" w:rsidRDefault="00C735B8" w:rsidP="00A3180A">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 xml:space="preserve">يجوز للفريق العامل، المنشأ بموجب المادة </w:t>
      </w:r>
      <w:r w:rsidRPr="00604629">
        <w:rPr>
          <w:rFonts w:hint="cs"/>
          <w:rtl/>
        </w:rPr>
        <w:t>112</w:t>
      </w:r>
      <w:r w:rsidRPr="00F91C20">
        <w:rPr>
          <w:rFonts w:hint="cs"/>
          <w:rtl/>
        </w:rPr>
        <w:t>(</w:t>
      </w:r>
      <w:r w:rsidR="00DF51FF" w:rsidRPr="00604629">
        <w:rPr>
          <w:rFonts w:hint="cs"/>
          <w:rtl/>
        </w:rPr>
        <w:t>1</w:t>
      </w:r>
      <w:r w:rsidR="00DF51FF" w:rsidRPr="00DF51FF">
        <w:rPr>
          <w:rFonts w:hint="cs"/>
          <w:rtl/>
        </w:rPr>
        <w:t xml:space="preserve">) </w:t>
      </w:r>
      <w:r w:rsidRPr="00F91C20">
        <w:rPr>
          <w:rFonts w:hint="cs"/>
          <w:rtl/>
        </w:rPr>
        <w:t>من هذا النظام الداخلي، أن يعلن أيضاً مقبولية شكوى ما بأغلبية الأصوات أو يعلن عدم مقبوليتها بالإجماع.</w:t>
      </w:r>
    </w:p>
    <w:p w14:paraId="566BBA0E" w14:textId="1C7FC327" w:rsidR="00C735B8" w:rsidRPr="00F91C20" w:rsidRDefault="00C735B8" w:rsidP="00A3180A">
      <w:pPr>
        <w:pStyle w:val="SingleTxtGA"/>
        <w:rPr>
          <w:rtl/>
        </w:rPr>
      </w:pPr>
      <w:r w:rsidRPr="00F91C20">
        <w:rPr>
          <w:rFonts w:hint="cs"/>
          <w:rtl/>
        </w:rPr>
        <w:tab/>
      </w:r>
      <w:r w:rsidRPr="00604629">
        <w:rPr>
          <w:rFonts w:hint="cs"/>
          <w:rtl/>
        </w:rPr>
        <w:t>3</w:t>
      </w:r>
      <w:r w:rsidRPr="00F91C20">
        <w:rPr>
          <w:rFonts w:hint="cs"/>
          <w:rtl/>
        </w:rPr>
        <w:t>-</w:t>
      </w:r>
      <w:r w:rsidRPr="00F91C20">
        <w:rPr>
          <w:rFonts w:hint="cs"/>
          <w:rtl/>
        </w:rPr>
        <w:tab/>
        <w:t xml:space="preserve">تقوم اللجنة أو الفريق العامل، المنشأ بموجب المادة </w:t>
      </w:r>
      <w:r w:rsidRPr="00604629">
        <w:rPr>
          <w:rFonts w:hint="cs"/>
          <w:rtl/>
        </w:rPr>
        <w:t>112</w:t>
      </w:r>
      <w:r w:rsidRPr="00F91C20">
        <w:rPr>
          <w:rFonts w:hint="cs"/>
          <w:rtl/>
        </w:rPr>
        <w:t>(</w:t>
      </w:r>
      <w:r w:rsidR="00DF51FF" w:rsidRPr="00604629">
        <w:rPr>
          <w:rFonts w:hint="cs"/>
          <w:rtl/>
        </w:rPr>
        <w:t>1</w:t>
      </w:r>
      <w:r w:rsidR="00DF51FF" w:rsidRPr="00DF51FF">
        <w:rPr>
          <w:rFonts w:hint="cs"/>
          <w:rtl/>
        </w:rPr>
        <w:t xml:space="preserve">) </w:t>
      </w:r>
      <w:r w:rsidRPr="00F91C20">
        <w:rPr>
          <w:rFonts w:hint="cs"/>
          <w:rtl/>
        </w:rPr>
        <w:t xml:space="preserve">أو المقرر(ة) المعين(ة) (المقررون المعينون) بموجب المادة </w:t>
      </w:r>
      <w:r w:rsidRPr="00604629">
        <w:rPr>
          <w:rFonts w:hint="cs"/>
          <w:rtl/>
        </w:rPr>
        <w:t>112</w:t>
      </w:r>
      <w:r w:rsidRPr="00F91C20">
        <w:rPr>
          <w:rFonts w:hint="cs"/>
          <w:rtl/>
        </w:rPr>
        <w:t>(</w:t>
      </w:r>
      <w:r w:rsidRPr="00604629">
        <w:rPr>
          <w:rFonts w:hint="cs"/>
          <w:rtl/>
        </w:rPr>
        <w:t>3</w:t>
      </w:r>
      <w:r w:rsidR="00DF51FF" w:rsidRPr="00DF51FF">
        <w:rPr>
          <w:rFonts w:hint="cs"/>
          <w:rtl/>
        </w:rPr>
        <w:t xml:space="preserve">)، </w:t>
      </w:r>
      <w:r w:rsidRPr="00F91C20">
        <w:rPr>
          <w:rFonts w:hint="cs"/>
          <w:rtl/>
        </w:rPr>
        <w:t xml:space="preserve">بتناول الشكاوى حسب ترتيب ورودها إلى الأمانة ما لم يقرروا خلاف ذلك. </w:t>
      </w:r>
    </w:p>
    <w:p w14:paraId="7DCD92A2" w14:textId="77777777" w:rsidR="00C735B8" w:rsidRPr="009577CD" w:rsidRDefault="00C735B8" w:rsidP="00A3180A">
      <w:pPr>
        <w:pStyle w:val="SingleTxtGA"/>
        <w:rPr>
          <w:spacing w:val="-2"/>
          <w:rtl/>
        </w:rPr>
      </w:pPr>
      <w:r w:rsidRPr="009577CD">
        <w:rPr>
          <w:rFonts w:hint="cs"/>
          <w:spacing w:val="-2"/>
          <w:rtl/>
        </w:rPr>
        <w:tab/>
      </w:r>
      <w:r w:rsidRPr="00604629">
        <w:rPr>
          <w:rFonts w:hint="cs"/>
          <w:spacing w:val="-2"/>
          <w:rtl/>
        </w:rPr>
        <w:t>4</w:t>
      </w:r>
      <w:r w:rsidRPr="009577CD">
        <w:rPr>
          <w:rFonts w:hint="cs"/>
          <w:spacing w:val="-2"/>
          <w:rtl/>
        </w:rPr>
        <w:t>-</w:t>
      </w:r>
      <w:r w:rsidRPr="009577CD">
        <w:rPr>
          <w:rFonts w:hint="cs"/>
          <w:spacing w:val="-2"/>
          <w:rtl/>
        </w:rPr>
        <w:tab/>
        <w:t xml:space="preserve">يجوز للجنة أن تتناول في الوقت نفسه اثنتين أو أكثر من الشكاوى، إذا رأت ذلك ملائماً. </w:t>
      </w:r>
    </w:p>
    <w:p w14:paraId="527F521A" w14:textId="747135EF" w:rsidR="00C735B8" w:rsidRPr="00F91C20" w:rsidRDefault="00C735B8" w:rsidP="00A3180A">
      <w:pPr>
        <w:pStyle w:val="SingleTxtGA"/>
        <w:rPr>
          <w:rtl/>
        </w:rPr>
      </w:pPr>
      <w:r w:rsidRPr="00F91C20">
        <w:rPr>
          <w:rFonts w:hint="cs"/>
          <w:rtl/>
        </w:rPr>
        <w:tab/>
      </w:r>
      <w:r w:rsidRPr="00604629">
        <w:rPr>
          <w:rFonts w:hint="cs"/>
          <w:rtl/>
        </w:rPr>
        <w:t>5</w:t>
      </w:r>
      <w:r w:rsidRPr="00F91C20">
        <w:rPr>
          <w:rFonts w:hint="cs"/>
          <w:rtl/>
        </w:rPr>
        <w:t>-</w:t>
      </w:r>
      <w:r w:rsidRPr="00F91C20">
        <w:rPr>
          <w:rFonts w:hint="cs"/>
          <w:rtl/>
        </w:rPr>
        <w:tab/>
        <w:t>يجوز للجنة، إذا رأت ذلك ملائماً، تجزئة النظر في الشكاوى المقدمة من عدة أشخاص. ويجوز أن يُعطى للشكاوى المجزأة رقم تسجيل مستقل.</w:t>
      </w:r>
      <w:r w:rsidR="00523D14">
        <w:rPr>
          <w:rFonts w:hint="cs"/>
          <w:rtl/>
        </w:rPr>
        <w:t xml:space="preserve"> </w:t>
      </w:r>
    </w:p>
    <w:p w14:paraId="616E70F9" w14:textId="77777777" w:rsidR="00A3180A" w:rsidRPr="00604629" w:rsidRDefault="00C735B8" w:rsidP="00C76193">
      <w:pPr>
        <w:pStyle w:val="H1GA"/>
        <w:spacing w:after="0"/>
        <w:rPr>
          <w:rtl/>
        </w:rPr>
      </w:pPr>
      <w:r w:rsidRPr="00604629">
        <w:rPr>
          <w:rFonts w:hint="cs"/>
          <w:rtl/>
        </w:rPr>
        <w:tab/>
      </w:r>
      <w:r w:rsidRPr="00604629">
        <w:rPr>
          <w:rFonts w:hint="cs"/>
          <w:rtl/>
        </w:rPr>
        <w:tab/>
      </w:r>
      <w:bookmarkStart w:id="250" w:name="_Toc144374637"/>
      <w:r w:rsidRPr="00604629">
        <w:rPr>
          <w:rFonts w:hint="cs"/>
          <w:rtl/>
        </w:rPr>
        <w:t>المادة 112</w:t>
      </w:r>
      <w:bookmarkEnd w:id="250"/>
    </w:p>
    <w:p w14:paraId="797D9605" w14:textId="06C5695B" w:rsidR="00C735B8" w:rsidRPr="00604629" w:rsidRDefault="00A3180A" w:rsidP="00254B0F">
      <w:pPr>
        <w:pStyle w:val="H1GA"/>
        <w:spacing w:before="0"/>
        <w:rPr>
          <w:rtl/>
        </w:rPr>
      </w:pPr>
      <w:r w:rsidRPr="00604629">
        <w:rPr>
          <w:rtl/>
        </w:rPr>
        <w:tab/>
      </w:r>
      <w:r w:rsidRPr="00604629">
        <w:rPr>
          <w:rtl/>
        </w:rPr>
        <w:tab/>
      </w:r>
      <w:bookmarkStart w:id="251" w:name="_Toc144374638"/>
      <w:r w:rsidR="00C735B8" w:rsidRPr="00604629">
        <w:rPr>
          <w:rFonts w:hint="cs"/>
          <w:rtl/>
        </w:rPr>
        <w:t>إنشاء فريق عامل وتعيين مقررين خاصين لشكاوى محددة</w:t>
      </w:r>
      <w:bookmarkEnd w:id="251"/>
    </w:p>
    <w:p w14:paraId="61F13134" w14:textId="77777777" w:rsidR="00C735B8" w:rsidRPr="00F91C20" w:rsidRDefault="00C735B8" w:rsidP="00A3180A">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 xml:space="preserve">يجوز للجنة، وفقاً للمادة </w:t>
      </w:r>
      <w:r w:rsidRPr="00604629">
        <w:rPr>
          <w:rFonts w:hint="cs"/>
          <w:rtl/>
        </w:rPr>
        <w:t>61</w:t>
      </w:r>
      <w:r w:rsidRPr="00F91C20">
        <w:rPr>
          <w:rFonts w:hint="cs"/>
          <w:rtl/>
        </w:rPr>
        <w:t>، أن تنشئ فريقاً عاملاً يجتمع قبيل دوراتها أو في أي وقت مناسب آخر تقرره اللجنة، بالتشاور مع الأمين العام، بهدف اتخاذ مقررات بشأن المقبولية أو عدم المقبولية وتقديم توصيات إلى اللجنة بشأن الأسس الموضوعية للشكاوى، ومساعدة اللجنة على أي نحو قد تقرره اللجنة.</w:t>
      </w:r>
    </w:p>
    <w:p w14:paraId="7CF98D99" w14:textId="77777777" w:rsidR="00C735B8" w:rsidRPr="00F91C20" w:rsidRDefault="00C735B8" w:rsidP="00A3180A">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يتألف الفريق العامل من عدد لا يقل عن ثلاثة ولا يزيد عن خمسة من أعضاء اللجنة، وينتخب الفريق العامل أعضاء مكتبه ويحدد أساليب عمله ويطبق قدر الإمكان أحكام النظام الداخلي للجنة على جلساته. وتنتخب اللجنة أعضاء الفريق العامل كل دورتين.</w:t>
      </w:r>
    </w:p>
    <w:p w14:paraId="0CBA3480" w14:textId="77777777" w:rsidR="00C735B8" w:rsidRPr="00F91C20" w:rsidRDefault="00C735B8" w:rsidP="00A3180A">
      <w:pPr>
        <w:pStyle w:val="SingleTxtGA"/>
        <w:rPr>
          <w:rtl/>
        </w:rPr>
      </w:pPr>
      <w:r w:rsidRPr="00F91C20">
        <w:rPr>
          <w:rFonts w:hint="cs"/>
          <w:rtl/>
        </w:rPr>
        <w:tab/>
      </w:r>
      <w:r w:rsidRPr="00604629">
        <w:rPr>
          <w:rFonts w:hint="cs"/>
          <w:rtl/>
        </w:rPr>
        <w:t>3</w:t>
      </w:r>
      <w:r w:rsidRPr="00F91C20">
        <w:rPr>
          <w:rFonts w:hint="cs"/>
          <w:rtl/>
        </w:rPr>
        <w:t>-</w:t>
      </w:r>
      <w:r w:rsidRPr="00F91C20">
        <w:rPr>
          <w:rFonts w:hint="cs"/>
          <w:rtl/>
        </w:rPr>
        <w:tab/>
        <w:t>يجوز للفرق العامل أن يعين مقررين من بين أعضائه لتناول شكاوى محددة.</w:t>
      </w:r>
    </w:p>
    <w:p w14:paraId="55E9AEDC" w14:textId="77777777" w:rsidR="00A3180A" w:rsidRPr="00604629" w:rsidRDefault="00C735B8" w:rsidP="00C76193">
      <w:pPr>
        <w:pStyle w:val="H1GA"/>
        <w:spacing w:after="0"/>
        <w:rPr>
          <w:rtl/>
        </w:rPr>
      </w:pPr>
      <w:r w:rsidRPr="00604629">
        <w:rPr>
          <w:rFonts w:hint="cs"/>
          <w:rtl/>
        </w:rPr>
        <w:tab/>
      </w:r>
      <w:r w:rsidRPr="00604629">
        <w:rPr>
          <w:rFonts w:hint="cs"/>
          <w:rtl/>
        </w:rPr>
        <w:tab/>
      </w:r>
      <w:bookmarkStart w:id="252" w:name="_Toc144374639"/>
      <w:r w:rsidRPr="00604629">
        <w:rPr>
          <w:rFonts w:hint="cs"/>
          <w:rtl/>
        </w:rPr>
        <w:t>المادة 113</w:t>
      </w:r>
      <w:bookmarkEnd w:id="252"/>
    </w:p>
    <w:p w14:paraId="5E7CC72C" w14:textId="1614BAE0" w:rsidR="00C735B8" w:rsidRPr="00604629" w:rsidRDefault="00A3180A" w:rsidP="00254B0F">
      <w:pPr>
        <w:pStyle w:val="H1GA"/>
        <w:spacing w:before="0"/>
        <w:rPr>
          <w:rtl/>
        </w:rPr>
      </w:pPr>
      <w:r w:rsidRPr="00604629">
        <w:rPr>
          <w:rtl/>
        </w:rPr>
        <w:tab/>
      </w:r>
      <w:r w:rsidRPr="00604629">
        <w:rPr>
          <w:rtl/>
        </w:rPr>
        <w:tab/>
      </w:r>
      <w:bookmarkStart w:id="253" w:name="_Toc144374640"/>
      <w:r w:rsidR="00C735B8" w:rsidRPr="00604629">
        <w:rPr>
          <w:rFonts w:hint="cs"/>
          <w:rtl/>
        </w:rPr>
        <w:t>شروط مقبولية الشكاوى</w:t>
      </w:r>
      <w:bookmarkEnd w:id="253"/>
    </w:p>
    <w:p w14:paraId="73F1D76C" w14:textId="13A615BB" w:rsidR="00C735B8" w:rsidRPr="00F91C20" w:rsidRDefault="00C735B8" w:rsidP="00A3180A">
      <w:pPr>
        <w:pStyle w:val="SingleTxtGA"/>
        <w:rPr>
          <w:rtl/>
        </w:rPr>
      </w:pPr>
      <w:r w:rsidRPr="00F91C20">
        <w:rPr>
          <w:rFonts w:hint="cs"/>
          <w:rtl/>
        </w:rPr>
        <w:tab/>
        <w:t xml:space="preserve">تقوم اللجنة أو فريقها العامل أو المقرر(ة) المعين(ة) بموجب المادتين </w:t>
      </w:r>
      <w:r w:rsidRPr="00604629">
        <w:rPr>
          <w:rFonts w:hint="cs"/>
          <w:rtl/>
        </w:rPr>
        <w:t>104</w:t>
      </w:r>
      <w:r w:rsidRPr="00F91C20">
        <w:rPr>
          <w:rFonts w:hint="cs"/>
          <w:rtl/>
        </w:rPr>
        <w:t xml:space="preserve"> أو المادة </w:t>
      </w:r>
      <w:r w:rsidRPr="00604629">
        <w:rPr>
          <w:rFonts w:hint="cs"/>
          <w:rtl/>
        </w:rPr>
        <w:t>112</w:t>
      </w:r>
      <w:r w:rsidRPr="00F91C20">
        <w:rPr>
          <w:rFonts w:hint="cs"/>
          <w:rtl/>
        </w:rPr>
        <w:t>(</w:t>
      </w:r>
      <w:r w:rsidRPr="00604629">
        <w:rPr>
          <w:rFonts w:hint="cs"/>
          <w:rtl/>
        </w:rPr>
        <w:t>3</w:t>
      </w:r>
      <w:r w:rsidR="00DF51FF" w:rsidRPr="00DF51FF">
        <w:rPr>
          <w:rFonts w:hint="cs"/>
          <w:rtl/>
        </w:rPr>
        <w:t xml:space="preserve">)، </w:t>
      </w:r>
      <w:r w:rsidRPr="00F91C20">
        <w:rPr>
          <w:rFonts w:hint="cs"/>
          <w:rtl/>
        </w:rPr>
        <w:t>بهدف التوصل إلى قرار بشأن مقبولية شكوى ما، بالتحقق مما يلي:</w:t>
      </w:r>
    </w:p>
    <w:p w14:paraId="1FE22E6A" w14:textId="77777777" w:rsidR="00C735B8" w:rsidRPr="00F91C20" w:rsidRDefault="00C735B8" w:rsidP="00A3180A">
      <w:pPr>
        <w:pStyle w:val="SingleTxtGA"/>
        <w:rPr>
          <w:rtl/>
        </w:rPr>
      </w:pPr>
      <w:r w:rsidRPr="00F91C20">
        <w:rPr>
          <w:rFonts w:hint="cs"/>
          <w:rtl/>
        </w:rPr>
        <w:tab/>
        <w:t>(أ)</w:t>
      </w:r>
      <w:r w:rsidRPr="00F91C20">
        <w:rPr>
          <w:rFonts w:hint="cs"/>
          <w:rtl/>
        </w:rPr>
        <w:tab/>
        <w:t>أن الفرد يدعي أنه ضحية انتهاك الدولة الطرف المعنية لأحكام الاتفاقية. وينبغي أن تكون الشكوى مقدمة من الفرد نفسه أو أقربائه أو ممثليه المعنيين أو أن يقدمها آخرون نيابة عن شخص يُدَّعى أنه ضحية، عندما يبدو أن الضحية غير قادر على تقديم الشكوى بنفسه، وعند الاقتضاء، يقدم تفويض بذلك إلى اللجنة؛</w:t>
      </w:r>
    </w:p>
    <w:p w14:paraId="431B6CCD" w14:textId="77777777" w:rsidR="00C735B8" w:rsidRPr="00F91C20" w:rsidRDefault="00C735B8" w:rsidP="00A3180A">
      <w:pPr>
        <w:pStyle w:val="SingleTxtGA"/>
        <w:rPr>
          <w:rtl/>
        </w:rPr>
      </w:pPr>
      <w:r w:rsidRPr="00F91C20">
        <w:rPr>
          <w:rFonts w:hint="cs"/>
          <w:rtl/>
        </w:rPr>
        <w:tab/>
        <w:t>(ب)</w:t>
      </w:r>
      <w:r w:rsidRPr="00F91C20">
        <w:rPr>
          <w:rFonts w:hint="cs"/>
          <w:rtl/>
        </w:rPr>
        <w:tab/>
        <w:t>أن الشكوى لا تمثل إساءة استخدام لعمل اللجنة أو أن من الواضح أنه لا</w:t>
      </w:r>
      <w:r w:rsidRPr="00F91C20">
        <w:rPr>
          <w:rFonts w:hint="eastAsia"/>
          <w:rtl/>
        </w:rPr>
        <w:t> </w:t>
      </w:r>
      <w:r w:rsidRPr="00F91C20">
        <w:rPr>
          <w:rFonts w:hint="cs"/>
          <w:rtl/>
        </w:rPr>
        <w:t>أساس لها؛</w:t>
      </w:r>
    </w:p>
    <w:p w14:paraId="0E29DB94" w14:textId="77777777" w:rsidR="00C735B8" w:rsidRPr="00F91C20" w:rsidRDefault="00C735B8" w:rsidP="00A3180A">
      <w:pPr>
        <w:pStyle w:val="SingleTxtGA"/>
        <w:rPr>
          <w:rtl/>
        </w:rPr>
      </w:pPr>
      <w:r w:rsidRPr="00F91C20">
        <w:rPr>
          <w:rFonts w:hint="cs"/>
          <w:rtl/>
        </w:rPr>
        <w:lastRenderedPageBreak/>
        <w:tab/>
        <w:t>(ج)</w:t>
      </w:r>
      <w:r w:rsidRPr="00F91C20">
        <w:rPr>
          <w:rFonts w:hint="cs"/>
          <w:rtl/>
        </w:rPr>
        <w:tab/>
        <w:t xml:space="preserve">أن الشكوى لا تتنافى مع أحكام الاتفاقية؛ </w:t>
      </w:r>
    </w:p>
    <w:p w14:paraId="76D96DD7" w14:textId="77777777" w:rsidR="00C735B8" w:rsidRPr="00F91C20" w:rsidRDefault="00C735B8" w:rsidP="00A3180A">
      <w:pPr>
        <w:pStyle w:val="SingleTxtGA"/>
        <w:rPr>
          <w:rtl/>
        </w:rPr>
      </w:pPr>
      <w:r w:rsidRPr="00F91C20">
        <w:rPr>
          <w:rFonts w:hint="cs"/>
          <w:rtl/>
        </w:rPr>
        <w:tab/>
        <w:t>(د)</w:t>
      </w:r>
      <w:r w:rsidRPr="00F91C20">
        <w:rPr>
          <w:rFonts w:hint="cs"/>
          <w:rtl/>
        </w:rPr>
        <w:tab/>
        <w:t>أن المسألة نفسها لم تبحث ولا يجري بحثها في إطار إجراء آخر من إجراءات التحقيق الدولي أو التسوية الدولية؛</w:t>
      </w:r>
    </w:p>
    <w:p w14:paraId="0E57D056" w14:textId="77777777" w:rsidR="00C735B8" w:rsidRPr="00F91C20" w:rsidRDefault="00C735B8" w:rsidP="00A3180A">
      <w:pPr>
        <w:pStyle w:val="SingleTxtGA"/>
        <w:rPr>
          <w:rtl/>
        </w:rPr>
      </w:pPr>
      <w:r w:rsidRPr="00F91C20">
        <w:rPr>
          <w:rFonts w:hint="cs"/>
          <w:rtl/>
        </w:rPr>
        <w:tab/>
        <w:t>(</w:t>
      </w:r>
      <w:r w:rsidRPr="00F91C20">
        <w:rPr>
          <w:rFonts w:hint="cs"/>
          <w:sz w:val="30"/>
          <w:rtl/>
        </w:rPr>
        <w:t>ﻫ</w:t>
      </w:r>
      <w:r w:rsidRPr="00F91C20">
        <w:rPr>
          <w:rFonts w:hint="cs"/>
          <w:rtl/>
        </w:rPr>
        <w:t>)</w:t>
      </w:r>
      <w:r w:rsidRPr="00F91C20">
        <w:rPr>
          <w:rFonts w:hint="cs"/>
          <w:rtl/>
        </w:rPr>
        <w:tab/>
        <w:t>أن الفرد قد استنفد جميع سبل الانتصاف المحلية المتاحة. إلا أن هذا لا</w:t>
      </w:r>
      <w:r w:rsidRPr="00F91C20">
        <w:rPr>
          <w:rtl/>
        </w:rPr>
        <w:t> </w:t>
      </w:r>
      <w:r w:rsidRPr="00F91C20">
        <w:rPr>
          <w:rFonts w:hint="cs"/>
          <w:rtl/>
        </w:rPr>
        <w:t xml:space="preserve">ينطبق على الحالات التي يكون فيها تطبيق سبل الانتصاف المحلية طويلاً بصورة غير معقولة أو التي يُستبعد فيها أن يؤدي ذلك التطبيق إلى الإنصاف الفعلي للشخص الذي هو ضحية لانتهاك الاتفاقية؛ </w:t>
      </w:r>
    </w:p>
    <w:p w14:paraId="59E03733" w14:textId="77777777" w:rsidR="00C735B8" w:rsidRPr="00F91C20" w:rsidRDefault="00C735B8" w:rsidP="00A3180A">
      <w:pPr>
        <w:pStyle w:val="SingleTxtGA"/>
        <w:rPr>
          <w:rtl/>
        </w:rPr>
      </w:pPr>
      <w:r w:rsidRPr="00F91C20">
        <w:rPr>
          <w:rFonts w:hint="cs"/>
          <w:rtl/>
        </w:rPr>
        <w:tab/>
        <w:t>(و)</w:t>
      </w:r>
      <w:r w:rsidRPr="00F91C20">
        <w:rPr>
          <w:rFonts w:hint="cs"/>
          <w:rtl/>
        </w:rPr>
        <w:tab/>
        <w:t>أن الوقت المنقضي منذ استنفاد سبل الانتصاف المحلية لم يكن طويلاً بصورة غير معقولة بحيث يجعل النظر في الادعاءات صعباً بلا موجب بالنسبة للجنة أو الدولة الطرف.</w:t>
      </w:r>
    </w:p>
    <w:p w14:paraId="4B10AD83" w14:textId="77777777" w:rsidR="00A3180A" w:rsidRPr="00604629" w:rsidRDefault="00C735B8" w:rsidP="00C76193">
      <w:pPr>
        <w:pStyle w:val="H1GA"/>
        <w:spacing w:after="0"/>
        <w:rPr>
          <w:rtl/>
        </w:rPr>
      </w:pPr>
      <w:r w:rsidRPr="00604629">
        <w:rPr>
          <w:rFonts w:hint="cs"/>
          <w:rtl/>
        </w:rPr>
        <w:tab/>
      </w:r>
      <w:r w:rsidRPr="00604629">
        <w:rPr>
          <w:rFonts w:hint="cs"/>
          <w:rtl/>
        </w:rPr>
        <w:tab/>
      </w:r>
      <w:bookmarkStart w:id="254" w:name="_Toc144374641"/>
      <w:r w:rsidRPr="00604629">
        <w:rPr>
          <w:rFonts w:hint="cs"/>
          <w:rtl/>
        </w:rPr>
        <w:t>المادة 114</w:t>
      </w:r>
      <w:bookmarkEnd w:id="254"/>
    </w:p>
    <w:p w14:paraId="09B29611" w14:textId="1CE57BA6" w:rsidR="00C735B8" w:rsidRPr="00604629" w:rsidRDefault="00A3180A" w:rsidP="00254B0F">
      <w:pPr>
        <w:pStyle w:val="H1GA"/>
        <w:spacing w:before="0"/>
        <w:rPr>
          <w:rtl/>
        </w:rPr>
      </w:pPr>
      <w:r w:rsidRPr="00604629">
        <w:rPr>
          <w:rtl/>
        </w:rPr>
        <w:tab/>
      </w:r>
      <w:r w:rsidRPr="00604629">
        <w:rPr>
          <w:rtl/>
        </w:rPr>
        <w:tab/>
      </w:r>
      <w:bookmarkStart w:id="255" w:name="_Toc144374642"/>
      <w:r w:rsidR="00C735B8" w:rsidRPr="00604629">
        <w:rPr>
          <w:rFonts w:hint="cs"/>
          <w:rtl/>
        </w:rPr>
        <w:t>التدابير المؤقتة</w:t>
      </w:r>
      <w:bookmarkEnd w:id="255"/>
    </w:p>
    <w:p w14:paraId="2333CB4A" w14:textId="77777777" w:rsidR="00C735B8" w:rsidRPr="00F91C20" w:rsidRDefault="00C735B8" w:rsidP="00A3180A">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في أي وقت بعد تلقي شـكوى ما، يجوز للجنة أو الفريق العامل أو المقرر(ة) المعني(ة) (المقررين المعنيين) بالشكاوى الجديدة والتدابير المؤقتة، إرسال طلب إلى الدولة الطرف المعنية، لتنظر فيه بصورة عاجلة، بأن تتخذ من التدابير المؤقتة ما تراه اللجنة ضرورياً لتلافي وقوع ضرر لا يمكن إصلاحه يلحق بضحية أو ضحايا الانتهاكات المدعى وقوعها.</w:t>
      </w:r>
    </w:p>
    <w:p w14:paraId="150AA9CE" w14:textId="77777777" w:rsidR="00C735B8" w:rsidRPr="00F91C20" w:rsidRDefault="00C735B8" w:rsidP="00A3180A">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 xml:space="preserve">إذا طلبت اللجنة أو الفريق العامل أو المقرر(ة) (المقررون) اتخاذ تدابير مؤقتة بموجب هذه المادة، لا يعني الطلب تقرير مقبولية الشكوى أو أسسها الموضوعية. وتبلغ الدولة الطرف بذلك عند إرسال الطلب إليها. </w:t>
      </w:r>
    </w:p>
    <w:p w14:paraId="55210818" w14:textId="77777777" w:rsidR="00C735B8" w:rsidRPr="00F91C20" w:rsidRDefault="00C735B8" w:rsidP="00A3180A">
      <w:pPr>
        <w:pStyle w:val="SingleTxtGA"/>
        <w:rPr>
          <w:rtl/>
        </w:rPr>
      </w:pPr>
      <w:r w:rsidRPr="00F91C20">
        <w:rPr>
          <w:rFonts w:hint="cs"/>
          <w:rtl/>
        </w:rPr>
        <w:tab/>
      </w:r>
      <w:r w:rsidRPr="00604629">
        <w:rPr>
          <w:rFonts w:hint="cs"/>
          <w:rtl/>
        </w:rPr>
        <w:t>3</w:t>
      </w:r>
      <w:r w:rsidRPr="00F91C20">
        <w:rPr>
          <w:rFonts w:hint="cs"/>
          <w:rtl/>
        </w:rPr>
        <w:t>-</w:t>
      </w:r>
      <w:r w:rsidRPr="00F91C20">
        <w:rPr>
          <w:rFonts w:hint="cs"/>
          <w:rtl/>
        </w:rPr>
        <w:tab/>
        <w:t>يجوز اعتماد قرار اتخاذ التدابير المؤقتة على أساس المعلومات الواردة من مقدم الشكوى إلا أنه يجوز إعادة النظر في القرار بمبادرة من الدولة الطرف في ضوء ما يرد من الدولة الطرف في الوقت المناسب من معلومات مفادها أن ما ورد في المذكرة غير مبرّر وأن صاحب الشكوى ليس معرضاً لأي ضرر لا يمكن إصلاحه، إضافة إلى أية تعليقات ترد من صاحب الشكوى في وقت لاحق.</w:t>
      </w:r>
    </w:p>
    <w:p w14:paraId="6F406CC3" w14:textId="77777777" w:rsidR="00C735B8" w:rsidRPr="00F91C20" w:rsidRDefault="00C735B8" w:rsidP="00A3180A">
      <w:pPr>
        <w:pStyle w:val="SingleTxtGA"/>
        <w:rPr>
          <w:rtl/>
        </w:rPr>
      </w:pPr>
      <w:r w:rsidRPr="00F91C20">
        <w:rPr>
          <w:rFonts w:hint="cs"/>
          <w:rtl/>
        </w:rPr>
        <w:tab/>
      </w:r>
      <w:r w:rsidRPr="00604629">
        <w:rPr>
          <w:rFonts w:hint="cs"/>
          <w:rtl/>
        </w:rPr>
        <w:t>4</w:t>
      </w:r>
      <w:r w:rsidRPr="00F91C20">
        <w:rPr>
          <w:rFonts w:hint="cs"/>
          <w:rtl/>
        </w:rPr>
        <w:t>-</w:t>
      </w:r>
      <w:r w:rsidRPr="00F91C20">
        <w:rPr>
          <w:rFonts w:hint="cs"/>
          <w:rtl/>
        </w:rPr>
        <w:tab/>
        <w:t xml:space="preserve">إذا طلب الفريق العامل أو المقرر(ة) (المقررون) اتخاذ تدابير مؤقتة بموجب هذه المادة، يبلغ الفريق العامل أو المقرر(ة) (المقررون) أعضاء اللجنة بطبيعة الطلب والشكوى التي يتصل بها الطلب وذلك في الدورة العادية التالية للجنة. </w:t>
      </w:r>
    </w:p>
    <w:p w14:paraId="15997233" w14:textId="77777777" w:rsidR="00C735B8" w:rsidRPr="00F91C20" w:rsidRDefault="00C735B8" w:rsidP="00A3180A">
      <w:pPr>
        <w:pStyle w:val="SingleTxtGA"/>
        <w:rPr>
          <w:rtl/>
        </w:rPr>
      </w:pPr>
      <w:r w:rsidRPr="00F91C20">
        <w:rPr>
          <w:rFonts w:hint="cs"/>
          <w:rtl/>
        </w:rPr>
        <w:tab/>
      </w:r>
      <w:r w:rsidRPr="00604629">
        <w:rPr>
          <w:rFonts w:hint="cs"/>
          <w:rtl/>
        </w:rPr>
        <w:t>5</w:t>
      </w:r>
      <w:r w:rsidRPr="00F91C20">
        <w:rPr>
          <w:rFonts w:hint="cs"/>
          <w:rtl/>
        </w:rPr>
        <w:t>-</w:t>
      </w:r>
      <w:r w:rsidRPr="00F91C20">
        <w:rPr>
          <w:rFonts w:hint="cs"/>
          <w:rtl/>
        </w:rPr>
        <w:tab/>
        <w:t xml:space="preserve">يحتفظ الأمين العام بقائمة بطلبات التدابير المؤقتة. </w:t>
      </w:r>
    </w:p>
    <w:p w14:paraId="3ABEBDA8" w14:textId="77777777" w:rsidR="00C735B8" w:rsidRPr="00F91C20" w:rsidRDefault="00C735B8" w:rsidP="00A3180A">
      <w:pPr>
        <w:pStyle w:val="SingleTxtGA"/>
        <w:rPr>
          <w:rtl/>
        </w:rPr>
      </w:pPr>
      <w:r w:rsidRPr="00F91C20">
        <w:rPr>
          <w:rFonts w:hint="cs"/>
          <w:rtl/>
        </w:rPr>
        <w:tab/>
      </w:r>
      <w:r w:rsidRPr="00604629">
        <w:rPr>
          <w:rFonts w:hint="cs"/>
          <w:rtl/>
        </w:rPr>
        <w:t>6</w:t>
      </w:r>
      <w:r w:rsidRPr="00F91C20">
        <w:rPr>
          <w:rFonts w:hint="cs"/>
          <w:rtl/>
        </w:rPr>
        <w:t>-</w:t>
      </w:r>
      <w:r w:rsidRPr="00F91C20">
        <w:rPr>
          <w:rFonts w:hint="cs"/>
          <w:rtl/>
        </w:rPr>
        <w:tab/>
        <w:t>يقوم المقرر(ة) المعني(ة) (المقررون المعنيون) بالشكاوى الجديدة والتدابير المؤقتة أيضاً برصد الامتثال لطلبات اللجنة المتعلقة باتخاذ تدابير مؤقتة.</w:t>
      </w:r>
    </w:p>
    <w:p w14:paraId="427EB989" w14:textId="77777777" w:rsidR="00C735B8" w:rsidRPr="00F91C20" w:rsidRDefault="00C735B8" w:rsidP="00A3180A">
      <w:pPr>
        <w:pStyle w:val="SingleTxtGA"/>
        <w:rPr>
          <w:rtl/>
        </w:rPr>
      </w:pPr>
      <w:r w:rsidRPr="00F91C20">
        <w:rPr>
          <w:rFonts w:hint="cs"/>
          <w:rtl/>
        </w:rPr>
        <w:tab/>
      </w:r>
      <w:r w:rsidRPr="00604629">
        <w:rPr>
          <w:rFonts w:hint="cs"/>
          <w:rtl/>
        </w:rPr>
        <w:t>7</w:t>
      </w:r>
      <w:r w:rsidRPr="00F91C20">
        <w:rPr>
          <w:rFonts w:hint="cs"/>
          <w:rtl/>
        </w:rPr>
        <w:t>-</w:t>
      </w:r>
      <w:r w:rsidRPr="00F91C20">
        <w:rPr>
          <w:rFonts w:hint="cs"/>
          <w:rtl/>
        </w:rPr>
        <w:tab/>
        <w:t xml:space="preserve">للدولة الطرف أن تبلغ اللجنة بأن أسباب اتخاذ التدابير المؤقتة قد زالت أو أن تقدم حججاً تبرر ضرورة إلغاء طلب اتخاذ التدابير المؤقتة. </w:t>
      </w:r>
    </w:p>
    <w:p w14:paraId="12A09F01" w14:textId="77777777" w:rsidR="00C735B8" w:rsidRPr="00F91C20" w:rsidRDefault="00C735B8" w:rsidP="00A3180A">
      <w:pPr>
        <w:pStyle w:val="SingleTxtGA"/>
        <w:rPr>
          <w:spacing w:val="-4"/>
          <w:rtl/>
        </w:rPr>
      </w:pPr>
      <w:r w:rsidRPr="00F91C20">
        <w:rPr>
          <w:rFonts w:hint="cs"/>
          <w:spacing w:val="-4"/>
          <w:rtl/>
        </w:rPr>
        <w:tab/>
      </w:r>
      <w:r w:rsidRPr="00604629">
        <w:rPr>
          <w:rFonts w:hint="cs"/>
          <w:spacing w:val="-4"/>
          <w:rtl/>
        </w:rPr>
        <w:t>8</w:t>
      </w:r>
      <w:r w:rsidRPr="00F91C20">
        <w:rPr>
          <w:rFonts w:hint="cs"/>
          <w:spacing w:val="-4"/>
          <w:rtl/>
        </w:rPr>
        <w:t>-</w:t>
      </w:r>
      <w:r w:rsidRPr="00F91C20">
        <w:rPr>
          <w:rFonts w:hint="cs"/>
          <w:spacing w:val="-4"/>
          <w:rtl/>
        </w:rPr>
        <w:tab/>
        <w:t>يجوز للمقرر(ة) (المقررين) أو اللجنة أو الفريق العامل سحب طلب اتخاذ التدابير المؤقتة.</w:t>
      </w:r>
    </w:p>
    <w:p w14:paraId="7DF05502" w14:textId="77777777" w:rsidR="00A3180A" w:rsidRPr="00604629" w:rsidRDefault="00C735B8" w:rsidP="00C76193">
      <w:pPr>
        <w:pStyle w:val="H1GA"/>
        <w:spacing w:after="0"/>
        <w:rPr>
          <w:rtl/>
        </w:rPr>
      </w:pPr>
      <w:r w:rsidRPr="00604629">
        <w:rPr>
          <w:rFonts w:hint="cs"/>
          <w:rtl/>
        </w:rPr>
        <w:lastRenderedPageBreak/>
        <w:tab/>
      </w:r>
      <w:r w:rsidRPr="00604629">
        <w:rPr>
          <w:rFonts w:hint="cs"/>
          <w:rtl/>
        </w:rPr>
        <w:tab/>
      </w:r>
      <w:bookmarkStart w:id="256" w:name="_Toc144374643"/>
      <w:r w:rsidRPr="00604629">
        <w:rPr>
          <w:rFonts w:hint="cs"/>
          <w:rtl/>
        </w:rPr>
        <w:t>المادة 115</w:t>
      </w:r>
      <w:bookmarkEnd w:id="256"/>
    </w:p>
    <w:p w14:paraId="3700A1DC" w14:textId="21D54B40" w:rsidR="00C735B8" w:rsidRPr="00604629" w:rsidRDefault="00A3180A" w:rsidP="00254B0F">
      <w:pPr>
        <w:pStyle w:val="H1GA"/>
        <w:spacing w:before="0"/>
        <w:rPr>
          <w:rtl/>
        </w:rPr>
      </w:pPr>
      <w:r w:rsidRPr="00604629">
        <w:rPr>
          <w:rtl/>
        </w:rPr>
        <w:tab/>
      </w:r>
      <w:r w:rsidRPr="00604629">
        <w:rPr>
          <w:rtl/>
        </w:rPr>
        <w:tab/>
      </w:r>
      <w:bookmarkStart w:id="257" w:name="_Toc144374644"/>
      <w:r w:rsidR="00C735B8" w:rsidRPr="00604629">
        <w:rPr>
          <w:rFonts w:hint="cs"/>
          <w:rtl/>
        </w:rPr>
        <w:t>المعلومات والإيضاحات والملاحظات الإضافية</w:t>
      </w:r>
      <w:bookmarkEnd w:id="257"/>
    </w:p>
    <w:p w14:paraId="2E4E4D1D" w14:textId="77777777" w:rsidR="00C735B8" w:rsidRPr="00F91C20" w:rsidRDefault="00C735B8" w:rsidP="00A3180A">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 xml:space="preserve">تحال الشكوى إلى الدولة الطرف، في أقرب وقت ممكن، بعد تسجيلها، ويطلب منها تقديم إجابة خطية في غضون ستة شهور. </w:t>
      </w:r>
    </w:p>
    <w:p w14:paraId="0CF1235C" w14:textId="77777777" w:rsidR="00C735B8" w:rsidRPr="00F91C20" w:rsidRDefault="00C735B8" w:rsidP="00A3180A">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 xml:space="preserve">تدرج الدولة الطرف المعنية في إجابتها الكتابية تفسيرات أو بيانات تتصل بمقبولية الشكوى وأسسها الموضوعية على السواء، فضلاً عما وفرته من سبل انتصاف بشأن المسألة، ما لم تقرر اللجنة أو الفريق العامل أو المقرر(ة) المعني(ة) بالشكاوى الجديدة والتدابير المؤقتة، بسبب الطبيعة الاستثنائية للحالة، طلب إجابة خطية تتصل بمسألة المقبولية فقط. </w:t>
      </w:r>
    </w:p>
    <w:p w14:paraId="19E64163" w14:textId="77777777" w:rsidR="00C735B8" w:rsidRPr="00F91C20" w:rsidRDefault="00C735B8" w:rsidP="00A3180A">
      <w:pPr>
        <w:pStyle w:val="SingleTxtGA"/>
        <w:rPr>
          <w:rtl/>
        </w:rPr>
      </w:pPr>
      <w:r w:rsidRPr="00F91C20">
        <w:rPr>
          <w:rFonts w:hint="cs"/>
          <w:rtl/>
        </w:rPr>
        <w:tab/>
      </w:r>
      <w:r w:rsidRPr="00604629">
        <w:rPr>
          <w:rFonts w:hint="cs"/>
          <w:rtl/>
        </w:rPr>
        <w:t>3</w:t>
      </w:r>
      <w:r w:rsidRPr="00F91C20">
        <w:rPr>
          <w:rFonts w:hint="cs"/>
          <w:rtl/>
        </w:rPr>
        <w:t>-</w:t>
      </w:r>
      <w:r w:rsidRPr="00F91C20">
        <w:rPr>
          <w:rFonts w:hint="cs"/>
          <w:rtl/>
        </w:rPr>
        <w:tab/>
        <w:t xml:space="preserve">للدولة الطرف التي تلقت طلب تقديم إجابة خطية بموجب الفقرة </w:t>
      </w:r>
      <w:r w:rsidRPr="00604629">
        <w:rPr>
          <w:rFonts w:hint="cs"/>
          <w:rtl/>
        </w:rPr>
        <w:t>1</w:t>
      </w:r>
      <w:r w:rsidRPr="00F91C20">
        <w:rPr>
          <w:rFonts w:hint="cs"/>
          <w:rtl/>
        </w:rPr>
        <w:t xml:space="preserve"> بشأن مقبولية الشكوى وأسسها الموضوعية على السواء، أن تطلب خطياً في غضون شهرين رفض الشكوى باعتبارها غير مقبولة، مبينة أسباب عدم المقبولية. ويجوز للجنة أو المقرر(ة) المعني(ة) بالشكاوى الجديدة والتدابير المؤقتة الموافقة أو عدم الموافقة على النظر في المقبولية بصورة مستقلة عن الأسس الموضوعية. </w:t>
      </w:r>
    </w:p>
    <w:p w14:paraId="316738F3" w14:textId="77777777" w:rsidR="00C735B8" w:rsidRPr="00F91C20" w:rsidRDefault="00C735B8" w:rsidP="00A3180A">
      <w:pPr>
        <w:pStyle w:val="SingleTxtGA"/>
        <w:rPr>
          <w:rtl/>
        </w:rPr>
      </w:pPr>
      <w:r w:rsidRPr="00F91C20">
        <w:rPr>
          <w:rFonts w:hint="cs"/>
          <w:rtl/>
        </w:rPr>
        <w:tab/>
      </w:r>
      <w:r w:rsidRPr="00604629">
        <w:rPr>
          <w:rFonts w:hint="cs"/>
          <w:rtl/>
        </w:rPr>
        <w:t>4</w:t>
      </w:r>
      <w:r w:rsidRPr="00F91C20">
        <w:rPr>
          <w:rFonts w:hint="cs"/>
          <w:rtl/>
        </w:rPr>
        <w:t>-</w:t>
      </w:r>
      <w:r w:rsidRPr="00F91C20">
        <w:rPr>
          <w:rFonts w:hint="cs"/>
          <w:rtl/>
        </w:rPr>
        <w:tab/>
        <w:t>بعد اتخاذ قرار مستقل بشأن المقبولية، تحدد اللجنة الموعد النهائي لتقديم المعلومات على أساس كل حالة على حدة.</w:t>
      </w:r>
    </w:p>
    <w:p w14:paraId="60008EC7" w14:textId="6C141FF2" w:rsidR="00C735B8" w:rsidRPr="00F91C20" w:rsidRDefault="00C735B8" w:rsidP="00A3180A">
      <w:pPr>
        <w:pStyle w:val="SingleTxtGA"/>
        <w:rPr>
          <w:rtl/>
        </w:rPr>
      </w:pPr>
      <w:r w:rsidRPr="00F91C20">
        <w:rPr>
          <w:rFonts w:hint="cs"/>
          <w:rtl/>
        </w:rPr>
        <w:tab/>
      </w:r>
      <w:r w:rsidRPr="00604629">
        <w:rPr>
          <w:rFonts w:hint="cs"/>
          <w:rtl/>
        </w:rPr>
        <w:t>5</w:t>
      </w:r>
      <w:r w:rsidRPr="00F91C20">
        <w:rPr>
          <w:rFonts w:hint="cs"/>
          <w:rtl/>
        </w:rPr>
        <w:t>-</w:t>
      </w:r>
      <w:r w:rsidRPr="00F91C20">
        <w:rPr>
          <w:rFonts w:hint="cs"/>
          <w:rtl/>
        </w:rPr>
        <w:tab/>
        <w:t xml:space="preserve">يجوز للجنة أو الفريق العامل المنشأ بموجب المادة </w:t>
      </w:r>
      <w:r w:rsidRPr="00604629">
        <w:rPr>
          <w:rFonts w:hint="cs"/>
          <w:rtl/>
        </w:rPr>
        <w:t>112</w:t>
      </w:r>
      <w:r w:rsidRPr="00F91C20">
        <w:rPr>
          <w:rFonts w:hint="cs"/>
          <w:rtl/>
        </w:rPr>
        <w:t xml:space="preserve"> أو المقرر(ة) المعين(ة) (المقررين المعينين) بموجب المادة </w:t>
      </w:r>
      <w:r w:rsidRPr="00604629">
        <w:rPr>
          <w:rFonts w:hint="cs"/>
          <w:rtl/>
        </w:rPr>
        <w:t>112</w:t>
      </w:r>
      <w:r w:rsidRPr="00F91C20">
        <w:rPr>
          <w:rFonts w:hint="cs"/>
          <w:rtl/>
        </w:rPr>
        <w:t>(</w:t>
      </w:r>
      <w:r w:rsidRPr="00604629">
        <w:rPr>
          <w:rFonts w:hint="cs"/>
          <w:rtl/>
        </w:rPr>
        <w:t>3</w:t>
      </w:r>
      <w:r w:rsidR="00DF51FF" w:rsidRPr="00DF51FF">
        <w:rPr>
          <w:rFonts w:hint="cs"/>
          <w:rtl/>
        </w:rPr>
        <w:t xml:space="preserve">)، </w:t>
      </w:r>
      <w:r w:rsidRPr="00F91C20">
        <w:rPr>
          <w:rFonts w:hint="cs"/>
          <w:rtl/>
        </w:rPr>
        <w:t>أن يطلبوا، عن طريق الأمين العام، إلى الدولة الطرف المعنية أو صاحب الشكوى، تقديم معلومات أو إيضاحات أو ملاحظات خطية إضافية تتصل بمسألة المقبولية أو الأسس الموضوعية.</w:t>
      </w:r>
    </w:p>
    <w:p w14:paraId="10725398" w14:textId="3F1CBDD5" w:rsidR="00C735B8" w:rsidRPr="00F91C20" w:rsidRDefault="00C735B8" w:rsidP="00A3180A">
      <w:pPr>
        <w:pStyle w:val="SingleTxtGA"/>
        <w:rPr>
          <w:rtl/>
        </w:rPr>
      </w:pPr>
      <w:r w:rsidRPr="00F91C20">
        <w:rPr>
          <w:rFonts w:hint="cs"/>
          <w:rtl/>
        </w:rPr>
        <w:tab/>
      </w:r>
      <w:r w:rsidRPr="00604629">
        <w:rPr>
          <w:rFonts w:hint="cs"/>
          <w:rtl/>
        </w:rPr>
        <w:t>6</w:t>
      </w:r>
      <w:r w:rsidRPr="00F91C20">
        <w:rPr>
          <w:rFonts w:hint="cs"/>
          <w:rtl/>
        </w:rPr>
        <w:t>-</w:t>
      </w:r>
      <w:r w:rsidRPr="00F91C20">
        <w:rPr>
          <w:rFonts w:hint="cs"/>
          <w:rtl/>
        </w:rPr>
        <w:tab/>
        <w:t xml:space="preserve">تحدد اللجنة أو الفريق العامل أو المقرر(ة) المعين(ة) (المقررون المعينون) بموجب المادة </w:t>
      </w:r>
      <w:r w:rsidRPr="00604629">
        <w:rPr>
          <w:rFonts w:hint="cs"/>
          <w:rtl/>
        </w:rPr>
        <w:t>112</w:t>
      </w:r>
      <w:r w:rsidRPr="00F91C20">
        <w:rPr>
          <w:rFonts w:hint="cs"/>
          <w:rtl/>
        </w:rPr>
        <w:t>(</w:t>
      </w:r>
      <w:r w:rsidR="00DF51FF" w:rsidRPr="00604629">
        <w:rPr>
          <w:rFonts w:hint="cs"/>
          <w:rtl/>
        </w:rPr>
        <w:t>3</w:t>
      </w:r>
      <w:r w:rsidR="00DF51FF" w:rsidRPr="00DF51FF">
        <w:rPr>
          <w:rFonts w:hint="cs"/>
          <w:rtl/>
        </w:rPr>
        <w:t xml:space="preserve">) </w:t>
      </w:r>
      <w:r w:rsidRPr="00F91C20">
        <w:rPr>
          <w:rFonts w:hint="cs"/>
          <w:rtl/>
        </w:rPr>
        <w:t>موعداً نهائياً لتقديم المعلومات أو الإيضاحات الإضافية تلافياً لأي تأخير لا موجب له.</w:t>
      </w:r>
    </w:p>
    <w:p w14:paraId="0CFDA5E5" w14:textId="77777777" w:rsidR="00C735B8" w:rsidRPr="00F91C20" w:rsidRDefault="00C735B8" w:rsidP="00A3180A">
      <w:pPr>
        <w:pStyle w:val="SingleTxtGA"/>
        <w:rPr>
          <w:rtl/>
        </w:rPr>
      </w:pPr>
      <w:r w:rsidRPr="00F91C20">
        <w:rPr>
          <w:rFonts w:hint="cs"/>
          <w:rtl/>
        </w:rPr>
        <w:tab/>
      </w:r>
      <w:r w:rsidRPr="00604629">
        <w:rPr>
          <w:rFonts w:hint="cs"/>
          <w:rtl/>
        </w:rPr>
        <w:t>7</w:t>
      </w:r>
      <w:r w:rsidRPr="00F91C20">
        <w:rPr>
          <w:rFonts w:hint="cs"/>
          <w:rtl/>
        </w:rPr>
        <w:t>-</w:t>
      </w:r>
      <w:r w:rsidRPr="00F91C20">
        <w:rPr>
          <w:rFonts w:hint="cs"/>
          <w:rtl/>
        </w:rPr>
        <w:tab/>
        <w:t>إذا لم تتقيد الدولة الطرف المعنية أو مقدم الشكوى بالموعد النهائي المحدد، يجوز للجنة أو الفريق العامل اتخاذ قرار بالنظر في مقبولية الشكوى و/أو أسسها الموضوعية على ضوء المعلومات المتاحة.</w:t>
      </w:r>
    </w:p>
    <w:p w14:paraId="79D1F417" w14:textId="77777777" w:rsidR="00C735B8" w:rsidRPr="00F91C20" w:rsidRDefault="00C735B8" w:rsidP="00A3180A">
      <w:pPr>
        <w:pStyle w:val="SingleTxtGA"/>
        <w:rPr>
          <w:rtl/>
        </w:rPr>
      </w:pPr>
      <w:r w:rsidRPr="00F91C20">
        <w:rPr>
          <w:rFonts w:hint="cs"/>
          <w:rtl/>
        </w:rPr>
        <w:tab/>
      </w:r>
      <w:r w:rsidRPr="00604629">
        <w:rPr>
          <w:rFonts w:hint="cs"/>
          <w:rtl/>
        </w:rPr>
        <w:t>8</w:t>
      </w:r>
      <w:r w:rsidRPr="00F91C20">
        <w:rPr>
          <w:rFonts w:hint="cs"/>
          <w:rtl/>
        </w:rPr>
        <w:t>-</w:t>
      </w:r>
      <w:r w:rsidRPr="00F91C20">
        <w:rPr>
          <w:rFonts w:hint="cs"/>
          <w:rtl/>
        </w:rPr>
        <w:tab/>
        <w:t xml:space="preserve">لا يجوز إعلان قبول شكوى ما إذا لم تكن الدولة الطرف المعنية قد تسلمت نصها ومُنحت فرصة لتقديم المعلومات أو الملاحظات المنصوص عليها في الفقرة </w:t>
      </w:r>
      <w:r w:rsidRPr="00604629">
        <w:rPr>
          <w:rFonts w:hint="cs"/>
          <w:rtl/>
        </w:rPr>
        <w:t>1</w:t>
      </w:r>
      <w:r w:rsidRPr="00F91C20">
        <w:rPr>
          <w:rFonts w:hint="cs"/>
          <w:rtl/>
        </w:rPr>
        <w:t xml:space="preserve"> من هذه المادة.</w:t>
      </w:r>
    </w:p>
    <w:p w14:paraId="068E1583" w14:textId="77777777" w:rsidR="00C735B8" w:rsidRPr="00F91C20" w:rsidRDefault="00C735B8" w:rsidP="00A3180A">
      <w:pPr>
        <w:pStyle w:val="SingleTxtGA"/>
        <w:rPr>
          <w:rtl/>
        </w:rPr>
      </w:pPr>
      <w:r w:rsidRPr="00F91C20">
        <w:rPr>
          <w:rFonts w:hint="cs"/>
          <w:rtl/>
        </w:rPr>
        <w:tab/>
      </w:r>
      <w:r w:rsidRPr="00604629">
        <w:rPr>
          <w:rFonts w:hint="cs"/>
          <w:rtl/>
        </w:rPr>
        <w:t>9</w:t>
      </w:r>
      <w:r w:rsidRPr="00F91C20">
        <w:rPr>
          <w:rFonts w:hint="cs"/>
          <w:rtl/>
        </w:rPr>
        <w:t>-</w:t>
      </w:r>
      <w:r w:rsidRPr="00F91C20">
        <w:rPr>
          <w:rFonts w:hint="cs"/>
          <w:rtl/>
        </w:rPr>
        <w:tab/>
        <w:t xml:space="preserve">إذا عارضت الدولة الطرف المعنية ادعاء مقدم الشكوى بأنه قد استنفد جميع سبل الانتصاف المحلية المتاحة، تُلزم الدولة الطرف بتقديم تفاصيل عن سبل الانتصاف الفعلية المتاحة للشخص المدعى أنه ضحية في الظروف الخاصة بالحالة ووفقاً لأحكام المادة </w:t>
      </w:r>
      <w:r w:rsidRPr="00604629">
        <w:rPr>
          <w:rFonts w:hint="cs"/>
          <w:rtl/>
        </w:rPr>
        <w:t>22</w:t>
      </w:r>
      <w:r w:rsidRPr="00F91C20">
        <w:rPr>
          <w:rFonts w:hint="cs"/>
          <w:rtl/>
        </w:rPr>
        <w:t>(</w:t>
      </w:r>
      <w:r w:rsidRPr="00604629">
        <w:rPr>
          <w:rFonts w:hint="cs"/>
          <w:rtl/>
        </w:rPr>
        <w:t>5</w:t>
      </w:r>
      <w:r w:rsidRPr="00F91C20">
        <w:rPr>
          <w:rFonts w:hint="cs"/>
          <w:rtl/>
        </w:rPr>
        <w:t xml:space="preserve">)(ب) من الاتفاقية. </w:t>
      </w:r>
    </w:p>
    <w:p w14:paraId="13DBFF82" w14:textId="516B96E5" w:rsidR="00C735B8" w:rsidRPr="00F91C20" w:rsidRDefault="00C735B8" w:rsidP="00A3180A">
      <w:pPr>
        <w:pStyle w:val="SingleTxtGA"/>
        <w:rPr>
          <w:rtl/>
        </w:rPr>
      </w:pPr>
      <w:r w:rsidRPr="00F91C20">
        <w:rPr>
          <w:rFonts w:hint="cs"/>
          <w:rtl/>
        </w:rPr>
        <w:tab/>
      </w:r>
      <w:r w:rsidRPr="00604629">
        <w:rPr>
          <w:rFonts w:hint="cs"/>
          <w:rtl/>
        </w:rPr>
        <w:t>10</w:t>
      </w:r>
      <w:r w:rsidRPr="00F91C20">
        <w:rPr>
          <w:rFonts w:hint="cs"/>
          <w:rtl/>
        </w:rPr>
        <w:t>-</w:t>
      </w:r>
      <w:r w:rsidRPr="00F91C20">
        <w:rPr>
          <w:rFonts w:hint="cs"/>
          <w:rtl/>
        </w:rPr>
        <w:tab/>
        <w:t xml:space="preserve">يجوز، في غضون المهلة التي تحددها اللجنة أو الفريق العامل أو المقرر(ة) المعين(ة) (المقررون المعينون) بموجب المادة </w:t>
      </w:r>
      <w:r w:rsidRPr="00604629">
        <w:rPr>
          <w:rFonts w:hint="cs"/>
          <w:rtl/>
        </w:rPr>
        <w:t>112</w:t>
      </w:r>
      <w:r w:rsidRPr="00F91C20">
        <w:rPr>
          <w:rFonts w:hint="cs"/>
          <w:rtl/>
        </w:rPr>
        <w:t>(</w:t>
      </w:r>
      <w:r w:rsidRPr="00604629">
        <w:rPr>
          <w:rFonts w:hint="cs"/>
          <w:rtl/>
        </w:rPr>
        <w:t>3</w:t>
      </w:r>
      <w:r w:rsidR="00DF51FF" w:rsidRPr="00DF51FF">
        <w:rPr>
          <w:rFonts w:hint="cs"/>
          <w:rtl/>
        </w:rPr>
        <w:t xml:space="preserve">)، </w:t>
      </w:r>
      <w:r w:rsidRPr="00F91C20">
        <w:rPr>
          <w:rFonts w:hint="cs"/>
          <w:rtl/>
        </w:rPr>
        <w:t xml:space="preserve">إتاحة الفرصة للدولة الطرف أو مقدم الشكوى للتعليق على أي معلومات ترد من الطرف الآخر وذلك بناء على طلب يقدم بموجب هذه المادة. وينبغي بصفة عامة ألا يكون عدم تلقي تعليقات من هذا القبيل في غضون المهلة المحددة سبباً في تأخير النظر في مقبولية الشكوى. </w:t>
      </w:r>
    </w:p>
    <w:p w14:paraId="50A92F7F" w14:textId="77777777" w:rsidR="005C2729" w:rsidRPr="00604629" w:rsidRDefault="00C735B8" w:rsidP="00C76193">
      <w:pPr>
        <w:pStyle w:val="H1GA"/>
        <w:spacing w:after="0"/>
        <w:rPr>
          <w:rtl/>
        </w:rPr>
      </w:pPr>
      <w:r w:rsidRPr="00604629">
        <w:rPr>
          <w:rFonts w:hint="cs"/>
          <w:rtl/>
        </w:rPr>
        <w:lastRenderedPageBreak/>
        <w:tab/>
      </w:r>
      <w:r w:rsidRPr="00604629">
        <w:rPr>
          <w:rFonts w:hint="cs"/>
          <w:rtl/>
        </w:rPr>
        <w:tab/>
      </w:r>
      <w:bookmarkStart w:id="258" w:name="_Toc144374645"/>
      <w:r w:rsidRPr="00604629">
        <w:rPr>
          <w:rFonts w:hint="cs"/>
          <w:rtl/>
        </w:rPr>
        <w:t>المادة 116</w:t>
      </w:r>
      <w:bookmarkEnd w:id="258"/>
    </w:p>
    <w:p w14:paraId="79E5EB8D" w14:textId="7EE6CA4A" w:rsidR="00C735B8" w:rsidRPr="00604629" w:rsidRDefault="005C2729" w:rsidP="00254B0F">
      <w:pPr>
        <w:pStyle w:val="H1GA"/>
        <w:spacing w:before="0"/>
        <w:rPr>
          <w:rtl/>
        </w:rPr>
      </w:pPr>
      <w:r w:rsidRPr="00604629">
        <w:rPr>
          <w:rtl/>
        </w:rPr>
        <w:tab/>
      </w:r>
      <w:r w:rsidRPr="00604629">
        <w:rPr>
          <w:rtl/>
        </w:rPr>
        <w:tab/>
      </w:r>
      <w:bookmarkStart w:id="259" w:name="_Toc144374646"/>
      <w:r w:rsidR="00C735B8" w:rsidRPr="00604629">
        <w:rPr>
          <w:rFonts w:hint="cs"/>
          <w:rtl/>
        </w:rPr>
        <w:t>الشكاوى غير المقبولة</w:t>
      </w:r>
      <w:bookmarkEnd w:id="259"/>
    </w:p>
    <w:p w14:paraId="048A6B73" w14:textId="77777777" w:rsidR="00C735B8" w:rsidRPr="00F91C20" w:rsidRDefault="00C735B8" w:rsidP="005C2729">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 xml:space="preserve">إذا قررت اللجنة أو الفريق العامل أن الشكوى غير مقبولة بموجب المادة </w:t>
      </w:r>
      <w:r w:rsidRPr="00604629">
        <w:rPr>
          <w:rFonts w:hint="cs"/>
          <w:rtl/>
        </w:rPr>
        <w:t>22</w:t>
      </w:r>
      <w:r w:rsidRPr="00F91C20">
        <w:rPr>
          <w:rFonts w:hint="cs"/>
          <w:rtl/>
        </w:rPr>
        <w:t xml:space="preserve"> من الاتفاقية، أو إذا تم تعليق أو وقف النظر فيها، تقوم اللجنة في أقرب وقت ممكن بإبلاغ قرارها، عن طريق الأمين العام، إلى مقدم الشكوى وإلى الدولة الطرف المعنية. </w:t>
      </w:r>
    </w:p>
    <w:p w14:paraId="4D48CB8E" w14:textId="65896A73" w:rsidR="00C735B8" w:rsidRPr="00F91C20" w:rsidRDefault="00C735B8" w:rsidP="005C2729">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 xml:space="preserve">إذا أعلنت اللجنة أو الفريق العامل أن الشكوى غير مقبولة بموجب المادة </w:t>
      </w:r>
      <w:r w:rsidRPr="00604629">
        <w:rPr>
          <w:rFonts w:hint="cs"/>
          <w:rtl/>
        </w:rPr>
        <w:t>22</w:t>
      </w:r>
      <w:r w:rsidRPr="00F91C20">
        <w:rPr>
          <w:rFonts w:hint="cs"/>
          <w:rtl/>
        </w:rPr>
        <w:t>(</w:t>
      </w:r>
      <w:r w:rsidR="00DF51FF" w:rsidRPr="00604629">
        <w:rPr>
          <w:rFonts w:hint="cs"/>
          <w:rtl/>
        </w:rPr>
        <w:t>5</w:t>
      </w:r>
      <w:r w:rsidR="00DF51FF" w:rsidRPr="00DF51FF">
        <w:rPr>
          <w:rFonts w:hint="cs"/>
          <w:rtl/>
        </w:rPr>
        <w:t xml:space="preserve">) </w:t>
      </w:r>
      <w:r w:rsidRPr="00F91C20">
        <w:rPr>
          <w:rFonts w:hint="cs"/>
          <w:rtl/>
        </w:rPr>
        <w:t xml:space="preserve">من الاتفاقية، جاز للجنة أن تعيد النظر في هذا القرار في تاريخ لاحق بناءً على طلب من أحد أعضاء اللجنة أو طلب خطي مقدم من الفرد المعني أو نيابة عنه. ويتضمن ذلك الطلب الخطي أدلة تفيد بأن أسباب عدم المقبولية المشار إليها في المادة </w:t>
      </w:r>
      <w:r w:rsidRPr="00604629">
        <w:rPr>
          <w:rFonts w:hint="cs"/>
          <w:rtl/>
        </w:rPr>
        <w:t>22</w:t>
      </w:r>
      <w:r w:rsidRPr="00F91C20">
        <w:rPr>
          <w:rFonts w:hint="cs"/>
          <w:rtl/>
        </w:rPr>
        <w:t>(</w:t>
      </w:r>
      <w:r w:rsidR="00DF51FF" w:rsidRPr="00604629">
        <w:rPr>
          <w:rFonts w:hint="cs"/>
          <w:rtl/>
        </w:rPr>
        <w:t>5</w:t>
      </w:r>
      <w:r w:rsidR="00DF51FF" w:rsidRPr="00DF51FF">
        <w:rPr>
          <w:rFonts w:hint="cs"/>
          <w:rtl/>
        </w:rPr>
        <w:t xml:space="preserve">) </w:t>
      </w:r>
      <w:r w:rsidRPr="00F91C20">
        <w:rPr>
          <w:rFonts w:hint="cs"/>
          <w:rtl/>
        </w:rPr>
        <w:t xml:space="preserve">من الاتفاقية لم تعد قائمة. </w:t>
      </w:r>
    </w:p>
    <w:p w14:paraId="7CB5E9F0" w14:textId="77777777" w:rsidR="00C735B8" w:rsidRPr="00604629" w:rsidRDefault="00C735B8" w:rsidP="005C2729">
      <w:pPr>
        <w:pStyle w:val="H1GA"/>
        <w:rPr>
          <w:rtl/>
        </w:rPr>
      </w:pPr>
      <w:r w:rsidRPr="00604629">
        <w:rPr>
          <w:rFonts w:hint="cs"/>
          <w:rtl/>
        </w:rPr>
        <w:tab/>
      </w:r>
      <w:bookmarkStart w:id="260" w:name="_Toc144374647"/>
      <w:r w:rsidRPr="00604629">
        <w:rPr>
          <w:rFonts w:hint="cs"/>
          <w:rtl/>
        </w:rPr>
        <w:t>جيم-</w:t>
      </w:r>
      <w:r w:rsidRPr="00604629">
        <w:rPr>
          <w:rFonts w:hint="cs"/>
          <w:rtl/>
        </w:rPr>
        <w:tab/>
        <w:t>النظر في الأسس الموضوعية</w:t>
      </w:r>
      <w:bookmarkEnd w:id="260"/>
    </w:p>
    <w:p w14:paraId="62CF7D82" w14:textId="77777777" w:rsidR="005C2729" w:rsidRPr="00604629" w:rsidRDefault="00C735B8" w:rsidP="00C76193">
      <w:pPr>
        <w:pStyle w:val="H1GA"/>
        <w:spacing w:after="0"/>
        <w:rPr>
          <w:rtl/>
        </w:rPr>
      </w:pPr>
      <w:r w:rsidRPr="00604629">
        <w:rPr>
          <w:rFonts w:hint="cs"/>
          <w:rtl/>
        </w:rPr>
        <w:tab/>
      </w:r>
      <w:r w:rsidRPr="00604629">
        <w:rPr>
          <w:rFonts w:hint="cs"/>
          <w:rtl/>
        </w:rPr>
        <w:tab/>
      </w:r>
      <w:bookmarkStart w:id="261" w:name="_Toc144374648"/>
      <w:r w:rsidRPr="00604629">
        <w:rPr>
          <w:rFonts w:hint="cs"/>
          <w:rtl/>
        </w:rPr>
        <w:t>المادة 117</w:t>
      </w:r>
      <w:bookmarkEnd w:id="261"/>
    </w:p>
    <w:p w14:paraId="69DC96D8" w14:textId="4EF0E68C" w:rsidR="00C735B8" w:rsidRPr="00604629" w:rsidRDefault="005C2729" w:rsidP="00254B0F">
      <w:pPr>
        <w:pStyle w:val="H1GA"/>
        <w:spacing w:before="0"/>
        <w:rPr>
          <w:rtl/>
        </w:rPr>
      </w:pPr>
      <w:r w:rsidRPr="00604629">
        <w:rPr>
          <w:rtl/>
        </w:rPr>
        <w:tab/>
      </w:r>
      <w:r w:rsidRPr="00604629">
        <w:rPr>
          <w:rtl/>
        </w:rPr>
        <w:tab/>
      </w:r>
      <w:bookmarkStart w:id="262" w:name="_Toc144374649"/>
      <w:r w:rsidR="00C735B8" w:rsidRPr="00604629">
        <w:rPr>
          <w:rFonts w:hint="cs"/>
          <w:rtl/>
        </w:rPr>
        <w:t>طريقة تناول الشكاوى المقبولة؛ وجلسات الاستماع الشفوية</w:t>
      </w:r>
      <w:bookmarkEnd w:id="262"/>
    </w:p>
    <w:p w14:paraId="4E93C3A5" w14:textId="1B682C12" w:rsidR="00C735B8" w:rsidRPr="00F91C20" w:rsidRDefault="00C735B8" w:rsidP="005C2729">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 xml:space="preserve">عندما تقرر اللجنة أو الفريق العامل أن الشكوى مقبولة بموجب المادة </w:t>
      </w:r>
      <w:r w:rsidRPr="00604629">
        <w:rPr>
          <w:rFonts w:hint="cs"/>
          <w:rtl/>
        </w:rPr>
        <w:t>22</w:t>
      </w:r>
      <w:r w:rsidRPr="00F91C20">
        <w:rPr>
          <w:rFonts w:hint="cs"/>
          <w:rtl/>
        </w:rPr>
        <w:t xml:space="preserve"> من الاتفاقية، وقبل تلقي إجابة الدولة الطرف بشأن الأسس الموضوعية، تحيل اللجنة إلى الدولة الطرف، عن طريق الأمين العام، نص قرارها مشفوعاً بأية معلومات واردة من مقدم الشكوى لا تكون قد أحيلت بعد إلى الدولة الطرف بموجب المادة </w:t>
      </w:r>
      <w:r w:rsidRPr="00604629">
        <w:rPr>
          <w:rFonts w:hint="cs"/>
          <w:rtl/>
        </w:rPr>
        <w:t>115</w:t>
      </w:r>
      <w:r w:rsidRPr="00F91C20">
        <w:rPr>
          <w:rFonts w:hint="cs"/>
          <w:rtl/>
        </w:rPr>
        <w:t>(</w:t>
      </w:r>
      <w:r w:rsidR="00DF51FF" w:rsidRPr="00604629">
        <w:rPr>
          <w:rFonts w:hint="cs"/>
          <w:rtl/>
        </w:rPr>
        <w:t>1</w:t>
      </w:r>
      <w:r w:rsidR="00DF51FF" w:rsidRPr="00DF51FF">
        <w:rPr>
          <w:rFonts w:hint="cs"/>
          <w:rtl/>
        </w:rPr>
        <w:t xml:space="preserve">). </w:t>
      </w:r>
      <w:r w:rsidRPr="00F91C20">
        <w:rPr>
          <w:rFonts w:hint="cs"/>
          <w:rtl/>
        </w:rPr>
        <w:t>كما تبلغ اللجنة، عن طريق الأمين العام، مقدم الشكوى بقرارها.</w:t>
      </w:r>
    </w:p>
    <w:p w14:paraId="15C56F5B" w14:textId="77777777" w:rsidR="00C735B8" w:rsidRPr="00F91C20" w:rsidRDefault="00C735B8" w:rsidP="005C2729">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 xml:space="preserve">تقدم الدولة الطرف المعنية إلى اللجنة، في غضون الفترة التي تحددها اللجنة، تفسيرات أو بيانات خطية توضح القضية قيد النظر، والإجراءات التي اتخذتها تلك الدولة، إن كانت قد اتخذت أية إجراءات. ويجوز للجنة، إذا رأت ضرورة لذلك، أن تحدد نوع المعلومات التي تود الحصول عليها من الدولة الطرف المعنية. </w:t>
      </w:r>
    </w:p>
    <w:p w14:paraId="524DA470" w14:textId="77777777" w:rsidR="00C735B8" w:rsidRPr="00F91C20" w:rsidRDefault="00C735B8" w:rsidP="005C2729">
      <w:pPr>
        <w:pStyle w:val="SingleTxtGA"/>
        <w:rPr>
          <w:rtl/>
        </w:rPr>
      </w:pPr>
      <w:r w:rsidRPr="00F91C20">
        <w:rPr>
          <w:rFonts w:hint="cs"/>
          <w:rtl/>
        </w:rPr>
        <w:tab/>
      </w:r>
      <w:r w:rsidRPr="00604629">
        <w:rPr>
          <w:rFonts w:hint="cs"/>
          <w:rtl/>
        </w:rPr>
        <w:t>3</w:t>
      </w:r>
      <w:r w:rsidRPr="00F91C20">
        <w:rPr>
          <w:rFonts w:hint="cs"/>
          <w:rtl/>
        </w:rPr>
        <w:t>-</w:t>
      </w:r>
      <w:r w:rsidRPr="00F91C20">
        <w:rPr>
          <w:rFonts w:hint="cs"/>
          <w:rtl/>
        </w:rPr>
        <w:tab/>
        <w:t>تحال أية إيضاحات أو بيانات تقدمها دولة طرف عملاً بهذه المادة، عن طريق الأمين العام، إلى مقدم الشكوى الذي يجوز لـه أن يقدم أية معلومات أو ملاحظات خطية إضافية في غضون المهلة التي تحددها اللجنة.</w:t>
      </w:r>
    </w:p>
    <w:p w14:paraId="07AA473D" w14:textId="77777777" w:rsidR="00C735B8" w:rsidRPr="00F91C20" w:rsidRDefault="00C735B8" w:rsidP="005C2729">
      <w:pPr>
        <w:pStyle w:val="SingleTxtGA"/>
        <w:rPr>
          <w:rtl/>
        </w:rPr>
      </w:pPr>
      <w:r w:rsidRPr="00F91C20">
        <w:rPr>
          <w:rFonts w:hint="cs"/>
          <w:rtl/>
        </w:rPr>
        <w:tab/>
      </w:r>
      <w:r w:rsidRPr="00604629">
        <w:rPr>
          <w:rFonts w:hint="cs"/>
          <w:rtl/>
        </w:rPr>
        <w:t>4</w:t>
      </w:r>
      <w:r w:rsidRPr="00F91C20">
        <w:rPr>
          <w:rFonts w:hint="cs"/>
          <w:rtl/>
        </w:rPr>
        <w:t>-</w:t>
      </w:r>
      <w:r w:rsidRPr="00F91C20">
        <w:rPr>
          <w:rFonts w:hint="cs"/>
          <w:rtl/>
        </w:rPr>
        <w:tab/>
        <w:t>يجوز للجنة دعوة مقدم الشكوى أو ممثله وممثلين عن الدولة الطرف المعنية لحضور جلسات مغلقة محددة تعقدها اللجنة لتقديم المزيد من الإيضاحات أو للرد على أسئلة تتعلق بالأسس الموضوعية للشكوى. وعندما يدعي طرف لهذا الغرض، يتم إبلاغ الطرف الآخر ودعوته للحضور وتقديم المعلومات المناسبة. ولا يخل عدم حضور طرف ما بالنظر في القضية.</w:t>
      </w:r>
    </w:p>
    <w:p w14:paraId="2A7BADE0" w14:textId="77777777" w:rsidR="00C735B8" w:rsidRPr="00F91C20" w:rsidRDefault="00C735B8" w:rsidP="005C2729">
      <w:pPr>
        <w:pStyle w:val="SingleTxtGA"/>
        <w:rPr>
          <w:rtl/>
        </w:rPr>
      </w:pPr>
      <w:r w:rsidRPr="00F91C20">
        <w:rPr>
          <w:rFonts w:hint="cs"/>
          <w:rtl/>
        </w:rPr>
        <w:tab/>
      </w:r>
      <w:r w:rsidRPr="00604629">
        <w:rPr>
          <w:rFonts w:hint="cs"/>
          <w:rtl/>
        </w:rPr>
        <w:t>5</w:t>
      </w:r>
      <w:r w:rsidRPr="00F91C20">
        <w:rPr>
          <w:rFonts w:hint="cs"/>
          <w:rtl/>
        </w:rPr>
        <w:t>-</w:t>
      </w:r>
      <w:r w:rsidRPr="00F91C20">
        <w:rPr>
          <w:rFonts w:hint="cs"/>
          <w:rtl/>
        </w:rPr>
        <w:tab/>
        <w:t>يجوز للجنة إلغاء قرارها المتعلق بمقبولية الشكوى في ضوء أية إيضاحات أو بيانات تقدمها بعد ذلك الدولة الطرف عملاً بهذه المادة. إلا أنه يتعين، قبل أن تنظر اللجنة في إمكانية نقض ذلك القرار، إحالة تلك الإيضاحات أو البيانات إلى مقدم الشكوى حتى يمكنه تقديم معلومات أو ملاحظات إضافية في غضون مهلة تحددها اللجنة.</w:t>
      </w:r>
    </w:p>
    <w:p w14:paraId="7B3FABB0" w14:textId="77777777" w:rsidR="005C2729" w:rsidRPr="00604629" w:rsidRDefault="00C735B8" w:rsidP="00C76193">
      <w:pPr>
        <w:pStyle w:val="H1GA"/>
        <w:spacing w:after="0"/>
        <w:rPr>
          <w:rtl/>
        </w:rPr>
      </w:pPr>
      <w:r w:rsidRPr="00604629">
        <w:rPr>
          <w:rFonts w:hint="cs"/>
          <w:rtl/>
        </w:rPr>
        <w:lastRenderedPageBreak/>
        <w:tab/>
      </w:r>
      <w:r w:rsidRPr="00604629">
        <w:rPr>
          <w:rFonts w:hint="cs"/>
          <w:rtl/>
        </w:rPr>
        <w:tab/>
      </w:r>
      <w:bookmarkStart w:id="263" w:name="_Toc144374650"/>
      <w:r w:rsidRPr="00604629">
        <w:rPr>
          <w:rFonts w:hint="cs"/>
          <w:rtl/>
        </w:rPr>
        <w:t>المادة 118</w:t>
      </w:r>
      <w:bookmarkEnd w:id="263"/>
    </w:p>
    <w:p w14:paraId="65CA457C" w14:textId="29FC4F59" w:rsidR="00C735B8" w:rsidRPr="00604629" w:rsidRDefault="005C2729" w:rsidP="00254B0F">
      <w:pPr>
        <w:pStyle w:val="H1GA"/>
        <w:spacing w:before="0"/>
        <w:rPr>
          <w:rtl/>
        </w:rPr>
      </w:pPr>
      <w:r w:rsidRPr="00604629">
        <w:rPr>
          <w:rtl/>
        </w:rPr>
        <w:tab/>
      </w:r>
      <w:r w:rsidRPr="00604629">
        <w:rPr>
          <w:rtl/>
        </w:rPr>
        <w:tab/>
      </w:r>
      <w:bookmarkStart w:id="264" w:name="_Toc144374651"/>
      <w:r w:rsidR="00C735B8" w:rsidRPr="00604629">
        <w:rPr>
          <w:rFonts w:hint="cs"/>
          <w:rtl/>
        </w:rPr>
        <w:t>نتائج تحقيقات اللجنة والقرارات المتخذة بشأن الأسس الموضوعية</w:t>
      </w:r>
      <w:bookmarkEnd w:id="264"/>
    </w:p>
    <w:p w14:paraId="1BD8A175" w14:textId="196E1F1F" w:rsidR="00C735B8" w:rsidRPr="00F91C20" w:rsidRDefault="00C735B8" w:rsidP="005C2729">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في الحالات التي تكون فيها الأطراف قد قدمت معلومات تتصل بمسألتي المقبولية والأسس الموضوعية معاً، أو التي يكون قد اتخذ فيها بالفعل قرار بشأن المقبولية، ثم</w:t>
      </w:r>
      <w:r w:rsidRPr="00F91C20">
        <w:rPr>
          <w:rFonts w:hint="eastAsia"/>
          <w:rtl/>
        </w:rPr>
        <w:t> </w:t>
      </w:r>
      <w:r w:rsidRPr="00F91C20">
        <w:rPr>
          <w:rFonts w:hint="cs"/>
          <w:rtl/>
        </w:rPr>
        <w:t>تقدم الأطراف معلومات بشأن الأسس الموضوعية، تنظر اللجنة في الشكوى على ضوء جميع المعلومات التي أتاحها لها مقدم الشكوى أو التي أتيحت باسمه والمعلومات التي أتاحتها الدولة</w:t>
      </w:r>
      <w:r w:rsidRPr="00F91C20">
        <w:rPr>
          <w:rFonts w:hint="eastAsia"/>
          <w:rtl/>
        </w:rPr>
        <w:t> </w:t>
      </w:r>
      <w:r w:rsidRPr="00F91C20">
        <w:rPr>
          <w:rFonts w:hint="cs"/>
          <w:rtl/>
        </w:rPr>
        <w:t>الطرف المعنية وتضع نتائج تحقيقاتها بشأنها. ويجوز للجنة أن تحيل الشكوى، قبل ذلك،</w:t>
      </w:r>
      <w:r w:rsidRPr="00F91C20">
        <w:rPr>
          <w:rFonts w:hint="eastAsia"/>
          <w:rtl/>
        </w:rPr>
        <w:t> </w:t>
      </w:r>
      <w:r w:rsidRPr="00F91C20">
        <w:rPr>
          <w:rFonts w:hint="cs"/>
          <w:rtl/>
        </w:rPr>
        <w:t xml:space="preserve">إلى الفريق العامل أو إلى مقرر(ة) معين(ة) بموجب المادة </w:t>
      </w:r>
      <w:r w:rsidRPr="00604629">
        <w:rPr>
          <w:rFonts w:hint="cs"/>
          <w:rtl/>
        </w:rPr>
        <w:t>112</w:t>
      </w:r>
      <w:r w:rsidRPr="00F91C20">
        <w:rPr>
          <w:rFonts w:hint="cs"/>
          <w:rtl/>
        </w:rPr>
        <w:t>(</w:t>
      </w:r>
      <w:r w:rsidRPr="00604629">
        <w:rPr>
          <w:rFonts w:hint="cs"/>
          <w:rtl/>
        </w:rPr>
        <w:t>3</w:t>
      </w:r>
      <w:r w:rsidR="00DF51FF" w:rsidRPr="00DF51FF">
        <w:rPr>
          <w:rFonts w:hint="cs"/>
          <w:rtl/>
        </w:rPr>
        <w:t xml:space="preserve">)، </w:t>
      </w:r>
      <w:r w:rsidRPr="00F91C20">
        <w:rPr>
          <w:rFonts w:hint="cs"/>
          <w:rtl/>
        </w:rPr>
        <w:t xml:space="preserve">لتقديم توصيات إلى اللجنة. </w:t>
      </w:r>
    </w:p>
    <w:p w14:paraId="60B6BF32" w14:textId="77777777" w:rsidR="00C735B8" w:rsidRPr="00F91C20" w:rsidRDefault="00C735B8" w:rsidP="005C2729">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 xml:space="preserve">يجوز للجنة أو الفريق العامل أو المقرر(ة) الحصول، في أي وقت أثناء بحث الحالة، على أي وثيقة من هيئات الأمم المتحدة أو وكالاتها المتخصصة أو مصادر أخرى قد تساعد في النظر في الشكوى. </w:t>
      </w:r>
    </w:p>
    <w:p w14:paraId="5DD1DC1F" w14:textId="77777777" w:rsidR="00C735B8" w:rsidRPr="00F91C20" w:rsidRDefault="00C735B8" w:rsidP="005C2729">
      <w:pPr>
        <w:pStyle w:val="SingleTxtGA"/>
        <w:rPr>
          <w:rtl/>
        </w:rPr>
      </w:pPr>
      <w:r w:rsidRPr="00F91C20">
        <w:rPr>
          <w:rFonts w:hint="cs"/>
          <w:rtl/>
        </w:rPr>
        <w:tab/>
      </w:r>
      <w:r w:rsidRPr="00604629">
        <w:rPr>
          <w:rFonts w:hint="cs"/>
          <w:rtl/>
        </w:rPr>
        <w:t>3</w:t>
      </w:r>
      <w:r w:rsidRPr="00F91C20">
        <w:rPr>
          <w:rFonts w:hint="cs"/>
          <w:rtl/>
        </w:rPr>
        <w:t>-</w:t>
      </w:r>
      <w:r w:rsidRPr="00F91C20">
        <w:rPr>
          <w:rFonts w:hint="cs"/>
          <w:rtl/>
        </w:rPr>
        <w:tab/>
        <w:t xml:space="preserve">لا تبت اللجنة في الأسس الموضوعية للشكوى إلا بعد النظر في انطباق جميع أسس المقبولية الواردة في المادة </w:t>
      </w:r>
      <w:r w:rsidRPr="00604629">
        <w:rPr>
          <w:rFonts w:hint="cs"/>
          <w:rtl/>
        </w:rPr>
        <w:t>22</w:t>
      </w:r>
      <w:r w:rsidRPr="00F91C20">
        <w:rPr>
          <w:rFonts w:hint="cs"/>
          <w:rtl/>
        </w:rPr>
        <w:t xml:space="preserve"> من الاتفاقية. وتقدم نتائج تحقيقات اللجنة، عن طريق الأمين العام، إلى مقدم الشكوى وإلى الدولة الطرف المعنية. </w:t>
      </w:r>
    </w:p>
    <w:p w14:paraId="56F66DDF" w14:textId="77777777" w:rsidR="00C735B8" w:rsidRPr="00F91C20" w:rsidRDefault="00C735B8" w:rsidP="005C2729">
      <w:pPr>
        <w:pStyle w:val="SingleTxtGA"/>
        <w:rPr>
          <w:rtl/>
        </w:rPr>
      </w:pPr>
      <w:r w:rsidRPr="00F91C20">
        <w:rPr>
          <w:rFonts w:hint="cs"/>
          <w:rtl/>
        </w:rPr>
        <w:tab/>
      </w:r>
      <w:r w:rsidRPr="00604629">
        <w:rPr>
          <w:rFonts w:hint="cs"/>
          <w:rtl/>
        </w:rPr>
        <w:t>4</w:t>
      </w:r>
      <w:r w:rsidRPr="00F91C20">
        <w:rPr>
          <w:rFonts w:hint="cs"/>
          <w:rtl/>
        </w:rPr>
        <w:t>-</w:t>
      </w:r>
      <w:r w:rsidRPr="00F91C20">
        <w:rPr>
          <w:rFonts w:hint="cs"/>
          <w:rtl/>
        </w:rPr>
        <w:tab/>
        <w:t>تُسمّى نتائج تحقيقات اللجنة بشأن الأسس الموضوعية "مقررات".</w:t>
      </w:r>
    </w:p>
    <w:p w14:paraId="46E1F155" w14:textId="77777777" w:rsidR="00C735B8" w:rsidRPr="00F91C20" w:rsidRDefault="00C735B8" w:rsidP="005C2729">
      <w:pPr>
        <w:pStyle w:val="SingleTxtGA"/>
        <w:rPr>
          <w:rtl/>
        </w:rPr>
      </w:pPr>
      <w:r w:rsidRPr="00F91C20">
        <w:rPr>
          <w:rFonts w:hint="cs"/>
          <w:rtl/>
        </w:rPr>
        <w:tab/>
      </w:r>
      <w:r w:rsidRPr="00604629">
        <w:rPr>
          <w:rFonts w:hint="cs"/>
          <w:rtl/>
        </w:rPr>
        <w:t>5</w:t>
      </w:r>
      <w:r w:rsidRPr="00F91C20">
        <w:rPr>
          <w:rFonts w:hint="cs"/>
          <w:rtl/>
        </w:rPr>
        <w:t>-</w:t>
      </w:r>
      <w:r w:rsidRPr="00F91C20">
        <w:rPr>
          <w:rFonts w:hint="cs"/>
          <w:rtl/>
        </w:rPr>
        <w:tab/>
        <w:t>تدعى الدولة الطرف المعنية بصفة عامة إلى إبلاغ اللجنة في غضون فترة محددة بالإجراء الذي اتخذته بما يتوافق مع مقررات اللجنة.</w:t>
      </w:r>
    </w:p>
    <w:p w14:paraId="485473F5" w14:textId="337531E7" w:rsidR="005C2729" w:rsidRPr="00604629" w:rsidRDefault="00C735B8" w:rsidP="00C76193">
      <w:pPr>
        <w:pStyle w:val="H1GA"/>
        <w:spacing w:after="0"/>
        <w:rPr>
          <w:rtl/>
        </w:rPr>
      </w:pPr>
      <w:r w:rsidRPr="00604629">
        <w:rPr>
          <w:rtl/>
        </w:rPr>
        <w:tab/>
      </w:r>
      <w:r w:rsidRPr="00604629">
        <w:rPr>
          <w:rtl/>
        </w:rPr>
        <w:tab/>
      </w:r>
      <w:bookmarkStart w:id="265" w:name="_Toc144374652"/>
      <w:r w:rsidRPr="00604629">
        <w:rPr>
          <w:rFonts w:hint="cs"/>
          <w:rtl/>
        </w:rPr>
        <w:t>المادة 118 مكررا</w:t>
      </w:r>
      <w:r w:rsidR="005C2729" w:rsidRPr="00604629">
        <w:rPr>
          <w:rFonts w:hint="cs"/>
          <w:rtl/>
        </w:rPr>
        <w:t>ً</w:t>
      </w:r>
      <w:bookmarkEnd w:id="265"/>
    </w:p>
    <w:p w14:paraId="64F4243E" w14:textId="47EEE933" w:rsidR="00C735B8" w:rsidRPr="00604629" w:rsidRDefault="005C2729" w:rsidP="00254B0F">
      <w:pPr>
        <w:pStyle w:val="H1GA"/>
        <w:spacing w:before="0"/>
        <w:rPr>
          <w:rtl/>
        </w:rPr>
      </w:pPr>
      <w:r w:rsidRPr="00604629">
        <w:rPr>
          <w:rtl/>
        </w:rPr>
        <w:tab/>
      </w:r>
      <w:r w:rsidRPr="00604629">
        <w:rPr>
          <w:rtl/>
        </w:rPr>
        <w:tab/>
      </w:r>
      <w:bookmarkStart w:id="266" w:name="_Toc144374653"/>
      <w:r w:rsidR="00C735B8" w:rsidRPr="00604629">
        <w:rPr>
          <w:rFonts w:hint="cs"/>
          <w:rtl/>
        </w:rPr>
        <w:t>الورقات المقدمة من أطراف ثالثة</w:t>
      </w:r>
      <w:bookmarkEnd w:id="266"/>
    </w:p>
    <w:p w14:paraId="051F3A9D" w14:textId="77777777" w:rsidR="00C735B8" w:rsidRPr="00F91C20" w:rsidRDefault="00C735B8" w:rsidP="005C2729">
      <w:pPr>
        <w:pStyle w:val="SingleTxtGA"/>
        <w:rPr>
          <w:rtl/>
        </w:rPr>
      </w:pPr>
      <w:r w:rsidRPr="00F91C20">
        <w:rPr>
          <w:rtl/>
        </w:rPr>
        <w:tab/>
        <w:t>يجوز للجنة، في أي وقت بعد تلقي بلاغ</w:t>
      </w:r>
      <w:r w:rsidRPr="00F91C20">
        <w:rPr>
          <w:rFonts w:hint="cs"/>
          <w:rtl/>
        </w:rPr>
        <w:t xml:space="preserve"> ما</w:t>
      </w:r>
      <w:r w:rsidRPr="00F91C20">
        <w:rPr>
          <w:rtl/>
        </w:rPr>
        <w:t xml:space="preserve"> وقبل التوصل إلى قرار بشأن الأسس الموضوعية، أن تطلب، حسبما تراه مناسبا، </w:t>
      </w:r>
      <w:r w:rsidRPr="00F91C20">
        <w:rPr>
          <w:rFonts w:hint="cs"/>
          <w:rtl/>
        </w:rPr>
        <w:t xml:space="preserve">ورقات معلومات </w:t>
      </w:r>
      <w:r w:rsidRPr="00F91C20">
        <w:rPr>
          <w:rtl/>
        </w:rPr>
        <w:t>من أجهزة الأمم المتحدة وهيئاتها ووكالاتها المتخصصة وإجراءاتها وغيرها من المصادر المستقلة، بما في ذلك الآليات الإقليمية لحقوق الإنسان والمنظمات غير الحكومية والمؤسسات الوطنية لحقوق الإنسان، و</w:t>
      </w:r>
      <w:r w:rsidRPr="00F91C20">
        <w:rPr>
          <w:rFonts w:hint="cs"/>
          <w:rtl/>
        </w:rPr>
        <w:t xml:space="preserve">من </w:t>
      </w:r>
      <w:r w:rsidRPr="00F91C20">
        <w:rPr>
          <w:rtl/>
        </w:rPr>
        <w:t xml:space="preserve">غيرها </w:t>
      </w:r>
      <w:r w:rsidRPr="00F91C20">
        <w:rPr>
          <w:rFonts w:hint="cs"/>
          <w:rtl/>
        </w:rPr>
        <w:t xml:space="preserve">ممن لهم صلة من </w:t>
      </w:r>
      <w:r w:rsidRPr="00F91C20">
        <w:rPr>
          <w:rtl/>
        </w:rPr>
        <w:t xml:space="preserve">المؤسسات المتخصصة </w:t>
      </w:r>
      <w:r w:rsidRPr="00F91C20">
        <w:rPr>
          <w:rFonts w:hint="cs"/>
          <w:rtl/>
        </w:rPr>
        <w:t>و</w:t>
      </w:r>
      <w:r w:rsidRPr="00F91C20">
        <w:rPr>
          <w:w w:val="95"/>
          <w:sz w:val="20"/>
          <w:rtl/>
        </w:rPr>
        <w:t>وكالات</w:t>
      </w:r>
      <w:r w:rsidRPr="00F91C20">
        <w:rPr>
          <w:rtl/>
        </w:rPr>
        <w:t xml:space="preserve"> الدولة و</w:t>
      </w:r>
      <w:r w:rsidRPr="00F91C20">
        <w:rPr>
          <w:rFonts w:hint="cs"/>
          <w:rtl/>
        </w:rPr>
        <w:t>إداراتها</w:t>
      </w:r>
      <w:r w:rsidRPr="00F91C20">
        <w:rPr>
          <w:rtl/>
        </w:rPr>
        <w:t xml:space="preserve"> والأكاديميين، </w:t>
      </w:r>
      <w:r w:rsidRPr="00F91C20">
        <w:rPr>
          <w:rFonts w:hint="cs"/>
          <w:rtl/>
        </w:rPr>
        <w:t xml:space="preserve">ممن </w:t>
      </w:r>
      <w:r w:rsidRPr="00F91C20">
        <w:rPr>
          <w:rtl/>
        </w:rPr>
        <w:t xml:space="preserve">قد </w:t>
      </w:r>
      <w:r w:rsidRPr="00F91C20">
        <w:rPr>
          <w:rFonts w:hint="cs"/>
          <w:rtl/>
        </w:rPr>
        <w:t>ي</w:t>
      </w:r>
      <w:r w:rsidRPr="00F91C20">
        <w:rPr>
          <w:rtl/>
        </w:rPr>
        <w:t>ساعد</w:t>
      </w:r>
      <w:r w:rsidRPr="00F91C20">
        <w:rPr>
          <w:rFonts w:hint="cs"/>
          <w:rtl/>
        </w:rPr>
        <w:t>ون</w:t>
      </w:r>
      <w:r w:rsidRPr="00F91C20">
        <w:rPr>
          <w:rtl/>
        </w:rPr>
        <w:t xml:space="preserve"> في </w:t>
      </w:r>
      <w:r w:rsidRPr="00F91C20">
        <w:rPr>
          <w:rFonts w:hint="cs"/>
          <w:rtl/>
        </w:rPr>
        <w:t>النظر في ا</w:t>
      </w:r>
      <w:r w:rsidRPr="00F91C20">
        <w:rPr>
          <w:rtl/>
        </w:rPr>
        <w:t>لبلاغ.</w:t>
      </w:r>
    </w:p>
    <w:p w14:paraId="34D43607" w14:textId="77777777" w:rsidR="005C2729" w:rsidRPr="00604629" w:rsidRDefault="00C735B8" w:rsidP="00C76193">
      <w:pPr>
        <w:pStyle w:val="H1GA"/>
        <w:spacing w:after="0"/>
        <w:rPr>
          <w:rtl/>
        </w:rPr>
      </w:pPr>
      <w:r w:rsidRPr="00604629">
        <w:rPr>
          <w:rFonts w:hint="cs"/>
          <w:rtl/>
        </w:rPr>
        <w:tab/>
      </w:r>
      <w:r w:rsidRPr="00604629">
        <w:rPr>
          <w:rFonts w:hint="cs"/>
          <w:rtl/>
        </w:rPr>
        <w:tab/>
      </w:r>
      <w:bookmarkStart w:id="267" w:name="_Toc144374654"/>
      <w:r w:rsidRPr="00604629">
        <w:rPr>
          <w:rFonts w:hint="cs"/>
          <w:rtl/>
        </w:rPr>
        <w:t>المادة 119</w:t>
      </w:r>
      <w:bookmarkEnd w:id="267"/>
    </w:p>
    <w:p w14:paraId="1A185594" w14:textId="7001F2AF" w:rsidR="00C735B8" w:rsidRPr="00604629" w:rsidRDefault="005C2729" w:rsidP="00254B0F">
      <w:pPr>
        <w:pStyle w:val="H1GA"/>
        <w:spacing w:before="0"/>
        <w:rPr>
          <w:rtl/>
        </w:rPr>
      </w:pPr>
      <w:r w:rsidRPr="00604629">
        <w:rPr>
          <w:rtl/>
        </w:rPr>
        <w:tab/>
      </w:r>
      <w:r w:rsidRPr="00604629">
        <w:rPr>
          <w:rtl/>
        </w:rPr>
        <w:tab/>
      </w:r>
      <w:bookmarkStart w:id="268" w:name="_Toc144374655"/>
      <w:r w:rsidR="00C735B8" w:rsidRPr="00604629">
        <w:rPr>
          <w:rFonts w:hint="cs"/>
          <w:rtl/>
        </w:rPr>
        <w:t>الآراء الفردية</w:t>
      </w:r>
      <w:bookmarkEnd w:id="268"/>
    </w:p>
    <w:p w14:paraId="3297DF9D" w14:textId="77777777" w:rsidR="00C735B8" w:rsidRPr="00F91C20" w:rsidRDefault="00C735B8" w:rsidP="005C2729">
      <w:pPr>
        <w:pStyle w:val="SingleTxtGA"/>
        <w:rPr>
          <w:w w:val="95"/>
          <w:rtl/>
        </w:rPr>
      </w:pPr>
      <w:bookmarkStart w:id="269" w:name="_Hlk142039898"/>
      <w:r w:rsidRPr="00F91C20">
        <w:rPr>
          <w:rFonts w:hint="cs"/>
          <w:w w:val="95"/>
          <w:rtl/>
        </w:rPr>
        <w:tab/>
        <w:t xml:space="preserve">لأي عضو من أعضاء اللجنة يكون قد شارك في اتخاذ أي قرار أن يطلب إدراج رأيه الفردي في تذييل لمقررات اللجنة. </w:t>
      </w:r>
    </w:p>
    <w:bookmarkEnd w:id="269"/>
    <w:p w14:paraId="4FE31FC0" w14:textId="77777777" w:rsidR="005C2729" w:rsidRPr="00604629" w:rsidRDefault="00C735B8" w:rsidP="00C76193">
      <w:pPr>
        <w:pStyle w:val="H1GA"/>
        <w:spacing w:after="0"/>
        <w:rPr>
          <w:rtl/>
        </w:rPr>
      </w:pPr>
      <w:r w:rsidRPr="00604629">
        <w:rPr>
          <w:rFonts w:hint="cs"/>
          <w:rtl/>
        </w:rPr>
        <w:tab/>
      </w:r>
      <w:r w:rsidRPr="00604629">
        <w:rPr>
          <w:rFonts w:hint="cs"/>
          <w:rtl/>
        </w:rPr>
        <w:tab/>
      </w:r>
      <w:bookmarkStart w:id="270" w:name="_Toc144374656"/>
      <w:r w:rsidRPr="00604629">
        <w:rPr>
          <w:rFonts w:hint="cs"/>
          <w:rtl/>
        </w:rPr>
        <w:t>المادة 120</w:t>
      </w:r>
      <w:bookmarkEnd w:id="270"/>
    </w:p>
    <w:p w14:paraId="076A6381" w14:textId="300F8126" w:rsidR="00C735B8" w:rsidRPr="00604629" w:rsidRDefault="005C2729" w:rsidP="00254B0F">
      <w:pPr>
        <w:pStyle w:val="H1GA"/>
        <w:spacing w:before="0"/>
        <w:rPr>
          <w:rtl/>
        </w:rPr>
      </w:pPr>
      <w:r w:rsidRPr="00604629">
        <w:rPr>
          <w:rtl/>
        </w:rPr>
        <w:tab/>
      </w:r>
      <w:r w:rsidRPr="00604629">
        <w:rPr>
          <w:rtl/>
        </w:rPr>
        <w:tab/>
      </w:r>
      <w:bookmarkStart w:id="271" w:name="_Toc144374657"/>
      <w:r w:rsidR="00C735B8" w:rsidRPr="00604629">
        <w:rPr>
          <w:rFonts w:hint="cs"/>
          <w:rtl/>
        </w:rPr>
        <w:t>إجراءات المتابعة</w:t>
      </w:r>
      <w:bookmarkEnd w:id="271"/>
    </w:p>
    <w:p w14:paraId="1777FAB2" w14:textId="1C413265" w:rsidR="00C735B8" w:rsidRPr="00F91C20" w:rsidRDefault="00C735B8" w:rsidP="005C2729">
      <w:pPr>
        <w:pStyle w:val="SingleTxtGA"/>
        <w:rPr>
          <w:spacing w:val="-2"/>
          <w:rtl/>
        </w:rPr>
      </w:pPr>
      <w:r w:rsidRPr="00F91C20">
        <w:rPr>
          <w:rFonts w:hint="cs"/>
          <w:spacing w:val="-2"/>
          <w:rtl/>
        </w:rPr>
        <w:tab/>
      </w:r>
      <w:r w:rsidRPr="00604629">
        <w:rPr>
          <w:rFonts w:hint="cs"/>
          <w:spacing w:val="-2"/>
          <w:rtl/>
        </w:rPr>
        <w:t>1</w:t>
      </w:r>
      <w:r w:rsidRPr="00F91C20">
        <w:rPr>
          <w:rFonts w:hint="cs"/>
          <w:spacing w:val="-2"/>
          <w:rtl/>
        </w:rPr>
        <w:t>-</w:t>
      </w:r>
      <w:r w:rsidRPr="00F91C20">
        <w:rPr>
          <w:rFonts w:hint="cs"/>
          <w:spacing w:val="-2"/>
          <w:rtl/>
        </w:rPr>
        <w:tab/>
        <w:t>يجوز للجنة أن تعين مقرراً(ة) واحداً(ة) أو أكثر لمتابعة المقررات المعتمدة بموجب المادة</w:t>
      </w:r>
      <w:r w:rsidR="005C2729" w:rsidRPr="00F91C20">
        <w:rPr>
          <w:rFonts w:hint="eastAsia"/>
          <w:spacing w:val="-2"/>
          <w:rtl/>
        </w:rPr>
        <w:t> </w:t>
      </w:r>
      <w:r w:rsidRPr="00604629">
        <w:rPr>
          <w:rFonts w:hint="cs"/>
          <w:spacing w:val="-2"/>
          <w:rtl/>
        </w:rPr>
        <w:t>22</w:t>
      </w:r>
      <w:r w:rsidRPr="00F91C20">
        <w:rPr>
          <w:rFonts w:hint="cs"/>
          <w:spacing w:val="-2"/>
          <w:rtl/>
        </w:rPr>
        <w:t xml:space="preserve"> من الاتفاقية بغرض التأكد من التدابير التي تتخذها الدول الأطراف لتنفيذ نتائج تحقيقات اللجنة. </w:t>
      </w:r>
    </w:p>
    <w:p w14:paraId="70D9464B" w14:textId="77777777" w:rsidR="00C735B8" w:rsidRPr="00F91C20" w:rsidRDefault="00C735B8" w:rsidP="005C2729">
      <w:pPr>
        <w:pStyle w:val="SingleTxtGA"/>
        <w:rPr>
          <w:rtl/>
        </w:rPr>
      </w:pPr>
      <w:r w:rsidRPr="00F91C20">
        <w:rPr>
          <w:rFonts w:hint="cs"/>
          <w:rtl/>
        </w:rPr>
        <w:lastRenderedPageBreak/>
        <w:tab/>
      </w:r>
      <w:r w:rsidRPr="00604629">
        <w:rPr>
          <w:rFonts w:hint="cs"/>
          <w:rtl/>
        </w:rPr>
        <w:t>2</w:t>
      </w:r>
      <w:r w:rsidRPr="00F91C20">
        <w:rPr>
          <w:rFonts w:hint="cs"/>
          <w:rtl/>
        </w:rPr>
        <w:t>-</w:t>
      </w:r>
      <w:r w:rsidRPr="00F91C20">
        <w:rPr>
          <w:rFonts w:hint="cs"/>
          <w:rtl/>
        </w:rPr>
        <w:tab/>
        <w:t>يجوز للمقرر(ة) (للمقررين) إجراء أية اتصالات واتخاذ أية إجراءات يقتضيها أداء مهمة المتابعة على النحو الواجب وتقديم تقرير بناء على ذلك إلى اللجنة. وللمقرر(ة) (للمقررين) تقديم ما تقتضيه المتابعة من توصيات لاتخاذ اللجنة إجراءات أخرى.</w:t>
      </w:r>
    </w:p>
    <w:p w14:paraId="5A6A9DF6" w14:textId="77777777" w:rsidR="00C735B8" w:rsidRPr="00F91C20" w:rsidRDefault="00C735B8" w:rsidP="005C2729">
      <w:pPr>
        <w:pStyle w:val="SingleTxtGA"/>
        <w:rPr>
          <w:rtl/>
        </w:rPr>
      </w:pPr>
      <w:r w:rsidRPr="00F91C20">
        <w:rPr>
          <w:rFonts w:hint="cs"/>
          <w:rtl/>
        </w:rPr>
        <w:tab/>
      </w:r>
      <w:r w:rsidRPr="00604629">
        <w:rPr>
          <w:rFonts w:hint="cs"/>
          <w:rtl/>
        </w:rPr>
        <w:t>3</w:t>
      </w:r>
      <w:r w:rsidRPr="00F91C20">
        <w:rPr>
          <w:rFonts w:hint="cs"/>
          <w:rtl/>
        </w:rPr>
        <w:t>-</w:t>
      </w:r>
      <w:r w:rsidRPr="00F91C20">
        <w:rPr>
          <w:rFonts w:hint="cs"/>
          <w:rtl/>
        </w:rPr>
        <w:tab/>
        <w:t>يقدم المقرر(ة) (المقررون) إلى اللجنة بصورة منتظمة تقارير عن أنشطة المتابعة.</w:t>
      </w:r>
    </w:p>
    <w:p w14:paraId="473AC3CD" w14:textId="77777777" w:rsidR="00C735B8" w:rsidRPr="00F91C20" w:rsidRDefault="00C735B8" w:rsidP="005C2729">
      <w:pPr>
        <w:pStyle w:val="SingleTxtGA"/>
        <w:rPr>
          <w:rtl/>
        </w:rPr>
      </w:pPr>
      <w:r w:rsidRPr="00F91C20">
        <w:rPr>
          <w:rFonts w:hint="cs"/>
          <w:rtl/>
        </w:rPr>
        <w:tab/>
      </w:r>
      <w:r w:rsidRPr="00604629">
        <w:rPr>
          <w:rFonts w:hint="cs"/>
          <w:rtl/>
        </w:rPr>
        <w:t>4</w:t>
      </w:r>
      <w:r w:rsidRPr="00F91C20">
        <w:rPr>
          <w:rFonts w:hint="cs"/>
          <w:rtl/>
        </w:rPr>
        <w:t>-</w:t>
      </w:r>
      <w:r w:rsidRPr="00F91C20">
        <w:rPr>
          <w:rFonts w:hint="cs"/>
          <w:rtl/>
        </w:rPr>
        <w:tab/>
        <w:t xml:space="preserve">يجوز للمقرر(ة) (للمقررين) القيام، في أداء مهمة المتابعة، بموافقة اللجنة، بالزيارات اللازمة إلى الدولة الطرف المعنية. </w:t>
      </w:r>
    </w:p>
    <w:p w14:paraId="4A02C8B0" w14:textId="77777777" w:rsidR="009B6A12" w:rsidRPr="00604629" w:rsidRDefault="00C735B8" w:rsidP="00C76193">
      <w:pPr>
        <w:pStyle w:val="H1GA"/>
        <w:spacing w:after="0"/>
        <w:rPr>
          <w:rtl/>
        </w:rPr>
      </w:pPr>
      <w:r w:rsidRPr="00604629">
        <w:rPr>
          <w:rFonts w:hint="cs"/>
          <w:rtl/>
        </w:rPr>
        <w:tab/>
      </w:r>
      <w:r w:rsidRPr="00604629">
        <w:rPr>
          <w:rFonts w:hint="cs"/>
          <w:rtl/>
        </w:rPr>
        <w:tab/>
      </w:r>
      <w:bookmarkStart w:id="272" w:name="_Toc144374658"/>
      <w:r w:rsidRPr="00604629">
        <w:rPr>
          <w:rFonts w:hint="cs"/>
          <w:rtl/>
        </w:rPr>
        <w:t>المادة 121</w:t>
      </w:r>
      <w:bookmarkEnd w:id="272"/>
    </w:p>
    <w:p w14:paraId="34767CB8" w14:textId="2E2190AC" w:rsidR="00C735B8" w:rsidRPr="00604629" w:rsidRDefault="009B6A12" w:rsidP="00254B0F">
      <w:pPr>
        <w:pStyle w:val="H1GA"/>
        <w:spacing w:before="0"/>
        <w:rPr>
          <w:rtl/>
        </w:rPr>
      </w:pPr>
      <w:r w:rsidRPr="00604629">
        <w:rPr>
          <w:rtl/>
        </w:rPr>
        <w:tab/>
      </w:r>
      <w:r w:rsidRPr="00604629">
        <w:rPr>
          <w:rtl/>
        </w:rPr>
        <w:tab/>
      </w:r>
      <w:bookmarkStart w:id="273" w:name="_Toc144374659"/>
      <w:r w:rsidR="00C735B8" w:rsidRPr="00604629">
        <w:rPr>
          <w:rFonts w:hint="cs"/>
          <w:rtl/>
        </w:rPr>
        <w:t>الملخصات التي تدرج في تقرير اللجنة السنوي وإدراج نصوص المقررات النهائية</w:t>
      </w:r>
      <w:bookmarkEnd w:id="273"/>
    </w:p>
    <w:p w14:paraId="409B723D" w14:textId="77777777" w:rsidR="00C735B8" w:rsidRPr="00F91C20" w:rsidRDefault="00C735B8" w:rsidP="009B6A12">
      <w:pPr>
        <w:pStyle w:val="SingleTxtGA"/>
        <w:rPr>
          <w:rtl/>
        </w:rPr>
      </w:pPr>
      <w:r w:rsidRPr="00F91C20">
        <w:rPr>
          <w:rFonts w:hint="cs"/>
          <w:rtl/>
        </w:rPr>
        <w:tab/>
      </w:r>
      <w:r w:rsidRPr="00604629">
        <w:rPr>
          <w:rFonts w:hint="cs"/>
          <w:rtl/>
        </w:rPr>
        <w:t>1</w:t>
      </w:r>
      <w:r w:rsidRPr="00F91C20">
        <w:rPr>
          <w:rFonts w:hint="cs"/>
          <w:rtl/>
        </w:rPr>
        <w:t>-</w:t>
      </w:r>
      <w:r w:rsidRPr="00F91C20">
        <w:rPr>
          <w:rFonts w:hint="cs"/>
          <w:rtl/>
        </w:rPr>
        <w:tab/>
        <w:t xml:space="preserve">يجوز للجنة أن تدرج في تقريرها السنوي ملخصاً للشكاوى التي جرى النظر فيها وأن تدرج، كلما رأت ذلك مناسباً، ملخصاً لإيضاحات وبيانات الدول الأطراف المعنية ولتقييم اللجنة لها. </w:t>
      </w:r>
    </w:p>
    <w:p w14:paraId="267A6E5F" w14:textId="14854110" w:rsidR="00C735B8" w:rsidRPr="00F91C20" w:rsidRDefault="00C735B8" w:rsidP="009B6A12">
      <w:pPr>
        <w:pStyle w:val="SingleTxtGA"/>
        <w:rPr>
          <w:rtl/>
        </w:rPr>
      </w:pPr>
      <w:r w:rsidRPr="00F91C20">
        <w:rPr>
          <w:rFonts w:hint="cs"/>
          <w:rtl/>
        </w:rPr>
        <w:tab/>
      </w:r>
      <w:r w:rsidRPr="00604629">
        <w:rPr>
          <w:rFonts w:hint="cs"/>
          <w:rtl/>
        </w:rPr>
        <w:t>2</w:t>
      </w:r>
      <w:r w:rsidRPr="00F91C20">
        <w:rPr>
          <w:rFonts w:hint="cs"/>
          <w:rtl/>
        </w:rPr>
        <w:t>-</w:t>
      </w:r>
      <w:r w:rsidRPr="00F91C20">
        <w:rPr>
          <w:rFonts w:hint="cs"/>
          <w:rtl/>
        </w:rPr>
        <w:tab/>
        <w:t xml:space="preserve">تدرج اللجنة في تقريرها السنوي نص مقرراتها النهائية المعتمدة بموجب المادة </w:t>
      </w:r>
      <w:r w:rsidRPr="00604629">
        <w:rPr>
          <w:rFonts w:hint="cs"/>
          <w:rtl/>
        </w:rPr>
        <w:t>22</w:t>
      </w:r>
      <w:r w:rsidRPr="00F91C20">
        <w:rPr>
          <w:rFonts w:hint="cs"/>
          <w:rtl/>
        </w:rPr>
        <w:t>(</w:t>
      </w:r>
      <w:r w:rsidR="00DF51FF" w:rsidRPr="00604629">
        <w:rPr>
          <w:rFonts w:hint="cs"/>
          <w:rtl/>
        </w:rPr>
        <w:t>7</w:t>
      </w:r>
      <w:r w:rsidR="00DF51FF" w:rsidRPr="00DF51FF">
        <w:rPr>
          <w:rFonts w:hint="cs"/>
          <w:rtl/>
        </w:rPr>
        <w:t xml:space="preserve">) </w:t>
      </w:r>
      <w:r w:rsidRPr="00F91C20">
        <w:rPr>
          <w:rFonts w:hint="cs"/>
          <w:rtl/>
        </w:rPr>
        <w:t xml:space="preserve">من الاتفاقية. </w:t>
      </w:r>
    </w:p>
    <w:p w14:paraId="41E8EEAE" w14:textId="77777777" w:rsidR="00C735B8" w:rsidRPr="00F91C20" w:rsidRDefault="00C735B8" w:rsidP="009B6A12">
      <w:pPr>
        <w:pStyle w:val="SingleTxtGA"/>
        <w:rPr>
          <w:rtl/>
        </w:rPr>
      </w:pPr>
      <w:r w:rsidRPr="00F91C20">
        <w:rPr>
          <w:rFonts w:hint="cs"/>
          <w:rtl/>
        </w:rPr>
        <w:tab/>
      </w:r>
      <w:r w:rsidRPr="00604629">
        <w:rPr>
          <w:rFonts w:hint="cs"/>
          <w:rtl/>
        </w:rPr>
        <w:t>3</w:t>
      </w:r>
      <w:r w:rsidRPr="00F91C20">
        <w:rPr>
          <w:rFonts w:hint="cs"/>
          <w:rtl/>
        </w:rPr>
        <w:t>-</w:t>
      </w:r>
      <w:r w:rsidRPr="00F91C20">
        <w:rPr>
          <w:rFonts w:hint="cs"/>
          <w:rtl/>
        </w:rPr>
        <w:tab/>
        <w:t>تدرج اللجنة في تقريرها السنوي معلومات عن أنشطة المتابعة.</w:t>
      </w:r>
    </w:p>
    <w:p w14:paraId="20195D95" w14:textId="77777777" w:rsidR="00C735B8" w:rsidRPr="00F91C20" w:rsidRDefault="00C735B8" w:rsidP="00C735B8">
      <w:pPr>
        <w:spacing w:before="120"/>
        <w:jc w:val="center"/>
        <w:rPr>
          <w:u w:val="single"/>
          <w:rtl/>
        </w:rPr>
      </w:pPr>
      <w:r w:rsidRPr="00F91C20">
        <w:rPr>
          <w:u w:val="single"/>
          <w:rtl/>
        </w:rPr>
        <w:tab/>
      </w:r>
      <w:r w:rsidRPr="00F91C20">
        <w:rPr>
          <w:u w:val="single"/>
          <w:rtl/>
        </w:rPr>
        <w:tab/>
      </w:r>
      <w:r w:rsidRPr="00F91C20">
        <w:rPr>
          <w:u w:val="single"/>
          <w:rtl/>
        </w:rPr>
        <w:tab/>
      </w:r>
    </w:p>
    <w:sectPr w:rsidR="00C735B8" w:rsidRPr="00F91C20" w:rsidSect="000824A1">
      <w:headerReference w:type="even" r:id="rId9"/>
      <w:headerReference w:type="default" r:id="rId10"/>
      <w:footerReference w:type="even" r:id="rId11"/>
      <w:footerReference w:type="default" r:id="rId12"/>
      <w:footerReference w:type="first" r:id="rId13"/>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3E6BE" w14:textId="77777777" w:rsidR="00DC540D" w:rsidRPr="002901D9" w:rsidRDefault="00DC540D" w:rsidP="00874514">
      <w:pPr>
        <w:spacing w:after="60" w:line="240" w:lineRule="auto"/>
        <w:ind w:left="57"/>
        <w:rPr>
          <w:i/>
          <w:iCs/>
        </w:rPr>
      </w:pPr>
      <w:r>
        <w:rPr>
          <w:rFonts w:hint="cs"/>
          <w:i/>
          <w:iCs/>
          <w:rtl/>
        </w:rPr>
        <w:t>الحواشي</w:t>
      </w:r>
    </w:p>
  </w:endnote>
  <w:endnote w:type="continuationSeparator" w:id="0">
    <w:p w14:paraId="4172058A" w14:textId="77777777" w:rsidR="00DC540D" w:rsidRDefault="00DC540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59549" w14:textId="2940A251" w:rsidR="00427064" w:rsidRPr="00427064" w:rsidRDefault="00427064" w:rsidP="00427064">
    <w:pPr>
      <w:pStyle w:val="Footer"/>
      <w:tabs>
        <w:tab w:val="right" w:pos="9638"/>
      </w:tabs>
      <w:rPr>
        <w:b/>
        <w:sz w:val="18"/>
        <w:lang w:val="en-US"/>
      </w:rPr>
    </w:pPr>
    <w:r>
      <w:rPr>
        <w:lang w:val="en-US"/>
      </w:rPr>
      <w:t>GE.23-09134</w:t>
    </w:r>
    <w:r>
      <w:rPr>
        <w:lang w:val="en-US"/>
      </w:rPr>
      <w:tab/>
    </w:r>
    <w:r w:rsidRPr="00427064">
      <w:rPr>
        <w:b/>
        <w:sz w:val="18"/>
        <w:lang w:val="en-US"/>
      </w:rPr>
      <w:fldChar w:fldCharType="begin"/>
    </w:r>
    <w:r w:rsidRPr="00427064">
      <w:rPr>
        <w:b/>
        <w:sz w:val="18"/>
        <w:lang w:val="en-US"/>
      </w:rPr>
      <w:instrText xml:space="preserve"> PAGE  \* MERGEFORMAT </w:instrText>
    </w:r>
    <w:r w:rsidRPr="00427064">
      <w:rPr>
        <w:b/>
        <w:sz w:val="18"/>
        <w:lang w:val="en-US"/>
      </w:rPr>
      <w:fldChar w:fldCharType="separate"/>
    </w:r>
    <w:r w:rsidRPr="00427064">
      <w:rPr>
        <w:b/>
        <w:noProof/>
        <w:sz w:val="18"/>
        <w:lang w:val="en-US"/>
      </w:rPr>
      <w:t>2</w:t>
    </w:r>
    <w:r w:rsidRPr="0042706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3269A" w14:textId="6B30578A" w:rsidR="006959B0" w:rsidRPr="00427064" w:rsidRDefault="00427064" w:rsidP="0042706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GE.23-09134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6CF15" w14:textId="789F56E5" w:rsidR="00261289" w:rsidRPr="00427064" w:rsidRDefault="00427064" w:rsidP="00427064">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48135FE3" wp14:editId="0E775DC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23-09134 (A)</w:t>
    </w:r>
    <w:r>
      <w:rPr>
        <w:noProof/>
        <w:sz w:val="20"/>
        <w:lang w:val="en-US"/>
      </w:rPr>
      <w:drawing>
        <wp:anchor distT="0" distB="0" distL="114300" distR="114300" simplePos="0" relativeHeight="251659264" behindDoc="0" locked="0" layoutInCell="1" allowOverlap="1" wp14:anchorId="15F93020" wp14:editId="65931879">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A0349" w14:textId="77777777" w:rsidR="00DC540D" w:rsidRPr="004956DC" w:rsidRDefault="00DC540D" w:rsidP="000F71D2">
      <w:pPr>
        <w:pStyle w:val="Footer"/>
        <w:bidi/>
        <w:spacing w:after="80" w:line="200" w:lineRule="exact"/>
        <w:ind w:left="680"/>
      </w:pPr>
      <w:r>
        <w:rPr>
          <w:rtl/>
        </w:rPr>
        <w:t>__________</w:t>
      </w:r>
    </w:p>
  </w:footnote>
  <w:footnote w:type="continuationSeparator" w:id="0">
    <w:p w14:paraId="23CB128D" w14:textId="77777777" w:rsidR="00DC540D" w:rsidRDefault="00DC540D" w:rsidP="00656392">
      <w:pPr>
        <w:spacing w:line="240" w:lineRule="auto"/>
      </w:pPr>
      <w:r>
        <w:continuationSeparator/>
      </w:r>
    </w:p>
  </w:footnote>
  <w:footnote w:id="1">
    <w:p w14:paraId="5E83905B" w14:textId="42ACBFE6" w:rsidR="00200ACD" w:rsidRPr="00200ACD" w:rsidRDefault="00200ACD" w:rsidP="00200ACD">
      <w:pPr>
        <w:pStyle w:val="FootnoteText1"/>
        <w:rPr>
          <w:rtl/>
        </w:rPr>
      </w:pPr>
      <w:r>
        <w:rPr>
          <w:rtl/>
        </w:rPr>
        <w:t>*</w:t>
      </w:r>
      <w:r>
        <w:rPr>
          <w:rtl/>
        </w:rPr>
        <w:tab/>
      </w:r>
      <w:r w:rsidRPr="00200ACD">
        <w:rPr>
          <w:rtl/>
        </w:rPr>
        <w:t>اعتمدته اللجنة خلال دورتيها الأولى والثانية وعدلته في دوراتها الثالثة عشرة والخامسة عشرة والثامنة والعشرين والخامسة والأربعين والخمسين والسادسة والخمسين</w:t>
      </w:r>
      <w:r w:rsidR="00DF51FF">
        <w:rPr>
          <w:rtl/>
        </w:rPr>
        <w:t xml:space="preserve">. </w:t>
      </w:r>
    </w:p>
  </w:footnote>
  <w:footnote w:id="2">
    <w:p w14:paraId="0BC113EC" w14:textId="77777777" w:rsidR="00DF51FF" w:rsidRPr="00B42479" w:rsidRDefault="00DF51FF" w:rsidP="00DF51FF">
      <w:pPr>
        <w:pStyle w:val="FootnoteText"/>
        <w:numPr>
          <w:ilvl w:val="0"/>
          <w:numId w:val="21"/>
        </w:numPr>
        <w:tabs>
          <w:tab w:val="clear" w:pos="1021"/>
          <w:tab w:val="left" w:pos="1253"/>
        </w:tabs>
        <w:suppressAutoHyphens w:val="0"/>
        <w:bidi/>
        <w:spacing w:after="60" w:line="300" w:lineRule="exact"/>
        <w:ind w:left="1247" w:right="1247"/>
        <w:jc w:val="lowKashida"/>
        <w:rPr>
          <w:szCs w:val="18"/>
        </w:rPr>
      </w:pPr>
      <w:r w:rsidRPr="00B42479">
        <w:rPr>
          <w:rFonts w:hint="cs"/>
          <w:szCs w:val="18"/>
          <w:rtl/>
        </w:rPr>
        <w:t>وفقاً للمقررات المتعلقة بوثائق الأمم المتحدة، لا يجوز أن تصدر في وثيقة مختلفة أية وثيقة للأمم المتحدة يكون قد سبق نشرها. ولذلك يشار هنا إلى مبادئ أديس أبابا التوجيهية الواردة في المرفق الأول بتقرير رئاسات هيئات معاهدات حقوق الإنسان عن اجتماعها الرابع والعشرين (</w:t>
      </w:r>
      <w:hyperlink r:id="rId1" w:history="1">
        <w:r w:rsidRPr="00DF51FF">
          <w:rPr>
            <w:rStyle w:val="Hyperlink"/>
          </w:rPr>
          <w:t>A/</w:t>
        </w:r>
        <w:r w:rsidRPr="00604629">
          <w:rPr>
            <w:rStyle w:val="Hyperlink"/>
          </w:rPr>
          <w:t>67</w:t>
        </w:r>
        <w:r w:rsidRPr="00DF51FF">
          <w:rPr>
            <w:rStyle w:val="Hyperlink"/>
          </w:rPr>
          <w:t>/</w:t>
        </w:r>
        <w:r w:rsidRPr="00604629">
          <w:rPr>
            <w:rStyle w:val="Hyperlink"/>
          </w:rPr>
          <w:t>222</w:t>
        </w:r>
      </w:hyperlink>
      <w:r w:rsidRPr="00DF51FF">
        <w:rPr>
          <w:rFonts w:hint="cs"/>
          <w:szCs w:val="18"/>
          <w:rtl/>
        </w:rPr>
        <w:t>)</w:t>
      </w:r>
      <w:r w:rsidRPr="00DF51FF">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A6C22" w14:textId="638C4AE6" w:rsidR="00427064" w:rsidRPr="00427064" w:rsidRDefault="00427064" w:rsidP="00427064">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96C4D">
      <w:t>CAT/C/3/Rev.7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0676A" w14:textId="73962CCD" w:rsidR="00427064" w:rsidRPr="00427064" w:rsidRDefault="00427064" w:rsidP="00427064">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96C4D">
      <w:t>CAT/C/3/Rev.7</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3655D9C"/>
    <w:multiLevelType w:val="hybridMultilevel"/>
    <w:tmpl w:val="C9DCA460"/>
    <w:lvl w:ilvl="0" w:tplc="FFFFFFFF">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FFFFFFFF" w:tentative="1">
      <w:start w:val="1"/>
      <w:numFmt w:val="lowerLetter"/>
      <w:lvlText w:val="%2."/>
      <w:lvlJc w:val="left"/>
      <w:pPr>
        <w:tabs>
          <w:tab w:val="num" w:pos="1440"/>
        </w:tabs>
        <w:ind w:left="1440" w:right="1440" w:hanging="360"/>
      </w:pPr>
    </w:lvl>
    <w:lvl w:ilvl="2" w:tplc="FFFFFFFF" w:tentative="1">
      <w:start w:val="1"/>
      <w:numFmt w:val="lowerRoman"/>
      <w:lvlText w:val="%3."/>
      <w:lvlJc w:val="right"/>
      <w:pPr>
        <w:tabs>
          <w:tab w:val="num" w:pos="2160"/>
        </w:tabs>
        <w:ind w:left="2160" w:right="2160" w:hanging="180"/>
      </w:pPr>
    </w:lvl>
    <w:lvl w:ilvl="3" w:tplc="FFFFFFFF" w:tentative="1">
      <w:start w:val="1"/>
      <w:numFmt w:val="decimal"/>
      <w:lvlText w:val="%4."/>
      <w:lvlJc w:val="left"/>
      <w:pPr>
        <w:tabs>
          <w:tab w:val="num" w:pos="2880"/>
        </w:tabs>
        <w:ind w:left="2880" w:right="2880" w:hanging="360"/>
      </w:pPr>
    </w:lvl>
    <w:lvl w:ilvl="4" w:tplc="FFFFFFFF" w:tentative="1">
      <w:start w:val="1"/>
      <w:numFmt w:val="lowerLetter"/>
      <w:lvlText w:val="%5."/>
      <w:lvlJc w:val="left"/>
      <w:pPr>
        <w:tabs>
          <w:tab w:val="num" w:pos="3600"/>
        </w:tabs>
        <w:ind w:left="3600" w:right="3600" w:hanging="360"/>
      </w:pPr>
    </w:lvl>
    <w:lvl w:ilvl="5" w:tplc="FFFFFFFF" w:tentative="1">
      <w:start w:val="1"/>
      <w:numFmt w:val="lowerRoman"/>
      <w:lvlText w:val="%6."/>
      <w:lvlJc w:val="right"/>
      <w:pPr>
        <w:tabs>
          <w:tab w:val="num" w:pos="4320"/>
        </w:tabs>
        <w:ind w:left="4320" w:right="4320" w:hanging="180"/>
      </w:pPr>
    </w:lvl>
    <w:lvl w:ilvl="6" w:tplc="FFFFFFFF" w:tentative="1">
      <w:start w:val="1"/>
      <w:numFmt w:val="decimal"/>
      <w:lvlText w:val="%7."/>
      <w:lvlJc w:val="left"/>
      <w:pPr>
        <w:tabs>
          <w:tab w:val="num" w:pos="5040"/>
        </w:tabs>
        <w:ind w:left="5040" w:right="5040" w:hanging="360"/>
      </w:pPr>
    </w:lvl>
    <w:lvl w:ilvl="7" w:tplc="FFFFFFFF" w:tentative="1">
      <w:start w:val="1"/>
      <w:numFmt w:val="lowerLetter"/>
      <w:lvlText w:val="%8."/>
      <w:lvlJc w:val="left"/>
      <w:pPr>
        <w:tabs>
          <w:tab w:val="num" w:pos="5760"/>
        </w:tabs>
        <w:ind w:left="5760" w:right="5760" w:hanging="360"/>
      </w:pPr>
    </w:lvl>
    <w:lvl w:ilvl="8" w:tplc="FFFFFFFF" w:tentative="1">
      <w:start w:val="1"/>
      <w:numFmt w:val="lowerRoman"/>
      <w:lvlText w:val="%9."/>
      <w:lvlJc w:val="right"/>
      <w:pPr>
        <w:tabs>
          <w:tab w:val="num" w:pos="6480"/>
        </w:tabs>
        <w:ind w:left="6480" w:right="6480" w:hanging="180"/>
      </w:pPr>
    </w:lvl>
  </w:abstractNum>
  <w:abstractNum w:abstractNumId="10" w15:restartNumberingAfterBreak="0">
    <w:nsid w:val="394C6AF4"/>
    <w:multiLevelType w:val="hybridMultilevel"/>
    <w:tmpl w:val="B4F25B64"/>
    <w:lvl w:ilvl="0" w:tplc="E60CEABA">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DEF3F8B"/>
    <w:multiLevelType w:val="hybridMultilevel"/>
    <w:tmpl w:val="A072E08C"/>
    <w:lvl w:ilvl="0" w:tplc="2368BD92">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15:restartNumberingAfterBreak="0">
    <w:nsid w:val="3F1E1156"/>
    <w:multiLevelType w:val="hybridMultilevel"/>
    <w:tmpl w:val="8632BE1C"/>
    <w:lvl w:ilvl="0" w:tplc="FFFFFFFF">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FFFFFFFF" w:tentative="1">
      <w:start w:val="1"/>
      <w:numFmt w:val="lowerLetter"/>
      <w:lvlText w:val="%2."/>
      <w:lvlJc w:val="left"/>
      <w:pPr>
        <w:tabs>
          <w:tab w:val="num" w:pos="1440"/>
        </w:tabs>
        <w:ind w:left="1440" w:right="1440" w:hanging="360"/>
      </w:pPr>
    </w:lvl>
    <w:lvl w:ilvl="2" w:tplc="FFFFFFFF" w:tentative="1">
      <w:start w:val="1"/>
      <w:numFmt w:val="lowerRoman"/>
      <w:lvlText w:val="%3."/>
      <w:lvlJc w:val="right"/>
      <w:pPr>
        <w:tabs>
          <w:tab w:val="num" w:pos="2160"/>
        </w:tabs>
        <w:ind w:left="2160" w:right="2160" w:hanging="180"/>
      </w:pPr>
    </w:lvl>
    <w:lvl w:ilvl="3" w:tplc="FFFFFFFF" w:tentative="1">
      <w:start w:val="1"/>
      <w:numFmt w:val="decimal"/>
      <w:lvlText w:val="%4."/>
      <w:lvlJc w:val="left"/>
      <w:pPr>
        <w:tabs>
          <w:tab w:val="num" w:pos="2880"/>
        </w:tabs>
        <w:ind w:left="2880" w:right="2880" w:hanging="360"/>
      </w:pPr>
    </w:lvl>
    <w:lvl w:ilvl="4" w:tplc="FFFFFFFF" w:tentative="1">
      <w:start w:val="1"/>
      <w:numFmt w:val="lowerLetter"/>
      <w:lvlText w:val="%5."/>
      <w:lvlJc w:val="left"/>
      <w:pPr>
        <w:tabs>
          <w:tab w:val="num" w:pos="3600"/>
        </w:tabs>
        <w:ind w:left="3600" w:right="3600" w:hanging="360"/>
      </w:pPr>
    </w:lvl>
    <w:lvl w:ilvl="5" w:tplc="FFFFFFFF" w:tentative="1">
      <w:start w:val="1"/>
      <w:numFmt w:val="lowerRoman"/>
      <w:lvlText w:val="%6."/>
      <w:lvlJc w:val="right"/>
      <w:pPr>
        <w:tabs>
          <w:tab w:val="num" w:pos="4320"/>
        </w:tabs>
        <w:ind w:left="4320" w:right="4320" w:hanging="180"/>
      </w:pPr>
    </w:lvl>
    <w:lvl w:ilvl="6" w:tplc="FFFFFFFF" w:tentative="1">
      <w:start w:val="1"/>
      <w:numFmt w:val="decimal"/>
      <w:lvlText w:val="%7."/>
      <w:lvlJc w:val="left"/>
      <w:pPr>
        <w:tabs>
          <w:tab w:val="num" w:pos="5040"/>
        </w:tabs>
        <w:ind w:left="5040" w:right="5040" w:hanging="360"/>
      </w:pPr>
    </w:lvl>
    <w:lvl w:ilvl="7" w:tplc="FFFFFFFF" w:tentative="1">
      <w:start w:val="1"/>
      <w:numFmt w:val="lowerLetter"/>
      <w:lvlText w:val="%8."/>
      <w:lvlJc w:val="left"/>
      <w:pPr>
        <w:tabs>
          <w:tab w:val="num" w:pos="5760"/>
        </w:tabs>
        <w:ind w:left="5760" w:right="5760" w:hanging="360"/>
      </w:pPr>
    </w:lvl>
    <w:lvl w:ilvl="8" w:tplc="FFFFFFFF" w:tentative="1">
      <w:start w:val="1"/>
      <w:numFmt w:val="lowerRoman"/>
      <w:lvlText w:val="%9."/>
      <w:lvlJc w:val="right"/>
      <w:pPr>
        <w:tabs>
          <w:tab w:val="num" w:pos="6480"/>
        </w:tabs>
        <w:ind w:left="6480" w:right="6480" w:hanging="180"/>
      </w:pPr>
    </w:lvl>
  </w:abstractNum>
  <w:abstractNum w:abstractNumId="14" w15:restartNumberingAfterBreak="0">
    <w:nsid w:val="40B06C04"/>
    <w:multiLevelType w:val="hybridMultilevel"/>
    <w:tmpl w:val="A27051CA"/>
    <w:lvl w:ilvl="0" w:tplc="D25C9436">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1B6105"/>
    <w:multiLevelType w:val="hybridMultilevel"/>
    <w:tmpl w:val="63E4A8BC"/>
    <w:lvl w:ilvl="0" w:tplc="BF88458C">
      <w:start w:val="1"/>
      <w:numFmt w:val="decimal"/>
      <w:lvlRestart w:val="0"/>
      <w:lvlText w:val="(%1)"/>
      <w:lvlJc w:val="right"/>
      <w:pPr>
        <w:tabs>
          <w:tab w:val="num" w:pos="1361"/>
        </w:tabs>
        <w:ind w:left="1361" w:hanging="227"/>
      </w:pPr>
    </w:lvl>
    <w:lvl w:ilvl="1" w:tplc="04090019" w:tentative="1">
      <w:start w:val="1"/>
      <w:numFmt w:val="lowerLetter"/>
      <w:lvlText w:val="%2."/>
      <w:lvlJc w:val="left"/>
      <w:pPr>
        <w:tabs>
          <w:tab w:val="num" w:pos="1554"/>
        </w:tabs>
        <w:ind w:left="1554" w:hanging="360"/>
      </w:pPr>
    </w:lvl>
    <w:lvl w:ilvl="2" w:tplc="0409001B" w:tentative="1">
      <w:start w:val="1"/>
      <w:numFmt w:val="lowerRoman"/>
      <w:lvlText w:val="%3."/>
      <w:lvlJc w:val="right"/>
      <w:pPr>
        <w:tabs>
          <w:tab w:val="num" w:pos="2274"/>
        </w:tabs>
        <w:ind w:left="2274" w:hanging="180"/>
      </w:pPr>
    </w:lvl>
    <w:lvl w:ilvl="3" w:tplc="0409000F" w:tentative="1">
      <w:start w:val="1"/>
      <w:numFmt w:val="decimal"/>
      <w:lvlText w:val="%4."/>
      <w:lvlJc w:val="left"/>
      <w:pPr>
        <w:tabs>
          <w:tab w:val="num" w:pos="2994"/>
        </w:tabs>
        <w:ind w:left="2994" w:hanging="360"/>
      </w:pPr>
    </w:lvl>
    <w:lvl w:ilvl="4" w:tplc="04090019" w:tentative="1">
      <w:start w:val="1"/>
      <w:numFmt w:val="lowerLetter"/>
      <w:lvlText w:val="%5."/>
      <w:lvlJc w:val="left"/>
      <w:pPr>
        <w:tabs>
          <w:tab w:val="num" w:pos="3714"/>
        </w:tabs>
        <w:ind w:left="3714" w:hanging="360"/>
      </w:pPr>
    </w:lvl>
    <w:lvl w:ilvl="5" w:tplc="0409001B" w:tentative="1">
      <w:start w:val="1"/>
      <w:numFmt w:val="lowerRoman"/>
      <w:lvlText w:val="%6."/>
      <w:lvlJc w:val="right"/>
      <w:pPr>
        <w:tabs>
          <w:tab w:val="num" w:pos="4434"/>
        </w:tabs>
        <w:ind w:left="4434" w:hanging="180"/>
      </w:pPr>
    </w:lvl>
    <w:lvl w:ilvl="6" w:tplc="0409000F" w:tentative="1">
      <w:start w:val="1"/>
      <w:numFmt w:val="decimal"/>
      <w:lvlText w:val="%7."/>
      <w:lvlJc w:val="left"/>
      <w:pPr>
        <w:tabs>
          <w:tab w:val="num" w:pos="5154"/>
        </w:tabs>
        <w:ind w:left="5154" w:hanging="360"/>
      </w:pPr>
    </w:lvl>
    <w:lvl w:ilvl="7" w:tplc="04090019" w:tentative="1">
      <w:start w:val="1"/>
      <w:numFmt w:val="lowerLetter"/>
      <w:lvlText w:val="%8."/>
      <w:lvlJc w:val="left"/>
      <w:pPr>
        <w:tabs>
          <w:tab w:val="num" w:pos="5874"/>
        </w:tabs>
        <w:ind w:left="5874" w:hanging="360"/>
      </w:pPr>
    </w:lvl>
    <w:lvl w:ilvl="8" w:tplc="0409001B" w:tentative="1">
      <w:start w:val="1"/>
      <w:numFmt w:val="lowerRoman"/>
      <w:lvlText w:val="%9."/>
      <w:lvlJc w:val="right"/>
      <w:pPr>
        <w:tabs>
          <w:tab w:val="num" w:pos="6594"/>
        </w:tabs>
        <w:ind w:left="6594" w:hanging="180"/>
      </w:pPr>
    </w:lvl>
  </w:abstractNum>
  <w:abstractNum w:abstractNumId="19" w15:restartNumberingAfterBreak="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753354587">
    <w:abstractNumId w:val="4"/>
  </w:num>
  <w:num w:numId="2" w16cid:durableId="1384673300">
    <w:abstractNumId w:val="15"/>
  </w:num>
  <w:num w:numId="3" w16cid:durableId="1122262050">
    <w:abstractNumId w:val="8"/>
  </w:num>
  <w:num w:numId="4" w16cid:durableId="1056197381">
    <w:abstractNumId w:val="6"/>
  </w:num>
  <w:num w:numId="5" w16cid:durableId="1074358329">
    <w:abstractNumId w:val="20"/>
  </w:num>
  <w:num w:numId="6" w16cid:durableId="1818954456">
    <w:abstractNumId w:val="5"/>
  </w:num>
  <w:num w:numId="7" w16cid:durableId="1273705113">
    <w:abstractNumId w:val="17"/>
  </w:num>
  <w:num w:numId="8" w16cid:durableId="1894779466">
    <w:abstractNumId w:val="16"/>
  </w:num>
  <w:num w:numId="9" w16cid:durableId="2012678845">
    <w:abstractNumId w:val="3"/>
  </w:num>
  <w:num w:numId="10" w16cid:durableId="589199389">
    <w:abstractNumId w:val="11"/>
  </w:num>
  <w:num w:numId="11" w16cid:durableId="1231694625">
    <w:abstractNumId w:val="1"/>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12" w16cid:durableId="1327515680">
    <w:abstractNumId w:val="7"/>
  </w:num>
  <w:num w:numId="13" w16cid:durableId="492140801">
    <w:abstractNumId w:val="19"/>
  </w:num>
  <w:num w:numId="14" w16cid:durableId="1033381511">
    <w:abstractNumId w:val="2"/>
  </w:num>
  <w:num w:numId="15" w16cid:durableId="1124035679">
    <w:abstractNumId w:val="14"/>
  </w:num>
  <w:num w:numId="16" w16cid:durableId="1321422141">
    <w:abstractNumId w:val="12"/>
  </w:num>
  <w:num w:numId="17" w16cid:durableId="1627618026">
    <w:abstractNumId w:val="10"/>
  </w:num>
  <w:num w:numId="18" w16cid:durableId="654335230">
    <w:abstractNumId w:val="0"/>
  </w:num>
  <w:num w:numId="19" w16cid:durableId="905338468">
    <w:abstractNumId w:val="9"/>
  </w:num>
  <w:num w:numId="20" w16cid:durableId="1733193029">
    <w:abstractNumId w:val="13"/>
  </w:num>
  <w:num w:numId="21" w16cid:durableId="772671765">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40D"/>
    <w:rsid w:val="000076D5"/>
    <w:rsid w:val="00031885"/>
    <w:rsid w:val="00043663"/>
    <w:rsid w:val="000456F3"/>
    <w:rsid w:val="000505CF"/>
    <w:rsid w:val="000513D5"/>
    <w:rsid w:val="0007286B"/>
    <w:rsid w:val="000824A1"/>
    <w:rsid w:val="000A2113"/>
    <w:rsid w:val="000D15A5"/>
    <w:rsid w:val="000D701C"/>
    <w:rsid w:val="000D7478"/>
    <w:rsid w:val="000E11D4"/>
    <w:rsid w:val="000E2A71"/>
    <w:rsid w:val="000F71D2"/>
    <w:rsid w:val="00103008"/>
    <w:rsid w:val="00160263"/>
    <w:rsid w:val="00166BD2"/>
    <w:rsid w:val="00167825"/>
    <w:rsid w:val="00170EB3"/>
    <w:rsid w:val="00180A63"/>
    <w:rsid w:val="00181F96"/>
    <w:rsid w:val="001A1371"/>
    <w:rsid w:val="001A60ED"/>
    <w:rsid w:val="001B237A"/>
    <w:rsid w:val="001B346A"/>
    <w:rsid w:val="001D6F7B"/>
    <w:rsid w:val="001E1CAD"/>
    <w:rsid w:val="001E290D"/>
    <w:rsid w:val="00200ACD"/>
    <w:rsid w:val="00210DD4"/>
    <w:rsid w:val="002144FA"/>
    <w:rsid w:val="0023469A"/>
    <w:rsid w:val="00235FBF"/>
    <w:rsid w:val="00243C8A"/>
    <w:rsid w:val="00244FB2"/>
    <w:rsid w:val="00254B0F"/>
    <w:rsid w:val="00261289"/>
    <w:rsid w:val="00266034"/>
    <w:rsid w:val="0026755E"/>
    <w:rsid w:val="00267A0E"/>
    <w:rsid w:val="002901D9"/>
    <w:rsid w:val="00292006"/>
    <w:rsid w:val="002976C2"/>
    <w:rsid w:val="002A2B8F"/>
    <w:rsid w:val="002A7EA2"/>
    <w:rsid w:val="00313417"/>
    <w:rsid w:val="00323EC8"/>
    <w:rsid w:val="003260FF"/>
    <w:rsid w:val="00333EEE"/>
    <w:rsid w:val="00343D95"/>
    <w:rsid w:val="00343F07"/>
    <w:rsid w:val="00362E33"/>
    <w:rsid w:val="00374341"/>
    <w:rsid w:val="00380AB7"/>
    <w:rsid w:val="003816A2"/>
    <w:rsid w:val="00384DA7"/>
    <w:rsid w:val="00396C4D"/>
    <w:rsid w:val="003B377A"/>
    <w:rsid w:val="003B7A39"/>
    <w:rsid w:val="003D1062"/>
    <w:rsid w:val="003D6D08"/>
    <w:rsid w:val="00420D7B"/>
    <w:rsid w:val="004245D8"/>
    <w:rsid w:val="00426033"/>
    <w:rsid w:val="00427064"/>
    <w:rsid w:val="00441E09"/>
    <w:rsid w:val="00450B21"/>
    <w:rsid w:val="00452B66"/>
    <w:rsid w:val="00453B63"/>
    <w:rsid w:val="00455780"/>
    <w:rsid w:val="00462287"/>
    <w:rsid w:val="00462613"/>
    <w:rsid w:val="00462F28"/>
    <w:rsid w:val="00472BE8"/>
    <w:rsid w:val="004811D5"/>
    <w:rsid w:val="00490C5A"/>
    <w:rsid w:val="004956DC"/>
    <w:rsid w:val="004A13F0"/>
    <w:rsid w:val="004B0A1C"/>
    <w:rsid w:val="004B3962"/>
    <w:rsid w:val="004D2177"/>
    <w:rsid w:val="004D2586"/>
    <w:rsid w:val="004D298E"/>
    <w:rsid w:val="00523D14"/>
    <w:rsid w:val="00530565"/>
    <w:rsid w:val="00531DEA"/>
    <w:rsid w:val="0054472E"/>
    <w:rsid w:val="00553B9A"/>
    <w:rsid w:val="005662A9"/>
    <w:rsid w:val="0057163E"/>
    <w:rsid w:val="00575E9A"/>
    <w:rsid w:val="005827D4"/>
    <w:rsid w:val="00595528"/>
    <w:rsid w:val="0059622A"/>
    <w:rsid w:val="005A3015"/>
    <w:rsid w:val="005C2729"/>
    <w:rsid w:val="005C5878"/>
    <w:rsid w:val="005C7CEA"/>
    <w:rsid w:val="005D3C0B"/>
    <w:rsid w:val="005E23DF"/>
    <w:rsid w:val="005E5217"/>
    <w:rsid w:val="005F0FA4"/>
    <w:rsid w:val="005F30EE"/>
    <w:rsid w:val="005F6843"/>
    <w:rsid w:val="005F69CB"/>
    <w:rsid w:val="00604629"/>
    <w:rsid w:val="0060473A"/>
    <w:rsid w:val="00633506"/>
    <w:rsid w:val="006423F1"/>
    <w:rsid w:val="00650AF6"/>
    <w:rsid w:val="00656392"/>
    <w:rsid w:val="006646E9"/>
    <w:rsid w:val="00673FC3"/>
    <w:rsid w:val="00681FB7"/>
    <w:rsid w:val="0068781D"/>
    <w:rsid w:val="006959B0"/>
    <w:rsid w:val="006B2A7F"/>
    <w:rsid w:val="006B3E27"/>
    <w:rsid w:val="006B6507"/>
    <w:rsid w:val="006C104C"/>
    <w:rsid w:val="006D05CB"/>
    <w:rsid w:val="006D0D56"/>
    <w:rsid w:val="00706DFD"/>
    <w:rsid w:val="00711EAD"/>
    <w:rsid w:val="00712059"/>
    <w:rsid w:val="0073021F"/>
    <w:rsid w:val="00733704"/>
    <w:rsid w:val="00761849"/>
    <w:rsid w:val="0078071A"/>
    <w:rsid w:val="00780858"/>
    <w:rsid w:val="00781775"/>
    <w:rsid w:val="0079551F"/>
    <w:rsid w:val="007A3847"/>
    <w:rsid w:val="007B77D6"/>
    <w:rsid w:val="007D56C1"/>
    <w:rsid w:val="00806B3E"/>
    <w:rsid w:val="00817373"/>
    <w:rsid w:val="00852A9A"/>
    <w:rsid w:val="00860491"/>
    <w:rsid w:val="00874514"/>
    <w:rsid w:val="00893A8A"/>
    <w:rsid w:val="0089416C"/>
    <w:rsid w:val="00897AA1"/>
    <w:rsid w:val="008C0B37"/>
    <w:rsid w:val="008D6D69"/>
    <w:rsid w:val="008F49E1"/>
    <w:rsid w:val="0090370F"/>
    <w:rsid w:val="00906A57"/>
    <w:rsid w:val="009269D2"/>
    <w:rsid w:val="00942135"/>
    <w:rsid w:val="009521B0"/>
    <w:rsid w:val="009577CD"/>
    <w:rsid w:val="00962276"/>
    <w:rsid w:val="00965665"/>
    <w:rsid w:val="00972676"/>
    <w:rsid w:val="00981C12"/>
    <w:rsid w:val="00987F83"/>
    <w:rsid w:val="00996B23"/>
    <w:rsid w:val="009A7E9F"/>
    <w:rsid w:val="009B6A12"/>
    <w:rsid w:val="009D056C"/>
    <w:rsid w:val="009E4397"/>
    <w:rsid w:val="009E46FA"/>
    <w:rsid w:val="009E5018"/>
    <w:rsid w:val="009E74C0"/>
    <w:rsid w:val="009F09F5"/>
    <w:rsid w:val="00A12B37"/>
    <w:rsid w:val="00A20E34"/>
    <w:rsid w:val="00A3180A"/>
    <w:rsid w:val="00A34EA8"/>
    <w:rsid w:val="00A44D86"/>
    <w:rsid w:val="00A67AF5"/>
    <w:rsid w:val="00A72658"/>
    <w:rsid w:val="00A94CA3"/>
    <w:rsid w:val="00A95A79"/>
    <w:rsid w:val="00AB2C0B"/>
    <w:rsid w:val="00AB6758"/>
    <w:rsid w:val="00B07715"/>
    <w:rsid w:val="00B13763"/>
    <w:rsid w:val="00B42479"/>
    <w:rsid w:val="00B4355F"/>
    <w:rsid w:val="00B43A5C"/>
    <w:rsid w:val="00B456A0"/>
    <w:rsid w:val="00B477A4"/>
    <w:rsid w:val="00B54045"/>
    <w:rsid w:val="00B72EE7"/>
    <w:rsid w:val="00B82677"/>
    <w:rsid w:val="00B91C60"/>
    <w:rsid w:val="00BA39D4"/>
    <w:rsid w:val="00BB4800"/>
    <w:rsid w:val="00BD0805"/>
    <w:rsid w:val="00BD62B2"/>
    <w:rsid w:val="00BF4DA0"/>
    <w:rsid w:val="00C0574D"/>
    <w:rsid w:val="00C13151"/>
    <w:rsid w:val="00C438D7"/>
    <w:rsid w:val="00C54514"/>
    <w:rsid w:val="00C577D9"/>
    <w:rsid w:val="00C62476"/>
    <w:rsid w:val="00C735B8"/>
    <w:rsid w:val="00C75EEE"/>
    <w:rsid w:val="00C76193"/>
    <w:rsid w:val="00C81B50"/>
    <w:rsid w:val="00C87F1F"/>
    <w:rsid w:val="00C96AFF"/>
    <w:rsid w:val="00CA2103"/>
    <w:rsid w:val="00CA35DF"/>
    <w:rsid w:val="00CA5D3E"/>
    <w:rsid w:val="00CD1801"/>
    <w:rsid w:val="00CD762B"/>
    <w:rsid w:val="00CF0BFA"/>
    <w:rsid w:val="00CF25FC"/>
    <w:rsid w:val="00D10EF1"/>
    <w:rsid w:val="00D15D36"/>
    <w:rsid w:val="00D34273"/>
    <w:rsid w:val="00D42810"/>
    <w:rsid w:val="00D434E8"/>
    <w:rsid w:val="00D508D3"/>
    <w:rsid w:val="00D70A11"/>
    <w:rsid w:val="00D914A7"/>
    <w:rsid w:val="00DA302E"/>
    <w:rsid w:val="00DB6DB0"/>
    <w:rsid w:val="00DB712F"/>
    <w:rsid w:val="00DC1D29"/>
    <w:rsid w:val="00DC540D"/>
    <w:rsid w:val="00DD0F0A"/>
    <w:rsid w:val="00DD13C3"/>
    <w:rsid w:val="00DD596E"/>
    <w:rsid w:val="00DD621E"/>
    <w:rsid w:val="00DD7068"/>
    <w:rsid w:val="00DE44F7"/>
    <w:rsid w:val="00DE63BC"/>
    <w:rsid w:val="00DF0575"/>
    <w:rsid w:val="00DF51FF"/>
    <w:rsid w:val="00E000A6"/>
    <w:rsid w:val="00E264D8"/>
    <w:rsid w:val="00E2697F"/>
    <w:rsid w:val="00E64B72"/>
    <w:rsid w:val="00E70E04"/>
    <w:rsid w:val="00E71340"/>
    <w:rsid w:val="00E76499"/>
    <w:rsid w:val="00E961ED"/>
    <w:rsid w:val="00EB3321"/>
    <w:rsid w:val="00EB378D"/>
    <w:rsid w:val="00EB40CA"/>
    <w:rsid w:val="00EC05A7"/>
    <w:rsid w:val="00EC1A9B"/>
    <w:rsid w:val="00EC4B6B"/>
    <w:rsid w:val="00EE540C"/>
    <w:rsid w:val="00EE56C3"/>
    <w:rsid w:val="00EF1EE5"/>
    <w:rsid w:val="00F02A79"/>
    <w:rsid w:val="00F05F34"/>
    <w:rsid w:val="00F1695F"/>
    <w:rsid w:val="00F62057"/>
    <w:rsid w:val="00F763B4"/>
    <w:rsid w:val="00F81AF1"/>
    <w:rsid w:val="00F900C3"/>
    <w:rsid w:val="00F91C20"/>
    <w:rsid w:val="00FA3287"/>
    <w:rsid w:val="00FB4BA6"/>
    <w:rsid w:val="00FD66E7"/>
    <w:rsid w:val="00FD7BA7"/>
    <w:rsid w:val="00FE2F08"/>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AD53A0B"/>
  <w15:docId w15:val="{A2C7EDD6-8363-40A1-9706-543969219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12F"/>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DB712F"/>
    <w:pPr>
      <w:bidi w:val="0"/>
      <w:outlineLvl w:val="0"/>
    </w:pPr>
  </w:style>
  <w:style w:type="paragraph" w:styleId="Heading2">
    <w:name w:val="heading 2"/>
    <w:basedOn w:val="Normal"/>
    <w:next w:val="Normal"/>
    <w:link w:val="Heading2Char"/>
    <w:unhideWhenUsed/>
    <w:qFormat/>
    <w:rsid w:val="00DB712F"/>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DB712F"/>
    <w:pPr>
      <w:keepNext/>
      <w:keepLines/>
      <w:spacing w:before="200"/>
      <w:outlineLvl w:val="2"/>
    </w:pPr>
    <w:rPr>
      <w:b/>
      <w:bCs/>
      <w:color w:val="4F81BD"/>
    </w:rPr>
  </w:style>
  <w:style w:type="paragraph" w:styleId="Heading4">
    <w:name w:val="heading 4"/>
    <w:basedOn w:val="Normal"/>
    <w:next w:val="Normal"/>
    <w:link w:val="Heading4Char"/>
    <w:unhideWhenUsed/>
    <w:qFormat/>
    <w:rsid w:val="00DB712F"/>
    <w:pPr>
      <w:keepNext/>
      <w:keepLines/>
      <w:spacing w:before="200"/>
      <w:outlineLvl w:val="3"/>
    </w:pPr>
    <w:rPr>
      <w:b/>
      <w:bCs/>
      <w:i/>
      <w:iCs/>
      <w:color w:val="4F81BD"/>
    </w:rPr>
  </w:style>
  <w:style w:type="paragraph" w:styleId="Heading5">
    <w:name w:val="heading 5"/>
    <w:basedOn w:val="Normal"/>
    <w:next w:val="Normal"/>
    <w:link w:val="Heading5Char"/>
    <w:unhideWhenUsed/>
    <w:qFormat/>
    <w:rsid w:val="00DB712F"/>
    <w:pPr>
      <w:keepNext/>
      <w:keepLines/>
      <w:spacing w:before="200"/>
      <w:outlineLvl w:val="4"/>
    </w:pPr>
    <w:rPr>
      <w:color w:val="243F60"/>
    </w:rPr>
  </w:style>
  <w:style w:type="paragraph" w:styleId="Heading6">
    <w:name w:val="heading 6"/>
    <w:basedOn w:val="Normal"/>
    <w:next w:val="Normal"/>
    <w:link w:val="Heading6Char"/>
    <w:unhideWhenUsed/>
    <w:qFormat/>
    <w:rsid w:val="00DB712F"/>
    <w:pPr>
      <w:keepNext/>
      <w:keepLines/>
      <w:spacing w:before="200"/>
      <w:outlineLvl w:val="5"/>
    </w:pPr>
    <w:rPr>
      <w:i/>
      <w:iCs/>
      <w:color w:val="243F60"/>
    </w:rPr>
  </w:style>
  <w:style w:type="paragraph" w:styleId="Heading7">
    <w:name w:val="heading 7"/>
    <w:basedOn w:val="Normal"/>
    <w:next w:val="Normal"/>
    <w:link w:val="Heading7Char"/>
    <w:unhideWhenUsed/>
    <w:qFormat/>
    <w:rsid w:val="00DB712F"/>
    <w:pPr>
      <w:keepNext/>
      <w:keepLines/>
      <w:spacing w:before="200"/>
      <w:outlineLvl w:val="6"/>
    </w:pPr>
    <w:rPr>
      <w:i/>
      <w:iCs/>
      <w:color w:val="404040"/>
    </w:rPr>
  </w:style>
  <w:style w:type="paragraph" w:styleId="Heading8">
    <w:name w:val="heading 8"/>
    <w:basedOn w:val="Normal"/>
    <w:next w:val="Normal"/>
    <w:link w:val="Heading8Char"/>
    <w:unhideWhenUsed/>
    <w:qFormat/>
    <w:rsid w:val="00DB712F"/>
    <w:pPr>
      <w:keepNext/>
      <w:keepLines/>
      <w:spacing w:before="200"/>
      <w:outlineLvl w:val="7"/>
    </w:pPr>
    <w:rPr>
      <w:color w:val="404040"/>
      <w:szCs w:val="20"/>
    </w:rPr>
  </w:style>
  <w:style w:type="paragraph" w:styleId="Heading9">
    <w:name w:val="heading 9"/>
    <w:basedOn w:val="Normal"/>
    <w:next w:val="Normal"/>
    <w:link w:val="Heading9Char"/>
    <w:unhideWhenUsed/>
    <w:qFormat/>
    <w:rsid w:val="00DB712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DB712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DB712F"/>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qFormat/>
    <w:rsid w:val="00DB712F"/>
    <w:rPr>
      <w:szCs w:val="18"/>
      <w:vertAlign w:val="superscript"/>
    </w:rPr>
  </w:style>
  <w:style w:type="paragraph" w:customStyle="1" w:styleId="HMGA">
    <w:name w:val="_ H __M_GA"/>
    <w:basedOn w:val="Normal"/>
    <w:next w:val="SingleTxtGA"/>
    <w:qFormat/>
    <w:rsid w:val="00DB712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B712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B712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B712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B712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B712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B712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DB712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B712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B712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B712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B712F"/>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DB712F"/>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DB712F"/>
    <w:pPr>
      <w:numPr>
        <w:numId w:val="3"/>
      </w:numPr>
      <w:bidi w:val="0"/>
    </w:pPr>
    <w:rPr>
      <w:lang w:val="en-US"/>
    </w:rPr>
  </w:style>
  <w:style w:type="paragraph" w:customStyle="1" w:styleId="Roman1GA">
    <w:name w:val="_Roman 1_GA"/>
    <w:basedOn w:val="Bullet1GA"/>
    <w:qFormat/>
    <w:rsid w:val="00DB712F"/>
    <w:pPr>
      <w:numPr>
        <w:numId w:val="4"/>
      </w:numPr>
      <w:tabs>
        <w:tab w:val="clear" w:pos="2310"/>
        <w:tab w:val="left" w:pos="2486"/>
      </w:tabs>
      <w:ind w:left="2486" w:hanging="378"/>
    </w:pPr>
  </w:style>
  <w:style w:type="paragraph" w:customStyle="1" w:styleId="Roman2GA">
    <w:name w:val="_Roman 2_GA"/>
    <w:basedOn w:val="Bullet2GA"/>
    <w:qFormat/>
    <w:rsid w:val="00DB712F"/>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DB712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DB712F"/>
    <w:rPr>
      <w:rFonts w:ascii="Times New Roman" w:eastAsia="PMingLiU" w:hAnsi="Times New Roman" w:cs="Simplified Arabic"/>
      <w:sz w:val="18"/>
      <w:lang w:val="en-GB" w:eastAsia="en-US"/>
    </w:rPr>
  </w:style>
  <w:style w:type="character" w:customStyle="1" w:styleId="EndtnoteReference">
    <w:name w:val="Endtnote Reference"/>
    <w:aliases w:val="1_GA"/>
    <w:qFormat/>
    <w:rsid w:val="00DB712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B712F"/>
    <w:pPr>
      <w:suppressAutoHyphens/>
      <w:bidi w:val="0"/>
      <w:spacing w:line="240" w:lineRule="auto"/>
    </w:pPr>
    <w:rPr>
      <w:sz w:val="16"/>
      <w:lang w:val="en-GB"/>
    </w:rPr>
  </w:style>
  <w:style w:type="character" w:customStyle="1" w:styleId="FooterChar">
    <w:name w:val="Footer Char"/>
    <w:aliases w:val="3_GA Char,3_G Char"/>
    <w:link w:val="Footer"/>
    <w:rsid w:val="00DB712F"/>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DB712F"/>
    <w:pPr>
      <w:spacing w:after="60" w:line="280" w:lineRule="exact"/>
      <w:ind w:left="1247" w:right="1247" w:hanging="567"/>
    </w:pPr>
    <w:rPr>
      <w:sz w:val="18"/>
      <w:szCs w:val="18"/>
    </w:rPr>
  </w:style>
  <w:style w:type="paragraph" w:styleId="Header">
    <w:name w:val="header"/>
    <w:aliases w:val="6_GA,6_G"/>
    <w:basedOn w:val="Normal"/>
    <w:link w:val="HeaderChar"/>
    <w:qFormat/>
    <w:rsid w:val="00DB712F"/>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DB712F"/>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DB712F"/>
    <w:rPr>
      <w:rFonts w:ascii="Times New Roman" w:eastAsia="PMingLiU" w:hAnsi="Times New Roman" w:cs="Simplified Arabic"/>
      <w:sz w:val="22"/>
      <w:szCs w:val="22"/>
      <w:lang w:val="en-GB" w:eastAsia="en-US"/>
    </w:rPr>
  </w:style>
  <w:style w:type="character" w:styleId="PageNumber">
    <w:name w:val="page number"/>
    <w:aliases w:val="7_GA,7_G"/>
    <w:qFormat/>
    <w:rsid w:val="00DB712F"/>
    <w:rPr>
      <w:rFonts w:ascii="Times New Roman Bold" w:hAnsi="Times New Roman Bold"/>
      <w:b/>
      <w:i w:val="0"/>
      <w:sz w:val="18"/>
      <w:szCs w:val="18"/>
    </w:rPr>
  </w:style>
  <w:style w:type="paragraph" w:customStyle="1" w:styleId="XXLargeGA">
    <w:name w:val="XXLarge_GA"/>
    <w:basedOn w:val="Normal"/>
    <w:next w:val="SingleTxtGA"/>
    <w:qFormat/>
    <w:rsid w:val="00DB712F"/>
    <w:pPr>
      <w:suppressAutoHyphens/>
      <w:spacing w:line="820" w:lineRule="exact"/>
    </w:pPr>
    <w:rPr>
      <w:spacing w:val="-8"/>
      <w:w w:val="96"/>
      <w:sz w:val="57"/>
      <w:szCs w:val="86"/>
      <w:lang w:val="en-GB"/>
    </w:rPr>
  </w:style>
  <w:style w:type="character" w:customStyle="1" w:styleId="Heading2Char">
    <w:name w:val="Heading 2 Char"/>
    <w:link w:val="Heading2"/>
    <w:uiPriority w:val="9"/>
    <w:rsid w:val="00DB712F"/>
    <w:rPr>
      <w:rFonts w:ascii="Times New Roman" w:eastAsia="PMingLiU" w:hAnsi="Times New Roman" w:cs="Simplified Arabic"/>
      <w:b/>
      <w:bCs/>
      <w:color w:val="4F81BD"/>
      <w:sz w:val="26"/>
      <w:szCs w:val="26"/>
      <w:lang w:eastAsia="en-US"/>
    </w:rPr>
  </w:style>
  <w:style w:type="character" w:styleId="BookTitle">
    <w:name w:val="Book Title"/>
    <w:uiPriority w:val="33"/>
    <w:rsid w:val="00DB712F"/>
    <w:rPr>
      <w:b/>
      <w:bCs/>
      <w:smallCaps/>
      <w:spacing w:val="5"/>
    </w:rPr>
  </w:style>
  <w:style w:type="character" w:customStyle="1" w:styleId="Heading3Char">
    <w:name w:val="Heading 3 Char"/>
    <w:link w:val="Heading3"/>
    <w:uiPriority w:val="9"/>
    <w:rsid w:val="00DB712F"/>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DB712F"/>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DB712F"/>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DB712F"/>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DB712F"/>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DB712F"/>
    <w:rPr>
      <w:rFonts w:ascii="Times New Roman" w:eastAsia="PMingLiU" w:hAnsi="Times New Roman" w:cs="Simplified Arabic"/>
      <w:color w:val="404040"/>
      <w:lang w:eastAsia="en-US"/>
    </w:rPr>
  </w:style>
  <w:style w:type="character" w:customStyle="1" w:styleId="Heading9Char">
    <w:name w:val="Heading 9 Char"/>
    <w:link w:val="Heading9"/>
    <w:uiPriority w:val="9"/>
    <w:rsid w:val="00DB712F"/>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DB712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B712F"/>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DB712F"/>
    <w:pPr>
      <w:numPr>
        <w:ilvl w:val="1"/>
      </w:numPr>
    </w:pPr>
    <w:rPr>
      <w:i/>
      <w:iCs/>
      <w:color w:val="4F81BD"/>
      <w:spacing w:val="15"/>
      <w:sz w:val="24"/>
      <w:szCs w:val="24"/>
    </w:rPr>
  </w:style>
  <w:style w:type="character" w:customStyle="1" w:styleId="SubtitleChar">
    <w:name w:val="Subtitle Char"/>
    <w:link w:val="Subtitle"/>
    <w:uiPriority w:val="11"/>
    <w:rsid w:val="00DB712F"/>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DB712F"/>
    <w:rPr>
      <w:i/>
      <w:iCs/>
      <w:color w:val="808080"/>
    </w:rPr>
  </w:style>
  <w:style w:type="table" w:styleId="ColorfulGrid-Accent6">
    <w:name w:val="Colorful Grid Accent 6"/>
    <w:basedOn w:val="TableNormal"/>
    <w:uiPriority w:val="73"/>
    <w:rsid w:val="00DB712F"/>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DB712F"/>
    <w:rPr>
      <w:i/>
      <w:iCs/>
    </w:rPr>
  </w:style>
  <w:style w:type="character" w:styleId="IntenseEmphasis">
    <w:name w:val="Intense Emphasis"/>
    <w:uiPriority w:val="21"/>
    <w:rsid w:val="00DB712F"/>
    <w:rPr>
      <w:b/>
      <w:bCs/>
      <w:i/>
      <w:iCs/>
      <w:color w:val="4F81BD"/>
    </w:rPr>
  </w:style>
  <w:style w:type="character" w:styleId="Strong">
    <w:name w:val="Strong"/>
    <w:uiPriority w:val="22"/>
    <w:rsid w:val="00DB712F"/>
    <w:rPr>
      <w:b/>
      <w:bCs/>
    </w:rPr>
  </w:style>
  <w:style w:type="paragraph" w:styleId="Quote">
    <w:name w:val="Quote"/>
    <w:basedOn w:val="Normal"/>
    <w:next w:val="Normal"/>
    <w:link w:val="QuoteChar"/>
    <w:uiPriority w:val="29"/>
    <w:rsid w:val="00DB712F"/>
    <w:rPr>
      <w:i/>
      <w:iCs/>
      <w:color w:val="000000"/>
    </w:rPr>
  </w:style>
  <w:style w:type="character" w:customStyle="1" w:styleId="QuoteChar">
    <w:name w:val="Quote Char"/>
    <w:link w:val="Quote"/>
    <w:uiPriority w:val="29"/>
    <w:rsid w:val="00DB712F"/>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DB712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DB712F"/>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DB712F"/>
    <w:rPr>
      <w:smallCaps/>
      <w:color w:val="C0504D"/>
      <w:u w:val="single"/>
    </w:rPr>
  </w:style>
  <w:style w:type="character" w:styleId="IntenseReference">
    <w:name w:val="Intense Reference"/>
    <w:uiPriority w:val="32"/>
    <w:rsid w:val="00DB712F"/>
    <w:rPr>
      <w:b/>
      <w:bCs/>
      <w:smallCaps/>
      <w:color w:val="C0504D"/>
      <w:spacing w:val="5"/>
      <w:u w:val="single"/>
    </w:rPr>
  </w:style>
  <w:style w:type="paragraph" w:styleId="ListParagraph">
    <w:name w:val="List Paragraph"/>
    <w:basedOn w:val="Normal"/>
    <w:uiPriority w:val="34"/>
    <w:rsid w:val="00DB712F"/>
    <w:pPr>
      <w:ind w:left="720"/>
      <w:contextualSpacing/>
    </w:pPr>
  </w:style>
  <w:style w:type="table" w:styleId="MediumShading1-Accent4">
    <w:name w:val="Medium Shading 1 Accent 4"/>
    <w:basedOn w:val="TableNormal"/>
    <w:uiPriority w:val="63"/>
    <w:rsid w:val="00DB712F"/>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DB712F"/>
    <w:rPr>
      <w:rFonts w:eastAsia="MS Mincho"/>
      <w:sz w:val="18"/>
      <w:vertAlign w:val="superscript"/>
    </w:rPr>
  </w:style>
  <w:style w:type="table" w:styleId="TableGrid">
    <w:name w:val="Table Grid"/>
    <w:basedOn w:val="TableNormal"/>
    <w:rsid w:val="00DB712F"/>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B712F"/>
    <w:pPr>
      <w:spacing w:line="240" w:lineRule="auto"/>
    </w:pPr>
    <w:rPr>
      <w:sz w:val="16"/>
      <w:szCs w:val="16"/>
    </w:rPr>
  </w:style>
  <w:style w:type="character" w:customStyle="1" w:styleId="BalloonTextChar">
    <w:name w:val="Balloon Text Char"/>
    <w:link w:val="BalloonText"/>
    <w:uiPriority w:val="99"/>
    <w:semiHidden/>
    <w:rsid w:val="00DB712F"/>
    <w:rPr>
      <w:rFonts w:ascii="Times New Roman" w:eastAsia="PMingLiU" w:hAnsi="Times New Roman" w:cs="Simplified Arabic"/>
      <w:sz w:val="16"/>
      <w:szCs w:val="16"/>
      <w:lang w:eastAsia="en-US"/>
    </w:rPr>
  </w:style>
  <w:style w:type="character" w:styleId="Hyperlink">
    <w:name w:val="Hyperlink"/>
    <w:uiPriority w:val="99"/>
    <w:unhideWhenUsed/>
    <w:rsid w:val="00DB712F"/>
    <w:rPr>
      <w:color w:val="0000FF"/>
      <w:u w:val="none"/>
    </w:rPr>
  </w:style>
  <w:style w:type="paragraph" w:styleId="TOC1">
    <w:name w:val="toc 1"/>
    <w:basedOn w:val="Normal"/>
    <w:link w:val="TOC1Char"/>
    <w:autoRedefine/>
    <w:uiPriority w:val="39"/>
    <w:unhideWhenUsed/>
    <w:rsid w:val="00DB712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B712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B712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B712F"/>
    <w:rPr>
      <w:rFonts w:eastAsia="DengXian"/>
      <w:color w:val="auto"/>
      <w:sz w:val="20"/>
      <w:szCs w:val="20"/>
      <w:u w:val="none"/>
      <w:lang w:eastAsia="zh-CN" w:bidi="ar-EG"/>
    </w:rPr>
  </w:style>
  <w:style w:type="paragraph" w:styleId="TOC4">
    <w:name w:val="toc 4"/>
    <w:basedOn w:val="Normal"/>
    <w:link w:val="TOC4Char"/>
    <w:autoRedefine/>
    <w:uiPriority w:val="39"/>
    <w:unhideWhenUsed/>
    <w:rsid w:val="006423F1"/>
    <w:pPr>
      <w:keepNext/>
      <w:tabs>
        <w:tab w:val="right" w:pos="1021"/>
        <w:tab w:val="left" w:pos="1077"/>
        <w:tab w:val="left" w:pos="1525"/>
        <w:tab w:val="left" w:leader="dot" w:pos="9065"/>
        <w:tab w:val="right" w:pos="9639"/>
      </w:tabs>
      <w:suppressAutoHyphens/>
      <w:spacing w:before="120" w:line="340" w:lineRule="exact"/>
      <w:ind w:left="1526" w:right="567" w:hanging="1520"/>
    </w:pPr>
    <w:rPr>
      <w:noProof/>
      <w:szCs w:val="20"/>
      <w:lang w:val="en-GB"/>
    </w:rPr>
  </w:style>
  <w:style w:type="paragraph" w:styleId="TOC5">
    <w:name w:val="toc 5"/>
    <w:basedOn w:val="Normal"/>
    <w:link w:val="TOC5Char"/>
    <w:autoRedefine/>
    <w:uiPriority w:val="39"/>
    <w:unhideWhenUsed/>
    <w:rsid w:val="0053056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B712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1">
    <w:name w:val="المحتويات_بلا_فقرات"/>
    <w:rsid w:val="00DB712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DB712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B712F"/>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DB712F"/>
    <w:rPr>
      <w:color w:val="605E5C"/>
      <w:shd w:val="clear" w:color="auto" w:fill="E1DFDD"/>
    </w:rPr>
  </w:style>
  <w:style w:type="character" w:customStyle="1" w:styleId="TOC1Char">
    <w:name w:val="TOC 1 Char"/>
    <w:basedOn w:val="DefaultParagraphFont"/>
    <w:link w:val="TOC1"/>
    <w:uiPriority w:val="39"/>
    <w:rsid w:val="00DB712F"/>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DB712F"/>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DB712F"/>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423F1"/>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30565"/>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DB712F"/>
    <w:rPr>
      <w:rFonts w:ascii="Times New Roman" w:eastAsia="PMingLiU" w:hAnsi="Times New Roman" w:cs="Simplified Arabic"/>
      <w:lang w:val="en-GB" w:eastAsia="en-US"/>
    </w:rPr>
  </w:style>
  <w:style w:type="paragraph" w:customStyle="1" w:styleId="SessionDate">
    <w:name w:val="Session_Date"/>
    <w:basedOn w:val="Normal"/>
    <w:qFormat/>
    <w:rsid w:val="00DB712F"/>
    <w:pPr>
      <w:spacing w:before="240" w:after="240" w:line="460" w:lineRule="exact"/>
      <w:ind w:left="1247"/>
    </w:pPr>
    <w:rPr>
      <w:b/>
      <w:bCs/>
      <w:sz w:val="32"/>
      <w:szCs w:val="44"/>
    </w:rPr>
  </w:style>
  <w:style w:type="paragraph" w:customStyle="1" w:styleId="SessionNumber">
    <w:name w:val="Session_Number"/>
    <w:basedOn w:val="Normal"/>
    <w:qFormat/>
    <w:rsid w:val="00DB712F"/>
    <w:pPr>
      <w:spacing w:line="480" w:lineRule="exact"/>
      <w:ind w:left="1247"/>
    </w:pPr>
    <w:rPr>
      <w:b/>
      <w:bCs/>
      <w:sz w:val="28"/>
      <w:szCs w:val="38"/>
    </w:rPr>
  </w:style>
  <w:style w:type="paragraph" w:customStyle="1" w:styleId="CityandYear">
    <w:name w:val="City and Year"/>
    <w:basedOn w:val="SingleTxtGA"/>
    <w:qFormat/>
    <w:rsid w:val="00DB712F"/>
    <w:pPr>
      <w:spacing w:line="480" w:lineRule="exact"/>
    </w:pPr>
    <w:rPr>
      <w:b/>
      <w:bCs/>
      <w:sz w:val="30"/>
      <w:szCs w:val="38"/>
      <w:lang w:eastAsia="ar-SA"/>
    </w:rPr>
  </w:style>
  <w:style w:type="paragraph" w:customStyle="1" w:styleId="NormalA">
    <w:name w:val="Normal_A"/>
    <w:basedOn w:val="Normal"/>
    <w:qFormat/>
    <w:rsid w:val="00DB712F"/>
  </w:style>
  <w:style w:type="paragraph" w:customStyle="1" w:styleId="H1G">
    <w:name w:val="_ H_1_G"/>
    <w:basedOn w:val="Normal"/>
    <w:next w:val="Normal"/>
    <w:qFormat/>
    <w:rsid w:val="00DB712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DB712F"/>
    <w:pPr>
      <w:suppressAutoHyphens/>
      <w:bidi w:val="0"/>
      <w:spacing w:after="120"/>
      <w:ind w:left="1134" w:right="1134"/>
      <w:jc w:val="both"/>
    </w:pPr>
    <w:rPr>
      <w:szCs w:val="20"/>
      <w:lang w:val="en-GB"/>
    </w:rPr>
  </w:style>
  <w:style w:type="paragraph" w:customStyle="1" w:styleId="HChG">
    <w:name w:val="_ H _Ch_G"/>
    <w:basedOn w:val="Normal"/>
    <w:next w:val="Normal"/>
    <w:qFormat/>
    <w:rsid w:val="00DB712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DB712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DB712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DB712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B712F"/>
    <w:rPr>
      <w:sz w:val="44"/>
      <w:szCs w:val="44"/>
      <w:lang w:val="en-US" w:bidi="ar-DZ"/>
    </w:rPr>
  </w:style>
  <w:style w:type="paragraph" w:customStyle="1" w:styleId="FootnoteGA0">
    <w:name w:val="Footnote_GA"/>
    <w:basedOn w:val="Normal"/>
    <w:qFormat/>
    <w:rsid w:val="00DB712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DB712F"/>
    <w:pPr>
      <w:keepNext/>
      <w:keepLines/>
      <w:spacing w:after="120" w:line="400" w:lineRule="exact"/>
      <w:outlineLvl w:val="0"/>
    </w:pPr>
    <w:rPr>
      <w:b/>
      <w:bCs/>
      <w:kern w:val="14"/>
      <w:sz w:val="24"/>
      <w:szCs w:val="32"/>
    </w:rPr>
  </w:style>
  <w:style w:type="paragraph" w:customStyle="1" w:styleId="HCh">
    <w:name w:val="_ H _Ch"/>
    <w:basedOn w:val="H1"/>
    <w:next w:val="SingleTxt"/>
    <w:qFormat/>
    <w:rsid w:val="00DB712F"/>
    <w:pPr>
      <w:spacing w:line="440" w:lineRule="exact"/>
    </w:pPr>
    <w:rPr>
      <w:spacing w:val="-2"/>
      <w:sz w:val="28"/>
      <w:szCs w:val="36"/>
    </w:rPr>
  </w:style>
  <w:style w:type="character" w:styleId="CommentReference">
    <w:name w:val="annotation reference"/>
    <w:uiPriority w:val="99"/>
    <w:semiHidden/>
    <w:rsid w:val="00DB712F"/>
    <w:rPr>
      <w:sz w:val="6"/>
      <w:szCs w:val="9"/>
    </w:rPr>
  </w:style>
  <w:style w:type="paragraph" w:customStyle="1" w:styleId="HM">
    <w:name w:val="_ H __M"/>
    <w:basedOn w:val="HCh"/>
    <w:next w:val="Normal"/>
    <w:qFormat/>
    <w:rsid w:val="00DB712F"/>
    <w:pPr>
      <w:suppressAutoHyphens/>
      <w:spacing w:line="520" w:lineRule="exact"/>
    </w:pPr>
    <w:rPr>
      <w:spacing w:val="-3"/>
      <w:sz w:val="34"/>
      <w:szCs w:val="48"/>
    </w:rPr>
  </w:style>
  <w:style w:type="paragraph" w:customStyle="1" w:styleId="SingleTxt">
    <w:name w:val="__Single Txt"/>
    <w:basedOn w:val="Normal"/>
    <w:qFormat/>
    <w:rsid w:val="00DB712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DB712F"/>
    <w:pPr>
      <w:suppressAutoHyphens/>
      <w:spacing w:line="360" w:lineRule="exact"/>
      <w:outlineLvl w:val="1"/>
    </w:pPr>
    <w:rPr>
      <w:spacing w:val="2"/>
      <w:sz w:val="20"/>
      <w:szCs w:val="28"/>
    </w:rPr>
  </w:style>
  <w:style w:type="paragraph" w:customStyle="1" w:styleId="H4">
    <w:name w:val="_ H_4"/>
    <w:basedOn w:val="Normal"/>
    <w:next w:val="Normal"/>
    <w:qFormat/>
    <w:rsid w:val="00DB712F"/>
    <w:pPr>
      <w:keepNext/>
      <w:keepLines/>
      <w:spacing w:after="120" w:line="360" w:lineRule="exact"/>
      <w:outlineLvl w:val="3"/>
    </w:pPr>
    <w:rPr>
      <w:i/>
      <w:iCs/>
      <w:kern w:val="14"/>
      <w:szCs w:val="28"/>
    </w:rPr>
  </w:style>
  <w:style w:type="paragraph" w:customStyle="1" w:styleId="H56">
    <w:name w:val="_ H_5/6"/>
    <w:basedOn w:val="Normal"/>
    <w:next w:val="Normal"/>
    <w:qFormat/>
    <w:rsid w:val="00DB712F"/>
    <w:pPr>
      <w:keepNext/>
      <w:keepLines/>
      <w:spacing w:after="120" w:line="360" w:lineRule="exact"/>
      <w:outlineLvl w:val="4"/>
    </w:pPr>
    <w:rPr>
      <w:kern w:val="14"/>
      <w:szCs w:val="28"/>
    </w:rPr>
  </w:style>
  <w:style w:type="paragraph" w:customStyle="1" w:styleId="DualTxt">
    <w:name w:val="__Dual Txt"/>
    <w:basedOn w:val="Normal"/>
    <w:qFormat/>
    <w:rsid w:val="00DB712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DB712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DB712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DB712F"/>
    <w:pPr>
      <w:spacing w:after="120" w:line="440" w:lineRule="exact"/>
      <w:jc w:val="center"/>
    </w:pPr>
    <w:rPr>
      <w:b/>
      <w:bCs/>
      <w:sz w:val="25"/>
      <w:szCs w:val="38"/>
    </w:rPr>
  </w:style>
  <w:style w:type="paragraph" w:customStyle="1" w:styleId="JH1">
    <w:name w:val="J_H_1"/>
    <w:basedOn w:val="JCH"/>
    <w:qFormat/>
    <w:rsid w:val="00DB712F"/>
    <w:pPr>
      <w:spacing w:line="420" w:lineRule="exact"/>
    </w:pPr>
    <w:rPr>
      <w:sz w:val="23"/>
      <w:szCs w:val="34"/>
    </w:rPr>
  </w:style>
  <w:style w:type="paragraph" w:customStyle="1" w:styleId="JH2">
    <w:name w:val="J_H_2"/>
    <w:basedOn w:val="JH1"/>
    <w:qFormat/>
    <w:rsid w:val="00DB712F"/>
    <w:pPr>
      <w:spacing w:line="400" w:lineRule="exact"/>
    </w:pPr>
    <w:rPr>
      <w:sz w:val="20"/>
      <w:szCs w:val="30"/>
    </w:rPr>
  </w:style>
  <w:style w:type="paragraph" w:customStyle="1" w:styleId="JSmall">
    <w:name w:val="J_Small"/>
    <w:basedOn w:val="JSingleTxt"/>
    <w:next w:val="JSingleTxt"/>
    <w:qFormat/>
    <w:rsid w:val="00DB712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B712F"/>
    <w:pPr>
      <w:tabs>
        <w:tab w:val="right" w:leader="dot" w:pos="360"/>
      </w:tabs>
      <w:spacing w:line="310" w:lineRule="exact"/>
      <w:jc w:val="right"/>
    </w:pPr>
    <w:rPr>
      <w:spacing w:val="5"/>
      <w:w w:val="104"/>
      <w:kern w:val="14"/>
      <w:sz w:val="17"/>
      <w:szCs w:val="25"/>
    </w:rPr>
  </w:style>
  <w:style w:type="character" w:styleId="LineNumber">
    <w:name w:val="line number"/>
    <w:qFormat/>
    <w:rsid w:val="00DB712F"/>
    <w:rPr>
      <w:sz w:val="14"/>
      <w:szCs w:val="16"/>
    </w:rPr>
  </w:style>
  <w:style w:type="paragraph" w:customStyle="1" w:styleId="SmallX">
    <w:name w:val="SmallX"/>
    <w:basedOn w:val="Small"/>
    <w:next w:val="Normal"/>
    <w:qFormat/>
    <w:rsid w:val="00DB712F"/>
    <w:pPr>
      <w:spacing w:line="240" w:lineRule="exact"/>
    </w:pPr>
    <w:rPr>
      <w:spacing w:val="6"/>
      <w:w w:val="106"/>
      <w:sz w:val="14"/>
      <w:szCs w:val="21"/>
    </w:rPr>
  </w:style>
  <w:style w:type="paragraph" w:customStyle="1" w:styleId="XLarge">
    <w:name w:val="XLarge"/>
    <w:basedOn w:val="HM"/>
    <w:qFormat/>
    <w:rsid w:val="00DB712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DB712F"/>
    <w:pPr>
      <w:spacing w:line="820" w:lineRule="exact"/>
    </w:pPr>
    <w:rPr>
      <w:spacing w:val="-8"/>
      <w:w w:val="96"/>
      <w:sz w:val="57"/>
      <w:szCs w:val="86"/>
    </w:rPr>
  </w:style>
  <w:style w:type="paragraph" w:customStyle="1" w:styleId="Distribution">
    <w:name w:val="Distribution"/>
    <w:basedOn w:val="Normal"/>
    <w:next w:val="Normal"/>
    <w:qFormat/>
    <w:rsid w:val="00DB712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DB712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DB712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DB712F"/>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DB712F"/>
    <w:pPr>
      <w:tabs>
        <w:tab w:val="left" w:pos="662"/>
        <w:tab w:val="left" w:pos="1267"/>
        <w:tab w:val="left" w:pos="1987"/>
        <w:tab w:val="left" w:pos="2650"/>
      </w:tabs>
      <w:spacing w:after="0"/>
      <w:ind w:left="662" w:hanging="662"/>
    </w:pPr>
  </w:style>
  <w:style w:type="paragraph" w:customStyle="1" w:styleId="Committee">
    <w:name w:val="Committee"/>
    <w:basedOn w:val="H1"/>
    <w:qFormat/>
    <w:rsid w:val="00DB712F"/>
    <w:pPr>
      <w:tabs>
        <w:tab w:val="left" w:pos="662"/>
        <w:tab w:val="left" w:pos="1267"/>
        <w:tab w:val="left" w:pos="1987"/>
        <w:tab w:val="left" w:pos="2650"/>
      </w:tabs>
      <w:ind w:right="1264"/>
    </w:pPr>
  </w:style>
  <w:style w:type="paragraph" w:customStyle="1" w:styleId="AgendaItemNormal">
    <w:name w:val="Agenda_Item_Normal"/>
    <w:next w:val="Normal"/>
    <w:qFormat/>
    <w:rsid w:val="00DB712F"/>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DB712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DB712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DB712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DB712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rsid w:val="00DB712F"/>
    <w:rPr>
      <w:i w:val="0"/>
      <w:color w:val="0000FF"/>
      <w:u w:val="none"/>
    </w:rPr>
  </w:style>
  <w:style w:type="paragraph" w:customStyle="1" w:styleId="Bullet1">
    <w:name w:val="Bullet 1"/>
    <w:basedOn w:val="Normal"/>
    <w:qFormat/>
    <w:rsid w:val="00DB712F"/>
    <w:pPr>
      <w:numPr>
        <w:numId w:val="6"/>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DB712F"/>
    <w:pPr>
      <w:numPr>
        <w:numId w:val="7"/>
      </w:numPr>
      <w:spacing w:after="120" w:line="360" w:lineRule="exact"/>
      <w:ind w:right="1264"/>
    </w:pPr>
    <w:rPr>
      <w:kern w:val="14"/>
      <w:szCs w:val="28"/>
    </w:rPr>
  </w:style>
  <w:style w:type="paragraph" w:customStyle="1" w:styleId="Bullet3">
    <w:name w:val="Bullet 3"/>
    <w:basedOn w:val="SingleTxt"/>
    <w:qFormat/>
    <w:rsid w:val="00DB712F"/>
    <w:pPr>
      <w:numPr>
        <w:numId w:val="8"/>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DB712F"/>
    <w:pPr>
      <w:ind w:right="5760"/>
      <w:outlineLvl w:val="1"/>
    </w:pPr>
    <w:rPr>
      <w:spacing w:val="2"/>
      <w:sz w:val="20"/>
      <w:szCs w:val="28"/>
    </w:rPr>
  </w:style>
  <w:style w:type="paragraph" w:customStyle="1" w:styleId="STitleM">
    <w:name w:val="S_Title_M"/>
    <w:basedOn w:val="Normal"/>
    <w:next w:val="Normal"/>
    <w:qFormat/>
    <w:rsid w:val="00DB712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DB712F"/>
    <w:pPr>
      <w:spacing w:line="600" w:lineRule="exact"/>
      <w:ind w:left="1267" w:right="1267"/>
    </w:pPr>
    <w:rPr>
      <w:w w:val="103"/>
      <w:sz w:val="60"/>
      <w:szCs w:val="60"/>
    </w:rPr>
  </w:style>
  <w:style w:type="paragraph" w:customStyle="1" w:styleId="STitleL">
    <w:name w:val="S_Title_L"/>
    <w:basedOn w:val="XLarge"/>
    <w:next w:val="Normal"/>
    <w:qFormat/>
    <w:rsid w:val="00DB712F"/>
    <w:rPr>
      <w:spacing w:val="-8"/>
      <w:w w:val="96"/>
      <w:sz w:val="57"/>
    </w:rPr>
  </w:style>
  <w:style w:type="paragraph" w:styleId="CommentText">
    <w:name w:val="annotation text"/>
    <w:basedOn w:val="Normal"/>
    <w:link w:val="CommentTextChar"/>
    <w:uiPriority w:val="99"/>
    <w:semiHidden/>
    <w:unhideWhenUsed/>
    <w:rsid w:val="00DB712F"/>
    <w:pPr>
      <w:spacing w:line="240" w:lineRule="auto"/>
    </w:pPr>
    <w:rPr>
      <w:kern w:val="14"/>
    </w:rPr>
  </w:style>
  <w:style w:type="character" w:customStyle="1" w:styleId="CommentTextChar">
    <w:name w:val="Comment Text Char"/>
    <w:basedOn w:val="DefaultParagraphFont"/>
    <w:link w:val="CommentText"/>
    <w:uiPriority w:val="99"/>
    <w:semiHidden/>
    <w:rsid w:val="00DB712F"/>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DB712F"/>
    <w:rPr>
      <w:b/>
      <w:bCs/>
    </w:rPr>
  </w:style>
  <w:style w:type="character" w:customStyle="1" w:styleId="CommentSubjectChar">
    <w:name w:val="Comment Subject Char"/>
    <w:basedOn w:val="CommentTextChar"/>
    <w:link w:val="CommentSubject"/>
    <w:uiPriority w:val="99"/>
    <w:semiHidden/>
    <w:rsid w:val="00DB712F"/>
    <w:rPr>
      <w:rFonts w:ascii="Times New Roman" w:eastAsia="PMingLiU" w:hAnsi="Times New Roman" w:cs="Simplified Arabic"/>
      <w:b/>
      <w:bCs/>
      <w:kern w:val="14"/>
      <w:szCs w:val="22"/>
      <w:lang w:eastAsia="en-US"/>
    </w:rPr>
  </w:style>
  <w:style w:type="paragraph" w:customStyle="1" w:styleId="Bullet1G">
    <w:name w:val="_Bullet 1_G"/>
    <w:basedOn w:val="Normal"/>
    <w:qFormat/>
    <w:rsid w:val="00DB712F"/>
    <w:pPr>
      <w:numPr>
        <w:numId w:val="9"/>
      </w:numPr>
      <w:bidi w:val="0"/>
      <w:spacing w:after="120"/>
      <w:ind w:right="1134"/>
      <w:jc w:val="both"/>
    </w:pPr>
    <w:rPr>
      <w:sz w:val="22"/>
    </w:rPr>
  </w:style>
  <w:style w:type="character" w:customStyle="1" w:styleId="SingleTxtGChar">
    <w:name w:val="_ Single Txt_G Char"/>
    <w:link w:val="SingleTxtG"/>
    <w:rsid w:val="00DB712F"/>
    <w:rPr>
      <w:rFonts w:ascii="Times New Roman" w:eastAsia="PMingLiU" w:hAnsi="Times New Roman" w:cs="Simplified Arabic"/>
      <w:lang w:val="en-GB" w:eastAsia="en-US"/>
    </w:rPr>
  </w:style>
  <w:style w:type="paragraph" w:customStyle="1" w:styleId="Preparedby">
    <w:name w:val="Prepared by:"/>
    <w:basedOn w:val="H23GA"/>
    <w:qFormat/>
    <w:rsid w:val="00DB712F"/>
    <w:rPr>
      <w:sz w:val="32"/>
      <w:szCs w:val="32"/>
    </w:rPr>
  </w:style>
  <w:style w:type="paragraph" w:customStyle="1" w:styleId="ParaNoG">
    <w:name w:val="_ParaNo._G"/>
    <w:basedOn w:val="SingleTxtG"/>
    <w:rsid w:val="00DB712F"/>
    <w:pPr>
      <w:numPr>
        <w:numId w:val="11"/>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DB712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DB712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DB712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DB712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DB712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DB712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DB712F"/>
    <w:pPr>
      <w:numPr>
        <w:numId w:val="10"/>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DB712F"/>
    <w:rPr>
      <w:rFonts w:asciiTheme="minorHAnsi" w:eastAsiaTheme="minorEastAsia" w:hAnsiTheme="minorHAnsi" w:cstheme="minorBidi"/>
      <w:sz w:val="24"/>
      <w:szCs w:val="24"/>
      <w:lang w:val="fr-FR" w:eastAsia="fr-FR"/>
    </w:rPr>
  </w:style>
  <w:style w:type="paragraph" w:customStyle="1" w:styleId="Default">
    <w:name w:val="Default"/>
    <w:semiHidden/>
    <w:rsid w:val="00DB712F"/>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DB712F"/>
  </w:style>
  <w:style w:type="character" w:customStyle="1" w:styleId="preferred">
    <w:name w:val="preferred"/>
    <w:basedOn w:val="DefaultParagraphFont"/>
    <w:rsid w:val="00DB712F"/>
  </w:style>
  <w:style w:type="character" w:customStyle="1" w:styleId="admitted">
    <w:name w:val="admitted"/>
    <w:basedOn w:val="DefaultParagraphFont"/>
    <w:rsid w:val="00DB712F"/>
  </w:style>
  <w:style w:type="numbering" w:styleId="111111">
    <w:name w:val="Outline List 2"/>
    <w:basedOn w:val="NoList"/>
    <w:semiHidden/>
    <w:rsid w:val="00C735B8"/>
    <w:pPr>
      <w:numPr>
        <w:numId w:val="12"/>
      </w:numPr>
    </w:pPr>
  </w:style>
  <w:style w:type="numbering" w:styleId="1ai">
    <w:name w:val="Outline List 1"/>
    <w:basedOn w:val="NoList"/>
    <w:semiHidden/>
    <w:rsid w:val="00C735B8"/>
    <w:pPr>
      <w:numPr>
        <w:numId w:val="13"/>
      </w:numPr>
    </w:pPr>
  </w:style>
  <w:style w:type="paragraph" w:customStyle="1" w:styleId="a">
    <w:name w:val="(أ) إلى (د)"/>
    <w:basedOn w:val="Normal"/>
    <w:rsid w:val="00C735B8"/>
    <w:pPr>
      <w:numPr>
        <w:numId w:val="14"/>
      </w:numPr>
      <w:tabs>
        <w:tab w:val="clear" w:pos="1440"/>
      </w:tabs>
      <w:spacing w:before="240" w:after="240" w:line="240" w:lineRule="auto"/>
      <w:ind w:left="0" w:right="0" w:firstLine="720"/>
      <w:jc w:val="both"/>
    </w:pPr>
    <w:rPr>
      <w:rFonts w:eastAsia="Times New Roman" w:cs="Traditional Arabic"/>
      <w:spacing w:val="6"/>
      <w:kern w:val="16"/>
      <w:sz w:val="22"/>
      <w:szCs w:val="30"/>
      <w:lang w:eastAsia="ar-SA"/>
    </w:rPr>
  </w:style>
  <w:style w:type="paragraph" w:customStyle="1" w:styleId="a0">
    <w:name w:val="(ه‍)"/>
    <w:basedOn w:val="a"/>
    <w:rsid w:val="00C735B8"/>
    <w:pPr>
      <w:numPr>
        <w:numId w:val="15"/>
      </w:numPr>
      <w:tabs>
        <w:tab w:val="clear" w:pos="1080"/>
        <w:tab w:val="left" w:pos="720"/>
      </w:tabs>
      <w:ind w:right="0"/>
    </w:pPr>
  </w:style>
  <w:style w:type="paragraph" w:customStyle="1" w:styleId="parag">
    <w:name w:val="parag"/>
    <w:rsid w:val="00C735B8"/>
    <w:pPr>
      <w:numPr>
        <w:numId w:val="16"/>
      </w:numPr>
      <w:tabs>
        <w:tab w:val="clear" w:pos="360"/>
        <w:tab w:val="left" w:pos="720"/>
      </w:tabs>
      <w:bidi/>
      <w:spacing w:before="180" w:after="180" w:line="400" w:lineRule="exact"/>
      <w:jc w:val="both"/>
    </w:pPr>
    <w:rPr>
      <w:rFonts w:ascii="Times New Roman" w:hAnsi="Times New Roman" w:cs="Traditional Arabic"/>
      <w:spacing w:val="6"/>
      <w:kern w:val="16"/>
      <w:sz w:val="22"/>
      <w:szCs w:val="30"/>
      <w:lang w:eastAsia="ar-SA"/>
    </w:rPr>
  </w:style>
  <w:style w:type="paragraph" w:styleId="ListBullet">
    <w:name w:val="List Bullet"/>
    <w:basedOn w:val="Normal"/>
    <w:autoRedefine/>
    <w:rsid w:val="00C735B8"/>
    <w:pPr>
      <w:numPr>
        <w:numId w:val="18"/>
      </w:numPr>
      <w:spacing w:before="240" w:after="240" w:line="240" w:lineRule="auto"/>
      <w:ind w:right="0"/>
      <w:jc w:val="both"/>
    </w:pPr>
    <w:rPr>
      <w:rFonts w:eastAsia="Times New Roman" w:cs="Traditional Arabic"/>
      <w:spacing w:val="6"/>
      <w:kern w:val="16"/>
      <w:sz w:val="22"/>
      <w:szCs w:val="30"/>
      <w:lang w:eastAsia="ar-SA"/>
    </w:rPr>
  </w:style>
  <w:style w:type="paragraph" w:customStyle="1" w:styleId="Artic1-">
    <w:name w:val="Artic_1-"/>
    <w:basedOn w:val="Normal"/>
    <w:rsid w:val="00C735B8"/>
    <w:pPr>
      <w:numPr>
        <w:numId w:val="19"/>
      </w:numPr>
      <w:spacing w:before="240" w:after="240" w:line="240" w:lineRule="auto"/>
      <w:jc w:val="both"/>
    </w:pPr>
    <w:rPr>
      <w:rFonts w:eastAsia="Times New Roman" w:cs="Traditional Arabic"/>
      <w:spacing w:val="6"/>
      <w:kern w:val="16"/>
      <w:sz w:val="22"/>
      <w:szCs w:val="30"/>
      <w:lang w:eastAsia="ar-SA"/>
    </w:rPr>
  </w:style>
  <w:style w:type="paragraph" w:customStyle="1" w:styleId="-">
    <w:name w:val="(و) -"/>
    <w:basedOn w:val="Normal"/>
    <w:rsid w:val="00C735B8"/>
    <w:pPr>
      <w:numPr>
        <w:numId w:val="17"/>
      </w:numPr>
      <w:tabs>
        <w:tab w:val="clear" w:pos="1080"/>
      </w:tabs>
      <w:spacing w:before="240" w:after="240" w:line="240" w:lineRule="auto"/>
      <w:jc w:val="both"/>
    </w:pPr>
    <w:rPr>
      <w:rFonts w:eastAsia="Times New Roman" w:cs="Traditional Arabic"/>
      <w:spacing w:val="6"/>
      <w:kern w:val="16"/>
      <w:sz w:val="22"/>
      <w:szCs w:val="30"/>
      <w:lang w:eastAsia="ar-SA"/>
    </w:rPr>
  </w:style>
  <w:style w:type="paragraph" w:styleId="TOC9">
    <w:name w:val="toc 9"/>
    <w:basedOn w:val="Normal"/>
    <w:next w:val="Normal"/>
    <w:autoRedefine/>
    <w:uiPriority w:val="39"/>
    <w:rsid w:val="00C735B8"/>
    <w:pPr>
      <w:spacing w:before="240" w:after="240" w:line="240" w:lineRule="auto"/>
      <w:ind w:left="1760"/>
      <w:jc w:val="both"/>
    </w:pPr>
    <w:rPr>
      <w:rFonts w:eastAsia="Times New Roman" w:cs="Traditional Arabic"/>
      <w:spacing w:val="6"/>
      <w:kern w:val="16"/>
      <w:sz w:val="22"/>
      <w:szCs w:val="30"/>
      <w:lang w:eastAsia="ar-SA"/>
    </w:rPr>
  </w:style>
  <w:style w:type="paragraph" w:customStyle="1" w:styleId="Rom1-">
    <w:name w:val="Rom_'1'-"/>
    <w:basedOn w:val="Normal"/>
    <w:rsid w:val="00C735B8"/>
    <w:pPr>
      <w:numPr>
        <w:numId w:val="20"/>
      </w:numPr>
      <w:spacing w:before="240" w:after="240" w:line="240" w:lineRule="auto"/>
      <w:ind w:right="0"/>
      <w:jc w:val="both"/>
    </w:pPr>
    <w:rPr>
      <w:rFonts w:eastAsia="Times New Roman" w:cs="Traditional Arabic"/>
      <w:spacing w:val="6"/>
      <w:kern w:val="16"/>
      <w:sz w:val="22"/>
      <w:szCs w:val="30"/>
      <w:lang w:eastAsia="ar-SA"/>
    </w:rPr>
  </w:style>
  <w:style w:type="paragraph" w:customStyle="1" w:styleId="H1CLB">
    <w:name w:val="H1_C+L+B"/>
    <w:basedOn w:val="Normal"/>
    <w:rsid w:val="00C735B8"/>
    <w:pPr>
      <w:spacing w:before="240" w:after="240" w:line="240" w:lineRule="auto"/>
      <w:jc w:val="center"/>
    </w:pPr>
    <w:rPr>
      <w:rFonts w:eastAsia="Times New Roman" w:cs="Traditional Arabic"/>
      <w:bCs/>
      <w:spacing w:val="6"/>
      <w:kern w:val="16"/>
      <w:sz w:val="28"/>
      <w:szCs w:val="36"/>
      <w:lang w:eastAsia="ar-SA"/>
    </w:rPr>
  </w:style>
  <w:style w:type="paragraph" w:customStyle="1" w:styleId="H2CL">
    <w:name w:val="H2_C+L"/>
    <w:basedOn w:val="Normal"/>
    <w:rsid w:val="00C735B8"/>
    <w:pPr>
      <w:spacing w:before="240" w:after="240" w:line="240" w:lineRule="auto"/>
      <w:jc w:val="center"/>
    </w:pPr>
    <w:rPr>
      <w:rFonts w:eastAsia="Times New Roman" w:cs="Traditional Arabic"/>
      <w:spacing w:val="6"/>
      <w:kern w:val="16"/>
      <w:sz w:val="28"/>
      <w:szCs w:val="36"/>
      <w:lang w:eastAsia="ar-SA"/>
    </w:rPr>
  </w:style>
  <w:style w:type="paragraph" w:customStyle="1" w:styleId="H3CB">
    <w:name w:val="H3_C+B"/>
    <w:basedOn w:val="Normal"/>
    <w:rsid w:val="00C735B8"/>
    <w:pPr>
      <w:spacing w:before="240" w:after="240" w:line="240" w:lineRule="auto"/>
      <w:jc w:val="center"/>
    </w:pPr>
    <w:rPr>
      <w:rFonts w:eastAsia="Times New Roman" w:cs="Traditional Arabic"/>
      <w:b/>
      <w:bCs/>
      <w:spacing w:val="6"/>
      <w:kern w:val="16"/>
      <w:sz w:val="22"/>
      <w:szCs w:val="30"/>
      <w:lang w:eastAsia="ar-SA"/>
    </w:rPr>
  </w:style>
  <w:style w:type="paragraph" w:customStyle="1" w:styleId="H4CU">
    <w:name w:val="H4_C+U"/>
    <w:basedOn w:val="Normal"/>
    <w:rsid w:val="00C735B8"/>
    <w:pPr>
      <w:spacing w:before="240" w:after="240" w:line="240" w:lineRule="auto"/>
      <w:jc w:val="center"/>
    </w:pPr>
    <w:rPr>
      <w:rFonts w:eastAsia="Times New Roman" w:cs="Traditional Arabic"/>
      <w:spacing w:val="6"/>
      <w:kern w:val="16"/>
      <w:sz w:val="22"/>
      <w:szCs w:val="30"/>
      <w:u w:val="single"/>
      <w:lang w:eastAsia="ar-SA"/>
    </w:rPr>
  </w:style>
  <w:style w:type="paragraph" w:customStyle="1" w:styleId="H5RLB">
    <w:name w:val="H5_R+L+B"/>
    <w:basedOn w:val="Normal"/>
    <w:rsid w:val="00C735B8"/>
    <w:pPr>
      <w:spacing w:before="240" w:after="240" w:line="240" w:lineRule="auto"/>
      <w:jc w:val="both"/>
    </w:pPr>
    <w:rPr>
      <w:rFonts w:eastAsia="Times New Roman" w:cs="Traditional Arabic"/>
      <w:b/>
      <w:bCs/>
      <w:spacing w:val="6"/>
      <w:kern w:val="16"/>
      <w:sz w:val="28"/>
      <w:szCs w:val="36"/>
      <w:lang w:eastAsia="ar-SA"/>
    </w:rPr>
  </w:style>
  <w:style w:type="paragraph" w:customStyle="1" w:styleId="H6RL">
    <w:name w:val="H6_R+L"/>
    <w:basedOn w:val="Normal"/>
    <w:rsid w:val="00C735B8"/>
    <w:pPr>
      <w:spacing w:before="240" w:after="240" w:line="240" w:lineRule="auto"/>
      <w:jc w:val="both"/>
    </w:pPr>
    <w:rPr>
      <w:rFonts w:eastAsia="Times New Roman" w:cs="Traditional Arabic"/>
      <w:spacing w:val="6"/>
      <w:kern w:val="16"/>
      <w:sz w:val="28"/>
      <w:szCs w:val="36"/>
      <w:lang w:eastAsia="ar-SA"/>
    </w:rPr>
  </w:style>
  <w:style w:type="paragraph" w:customStyle="1" w:styleId="H7RBI">
    <w:name w:val="H7_R+B+I"/>
    <w:basedOn w:val="Normal"/>
    <w:rsid w:val="00C735B8"/>
    <w:pPr>
      <w:spacing w:before="240" w:after="240" w:line="240" w:lineRule="auto"/>
      <w:jc w:val="both"/>
    </w:pPr>
    <w:rPr>
      <w:rFonts w:eastAsia="Times New Roman" w:cs="Traditional Arabic"/>
      <w:b/>
      <w:bCs/>
      <w:i/>
      <w:iCs/>
      <w:spacing w:val="6"/>
      <w:kern w:val="16"/>
      <w:sz w:val="22"/>
      <w:szCs w:val="30"/>
      <w:lang w:eastAsia="ar-SA"/>
    </w:rPr>
  </w:style>
  <w:style w:type="paragraph" w:customStyle="1" w:styleId="H8">
    <w:name w:val="H8"/>
    <w:basedOn w:val="Normal"/>
    <w:rsid w:val="00C735B8"/>
    <w:pPr>
      <w:spacing w:before="240" w:after="240" w:line="240" w:lineRule="auto"/>
      <w:jc w:val="both"/>
    </w:pPr>
    <w:rPr>
      <w:rFonts w:eastAsia="Times New Roman" w:cs="Traditional Arabic"/>
      <w:i/>
      <w:iCs/>
      <w:spacing w:val="6"/>
      <w:kern w:val="16"/>
      <w:sz w:val="22"/>
      <w:szCs w:val="30"/>
      <w:lang w:eastAsia="ar-SA"/>
    </w:rPr>
  </w:style>
  <w:style w:type="paragraph" w:customStyle="1" w:styleId="H8RI">
    <w:name w:val="H8_R+I"/>
    <w:basedOn w:val="Normal"/>
    <w:rsid w:val="00C735B8"/>
    <w:pPr>
      <w:spacing w:before="240" w:after="240" w:line="240" w:lineRule="auto"/>
      <w:jc w:val="both"/>
    </w:pPr>
    <w:rPr>
      <w:rFonts w:eastAsia="Times New Roman" w:cs="Traditional Arabic"/>
      <w:i/>
      <w:iCs/>
      <w:spacing w:val="6"/>
      <w:kern w:val="16"/>
      <w:sz w:val="22"/>
      <w:szCs w:val="30"/>
      <w:lang w:eastAsia="ar-SA"/>
    </w:rPr>
  </w:style>
  <w:style w:type="paragraph" w:customStyle="1" w:styleId="H9RU">
    <w:name w:val="H9_R+U"/>
    <w:basedOn w:val="Normal"/>
    <w:rsid w:val="00C735B8"/>
    <w:pPr>
      <w:spacing w:before="240" w:after="240" w:line="240" w:lineRule="auto"/>
      <w:jc w:val="both"/>
    </w:pPr>
    <w:rPr>
      <w:rFonts w:eastAsia="Times New Roman" w:cs="Traditional Arabic"/>
      <w:spacing w:val="6"/>
      <w:kern w:val="16"/>
      <w:sz w:val="22"/>
      <w:szCs w:val="30"/>
      <w:u w:val="single"/>
      <w:lang w:eastAsia="ar-SA"/>
    </w:rPr>
  </w:style>
  <w:style w:type="paragraph" w:customStyle="1" w:styleId="HCCIn">
    <w:name w:val="HC_C+In."/>
    <w:basedOn w:val="Normal"/>
    <w:rsid w:val="00C735B8"/>
    <w:pPr>
      <w:spacing w:before="240" w:after="240" w:line="240" w:lineRule="auto"/>
      <w:ind w:left="2705" w:right="1985" w:hanging="720"/>
      <w:jc w:val="both"/>
    </w:pPr>
    <w:rPr>
      <w:rFonts w:eastAsia="Times New Roman" w:cs="Traditional Arabic"/>
      <w:spacing w:val="6"/>
      <w:kern w:val="16"/>
      <w:sz w:val="22"/>
      <w:szCs w:val="30"/>
      <w:lang w:eastAsia="ar-SA"/>
    </w:rPr>
  </w:style>
  <w:style w:type="paragraph" w:customStyle="1" w:styleId="HaRIn">
    <w:name w:val="Ha_R+In."/>
    <w:basedOn w:val="Normal"/>
    <w:rsid w:val="00C735B8"/>
    <w:pPr>
      <w:spacing w:before="240" w:after="240" w:line="240" w:lineRule="auto"/>
      <w:ind w:left="720" w:hanging="720"/>
      <w:jc w:val="both"/>
    </w:pPr>
    <w:rPr>
      <w:rFonts w:eastAsia="Times New Roman" w:cs="Traditional Arabic"/>
      <w:spacing w:val="6"/>
      <w:kern w:val="16"/>
      <w:sz w:val="22"/>
      <w:szCs w:val="30"/>
      <w:lang w:eastAsia="ar-SA"/>
    </w:rPr>
  </w:style>
  <w:style w:type="paragraph" w:customStyle="1" w:styleId="HCCCm">
    <w:name w:val="HCC_Cm"/>
    <w:basedOn w:val="Normal"/>
    <w:rsid w:val="00C735B8"/>
    <w:pPr>
      <w:keepNext/>
      <w:spacing w:before="240" w:after="240" w:line="240" w:lineRule="auto"/>
      <w:ind w:left="1985" w:right="1985"/>
      <w:jc w:val="both"/>
    </w:pPr>
    <w:rPr>
      <w:rFonts w:eastAsia="Times New Roman" w:cs="Traditional Arabic"/>
      <w:spacing w:val="6"/>
      <w:kern w:val="16"/>
      <w:sz w:val="22"/>
      <w:szCs w:val="30"/>
      <w:lang w:eastAsia="ar-SA"/>
    </w:rPr>
  </w:style>
  <w:style w:type="paragraph" w:customStyle="1" w:styleId="1">
    <w:name w:val="نمط1"/>
    <w:basedOn w:val="Normal"/>
    <w:rsid w:val="00C735B8"/>
    <w:pPr>
      <w:spacing w:before="240" w:after="240" w:line="240" w:lineRule="auto"/>
      <w:jc w:val="both"/>
    </w:pPr>
    <w:rPr>
      <w:rFonts w:eastAsia="Times New Roman" w:cs="Traditional Arabic"/>
      <w:spacing w:val="6"/>
      <w:kern w:val="16"/>
      <w:sz w:val="28"/>
      <w:szCs w:val="36"/>
      <w:lang w:eastAsia="ar-SA"/>
    </w:rPr>
  </w:style>
  <w:style w:type="paragraph" w:styleId="TOC7">
    <w:name w:val="toc 7"/>
    <w:basedOn w:val="Normal"/>
    <w:next w:val="Normal"/>
    <w:autoRedefine/>
    <w:uiPriority w:val="39"/>
    <w:unhideWhenUsed/>
    <w:rsid w:val="00FA3287"/>
    <w:pPr>
      <w:spacing w:after="100" w:line="259" w:lineRule="auto"/>
      <w:ind w:left="1320"/>
      <w:jc w:val="left"/>
    </w:pPr>
    <w:rPr>
      <w:rFonts w:asciiTheme="minorHAnsi" w:hAnsiTheme="minorHAnsi" w:cstheme="minorBidi"/>
      <w:sz w:val="22"/>
      <w:lang w:eastAsia="zh-CN"/>
    </w:rPr>
  </w:style>
  <w:style w:type="paragraph" w:styleId="TOC8">
    <w:name w:val="toc 8"/>
    <w:basedOn w:val="Normal"/>
    <w:next w:val="Normal"/>
    <w:autoRedefine/>
    <w:uiPriority w:val="39"/>
    <w:unhideWhenUsed/>
    <w:rsid w:val="00FA3287"/>
    <w:pPr>
      <w:spacing w:after="100" w:line="259" w:lineRule="auto"/>
      <w:ind w:left="1540"/>
      <w:jc w:val="left"/>
    </w:pPr>
    <w:rPr>
      <w:rFonts w:asciiTheme="minorHAnsi" w:hAnsiTheme="minorHAnsi" w:cstheme="minorBidi"/>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A/67/2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12019</Words>
  <Characters>58775</Characters>
  <Application>Microsoft Office Word</Application>
  <DocSecurity>0</DocSecurity>
  <Lines>1335</Lines>
  <Paragraphs>997</Paragraphs>
  <ScaleCrop>false</ScaleCrop>
  <HeadingPairs>
    <vt:vector size="2" baseType="variant">
      <vt:variant>
        <vt:lpstr>Title</vt:lpstr>
      </vt:variant>
      <vt:variant>
        <vt:i4>1</vt:i4>
      </vt:variant>
    </vt:vector>
  </HeadingPairs>
  <TitlesOfParts>
    <vt:vector size="1" baseType="lpstr">
      <vt:lpstr>CAT/C/3/Rev.7</vt:lpstr>
    </vt:vector>
  </TitlesOfParts>
  <Company>DCM</Company>
  <LinksUpToDate>false</LinksUpToDate>
  <CharactersWithSpaces>69797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CAT/C/3/Rev.7</dc:title>
  <dc:subject>GE.2309134(A)</dc:subject>
  <dc:creator>Ihab RIZ - </dc:creator>
  <cp:keywords>GE.(A)</cp:keywords>
  <dc:description>General_x000d_
_x000d_
Arabic_x000d_
English</dc:description>
  <cp:lastModifiedBy>Jamila Chedad</cp:lastModifiedBy>
  <cp:revision>3</cp:revision>
  <cp:lastPrinted>2023-09-01T09:24:00Z</cp:lastPrinted>
  <dcterms:created xsi:type="dcterms:W3CDTF">2023-09-01T09:24:00Z</dcterms:created>
  <dcterms:modified xsi:type="dcterms:W3CDTF">2023-09-01T09:25:00Z</dcterms:modified>
  <cp:category>Final</cp:category>
</cp:coreProperties>
</file>