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6E7707">
            <w:pPr>
              <w:spacing w:line="240" w:lineRule="atLeast"/>
              <w:jc w:val="right"/>
              <w:rPr>
                <w:rFonts w:hint="eastAsia"/>
                <w:szCs w:val="21"/>
              </w:rPr>
            </w:pPr>
            <w:proofErr w:type="spellStart"/>
            <w:r w:rsidRPr="009E6F66">
              <w:rPr>
                <w:sz w:val="40"/>
              </w:rPr>
              <w:t>CRC</w:t>
            </w:r>
            <w:r>
              <w:t>/C/GNB/CO/2</w:t>
            </w:r>
            <w:proofErr w:type="spellEnd"/>
            <w: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674157" w:rsidP="00DA36A7">
            <w:pPr>
              <w:spacing w:before="240" w:line="240" w:lineRule="atLeast"/>
              <w:rPr>
                <w:rFonts w:hint="eastAsia"/>
                <w:sz w:val="20"/>
              </w:rPr>
            </w:pPr>
            <w:proofErr w:type="spellStart"/>
            <w:r>
              <w:rPr>
                <w:sz w:val="20"/>
              </w:rPr>
              <w:t>Distr.:</w:t>
            </w:r>
            <w:r w:rsidR="003E7ADE" w:rsidRPr="003E7ADE">
              <w:rPr>
                <w:sz w:val="20"/>
              </w:rPr>
              <w:t>General</w:t>
            </w:r>
            <w:proofErr w:type="spellEnd"/>
          </w:p>
          <w:p w:rsidR="006E7707" w:rsidRDefault="006E7707" w:rsidP="006E7707">
            <w:pPr>
              <w:spacing w:line="240" w:lineRule="exact"/>
            </w:pPr>
            <w:r>
              <w:t>8 July 2013</w:t>
            </w:r>
          </w:p>
          <w:p w:rsidR="00E06285" w:rsidRPr="00DA36A7" w:rsidRDefault="00E06285">
            <w:pPr>
              <w:spacing w:line="240" w:lineRule="atLeast"/>
              <w:rPr>
                <w:sz w:val="20"/>
              </w:rPr>
            </w:pPr>
            <w:r w:rsidRPr="00DA36A7">
              <w:rPr>
                <w:sz w:val="20"/>
              </w:rPr>
              <w:t xml:space="preserve">Chinese </w:t>
            </w:r>
          </w:p>
          <w:p w:rsidR="00E06285" w:rsidRPr="00DA36A7" w:rsidRDefault="00674157">
            <w:pPr>
              <w:spacing w:line="240" w:lineRule="atLeast"/>
              <w:rPr>
                <w:rFonts w:hint="eastAsia"/>
                <w:sz w:val="20"/>
              </w:rPr>
            </w:pPr>
            <w:r>
              <w:rPr>
                <w:sz w:val="20"/>
              </w:rPr>
              <w:t xml:space="preserve">Original: </w:t>
            </w:r>
            <w:r w:rsidR="00E06285" w:rsidRPr="00DA36A7">
              <w:rPr>
                <w:sz w:val="20"/>
              </w:rPr>
              <w:t>English</w:t>
            </w:r>
          </w:p>
        </w:tc>
      </w:tr>
    </w:tbl>
    <w:p w:rsidR="006E7707" w:rsidRPr="003E7ADE" w:rsidRDefault="006E7707" w:rsidP="006E7707">
      <w:pPr>
        <w:spacing w:before="120"/>
        <w:rPr>
          <w:b/>
          <w:sz w:val="24"/>
        </w:rPr>
      </w:pPr>
      <w:r w:rsidRPr="003E7ADE">
        <w:rPr>
          <w:rFonts w:eastAsia="SimHei"/>
          <w:sz w:val="24"/>
          <w:szCs w:val="24"/>
        </w:rPr>
        <w:t>儿童权利委员会</w:t>
      </w:r>
    </w:p>
    <w:p w:rsidR="006E7707" w:rsidRPr="003E7ADE" w:rsidRDefault="006E7707" w:rsidP="00E060DA">
      <w:pPr>
        <w:pStyle w:val="HChGC"/>
      </w:pPr>
      <w:r w:rsidRPr="003E7ADE">
        <w:tab/>
      </w:r>
      <w:r w:rsidRPr="003E7ADE">
        <w:tab/>
      </w:r>
      <w:r w:rsidRPr="003E7ADE">
        <w:t>委员会在第六十三届会议</w:t>
      </w:r>
      <w:r w:rsidRPr="003E7ADE">
        <w:t>(</w:t>
      </w:r>
      <w:smartTag w:uri="urn:schemas-microsoft-com:office:smarttags" w:element="chsdate">
        <w:smartTagPr>
          <w:attr w:name="IsROCDate" w:val="False"/>
          <w:attr w:name="IsLunarDate" w:val="False"/>
          <w:attr w:name="Day" w:val="27"/>
          <w:attr w:name="Month" w:val="5"/>
          <w:attr w:name="Year" w:val="2013"/>
        </w:smartTagPr>
        <w:r w:rsidRPr="003E7ADE">
          <w:t>2013</w:t>
        </w:r>
        <w:r w:rsidRPr="003E7ADE">
          <w:t>年</w:t>
        </w:r>
        <w:r w:rsidRPr="003E7ADE">
          <w:t>5</w:t>
        </w:r>
        <w:r w:rsidRPr="003E7ADE">
          <w:t>月</w:t>
        </w:r>
        <w:r w:rsidRPr="003E7ADE">
          <w:t>27</w:t>
        </w:r>
        <w:r w:rsidRPr="003E7ADE">
          <w:t>日</w:t>
        </w:r>
      </w:smartTag>
      <w:r w:rsidRPr="003E7ADE">
        <w:t>至</w:t>
      </w:r>
      <w:smartTag w:uri="urn:schemas-microsoft-com:office:smarttags" w:element="chsdate">
        <w:smartTagPr>
          <w:attr w:name="IsROCDate" w:val="False"/>
          <w:attr w:name="IsLunarDate" w:val="False"/>
          <w:attr w:name="Day" w:val="14"/>
          <w:attr w:name="Month" w:val="6"/>
          <w:attr w:name="Year" w:val="2013"/>
        </w:smartTagPr>
        <w:r w:rsidRPr="003E7ADE">
          <w:t>6</w:t>
        </w:r>
        <w:r w:rsidRPr="003E7ADE">
          <w:t>月</w:t>
        </w:r>
        <w:r w:rsidRPr="003E7ADE">
          <w:t>14</w:t>
        </w:r>
        <w:r w:rsidRPr="003E7ADE">
          <w:t>日</w:t>
        </w:r>
      </w:smartTag>
      <w:r w:rsidRPr="003E7ADE">
        <w:t>)</w:t>
      </w:r>
      <w:r w:rsidRPr="003E7ADE">
        <w:t>上通过的关于几内亚比绍第二次至第四次合并定期报告的结论性意见</w:t>
      </w:r>
    </w:p>
    <w:p w:rsidR="006E7707" w:rsidRPr="003E7ADE" w:rsidRDefault="006E7707" w:rsidP="007E5CD5">
      <w:pPr>
        <w:pStyle w:val="SingleTxtGC"/>
      </w:pPr>
      <w:r w:rsidRPr="003E7ADE">
        <w:t>1.</w:t>
      </w:r>
      <w:r w:rsidR="00F02E6B" w:rsidRPr="003E7ADE">
        <w:t xml:space="preserve">  </w:t>
      </w:r>
      <w:r w:rsidRPr="003E7ADE">
        <w:t>委员会在</w:t>
      </w:r>
      <w:smartTag w:uri="urn:schemas-microsoft-com:office:smarttags" w:element="chsdate">
        <w:smartTagPr>
          <w:attr w:name="Year" w:val="2013"/>
          <w:attr w:name="Month" w:val="6"/>
          <w:attr w:name="Day" w:val="7"/>
          <w:attr w:name="IsLunarDate" w:val="False"/>
          <w:attr w:name="IsROCDate" w:val="False"/>
        </w:smartTagPr>
        <w:r w:rsidRPr="003E7ADE">
          <w:t>2013</w:t>
        </w:r>
        <w:r w:rsidRPr="003E7ADE">
          <w:t>年</w:t>
        </w:r>
        <w:r w:rsidRPr="003E7ADE">
          <w:t>6</w:t>
        </w:r>
        <w:r w:rsidRPr="003E7ADE">
          <w:t>月</w:t>
        </w:r>
        <w:r w:rsidRPr="003E7ADE">
          <w:t>7</w:t>
        </w:r>
        <w:r w:rsidRPr="003E7ADE">
          <w:t>日</w:t>
        </w:r>
      </w:smartTag>
      <w:r w:rsidRPr="003E7ADE">
        <w:t>举行的第</w:t>
      </w:r>
      <w:r w:rsidRPr="003E7ADE">
        <w:t>1804</w:t>
      </w:r>
      <w:r w:rsidRPr="003E7ADE">
        <w:t>次和第</w:t>
      </w:r>
      <w:r w:rsidRPr="003E7ADE">
        <w:t>1805</w:t>
      </w:r>
      <w:r w:rsidRPr="003E7ADE">
        <w:t>次会议</w:t>
      </w:r>
      <w:r w:rsidRPr="003E7ADE">
        <w:t>(</w:t>
      </w:r>
      <w:r w:rsidRPr="003E7ADE">
        <w:t>见</w:t>
      </w:r>
      <w:proofErr w:type="spellStart"/>
      <w:r w:rsidRPr="003E7ADE">
        <w:t>CRC</w:t>
      </w:r>
      <w:proofErr w:type="spellEnd"/>
      <w:r w:rsidRPr="003E7ADE">
        <w:t>/C/</w:t>
      </w:r>
      <w:r w:rsidR="00E060DA" w:rsidRPr="003E7ADE">
        <w:t xml:space="preserve"> </w:t>
      </w:r>
      <w:proofErr w:type="spellStart"/>
      <w:r w:rsidRPr="003E7ADE">
        <w:t>SR.1804</w:t>
      </w:r>
      <w:proofErr w:type="spellEnd"/>
      <w:r w:rsidRPr="003E7ADE">
        <w:t>-1805)</w:t>
      </w:r>
      <w:r w:rsidRPr="003E7ADE">
        <w:t>上审议了几内亚比</w:t>
      </w:r>
      <w:r w:rsidRPr="003E7ADE">
        <w:rPr>
          <w:szCs w:val="21"/>
        </w:rPr>
        <w:t>绍</w:t>
      </w:r>
      <w:r w:rsidRPr="003E7ADE">
        <w:t>提交的第二次、第三次和第四次合并定期报告</w:t>
      </w:r>
      <w:r w:rsidRPr="003E7ADE">
        <w:t>(</w:t>
      </w:r>
      <w:proofErr w:type="spellStart"/>
      <w:r w:rsidRPr="003E7ADE">
        <w:t>CRC/C/GNB/2</w:t>
      </w:r>
      <w:proofErr w:type="spellEnd"/>
      <w:r w:rsidRPr="003E7ADE">
        <w:t>-4)</w:t>
      </w:r>
      <w:r w:rsidRPr="003E7ADE">
        <w:t>，并在</w:t>
      </w:r>
      <w:smartTag w:uri="urn:schemas-microsoft-com:office:smarttags" w:element="chsdate">
        <w:smartTagPr>
          <w:attr w:name="Year" w:val="2013"/>
          <w:attr w:name="Month" w:val="6"/>
          <w:attr w:name="Day" w:val="14"/>
          <w:attr w:name="IsLunarDate" w:val="False"/>
          <w:attr w:name="IsROCDate" w:val="False"/>
        </w:smartTagPr>
        <w:r w:rsidRPr="003E7ADE">
          <w:t>2013</w:t>
        </w:r>
        <w:r w:rsidRPr="003E7ADE">
          <w:t>年</w:t>
        </w:r>
        <w:r w:rsidRPr="003E7ADE">
          <w:t>6</w:t>
        </w:r>
        <w:r w:rsidRPr="003E7ADE">
          <w:t>月</w:t>
        </w:r>
        <w:r w:rsidRPr="003E7ADE">
          <w:t>14</w:t>
        </w:r>
        <w:r w:rsidRPr="003E7ADE">
          <w:t>日</w:t>
        </w:r>
      </w:smartTag>
      <w:r w:rsidRPr="003E7ADE">
        <w:t>举行的第</w:t>
      </w:r>
      <w:r w:rsidRPr="003E7ADE">
        <w:t>1815</w:t>
      </w:r>
      <w:r w:rsidRPr="003E7ADE">
        <w:t>次会议上通过了如下结论性意见。</w:t>
      </w:r>
    </w:p>
    <w:p w:rsidR="006E7707" w:rsidRPr="003E7ADE" w:rsidRDefault="006E7707" w:rsidP="00B20191">
      <w:pPr>
        <w:pStyle w:val="HChGC"/>
        <w:rPr>
          <w:rFonts w:eastAsia="Malgun Gothic"/>
        </w:rPr>
      </w:pPr>
      <w:r w:rsidRPr="003E7ADE">
        <w:rPr>
          <w:rFonts w:eastAsia="Malgun Gothic"/>
        </w:rPr>
        <w:tab/>
      </w:r>
      <w:r w:rsidR="00B20191">
        <w:rPr>
          <w:rFonts w:hint="eastAsia"/>
        </w:rPr>
        <w:t>一</w:t>
      </w:r>
      <w:r w:rsidR="00B20191">
        <w:rPr>
          <w:rFonts w:hint="eastAsia"/>
        </w:rPr>
        <w:t>.</w:t>
      </w:r>
      <w:r w:rsidRPr="003E7ADE">
        <w:rPr>
          <w:rFonts w:eastAsia="Malgun Gothic"/>
        </w:rPr>
        <w:tab/>
      </w:r>
      <w:r w:rsidRPr="003E7ADE">
        <w:t>导言</w:t>
      </w:r>
    </w:p>
    <w:p w:rsidR="006E7707" w:rsidRPr="003E7ADE" w:rsidRDefault="00F02E6B" w:rsidP="007E5CD5">
      <w:pPr>
        <w:pStyle w:val="SingleTxtGC"/>
      </w:pPr>
      <w:r w:rsidRPr="003E7ADE">
        <w:t xml:space="preserve">2.  </w:t>
      </w:r>
      <w:r w:rsidR="006E7707" w:rsidRPr="003E7ADE">
        <w:t>委员会欢迎缔约国提交第二次、第三次和第四次合并定期报告</w:t>
      </w:r>
      <w:r w:rsidR="006E7707" w:rsidRPr="003E7ADE">
        <w:t>(</w:t>
      </w:r>
      <w:proofErr w:type="spellStart"/>
      <w:r w:rsidR="006E7707" w:rsidRPr="003E7ADE">
        <w:t>CRC</w:t>
      </w:r>
      <w:proofErr w:type="spellEnd"/>
      <w:r w:rsidR="006E7707" w:rsidRPr="003E7ADE">
        <w:t>/C/</w:t>
      </w:r>
      <w:r w:rsidR="00366168" w:rsidRPr="003E7ADE">
        <w:t xml:space="preserve"> </w:t>
      </w:r>
      <w:proofErr w:type="spellStart"/>
      <w:r w:rsidR="006E7707" w:rsidRPr="003E7ADE">
        <w:t>GNB</w:t>
      </w:r>
      <w:proofErr w:type="spellEnd"/>
      <w:r w:rsidR="006E7707" w:rsidRPr="003E7ADE">
        <w:t>/2-4)</w:t>
      </w:r>
      <w:r w:rsidR="006E7707" w:rsidRPr="003E7ADE">
        <w:t>及对其问题单的书面答复</w:t>
      </w:r>
      <w:r w:rsidR="006E7707" w:rsidRPr="003E7ADE">
        <w:t>(</w:t>
      </w:r>
      <w:proofErr w:type="spellStart"/>
      <w:r w:rsidR="006E7707" w:rsidRPr="003E7ADE">
        <w:t>CRC/C/GNB/Q/2-4/Add.1</w:t>
      </w:r>
      <w:proofErr w:type="spellEnd"/>
      <w:r w:rsidR="006E7707" w:rsidRPr="003E7ADE">
        <w:t>)</w:t>
      </w:r>
      <w:r w:rsidR="006E7707" w:rsidRPr="003E7ADE">
        <w:t>，这能使人们更好地了解缔约国的儿童权利状况。委员会对与缔约国的代表团举行建设性对话表示赞赏。</w:t>
      </w:r>
    </w:p>
    <w:p w:rsidR="006E7707" w:rsidRPr="003E7ADE" w:rsidRDefault="006E7707" w:rsidP="0026252E">
      <w:pPr>
        <w:pStyle w:val="HChGC"/>
        <w:rPr>
          <w:rFonts w:eastAsia="Malgun Gothic"/>
        </w:rPr>
      </w:pPr>
      <w:r w:rsidRPr="003E7ADE">
        <w:rPr>
          <w:rFonts w:eastAsia="Malgun Gothic"/>
        </w:rPr>
        <w:tab/>
      </w:r>
      <w:r w:rsidRPr="003E7ADE">
        <w:t>二</w:t>
      </w:r>
      <w:r w:rsidR="00F02E6B" w:rsidRPr="003E7ADE">
        <w:t>.</w:t>
      </w:r>
      <w:r w:rsidRPr="003E7ADE">
        <w:tab/>
      </w:r>
      <w:r w:rsidRPr="003E7ADE">
        <w:t>缔约国采取的后续措施和取得的进步</w:t>
      </w:r>
    </w:p>
    <w:p w:rsidR="006E7707" w:rsidRPr="003E7ADE" w:rsidRDefault="00F02E6B" w:rsidP="007E5CD5">
      <w:pPr>
        <w:pStyle w:val="SingleTxtGC"/>
      </w:pPr>
      <w:r w:rsidRPr="003E7ADE">
        <w:t xml:space="preserve">3.  </w:t>
      </w:r>
      <w:r w:rsidR="006E7707" w:rsidRPr="003E7ADE">
        <w:t>委员会赞赏地注意到采取了如下立法措施：</w:t>
      </w:r>
    </w:p>
    <w:p w:rsidR="006E7707" w:rsidRPr="003E7ADE" w:rsidRDefault="006E7707" w:rsidP="007E5CD5">
      <w:pPr>
        <w:pStyle w:val="SingleTxtGC"/>
        <w:numPr>
          <w:ilvl w:val="0"/>
          <w:numId w:val="6"/>
        </w:numPr>
      </w:pPr>
      <w:r w:rsidRPr="003E7ADE">
        <w:t>2011</w:t>
      </w:r>
      <w:r w:rsidRPr="003E7ADE">
        <w:t>年</w:t>
      </w:r>
      <w:r w:rsidRPr="003E7ADE">
        <w:t>3</w:t>
      </w:r>
      <w:r w:rsidRPr="003E7ADE">
        <w:t>月《生殖健康法》，将结婚的最低年龄提高到</w:t>
      </w:r>
      <w:r w:rsidRPr="003E7ADE">
        <w:t>18</w:t>
      </w:r>
      <w:r w:rsidRPr="003E7ADE">
        <w:t>岁；</w:t>
      </w:r>
    </w:p>
    <w:p w:rsidR="006E7707" w:rsidRPr="003E7ADE" w:rsidRDefault="006E7707" w:rsidP="007E5CD5">
      <w:pPr>
        <w:pStyle w:val="SingleTxtGC"/>
        <w:numPr>
          <w:ilvl w:val="0"/>
          <w:numId w:val="6"/>
        </w:numPr>
      </w:pPr>
      <w:r w:rsidRPr="003E7ADE">
        <w:t>《预防和打击贩运人口特别是妇女和儿童法》</w:t>
      </w:r>
      <w:r w:rsidR="005D7934" w:rsidRPr="003E7ADE">
        <w:t>(</w:t>
      </w:r>
      <w:r w:rsidRPr="003E7ADE">
        <w:t>第</w:t>
      </w:r>
      <w:r w:rsidRPr="003E7ADE">
        <w:t>12/2011</w:t>
      </w:r>
      <w:r w:rsidRPr="003E7ADE">
        <w:t>号法律</w:t>
      </w:r>
      <w:r w:rsidR="005D7934" w:rsidRPr="003E7ADE">
        <w:t>)</w:t>
      </w:r>
      <w:r w:rsidRPr="003E7ADE">
        <w:t>，其中纳入了《联合国打击跨国有组织犯罪公约关于预防、禁止和惩治贩运人口特别是妇女和儿童行为的补充议定书》的大部分规定；</w:t>
      </w:r>
    </w:p>
    <w:p w:rsidR="006E7707" w:rsidRPr="003E7ADE" w:rsidRDefault="006E7707" w:rsidP="007E5CD5">
      <w:pPr>
        <w:pStyle w:val="SingleTxtGC"/>
        <w:numPr>
          <w:ilvl w:val="0"/>
          <w:numId w:val="6"/>
        </w:numPr>
      </w:pPr>
      <w:r w:rsidRPr="003E7ADE">
        <w:t>《预防、打击和禁止女性生殖器切割法》</w:t>
      </w:r>
      <w:r w:rsidR="005D7934" w:rsidRPr="003E7ADE">
        <w:t>(</w:t>
      </w:r>
      <w:r w:rsidRPr="003E7ADE">
        <w:t>第</w:t>
      </w:r>
      <w:r w:rsidRPr="003E7ADE">
        <w:t>14/2011</w:t>
      </w:r>
      <w:r w:rsidRPr="003E7ADE">
        <w:t>号法律</w:t>
      </w:r>
      <w:r w:rsidR="005D7934" w:rsidRPr="003E7ADE">
        <w:t>)</w:t>
      </w:r>
      <w:r w:rsidRPr="003E7ADE">
        <w:t>，该法律禁止女性生殖器切割的做法并将其入罪；以及</w:t>
      </w:r>
    </w:p>
    <w:p w:rsidR="006E7707" w:rsidRPr="003E7ADE" w:rsidRDefault="006E7707" w:rsidP="007E5CD5">
      <w:pPr>
        <w:pStyle w:val="SingleTxtGC"/>
        <w:numPr>
          <w:ilvl w:val="0"/>
          <w:numId w:val="6"/>
        </w:numPr>
      </w:pPr>
      <w:r w:rsidRPr="003E7ADE">
        <w:t>《国籍法》</w:t>
      </w:r>
      <w:r w:rsidR="005D7934" w:rsidRPr="003E7ADE">
        <w:t>(</w:t>
      </w:r>
      <w:r w:rsidRPr="003E7ADE">
        <w:t>第</w:t>
      </w:r>
      <w:r w:rsidRPr="003E7ADE">
        <w:t>6/2010</w:t>
      </w:r>
      <w:r w:rsidRPr="003E7ADE">
        <w:t>号法律</w:t>
      </w:r>
      <w:r w:rsidR="005D7934" w:rsidRPr="003E7ADE">
        <w:t>)</w:t>
      </w:r>
      <w:r w:rsidRPr="003E7ADE">
        <w:t>，其中包含旨在防止无国籍状态和保护无国籍人的若干规定。</w:t>
      </w:r>
    </w:p>
    <w:p w:rsidR="006E7707" w:rsidRPr="003E7ADE" w:rsidRDefault="00F02E6B" w:rsidP="007E5CD5">
      <w:pPr>
        <w:pStyle w:val="SingleTxtGC"/>
      </w:pPr>
      <w:r w:rsidRPr="003E7ADE">
        <w:t xml:space="preserve">4.  </w:t>
      </w:r>
      <w:r w:rsidR="006E7707" w:rsidRPr="003E7ADE">
        <w:t>委员会欢迎批准或加入：</w:t>
      </w:r>
    </w:p>
    <w:p w:rsidR="006E7707" w:rsidRPr="003E7ADE" w:rsidRDefault="006E7707" w:rsidP="007E5CD5">
      <w:pPr>
        <w:pStyle w:val="SingleTxtGC"/>
        <w:numPr>
          <w:ilvl w:val="0"/>
          <w:numId w:val="7"/>
        </w:numPr>
      </w:pPr>
      <w:r w:rsidRPr="003E7ADE">
        <w:t>《儿童权利公约关于买卖儿童、儿童卖淫和儿童色情制品问题的任择议定书》，</w:t>
      </w:r>
      <w:r w:rsidRPr="003E7ADE">
        <w:t>2012</w:t>
      </w:r>
      <w:r w:rsidRPr="003E7ADE">
        <w:t>年</w:t>
      </w:r>
      <w:r w:rsidRPr="003E7ADE">
        <w:t>11</w:t>
      </w:r>
      <w:r w:rsidRPr="003E7ADE">
        <w:t>月；</w:t>
      </w:r>
    </w:p>
    <w:p w:rsidR="006E7707" w:rsidRPr="003E7ADE" w:rsidRDefault="006E7707" w:rsidP="007E5CD5">
      <w:pPr>
        <w:pStyle w:val="SingleTxtGC"/>
        <w:numPr>
          <w:ilvl w:val="0"/>
          <w:numId w:val="7"/>
        </w:numPr>
      </w:pPr>
      <w:smartTag w:uri="urn:schemas-microsoft-com:office:smarttags" w:element="chsdate">
        <w:smartTagPr>
          <w:attr w:name="Year" w:val="2001"/>
          <w:attr w:name="Month" w:val="12"/>
          <w:attr w:name="Day" w:val="21"/>
          <w:attr w:name="IsLunarDate" w:val="False"/>
          <w:attr w:name="IsROCDate" w:val="False"/>
        </w:smartTagPr>
        <w:r w:rsidRPr="003E7ADE">
          <w:t>2001</w:t>
        </w:r>
        <w:r w:rsidRPr="003E7ADE">
          <w:t>年</w:t>
        </w:r>
        <w:r w:rsidRPr="003E7ADE">
          <w:t>12</w:t>
        </w:r>
        <w:r w:rsidRPr="003E7ADE">
          <w:t>月</w:t>
        </w:r>
        <w:r w:rsidRPr="003E7ADE">
          <w:t>21</w:t>
        </w:r>
        <w:r w:rsidRPr="003E7ADE">
          <w:t>日</w:t>
        </w:r>
      </w:smartTag>
      <w:r w:rsidRPr="003E7ADE">
        <w:t>修订的《禁止或限制使用某些可被认为具有过分伤害力或滥杀滥伤作用的常规武器公约》</w:t>
      </w:r>
      <w:r w:rsidR="005D7934" w:rsidRPr="003E7ADE">
        <w:t>(</w:t>
      </w:r>
      <w:r w:rsidRPr="003E7ADE">
        <w:t>及第一、二和三号《议定书》</w:t>
      </w:r>
      <w:r w:rsidR="005D7934" w:rsidRPr="003E7ADE">
        <w:t>)</w:t>
      </w:r>
      <w:r w:rsidRPr="003E7ADE">
        <w:t>，</w:t>
      </w:r>
      <w:r w:rsidRPr="003E7ADE">
        <w:t>2008</w:t>
      </w:r>
      <w:r w:rsidRPr="003E7ADE">
        <w:t>年</w:t>
      </w:r>
      <w:r w:rsidRPr="003E7ADE">
        <w:t>8</w:t>
      </w:r>
      <w:r w:rsidRPr="003E7ADE">
        <w:t>月；</w:t>
      </w:r>
    </w:p>
    <w:p w:rsidR="006E7707" w:rsidRPr="003E7ADE" w:rsidRDefault="006E7707" w:rsidP="007E5CD5">
      <w:pPr>
        <w:pStyle w:val="SingleTxtGC"/>
        <w:numPr>
          <w:ilvl w:val="0"/>
          <w:numId w:val="7"/>
        </w:numPr>
      </w:pPr>
      <w:r w:rsidRPr="003E7ADE">
        <w:t>《联合国打击跨国有组织犯罪公约关于预防、禁止和惩治贩运人口特别是妇女和儿童行为的补充议定书》</w:t>
      </w:r>
      <w:r w:rsidR="005D7934" w:rsidRPr="003E7ADE">
        <w:t>(</w:t>
      </w:r>
      <w:r w:rsidRPr="003E7ADE">
        <w:t>《巴勒莫议定书》</w:t>
      </w:r>
      <w:r w:rsidR="005D7934" w:rsidRPr="003E7ADE">
        <w:t>)</w:t>
      </w:r>
      <w:r w:rsidRPr="003E7ADE">
        <w:t>，</w:t>
      </w:r>
      <w:r w:rsidRPr="003E7ADE">
        <w:t>2007</w:t>
      </w:r>
      <w:r w:rsidRPr="003E7ADE">
        <w:t>年</w:t>
      </w:r>
      <w:r w:rsidRPr="003E7ADE">
        <w:t>9</w:t>
      </w:r>
      <w:r w:rsidRPr="003E7ADE">
        <w:t>月；</w:t>
      </w:r>
    </w:p>
    <w:p w:rsidR="006E7707" w:rsidRPr="003E7ADE" w:rsidRDefault="006E7707" w:rsidP="007E5CD5">
      <w:pPr>
        <w:pStyle w:val="SingleTxtGC"/>
        <w:numPr>
          <w:ilvl w:val="0"/>
          <w:numId w:val="7"/>
        </w:numPr>
      </w:pPr>
      <w:r w:rsidRPr="003E7ADE">
        <w:t>《关于禁止使用、储存、生产和转让杀伤人员地雷及销毁此种武器的公约》，</w:t>
      </w:r>
      <w:r w:rsidRPr="003E7ADE">
        <w:t>2001</w:t>
      </w:r>
      <w:r w:rsidRPr="003E7ADE">
        <w:t>年</w:t>
      </w:r>
      <w:r w:rsidRPr="003E7ADE">
        <w:t>5</w:t>
      </w:r>
      <w:r w:rsidRPr="003E7ADE">
        <w:t>月；</w:t>
      </w:r>
    </w:p>
    <w:p w:rsidR="006E7707" w:rsidRPr="003E7ADE" w:rsidRDefault="006E7707" w:rsidP="007E5CD5">
      <w:pPr>
        <w:pStyle w:val="SingleTxtGC"/>
        <w:numPr>
          <w:ilvl w:val="0"/>
          <w:numId w:val="7"/>
        </w:numPr>
      </w:pPr>
      <w:r w:rsidRPr="003E7ADE">
        <w:t>关于准予就业最低年龄的国际劳工组织第</w:t>
      </w:r>
      <w:r w:rsidRPr="003E7ADE">
        <w:t>138</w:t>
      </w:r>
      <w:r w:rsidRPr="003E7ADE">
        <w:t>号公约</w:t>
      </w:r>
      <w:r w:rsidR="005D7934" w:rsidRPr="003E7ADE">
        <w:t>(</w:t>
      </w:r>
      <w:r w:rsidRPr="003E7ADE">
        <w:t>1973</w:t>
      </w:r>
      <w:r w:rsidRPr="003E7ADE">
        <w:t>年</w:t>
      </w:r>
      <w:r w:rsidR="005D7934" w:rsidRPr="003E7ADE">
        <w:t>)(</w:t>
      </w:r>
      <w:r w:rsidRPr="003E7ADE">
        <w:t>规定最低年龄为</w:t>
      </w:r>
      <w:r w:rsidRPr="003E7ADE">
        <w:t>14</w:t>
      </w:r>
      <w:r w:rsidRPr="003E7ADE">
        <w:t>岁</w:t>
      </w:r>
      <w:r w:rsidR="005D7934" w:rsidRPr="003E7ADE">
        <w:t>)</w:t>
      </w:r>
      <w:r w:rsidRPr="003E7ADE">
        <w:t>，</w:t>
      </w:r>
      <w:r w:rsidRPr="003E7ADE">
        <w:t>2009</w:t>
      </w:r>
      <w:r w:rsidRPr="003E7ADE">
        <w:t>年</w:t>
      </w:r>
      <w:r w:rsidRPr="003E7ADE">
        <w:t>3</w:t>
      </w:r>
      <w:r w:rsidRPr="003E7ADE">
        <w:t>月；</w:t>
      </w:r>
    </w:p>
    <w:p w:rsidR="006E7707" w:rsidRPr="003E7ADE" w:rsidRDefault="006E7707" w:rsidP="007E5CD5">
      <w:pPr>
        <w:pStyle w:val="SingleTxtGC"/>
        <w:numPr>
          <w:ilvl w:val="0"/>
          <w:numId w:val="7"/>
        </w:numPr>
      </w:pPr>
      <w:r w:rsidRPr="003E7ADE">
        <w:t>关于禁止和立即行动消除最恶劣形式的童工劳动的国际劳工组织第</w:t>
      </w:r>
      <w:r w:rsidRPr="003E7ADE">
        <w:t>182</w:t>
      </w:r>
      <w:r w:rsidRPr="003E7ADE">
        <w:t>号公约</w:t>
      </w:r>
      <w:r w:rsidR="005D7934" w:rsidRPr="003E7ADE">
        <w:t>(</w:t>
      </w:r>
      <w:r w:rsidRPr="003E7ADE">
        <w:t>1999</w:t>
      </w:r>
      <w:r w:rsidRPr="003E7ADE">
        <w:t>年</w:t>
      </w:r>
      <w:r w:rsidR="005D7934" w:rsidRPr="003E7ADE">
        <w:t>)</w:t>
      </w:r>
      <w:r w:rsidRPr="003E7ADE">
        <w:t>，</w:t>
      </w:r>
      <w:r w:rsidRPr="003E7ADE">
        <w:t>2008</w:t>
      </w:r>
      <w:r w:rsidRPr="003E7ADE">
        <w:t>年</w:t>
      </w:r>
      <w:r w:rsidRPr="003E7ADE">
        <w:t>8</w:t>
      </w:r>
      <w:r w:rsidRPr="003E7ADE">
        <w:t>月；</w:t>
      </w:r>
    </w:p>
    <w:p w:rsidR="006E7707" w:rsidRPr="003E7ADE" w:rsidRDefault="006E7707" w:rsidP="007E5CD5">
      <w:pPr>
        <w:pStyle w:val="SingleTxtGC"/>
        <w:numPr>
          <w:ilvl w:val="0"/>
          <w:numId w:val="7"/>
        </w:numPr>
      </w:pPr>
      <w:r w:rsidRPr="003E7ADE">
        <w:t>《非洲儿童权利和福利宪章》，</w:t>
      </w:r>
      <w:r w:rsidRPr="003E7ADE">
        <w:t>2008</w:t>
      </w:r>
      <w:r w:rsidRPr="003E7ADE">
        <w:t>年</w:t>
      </w:r>
      <w:r w:rsidRPr="003E7ADE">
        <w:t>6</w:t>
      </w:r>
      <w:r w:rsidRPr="003E7ADE">
        <w:t>月；以及</w:t>
      </w:r>
    </w:p>
    <w:p w:rsidR="006E7707" w:rsidRPr="003E7ADE" w:rsidRDefault="006E7707" w:rsidP="007E5CD5">
      <w:pPr>
        <w:pStyle w:val="SingleTxtGC"/>
        <w:numPr>
          <w:ilvl w:val="0"/>
          <w:numId w:val="7"/>
        </w:numPr>
      </w:pPr>
      <w:r w:rsidRPr="003E7ADE">
        <w:t>《非洲联盟关于保护和救助非洲流离失所者的公约》</w:t>
      </w:r>
      <w:r w:rsidR="005D7934" w:rsidRPr="003E7ADE">
        <w:t>(</w:t>
      </w:r>
      <w:r w:rsidRPr="003E7ADE">
        <w:t>《坎帕拉公约》</w:t>
      </w:r>
      <w:r w:rsidR="005D7934" w:rsidRPr="003E7ADE">
        <w:t>)</w:t>
      </w:r>
      <w:r w:rsidRPr="003E7ADE">
        <w:t>，</w:t>
      </w:r>
      <w:r w:rsidRPr="003E7ADE">
        <w:t>2012</w:t>
      </w:r>
      <w:r w:rsidRPr="003E7ADE">
        <w:t>年</w:t>
      </w:r>
      <w:r w:rsidRPr="003E7ADE">
        <w:t>12</w:t>
      </w:r>
      <w:r w:rsidRPr="003E7ADE">
        <w:t>月。</w:t>
      </w:r>
    </w:p>
    <w:p w:rsidR="006E7707" w:rsidRPr="003E7ADE" w:rsidRDefault="006E7707" w:rsidP="007E5CD5">
      <w:pPr>
        <w:pStyle w:val="SingleTxtGC"/>
      </w:pPr>
      <w:r w:rsidRPr="003E7ADE">
        <w:t>5</w:t>
      </w:r>
      <w:r w:rsidR="00366168" w:rsidRPr="003E7ADE">
        <w:t xml:space="preserve">.  </w:t>
      </w:r>
      <w:r w:rsidRPr="003E7ADE">
        <w:t>委员会欢迎如下体制和政策措施：</w:t>
      </w:r>
    </w:p>
    <w:p w:rsidR="006E7707" w:rsidRPr="003E7ADE" w:rsidRDefault="006E7707" w:rsidP="007E5CD5">
      <w:pPr>
        <w:pStyle w:val="SingleTxtGC"/>
        <w:numPr>
          <w:ilvl w:val="0"/>
          <w:numId w:val="8"/>
        </w:numPr>
      </w:pPr>
      <w:r w:rsidRPr="003E7ADE">
        <w:t>通过《</w:t>
      </w:r>
      <w:r w:rsidRPr="003E7ADE">
        <w:t>2010-2013</w:t>
      </w:r>
      <w:r w:rsidRPr="003E7ADE">
        <w:t>年出生登记国家行动计划》；</w:t>
      </w:r>
    </w:p>
    <w:p w:rsidR="006E7707" w:rsidRPr="003E7ADE" w:rsidRDefault="006E7707" w:rsidP="007E5CD5">
      <w:pPr>
        <w:pStyle w:val="SingleTxtGC"/>
        <w:numPr>
          <w:ilvl w:val="0"/>
          <w:numId w:val="8"/>
        </w:numPr>
      </w:pPr>
      <w:r w:rsidRPr="003E7ADE">
        <w:t>2008</w:t>
      </w:r>
      <w:r w:rsidRPr="003E7ADE">
        <w:t>年建立预防和打击贩运人口全国委员会，并通过</w:t>
      </w:r>
      <w:r w:rsidRPr="003E7ADE">
        <w:t>2011-2013</w:t>
      </w:r>
      <w:r w:rsidRPr="003E7ADE">
        <w:t>年《贩卖人口及其预防国家行动计划》；</w:t>
      </w:r>
    </w:p>
    <w:p w:rsidR="006E7707" w:rsidRPr="003E7ADE" w:rsidRDefault="006E7707" w:rsidP="007E5CD5">
      <w:pPr>
        <w:pStyle w:val="SingleTxtGC"/>
        <w:numPr>
          <w:ilvl w:val="0"/>
          <w:numId w:val="8"/>
        </w:numPr>
      </w:pPr>
      <w:r w:rsidRPr="003E7ADE">
        <w:t>通过</w:t>
      </w:r>
      <w:r w:rsidRPr="003E7ADE">
        <w:t>2011-2013</w:t>
      </w:r>
      <w:r w:rsidRPr="003E7ADE">
        <w:t>年《防止性虐待和性剥削国家行动计划》，以打击对未成年人的虐待和性剥削；</w:t>
      </w:r>
    </w:p>
    <w:p w:rsidR="006E7707" w:rsidRPr="003E7ADE" w:rsidRDefault="006E7707" w:rsidP="007E5CD5">
      <w:pPr>
        <w:pStyle w:val="SingleTxtGC"/>
        <w:numPr>
          <w:ilvl w:val="0"/>
          <w:numId w:val="8"/>
        </w:numPr>
      </w:pPr>
      <w:r w:rsidRPr="003E7ADE">
        <w:t>通过</w:t>
      </w:r>
      <w:r w:rsidRPr="003E7ADE">
        <w:t>2010-2015</w:t>
      </w:r>
      <w:r w:rsidRPr="003E7ADE">
        <w:t>年《打击女性生殖器切割国家行动计划》；</w:t>
      </w:r>
    </w:p>
    <w:p w:rsidR="006E7707" w:rsidRPr="003E7ADE" w:rsidRDefault="006E7707" w:rsidP="007E5CD5">
      <w:pPr>
        <w:pStyle w:val="SingleTxtGC"/>
        <w:numPr>
          <w:ilvl w:val="0"/>
          <w:numId w:val="8"/>
        </w:numPr>
      </w:pPr>
      <w:r w:rsidRPr="003E7ADE">
        <w:t>在内政部建立一个负责妇女和儿童问题的办公室，并在地区警察局建立妇女和儿童保护专署。</w:t>
      </w:r>
    </w:p>
    <w:p w:rsidR="006E7707" w:rsidRPr="003E7ADE" w:rsidRDefault="006E7707" w:rsidP="007E5CD5">
      <w:pPr>
        <w:pStyle w:val="SingleTxtGC"/>
      </w:pPr>
      <w:r w:rsidRPr="003E7ADE">
        <w:t>6.</w:t>
      </w:r>
      <w:r w:rsidR="00366168" w:rsidRPr="003E7ADE">
        <w:t xml:space="preserve">  </w:t>
      </w:r>
      <w:r w:rsidRPr="003E7ADE">
        <w:t>委员会注意到</w:t>
      </w:r>
      <w:smartTag w:uri="urn:schemas-microsoft-com:office:smarttags" w:element="chsdate">
        <w:smartTagPr>
          <w:attr w:name="Year" w:val="2010"/>
          <w:attr w:name="Month" w:val="5"/>
          <w:attr w:name="Day" w:val="7"/>
          <w:attr w:name="IsLunarDate" w:val="False"/>
          <w:attr w:name="IsROCDate" w:val="False"/>
        </w:smartTagPr>
        <w:r w:rsidRPr="003E7ADE">
          <w:t>2010</w:t>
        </w:r>
        <w:r w:rsidRPr="003E7ADE">
          <w:t>年</w:t>
        </w:r>
        <w:r w:rsidRPr="003E7ADE">
          <w:t>5</w:t>
        </w:r>
        <w:r w:rsidRPr="003E7ADE">
          <w:t>月</w:t>
        </w:r>
        <w:r w:rsidRPr="003E7ADE">
          <w:t>7</w:t>
        </w:r>
        <w:r w:rsidRPr="003E7ADE">
          <w:t>日</w:t>
        </w:r>
      </w:smartTag>
      <w:r w:rsidRPr="003E7ADE">
        <w:t>缔约国第一次向联合国特别程序发出邀请的积极姿态。</w:t>
      </w:r>
    </w:p>
    <w:p w:rsidR="006E7707" w:rsidRPr="003E7ADE" w:rsidRDefault="006E7707" w:rsidP="00B20191">
      <w:pPr>
        <w:pStyle w:val="HChGC"/>
        <w:rPr>
          <w:rFonts w:eastAsia="Malgun Gothic"/>
        </w:rPr>
      </w:pPr>
      <w:r w:rsidRPr="003E7ADE">
        <w:rPr>
          <w:rFonts w:eastAsia="Malgun Gothic"/>
        </w:rPr>
        <w:tab/>
      </w:r>
      <w:r w:rsidRPr="003E7ADE">
        <w:t>三</w:t>
      </w:r>
      <w:r w:rsidR="003C3838" w:rsidRPr="003E7ADE">
        <w:t>.</w:t>
      </w:r>
      <w:r w:rsidRPr="003E7ADE">
        <w:tab/>
      </w:r>
      <w:r w:rsidRPr="003E7ADE">
        <w:t>阻碍执行《公约》的因素和困难</w:t>
      </w:r>
    </w:p>
    <w:p w:rsidR="006E7707" w:rsidRPr="003E7ADE" w:rsidRDefault="006E7707" w:rsidP="006E7707">
      <w:pPr>
        <w:pStyle w:val="SingleTxtG"/>
        <w:rPr>
          <w:snapToGrid w:val="0"/>
          <w:sz w:val="21"/>
          <w:lang w:eastAsia="zh-CN"/>
        </w:rPr>
      </w:pPr>
      <w:r w:rsidRPr="003E7ADE">
        <w:rPr>
          <w:snapToGrid w:val="0"/>
          <w:sz w:val="21"/>
          <w:lang w:eastAsia="zh-CN"/>
        </w:rPr>
        <w:t>7.</w:t>
      </w:r>
      <w:r w:rsidR="003C3838" w:rsidRPr="003E7ADE">
        <w:rPr>
          <w:snapToGrid w:val="0"/>
          <w:sz w:val="21"/>
          <w:lang w:eastAsia="zh-CN"/>
        </w:rPr>
        <w:t xml:space="preserve">  </w:t>
      </w:r>
      <w:r w:rsidRPr="003E7ADE">
        <w:rPr>
          <w:snapToGrid w:val="0"/>
          <w:sz w:val="21"/>
          <w:lang w:eastAsia="zh-CN"/>
        </w:rPr>
        <w:t>委员会注意到缔约国当前的政治危机及其对制定和实施有关儿童的法律、政策和方案的影响。委员会认识到缔约国面临政局不稳、不安全、财政、人力和能力制约，以及执法不力。委员会提醒缔约国，《公约》所涵盖的权利在任何时候都适用于所有儿童，缔约国的主要责任是采取一切必要措施，尊重和确保《公约》中所载的权利，特别是在卫生、教育和保护方面，无论政治或军事动荡与否。</w:t>
      </w:r>
    </w:p>
    <w:p w:rsidR="006E7707" w:rsidRPr="003E7ADE" w:rsidRDefault="006E7707" w:rsidP="00B20191">
      <w:pPr>
        <w:pStyle w:val="HChGC"/>
        <w:rPr>
          <w:rFonts w:eastAsia="Malgun Gothic"/>
        </w:rPr>
      </w:pPr>
      <w:r w:rsidRPr="003E7ADE">
        <w:rPr>
          <w:rFonts w:eastAsia="Malgun Gothic"/>
        </w:rPr>
        <w:tab/>
      </w:r>
      <w:r w:rsidRPr="003E7ADE">
        <w:t>四</w:t>
      </w:r>
      <w:r w:rsidRPr="003E7ADE">
        <w:t>.</w:t>
      </w:r>
      <w:r w:rsidRPr="003E7ADE">
        <w:tab/>
      </w:r>
      <w:r w:rsidRPr="003E7ADE">
        <w:t>主要关注领域和建议</w:t>
      </w:r>
    </w:p>
    <w:p w:rsidR="006E7707" w:rsidRPr="003E7ADE" w:rsidRDefault="006E7707" w:rsidP="00B20191">
      <w:pPr>
        <w:pStyle w:val="H1GC"/>
      </w:pPr>
      <w:r w:rsidRPr="003E7ADE">
        <w:tab/>
        <w:t>A.</w:t>
      </w:r>
      <w:r w:rsidRPr="003E7ADE">
        <w:tab/>
      </w:r>
      <w:r w:rsidRPr="003E7ADE">
        <w:t>一般执行措施</w:t>
      </w:r>
      <w:r w:rsidRPr="003E7ADE">
        <w:t xml:space="preserve"> (</w:t>
      </w:r>
      <w:r w:rsidRPr="003E7ADE">
        <w:t>《公约》第</w:t>
      </w:r>
      <w:r w:rsidRPr="003E7ADE">
        <w:t>4</w:t>
      </w:r>
      <w:r w:rsidRPr="003E7ADE">
        <w:t>条、第</w:t>
      </w:r>
      <w:r w:rsidRPr="003E7ADE">
        <w:t>42</w:t>
      </w:r>
      <w:r w:rsidRPr="003E7ADE">
        <w:t>条和第</w:t>
      </w:r>
      <w:r w:rsidRPr="003E7ADE">
        <w:t>44</w:t>
      </w:r>
      <w:r w:rsidRPr="003E7ADE">
        <w:t>条第</w:t>
      </w:r>
      <w:r w:rsidRPr="003E7ADE">
        <w:t>6</w:t>
      </w:r>
      <w:r w:rsidRPr="003E7ADE">
        <w:t>款</w:t>
      </w:r>
      <w:r w:rsidRPr="003E7ADE">
        <w:t>)</w:t>
      </w:r>
    </w:p>
    <w:p w:rsidR="006E7707" w:rsidRPr="003E7ADE" w:rsidRDefault="006E7707" w:rsidP="007E5CD5">
      <w:pPr>
        <w:pStyle w:val="H23GC"/>
      </w:pPr>
      <w:r w:rsidRPr="003E7ADE">
        <w:tab/>
      </w:r>
      <w:r w:rsidRPr="003E7ADE">
        <w:tab/>
      </w:r>
      <w:r w:rsidRPr="003E7ADE">
        <w:t>委员会先前的建议</w:t>
      </w:r>
    </w:p>
    <w:p w:rsidR="006E7707" w:rsidRPr="003E7ADE" w:rsidRDefault="007E5CD5" w:rsidP="007E5CD5">
      <w:pPr>
        <w:pStyle w:val="SingleTxtGC"/>
      </w:pPr>
      <w:r w:rsidRPr="003E7ADE">
        <w:t xml:space="preserve">8.  </w:t>
      </w:r>
      <w:r w:rsidR="006E7707" w:rsidRPr="003E7ADE">
        <w:t>委员会虽然欢迎缔约国努力落实</w:t>
      </w:r>
      <w:smartTag w:uri="urn:schemas-microsoft-com:office:smarttags" w:element="chsdate">
        <w:smartTagPr>
          <w:attr w:name="Year" w:val="2002"/>
          <w:attr w:name="Month" w:val="6"/>
          <w:attr w:name="Day" w:val="13"/>
          <w:attr w:name="IsLunarDate" w:val="False"/>
          <w:attr w:name="IsROCDate" w:val="False"/>
        </w:smartTagPr>
        <w:r w:rsidR="006E7707" w:rsidRPr="003E7ADE">
          <w:t>2002</w:t>
        </w:r>
        <w:r w:rsidR="006E7707" w:rsidRPr="003E7ADE">
          <w:t>年</w:t>
        </w:r>
        <w:r w:rsidR="006E7707" w:rsidRPr="003E7ADE">
          <w:t>6</w:t>
        </w:r>
        <w:r w:rsidR="006E7707" w:rsidRPr="003E7ADE">
          <w:t>月</w:t>
        </w:r>
        <w:r w:rsidR="006E7707" w:rsidRPr="003E7ADE">
          <w:t>13</w:t>
        </w:r>
        <w:r w:rsidR="006E7707" w:rsidRPr="003E7ADE">
          <w:t>日</w:t>
        </w:r>
      </w:smartTag>
      <w:r w:rsidR="006E7707" w:rsidRPr="003E7ADE">
        <w:t>委员会关于缔约国初次报告的结论性意见</w:t>
      </w:r>
      <w:r w:rsidR="005D7934" w:rsidRPr="003E7ADE">
        <w:t>(</w:t>
      </w:r>
      <w:proofErr w:type="spellStart"/>
      <w:r w:rsidR="006E7707" w:rsidRPr="003E7ADE">
        <w:t>CRC/C/15/Add.177</w:t>
      </w:r>
      <w:proofErr w:type="spellEnd"/>
      <w:r w:rsidR="005D7934" w:rsidRPr="003E7ADE">
        <w:t>)</w:t>
      </w:r>
      <w:r w:rsidR="006E7707" w:rsidRPr="003E7ADE">
        <w:t>，但遗憾地注意到，其中所载的一些建议未得到充分落实。</w:t>
      </w:r>
    </w:p>
    <w:p w:rsidR="006E7707" w:rsidRPr="003E7ADE" w:rsidRDefault="007E5CD5" w:rsidP="007E5CD5">
      <w:pPr>
        <w:pStyle w:val="SingleTxtGC"/>
        <w:rPr>
          <w:rFonts w:eastAsia="SimHei"/>
        </w:rPr>
      </w:pPr>
      <w:r w:rsidRPr="003E7ADE">
        <w:rPr>
          <w:rFonts w:eastAsia="SimHei"/>
        </w:rPr>
        <w:t xml:space="preserve">9.  </w:t>
      </w:r>
      <w:r w:rsidR="006E7707" w:rsidRPr="003E7ADE">
        <w:rPr>
          <w:rFonts w:eastAsia="SimHei"/>
        </w:rPr>
        <w:t>委员会敦促缔约国采取一切必要措施，落实结论性意见</w:t>
      </w:r>
      <w:r w:rsidR="005D7934" w:rsidRPr="003E7ADE">
        <w:rPr>
          <w:rFonts w:eastAsia="SimHei"/>
        </w:rPr>
        <w:t>(</w:t>
      </w:r>
      <w:proofErr w:type="spellStart"/>
      <w:r w:rsidR="006E7707" w:rsidRPr="003E7ADE">
        <w:rPr>
          <w:rFonts w:eastAsia="SimHei"/>
        </w:rPr>
        <w:t>CRC/C/15/Add.177</w:t>
      </w:r>
      <w:proofErr w:type="spellEnd"/>
      <w:r w:rsidR="005D7934" w:rsidRPr="003E7ADE">
        <w:rPr>
          <w:rFonts w:eastAsia="SimHei"/>
        </w:rPr>
        <w:t>)</w:t>
      </w:r>
      <w:r w:rsidR="006E7707" w:rsidRPr="003E7ADE">
        <w:rPr>
          <w:rFonts w:eastAsia="SimHei"/>
        </w:rPr>
        <w:t>中的这些尚未实施或充分实施的建议，并特别建议缔约国：</w:t>
      </w:r>
    </w:p>
    <w:p w:rsidR="006E7707" w:rsidRPr="003E7ADE" w:rsidRDefault="006E7707" w:rsidP="007E5CD5">
      <w:pPr>
        <w:pStyle w:val="SingleTxtGC"/>
        <w:numPr>
          <w:ilvl w:val="0"/>
          <w:numId w:val="9"/>
        </w:numPr>
        <w:rPr>
          <w:rFonts w:eastAsia="SimHei"/>
        </w:rPr>
      </w:pPr>
      <w:r w:rsidRPr="003E7ADE">
        <w:rPr>
          <w:rFonts w:eastAsia="SimHei"/>
        </w:rPr>
        <w:t>优先提供预算拨款，确保以最大程度的可用资源实现儿童的权利；</w:t>
      </w:r>
    </w:p>
    <w:p w:rsidR="006E7707" w:rsidRPr="003E7ADE" w:rsidRDefault="006E7707" w:rsidP="007E5CD5">
      <w:pPr>
        <w:pStyle w:val="SingleTxtGC"/>
        <w:numPr>
          <w:ilvl w:val="0"/>
          <w:numId w:val="9"/>
        </w:numPr>
        <w:rPr>
          <w:rFonts w:eastAsia="SimHei"/>
        </w:rPr>
      </w:pPr>
      <w:r w:rsidRPr="003E7ADE">
        <w:rPr>
          <w:rFonts w:eastAsia="SimHei"/>
        </w:rPr>
        <w:t>大幅提高卫生支出并增加儿童获得医疗服务和药物治疗的机会；</w:t>
      </w:r>
    </w:p>
    <w:p w:rsidR="006E7707" w:rsidRPr="003E7ADE" w:rsidRDefault="006E7707" w:rsidP="007E5CD5">
      <w:pPr>
        <w:pStyle w:val="SingleTxtGC"/>
        <w:numPr>
          <w:ilvl w:val="0"/>
          <w:numId w:val="9"/>
        </w:numPr>
        <w:rPr>
          <w:rFonts w:eastAsia="SimHei"/>
        </w:rPr>
      </w:pPr>
      <w:r w:rsidRPr="003E7ADE">
        <w:rPr>
          <w:rFonts w:eastAsia="SimHei"/>
        </w:rPr>
        <w:t>加强打击对儿童的性虐待和性剥削。</w:t>
      </w:r>
    </w:p>
    <w:p w:rsidR="006E7707" w:rsidRPr="00CC08BA" w:rsidRDefault="006E7707" w:rsidP="00CC08BA">
      <w:pPr>
        <w:pStyle w:val="H23GC"/>
      </w:pPr>
      <w:r w:rsidRPr="003E7ADE">
        <w:tab/>
      </w:r>
      <w:r w:rsidRPr="00CC08BA">
        <w:tab/>
      </w:r>
      <w:r w:rsidRPr="00CC08BA">
        <w:rPr>
          <w:szCs w:val="22"/>
        </w:rPr>
        <w:t>立法</w:t>
      </w:r>
    </w:p>
    <w:p w:rsidR="006E7707" w:rsidRPr="003E7ADE" w:rsidRDefault="007E5CD5" w:rsidP="007E5CD5">
      <w:pPr>
        <w:pStyle w:val="SingleTxtGC"/>
      </w:pPr>
      <w:r w:rsidRPr="003E7ADE">
        <w:t xml:space="preserve">10.  </w:t>
      </w:r>
      <w:r w:rsidR="006E7707" w:rsidRPr="003E7ADE">
        <w:t>委员会关注缔约国在协调其立法与《儿童权利公约》及相关国际标准方面缺乏进展。委员会关注的是，习惯法的许多方面仍然对实施《公约》构成障碍。</w:t>
      </w:r>
    </w:p>
    <w:p w:rsidR="006E7707" w:rsidRPr="003E7ADE" w:rsidRDefault="007E5CD5" w:rsidP="007E5CD5">
      <w:pPr>
        <w:pStyle w:val="SingleTxtGC"/>
        <w:rPr>
          <w:rFonts w:eastAsia="SimHei"/>
        </w:rPr>
      </w:pPr>
      <w:r w:rsidRPr="003E7ADE">
        <w:rPr>
          <w:rFonts w:eastAsia="SimHei"/>
        </w:rPr>
        <w:t xml:space="preserve">11.  </w:t>
      </w:r>
      <w:r w:rsidR="006E7707" w:rsidRPr="003E7ADE">
        <w:rPr>
          <w:rFonts w:eastAsia="SimHei"/>
        </w:rPr>
        <w:t>委员会建议缔约国确保所有与儿童有关的现有国内法律连贯一致，使其符合《公约》，只有当习惯法与《公约》一致时才接受习惯法。缔约国应考虑通过一部综合《儿童法》，以便纳入《公约》的规定。此外，缔约国应促进对国内立法的认识，尤其是在执行影响儿童的习惯法的社区。</w:t>
      </w:r>
    </w:p>
    <w:p w:rsidR="006E7707" w:rsidRPr="003E7ADE" w:rsidRDefault="006E7707" w:rsidP="007E5CD5">
      <w:pPr>
        <w:pStyle w:val="H23GC"/>
      </w:pPr>
      <w:r w:rsidRPr="003E7ADE">
        <w:tab/>
      </w:r>
      <w:r w:rsidRPr="003E7ADE">
        <w:tab/>
      </w:r>
      <w:r w:rsidRPr="003E7ADE">
        <w:t>综合政策和战略</w:t>
      </w:r>
    </w:p>
    <w:p w:rsidR="006E7707" w:rsidRPr="003E7ADE" w:rsidRDefault="00B5154B" w:rsidP="00B5154B">
      <w:pPr>
        <w:pStyle w:val="SingleTxtGC"/>
      </w:pPr>
      <w:r w:rsidRPr="003E7ADE">
        <w:t xml:space="preserve">12.  </w:t>
      </w:r>
      <w:r w:rsidR="006E7707" w:rsidRPr="003E7ADE">
        <w:t>委员会仍然关注缔约国没有一项儿童权利综合政策来指导《公约》的实施。委员会还关注没有审定和实施《弱势儿童社会保护国家战略》的计划，该战略须做出有利于处境最脆弱儿童的重要承诺。</w:t>
      </w:r>
    </w:p>
    <w:p w:rsidR="006E7707" w:rsidRPr="003E7ADE" w:rsidRDefault="00B5154B" w:rsidP="00B5154B">
      <w:pPr>
        <w:pStyle w:val="SingleTxtGC"/>
        <w:rPr>
          <w:rFonts w:eastAsia="SimHei"/>
        </w:rPr>
      </w:pPr>
      <w:r w:rsidRPr="003E7ADE">
        <w:rPr>
          <w:rFonts w:eastAsia="SimHei"/>
        </w:rPr>
        <w:t xml:space="preserve">13.  </w:t>
      </w:r>
      <w:r w:rsidR="006E7707" w:rsidRPr="003E7ADE">
        <w:rPr>
          <w:rFonts w:eastAsia="SimHei"/>
        </w:rPr>
        <w:t>委员会鼓励缔约国制定一项儿童权利综合政策，并在该政策的基础上制定其实施战略，为其提供足够的人力、技术和财政资源。这样一项战略应与关于儿童权利的相关部门行动计划挂钩，包括关于女性生殖器切割、贩卖人口、性虐待和性剥削、出生登记的计划，以及《弱势儿童社会保护国家战略》。</w:t>
      </w:r>
    </w:p>
    <w:p w:rsidR="006E7707" w:rsidRPr="00CC08BA" w:rsidRDefault="006E7707" w:rsidP="00B5154B">
      <w:pPr>
        <w:pStyle w:val="H23GC"/>
        <w:rPr>
          <w:rFonts w:eastAsia="Malgun Gothic"/>
        </w:rPr>
      </w:pPr>
      <w:r w:rsidRPr="003E7ADE">
        <w:rPr>
          <w:rFonts w:eastAsia="Malgun Gothic"/>
        </w:rPr>
        <w:tab/>
      </w:r>
      <w:r w:rsidRPr="00CC08BA">
        <w:tab/>
      </w:r>
      <w:r w:rsidRPr="00CC08BA">
        <w:rPr>
          <w:szCs w:val="22"/>
        </w:rPr>
        <w:t>协调</w:t>
      </w:r>
    </w:p>
    <w:p w:rsidR="006E7707" w:rsidRPr="003E7ADE" w:rsidRDefault="006E7707" w:rsidP="00B5154B">
      <w:pPr>
        <w:pStyle w:val="SingleTxtGC"/>
      </w:pPr>
      <w:r w:rsidRPr="003E7ADE">
        <w:t xml:space="preserve">14.  </w:t>
      </w:r>
      <w:r w:rsidRPr="003E7ADE">
        <w:t>委员会关切地注意到，没有一个政府实体负责对有关儿童权利的政策、法律和方案的整体协调。委员会指出，全国儿童委员会由来自不同部委的官员组成，是为了协调儿童权利问题并在政府议事日程上推进这些问题，该委员会正在重新建立之中。委员会还指出，主要负责保护儿童的妇女和儿童研究所在儿童保护方面协调各种行动者的能力受到预算约束的限制。</w:t>
      </w:r>
    </w:p>
    <w:p w:rsidR="006E7707" w:rsidRPr="003E7ADE" w:rsidRDefault="006E7707" w:rsidP="00B5154B">
      <w:pPr>
        <w:pStyle w:val="SingleTxtGC"/>
        <w:rPr>
          <w:rFonts w:eastAsia="SimHei"/>
          <w:b/>
        </w:rPr>
      </w:pPr>
      <w:r w:rsidRPr="003E7ADE">
        <w:rPr>
          <w:rFonts w:eastAsia="SimHei"/>
        </w:rPr>
        <w:t xml:space="preserve">15.  </w:t>
      </w:r>
      <w:r w:rsidRPr="003E7ADE">
        <w:rPr>
          <w:rFonts w:eastAsia="SimHei"/>
        </w:rPr>
        <w:t>委员会敦促缔约国确定一个有效的协调机构，赋予其足够的权力和人力、技术及财政资源，在各部委之间和国家与地方各级之间就有关儿童权利的问题开展政策层面的战略协调。</w:t>
      </w:r>
    </w:p>
    <w:p w:rsidR="006E7707" w:rsidRPr="003E7ADE" w:rsidRDefault="006E7707" w:rsidP="00B5154B">
      <w:pPr>
        <w:pStyle w:val="H23GC"/>
        <w:rPr>
          <w:rFonts w:eastAsia="Malgun Gothic"/>
        </w:rPr>
      </w:pPr>
      <w:r w:rsidRPr="003E7ADE">
        <w:rPr>
          <w:rFonts w:eastAsia="Malgun Gothic"/>
        </w:rPr>
        <w:tab/>
      </w:r>
      <w:r w:rsidRPr="003E7ADE">
        <w:tab/>
      </w:r>
      <w:r w:rsidRPr="003E7ADE">
        <w:t>资源划拨</w:t>
      </w:r>
    </w:p>
    <w:p w:rsidR="006E7707" w:rsidRPr="003E7ADE" w:rsidRDefault="006E7707" w:rsidP="00B5154B">
      <w:pPr>
        <w:pStyle w:val="SingleTxtGC"/>
      </w:pPr>
      <w:r w:rsidRPr="003E7ADE">
        <w:t xml:space="preserve">16.  </w:t>
      </w:r>
      <w:r w:rsidRPr="003E7ADE">
        <w:t>委员会关切地注意到如下信息，即分配给妇女和儿童问题的国家总预算不足</w:t>
      </w:r>
      <w:r w:rsidRPr="003E7ADE">
        <w:t>1</w:t>
      </w:r>
      <w:r w:rsidR="005D7934" w:rsidRPr="003E7ADE">
        <w:t>%</w:t>
      </w:r>
      <w:r w:rsidRPr="003E7ADE">
        <w:t>，所分配的资源不足以有效改善儿童权利的实现，尤其是处于弱势的儿童。特别是，委员会注意到目前援助的很大一部分用于治理和安全部门的改革，而不是用于卫生和教育部门。</w:t>
      </w:r>
    </w:p>
    <w:p w:rsidR="006E7707" w:rsidRPr="003E7ADE" w:rsidRDefault="006E7707" w:rsidP="00B5154B">
      <w:pPr>
        <w:pStyle w:val="SingleTxtGC"/>
        <w:rPr>
          <w:rFonts w:eastAsia="SimHei"/>
        </w:rPr>
      </w:pPr>
      <w:r w:rsidRPr="003E7ADE">
        <w:rPr>
          <w:rFonts w:eastAsia="SimHei"/>
        </w:rPr>
        <w:t xml:space="preserve">17.  </w:t>
      </w:r>
      <w:r w:rsidRPr="003E7ADE">
        <w:rPr>
          <w:rFonts w:eastAsia="SimHei"/>
        </w:rPr>
        <w:t>员会敦促缔约国考虑到</w:t>
      </w:r>
      <w:smartTag w:uri="urn:schemas-microsoft-com:office:smarttags" w:element="chsdate">
        <w:smartTagPr>
          <w:attr w:name="Year" w:val="2007"/>
          <w:attr w:name="Month" w:val="9"/>
          <w:attr w:name="Day" w:val="21"/>
          <w:attr w:name="IsLunarDate" w:val="False"/>
          <w:attr w:name="IsROCDate" w:val="False"/>
        </w:smartTagPr>
        <w:r w:rsidRPr="003E7ADE">
          <w:rPr>
            <w:rFonts w:eastAsia="SimHei"/>
          </w:rPr>
          <w:t>2007</w:t>
        </w:r>
        <w:r w:rsidRPr="003E7ADE">
          <w:rPr>
            <w:rFonts w:eastAsia="SimHei"/>
          </w:rPr>
          <w:t>年</w:t>
        </w:r>
        <w:r w:rsidRPr="003E7ADE">
          <w:rPr>
            <w:rFonts w:eastAsia="SimHei"/>
          </w:rPr>
          <w:t>9</w:t>
        </w:r>
        <w:r w:rsidRPr="003E7ADE">
          <w:rPr>
            <w:rFonts w:eastAsia="SimHei"/>
          </w:rPr>
          <w:t>月</w:t>
        </w:r>
        <w:r w:rsidRPr="003E7ADE">
          <w:rPr>
            <w:rFonts w:eastAsia="SimHei"/>
          </w:rPr>
          <w:t>21</w:t>
        </w:r>
        <w:r w:rsidRPr="003E7ADE">
          <w:rPr>
            <w:rFonts w:eastAsia="SimHei"/>
          </w:rPr>
          <w:t>日</w:t>
        </w:r>
      </w:smartTag>
      <w:r w:rsidRPr="003E7ADE">
        <w:rPr>
          <w:rFonts w:eastAsia="SimHei"/>
        </w:rPr>
        <w:t>举行的</w:t>
      </w:r>
      <w:r w:rsidRPr="003E7ADE">
        <w:rPr>
          <w:rFonts w:eastAsia="SimHei"/>
        </w:rPr>
        <w:t>“</w:t>
      </w:r>
      <w:r w:rsidRPr="003E7ADE">
        <w:rPr>
          <w:rFonts w:eastAsia="SimHei"/>
        </w:rPr>
        <w:t>儿童权利资源</w:t>
      </w:r>
      <w:r w:rsidRPr="003E7ADE">
        <w:rPr>
          <w:rFonts w:eastAsia="SimHei"/>
        </w:rPr>
        <w:t xml:space="preserve">– </w:t>
      </w:r>
      <w:r w:rsidRPr="003E7ADE">
        <w:rPr>
          <w:rFonts w:eastAsia="SimHei"/>
        </w:rPr>
        <w:t>国家的责任</w:t>
      </w:r>
      <w:r w:rsidRPr="003E7ADE">
        <w:rPr>
          <w:rFonts w:eastAsia="SimHei"/>
        </w:rPr>
        <w:t>”</w:t>
      </w:r>
      <w:r w:rsidRPr="003E7ADE">
        <w:rPr>
          <w:rFonts w:eastAsia="SimHei"/>
        </w:rPr>
        <w:t>一般性讨论日后委员会提出的建议，并依照《公约》第</w:t>
      </w:r>
      <w:r w:rsidRPr="003E7ADE">
        <w:rPr>
          <w:rFonts w:eastAsia="SimHei"/>
        </w:rPr>
        <w:t>4</w:t>
      </w:r>
      <w:r w:rsidRPr="003E7ADE">
        <w:rPr>
          <w:rFonts w:eastAsia="SimHei"/>
        </w:rPr>
        <w:t>条：</w:t>
      </w:r>
    </w:p>
    <w:p w:rsidR="006E7707" w:rsidRPr="003E7ADE" w:rsidRDefault="006E7707" w:rsidP="00B5154B">
      <w:pPr>
        <w:pStyle w:val="SingleTxtGC"/>
        <w:numPr>
          <w:ilvl w:val="0"/>
          <w:numId w:val="10"/>
        </w:numPr>
        <w:rPr>
          <w:rFonts w:eastAsia="SimHei"/>
        </w:rPr>
      </w:pPr>
      <w:r w:rsidRPr="003E7ADE">
        <w:rPr>
          <w:rFonts w:eastAsia="SimHei"/>
        </w:rPr>
        <w:t>优先考虑并增加国家、区域和地方各级用于儿童的预算拨款，改进儿童权利在全国各地的落实；</w:t>
      </w:r>
    </w:p>
    <w:p w:rsidR="006E7707" w:rsidRPr="003E7ADE" w:rsidRDefault="006E7707" w:rsidP="00B5154B">
      <w:pPr>
        <w:pStyle w:val="SingleTxtGC"/>
        <w:numPr>
          <w:ilvl w:val="0"/>
          <w:numId w:val="10"/>
        </w:numPr>
        <w:rPr>
          <w:rFonts w:eastAsia="SimHei"/>
        </w:rPr>
      </w:pPr>
      <w:r w:rsidRPr="003E7ADE">
        <w:rPr>
          <w:rFonts w:eastAsia="SimHei"/>
        </w:rPr>
        <w:t>特别注意保护处于弱势的儿童的权利，包括残疾儿童与生活贫困和在农村及边远地区的儿童，其预算拨款必须得到保障，即使在危机时期；</w:t>
      </w:r>
    </w:p>
    <w:p w:rsidR="006E7707" w:rsidRPr="003E7ADE" w:rsidRDefault="006E7707" w:rsidP="00B5154B">
      <w:pPr>
        <w:pStyle w:val="SingleTxtGC"/>
        <w:numPr>
          <w:ilvl w:val="0"/>
          <w:numId w:val="10"/>
        </w:numPr>
        <w:rPr>
          <w:rFonts w:eastAsia="SimHei"/>
        </w:rPr>
      </w:pPr>
      <w:r w:rsidRPr="003E7ADE">
        <w:rPr>
          <w:rFonts w:eastAsia="SimHei"/>
        </w:rPr>
        <w:t>在预算编制过程中从儿童权利的角度考虑问题，确保为所有相关部门和机构的儿童分配足够和可识别的预算，以及具体指标和跟踪系统。</w:t>
      </w:r>
    </w:p>
    <w:p w:rsidR="006E7707" w:rsidRPr="003E7ADE" w:rsidRDefault="006E7707" w:rsidP="00B5154B">
      <w:pPr>
        <w:pStyle w:val="H23GC"/>
        <w:rPr>
          <w:rFonts w:eastAsia="Malgun Gothic"/>
        </w:rPr>
      </w:pPr>
      <w:r w:rsidRPr="003E7ADE">
        <w:rPr>
          <w:rFonts w:eastAsia="Malgun Gothic"/>
        </w:rPr>
        <w:tab/>
      </w:r>
      <w:r w:rsidRPr="003E7ADE">
        <w:rPr>
          <w:rFonts w:eastAsia="Malgun Gothic"/>
        </w:rPr>
        <w:tab/>
      </w:r>
      <w:r w:rsidRPr="003E7ADE">
        <w:t>数据收集</w:t>
      </w:r>
    </w:p>
    <w:p w:rsidR="006E7707" w:rsidRPr="003E7ADE" w:rsidRDefault="006E7707" w:rsidP="00B5154B">
      <w:pPr>
        <w:pStyle w:val="SingleTxtGC"/>
      </w:pPr>
      <w:r w:rsidRPr="003E7ADE">
        <w:t xml:space="preserve">18.  </w:t>
      </w:r>
      <w:r w:rsidRPr="003E7ADE">
        <w:t>委员会注意到缔约国努力改进数据收集工作，公布了</w:t>
      </w:r>
      <w:r w:rsidRPr="003E7ADE">
        <w:t>2006</w:t>
      </w:r>
      <w:r w:rsidRPr="003E7ADE">
        <w:t>年和</w:t>
      </w:r>
      <w:r w:rsidRPr="003E7ADE">
        <w:t>2010</w:t>
      </w:r>
      <w:r w:rsidRPr="003E7ADE">
        <w:t>年多指标类集调查，但关注的是，常规数据收集仍不系统，需要提高质量。尽管关于教育、卫生和需要特殊保护的儿童群体的数据收集有所改进，但仍然缺乏关于触犯法律的儿童、接触司法系统的儿童、在学校就读的残疾儿童的比例、滥用药物和街头儿童</w:t>
      </w:r>
      <w:r w:rsidRPr="003E7ADE">
        <w:rPr>
          <w:rFonts w:eastAsia="MS Mincho" w:hAnsi="MS Mincho"/>
        </w:rPr>
        <w:t>​​</w:t>
      </w:r>
      <w:r w:rsidRPr="003E7ADE">
        <w:t>的数据。委员会还关注那些负责数据收集的机构，包括经济及规划部和国家统计局，不系统使用妇女、家庭、社会凝聚及克服贫困部制定的儿童保护指标。</w:t>
      </w:r>
    </w:p>
    <w:p w:rsidR="006E7707" w:rsidRPr="003E7ADE" w:rsidRDefault="006E7707" w:rsidP="007E397F">
      <w:pPr>
        <w:pStyle w:val="SingleTxtGC"/>
        <w:rPr>
          <w:rFonts w:eastAsia="SimHei"/>
        </w:rPr>
      </w:pPr>
      <w:r w:rsidRPr="003E7ADE">
        <w:rPr>
          <w:rFonts w:eastAsia="SimHei"/>
        </w:rPr>
        <w:t xml:space="preserve">19.  </w:t>
      </w:r>
      <w:r w:rsidRPr="003E7ADE">
        <w:rPr>
          <w:rFonts w:eastAsia="SimHei"/>
        </w:rPr>
        <w:t>委员会建议缔约国：</w:t>
      </w:r>
    </w:p>
    <w:p w:rsidR="006E7707" w:rsidRPr="003E7ADE" w:rsidRDefault="006E7707" w:rsidP="00B5154B">
      <w:pPr>
        <w:spacing w:after="120"/>
        <w:ind w:left="1134" w:right="1134" w:firstLine="567"/>
        <w:rPr>
          <w:rFonts w:eastAsia="SimHei"/>
          <w:szCs w:val="21"/>
        </w:rPr>
      </w:pPr>
      <w:r w:rsidRPr="003E7ADE">
        <w:rPr>
          <w:rFonts w:eastAsia="SimHei"/>
          <w:szCs w:val="21"/>
        </w:rPr>
        <w:t>(a)</w:t>
      </w:r>
      <w:r w:rsidRPr="003E7ADE">
        <w:rPr>
          <w:rFonts w:eastAsia="SimHei"/>
          <w:szCs w:val="21"/>
        </w:rPr>
        <w:tab/>
      </w:r>
      <w:r w:rsidRPr="003E7ADE">
        <w:rPr>
          <w:rFonts w:eastAsia="SimHei"/>
          <w:szCs w:val="21"/>
        </w:rPr>
        <w:t>加强其数据收集系统，确保将儿童保护指标系统地纳入缔约国进行的调查和研究，并改善关键行动者之间在这方面的合作；</w:t>
      </w:r>
    </w:p>
    <w:p w:rsidR="006E7707" w:rsidRPr="003E7ADE" w:rsidRDefault="006E7707" w:rsidP="00B5154B">
      <w:pPr>
        <w:spacing w:after="120"/>
        <w:ind w:left="1134" w:right="1134" w:firstLine="567"/>
        <w:rPr>
          <w:rFonts w:eastAsia="SimHei"/>
          <w:szCs w:val="21"/>
        </w:rPr>
      </w:pPr>
      <w:r w:rsidRPr="003E7ADE">
        <w:rPr>
          <w:rFonts w:eastAsia="SimHei"/>
          <w:szCs w:val="21"/>
        </w:rPr>
        <w:t>(b)</w:t>
      </w:r>
      <w:r w:rsidRPr="003E7ADE">
        <w:rPr>
          <w:rFonts w:eastAsia="SimHei"/>
          <w:szCs w:val="21"/>
        </w:rPr>
        <w:tab/>
      </w:r>
      <w:r w:rsidRPr="003E7ADE">
        <w:rPr>
          <w:rFonts w:eastAsia="SimHei"/>
          <w:szCs w:val="21"/>
        </w:rPr>
        <w:t>提高数据收集的质量并培训员工；</w:t>
      </w:r>
    </w:p>
    <w:p w:rsidR="006E7707" w:rsidRPr="003E7ADE" w:rsidRDefault="006E7707" w:rsidP="00C1033D">
      <w:pPr>
        <w:spacing w:after="120"/>
        <w:ind w:left="1134" w:right="1134" w:firstLine="567"/>
        <w:rPr>
          <w:rFonts w:eastAsia="SimHei"/>
          <w:szCs w:val="21"/>
        </w:rPr>
      </w:pPr>
      <w:r w:rsidRPr="003E7ADE">
        <w:rPr>
          <w:rFonts w:eastAsia="SimHei"/>
          <w:szCs w:val="21"/>
        </w:rPr>
        <w:t>(c)</w:t>
      </w:r>
      <w:r w:rsidRPr="003E7ADE">
        <w:rPr>
          <w:rFonts w:eastAsia="SimHei"/>
          <w:szCs w:val="21"/>
        </w:rPr>
        <w:tab/>
      </w:r>
      <w:r w:rsidRPr="003E7ADE">
        <w:rPr>
          <w:rFonts w:eastAsia="SimHei"/>
          <w:szCs w:val="21"/>
        </w:rPr>
        <w:t>按年龄、性别、地理位置、种族和社会经济背景对数据进行系统分类，以便分析儿童的状况，并定期更新数据库；</w:t>
      </w:r>
    </w:p>
    <w:p w:rsidR="006E7707" w:rsidRPr="003E7ADE" w:rsidRDefault="006E7707" w:rsidP="00C1033D">
      <w:pPr>
        <w:spacing w:after="120"/>
        <w:ind w:left="1134" w:right="1134" w:firstLine="567"/>
        <w:rPr>
          <w:rFonts w:eastAsia="SimHei"/>
          <w:szCs w:val="21"/>
        </w:rPr>
      </w:pPr>
      <w:r w:rsidRPr="003E7ADE">
        <w:rPr>
          <w:rFonts w:eastAsia="SimHei"/>
          <w:szCs w:val="21"/>
        </w:rPr>
        <w:t>(d)</w:t>
      </w:r>
      <w:r w:rsidRPr="003E7ADE">
        <w:rPr>
          <w:rFonts w:eastAsia="SimHei"/>
          <w:szCs w:val="21"/>
        </w:rPr>
        <w:tab/>
      </w:r>
      <w:r w:rsidRPr="003E7ADE">
        <w:rPr>
          <w:rFonts w:eastAsia="SimHei"/>
          <w:szCs w:val="21"/>
        </w:rPr>
        <w:t>分析所收集的数据，作为评估在实现儿童权利方面取得进展的依据；</w:t>
      </w:r>
    </w:p>
    <w:p w:rsidR="006E7707" w:rsidRPr="003E7ADE" w:rsidRDefault="006E7707" w:rsidP="006E7707">
      <w:pPr>
        <w:spacing w:after="120"/>
        <w:ind w:left="1134" w:right="1134" w:firstLine="567"/>
        <w:rPr>
          <w:rFonts w:eastAsia="SimHei"/>
          <w:szCs w:val="21"/>
        </w:rPr>
      </w:pPr>
      <w:r w:rsidRPr="003E7ADE">
        <w:rPr>
          <w:rFonts w:eastAsia="SimHei"/>
          <w:szCs w:val="21"/>
        </w:rPr>
        <w:t>(e)</w:t>
      </w:r>
      <w:r w:rsidRPr="003E7ADE">
        <w:rPr>
          <w:rFonts w:eastAsia="SimHei"/>
          <w:szCs w:val="21"/>
        </w:rPr>
        <w:tab/>
      </w:r>
      <w:r w:rsidRPr="003E7ADE">
        <w:rPr>
          <w:rFonts w:eastAsia="SimHei"/>
          <w:szCs w:val="21"/>
        </w:rPr>
        <w:t>使用所收集的数据制定政策和方案，并促进监测和评价《公约》的实施情况。</w:t>
      </w:r>
    </w:p>
    <w:p w:rsidR="006E7707" w:rsidRPr="003E7ADE" w:rsidRDefault="006E7707" w:rsidP="00B20191">
      <w:pPr>
        <w:pStyle w:val="H23GC"/>
        <w:rPr>
          <w:rFonts w:eastAsia="Malgun Gothic"/>
          <w:b/>
        </w:rPr>
      </w:pPr>
      <w:r w:rsidRPr="003E7ADE">
        <w:rPr>
          <w:rFonts w:eastAsia="Malgun Gothic"/>
          <w:b/>
        </w:rPr>
        <w:tab/>
      </w:r>
      <w:r w:rsidRPr="003E7ADE">
        <w:rPr>
          <w:rFonts w:eastAsia="Malgun Gothic"/>
          <w:b/>
        </w:rPr>
        <w:tab/>
      </w:r>
      <w:r w:rsidRPr="003E7ADE">
        <w:t>独立监测</w:t>
      </w:r>
    </w:p>
    <w:p w:rsidR="006E7707" w:rsidRPr="003E7ADE" w:rsidRDefault="00B5154B" w:rsidP="00C1033D">
      <w:pPr>
        <w:pStyle w:val="SingleTxtGC"/>
      </w:pPr>
      <w:r w:rsidRPr="003E7ADE">
        <w:t xml:space="preserve">20.  </w:t>
      </w:r>
      <w:r w:rsidR="006E7707" w:rsidRPr="003E7ADE">
        <w:t>委员会重申其在以前的结论性意见中所表示的关注，即没有一个以儿童为重点的独立的国家人权机构来监测《公约》所涵盖的儿童权利的实现情况。</w:t>
      </w:r>
    </w:p>
    <w:p w:rsidR="006E7707" w:rsidRPr="003E7ADE" w:rsidRDefault="006E7707" w:rsidP="00B5154B">
      <w:pPr>
        <w:pStyle w:val="SingleTxtGC"/>
        <w:rPr>
          <w:rFonts w:eastAsia="SimHei"/>
        </w:rPr>
      </w:pPr>
      <w:r w:rsidRPr="003E7ADE">
        <w:rPr>
          <w:rFonts w:eastAsia="SimHei"/>
        </w:rPr>
        <w:t xml:space="preserve">21.  </w:t>
      </w:r>
      <w:r w:rsidRPr="003E7ADE">
        <w:rPr>
          <w:rFonts w:eastAsia="SimHei"/>
        </w:rPr>
        <w:t>根据其关于独立国家人权机构在促进和保护儿童权利方面的作用的第</w:t>
      </w:r>
      <w:r w:rsidRPr="003E7ADE">
        <w:rPr>
          <w:rFonts w:eastAsia="SimHei"/>
        </w:rPr>
        <w:t>2</w:t>
      </w:r>
      <w:r w:rsidRPr="003E7ADE">
        <w:rPr>
          <w:rFonts w:eastAsia="SimHei"/>
        </w:rPr>
        <w:t>号一般性意见</w:t>
      </w:r>
      <w:r w:rsidR="005D7934" w:rsidRPr="003E7ADE">
        <w:rPr>
          <w:rFonts w:eastAsia="SimHei"/>
        </w:rPr>
        <w:t>(</w:t>
      </w:r>
      <w:proofErr w:type="spellStart"/>
      <w:r w:rsidRPr="003E7ADE">
        <w:rPr>
          <w:rFonts w:eastAsia="SimHei"/>
        </w:rPr>
        <w:t>CRC</w:t>
      </w:r>
      <w:proofErr w:type="spellEnd"/>
      <w:r w:rsidRPr="003E7ADE">
        <w:rPr>
          <w:rFonts w:eastAsia="SimHei"/>
        </w:rPr>
        <w:t>/GC/2002/2</w:t>
      </w:r>
      <w:r w:rsidR="005D7934" w:rsidRPr="003E7ADE">
        <w:rPr>
          <w:rFonts w:eastAsia="SimHei"/>
        </w:rPr>
        <w:t>)</w:t>
      </w:r>
      <w:r w:rsidRPr="003E7ADE">
        <w:rPr>
          <w:rFonts w:eastAsia="SimHei"/>
        </w:rPr>
        <w:t>，委员会建议缔约国建立一个完全符合《巴黎原则》的独立国家人权机构。这样一个机构应有一个可供儿童利用的机制，并获得充分授权以及人力、技术和财政资源，以接收、监督和调查儿童或代表儿童对侵犯他们权利的投诉，并建议补救方法。</w:t>
      </w:r>
    </w:p>
    <w:p w:rsidR="006E7707" w:rsidRPr="003E7ADE" w:rsidRDefault="006E7707" w:rsidP="00B20191">
      <w:pPr>
        <w:pStyle w:val="H23GC"/>
        <w:rPr>
          <w:rFonts w:eastAsia="Malgun Gothic"/>
        </w:rPr>
      </w:pPr>
      <w:r w:rsidRPr="003E7ADE">
        <w:rPr>
          <w:rFonts w:eastAsia="Malgun Gothic"/>
        </w:rPr>
        <w:tab/>
      </w:r>
      <w:r w:rsidRPr="003E7ADE">
        <w:rPr>
          <w:rFonts w:eastAsia="Malgun Gothic"/>
        </w:rPr>
        <w:tab/>
      </w:r>
      <w:r w:rsidRPr="003E7ADE">
        <w:t>传播和宣传</w:t>
      </w:r>
    </w:p>
    <w:p w:rsidR="006E7707" w:rsidRPr="003E7ADE" w:rsidRDefault="006E7707" w:rsidP="00C1033D">
      <w:pPr>
        <w:pStyle w:val="SingleTxtGC"/>
      </w:pPr>
      <w:r w:rsidRPr="003E7ADE">
        <w:t xml:space="preserve">22.  </w:t>
      </w:r>
      <w:r w:rsidRPr="003E7ADE">
        <w:t>委员会重申其关注，即儿童、与儿童和为儿童工作的专业人员、家长及广大公众对《公约》的认识不足。此外，委员会感到遗憾的是，仍然没有将《公约》翻译成当地语言。</w:t>
      </w:r>
    </w:p>
    <w:p w:rsidR="006E7707" w:rsidRPr="003E7ADE" w:rsidRDefault="006E7707" w:rsidP="00B5154B">
      <w:pPr>
        <w:pStyle w:val="SingleTxtGC"/>
        <w:rPr>
          <w:rFonts w:eastAsia="SimHei"/>
        </w:rPr>
      </w:pPr>
      <w:r w:rsidRPr="003E7ADE">
        <w:rPr>
          <w:rFonts w:eastAsia="SimHei"/>
        </w:rPr>
        <w:t xml:space="preserve">23.  </w:t>
      </w:r>
      <w:r w:rsidRPr="003E7ADE">
        <w:rPr>
          <w:rFonts w:eastAsia="SimHei"/>
        </w:rPr>
        <w:t>委员会建议缔约国：</w:t>
      </w:r>
    </w:p>
    <w:p w:rsidR="006E7707" w:rsidRPr="003E7ADE" w:rsidRDefault="006E7707" w:rsidP="00B5154B">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加大传播《公约》原则和规定的力度，并确保传播的努力尤其达到家长、广大公众和儿童本身；</w:t>
      </w:r>
    </w:p>
    <w:p w:rsidR="006E7707" w:rsidRPr="003E7ADE" w:rsidRDefault="006E7707" w:rsidP="00B5154B">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吸收地方社区参与其方案，以防止和打击妨碍《公约》实施的习俗和传统；对所有为儿童和与儿童工作的专业团体进行关于《公约》规定的系统教育和培训；并考虑将人权教育，包括儿童权利方面的教育引入所有学校的课程和课外活动。委员会建议缔约国将《公约》翻译成当地语言，使其更容易理解。</w:t>
      </w:r>
    </w:p>
    <w:p w:rsidR="006E7707" w:rsidRPr="003E7ADE" w:rsidRDefault="006E7707" w:rsidP="0026252E">
      <w:pPr>
        <w:pStyle w:val="H1GC"/>
      </w:pPr>
      <w:r w:rsidRPr="003E7ADE">
        <w:tab/>
        <w:t>B.</w:t>
      </w:r>
      <w:r w:rsidRPr="003E7ADE">
        <w:tab/>
      </w:r>
      <w:r w:rsidRPr="003E7ADE">
        <w:t>一般原则</w:t>
      </w:r>
      <w:r w:rsidRPr="003E7ADE">
        <w:t>(</w:t>
      </w:r>
      <w:r w:rsidRPr="003E7ADE">
        <w:t>《公约》第</w:t>
      </w:r>
      <w:r w:rsidRPr="003E7ADE">
        <w:t>2</w:t>
      </w:r>
      <w:r w:rsidRPr="003E7ADE">
        <w:t>、</w:t>
      </w:r>
      <w:r w:rsidRPr="003E7ADE">
        <w:t>3</w:t>
      </w:r>
      <w:r w:rsidRPr="003E7ADE">
        <w:t>、</w:t>
      </w:r>
      <w:r w:rsidRPr="003E7ADE">
        <w:t>6</w:t>
      </w:r>
      <w:r w:rsidRPr="003E7ADE">
        <w:t>和</w:t>
      </w:r>
      <w:r w:rsidRPr="003E7ADE">
        <w:t>12</w:t>
      </w:r>
      <w:r w:rsidRPr="003E7ADE">
        <w:t>条</w:t>
      </w:r>
      <w:r w:rsidRPr="003E7ADE">
        <w:t>)</w:t>
      </w:r>
    </w:p>
    <w:p w:rsidR="006E7707" w:rsidRPr="003E7ADE" w:rsidRDefault="006E7707" w:rsidP="00B20191">
      <w:pPr>
        <w:pStyle w:val="H23GC"/>
      </w:pPr>
      <w:r w:rsidRPr="003E7ADE">
        <w:tab/>
      </w:r>
      <w:r w:rsidRPr="003E7ADE">
        <w:tab/>
      </w:r>
      <w:r w:rsidRPr="003E7ADE">
        <w:rPr>
          <w:szCs w:val="22"/>
        </w:rPr>
        <w:t>不歧视</w:t>
      </w:r>
    </w:p>
    <w:p w:rsidR="006E7707" w:rsidRPr="003E7ADE" w:rsidRDefault="006E7707" w:rsidP="00B5154B">
      <w:pPr>
        <w:pStyle w:val="SingleTxtGC"/>
      </w:pPr>
      <w:r w:rsidRPr="003E7ADE">
        <w:t xml:space="preserve">24.  </w:t>
      </w:r>
      <w:r w:rsidRPr="003E7ADE">
        <w:t>委员会关注的是，对某些儿童群体，特别是女童、残疾儿童和携带艾滋病毒</w:t>
      </w:r>
      <w:r w:rsidRPr="003E7ADE">
        <w:t>/</w:t>
      </w:r>
      <w:r w:rsidRPr="003E7ADE">
        <w:t>艾滋病的儿童的歧视在缔约国持续存在。委员会特别关注女童继续受到多种基于性别的歧视，例如关于女性生殖器切割、强迫婚姻和儿童婚姻、入学和完成学业的习俗。委员会仍然深切关注没有做出系统的努力，包括与宗教领袖、舆论引导者和大众媒体的努力，打击并改变对儿童的歧视态度和做法。</w:t>
      </w:r>
    </w:p>
    <w:p w:rsidR="00B5154B" w:rsidRPr="003E7ADE" w:rsidRDefault="00B5154B" w:rsidP="00B5154B">
      <w:pPr>
        <w:pStyle w:val="SingleTxtGC"/>
      </w:pPr>
    </w:p>
    <w:p w:rsidR="006E7707" w:rsidRPr="003E7ADE" w:rsidRDefault="006E7707" w:rsidP="006E7707">
      <w:pPr>
        <w:pStyle w:val="SingleTxtG"/>
        <w:rPr>
          <w:rFonts w:eastAsia="SimHei"/>
          <w:sz w:val="21"/>
          <w:szCs w:val="21"/>
          <w:lang w:eastAsia="zh-CN"/>
        </w:rPr>
      </w:pPr>
      <w:r w:rsidRPr="003E7ADE">
        <w:rPr>
          <w:rFonts w:eastAsia="SimHei"/>
          <w:sz w:val="21"/>
          <w:szCs w:val="21"/>
          <w:lang w:eastAsia="zh-CN"/>
        </w:rPr>
        <w:t xml:space="preserve">25.  </w:t>
      </w:r>
      <w:r w:rsidRPr="003E7ADE">
        <w:rPr>
          <w:rFonts w:eastAsia="SimHei"/>
          <w:sz w:val="21"/>
          <w:szCs w:val="21"/>
          <w:lang w:eastAsia="zh-CN"/>
        </w:rPr>
        <w:t>委员会呼吁缔约国：</w:t>
      </w:r>
    </w:p>
    <w:p w:rsidR="006E7707" w:rsidRPr="003E7ADE" w:rsidRDefault="006E7707" w:rsidP="00B5154B">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通过具体立法，禁止对任何儿童歧视；</w:t>
      </w:r>
    </w:p>
    <w:p w:rsidR="006E7707" w:rsidRPr="003E7ADE" w:rsidRDefault="006E7707" w:rsidP="00B5154B">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加强措施，打击歧视特别是对女童、残疾儿童和患有艾滋病毒</w:t>
      </w:r>
      <w:r w:rsidRPr="003E7ADE">
        <w:rPr>
          <w:rFonts w:eastAsia="SimHei"/>
          <w:sz w:val="21"/>
          <w:szCs w:val="21"/>
          <w:lang w:eastAsia="zh-CN"/>
        </w:rPr>
        <w:t>/</w:t>
      </w:r>
      <w:r w:rsidRPr="003E7ADE">
        <w:rPr>
          <w:rFonts w:eastAsia="SimHei"/>
          <w:sz w:val="21"/>
          <w:szCs w:val="21"/>
          <w:lang w:eastAsia="zh-CN"/>
        </w:rPr>
        <w:t>艾滋病儿童的歧视，通过各种方案和政策克服获得教育、卫生和发展方面的不平等，提高对歧视的认识，努力在学校和其他儿童场所营造一个包容和宽容的环境；</w:t>
      </w:r>
    </w:p>
    <w:p w:rsidR="006E7707" w:rsidRPr="003E7ADE" w:rsidRDefault="006E7707" w:rsidP="00B5154B">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制定一项明确规定目标的综合战略和一个监测机制，改变并消除歧视女童的消极态度和习俗；</w:t>
      </w:r>
    </w:p>
    <w:p w:rsidR="006E7707" w:rsidRPr="003E7ADE" w:rsidRDefault="006E7707" w:rsidP="00B5154B">
      <w:pPr>
        <w:pStyle w:val="SingleTxtG"/>
        <w:spacing w:line="320" w:lineRule="exact"/>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努力与包括儿童在内的广大利益攸关者协调，吸收社会各界参与，以促进社会和文化变革，并营造一个促进平等的有利环境；</w:t>
      </w:r>
    </w:p>
    <w:p w:rsidR="006E7707" w:rsidRPr="003E7ADE" w:rsidRDefault="006E7707" w:rsidP="006E7707">
      <w:pPr>
        <w:pStyle w:val="SingleTxtG"/>
        <w:ind w:firstLine="567"/>
        <w:rPr>
          <w:rFonts w:eastAsia="SimHei"/>
          <w:sz w:val="21"/>
          <w:szCs w:val="21"/>
          <w:lang w:eastAsia="zh-CN"/>
        </w:rPr>
      </w:pPr>
      <w:r w:rsidRPr="003E7ADE">
        <w:rPr>
          <w:rFonts w:eastAsia="SimHei"/>
          <w:sz w:val="21"/>
          <w:szCs w:val="21"/>
          <w:lang w:eastAsia="zh-CN"/>
        </w:rPr>
        <w:t>(e)</w:t>
      </w:r>
      <w:r w:rsidRPr="003E7ADE">
        <w:rPr>
          <w:rFonts w:eastAsia="SimHei"/>
          <w:sz w:val="21"/>
          <w:szCs w:val="21"/>
          <w:lang w:eastAsia="zh-CN"/>
        </w:rPr>
        <w:tab/>
      </w:r>
      <w:r w:rsidRPr="003E7ADE">
        <w:rPr>
          <w:rFonts w:eastAsia="SimHei"/>
          <w:sz w:val="21"/>
          <w:szCs w:val="21"/>
          <w:lang w:eastAsia="zh-CN"/>
        </w:rPr>
        <w:t>监测这类举措，定期评估在消除歧视方面取得的进展，并将对所取得结果的评估纳入下次报告。</w:t>
      </w:r>
    </w:p>
    <w:p w:rsidR="006E7707" w:rsidRPr="003E7ADE" w:rsidRDefault="006E7707" w:rsidP="00B20191">
      <w:pPr>
        <w:pStyle w:val="H23GC"/>
        <w:rPr>
          <w:rFonts w:eastAsia="Malgun Gothic"/>
        </w:rPr>
      </w:pPr>
      <w:r w:rsidRPr="003E7ADE">
        <w:rPr>
          <w:rFonts w:eastAsia="Malgun Gothic"/>
        </w:rPr>
        <w:tab/>
      </w:r>
      <w:r w:rsidRPr="003E7ADE">
        <w:rPr>
          <w:rFonts w:eastAsia="Malgun Gothic"/>
        </w:rPr>
        <w:tab/>
      </w:r>
      <w:r w:rsidRPr="003E7ADE">
        <w:t>儿童最大利益</w:t>
      </w:r>
    </w:p>
    <w:p w:rsidR="006E7707" w:rsidRPr="003E7ADE" w:rsidRDefault="006E7707" w:rsidP="00B5154B">
      <w:pPr>
        <w:pStyle w:val="SingleTxtGC"/>
      </w:pPr>
      <w:r w:rsidRPr="003E7ADE">
        <w:t xml:space="preserve">26.  </w:t>
      </w:r>
      <w:r w:rsidRPr="003E7ADE">
        <w:t>委员会关注的是，缔约国仍然没有完全实现或在立法、政策、方案或活动中体现将儿童的最大利益作为首要考虑的儿童权利，以及社区和地区领导者并不充分知晓《公约》关于儿童最大利益的规定。</w:t>
      </w:r>
    </w:p>
    <w:p w:rsidR="006E7707" w:rsidRPr="003E7ADE" w:rsidRDefault="006E7707" w:rsidP="00B5154B">
      <w:pPr>
        <w:pStyle w:val="SingleTxtGC"/>
        <w:rPr>
          <w:rFonts w:eastAsia="SimHei"/>
        </w:rPr>
      </w:pPr>
      <w:r w:rsidRPr="003E7ADE">
        <w:rPr>
          <w:rFonts w:eastAsia="SimHei"/>
        </w:rPr>
        <w:t xml:space="preserve">27.  </w:t>
      </w:r>
      <w:r w:rsidRPr="003E7ADE">
        <w:rPr>
          <w:rFonts w:eastAsia="SimHei"/>
        </w:rPr>
        <w:t>根据关于将儿童的最大利益作为首要考虑的儿童权利的第</w:t>
      </w:r>
      <w:r w:rsidRPr="003E7ADE">
        <w:rPr>
          <w:rFonts w:eastAsia="SimHei"/>
        </w:rPr>
        <w:t>14</w:t>
      </w:r>
      <w:r w:rsidRPr="003E7ADE">
        <w:rPr>
          <w:rFonts w:eastAsia="SimHei"/>
        </w:rPr>
        <w:t>号一般性意见</w:t>
      </w:r>
      <w:r w:rsidR="005D7934" w:rsidRPr="003E7ADE">
        <w:rPr>
          <w:rFonts w:eastAsia="SimHei"/>
        </w:rPr>
        <w:t>(</w:t>
      </w:r>
      <w:r w:rsidRPr="003E7ADE">
        <w:rPr>
          <w:rFonts w:eastAsia="SimHei"/>
        </w:rPr>
        <w:t>2013</w:t>
      </w:r>
      <w:r w:rsidRPr="003E7ADE">
        <w:rPr>
          <w:rFonts w:eastAsia="SimHei"/>
        </w:rPr>
        <w:t>年</w:t>
      </w:r>
      <w:r w:rsidR="005D7934" w:rsidRPr="003E7ADE">
        <w:rPr>
          <w:rFonts w:eastAsia="SimHei"/>
        </w:rPr>
        <w:t>)</w:t>
      </w:r>
      <w:r w:rsidRPr="003E7ADE">
        <w:rPr>
          <w:rFonts w:eastAsia="SimHei"/>
        </w:rPr>
        <w:t>，委员会敦促缔约国：</w:t>
      </w:r>
    </w:p>
    <w:p w:rsidR="006E7707" w:rsidRPr="003E7ADE" w:rsidRDefault="006E7707" w:rsidP="00B5154B">
      <w:pPr>
        <w:pStyle w:val="SingleTxtGC"/>
        <w:numPr>
          <w:ilvl w:val="0"/>
          <w:numId w:val="11"/>
        </w:numPr>
        <w:rPr>
          <w:rFonts w:eastAsia="SimHei"/>
        </w:rPr>
      </w:pPr>
      <w:r w:rsidRPr="003E7ADE">
        <w:rPr>
          <w:rFonts w:eastAsia="SimHei"/>
        </w:rPr>
        <w:t>加强努力，确保在所有立法、行政和司法程序中以及在所有与儿童相关和影响儿童的政策、方案及项目中适当纳入并始终考虑将儿童的最大利益作为首要考虑。在这方面，鼓励缔约国制定程序和标准，为确定每一领域的儿童最大利益提供指导，并向公众、法院、行政部门和立法机构传播这些程序和标准；以及</w:t>
      </w:r>
    </w:p>
    <w:p w:rsidR="006E7707" w:rsidRPr="003E7ADE" w:rsidRDefault="006E7707" w:rsidP="00B5154B">
      <w:pPr>
        <w:pStyle w:val="SingleTxtGC"/>
        <w:numPr>
          <w:ilvl w:val="0"/>
          <w:numId w:val="11"/>
        </w:numPr>
        <w:rPr>
          <w:rFonts w:eastAsia="SimHei"/>
        </w:rPr>
      </w:pPr>
      <w:r w:rsidRPr="003E7ADE">
        <w:rPr>
          <w:rFonts w:eastAsia="SimHei"/>
        </w:rPr>
        <w:t>就需要承认儿童</w:t>
      </w:r>
      <w:r w:rsidRPr="003E7ADE">
        <w:rPr>
          <w:rFonts w:eastAsia="SimHei"/>
        </w:rPr>
        <w:t>“</w:t>
      </w:r>
      <w:r w:rsidRPr="003E7ADE">
        <w:rPr>
          <w:rFonts w:eastAsia="SimHei"/>
        </w:rPr>
        <w:t>最大利益</w:t>
      </w:r>
      <w:r w:rsidRPr="003E7ADE">
        <w:rPr>
          <w:rFonts w:eastAsia="SimHei"/>
        </w:rPr>
        <w:t>”</w:t>
      </w:r>
      <w:r w:rsidRPr="003E7ADE">
        <w:rPr>
          <w:rFonts w:eastAsia="SimHei"/>
        </w:rPr>
        <w:t>的概念开展宣传活动，以及与社区和宗教领袖进行对话，并确保在所有涉及儿童的行动中这是首要考虑。</w:t>
      </w:r>
    </w:p>
    <w:p w:rsidR="006E7707" w:rsidRPr="003E7ADE" w:rsidRDefault="006E7707" w:rsidP="00B20191">
      <w:pPr>
        <w:pStyle w:val="H23GC"/>
        <w:rPr>
          <w:rFonts w:eastAsia="Malgun Gothic"/>
        </w:rPr>
      </w:pPr>
      <w:r w:rsidRPr="003E7ADE">
        <w:rPr>
          <w:rFonts w:eastAsia="Malgun Gothic"/>
        </w:rPr>
        <w:tab/>
      </w:r>
      <w:r w:rsidRPr="003E7ADE">
        <w:rPr>
          <w:rFonts w:eastAsia="Malgun Gothic"/>
        </w:rPr>
        <w:tab/>
      </w:r>
      <w:r w:rsidRPr="003E7ADE">
        <w:t>生命、生存和发展权</w:t>
      </w:r>
    </w:p>
    <w:p w:rsidR="006E7707" w:rsidRPr="003E7ADE" w:rsidRDefault="006E7707" w:rsidP="00B5154B">
      <w:pPr>
        <w:pStyle w:val="SingleTxtGC"/>
      </w:pPr>
      <w:r w:rsidRPr="003E7ADE">
        <w:t xml:space="preserve">28.  </w:t>
      </w:r>
      <w:r w:rsidRPr="003E7ADE">
        <w:t>委员会深为关切地注意到所报道的对白化病患者、残疾儿童、双胞胎及其他被指控从事巫术的儿童的仪式谋杀案件。</w:t>
      </w:r>
    </w:p>
    <w:p w:rsidR="006E7707" w:rsidRPr="003E7ADE" w:rsidRDefault="006E7707" w:rsidP="00B5154B">
      <w:pPr>
        <w:pStyle w:val="SingleTxtGC"/>
        <w:rPr>
          <w:rFonts w:eastAsia="SimHei"/>
        </w:rPr>
      </w:pPr>
      <w:r w:rsidRPr="003E7ADE">
        <w:rPr>
          <w:rFonts w:eastAsia="SimHei"/>
        </w:rPr>
        <w:t xml:space="preserve">29.  </w:t>
      </w:r>
      <w:r w:rsidRPr="003E7ADE">
        <w:rPr>
          <w:rFonts w:eastAsia="SimHei"/>
        </w:rPr>
        <w:t>委员会强烈敦促缔约国采取一切必要措施，防止发生此类凶杀事件，调查和起诉那些涉嫌犯有这些罪行的人，并加紧努力，提高广大民众对必须消除这种做法的认识。委员会还建议缔约国监测其在这方面的努力，并就这些凶杀事件的程度和根源进行研究，加强宣传和提高认识。</w:t>
      </w:r>
    </w:p>
    <w:p w:rsidR="006E7707" w:rsidRPr="003E7ADE" w:rsidRDefault="006E7707" w:rsidP="00B5154B">
      <w:pPr>
        <w:pStyle w:val="H23GC"/>
        <w:rPr>
          <w:rFonts w:eastAsia="Malgun Gothic"/>
        </w:rPr>
      </w:pPr>
      <w:r w:rsidRPr="003E7ADE">
        <w:rPr>
          <w:rFonts w:eastAsia="Malgun Gothic"/>
        </w:rPr>
        <w:tab/>
      </w:r>
      <w:r w:rsidRPr="003E7ADE">
        <w:rPr>
          <w:rFonts w:eastAsia="Malgun Gothic"/>
        </w:rPr>
        <w:tab/>
      </w:r>
      <w:r w:rsidRPr="003E7ADE">
        <w:t>尊重儿童的意见</w:t>
      </w:r>
    </w:p>
    <w:p w:rsidR="006E7707" w:rsidRPr="003E7ADE" w:rsidRDefault="006E7707" w:rsidP="00B5154B">
      <w:pPr>
        <w:pStyle w:val="SingleTxtGC"/>
      </w:pPr>
      <w:r w:rsidRPr="003E7ADE">
        <w:t xml:space="preserve">30.  </w:t>
      </w:r>
      <w:r w:rsidRPr="003E7ADE">
        <w:t>委员会赞赏建立儿童议会。然而，它仍然关注社会上对儿童的传统态度，并往往在家庭、学校、机关、司法系统和社会上防止儿童就涉及他们的广泛问题表达自己的意见。</w:t>
      </w:r>
    </w:p>
    <w:p w:rsidR="006E7707" w:rsidRPr="003E7ADE" w:rsidRDefault="006E7707" w:rsidP="006E7707">
      <w:pPr>
        <w:pStyle w:val="SingleTxtG"/>
        <w:rPr>
          <w:rFonts w:eastAsia="SimHei"/>
          <w:sz w:val="21"/>
          <w:szCs w:val="21"/>
          <w:lang w:eastAsia="zh-CN"/>
        </w:rPr>
      </w:pPr>
      <w:r w:rsidRPr="003E7ADE">
        <w:rPr>
          <w:rFonts w:eastAsia="SimHei"/>
          <w:sz w:val="21"/>
          <w:szCs w:val="21"/>
          <w:lang w:eastAsia="zh-CN"/>
        </w:rPr>
        <w:t xml:space="preserve">31.  </w:t>
      </w:r>
      <w:r w:rsidRPr="003E7ADE">
        <w:rPr>
          <w:rFonts w:eastAsia="SimHei"/>
          <w:sz w:val="21"/>
          <w:szCs w:val="21"/>
          <w:lang w:eastAsia="zh-CN"/>
        </w:rPr>
        <w:t>根据关于儿童意见被听取权利的第</w:t>
      </w:r>
      <w:r w:rsidRPr="003E7ADE">
        <w:rPr>
          <w:rFonts w:eastAsia="SimHei"/>
          <w:sz w:val="21"/>
          <w:szCs w:val="21"/>
          <w:lang w:eastAsia="zh-CN"/>
        </w:rPr>
        <w:t>12</w:t>
      </w:r>
      <w:r w:rsidRPr="003E7ADE">
        <w:rPr>
          <w:rFonts w:eastAsia="SimHei"/>
          <w:sz w:val="21"/>
          <w:szCs w:val="21"/>
          <w:lang w:eastAsia="zh-CN"/>
        </w:rPr>
        <w:t>号一般性意见</w:t>
      </w:r>
      <w:r w:rsidR="005D7934" w:rsidRPr="003E7ADE">
        <w:rPr>
          <w:rFonts w:eastAsia="SimHei"/>
          <w:sz w:val="21"/>
          <w:szCs w:val="21"/>
          <w:lang w:eastAsia="zh-CN"/>
        </w:rPr>
        <w:t>(</w:t>
      </w:r>
      <w:r w:rsidRPr="003E7ADE">
        <w:rPr>
          <w:rFonts w:eastAsia="SimHei"/>
          <w:sz w:val="21"/>
          <w:szCs w:val="21"/>
          <w:lang w:eastAsia="zh-CN"/>
        </w:rPr>
        <w:t>2009</w:t>
      </w:r>
      <w:r w:rsidRPr="003E7ADE">
        <w:rPr>
          <w:rFonts w:eastAsia="SimHei"/>
          <w:sz w:val="21"/>
          <w:szCs w:val="21"/>
          <w:lang w:eastAsia="zh-CN"/>
        </w:rPr>
        <w:t>年</w:t>
      </w:r>
      <w:r w:rsidR="005D7934" w:rsidRPr="003E7ADE">
        <w:rPr>
          <w:rFonts w:eastAsia="SimHei"/>
          <w:sz w:val="21"/>
          <w:szCs w:val="21"/>
          <w:lang w:eastAsia="zh-CN"/>
        </w:rPr>
        <w:t>)</w:t>
      </w:r>
      <w:r w:rsidRPr="003E7ADE">
        <w:rPr>
          <w:rFonts w:eastAsia="SimHei"/>
          <w:sz w:val="21"/>
          <w:szCs w:val="21"/>
          <w:lang w:eastAsia="zh-CN"/>
        </w:rPr>
        <w:t>，委员会建议缔约国按照《公约》第</w:t>
      </w:r>
      <w:r w:rsidRPr="003E7ADE">
        <w:rPr>
          <w:rFonts w:eastAsia="SimHei"/>
          <w:sz w:val="21"/>
          <w:szCs w:val="21"/>
          <w:lang w:eastAsia="zh-CN"/>
        </w:rPr>
        <w:t>12</w:t>
      </w:r>
      <w:r w:rsidRPr="003E7ADE">
        <w:rPr>
          <w:rFonts w:eastAsia="SimHei"/>
          <w:sz w:val="21"/>
          <w:szCs w:val="21"/>
          <w:lang w:eastAsia="zh-CN"/>
        </w:rPr>
        <w:t>条的规定，确保在家庭、学校和所有涉及他们的相关行政和其他程序中对儿童的意见给予适当考虑，特别是通过采用适当的立法、培训专业人员和促进学校和社区的特定活动。</w:t>
      </w:r>
    </w:p>
    <w:p w:rsidR="006E7707" w:rsidRPr="003E7ADE" w:rsidRDefault="006E7707" w:rsidP="0026252E">
      <w:pPr>
        <w:pStyle w:val="H1GC"/>
        <w:rPr>
          <w:rFonts w:eastAsia="Malgun Gothic"/>
        </w:rPr>
      </w:pPr>
      <w:r w:rsidRPr="003E7ADE">
        <w:rPr>
          <w:rFonts w:eastAsia="Malgun Gothic"/>
        </w:rPr>
        <w:tab/>
      </w:r>
      <w:r w:rsidRPr="003E7ADE">
        <w:t>C.</w:t>
      </w:r>
      <w:r w:rsidRPr="003E7ADE">
        <w:tab/>
      </w:r>
      <w:r w:rsidRPr="003E7ADE">
        <w:t>公民权利和自由</w:t>
      </w:r>
      <w:r w:rsidRPr="003E7ADE">
        <w:t>(</w:t>
      </w:r>
      <w:r w:rsidRPr="003E7ADE">
        <w:t>《公约》第</w:t>
      </w:r>
      <w:r w:rsidRPr="003E7ADE">
        <w:t>7</w:t>
      </w:r>
      <w:r w:rsidRPr="003E7ADE">
        <w:t>条、第</w:t>
      </w:r>
      <w:r w:rsidRPr="003E7ADE">
        <w:t>8</w:t>
      </w:r>
      <w:r w:rsidRPr="003E7ADE">
        <w:t>条、第</w:t>
      </w:r>
      <w:r w:rsidRPr="003E7ADE">
        <w:t>13</w:t>
      </w:r>
      <w:r w:rsidRPr="003E7ADE">
        <w:t>至第</w:t>
      </w:r>
      <w:r w:rsidRPr="003E7ADE">
        <w:t>17</w:t>
      </w:r>
      <w:r w:rsidRPr="003E7ADE">
        <w:t>条、第</w:t>
      </w:r>
      <w:r w:rsidRPr="003E7ADE">
        <w:t>19</w:t>
      </w:r>
      <w:r w:rsidRPr="003E7ADE">
        <w:t>条和第</w:t>
      </w:r>
      <w:r w:rsidRPr="003E7ADE">
        <w:t>37</w:t>
      </w:r>
      <w:r w:rsidRPr="003E7ADE">
        <w:t>条</w:t>
      </w:r>
      <w:r w:rsidRPr="003E7ADE">
        <w:t>(a)</w:t>
      </w:r>
      <w:r w:rsidRPr="003E7ADE">
        <w:t>项</w:t>
      </w:r>
      <w:r w:rsidRPr="003E7ADE">
        <w:t>)</w:t>
      </w:r>
    </w:p>
    <w:p w:rsidR="006E7707" w:rsidRPr="003E7ADE" w:rsidRDefault="006E7707" w:rsidP="00B20191">
      <w:pPr>
        <w:pStyle w:val="H23GC"/>
        <w:rPr>
          <w:rFonts w:eastAsia="Malgun Gothic"/>
        </w:rPr>
      </w:pPr>
      <w:r w:rsidRPr="003E7ADE">
        <w:rPr>
          <w:rFonts w:eastAsia="Malgun Gothic"/>
        </w:rPr>
        <w:tab/>
      </w:r>
      <w:r w:rsidRPr="003E7ADE">
        <w:rPr>
          <w:rFonts w:eastAsia="Malgun Gothic"/>
        </w:rPr>
        <w:tab/>
      </w:r>
      <w:r w:rsidRPr="003E7ADE">
        <w:t>出生登记</w:t>
      </w:r>
    </w:p>
    <w:p w:rsidR="006E7707" w:rsidRPr="003E7ADE" w:rsidRDefault="006E7707" w:rsidP="00C65469">
      <w:pPr>
        <w:pStyle w:val="SingleTxtGC"/>
      </w:pPr>
      <w:r w:rsidRPr="003E7ADE">
        <w:t xml:space="preserve">32.  </w:t>
      </w:r>
      <w:r w:rsidRPr="003E7ADE">
        <w:t>委员会深切关注的是，出生登记从</w:t>
      </w:r>
      <w:r w:rsidRPr="003E7ADE">
        <w:t>2006</w:t>
      </w:r>
      <w:r w:rsidRPr="003E7ADE">
        <w:t>年的</w:t>
      </w:r>
      <w:r w:rsidRPr="003E7ADE">
        <w:t>39</w:t>
      </w:r>
      <w:r w:rsidR="005D7934" w:rsidRPr="003E7ADE">
        <w:t>%</w:t>
      </w:r>
      <w:r w:rsidRPr="003E7ADE">
        <w:t>下降至</w:t>
      </w:r>
      <w:r w:rsidRPr="003E7ADE">
        <w:t>2010</w:t>
      </w:r>
      <w:r w:rsidRPr="003E7ADE">
        <w:t>年的</w:t>
      </w:r>
      <w:r w:rsidRPr="003E7ADE">
        <w:t>24</w:t>
      </w:r>
      <w:r w:rsidR="005D7934" w:rsidRPr="003E7ADE">
        <w:t>%</w:t>
      </w:r>
      <w:r w:rsidRPr="003E7ADE">
        <w:t>，</w:t>
      </w:r>
      <w:r w:rsidRPr="003E7ADE">
        <w:t>61.1</w:t>
      </w:r>
      <w:r w:rsidR="005D7934" w:rsidRPr="003E7ADE">
        <w:t>%</w:t>
      </w:r>
      <w:r w:rsidRPr="003E7ADE">
        <w:t>的</w:t>
      </w:r>
      <w:r w:rsidRPr="003E7ADE">
        <w:t>5</w:t>
      </w:r>
      <w:r w:rsidRPr="003E7ADE">
        <w:t>岁以下儿童未登记。委员会关注区域一级的出生登记中心缺乏运作功能；各地区的民事登记机关开展工作没有足够的设备、工作空间，也没有交通工具；对许多家庭而言</w:t>
      </w:r>
      <w:r w:rsidRPr="003E7ADE">
        <w:t>5</w:t>
      </w:r>
      <w:r w:rsidRPr="003E7ADE">
        <w:t>岁以后的登记费用太高。</w:t>
      </w:r>
    </w:p>
    <w:p w:rsidR="006E7707" w:rsidRPr="003E7ADE" w:rsidRDefault="006E7707" w:rsidP="00C65469">
      <w:pPr>
        <w:pStyle w:val="SingleTxtGC"/>
        <w:rPr>
          <w:rFonts w:eastAsia="SimHei"/>
        </w:rPr>
      </w:pPr>
      <w:r w:rsidRPr="003E7ADE">
        <w:rPr>
          <w:rFonts w:eastAsia="SimHei"/>
        </w:rPr>
        <w:t xml:space="preserve">33.  </w:t>
      </w:r>
      <w:r w:rsidRPr="003E7ADE">
        <w:rPr>
          <w:rFonts w:eastAsia="SimHei"/>
        </w:rPr>
        <w:t>委员会强烈敦促缔约国立即实施《出生登记国家行动计划》，在政府内部建立跨部门合作，取消收费并改善出生登记单位的管理，确保在国家领土内出生的所有儿童，包括居住在农村和偏远地区的儿童得到登记。此外，委员会还敦促缔约国确保在所有地区均可免费获得适合当地实际情况的公共机构的协助，特别是对于国内流离失所者和难民营中的儿童。委员会还建议缔约国与司法部探索在公共、私人和社区学校引进出生登记的可能性。</w:t>
      </w:r>
    </w:p>
    <w:p w:rsidR="006E7707" w:rsidRPr="003E7ADE" w:rsidRDefault="00C65469" w:rsidP="00B20191">
      <w:pPr>
        <w:pStyle w:val="H23GC"/>
        <w:rPr>
          <w:rFonts w:eastAsia="Malgun Gothic"/>
        </w:rPr>
      </w:pPr>
      <w:r w:rsidRPr="003E7ADE">
        <w:tab/>
      </w:r>
      <w:r w:rsidRPr="003E7ADE">
        <w:tab/>
      </w:r>
      <w:r w:rsidR="006E7707" w:rsidRPr="003E7ADE">
        <w:t>国籍</w:t>
      </w:r>
    </w:p>
    <w:p w:rsidR="006E7707" w:rsidRPr="003E7ADE" w:rsidRDefault="006E7707" w:rsidP="00C65469">
      <w:pPr>
        <w:pStyle w:val="SingleTxtGC"/>
      </w:pPr>
      <w:r w:rsidRPr="003E7ADE">
        <w:t xml:space="preserve">34.  </w:t>
      </w:r>
      <w:r w:rsidRPr="003E7ADE">
        <w:t>委员会关注的是，缔约国没有任何旨在防止无国籍状态和保护无国籍儿童的行政政策。</w:t>
      </w:r>
    </w:p>
    <w:p w:rsidR="006E7707" w:rsidRPr="003E7ADE" w:rsidRDefault="006E7707" w:rsidP="00C65469">
      <w:pPr>
        <w:pStyle w:val="SingleTxtGC"/>
        <w:rPr>
          <w:rFonts w:eastAsia="SimHei"/>
        </w:rPr>
      </w:pPr>
      <w:r w:rsidRPr="003E7ADE">
        <w:rPr>
          <w:rFonts w:eastAsia="SimHei"/>
        </w:rPr>
        <w:t xml:space="preserve">35.  </w:t>
      </w:r>
      <w:r w:rsidRPr="003E7ADE">
        <w:rPr>
          <w:rFonts w:eastAsia="SimHei"/>
        </w:rPr>
        <w:t>委员会建议缔约国：</w:t>
      </w:r>
    </w:p>
    <w:p w:rsidR="006E7707" w:rsidRPr="003E7ADE" w:rsidRDefault="006E7707" w:rsidP="00C65469">
      <w:pPr>
        <w:pStyle w:val="SingleTxtGC"/>
        <w:numPr>
          <w:ilvl w:val="0"/>
          <w:numId w:val="12"/>
        </w:numPr>
        <w:rPr>
          <w:rFonts w:eastAsia="SimHei"/>
        </w:rPr>
      </w:pPr>
      <w:r w:rsidRPr="003E7ADE">
        <w:rPr>
          <w:rFonts w:eastAsia="SimHei"/>
        </w:rPr>
        <w:t>采取旨在防止无国籍状态和保护无国籍儿童的行政政策；</w:t>
      </w:r>
    </w:p>
    <w:p w:rsidR="006E7707" w:rsidRPr="003E7ADE" w:rsidRDefault="006E7707" w:rsidP="00C65469">
      <w:pPr>
        <w:pStyle w:val="SingleTxtGC"/>
        <w:numPr>
          <w:ilvl w:val="0"/>
          <w:numId w:val="12"/>
        </w:numPr>
        <w:rPr>
          <w:rFonts w:eastAsia="SimHei"/>
        </w:rPr>
      </w:pPr>
      <w:r w:rsidRPr="003E7ADE">
        <w:rPr>
          <w:rFonts w:eastAsia="SimHei"/>
        </w:rPr>
        <w:t>改善有关民事登记的行政行为，以减少无国籍的风险；</w:t>
      </w:r>
    </w:p>
    <w:p w:rsidR="006E7707" w:rsidRPr="003E7ADE" w:rsidRDefault="006E7707" w:rsidP="00C65469">
      <w:pPr>
        <w:pStyle w:val="SingleTxtGC"/>
        <w:numPr>
          <w:ilvl w:val="0"/>
          <w:numId w:val="12"/>
        </w:numPr>
        <w:rPr>
          <w:rFonts w:eastAsia="SimHei"/>
        </w:rPr>
      </w:pPr>
      <w:r w:rsidRPr="003E7ADE">
        <w:rPr>
          <w:rFonts w:eastAsia="SimHei"/>
        </w:rPr>
        <w:t>查明潜在的无国籍儿童，并收集关于居住在本国的无国籍儿童案件数量的数据；</w:t>
      </w:r>
    </w:p>
    <w:p w:rsidR="006E7707" w:rsidRPr="003E7ADE" w:rsidRDefault="006E7707" w:rsidP="00C65469">
      <w:pPr>
        <w:pStyle w:val="SingleTxtGC"/>
        <w:numPr>
          <w:ilvl w:val="0"/>
          <w:numId w:val="12"/>
        </w:numPr>
        <w:rPr>
          <w:rFonts w:eastAsia="SimHei"/>
        </w:rPr>
      </w:pPr>
      <w:r w:rsidRPr="003E7ADE">
        <w:rPr>
          <w:rFonts w:eastAsia="SimHei"/>
        </w:rPr>
        <w:t>加入</w:t>
      </w:r>
      <w:r w:rsidRPr="003E7ADE">
        <w:rPr>
          <w:rFonts w:eastAsia="SimHei"/>
        </w:rPr>
        <w:t>1954</w:t>
      </w:r>
      <w:r w:rsidRPr="003E7ADE">
        <w:rPr>
          <w:rFonts w:eastAsia="SimHei"/>
        </w:rPr>
        <w:t>年《关于无国籍人地位的公约》和</w:t>
      </w:r>
      <w:r w:rsidRPr="003E7ADE">
        <w:rPr>
          <w:rFonts w:eastAsia="SimHei"/>
        </w:rPr>
        <w:t>1961</w:t>
      </w:r>
      <w:r w:rsidRPr="003E7ADE">
        <w:rPr>
          <w:rFonts w:eastAsia="SimHei"/>
        </w:rPr>
        <w:t>年《减少无国籍状态公约》；</w:t>
      </w:r>
    </w:p>
    <w:p w:rsidR="006E7707" w:rsidRPr="003E7ADE" w:rsidRDefault="006E7707" w:rsidP="00C65469">
      <w:pPr>
        <w:pStyle w:val="SingleTxtGC"/>
        <w:numPr>
          <w:ilvl w:val="0"/>
          <w:numId w:val="12"/>
        </w:numPr>
        <w:rPr>
          <w:rFonts w:eastAsia="SimHei"/>
        </w:rPr>
      </w:pPr>
      <w:r w:rsidRPr="003E7ADE">
        <w:rPr>
          <w:rFonts w:eastAsia="SimHei"/>
        </w:rPr>
        <w:t>修订《国籍法》</w:t>
      </w:r>
      <w:r w:rsidR="005D7934" w:rsidRPr="003E7ADE">
        <w:rPr>
          <w:rFonts w:eastAsia="SimHei"/>
        </w:rPr>
        <w:t>(</w:t>
      </w:r>
      <w:r w:rsidRPr="003E7ADE">
        <w:rPr>
          <w:rFonts w:eastAsia="SimHei"/>
        </w:rPr>
        <w:t>第</w:t>
      </w:r>
      <w:r w:rsidRPr="003E7ADE">
        <w:rPr>
          <w:rFonts w:eastAsia="SimHei"/>
        </w:rPr>
        <w:t>6/2010</w:t>
      </w:r>
      <w:r w:rsidRPr="003E7ADE">
        <w:rPr>
          <w:rFonts w:eastAsia="SimHei"/>
        </w:rPr>
        <w:t>号法律</w:t>
      </w:r>
      <w:r w:rsidR="005D7934" w:rsidRPr="003E7ADE">
        <w:rPr>
          <w:rFonts w:eastAsia="SimHei"/>
        </w:rPr>
        <w:t>)</w:t>
      </w:r>
      <w:r w:rsidRPr="003E7ADE">
        <w:rPr>
          <w:rFonts w:eastAsia="SimHei"/>
        </w:rPr>
        <w:t>，使其与</w:t>
      </w:r>
      <w:r w:rsidRPr="003E7ADE">
        <w:rPr>
          <w:rFonts w:eastAsia="SimHei"/>
        </w:rPr>
        <w:t>1954</w:t>
      </w:r>
      <w:r w:rsidRPr="003E7ADE">
        <w:rPr>
          <w:rFonts w:eastAsia="SimHei"/>
        </w:rPr>
        <w:t>年和</w:t>
      </w:r>
      <w:r w:rsidRPr="003E7ADE">
        <w:rPr>
          <w:rFonts w:eastAsia="SimHei"/>
        </w:rPr>
        <w:t>1961</w:t>
      </w:r>
      <w:r w:rsidRPr="003E7ADE">
        <w:rPr>
          <w:rFonts w:eastAsia="SimHei"/>
        </w:rPr>
        <w:t>年公约一致。</w:t>
      </w:r>
    </w:p>
    <w:p w:rsidR="006E7707" w:rsidRPr="003E7ADE" w:rsidRDefault="006E7707" w:rsidP="0026252E">
      <w:pPr>
        <w:pStyle w:val="H1GC"/>
      </w:pPr>
      <w:r w:rsidRPr="003E7ADE">
        <w:tab/>
        <w:t>D.</w:t>
      </w:r>
      <w:r w:rsidRPr="003E7ADE">
        <w:tab/>
      </w:r>
      <w:r w:rsidRPr="003E7ADE">
        <w:t>暴力侵犯儿童行为</w:t>
      </w:r>
      <w:r w:rsidRPr="003E7ADE">
        <w:t>(</w:t>
      </w:r>
      <w:r w:rsidRPr="003E7ADE">
        <w:t>《公约》第</w:t>
      </w:r>
      <w:r w:rsidRPr="003E7ADE">
        <w:t>19</w:t>
      </w:r>
      <w:r w:rsidRPr="003E7ADE">
        <w:t>条、第</w:t>
      </w:r>
      <w:r w:rsidRPr="003E7ADE">
        <w:t>37</w:t>
      </w:r>
      <w:r w:rsidRPr="003E7ADE">
        <w:t>条</w:t>
      </w:r>
      <w:r w:rsidRPr="003E7ADE">
        <w:t>(a)</w:t>
      </w:r>
      <w:r w:rsidRPr="003E7ADE">
        <w:t>项和第</w:t>
      </w:r>
      <w:r w:rsidRPr="003E7ADE">
        <w:t>39</w:t>
      </w:r>
      <w:r w:rsidRPr="003E7ADE">
        <w:t>条</w:t>
      </w:r>
      <w:r w:rsidRPr="003E7ADE">
        <w:t>)</w:t>
      </w:r>
    </w:p>
    <w:p w:rsidR="006E7707" w:rsidRPr="00CC08BA" w:rsidRDefault="006E7707" w:rsidP="00B20191">
      <w:pPr>
        <w:pStyle w:val="H23GC"/>
      </w:pPr>
      <w:r w:rsidRPr="003E7ADE">
        <w:tab/>
      </w:r>
      <w:r w:rsidRPr="003E7ADE">
        <w:tab/>
      </w:r>
      <w:r w:rsidRPr="00CC08BA">
        <w:rPr>
          <w:szCs w:val="22"/>
        </w:rPr>
        <w:t>体罚</w:t>
      </w:r>
    </w:p>
    <w:p w:rsidR="006E7707" w:rsidRPr="003E7ADE" w:rsidRDefault="006E7707" w:rsidP="00C65469">
      <w:pPr>
        <w:pStyle w:val="SingleTxtGC"/>
      </w:pPr>
      <w:r w:rsidRPr="003E7ADE">
        <w:t xml:space="preserve">36.  </w:t>
      </w:r>
      <w:r w:rsidRPr="003E7ADE">
        <w:t>委员会指出，尽管在学校禁止体罚，但在家庭和替代性照料场所体罚仍然合法。委员会感到遗憾的是，缔约国的报告提供的关于体罚的资料有限。</w:t>
      </w:r>
    </w:p>
    <w:p w:rsidR="006E7707" w:rsidRPr="003E7ADE" w:rsidRDefault="006E7707" w:rsidP="00C65469">
      <w:pPr>
        <w:pStyle w:val="SingleTxtGC"/>
        <w:rPr>
          <w:rFonts w:eastAsia="SimHei"/>
        </w:rPr>
      </w:pPr>
      <w:r w:rsidRPr="003E7ADE">
        <w:rPr>
          <w:rFonts w:eastAsia="SimHei"/>
        </w:rPr>
        <w:t xml:space="preserve">37.  </w:t>
      </w:r>
      <w:r w:rsidRPr="003E7ADE">
        <w:rPr>
          <w:rFonts w:eastAsia="SimHei"/>
        </w:rPr>
        <w:t>适当注意到委员会关于享有保护不遭受体罚和其他残忍或有辱人格形式惩罚的第</w:t>
      </w:r>
      <w:r w:rsidR="000C30B4" w:rsidRPr="003E7ADE">
        <w:rPr>
          <w:rFonts w:eastAsia="SimHei"/>
        </w:rPr>
        <w:t>8</w:t>
      </w:r>
      <w:r w:rsidRPr="003E7ADE">
        <w:rPr>
          <w:rFonts w:eastAsia="SimHei"/>
        </w:rPr>
        <w:t>号一般性意见</w:t>
      </w:r>
      <w:r w:rsidR="000C30B4" w:rsidRPr="003E7ADE">
        <w:rPr>
          <w:rFonts w:eastAsia="SimHei"/>
        </w:rPr>
        <w:t>(2006</w:t>
      </w:r>
      <w:r w:rsidRPr="003E7ADE">
        <w:rPr>
          <w:rFonts w:eastAsia="SimHei"/>
        </w:rPr>
        <w:t>年</w:t>
      </w:r>
      <w:r w:rsidRPr="003E7ADE">
        <w:rPr>
          <w:rFonts w:eastAsia="SimHei"/>
        </w:rPr>
        <w:t>)</w:t>
      </w:r>
      <w:r w:rsidRPr="003E7ADE">
        <w:rPr>
          <w:rFonts w:eastAsia="SimHei"/>
        </w:rPr>
        <w:t>，委员会建议缔约国：</w:t>
      </w:r>
    </w:p>
    <w:p w:rsidR="006E7707" w:rsidRPr="003E7ADE" w:rsidRDefault="006E7707" w:rsidP="00C65469">
      <w:pPr>
        <w:pStyle w:val="SingleTxtGC"/>
        <w:numPr>
          <w:ilvl w:val="0"/>
          <w:numId w:val="13"/>
        </w:numPr>
        <w:rPr>
          <w:rFonts w:eastAsia="SimHei"/>
        </w:rPr>
      </w:pPr>
      <w:r w:rsidRPr="003E7ADE">
        <w:rPr>
          <w:rFonts w:eastAsia="SimHei"/>
        </w:rPr>
        <w:t>考虑立法明确禁止在所有场所对儿童进行体罚，包括在家庭和替代性照料场所；</w:t>
      </w:r>
    </w:p>
    <w:p w:rsidR="006E7707" w:rsidRPr="003E7ADE" w:rsidRDefault="006E7707" w:rsidP="00C65469">
      <w:pPr>
        <w:pStyle w:val="SingleTxtGC"/>
        <w:numPr>
          <w:ilvl w:val="0"/>
          <w:numId w:val="13"/>
        </w:numPr>
        <w:rPr>
          <w:rFonts w:eastAsia="SimHei"/>
        </w:rPr>
      </w:pPr>
      <w:r w:rsidRPr="003E7ADE">
        <w:rPr>
          <w:rFonts w:eastAsia="SimHei"/>
        </w:rPr>
        <w:t>确保禁止体罚的法律得到有效实施，对暴力侵害儿童的责任人系统启动法律诉讼；以及</w:t>
      </w:r>
    </w:p>
    <w:p w:rsidR="006E7707" w:rsidRPr="003E7ADE" w:rsidRDefault="006E7707" w:rsidP="00C65469">
      <w:pPr>
        <w:pStyle w:val="SingleTxtGC"/>
        <w:numPr>
          <w:ilvl w:val="0"/>
          <w:numId w:val="13"/>
        </w:numPr>
        <w:rPr>
          <w:rFonts w:eastAsia="SimHei"/>
        </w:rPr>
      </w:pPr>
      <w:r w:rsidRPr="003E7ADE">
        <w:rPr>
          <w:rFonts w:eastAsia="SimHei"/>
        </w:rPr>
        <w:t>引入关于体罚有害影响的公众教育、宣传和社会动员，以期改变对此种做法的普遍态度，并推动积极的、非暴力的、参与形式的儿童抚养和教育，作为替代形式的纪律。</w:t>
      </w:r>
    </w:p>
    <w:p w:rsidR="006E7707" w:rsidRPr="003E7ADE" w:rsidRDefault="006E7707" w:rsidP="00B20191">
      <w:pPr>
        <w:pStyle w:val="H23GC"/>
        <w:rPr>
          <w:rFonts w:eastAsia="Malgun Gothic"/>
        </w:rPr>
      </w:pPr>
      <w:r w:rsidRPr="003E7ADE">
        <w:rPr>
          <w:rFonts w:eastAsia="Malgun Gothic"/>
        </w:rPr>
        <w:tab/>
      </w:r>
      <w:r w:rsidRPr="003E7ADE">
        <w:rPr>
          <w:rFonts w:eastAsia="Malgun Gothic"/>
        </w:rPr>
        <w:tab/>
      </w:r>
      <w:r w:rsidRPr="003E7ADE">
        <w:t>性剥削和性虐待</w:t>
      </w:r>
    </w:p>
    <w:p w:rsidR="006E7707" w:rsidRPr="003E7ADE" w:rsidRDefault="006E7707" w:rsidP="00C65469">
      <w:pPr>
        <w:pStyle w:val="SingleTxtGC"/>
      </w:pPr>
      <w:r w:rsidRPr="003E7ADE">
        <w:t xml:space="preserve">38.  </w:t>
      </w:r>
      <w:r w:rsidRPr="003E7ADE">
        <w:t>委员会赞赏地注意到通过了</w:t>
      </w:r>
      <w:r w:rsidRPr="003E7ADE">
        <w:t>2011-2013</w:t>
      </w:r>
      <w:r w:rsidRPr="003E7ADE">
        <w:t>年《防止性虐待和性剥削国家行动计划》，制定了一项禁止家庭暴力的新法律，</w:t>
      </w:r>
      <w:r w:rsidRPr="003E7ADE">
        <w:t>2006</w:t>
      </w:r>
      <w:r w:rsidRPr="003E7ADE">
        <w:t>年</w:t>
      </w:r>
      <w:r w:rsidRPr="003E7ADE">
        <w:t>12</w:t>
      </w:r>
      <w:r w:rsidRPr="003E7ADE">
        <w:t>月进行了一项关于对儿童虐待和性剥削的研究。然而，委员会关注的是，多数强奸和其他形式的性暴力案件未向当局报告，在某些情况下，女童被迫嫁给性虐待的肇事者，或者被送回家庭或性虐待发生的社区，使她们受到额外的社会和心理伤害。</w:t>
      </w:r>
    </w:p>
    <w:p w:rsidR="006E7707" w:rsidRPr="003E7ADE" w:rsidRDefault="006E7707" w:rsidP="00C65469">
      <w:pPr>
        <w:pStyle w:val="SingleTxtG"/>
        <w:spacing w:line="320" w:lineRule="exact"/>
        <w:rPr>
          <w:rFonts w:eastAsia="SimHei"/>
          <w:sz w:val="21"/>
          <w:szCs w:val="21"/>
          <w:lang w:eastAsia="zh-CN"/>
        </w:rPr>
      </w:pPr>
      <w:r w:rsidRPr="003E7ADE">
        <w:rPr>
          <w:rFonts w:eastAsia="SimHei"/>
          <w:sz w:val="21"/>
          <w:szCs w:val="21"/>
          <w:lang w:eastAsia="zh-CN"/>
        </w:rPr>
        <w:t xml:space="preserve">39.  </w:t>
      </w:r>
      <w:r w:rsidRPr="003E7ADE">
        <w:rPr>
          <w:rFonts w:eastAsia="SimHei"/>
          <w:sz w:val="21"/>
          <w:szCs w:val="21"/>
          <w:lang w:eastAsia="zh-CN"/>
        </w:rPr>
        <w:t>委员会敦促缔约国采取一切必要措施，打击对儿童的性剥削和性虐待，包括通过：</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建立一个三位数的</w:t>
      </w:r>
      <w:r w:rsidRPr="003E7ADE">
        <w:rPr>
          <w:rFonts w:eastAsia="SimHei"/>
          <w:sz w:val="21"/>
          <w:szCs w:val="21"/>
          <w:lang w:eastAsia="zh-CN"/>
        </w:rPr>
        <w:t>24</w:t>
      </w:r>
      <w:r w:rsidRPr="003E7ADE">
        <w:rPr>
          <w:rFonts w:eastAsia="SimHei"/>
          <w:sz w:val="21"/>
          <w:szCs w:val="21"/>
          <w:lang w:eastAsia="zh-CN"/>
        </w:rPr>
        <w:t>小时服务热线和儿童可以利用的其他报告机制，并在这样做时，请求民间社会合作伙伴协助；</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发展对性虐待和性暴力行为的制度性响应，包括建立保护庇护所，确保足够的协调和资金，以满足受害者的需求；</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提高司法系统的能力，对举报的案件作出适当回应；</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加强</w:t>
      </w:r>
      <w:r w:rsidRPr="003E7ADE">
        <w:rPr>
          <w:rFonts w:eastAsia="SimHei"/>
          <w:sz w:val="21"/>
          <w:szCs w:val="21"/>
          <w:lang w:eastAsia="zh-CN"/>
        </w:rPr>
        <w:t>“</w:t>
      </w:r>
      <w:r w:rsidRPr="003E7ADE">
        <w:rPr>
          <w:rFonts w:eastAsia="SimHei"/>
          <w:sz w:val="21"/>
          <w:szCs w:val="21"/>
          <w:lang w:eastAsia="zh-CN"/>
        </w:rPr>
        <w:t>未成年人大队</w:t>
      </w:r>
      <w:r w:rsidRPr="003E7ADE">
        <w:rPr>
          <w:rFonts w:eastAsia="SimHei"/>
          <w:sz w:val="21"/>
          <w:szCs w:val="21"/>
          <w:lang w:eastAsia="zh-CN"/>
        </w:rPr>
        <w:t>”</w:t>
      </w:r>
      <w:r w:rsidRPr="003E7ADE">
        <w:rPr>
          <w:rFonts w:eastAsia="SimHei"/>
          <w:sz w:val="21"/>
          <w:szCs w:val="21"/>
          <w:lang w:eastAsia="zh-CN"/>
        </w:rPr>
        <w:t>和</w:t>
      </w:r>
      <w:r w:rsidRPr="003E7ADE">
        <w:rPr>
          <w:rFonts w:eastAsia="SimHei"/>
          <w:sz w:val="21"/>
          <w:szCs w:val="21"/>
          <w:lang w:eastAsia="zh-CN"/>
        </w:rPr>
        <w:t>“</w:t>
      </w:r>
      <w:r w:rsidRPr="003E7ADE">
        <w:rPr>
          <w:rFonts w:eastAsia="SimHei"/>
          <w:sz w:val="21"/>
          <w:szCs w:val="21"/>
          <w:lang w:eastAsia="zh-CN"/>
        </w:rPr>
        <w:t>法律监护人</w:t>
      </w:r>
      <w:r w:rsidRPr="003E7ADE">
        <w:rPr>
          <w:rFonts w:eastAsia="SimHei"/>
          <w:sz w:val="21"/>
          <w:szCs w:val="21"/>
          <w:lang w:eastAsia="zh-CN"/>
        </w:rPr>
        <w:t>”</w:t>
      </w:r>
      <w:r w:rsidRPr="003E7ADE">
        <w:rPr>
          <w:rFonts w:eastAsia="SimHei"/>
          <w:sz w:val="21"/>
          <w:szCs w:val="21"/>
          <w:lang w:eastAsia="zh-CN"/>
        </w:rPr>
        <w:t>的能力，二者均在法律上负责对涉童犯罪进行调查，以协助和保护受害者；</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(e)</w:t>
      </w:r>
      <w:r w:rsidRPr="003E7ADE">
        <w:rPr>
          <w:rFonts w:eastAsia="SimHei"/>
          <w:sz w:val="21"/>
          <w:szCs w:val="21"/>
          <w:lang w:eastAsia="zh-CN"/>
        </w:rPr>
        <w:tab/>
      </w:r>
      <w:r w:rsidRPr="003E7ADE">
        <w:rPr>
          <w:rFonts w:eastAsia="SimHei"/>
          <w:sz w:val="21"/>
          <w:szCs w:val="21"/>
          <w:lang w:eastAsia="zh-CN"/>
        </w:rPr>
        <w:t>加强相关政府机构的能力，并确保执法人员在以敏感方式与暴力和虐待的儿童受害者工作方面得到培训；</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(f)</w:t>
      </w:r>
      <w:r w:rsidRPr="003E7ADE">
        <w:rPr>
          <w:rFonts w:eastAsia="SimHei"/>
          <w:sz w:val="21"/>
          <w:szCs w:val="21"/>
          <w:lang w:eastAsia="zh-CN"/>
        </w:rPr>
        <w:tab/>
      </w:r>
      <w:r w:rsidRPr="003E7ADE">
        <w:rPr>
          <w:rFonts w:eastAsia="SimHei"/>
          <w:sz w:val="21"/>
          <w:szCs w:val="21"/>
          <w:lang w:eastAsia="zh-CN"/>
        </w:rPr>
        <w:t>除纯粹惩罚性的司法介入外，加强提供和获得社会及教育待遇和恢复服务，特别是在肇事者为主要照顾者的情况下。</w:t>
      </w:r>
    </w:p>
    <w:p w:rsidR="006E7707" w:rsidRPr="003E7ADE" w:rsidRDefault="006E7707" w:rsidP="00C65469">
      <w:pPr>
        <w:pStyle w:val="SingleTxtGC"/>
        <w:rPr>
          <w:rFonts w:eastAsia="SimHei"/>
        </w:rPr>
      </w:pPr>
      <w:r w:rsidRPr="003E7ADE">
        <w:rPr>
          <w:rFonts w:eastAsia="SimHei"/>
        </w:rPr>
        <w:t xml:space="preserve">40.  </w:t>
      </w:r>
      <w:r w:rsidRPr="003E7ADE">
        <w:rPr>
          <w:rFonts w:eastAsia="SimHei"/>
        </w:rPr>
        <w:t>委员会还建议儿童受害者预防、康复和重新融入社会方案及政策与</w:t>
      </w:r>
      <w:r w:rsidRPr="003E7ADE">
        <w:rPr>
          <w:rFonts w:eastAsia="SimHei"/>
        </w:rPr>
        <w:t>1996</w:t>
      </w:r>
      <w:r w:rsidRPr="003E7ADE">
        <w:rPr>
          <w:rFonts w:eastAsia="SimHei"/>
        </w:rPr>
        <w:t>年、</w:t>
      </w:r>
      <w:r w:rsidRPr="003E7ADE">
        <w:rPr>
          <w:rFonts w:eastAsia="SimHei"/>
        </w:rPr>
        <w:t>2001</w:t>
      </w:r>
      <w:r w:rsidRPr="003E7ADE">
        <w:rPr>
          <w:rFonts w:eastAsia="SimHei"/>
        </w:rPr>
        <w:t>年和</w:t>
      </w:r>
      <w:r w:rsidRPr="003E7ADE">
        <w:rPr>
          <w:rFonts w:eastAsia="SimHei"/>
        </w:rPr>
        <w:t>2008</w:t>
      </w:r>
      <w:r w:rsidRPr="003E7ADE">
        <w:rPr>
          <w:rFonts w:eastAsia="SimHei"/>
        </w:rPr>
        <w:t>年在斯德哥尔摩、日本横滨和巴西里约热内卢举行的禁止对儿童和青少年性剥削世界大会通过的成果文件一致。</w:t>
      </w:r>
    </w:p>
    <w:p w:rsidR="006E7707" w:rsidRPr="003E7ADE" w:rsidRDefault="006E7707" w:rsidP="00B20191">
      <w:pPr>
        <w:pStyle w:val="H23GC"/>
        <w:rPr>
          <w:rFonts w:eastAsia="Malgun Gothic"/>
        </w:rPr>
      </w:pPr>
      <w:r w:rsidRPr="003E7ADE">
        <w:rPr>
          <w:rFonts w:eastAsia="Malgun Gothic"/>
        </w:rPr>
        <w:tab/>
      </w:r>
      <w:r w:rsidRPr="003E7ADE">
        <w:rPr>
          <w:rFonts w:eastAsia="Malgun Gothic"/>
        </w:rPr>
        <w:tab/>
      </w:r>
      <w:r w:rsidRPr="003E7ADE">
        <w:t>有害习俗</w:t>
      </w:r>
    </w:p>
    <w:p w:rsidR="006E7707" w:rsidRPr="003E7ADE" w:rsidRDefault="006E7707" w:rsidP="00C65469">
      <w:pPr>
        <w:pStyle w:val="SingleTxtG"/>
        <w:spacing w:line="320" w:lineRule="exact"/>
        <w:rPr>
          <w:snapToGrid w:val="0"/>
          <w:sz w:val="21"/>
          <w:lang w:eastAsia="zh-CN"/>
        </w:rPr>
      </w:pPr>
      <w:r w:rsidRPr="003E7ADE">
        <w:rPr>
          <w:snapToGrid w:val="0"/>
          <w:sz w:val="21"/>
          <w:lang w:eastAsia="zh-CN"/>
        </w:rPr>
        <w:t xml:space="preserve">41.  </w:t>
      </w:r>
      <w:r w:rsidRPr="003E7ADE">
        <w:rPr>
          <w:snapToGrid w:val="0"/>
          <w:sz w:val="21"/>
          <w:lang w:eastAsia="zh-CN"/>
        </w:rPr>
        <w:t>委员会欢迎通过《</w:t>
      </w:r>
      <w:r w:rsidRPr="003E7ADE">
        <w:rPr>
          <w:snapToGrid w:val="0"/>
          <w:sz w:val="21"/>
          <w:lang w:eastAsia="zh-CN"/>
        </w:rPr>
        <w:t>2011</w:t>
      </w:r>
      <w:r w:rsidRPr="003E7ADE">
        <w:rPr>
          <w:snapToGrid w:val="0"/>
          <w:sz w:val="21"/>
          <w:lang w:eastAsia="zh-CN"/>
        </w:rPr>
        <w:t>年</w:t>
      </w:r>
      <w:r w:rsidRPr="003E7ADE">
        <w:rPr>
          <w:snapToGrid w:val="0"/>
          <w:sz w:val="21"/>
          <w:lang w:eastAsia="zh-CN"/>
        </w:rPr>
        <w:t>3</w:t>
      </w:r>
      <w:r w:rsidRPr="003E7ADE">
        <w:rPr>
          <w:snapToGrid w:val="0"/>
          <w:sz w:val="21"/>
          <w:lang w:eastAsia="zh-CN"/>
        </w:rPr>
        <w:t>月生殖健康法案》，将最低结婚年龄提高到</w:t>
      </w:r>
      <w:r w:rsidRPr="003E7ADE">
        <w:rPr>
          <w:snapToGrid w:val="0"/>
          <w:sz w:val="21"/>
          <w:lang w:eastAsia="zh-CN"/>
        </w:rPr>
        <w:t>18</w:t>
      </w:r>
      <w:r w:rsidRPr="003E7ADE">
        <w:rPr>
          <w:snapToGrid w:val="0"/>
          <w:sz w:val="21"/>
          <w:lang w:eastAsia="zh-CN"/>
        </w:rPr>
        <w:t>岁。然而，委员会深切关注的是，女童强迫婚姻和早婚的流行率有所增加，有时甚至在</w:t>
      </w:r>
      <w:r w:rsidRPr="003E7ADE">
        <w:rPr>
          <w:snapToGrid w:val="0"/>
          <w:sz w:val="21"/>
          <w:lang w:eastAsia="zh-CN"/>
        </w:rPr>
        <w:t>15</w:t>
      </w:r>
      <w:r w:rsidRPr="003E7ADE">
        <w:rPr>
          <w:snapToGrid w:val="0"/>
          <w:sz w:val="21"/>
          <w:lang w:eastAsia="zh-CN"/>
        </w:rPr>
        <w:t>岁以前，特别是在农村地区。</w:t>
      </w:r>
    </w:p>
    <w:p w:rsidR="006E7707" w:rsidRPr="003E7ADE" w:rsidRDefault="006E7707" w:rsidP="00C65469">
      <w:pPr>
        <w:pStyle w:val="SingleTxtG"/>
        <w:spacing w:line="320" w:lineRule="exact"/>
        <w:rPr>
          <w:rFonts w:eastAsia="SimHei"/>
          <w:sz w:val="21"/>
          <w:szCs w:val="21"/>
          <w:lang w:eastAsia="zh-CN"/>
        </w:rPr>
      </w:pPr>
      <w:r w:rsidRPr="003E7ADE">
        <w:rPr>
          <w:rFonts w:eastAsia="SimHei"/>
          <w:sz w:val="21"/>
          <w:szCs w:val="21"/>
          <w:lang w:eastAsia="zh-CN"/>
        </w:rPr>
        <w:t xml:space="preserve">42.  </w:t>
      </w:r>
      <w:r w:rsidRPr="003E7ADE">
        <w:rPr>
          <w:rFonts w:eastAsia="SimHei"/>
          <w:sz w:val="21"/>
          <w:szCs w:val="21"/>
          <w:lang w:eastAsia="zh-CN"/>
        </w:rPr>
        <w:t>委员会建议缔约国采取具体措施，通过如下措施打击和防止女童的强迫婚姻和早婚：</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严格执行现行法律，促进提高女童的入学率，并就性别和儿童保护问题开展社区一级的对话；</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在强迫婚姻和早婚高发地区在学校教育与社会保护部门之间形成合力，这将提高女童的入学率；</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制定高发地区女童教育补助金计划；</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加强关于教育重要性的以社区为基础的宣传。</w:t>
      </w:r>
    </w:p>
    <w:p w:rsidR="006E7707" w:rsidRPr="003E7ADE" w:rsidRDefault="006E7707" w:rsidP="00C65469">
      <w:pPr>
        <w:pStyle w:val="SingleTxtG"/>
        <w:spacing w:line="320" w:lineRule="exact"/>
        <w:rPr>
          <w:snapToGrid w:val="0"/>
          <w:sz w:val="21"/>
          <w:lang w:eastAsia="zh-CN"/>
        </w:rPr>
      </w:pPr>
      <w:r w:rsidRPr="003E7ADE">
        <w:rPr>
          <w:snapToGrid w:val="0"/>
          <w:sz w:val="21"/>
          <w:lang w:eastAsia="zh-CN"/>
        </w:rPr>
        <w:t xml:space="preserve">43.  </w:t>
      </w:r>
      <w:r w:rsidRPr="003E7ADE">
        <w:rPr>
          <w:snapToGrid w:val="0"/>
          <w:sz w:val="21"/>
          <w:lang w:eastAsia="zh-CN"/>
        </w:rPr>
        <w:t>委员会注意到缔约国为处理女性生殖器切割祸害所采取的步骤，包括</w:t>
      </w:r>
      <w:r w:rsidRPr="003E7ADE">
        <w:rPr>
          <w:snapToGrid w:val="0"/>
          <w:sz w:val="21"/>
          <w:lang w:eastAsia="zh-CN"/>
        </w:rPr>
        <w:t>2011</w:t>
      </w:r>
      <w:r w:rsidRPr="003E7ADE">
        <w:rPr>
          <w:snapToGrid w:val="0"/>
          <w:sz w:val="21"/>
          <w:lang w:eastAsia="zh-CN"/>
        </w:rPr>
        <w:t>年禁止女性生殖器切割的法律和相关国家行动计划，以及加强放弃有害习俗国家委员会。然而，委员会仍然极为关注女性生殖器切割的流行率增加，其中包括</w:t>
      </w:r>
      <w:r w:rsidRPr="003E7ADE">
        <w:rPr>
          <w:snapToGrid w:val="0"/>
          <w:sz w:val="21"/>
          <w:lang w:eastAsia="zh-CN"/>
        </w:rPr>
        <w:t>0</w:t>
      </w:r>
      <w:r w:rsidRPr="003E7ADE">
        <w:rPr>
          <w:snapToGrid w:val="0"/>
          <w:sz w:val="21"/>
          <w:lang w:eastAsia="zh-CN"/>
        </w:rPr>
        <w:t>至</w:t>
      </w:r>
      <w:r w:rsidRPr="003E7ADE">
        <w:rPr>
          <w:snapToGrid w:val="0"/>
          <w:sz w:val="21"/>
          <w:lang w:eastAsia="zh-CN"/>
        </w:rPr>
        <w:t>14</w:t>
      </w:r>
      <w:r w:rsidRPr="003E7ADE">
        <w:rPr>
          <w:snapToGrid w:val="0"/>
          <w:sz w:val="21"/>
          <w:lang w:eastAsia="zh-CN"/>
        </w:rPr>
        <w:t>岁的女童，这种做法在巴法塔和加布地区非常流行。</w:t>
      </w:r>
    </w:p>
    <w:p w:rsidR="006E7707" w:rsidRPr="003E7ADE" w:rsidRDefault="00C65469" w:rsidP="00C65469">
      <w:pPr>
        <w:pStyle w:val="SingleTxtG"/>
        <w:spacing w:line="320" w:lineRule="exact"/>
        <w:rPr>
          <w:rFonts w:eastAsia="SimHei"/>
          <w:sz w:val="21"/>
          <w:szCs w:val="21"/>
          <w:lang w:eastAsia="zh-CN"/>
        </w:rPr>
      </w:pPr>
      <w:r w:rsidRPr="003E7ADE">
        <w:rPr>
          <w:rFonts w:eastAsia="SimHei"/>
          <w:sz w:val="21"/>
          <w:szCs w:val="21"/>
          <w:lang w:eastAsia="zh-CN"/>
        </w:rPr>
        <w:t xml:space="preserve">44.  </w:t>
      </w:r>
      <w:r w:rsidR="006E7707" w:rsidRPr="003E7ADE">
        <w:rPr>
          <w:rFonts w:eastAsia="SimHei"/>
          <w:sz w:val="21"/>
          <w:szCs w:val="21"/>
          <w:lang w:eastAsia="zh-CN"/>
        </w:rPr>
        <w:t>委员会敦促缔约国加强努力，防止女性生殖器切割，包括通过：</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切实执行对女性生殖器切割定罪，确保根据这种侵害行为的严重程度对违法者进行起诉和惩罚</w:t>
      </w:r>
      <w:r w:rsidR="005D7934" w:rsidRPr="003E7ADE">
        <w:rPr>
          <w:rFonts w:eastAsia="SimHei"/>
          <w:sz w:val="21"/>
          <w:szCs w:val="21"/>
          <w:lang w:eastAsia="zh-CN"/>
        </w:rPr>
        <w:t>；</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全面实施国家行动计划，并确保为其实施配置足够的资源，特别是在农村地区；</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加强公共教育和提高认识方案，包括针对男性和女性，包括各级官员、传统、社区和宗教领袖的活动，以消除此种习俗；</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向反对有害习俗国家委员会提供支持；</w:t>
      </w:r>
    </w:p>
    <w:p w:rsidR="006E7707" w:rsidRPr="003E7ADE" w:rsidRDefault="006E7707" w:rsidP="00C65469">
      <w:pPr>
        <w:pStyle w:val="SingleTxtG"/>
        <w:spacing w:line="320" w:lineRule="exact"/>
        <w:ind w:firstLine="567"/>
        <w:rPr>
          <w:rFonts w:eastAsia="SimHei"/>
          <w:sz w:val="21"/>
          <w:szCs w:val="21"/>
          <w:lang w:eastAsia="zh-CN"/>
        </w:rPr>
      </w:pPr>
      <w:r w:rsidRPr="003E7ADE">
        <w:rPr>
          <w:rFonts w:eastAsia="SimHei"/>
          <w:sz w:val="21"/>
          <w:szCs w:val="21"/>
          <w:lang w:eastAsia="zh-CN"/>
        </w:rPr>
        <w:t>(e)</w:t>
      </w:r>
      <w:r w:rsidRPr="003E7ADE">
        <w:rPr>
          <w:rFonts w:eastAsia="SimHei"/>
          <w:sz w:val="21"/>
          <w:szCs w:val="21"/>
          <w:lang w:eastAsia="zh-CN"/>
        </w:rPr>
        <w:tab/>
      </w:r>
      <w:r w:rsidRPr="003E7ADE">
        <w:rPr>
          <w:rFonts w:eastAsia="SimHei"/>
          <w:sz w:val="21"/>
          <w:szCs w:val="21"/>
          <w:lang w:eastAsia="zh-CN"/>
        </w:rPr>
        <w:t>向女性生殖器切割的从业者酌情提供再培训，并支持他们找到替代收入来源。</w:t>
      </w:r>
    </w:p>
    <w:p w:rsidR="006E7707" w:rsidRPr="003E7ADE" w:rsidRDefault="006E7707" w:rsidP="00C65469">
      <w:pPr>
        <w:pStyle w:val="SingleTxtG"/>
        <w:spacing w:line="320" w:lineRule="exact"/>
        <w:rPr>
          <w:snapToGrid w:val="0"/>
          <w:sz w:val="21"/>
          <w:lang w:eastAsia="zh-CN"/>
        </w:rPr>
      </w:pPr>
      <w:r w:rsidRPr="003E7ADE">
        <w:rPr>
          <w:snapToGrid w:val="0"/>
          <w:sz w:val="21"/>
          <w:lang w:eastAsia="zh-CN"/>
        </w:rPr>
        <w:t xml:space="preserve">45.  </w:t>
      </w:r>
      <w:r w:rsidRPr="003E7ADE">
        <w:rPr>
          <w:snapToGrid w:val="0"/>
          <w:sz w:val="21"/>
          <w:lang w:eastAsia="zh-CN"/>
        </w:rPr>
        <w:t>委员会关切地注意到其他有害做法日益流行，包括由于围绕儿童的禁忌而将他们遗弃，如双胞胎和残疾儿童。</w:t>
      </w:r>
    </w:p>
    <w:p w:rsidR="006E7707" w:rsidRPr="003E7ADE" w:rsidRDefault="006E7707" w:rsidP="00EB0B0F">
      <w:pPr>
        <w:pStyle w:val="SingleTxtG"/>
        <w:spacing w:line="320" w:lineRule="exact"/>
        <w:rPr>
          <w:rFonts w:eastAsia="SimHei"/>
          <w:sz w:val="21"/>
          <w:szCs w:val="21"/>
          <w:lang w:eastAsia="zh-CN"/>
        </w:rPr>
      </w:pPr>
      <w:r w:rsidRPr="003E7ADE">
        <w:rPr>
          <w:rFonts w:eastAsia="SimHei"/>
          <w:sz w:val="21"/>
          <w:szCs w:val="21"/>
          <w:lang w:eastAsia="zh-CN"/>
        </w:rPr>
        <w:t xml:space="preserve">46.  </w:t>
      </w:r>
      <w:r w:rsidRPr="003E7ADE">
        <w:rPr>
          <w:rFonts w:eastAsia="SimHei"/>
          <w:sz w:val="21"/>
          <w:szCs w:val="21"/>
          <w:lang w:eastAsia="zh-CN"/>
        </w:rPr>
        <w:t>委员会敦促缔约国加强消除有害做法的各种措施，包括通过与传统领袖和以社区为基础的组织合作，提高对这些做法有害影响的认识，以及对通过此类做法侵犯任何儿童权利的责任人进行调查和起诉。</w:t>
      </w:r>
    </w:p>
    <w:p w:rsidR="006E7707" w:rsidRPr="003E7ADE" w:rsidRDefault="006E7707" w:rsidP="00B20191">
      <w:pPr>
        <w:pStyle w:val="H23GC"/>
        <w:rPr>
          <w:rFonts w:eastAsia="Malgun Gothic"/>
          <w:lang w:eastAsia="en-GB"/>
        </w:rPr>
      </w:pPr>
      <w:r w:rsidRPr="003E7ADE">
        <w:rPr>
          <w:rFonts w:eastAsia="Malgun Gothic"/>
        </w:rPr>
        <w:tab/>
      </w:r>
      <w:r w:rsidRPr="003E7ADE">
        <w:rPr>
          <w:rFonts w:eastAsia="Malgun Gothic"/>
        </w:rPr>
        <w:tab/>
      </w:r>
      <w:r w:rsidRPr="003E7ADE">
        <w:t>儿童免遭一切形式暴力</w:t>
      </w:r>
    </w:p>
    <w:p w:rsidR="006E7707" w:rsidRPr="003E7ADE" w:rsidRDefault="006E7707" w:rsidP="00EB0B0F">
      <w:pPr>
        <w:pStyle w:val="SingleTxtG"/>
        <w:spacing w:line="320" w:lineRule="exact"/>
        <w:rPr>
          <w:rFonts w:eastAsia="SimHei"/>
          <w:sz w:val="21"/>
          <w:szCs w:val="21"/>
          <w:lang w:eastAsia="zh-CN"/>
        </w:rPr>
      </w:pPr>
      <w:r w:rsidRPr="003E7ADE">
        <w:rPr>
          <w:rFonts w:eastAsia="SimHei"/>
          <w:sz w:val="21"/>
          <w:szCs w:val="21"/>
          <w:lang w:eastAsia="zh-CN"/>
        </w:rPr>
        <w:t xml:space="preserve">47.  </w:t>
      </w:r>
      <w:r w:rsidRPr="003E7ADE">
        <w:rPr>
          <w:rFonts w:eastAsia="SimHei"/>
          <w:sz w:val="21"/>
          <w:szCs w:val="21"/>
          <w:lang w:eastAsia="zh-CN"/>
        </w:rPr>
        <w:t>回顾</w:t>
      </w:r>
      <w:r w:rsidRPr="003E7ADE">
        <w:rPr>
          <w:rFonts w:eastAsia="SimHei"/>
          <w:sz w:val="21"/>
          <w:szCs w:val="21"/>
          <w:lang w:eastAsia="zh-CN"/>
        </w:rPr>
        <w:t>2006</w:t>
      </w:r>
      <w:r w:rsidRPr="003E7ADE">
        <w:rPr>
          <w:rFonts w:eastAsia="SimHei"/>
          <w:sz w:val="21"/>
          <w:szCs w:val="21"/>
          <w:lang w:eastAsia="zh-CN"/>
        </w:rPr>
        <w:t>联合国关于儿童遭受暴力侵害问题的研究</w:t>
      </w:r>
      <w:r w:rsidR="005D7934" w:rsidRPr="003E7ADE">
        <w:rPr>
          <w:rFonts w:eastAsia="SimHei"/>
          <w:sz w:val="21"/>
          <w:szCs w:val="21"/>
          <w:lang w:eastAsia="zh-CN"/>
        </w:rPr>
        <w:t>(</w:t>
      </w:r>
      <w:r w:rsidRPr="003E7ADE">
        <w:rPr>
          <w:rFonts w:eastAsia="SimHei"/>
          <w:sz w:val="21"/>
          <w:szCs w:val="21"/>
          <w:lang w:eastAsia="zh-CN"/>
        </w:rPr>
        <w:t>A/61/299</w:t>
      </w:r>
      <w:r w:rsidR="005D7934" w:rsidRPr="003E7ADE">
        <w:rPr>
          <w:rFonts w:eastAsia="SimHei"/>
          <w:sz w:val="21"/>
          <w:szCs w:val="21"/>
          <w:lang w:eastAsia="zh-CN"/>
        </w:rPr>
        <w:t>)</w:t>
      </w:r>
      <w:r w:rsidRPr="003E7ADE">
        <w:rPr>
          <w:rFonts w:eastAsia="SimHei"/>
          <w:sz w:val="21"/>
          <w:szCs w:val="21"/>
          <w:lang w:eastAsia="zh-CN"/>
        </w:rPr>
        <w:t>的建议，委员会建议缔约国优先考虑消除一切形式的暴力侵害儿童行为。委员会还建议缔约国考虑到关于儿童免遭一切形式暴力侵害的权利</w:t>
      </w:r>
      <w:r w:rsidR="005D7934" w:rsidRPr="003E7ADE">
        <w:rPr>
          <w:rFonts w:eastAsia="SimHei"/>
          <w:sz w:val="21"/>
          <w:szCs w:val="21"/>
          <w:lang w:eastAsia="zh-CN"/>
        </w:rPr>
        <w:t>(</w:t>
      </w:r>
      <w:r w:rsidRPr="003E7ADE">
        <w:rPr>
          <w:rFonts w:eastAsia="SimHei"/>
          <w:sz w:val="21"/>
          <w:szCs w:val="21"/>
          <w:lang w:eastAsia="zh-CN"/>
        </w:rPr>
        <w:t>CRC/C/GC/13</w:t>
      </w:r>
      <w:r w:rsidR="005D7934" w:rsidRPr="003E7ADE">
        <w:rPr>
          <w:rFonts w:eastAsia="SimHei"/>
          <w:sz w:val="21"/>
          <w:szCs w:val="21"/>
          <w:lang w:eastAsia="zh-CN"/>
        </w:rPr>
        <w:t>)</w:t>
      </w:r>
      <w:r w:rsidRPr="003E7ADE">
        <w:rPr>
          <w:rFonts w:eastAsia="SimHei"/>
          <w:sz w:val="21"/>
          <w:szCs w:val="21"/>
          <w:lang w:eastAsia="zh-CN"/>
        </w:rPr>
        <w:t>的第</w:t>
      </w:r>
      <w:r w:rsidRPr="003E7ADE">
        <w:rPr>
          <w:rFonts w:eastAsia="SimHei"/>
          <w:sz w:val="21"/>
          <w:szCs w:val="21"/>
          <w:lang w:eastAsia="zh-CN"/>
        </w:rPr>
        <w:t>13</w:t>
      </w:r>
      <w:r w:rsidRPr="003E7ADE">
        <w:rPr>
          <w:rFonts w:eastAsia="SimHei"/>
          <w:sz w:val="21"/>
          <w:szCs w:val="21"/>
          <w:lang w:eastAsia="zh-CN"/>
        </w:rPr>
        <w:t>号一般性意见</w:t>
      </w:r>
      <w:r w:rsidR="005D7934" w:rsidRPr="003E7ADE">
        <w:rPr>
          <w:rFonts w:eastAsia="SimHei"/>
          <w:sz w:val="21"/>
          <w:szCs w:val="21"/>
          <w:lang w:eastAsia="zh-CN"/>
        </w:rPr>
        <w:t>(</w:t>
      </w:r>
      <w:r w:rsidRPr="003E7ADE">
        <w:rPr>
          <w:rFonts w:eastAsia="SimHei"/>
          <w:sz w:val="21"/>
          <w:szCs w:val="21"/>
          <w:lang w:eastAsia="zh-CN"/>
        </w:rPr>
        <w:t>2011</w:t>
      </w:r>
      <w:r w:rsidRPr="003E7ADE">
        <w:rPr>
          <w:rFonts w:eastAsia="SimHei"/>
          <w:sz w:val="21"/>
          <w:szCs w:val="21"/>
          <w:lang w:eastAsia="zh-CN"/>
        </w:rPr>
        <w:t>年</w:t>
      </w:r>
      <w:r w:rsidR="005D7934" w:rsidRPr="003E7ADE">
        <w:rPr>
          <w:rFonts w:eastAsia="SimHei"/>
          <w:sz w:val="21"/>
          <w:szCs w:val="21"/>
          <w:lang w:eastAsia="zh-CN"/>
        </w:rPr>
        <w:t>)</w:t>
      </w:r>
      <w:r w:rsidRPr="003E7ADE">
        <w:rPr>
          <w:rFonts w:eastAsia="SimHei"/>
          <w:sz w:val="21"/>
          <w:szCs w:val="21"/>
          <w:lang w:eastAsia="zh-CN"/>
        </w:rPr>
        <w:t>，尤其：</w:t>
      </w:r>
    </w:p>
    <w:p w:rsidR="006E7707" w:rsidRPr="003E7ADE" w:rsidRDefault="006E7707" w:rsidP="00EB0B0F">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制定一项防止和消除一切形式侵害儿童暴力的综合国家战略；</w:t>
      </w:r>
    </w:p>
    <w:p w:rsidR="006E7707" w:rsidRPr="003E7ADE" w:rsidRDefault="006E7707" w:rsidP="00EB0B0F">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采用一个消除一切形式侵害儿童暴力的国家协调框架；</w:t>
      </w:r>
    </w:p>
    <w:p w:rsidR="006E7707" w:rsidRPr="003E7ADE" w:rsidRDefault="006E7707" w:rsidP="00EB0B0F">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特别注意并处理暴力的性别方面；</w:t>
      </w:r>
    </w:p>
    <w:p w:rsidR="006E7707" w:rsidRPr="003E7ADE" w:rsidRDefault="006E7707" w:rsidP="00EB0B0F">
      <w:pPr>
        <w:pStyle w:val="SingleTxtG"/>
        <w:spacing w:line="320" w:lineRule="exact"/>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与针对儿童的暴力问题秘书长特别代表和联合国其他相关机构合作。</w:t>
      </w:r>
    </w:p>
    <w:p w:rsidR="006E7707" w:rsidRPr="003E7ADE" w:rsidRDefault="006E7707" w:rsidP="0026252E">
      <w:pPr>
        <w:pStyle w:val="H1GC"/>
      </w:pPr>
      <w:r w:rsidRPr="003E7ADE">
        <w:tab/>
        <w:t>E.</w:t>
      </w:r>
      <w:r w:rsidRPr="003E7ADE">
        <w:tab/>
      </w:r>
      <w:r w:rsidRPr="003E7ADE">
        <w:t>家庭环境和替代照料</w:t>
      </w:r>
      <w:r w:rsidRPr="003E7ADE">
        <w:t xml:space="preserve"> (</w:t>
      </w:r>
      <w:r w:rsidRPr="003E7ADE">
        <w:t>《公约》第</w:t>
      </w:r>
      <w:r w:rsidRPr="003E7ADE">
        <w:t>5</w:t>
      </w:r>
      <w:r w:rsidRPr="003E7ADE">
        <w:t>条、第</w:t>
      </w:r>
      <w:r w:rsidRPr="003E7ADE">
        <w:t>18</w:t>
      </w:r>
      <w:r w:rsidRPr="003E7ADE">
        <w:t>条</w:t>
      </w:r>
      <w:r w:rsidRPr="003E7ADE">
        <w:t>(</w:t>
      </w:r>
      <w:r w:rsidRPr="003E7ADE">
        <w:t>第</w:t>
      </w:r>
      <w:r w:rsidRPr="003E7ADE">
        <w:t>1</w:t>
      </w:r>
      <w:r w:rsidRPr="003E7ADE">
        <w:t>至</w:t>
      </w:r>
      <w:r w:rsidRPr="003E7ADE">
        <w:t>2</w:t>
      </w:r>
      <w:r w:rsidRPr="003E7ADE">
        <w:t>款</w:t>
      </w:r>
      <w:r w:rsidRPr="003E7ADE">
        <w:t>)</w:t>
      </w:r>
      <w:r w:rsidRPr="003E7ADE">
        <w:t>、第</w:t>
      </w:r>
      <w:r w:rsidRPr="003E7ADE">
        <w:t>9</w:t>
      </w:r>
      <w:r w:rsidRPr="003E7ADE">
        <w:t>至</w:t>
      </w:r>
      <w:r w:rsidRPr="003E7ADE">
        <w:t>11</w:t>
      </w:r>
      <w:r w:rsidRPr="003E7ADE">
        <w:t>条、第</w:t>
      </w:r>
      <w:r w:rsidRPr="003E7ADE">
        <w:t>19</w:t>
      </w:r>
      <w:r w:rsidRPr="003E7ADE">
        <w:t>至</w:t>
      </w:r>
      <w:r w:rsidRPr="003E7ADE">
        <w:t>21</w:t>
      </w:r>
      <w:r w:rsidRPr="003E7ADE">
        <w:t>条、第</w:t>
      </w:r>
      <w:r w:rsidRPr="003E7ADE">
        <w:t>25</w:t>
      </w:r>
      <w:r w:rsidRPr="003E7ADE">
        <w:t>条、第</w:t>
      </w:r>
      <w:r w:rsidRPr="003E7ADE">
        <w:t>27</w:t>
      </w:r>
      <w:r w:rsidRPr="003E7ADE">
        <w:t>条</w:t>
      </w:r>
      <w:r w:rsidRPr="003E7ADE">
        <w:t>(</w:t>
      </w:r>
      <w:r w:rsidRPr="003E7ADE">
        <w:t>第</w:t>
      </w:r>
      <w:r w:rsidRPr="003E7ADE">
        <w:t>4</w:t>
      </w:r>
      <w:r w:rsidRPr="003E7ADE">
        <w:t>款</w:t>
      </w:r>
      <w:r w:rsidRPr="003E7ADE">
        <w:t>)</w:t>
      </w:r>
      <w:r w:rsidRPr="003E7ADE">
        <w:t>和第</w:t>
      </w:r>
      <w:r w:rsidRPr="003E7ADE">
        <w:t>39</w:t>
      </w:r>
      <w:r w:rsidRPr="003E7ADE">
        <w:t>条</w:t>
      </w:r>
      <w:r w:rsidRPr="003E7ADE">
        <w:t>)</w:t>
      </w:r>
    </w:p>
    <w:p w:rsidR="006E7707" w:rsidRPr="003E7ADE" w:rsidRDefault="006E7707" w:rsidP="00B20191">
      <w:pPr>
        <w:pStyle w:val="H23GC"/>
        <w:rPr>
          <w:rFonts w:eastAsia="Malgun Gothic"/>
        </w:rPr>
      </w:pPr>
      <w:r w:rsidRPr="003E7ADE">
        <w:rPr>
          <w:rFonts w:eastAsia="Malgun Gothic"/>
        </w:rPr>
        <w:tab/>
      </w:r>
      <w:r w:rsidRPr="003E7ADE">
        <w:rPr>
          <w:rFonts w:eastAsia="Malgun Gothic"/>
        </w:rPr>
        <w:tab/>
      </w:r>
      <w:r w:rsidRPr="003E7ADE">
        <w:t>失去家庭环境的儿童</w:t>
      </w:r>
    </w:p>
    <w:p w:rsidR="006E7707" w:rsidRPr="003E7ADE" w:rsidRDefault="006E7707" w:rsidP="006E7707">
      <w:pPr>
        <w:pStyle w:val="SingleTxtG"/>
        <w:rPr>
          <w:snapToGrid w:val="0"/>
          <w:sz w:val="21"/>
          <w:lang w:eastAsia="zh-CN"/>
        </w:rPr>
      </w:pPr>
      <w:r w:rsidRPr="003E7ADE">
        <w:rPr>
          <w:snapToGrid w:val="0"/>
          <w:sz w:val="21"/>
          <w:lang w:eastAsia="zh-CN"/>
        </w:rPr>
        <w:t xml:space="preserve">48.  </w:t>
      </w:r>
      <w:r w:rsidRPr="003E7ADE">
        <w:rPr>
          <w:snapToGrid w:val="0"/>
          <w:sz w:val="21"/>
          <w:lang w:eastAsia="zh-CN"/>
        </w:rPr>
        <w:t>委员会注意到有报告称，</w:t>
      </w:r>
      <w:r w:rsidRPr="003E7ADE">
        <w:rPr>
          <w:snapToGrid w:val="0"/>
          <w:sz w:val="21"/>
          <w:lang w:eastAsia="zh-CN"/>
        </w:rPr>
        <w:t>2011</w:t>
      </w:r>
      <w:r w:rsidRPr="003E7ADE">
        <w:rPr>
          <w:snapToGrid w:val="0"/>
          <w:sz w:val="21"/>
          <w:lang w:eastAsia="zh-CN"/>
        </w:rPr>
        <w:t>年有</w:t>
      </w:r>
      <w:r w:rsidRPr="003E7ADE">
        <w:rPr>
          <w:snapToGrid w:val="0"/>
          <w:sz w:val="21"/>
          <w:lang w:eastAsia="zh-CN"/>
        </w:rPr>
        <w:t>18.9</w:t>
      </w:r>
      <w:r w:rsidR="005D7934" w:rsidRPr="003E7ADE">
        <w:rPr>
          <w:snapToGrid w:val="0"/>
          <w:sz w:val="21"/>
          <w:lang w:eastAsia="zh-CN"/>
        </w:rPr>
        <w:t>%</w:t>
      </w:r>
      <w:r w:rsidRPr="003E7ADE">
        <w:rPr>
          <w:snapToGrid w:val="0"/>
          <w:sz w:val="21"/>
          <w:lang w:eastAsia="zh-CN"/>
        </w:rPr>
        <w:t>的儿童不与父母一起生活，</w:t>
      </w:r>
      <w:r w:rsidRPr="003E7ADE">
        <w:rPr>
          <w:snapToGrid w:val="0"/>
          <w:sz w:val="21"/>
          <w:lang w:eastAsia="zh-CN"/>
        </w:rPr>
        <w:t>10</w:t>
      </w:r>
      <w:r w:rsidRPr="003E7ADE">
        <w:rPr>
          <w:snapToGrid w:val="0"/>
          <w:sz w:val="21"/>
          <w:lang w:eastAsia="zh-CN"/>
        </w:rPr>
        <w:t>至</w:t>
      </w:r>
      <w:r w:rsidRPr="003E7ADE">
        <w:rPr>
          <w:snapToGrid w:val="0"/>
          <w:sz w:val="21"/>
          <w:lang w:eastAsia="zh-CN"/>
        </w:rPr>
        <w:t>14</w:t>
      </w:r>
      <w:r w:rsidRPr="003E7ADE">
        <w:rPr>
          <w:snapToGrid w:val="0"/>
          <w:sz w:val="21"/>
          <w:lang w:eastAsia="zh-CN"/>
        </w:rPr>
        <w:t>岁儿童的这一比例增至</w:t>
      </w:r>
      <w:r w:rsidRPr="003E7ADE">
        <w:rPr>
          <w:snapToGrid w:val="0"/>
          <w:sz w:val="21"/>
          <w:lang w:eastAsia="zh-CN"/>
        </w:rPr>
        <w:t>24</w:t>
      </w:r>
      <w:r w:rsidR="005D7934" w:rsidRPr="003E7ADE">
        <w:rPr>
          <w:snapToGrid w:val="0"/>
          <w:sz w:val="21"/>
          <w:lang w:eastAsia="zh-CN"/>
        </w:rPr>
        <w:t>%</w:t>
      </w:r>
      <w:r w:rsidRPr="003E7ADE">
        <w:rPr>
          <w:snapToGrid w:val="0"/>
          <w:sz w:val="21"/>
          <w:lang w:eastAsia="zh-CN"/>
        </w:rPr>
        <w:t>，</w:t>
      </w:r>
      <w:r w:rsidRPr="003E7ADE">
        <w:rPr>
          <w:snapToGrid w:val="0"/>
          <w:sz w:val="21"/>
          <w:lang w:eastAsia="zh-CN"/>
        </w:rPr>
        <w:t>15</w:t>
      </w:r>
      <w:r w:rsidRPr="003E7ADE">
        <w:rPr>
          <w:snapToGrid w:val="0"/>
          <w:sz w:val="21"/>
          <w:lang w:eastAsia="zh-CN"/>
        </w:rPr>
        <w:t>至</w:t>
      </w:r>
      <w:r w:rsidRPr="003E7ADE">
        <w:rPr>
          <w:snapToGrid w:val="0"/>
          <w:sz w:val="21"/>
          <w:lang w:eastAsia="zh-CN"/>
        </w:rPr>
        <w:t>17</w:t>
      </w:r>
      <w:r w:rsidRPr="003E7ADE">
        <w:rPr>
          <w:snapToGrid w:val="0"/>
          <w:sz w:val="21"/>
          <w:lang w:eastAsia="zh-CN"/>
        </w:rPr>
        <w:t>岁的儿童增至</w:t>
      </w:r>
      <w:r w:rsidRPr="003E7ADE">
        <w:rPr>
          <w:snapToGrid w:val="0"/>
          <w:sz w:val="21"/>
          <w:lang w:eastAsia="zh-CN"/>
        </w:rPr>
        <w:t>30.2</w:t>
      </w:r>
      <w:r w:rsidR="005D7934" w:rsidRPr="003E7ADE">
        <w:rPr>
          <w:snapToGrid w:val="0"/>
          <w:sz w:val="21"/>
          <w:lang w:eastAsia="zh-CN"/>
        </w:rPr>
        <w:t>%</w:t>
      </w:r>
      <w:r w:rsidRPr="003E7ADE">
        <w:rPr>
          <w:snapToGrid w:val="0"/>
          <w:sz w:val="21"/>
          <w:lang w:eastAsia="zh-CN"/>
        </w:rPr>
        <w:t>。委员会还注意到，</w:t>
      </w:r>
      <w:r w:rsidRPr="003E7ADE">
        <w:rPr>
          <w:snapToGrid w:val="0"/>
          <w:sz w:val="21"/>
          <w:lang w:eastAsia="zh-CN"/>
        </w:rPr>
        <w:t>2010</w:t>
      </w:r>
      <w:r w:rsidRPr="003E7ADE">
        <w:rPr>
          <w:snapToGrid w:val="0"/>
          <w:sz w:val="21"/>
          <w:lang w:eastAsia="zh-CN"/>
        </w:rPr>
        <w:t>年失去双亲的儿童的比例为</w:t>
      </w:r>
      <w:r w:rsidRPr="003E7ADE">
        <w:rPr>
          <w:snapToGrid w:val="0"/>
          <w:sz w:val="21"/>
          <w:lang w:eastAsia="zh-CN"/>
        </w:rPr>
        <w:t>11</w:t>
      </w:r>
      <w:r w:rsidR="005D7934" w:rsidRPr="003E7ADE">
        <w:rPr>
          <w:snapToGrid w:val="0"/>
          <w:sz w:val="21"/>
          <w:lang w:eastAsia="zh-CN"/>
        </w:rPr>
        <w:t>%</w:t>
      </w:r>
      <w:r w:rsidRPr="003E7ADE">
        <w:rPr>
          <w:snapToGrid w:val="0"/>
          <w:sz w:val="21"/>
          <w:lang w:eastAsia="zh-CN"/>
        </w:rPr>
        <w:t>。委员会还关注失去家庭环境的儿童很容易受到剥削和虐待，包括性虐待，并可能无法上学。委员会还关注失去家庭环境的儿童和处于其他弱势境况的儿童没有足够的合适中心和替代照料选项。</w:t>
      </w:r>
    </w:p>
    <w:p w:rsidR="006E7707" w:rsidRPr="003E7ADE" w:rsidRDefault="006E7707" w:rsidP="006E7707">
      <w:pPr>
        <w:pStyle w:val="SingleTxtG"/>
        <w:rPr>
          <w:rFonts w:eastAsia="SimHei"/>
          <w:sz w:val="21"/>
          <w:szCs w:val="21"/>
          <w:lang w:eastAsia="zh-CN"/>
        </w:rPr>
      </w:pPr>
      <w:r w:rsidRPr="003E7ADE">
        <w:rPr>
          <w:rFonts w:eastAsia="SimHei"/>
          <w:sz w:val="21"/>
          <w:szCs w:val="21"/>
          <w:lang w:eastAsia="zh-CN"/>
        </w:rPr>
        <w:t xml:space="preserve">49.  </w:t>
      </w:r>
      <w:r w:rsidRPr="003E7ADE">
        <w:rPr>
          <w:rFonts w:eastAsia="SimHei"/>
          <w:sz w:val="21"/>
          <w:szCs w:val="21"/>
          <w:lang w:eastAsia="zh-CN"/>
        </w:rPr>
        <w:t>委员会建议缔约国在考虑到</w:t>
      </w:r>
      <w:smartTag w:uri="urn:schemas-microsoft-com:office:smarttags" w:element="chsdate">
        <w:smartTagPr>
          <w:attr w:name="Year" w:val="2009"/>
          <w:attr w:name="Month" w:val="12"/>
          <w:attr w:name="Day" w:val="18"/>
          <w:attr w:name="IsLunarDate" w:val="False"/>
          <w:attr w:name="IsROCDate" w:val="False"/>
        </w:smartTagPr>
        <w:r w:rsidRPr="003E7ADE">
          <w:rPr>
            <w:rFonts w:eastAsia="SimHei"/>
            <w:sz w:val="21"/>
            <w:szCs w:val="21"/>
            <w:lang w:eastAsia="zh-CN"/>
          </w:rPr>
          <w:t>2009</w:t>
        </w:r>
        <w:r w:rsidRPr="003E7ADE">
          <w:rPr>
            <w:rFonts w:eastAsia="SimHei"/>
            <w:sz w:val="21"/>
            <w:szCs w:val="21"/>
            <w:lang w:eastAsia="zh-CN"/>
          </w:rPr>
          <w:t>年</w:t>
        </w:r>
        <w:r w:rsidRPr="003E7ADE">
          <w:rPr>
            <w:rFonts w:eastAsia="SimHei"/>
            <w:sz w:val="21"/>
            <w:szCs w:val="21"/>
            <w:lang w:eastAsia="zh-CN"/>
          </w:rPr>
          <w:t>12</w:t>
        </w:r>
        <w:r w:rsidRPr="003E7ADE">
          <w:rPr>
            <w:rFonts w:eastAsia="SimHei"/>
            <w:sz w:val="21"/>
            <w:szCs w:val="21"/>
            <w:lang w:eastAsia="zh-CN"/>
          </w:rPr>
          <w:t>月</w:t>
        </w:r>
        <w:r w:rsidRPr="003E7ADE">
          <w:rPr>
            <w:rFonts w:eastAsia="SimHei"/>
            <w:sz w:val="21"/>
            <w:szCs w:val="21"/>
            <w:lang w:eastAsia="zh-CN"/>
          </w:rPr>
          <w:t>18</w:t>
        </w:r>
        <w:r w:rsidRPr="003E7ADE">
          <w:rPr>
            <w:rFonts w:eastAsia="SimHei"/>
            <w:sz w:val="21"/>
            <w:szCs w:val="21"/>
            <w:lang w:eastAsia="zh-CN"/>
          </w:rPr>
          <w:t>日</w:t>
        </w:r>
      </w:smartTag>
      <w:r w:rsidRPr="003E7ADE">
        <w:rPr>
          <w:rFonts w:eastAsia="SimHei"/>
          <w:sz w:val="21"/>
          <w:szCs w:val="21"/>
          <w:lang w:eastAsia="zh-CN"/>
        </w:rPr>
        <w:t>大会第</w:t>
      </w:r>
      <w:r w:rsidRPr="003E7ADE">
        <w:rPr>
          <w:rFonts w:eastAsia="SimHei"/>
          <w:sz w:val="21"/>
          <w:szCs w:val="21"/>
          <w:lang w:eastAsia="zh-CN"/>
        </w:rPr>
        <w:t>64/142</w:t>
      </w:r>
      <w:r w:rsidRPr="003E7ADE">
        <w:rPr>
          <w:rFonts w:eastAsia="SimHei"/>
          <w:sz w:val="21"/>
          <w:szCs w:val="21"/>
          <w:lang w:eastAsia="zh-CN"/>
        </w:rPr>
        <w:t>号决议所附《儿童替代照料办法准则》的同时，采取必要措施保护失去家庭环境的儿童的权利并满足他们的需求，尤其侧重于：</w:t>
      </w:r>
    </w:p>
    <w:p w:rsidR="006E7707" w:rsidRPr="003E7ADE" w:rsidRDefault="006E7707" w:rsidP="006E7707">
      <w:pPr>
        <w:pStyle w:val="SingleTxtG"/>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向照顾失去家庭环境的儿童的扩大家庭和其他社区成员以及儿童为户主的家庭提供更好的协助和指导；</w:t>
      </w:r>
    </w:p>
    <w:p w:rsidR="006E7707" w:rsidRPr="003E7ADE" w:rsidRDefault="006E7707" w:rsidP="006E7707">
      <w:pPr>
        <w:pStyle w:val="SingleTxtG"/>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加强监测托付给家庭成员或朋友照顾的儿童的情况，包括在确定需求领域及发现虐待迹象方面培训社会工作者；</w:t>
      </w:r>
    </w:p>
    <w:p w:rsidR="006E7707" w:rsidRPr="003E7ADE" w:rsidRDefault="006E7707" w:rsidP="006E7707">
      <w:pPr>
        <w:pStyle w:val="SingleTxtG"/>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向接受替代性照料的儿童提供投诉机制；</w:t>
      </w:r>
    </w:p>
    <w:p w:rsidR="006E7707" w:rsidRPr="003E7ADE" w:rsidRDefault="006E7707" w:rsidP="006E7707">
      <w:pPr>
        <w:pStyle w:val="SingleTxtG"/>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进一步促进和支持对失去父母照顾的儿童的家庭型及社区形式的替代照料；</w:t>
      </w:r>
    </w:p>
    <w:p w:rsidR="006E7707" w:rsidRPr="003E7ADE" w:rsidRDefault="006E7707" w:rsidP="006E7707">
      <w:pPr>
        <w:pStyle w:val="SingleTxtG"/>
        <w:ind w:firstLine="567"/>
        <w:rPr>
          <w:rFonts w:eastAsia="SimHei"/>
          <w:sz w:val="21"/>
          <w:szCs w:val="21"/>
          <w:lang w:eastAsia="zh-CN"/>
        </w:rPr>
      </w:pPr>
      <w:r w:rsidRPr="003E7ADE">
        <w:rPr>
          <w:rFonts w:eastAsia="SimHei"/>
          <w:sz w:val="21"/>
          <w:szCs w:val="21"/>
          <w:lang w:eastAsia="zh-CN"/>
        </w:rPr>
        <w:t>(e)</w:t>
      </w:r>
      <w:r w:rsidRPr="003E7ADE">
        <w:rPr>
          <w:rFonts w:eastAsia="SimHei"/>
          <w:sz w:val="21"/>
          <w:szCs w:val="21"/>
          <w:lang w:eastAsia="zh-CN"/>
        </w:rPr>
        <w:tab/>
      </w:r>
      <w:r w:rsidRPr="003E7ADE">
        <w:rPr>
          <w:rFonts w:eastAsia="SimHei"/>
          <w:sz w:val="21"/>
          <w:szCs w:val="21"/>
          <w:lang w:eastAsia="zh-CN"/>
        </w:rPr>
        <w:t>继续在适当的时候与接受替代照料儿童的出生家庭联系。</w:t>
      </w:r>
    </w:p>
    <w:p w:rsidR="006E7707" w:rsidRPr="003E7ADE" w:rsidRDefault="006E7707" w:rsidP="0026252E">
      <w:pPr>
        <w:pStyle w:val="H1GC"/>
      </w:pPr>
      <w:r w:rsidRPr="003E7ADE">
        <w:tab/>
        <w:t>F.</w:t>
      </w:r>
      <w:r w:rsidRPr="003E7ADE">
        <w:tab/>
      </w:r>
      <w:r w:rsidRPr="003E7ADE">
        <w:t>残疾、基本健康与福利</w:t>
      </w:r>
      <w:r w:rsidRPr="003E7ADE">
        <w:t xml:space="preserve"> (</w:t>
      </w:r>
      <w:r w:rsidRPr="003E7ADE">
        <w:t>《公约》第</w:t>
      </w:r>
      <w:r w:rsidRPr="003E7ADE">
        <w:t>6</w:t>
      </w:r>
      <w:r w:rsidRPr="003E7ADE">
        <w:t>条、第</w:t>
      </w:r>
      <w:r w:rsidRPr="003E7ADE">
        <w:t>18</w:t>
      </w:r>
      <w:r w:rsidRPr="003E7ADE">
        <w:t>条</w:t>
      </w:r>
      <w:r w:rsidRPr="003E7ADE">
        <w:t>(</w:t>
      </w:r>
      <w:r w:rsidRPr="003E7ADE">
        <w:t>第</w:t>
      </w:r>
      <w:r w:rsidRPr="003E7ADE">
        <w:t>3</w:t>
      </w:r>
      <w:r w:rsidRPr="003E7ADE">
        <w:t>款</w:t>
      </w:r>
      <w:r w:rsidRPr="003E7ADE">
        <w:t>)</w:t>
      </w:r>
      <w:r w:rsidRPr="003E7ADE">
        <w:t>、第</w:t>
      </w:r>
      <w:r w:rsidRPr="003E7ADE">
        <w:t>23</w:t>
      </w:r>
      <w:r w:rsidRPr="003E7ADE">
        <w:t>条、第</w:t>
      </w:r>
      <w:r w:rsidRPr="003E7ADE">
        <w:t>24</w:t>
      </w:r>
      <w:r w:rsidRPr="003E7ADE">
        <w:t>条、第</w:t>
      </w:r>
      <w:r w:rsidRPr="003E7ADE">
        <w:t>26</w:t>
      </w:r>
      <w:r w:rsidRPr="003E7ADE">
        <w:t>条和第</w:t>
      </w:r>
      <w:r w:rsidRPr="003E7ADE">
        <w:t>27</w:t>
      </w:r>
      <w:r w:rsidRPr="003E7ADE">
        <w:t>条</w:t>
      </w:r>
      <w:r w:rsidRPr="003E7ADE">
        <w:t>(</w:t>
      </w:r>
      <w:r w:rsidRPr="003E7ADE">
        <w:t>第</w:t>
      </w:r>
      <w:r w:rsidRPr="003E7ADE">
        <w:t>1</w:t>
      </w:r>
      <w:r w:rsidRPr="003E7ADE">
        <w:t>至</w:t>
      </w:r>
      <w:r w:rsidRPr="003E7ADE">
        <w:t>3</w:t>
      </w:r>
      <w:r w:rsidRPr="003E7ADE">
        <w:t>款</w:t>
      </w:r>
      <w:r w:rsidRPr="003E7ADE">
        <w:t>))</w:t>
      </w:r>
    </w:p>
    <w:p w:rsidR="006E7707" w:rsidRPr="003E7ADE" w:rsidRDefault="006E7707" w:rsidP="00EB0B0F">
      <w:pPr>
        <w:pStyle w:val="H23GC"/>
        <w:rPr>
          <w:rFonts w:eastAsia="Malgun Gothic"/>
        </w:rPr>
      </w:pPr>
      <w:r w:rsidRPr="003E7ADE">
        <w:rPr>
          <w:rFonts w:eastAsia="Malgun Gothic"/>
          <w:sz w:val="26"/>
          <w:szCs w:val="26"/>
        </w:rPr>
        <w:tab/>
      </w:r>
      <w:r w:rsidRPr="003E7ADE">
        <w:rPr>
          <w:rFonts w:eastAsia="Malgun Gothic"/>
        </w:rPr>
        <w:tab/>
      </w:r>
      <w:r w:rsidRPr="003E7ADE">
        <w:rPr>
          <w:szCs w:val="22"/>
        </w:rPr>
        <w:t>残疾儿童</w:t>
      </w:r>
    </w:p>
    <w:p w:rsidR="006E7707" w:rsidRPr="003E7ADE" w:rsidRDefault="006E7707" w:rsidP="00EB0B0F">
      <w:pPr>
        <w:pStyle w:val="SingleTxtG"/>
        <w:spacing w:line="320" w:lineRule="exact"/>
        <w:rPr>
          <w:snapToGrid w:val="0"/>
          <w:sz w:val="21"/>
          <w:lang w:eastAsia="zh-CN"/>
        </w:rPr>
      </w:pPr>
      <w:r w:rsidRPr="003E7ADE">
        <w:rPr>
          <w:snapToGrid w:val="0"/>
          <w:sz w:val="21"/>
          <w:lang w:eastAsia="zh-CN"/>
        </w:rPr>
        <w:t xml:space="preserve">50.  </w:t>
      </w:r>
      <w:r w:rsidRPr="003E7ADE">
        <w:rPr>
          <w:snapToGrid w:val="0"/>
          <w:sz w:val="21"/>
          <w:lang w:eastAsia="zh-CN"/>
        </w:rPr>
        <w:t>委员会关注对残疾儿童的歧视和社会排斥，他们在家庭、社区和社会系统内面临相当大的困难，并关注不尊重现有法律法规和缺乏禁止歧视残疾儿童的专门法律。委员会还关注没有向他们提供特别支持的保护制度，以及医院和学校并没有为接收残疾儿童做好充分的准备和配备。</w:t>
      </w:r>
    </w:p>
    <w:p w:rsidR="006E7707" w:rsidRPr="003E7ADE" w:rsidRDefault="006E7707" w:rsidP="00EB0B0F">
      <w:pPr>
        <w:pStyle w:val="SingleTxtG"/>
        <w:spacing w:line="320" w:lineRule="exact"/>
        <w:rPr>
          <w:rFonts w:eastAsia="SimHei"/>
          <w:sz w:val="21"/>
          <w:szCs w:val="21"/>
          <w:lang w:eastAsia="zh-CN"/>
        </w:rPr>
      </w:pPr>
      <w:r w:rsidRPr="003E7ADE">
        <w:rPr>
          <w:rFonts w:eastAsia="SimHei"/>
          <w:sz w:val="21"/>
          <w:szCs w:val="21"/>
          <w:lang w:eastAsia="zh-CN"/>
        </w:rPr>
        <w:t xml:space="preserve">51.  </w:t>
      </w:r>
      <w:r w:rsidRPr="003E7ADE">
        <w:rPr>
          <w:rFonts w:eastAsia="SimHei"/>
          <w:sz w:val="21"/>
          <w:szCs w:val="21"/>
          <w:lang w:eastAsia="zh-CN"/>
        </w:rPr>
        <w:t>委员会建议缔约国紧急处理对残疾儿童高度歧视的问题，并采取一切可行的措施，确保按照委员会关于残疾儿童权利的第</w:t>
      </w:r>
      <w:r w:rsidRPr="003E7ADE">
        <w:rPr>
          <w:rFonts w:eastAsia="SimHei"/>
          <w:sz w:val="21"/>
          <w:szCs w:val="21"/>
          <w:lang w:eastAsia="zh-CN"/>
        </w:rPr>
        <w:t>9</w:t>
      </w:r>
      <w:r w:rsidRPr="003E7ADE">
        <w:rPr>
          <w:rFonts w:eastAsia="SimHei"/>
          <w:sz w:val="21"/>
          <w:szCs w:val="21"/>
          <w:lang w:eastAsia="zh-CN"/>
        </w:rPr>
        <w:t>号一般性意见</w:t>
      </w:r>
      <w:r w:rsidR="005D7934" w:rsidRPr="003E7ADE">
        <w:rPr>
          <w:rFonts w:eastAsia="SimHei"/>
          <w:sz w:val="21"/>
          <w:szCs w:val="21"/>
          <w:lang w:eastAsia="zh-CN"/>
        </w:rPr>
        <w:t>(</w:t>
      </w:r>
      <w:r w:rsidRPr="003E7ADE">
        <w:rPr>
          <w:rFonts w:eastAsia="SimHei"/>
          <w:sz w:val="21"/>
          <w:szCs w:val="21"/>
          <w:lang w:eastAsia="zh-CN"/>
        </w:rPr>
        <w:t>2006</w:t>
      </w:r>
      <w:r w:rsidRPr="003E7ADE">
        <w:rPr>
          <w:rFonts w:eastAsia="SimHei"/>
          <w:sz w:val="21"/>
          <w:szCs w:val="21"/>
          <w:lang w:eastAsia="zh-CN"/>
        </w:rPr>
        <w:t>年</w:t>
      </w:r>
      <w:r w:rsidR="005D7934" w:rsidRPr="003E7ADE">
        <w:rPr>
          <w:rFonts w:eastAsia="SimHei"/>
          <w:sz w:val="21"/>
          <w:szCs w:val="21"/>
          <w:lang w:eastAsia="zh-CN"/>
        </w:rPr>
        <w:t>)</w:t>
      </w:r>
      <w:r w:rsidRPr="003E7ADE">
        <w:rPr>
          <w:rFonts w:eastAsia="SimHei"/>
          <w:sz w:val="21"/>
          <w:szCs w:val="21"/>
          <w:lang w:eastAsia="zh-CN"/>
        </w:rPr>
        <w:t>落实这些儿童的权利。特别是，委员会建议缔约国：</w:t>
      </w:r>
    </w:p>
    <w:p w:rsidR="006E7707" w:rsidRPr="003E7ADE" w:rsidRDefault="006E7707" w:rsidP="00EB0B0F">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消除对虐待残疾儿童的有罪不罚现象，确保对这种虐待的肇事者进行调查、起诉和适当量刑；</w:t>
      </w:r>
    </w:p>
    <w:p w:rsidR="006E7707" w:rsidRPr="003E7ADE" w:rsidRDefault="006E7707" w:rsidP="00EB0B0F">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扩大和加强对整个社会的旨在打击偏见、迷信和歧视残疾儿童的提高认识方案，包括运动；</w:t>
      </w:r>
    </w:p>
    <w:p w:rsidR="006E7707" w:rsidRPr="003E7ADE" w:rsidRDefault="006E7707" w:rsidP="00EB0B0F">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加强监测残疾儿童在家庭的处境，包括通过在发现性虐待</w:t>
      </w:r>
      <w:r w:rsidR="005D7934" w:rsidRPr="003E7ADE">
        <w:rPr>
          <w:rFonts w:eastAsia="SimHei"/>
          <w:sz w:val="21"/>
          <w:szCs w:val="21"/>
          <w:lang w:eastAsia="zh-CN"/>
        </w:rPr>
        <w:t>(</w:t>
      </w:r>
      <w:r w:rsidRPr="003E7ADE">
        <w:rPr>
          <w:rFonts w:eastAsia="SimHei"/>
          <w:sz w:val="21"/>
          <w:szCs w:val="21"/>
          <w:lang w:eastAsia="zh-CN"/>
        </w:rPr>
        <w:t>特别是智障儿童</w:t>
      </w:r>
      <w:r w:rsidR="005D7934" w:rsidRPr="003E7ADE">
        <w:rPr>
          <w:rFonts w:eastAsia="SimHei"/>
          <w:sz w:val="21"/>
          <w:szCs w:val="21"/>
          <w:lang w:eastAsia="zh-CN"/>
        </w:rPr>
        <w:t>)</w:t>
      </w:r>
      <w:r w:rsidRPr="003E7ADE">
        <w:rPr>
          <w:rFonts w:eastAsia="SimHei"/>
          <w:sz w:val="21"/>
          <w:szCs w:val="21"/>
          <w:lang w:eastAsia="zh-CN"/>
        </w:rPr>
        <w:t>的迹象方面培训社会工作者；</w:t>
      </w:r>
    </w:p>
    <w:p w:rsidR="006E7707" w:rsidRPr="003E7ADE" w:rsidRDefault="006E7707" w:rsidP="00EB0B0F">
      <w:pPr>
        <w:pStyle w:val="SingleTxtG"/>
        <w:spacing w:line="320" w:lineRule="exact"/>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采取一切可行措施，增加残疾儿童受教育的机会，并采用和逐步实施包容性的教育方案和政策，增加接受教育的残疾儿童的数量；以及</w:t>
      </w:r>
    </w:p>
    <w:p w:rsidR="006E7707" w:rsidRPr="003E7ADE" w:rsidRDefault="006E7707" w:rsidP="00EB0B0F">
      <w:pPr>
        <w:pStyle w:val="SingleTxtG"/>
        <w:spacing w:line="320" w:lineRule="exact"/>
        <w:ind w:firstLine="567"/>
        <w:rPr>
          <w:rFonts w:eastAsia="SimHei"/>
          <w:sz w:val="21"/>
          <w:szCs w:val="21"/>
          <w:lang w:eastAsia="zh-CN"/>
        </w:rPr>
      </w:pPr>
      <w:r w:rsidRPr="003E7ADE">
        <w:rPr>
          <w:rFonts w:eastAsia="SimHei"/>
          <w:sz w:val="21"/>
          <w:szCs w:val="21"/>
          <w:lang w:eastAsia="zh-CN"/>
        </w:rPr>
        <w:t>(e)</w:t>
      </w:r>
      <w:r w:rsidRPr="003E7ADE">
        <w:rPr>
          <w:rFonts w:eastAsia="SimHei"/>
          <w:sz w:val="21"/>
          <w:szCs w:val="21"/>
          <w:lang w:eastAsia="zh-CN"/>
        </w:rPr>
        <w:tab/>
      </w:r>
      <w:r w:rsidRPr="003E7ADE">
        <w:rPr>
          <w:rFonts w:eastAsia="SimHei"/>
          <w:sz w:val="21"/>
          <w:szCs w:val="21"/>
          <w:lang w:eastAsia="zh-CN"/>
        </w:rPr>
        <w:t>增加残疾儿童获得适当医疗保健的机会，包括通过向卫生保健工作者提供相关技能培训，并鼓励家庭获得残疾儿童医疗保健服务。</w:t>
      </w:r>
    </w:p>
    <w:p w:rsidR="006E7707" w:rsidRPr="003E7ADE" w:rsidRDefault="006E7707" w:rsidP="0026252E">
      <w:pPr>
        <w:pStyle w:val="H23GC"/>
        <w:rPr>
          <w:rFonts w:eastAsia="Malgun Gothic"/>
        </w:rPr>
      </w:pPr>
      <w:r w:rsidRPr="003E7ADE">
        <w:rPr>
          <w:rFonts w:eastAsia="Malgun Gothic"/>
        </w:rPr>
        <w:tab/>
      </w:r>
      <w:r w:rsidRPr="003E7ADE">
        <w:rPr>
          <w:rFonts w:eastAsia="Malgun Gothic"/>
        </w:rPr>
        <w:tab/>
      </w:r>
      <w:r w:rsidRPr="003E7ADE">
        <w:t>卫生和卫生服务</w:t>
      </w:r>
    </w:p>
    <w:p w:rsidR="006E7707" w:rsidRPr="003E7ADE" w:rsidRDefault="006E7707" w:rsidP="00EB0B0F">
      <w:pPr>
        <w:pStyle w:val="SingleTxtG"/>
        <w:spacing w:line="320" w:lineRule="exact"/>
        <w:rPr>
          <w:snapToGrid w:val="0"/>
          <w:sz w:val="21"/>
          <w:lang w:eastAsia="zh-CN"/>
        </w:rPr>
      </w:pPr>
      <w:r w:rsidRPr="003E7ADE">
        <w:rPr>
          <w:snapToGrid w:val="0"/>
          <w:sz w:val="21"/>
          <w:lang w:eastAsia="zh-CN"/>
        </w:rPr>
        <w:t xml:space="preserve">52.  </w:t>
      </w:r>
      <w:r w:rsidRPr="003E7ADE">
        <w:rPr>
          <w:snapToGrid w:val="0"/>
          <w:sz w:val="21"/>
          <w:lang w:eastAsia="zh-CN"/>
        </w:rPr>
        <w:t>委员会虽然注意到有关婴儿和儿童死亡率的一些改进，但深切关注主要由于可预防的原因，五岁以下儿童的死亡率仍然居高不下。尽管</w:t>
      </w:r>
      <w:r w:rsidRPr="003E7ADE">
        <w:rPr>
          <w:snapToGrid w:val="0"/>
          <w:sz w:val="21"/>
          <w:lang w:eastAsia="zh-CN"/>
        </w:rPr>
        <w:t>2010</w:t>
      </w:r>
      <w:r w:rsidRPr="003E7ADE">
        <w:rPr>
          <w:snapToGrid w:val="0"/>
          <w:sz w:val="21"/>
          <w:lang w:eastAsia="zh-CN"/>
        </w:rPr>
        <w:t>年千分之九十二的儿童在一岁以前死亡，千分之一百一十六的儿童在五岁以前死亡，但仅有</w:t>
      </w:r>
      <w:r w:rsidRPr="003E7ADE">
        <w:rPr>
          <w:snapToGrid w:val="0"/>
          <w:sz w:val="21"/>
          <w:lang w:eastAsia="zh-CN"/>
        </w:rPr>
        <w:t>42</w:t>
      </w:r>
      <w:r w:rsidR="005D7934" w:rsidRPr="003E7ADE">
        <w:rPr>
          <w:snapToGrid w:val="0"/>
          <w:sz w:val="21"/>
          <w:lang w:eastAsia="zh-CN"/>
        </w:rPr>
        <w:t>%</w:t>
      </w:r>
      <w:r w:rsidRPr="003E7ADE">
        <w:rPr>
          <w:snapToGrid w:val="0"/>
          <w:sz w:val="21"/>
          <w:lang w:eastAsia="zh-CN"/>
        </w:rPr>
        <w:t>的一岁以下儿童接受所有必要的免疫接种。因此，委员会关注以下方面：</w:t>
      </w:r>
    </w:p>
    <w:p w:rsidR="006E7707" w:rsidRPr="003E7ADE" w:rsidRDefault="006E7707" w:rsidP="00EB0B0F">
      <w:pPr>
        <w:pStyle w:val="SingleTxtG"/>
        <w:spacing w:line="320" w:lineRule="exact"/>
        <w:ind w:firstLine="567"/>
        <w:rPr>
          <w:snapToGrid w:val="0"/>
          <w:sz w:val="21"/>
          <w:lang w:eastAsia="zh-CN"/>
        </w:rPr>
      </w:pPr>
      <w:r w:rsidRPr="003E7ADE">
        <w:rPr>
          <w:snapToGrid w:val="0"/>
          <w:sz w:val="21"/>
          <w:lang w:eastAsia="zh-CN"/>
        </w:rPr>
        <w:t>(a)</w:t>
      </w:r>
      <w:r w:rsidRPr="003E7ADE">
        <w:rPr>
          <w:snapToGrid w:val="0"/>
          <w:sz w:val="21"/>
          <w:lang w:eastAsia="zh-CN"/>
        </w:rPr>
        <w:tab/>
      </w:r>
      <w:r w:rsidRPr="003E7ADE">
        <w:rPr>
          <w:snapToGrid w:val="0"/>
          <w:sz w:val="21"/>
          <w:lang w:eastAsia="zh-CN"/>
        </w:rPr>
        <w:t>缔约国对卫生的年度预算拨款低于千年发展目标确定的医疗保健拨款占</w:t>
      </w:r>
      <w:r w:rsidRPr="003E7ADE">
        <w:rPr>
          <w:snapToGrid w:val="0"/>
          <w:sz w:val="21"/>
          <w:lang w:eastAsia="zh-CN"/>
        </w:rPr>
        <w:t>15</w:t>
      </w:r>
      <w:r w:rsidR="005D7934" w:rsidRPr="003E7ADE">
        <w:rPr>
          <w:snapToGrid w:val="0"/>
          <w:sz w:val="21"/>
          <w:lang w:eastAsia="zh-CN"/>
        </w:rPr>
        <w:t>%</w:t>
      </w:r>
      <w:r w:rsidRPr="003E7ADE">
        <w:rPr>
          <w:snapToGrid w:val="0"/>
          <w:sz w:val="21"/>
          <w:lang w:eastAsia="zh-CN"/>
        </w:rPr>
        <w:t>的目标；</w:t>
      </w:r>
    </w:p>
    <w:p w:rsidR="006E7707" w:rsidRPr="003E7ADE" w:rsidRDefault="006E7707" w:rsidP="00EB0B0F">
      <w:pPr>
        <w:pStyle w:val="SingleTxtG"/>
        <w:spacing w:line="320" w:lineRule="exact"/>
        <w:ind w:firstLine="567"/>
        <w:rPr>
          <w:snapToGrid w:val="0"/>
          <w:sz w:val="21"/>
          <w:lang w:eastAsia="zh-CN"/>
        </w:rPr>
      </w:pPr>
      <w:r w:rsidRPr="003E7ADE">
        <w:rPr>
          <w:snapToGrid w:val="0"/>
          <w:sz w:val="21"/>
          <w:lang w:eastAsia="zh-CN"/>
        </w:rPr>
        <w:t>(b)</w:t>
      </w:r>
      <w:r w:rsidRPr="003E7ADE">
        <w:rPr>
          <w:snapToGrid w:val="0"/>
          <w:sz w:val="21"/>
          <w:lang w:eastAsia="zh-CN"/>
        </w:rPr>
        <w:tab/>
      </w:r>
      <w:r w:rsidRPr="003E7ADE">
        <w:rPr>
          <w:snapToGrid w:val="0"/>
          <w:sz w:val="21"/>
          <w:lang w:eastAsia="zh-CN"/>
        </w:rPr>
        <w:t>五岁以下儿童死亡的所有主要原因是可预防并可治疗的。这些原因包括疟疾、急性呼吸道感染、腹泻和可用疫苗预防的疾病；</w:t>
      </w:r>
    </w:p>
    <w:p w:rsidR="006E7707" w:rsidRPr="003E7ADE" w:rsidRDefault="006E7707" w:rsidP="00EB0B0F">
      <w:pPr>
        <w:pStyle w:val="SingleTxtG"/>
        <w:spacing w:line="320" w:lineRule="exact"/>
        <w:ind w:firstLine="567"/>
        <w:rPr>
          <w:snapToGrid w:val="0"/>
          <w:sz w:val="21"/>
          <w:lang w:eastAsia="zh-CN"/>
        </w:rPr>
      </w:pPr>
      <w:r w:rsidRPr="003E7ADE">
        <w:rPr>
          <w:snapToGrid w:val="0"/>
          <w:sz w:val="21"/>
          <w:lang w:eastAsia="zh-CN"/>
        </w:rPr>
        <w:t>(c)</w:t>
      </w:r>
      <w:r w:rsidRPr="003E7ADE">
        <w:rPr>
          <w:snapToGrid w:val="0"/>
          <w:sz w:val="21"/>
          <w:lang w:eastAsia="zh-CN"/>
        </w:rPr>
        <w:tab/>
      </w:r>
      <w:r w:rsidRPr="003E7ADE">
        <w:rPr>
          <w:snapToGrid w:val="0"/>
          <w:sz w:val="21"/>
          <w:lang w:eastAsia="zh-CN"/>
        </w:rPr>
        <w:t>儿童营养不良造成儿童死亡和发病，发育迟缓高居不下，影响三分之一</w:t>
      </w:r>
      <w:r w:rsidRPr="003E7ADE">
        <w:rPr>
          <w:snapToGrid w:val="0"/>
          <w:sz w:val="21"/>
          <w:lang w:eastAsia="zh-CN"/>
        </w:rPr>
        <w:t>5</w:t>
      </w:r>
      <w:r w:rsidRPr="003E7ADE">
        <w:rPr>
          <w:snapToGrid w:val="0"/>
          <w:sz w:val="21"/>
          <w:lang w:eastAsia="zh-CN"/>
        </w:rPr>
        <w:t>岁以下的儿童；</w:t>
      </w:r>
    </w:p>
    <w:p w:rsidR="006E7707" w:rsidRPr="003E7ADE" w:rsidRDefault="006E7707" w:rsidP="00EB0B0F">
      <w:pPr>
        <w:pStyle w:val="SingleTxtG"/>
        <w:spacing w:line="320" w:lineRule="exact"/>
        <w:ind w:firstLine="567"/>
        <w:rPr>
          <w:snapToGrid w:val="0"/>
          <w:sz w:val="21"/>
          <w:lang w:eastAsia="zh-CN"/>
        </w:rPr>
      </w:pPr>
      <w:r w:rsidRPr="003E7ADE">
        <w:rPr>
          <w:snapToGrid w:val="0"/>
          <w:sz w:val="21"/>
          <w:lang w:eastAsia="zh-CN"/>
        </w:rPr>
        <w:t>(d)</w:t>
      </w:r>
      <w:r w:rsidRPr="003E7ADE">
        <w:rPr>
          <w:snapToGrid w:val="0"/>
          <w:sz w:val="21"/>
          <w:lang w:eastAsia="zh-CN"/>
        </w:rPr>
        <w:tab/>
      </w:r>
      <w:r w:rsidRPr="003E7ADE">
        <w:rPr>
          <w:snapToGrid w:val="0"/>
          <w:sz w:val="21"/>
          <w:lang w:eastAsia="zh-CN"/>
        </w:rPr>
        <w:t>由于缺乏预防措施及经费，许多家庭和儿童仍然无法获得医疗卫生服务，包括普及儿童免疫和获得口服补液治疗、对抗疟疾的预防措施和急性呼吸道感染的早期治疗；以及</w:t>
      </w:r>
    </w:p>
    <w:p w:rsidR="006E7707" w:rsidRPr="003E7ADE" w:rsidRDefault="006E7707" w:rsidP="00FE37FA">
      <w:pPr>
        <w:pStyle w:val="SingleTxtG"/>
        <w:spacing w:line="320" w:lineRule="exact"/>
        <w:ind w:firstLine="567"/>
        <w:rPr>
          <w:snapToGrid w:val="0"/>
          <w:sz w:val="21"/>
          <w:lang w:eastAsia="zh-CN"/>
        </w:rPr>
      </w:pPr>
      <w:r w:rsidRPr="003E7ADE">
        <w:rPr>
          <w:snapToGrid w:val="0"/>
          <w:sz w:val="21"/>
          <w:lang w:eastAsia="zh-CN"/>
        </w:rPr>
        <w:t>(e)</w:t>
      </w:r>
      <w:r w:rsidRPr="003E7ADE">
        <w:rPr>
          <w:snapToGrid w:val="0"/>
          <w:sz w:val="21"/>
          <w:lang w:eastAsia="zh-CN"/>
        </w:rPr>
        <w:tab/>
      </w:r>
      <w:r w:rsidRPr="003E7ADE">
        <w:rPr>
          <w:snapToGrid w:val="0"/>
          <w:sz w:val="21"/>
          <w:lang w:eastAsia="zh-CN"/>
        </w:rPr>
        <w:t>卫生部门的人力资源短缺，特别是在地区，以及基础设施和设备不足。</w:t>
      </w:r>
    </w:p>
    <w:p w:rsidR="006E7707" w:rsidRPr="003E7ADE" w:rsidRDefault="006E7707" w:rsidP="00FE37FA">
      <w:pPr>
        <w:pStyle w:val="SingleTxtG"/>
        <w:spacing w:line="320" w:lineRule="exact"/>
        <w:rPr>
          <w:rFonts w:eastAsia="SimHei"/>
          <w:sz w:val="21"/>
          <w:szCs w:val="21"/>
          <w:lang w:eastAsia="zh-CN"/>
        </w:rPr>
      </w:pPr>
      <w:r w:rsidRPr="003E7ADE">
        <w:rPr>
          <w:rFonts w:eastAsia="SimHei"/>
          <w:sz w:val="21"/>
          <w:szCs w:val="21"/>
          <w:lang w:eastAsia="zh-CN"/>
        </w:rPr>
        <w:t xml:space="preserve">53.  </w:t>
      </w:r>
      <w:r w:rsidRPr="003E7ADE">
        <w:rPr>
          <w:rFonts w:eastAsia="SimHei"/>
          <w:sz w:val="21"/>
          <w:szCs w:val="21"/>
          <w:lang w:eastAsia="zh-CN"/>
        </w:rPr>
        <w:t>根据关于儿童有权享有可达到的最高标准的健康的第</w:t>
      </w:r>
      <w:r w:rsidRPr="003E7ADE">
        <w:rPr>
          <w:rFonts w:eastAsia="SimHei"/>
          <w:sz w:val="21"/>
          <w:szCs w:val="21"/>
          <w:lang w:eastAsia="zh-CN"/>
        </w:rPr>
        <w:t>15</w:t>
      </w:r>
      <w:r w:rsidRPr="003E7ADE">
        <w:rPr>
          <w:rFonts w:eastAsia="SimHei"/>
          <w:sz w:val="21"/>
          <w:szCs w:val="21"/>
          <w:lang w:eastAsia="zh-CN"/>
        </w:rPr>
        <w:t>号一般性意见</w:t>
      </w:r>
      <w:r w:rsidR="005D7934" w:rsidRPr="003E7ADE">
        <w:rPr>
          <w:rFonts w:eastAsia="SimHei"/>
          <w:sz w:val="21"/>
          <w:szCs w:val="21"/>
          <w:lang w:eastAsia="zh-CN"/>
        </w:rPr>
        <w:t>(</w:t>
      </w:r>
      <w:r w:rsidRPr="003E7ADE">
        <w:rPr>
          <w:rFonts w:eastAsia="SimHei"/>
          <w:sz w:val="21"/>
          <w:szCs w:val="21"/>
          <w:lang w:eastAsia="zh-CN"/>
        </w:rPr>
        <w:t>2013</w:t>
      </w:r>
      <w:r w:rsidRPr="003E7ADE">
        <w:rPr>
          <w:rFonts w:eastAsia="SimHei"/>
          <w:sz w:val="21"/>
          <w:szCs w:val="21"/>
          <w:lang w:eastAsia="zh-CN"/>
        </w:rPr>
        <w:t>年</w:t>
      </w:r>
      <w:r w:rsidR="005D7934" w:rsidRPr="003E7ADE">
        <w:rPr>
          <w:rFonts w:eastAsia="SimHei"/>
          <w:sz w:val="21"/>
          <w:szCs w:val="21"/>
          <w:lang w:eastAsia="zh-CN"/>
        </w:rPr>
        <w:t>)</w:t>
      </w:r>
      <w:r w:rsidRPr="003E7ADE">
        <w:rPr>
          <w:rFonts w:eastAsia="SimHei"/>
          <w:sz w:val="21"/>
          <w:szCs w:val="21"/>
          <w:lang w:eastAsia="zh-CN"/>
        </w:rPr>
        <w:t>，委员会建议缔约国优先向卫生部门分配足够的人力、财力和技术资源。这必须进行，以确保所有儿童特别是生活在本国最不发达和边远地区的儿童获得优质医疗服务。此外，委员会建议缔约国加强努力，改善儿童的健康状况，特别是：</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根据千年发展目标关于</w:t>
      </w:r>
      <w:r w:rsidRPr="003E7ADE">
        <w:rPr>
          <w:rFonts w:eastAsia="SimHei"/>
          <w:sz w:val="21"/>
          <w:szCs w:val="21"/>
          <w:lang w:eastAsia="zh-CN"/>
        </w:rPr>
        <w:t>15</w:t>
      </w:r>
      <w:r w:rsidR="005D7934" w:rsidRPr="003E7ADE">
        <w:rPr>
          <w:rFonts w:eastAsia="SimHei"/>
          <w:sz w:val="21"/>
          <w:szCs w:val="21"/>
          <w:lang w:eastAsia="zh-CN"/>
        </w:rPr>
        <w:t>%</w:t>
      </w:r>
      <w:r w:rsidRPr="003E7ADE">
        <w:rPr>
          <w:rFonts w:eastAsia="SimHei"/>
          <w:sz w:val="21"/>
          <w:szCs w:val="21"/>
          <w:lang w:eastAsia="zh-CN"/>
        </w:rPr>
        <w:t>的目标增加缔约国年度预算中的卫生部分；增加人力资源的数量和质量，包括配备训练有素的初级卫生保健工作者；以及采用一项资助卫生部门的战略，确定国家和其他感兴趣的捐助者的必要资源；</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扩大对所有婴幼儿的免疫覆盖面，包括获得足够数量的疫苗，建立疫苗冷链和制定面向所有儿童的推广方案。这需要伴有关于免疫重要性和口服补液疗法应对腹泻的母亲和家庭教育方案。控制疟疾的干预措施应达到所有家庭的儿童，尤其是非常年幼的儿童；</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采取有针对性的干预措施，防止婴幼儿营养不足，包括促进正确的婴幼儿喂养方法；推广六个月纯母乳喂养和继续母乳喂养并辅以其他地方食品；以及在怀孕期贫血的情况下使用微量营养素，如维生素</w:t>
      </w:r>
      <w:r w:rsidRPr="003E7ADE">
        <w:rPr>
          <w:rFonts w:eastAsia="SimHei"/>
          <w:sz w:val="21"/>
          <w:szCs w:val="21"/>
          <w:lang w:eastAsia="zh-CN"/>
        </w:rPr>
        <w:t>A</w:t>
      </w:r>
      <w:r w:rsidRPr="003E7ADE">
        <w:rPr>
          <w:rFonts w:eastAsia="SimHei"/>
          <w:sz w:val="21"/>
          <w:szCs w:val="21"/>
          <w:lang w:eastAsia="zh-CN"/>
        </w:rPr>
        <w:t>和</w:t>
      </w:r>
      <w:r w:rsidRPr="003E7ADE">
        <w:rPr>
          <w:rFonts w:eastAsia="SimHei"/>
          <w:sz w:val="21"/>
          <w:szCs w:val="21"/>
          <w:lang w:eastAsia="zh-CN"/>
        </w:rPr>
        <w:t>D</w:t>
      </w:r>
      <w:r w:rsidRPr="003E7ADE">
        <w:rPr>
          <w:rFonts w:eastAsia="SimHei"/>
          <w:sz w:val="21"/>
          <w:szCs w:val="21"/>
          <w:lang w:eastAsia="zh-CN"/>
        </w:rPr>
        <w:t>及其他补品。还需要采取一种方法监测在幼儿和怀孕时体重增加的情况；</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继续确保向所有儿童提供必要的医疗援助和保健服务，强调发展初级卫生保健，其中应包括以孕妇、婴幼儿和学龄前儿童为重点；供应所需的药品；以及应对腹泻和急性呼吸道感染的服务。还应确保处于最弱势境况的儿童和家庭免费获得；</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(e)</w:t>
      </w:r>
      <w:r w:rsidRPr="003E7ADE">
        <w:rPr>
          <w:rFonts w:eastAsia="SimHei"/>
          <w:sz w:val="21"/>
          <w:szCs w:val="21"/>
          <w:lang w:eastAsia="zh-CN"/>
        </w:rPr>
        <w:tab/>
      </w:r>
      <w:r w:rsidRPr="003E7ADE">
        <w:rPr>
          <w:rFonts w:eastAsia="SimHei"/>
          <w:sz w:val="21"/>
          <w:szCs w:val="21"/>
          <w:lang w:eastAsia="zh-CN"/>
        </w:rPr>
        <w:t>规划并制定一项计划，向母亲、新生儿和儿童提供</w:t>
      </w:r>
      <w:r w:rsidRPr="003E7ADE">
        <w:rPr>
          <w:rFonts w:eastAsia="SimHei"/>
          <w:sz w:val="21"/>
          <w:szCs w:val="21"/>
          <w:lang w:eastAsia="zh-CN"/>
        </w:rPr>
        <w:t>“</w:t>
      </w:r>
      <w:r w:rsidRPr="003E7ADE">
        <w:rPr>
          <w:rFonts w:eastAsia="SimHei"/>
          <w:sz w:val="21"/>
          <w:szCs w:val="21"/>
          <w:lang w:eastAsia="zh-CN"/>
        </w:rPr>
        <w:t>持续关怀</w:t>
      </w:r>
      <w:r w:rsidRPr="003E7ADE">
        <w:rPr>
          <w:rFonts w:eastAsia="SimHei"/>
          <w:sz w:val="21"/>
          <w:szCs w:val="21"/>
          <w:lang w:eastAsia="zh-CN"/>
        </w:rPr>
        <w:t>”</w:t>
      </w:r>
      <w:r w:rsidRPr="003E7ADE">
        <w:rPr>
          <w:rFonts w:eastAsia="SimHei"/>
          <w:sz w:val="21"/>
          <w:szCs w:val="21"/>
          <w:lang w:eastAsia="zh-CN"/>
        </w:rPr>
        <w:t>，包括怀孕期间的产前保健；训练有素的出生护理，包括获得紧急产科护理；新生儿护理；以及一揽子婴幼儿护理；</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(f)</w:t>
      </w:r>
      <w:r w:rsidRPr="003E7ADE">
        <w:rPr>
          <w:rFonts w:eastAsia="SimHei"/>
          <w:sz w:val="21"/>
          <w:szCs w:val="21"/>
          <w:lang w:eastAsia="zh-CN"/>
        </w:rPr>
        <w:tab/>
      </w:r>
      <w:r w:rsidRPr="003E7ADE">
        <w:rPr>
          <w:rFonts w:eastAsia="SimHei"/>
          <w:sz w:val="21"/>
          <w:szCs w:val="21"/>
          <w:lang w:eastAsia="zh-CN"/>
        </w:rPr>
        <w:t>全面实施《国家卫生发展计划》和</w:t>
      </w:r>
      <w:proofErr w:type="spellStart"/>
      <w:r w:rsidRPr="003E7ADE">
        <w:rPr>
          <w:rFonts w:eastAsia="SimHei"/>
          <w:sz w:val="21"/>
          <w:szCs w:val="21"/>
          <w:lang w:eastAsia="zh-CN"/>
        </w:rPr>
        <w:t>POPEN</w:t>
      </w:r>
      <w:proofErr w:type="spellEnd"/>
      <w:r w:rsidRPr="003E7ADE">
        <w:rPr>
          <w:rFonts w:eastAsia="SimHei"/>
          <w:sz w:val="21"/>
          <w:szCs w:val="21"/>
          <w:lang w:eastAsia="zh-CN"/>
        </w:rPr>
        <w:t>死亡率减少战略；</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(g)</w:t>
      </w:r>
      <w:r w:rsidRPr="003E7ADE">
        <w:rPr>
          <w:rFonts w:eastAsia="SimHei"/>
          <w:sz w:val="21"/>
          <w:szCs w:val="21"/>
          <w:lang w:eastAsia="zh-CN"/>
        </w:rPr>
        <w:tab/>
      </w:r>
      <w:r w:rsidRPr="003E7ADE">
        <w:rPr>
          <w:rFonts w:eastAsia="SimHei"/>
          <w:sz w:val="21"/>
          <w:szCs w:val="21"/>
          <w:lang w:eastAsia="zh-CN"/>
        </w:rPr>
        <w:t>寻求特别是联合国儿童基金会和世界卫生组织在这方面的财政和技术援助。</w:t>
      </w:r>
    </w:p>
    <w:p w:rsidR="006E7707" w:rsidRPr="003E7ADE" w:rsidRDefault="006E7707" w:rsidP="0026252E">
      <w:pPr>
        <w:pStyle w:val="H23GC"/>
        <w:rPr>
          <w:rFonts w:eastAsia="Malgun Gothic"/>
        </w:rPr>
      </w:pPr>
      <w:r w:rsidRPr="003E7ADE">
        <w:rPr>
          <w:rFonts w:eastAsia="Malgun Gothic"/>
        </w:rPr>
        <w:tab/>
      </w:r>
      <w:r w:rsidRPr="003E7ADE">
        <w:rPr>
          <w:rFonts w:eastAsia="Malgun Gothic"/>
        </w:rPr>
        <w:tab/>
      </w:r>
      <w:r w:rsidRPr="003E7ADE">
        <w:t>青少年健康</w:t>
      </w:r>
    </w:p>
    <w:p w:rsidR="006E7707" w:rsidRPr="003E7ADE" w:rsidRDefault="006E7707" w:rsidP="00FE37FA">
      <w:pPr>
        <w:pStyle w:val="SingleTxtG"/>
        <w:spacing w:line="320" w:lineRule="exact"/>
        <w:rPr>
          <w:snapToGrid w:val="0"/>
          <w:sz w:val="21"/>
          <w:lang w:eastAsia="zh-CN"/>
        </w:rPr>
      </w:pPr>
      <w:r w:rsidRPr="003E7ADE">
        <w:rPr>
          <w:snapToGrid w:val="0"/>
          <w:sz w:val="21"/>
          <w:lang w:eastAsia="zh-CN"/>
        </w:rPr>
        <w:t xml:space="preserve">54.  </w:t>
      </w:r>
      <w:r w:rsidRPr="003E7ADE">
        <w:rPr>
          <w:snapToGrid w:val="0"/>
          <w:sz w:val="21"/>
          <w:lang w:eastAsia="zh-CN"/>
        </w:rPr>
        <w:t>委员会关切地注意到青少年中的未成年人怀孕和性传播感染，特别强调艾滋病毒</w:t>
      </w:r>
      <w:r w:rsidRPr="003E7ADE">
        <w:rPr>
          <w:snapToGrid w:val="0"/>
          <w:sz w:val="21"/>
          <w:lang w:eastAsia="zh-CN"/>
        </w:rPr>
        <w:t>/</w:t>
      </w:r>
      <w:r w:rsidRPr="003E7ADE">
        <w:rPr>
          <w:snapToGrid w:val="0"/>
          <w:sz w:val="21"/>
          <w:lang w:eastAsia="zh-CN"/>
        </w:rPr>
        <w:t>艾滋病以及药物滥用流行。</w:t>
      </w:r>
    </w:p>
    <w:p w:rsidR="006E7707" w:rsidRPr="003E7ADE" w:rsidRDefault="006E7707" w:rsidP="00FE37FA">
      <w:pPr>
        <w:pStyle w:val="SingleTxtG"/>
        <w:spacing w:line="320" w:lineRule="exact"/>
        <w:rPr>
          <w:rFonts w:eastAsia="SimHei"/>
          <w:sz w:val="21"/>
          <w:szCs w:val="21"/>
          <w:lang w:eastAsia="zh-CN"/>
        </w:rPr>
      </w:pPr>
      <w:r w:rsidRPr="003E7ADE">
        <w:rPr>
          <w:rFonts w:eastAsia="SimHei"/>
          <w:sz w:val="21"/>
          <w:szCs w:val="21"/>
          <w:lang w:eastAsia="zh-CN"/>
        </w:rPr>
        <w:t xml:space="preserve">55.  </w:t>
      </w:r>
      <w:r w:rsidRPr="003E7ADE">
        <w:rPr>
          <w:rFonts w:eastAsia="SimHei"/>
          <w:sz w:val="21"/>
          <w:szCs w:val="21"/>
          <w:lang w:eastAsia="zh-CN"/>
        </w:rPr>
        <w:t>根据其关于青少年健康的第</w:t>
      </w:r>
      <w:r w:rsidRPr="003E7ADE">
        <w:rPr>
          <w:rFonts w:eastAsia="SimHei"/>
          <w:sz w:val="21"/>
          <w:szCs w:val="21"/>
          <w:lang w:eastAsia="zh-CN"/>
        </w:rPr>
        <w:t>4</w:t>
      </w:r>
      <w:r w:rsidRPr="003E7ADE">
        <w:rPr>
          <w:rFonts w:eastAsia="SimHei"/>
          <w:sz w:val="21"/>
          <w:szCs w:val="21"/>
          <w:lang w:eastAsia="zh-CN"/>
        </w:rPr>
        <w:t>号一般性意见</w:t>
      </w:r>
      <w:r w:rsidR="005D7934" w:rsidRPr="003E7ADE">
        <w:rPr>
          <w:rFonts w:eastAsia="SimHei"/>
          <w:sz w:val="21"/>
          <w:szCs w:val="21"/>
          <w:lang w:eastAsia="zh-CN"/>
        </w:rPr>
        <w:t>(</w:t>
      </w:r>
      <w:r w:rsidRPr="003E7ADE">
        <w:rPr>
          <w:rFonts w:eastAsia="SimHei"/>
          <w:sz w:val="21"/>
          <w:szCs w:val="21"/>
          <w:lang w:eastAsia="zh-CN"/>
        </w:rPr>
        <w:t>2003</w:t>
      </w:r>
      <w:r w:rsidRPr="003E7ADE">
        <w:rPr>
          <w:rFonts w:eastAsia="SimHei"/>
          <w:sz w:val="21"/>
          <w:szCs w:val="21"/>
          <w:lang w:eastAsia="zh-CN"/>
        </w:rPr>
        <w:t>年</w:t>
      </w:r>
      <w:r w:rsidR="005D7934" w:rsidRPr="003E7ADE">
        <w:rPr>
          <w:rFonts w:eastAsia="SimHei"/>
          <w:sz w:val="21"/>
          <w:szCs w:val="21"/>
          <w:lang w:eastAsia="zh-CN"/>
        </w:rPr>
        <w:t>)</w:t>
      </w:r>
      <w:r w:rsidRPr="003E7ADE">
        <w:rPr>
          <w:rFonts w:eastAsia="SimHei"/>
          <w:sz w:val="21"/>
          <w:szCs w:val="21"/>
          <w:lang w:eastAsia="zh-CN"/>
        </w:rPr>
        <w:t>，委员会建议缔约国：</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通过，除其他外，将健康教育作为学校课程的一部分加强生殖健康教育，包括对青少年的性教育，以及提高生殖保健服务的知识和可得性，以防止艾滋病毒</w:t>
      </w:r>
      <w:r w:rsidRPr="003E7ADE">
        <w:rPr>
          <w:rFonts w:eastAsia="SimHei"/>
          <w:sz w:val="21"/>
          <w:szCs w:val="21"/>
          <w:lang w:eastAsia="zh-CN"/>
        </w:rPr>
        <w:t>/</w:t>
      </w:r>
      <w:r w:rsidRPr="003E7ADE">
        <w:rPr>
          <w:rFonts w:eastAsia="SimHei"/>
          <w:sz w:val="21"/>
          <w:szCs w:val="21"/>
          <w:lang w:eastAsia="zh-CN"/>
        </w:rPr>
        <w:t>艾滋病和其他性传播感染，并减少少女怀孕现象；</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提供获得青春期敏感和保密咨询及保健服务的机会，其中也包括获得避孕服务；</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执行关于药物特别是酒精、烟草和毒品滥用后果的宣传方案。这应包括执行关于学校生活技能教育的教育方案以及同伴教育方案。</w:t>
      </w:r>
    </w:p>
    <w:p w:rsidR="006E7707" w:rsidRPr="003E7ADE" w:rsidRDefault="006E7707" w:rsidP="00FE37FA">
      <w:pPr>
        <w:pStyle w:val="H23GC"/>
        <w:rPr>
          <w:rFonts w:eastAsia="Malgun Gothic"/>
        </w:rPr>
      </w:pPr>
      <w:r w:rsidRPr="003E7ADE">
        <w:rPr>
          <w:rFonts w:eastAsia="Malgun Gothic"/>
        </w:rPr>
        <w:tab/>
      </w:r>
      <w:r w:rsidRPr="003E7ADE">
        <w:rPr>
          <w:rFonts w:eastAsia="Malgun Gothic"/>
        </w:rPr>
        <w:tab/>
      </w:r>
      <w:r w:rsidRPr="003E7ADE">
        <w:t>艾滋病毒</w:t>
      </w:r>
      <w:r w:rsidRPr="003E7ADE">
        <w:t>/</w:t>
      </w:r>
      <w:r w:rsidRPr="003E7ADE">
        <w:t>艾滋病</w:t>
      </w:r>
    </w:p>
    <w:p w:rsidR="006E7707" w:rsidRPr="003E7ADE" w:rsidRDefault="006E7707" w:rsidP="00FE37FA">
      <w:pPr>
        <w:pStyle w:val="SingleTxtG"/>
        <w:spacing w:line="320" w:lineRule="exact"/>
        <w:rPr>
          <w:snapToGrid w:val="0"/>
          <w:sz w:val="21"/>
          <w:lang w:eastAsia="zh-CN"/>
        </w:rPr>
      </w:pPr>
      <w:r w:rsidRPr="003E7ADE">
        <w:rPr>
          <w:snapToGrid w:val="0"/>
          <w:sz w:val="21"/>
          <w:lang w:eastAsia="zh-CN"/>
        </w:rPr>
        <w:t xml:space="preserve">56.  </w:t>
      </w:r>
      <w:r w:rsidRPr="003E7ADE">
        <w:rPr>
          <w:snapToGrid w:val="0"/>
          <w:sz w:val="21"/>
          <w:lang w:eastAsia="zh-CN"/>
        </w:rPr>
        <w:t>委员会注意到缔约国为防治艾滋病毒</w:t>
      </w:r>
      <w:r w:rsidRPr="003E7ADE">
        <w:rPr>
          <w:snapToGrid w:val="0"/>
          <w:sz w:val="21"/>
          <w:lang w:eastAsia="zh-CN"/>
        </w:rPr>
        <w:t>/</w:t>
      </w:r>
      <w:r w:rsidRPr="003E7ADE">
        <w:rPr>
          <w:snapToGrid w:val="0"/>
          <w:sz w:val="21"/>
          <w:lang w:eastAsia="zh-CN"/>
        </w:rPr>
        <w:t>艾滋病所作的努力，包括通过</w:t>
      </w:r>
      <w:r w:rsidRPr="003E7ADE">
        <w:rPr>
          <w:snapToGrid w:val="0"/>
          <w:sz w:val="21"/>
          <w:lang w:eastAsia="zh-CN"/>
        </w:rPr>
        <w:t>2007-2011</w:t>
      </w:r>
      <w:r w:rsidRPr="003E7ADE">
        <w:rPr>
          <w:snapToGrid w:val="0"/>
          <w:sz w:val="21"/>
          <w:lang w:eastAsia="zh-CN"/>
        </w:rPr>
        <w:t>年《关于艾滋病毒</w:t>
      </w:r>
      <w:r w:rsidRPr="003E7ADE">
        <w:rPr>
          <w:snapToGrid w:val="0"/>
          <w:sz w:val="21"/>
          <w:lang w:eastAsia="zh-CN"/>
        </w:rPr>
        <w:t>/</w:t>
      </w:r>
      <w:r w:rsidRPr="003E7ADE">
        <w:rPr>
          <w:snapToGrid w:val="0"/>
          <w:sz w:val="21"/>
          <w:lang w:eastAsia="zh-CN"/>
        </w:rPr>
        <w:t>艾滋病的国家战略计划》，并注意到需要抗逆转录病毒治疗的人得到治疗的比例有所增加。然而，它注意到确保所有需要的人获得抗逆转录病毒治疗所面临的挑战。委员会关注的是：</w:t>
      </w:r>
    </w:p>
    <w:p w:rsidR="006E7707" w:rsidRPr="003E7ADE" w:rsidRDefault="006E7707" w:rsidP="00FE37FA">
      <w:pPr>
        <w:pStyle w:val="SingleTxtG"/>
        <w:spacing w:line="320" w:lineRule="exact"/>
        <w:ind w:firstLine="567"/>
        <w:rPr>
          <w:snapToGrid w:val="0"/>
          <w:sz w:val="21"/>
          <w:lang w:eastAsia="zh-CN"/>
        </w:rPr>
      </w:pPr>
      <w:r w:rsidRPr="003E7ADE">
        <w:rPr>
          <w:snapToGrid w:val="0"/>
          <w:sz w:val="21"/>
          <w:lang w:eastAsia="zh-CN"/>
        </w:rPr>
        <w:t>(a)</w:t>
      </w:r>
      <w:r w:rsidRPr="003E7ADE">
        <w:rPr>
          <w:snapToGrid w:val="0"/>
          <w:sz w:val="21"/>
          <w:lang w:eastAsia="zh-CN"/>
        </w:rPr>
        <w:tab/>
      </w:r>
      <w:r w:rsidRPr="003E7ADE">
        <w:rPr>
          <w:snapToGrid w:val="0"/>
          <w:sz w:val="21"/>
          <w:lang w:eastAsia="zh-CN"/>
        </w:rPr>
        <w:t>艾滋病毒的流行率为西非地区最高之一，而且日益增加，而儿童，尤其是少女，非常容易感染艾滋病毒</w:t>
      </w:r>
      <w:r w:rsidRPr="003E7ADE">
        <w:rPr>
          <w:snapToGrid w:val="0"/>
          <w:sz w:val="21"/>
          <w:lang w:eastAsia="zh-CN"/>
        </w:rPr>
        <w:t>/</w:t>
      </w:r>
      <w:r w:rsidRPr="003E7ADE">
        <w:rPr>
          <w:snapToGrid w:val="0"/>
          <w:sz w:val="21"/>
          <w:lang w:eastAsia="zh-CN"/>
        </w:rPr>
        <w:t>艾滋病；</w:t>
      </w:r>
    </w:p>
    <w:p w:rsidR="006E7707" w:rsidRPr="003E7ADE" w:rsidRDefault="006E7707" w:rsidP="00FE37FA">
      <w:pPr>
        <w:pStyle w:val="SingleTxtG"/>
        <w:spacing w:line="320" w:lineRule="exact"/>
        <w:ind w:firstLine="567"/>
        <w:rPr>
          <w:snapToGrid w:val="0"/>
          <w:sz w:val="21"/>
          <w:lang w:eastAsia="zh-CN"/>
        </w:rPr>
      </w:pPr>
      <w:r w:rsidRPr="003E7ADE">
        <w:rPr>
          <w:snapToGrid w:val="0"/>
          <w:sz w:val="21"/>
          <w:lang w:eastAsia="zh-CN"/>
        </w:rPr>
        <w:t>(b)</w:t>
      </w:r>
      <w:r w:rsidRPr="003E7ADE">
        <w:rPr>
          <w:snapToGrid w:val="0"/>
          <w:sz w:val="21"/>
          <w:lang w:eastAsia="zh-CN"/>
        </w:rPr>
        <w:tab/>
      </w:r>
      <w:r w:rsidRPr="003E7ADE">
        <w:rPr>
          <w:snapToGrid w:val="0"/>
          <w:sz w:val="21"/>
          <w:lang w:eastAsia="zh-CN"/>
        </w:rPr>
        <w:t>预防母婴传染服务未分散到首都比绍以外的地点，</w:t>
      </w:r>
      <w:r w:rsidRPr="003E7ADE">
        <w:rPr>
          <w:snapToGrid w:val="0"/>
          <w:sz w:val="21"/>
          <w:lang w:eastAsia="zh-CN"/>
        </w:rPr>
        <w:t>​​</w:t>
      </w:r>
      <w:r w:rsidRPr="003E7ADE">
        <w:rPr>
          <w:snapToGrid w:val="0"/>
          <w:sz w:val="21"/>
          <w:lang w:eastAsia="zh-CN"/>
        </w:rPr>
        <w:t>测试不足，在缔约国没有婴儿感染艾滋病毒的早期诊断服务；</w:t>
      </w:r>
    </w:p>
    <w:p w:rsidR="006E7707" w:rsidRPr="003E7ADE" w:rsidRDefault="006E7707" w:rsidP="00FE37FA">
      <w:pPr>
        <w:pStyle w:val="SingleTxtG"/>
        <w:spacing w:line="320" w:lineRule="exact"/>
        <w:ind w:firstLine="567"/>
        <w:rPr>
          <w:snapToGrid w:val="0"/>
          <w:sz w:val="21"/>
          <w:lang w:eastAsia="zh-CN"/>
        </w:rPr>
      </w:pPr>
      <w:r w:rsidRPr="003E7ADE">
        <w:rPr>
          <w:snapToGrid w:val="0"/>
          <w:sz w:val="21"/>
          <w:lang w:eastAsia="zh-CN"/>
        </w:rPr>
        <w:t>(c)</w:t>
      </w:r>
      <w:r w:rsidRPr="003E7ADE">
        <w:rPr>
          <w:snapToGrid w:val="0"/>
          <w:sz w:val="21"/>
          <w:lang w:eastAsia="zh-CN"/>
        </w:rPr>
        <w:tab/>
      </w:r>
      <w:r w:rsidRPr="003E7ADE">
        <w:rPr>
          <w:snapToGrid w:val="0"/>
          <w:sz w:val="21"/>
          <w:lang w:eastAsia="zh-CN"/>
        </w:rPr>
        <w:t>训练有素的</w:t>
      </w:r>
      <w:r w:rsidRPr="003E7ADE">
        <w:rPr>
          <w:snapToGrid w:val="0"/>
          <w:lang w:eastAsia="zh-CN"/>
        </w:rPr>
        <w:t>卫生</w:t>
      </w:r>
      <w:r w:rsidRPr="003E7ADE">
        <w:rPr>
          <w:snapToGrid w:val="0"/>
          <w:sz w:val="21"/>
          <w:lang w:eastAsia="zh-CN"/>
        </w:rPr>
        <w:t>工作者短缺。</w:t>
      </w:r>
    </w:p>
    <w:p w:rsidR="006E7707" w:rsidRPr="003E7ADE" w:rsidRDefault="006E7707" w:rsidP="00FE37FA">
      <w:pPr>
        <w:pStyle w:val="SingleTxtG"/>
        <w:spacing w:line="320" w:lineRule="exact"/>
        <w:rPr>
          <w:rFonts w:eastAsia="SimHei"/>
          <w:sz w:val="21"/>
          <w:szCs w:val="21"/>
          <w:lang w:eastAsia="zh-CN"/>
        </w:rPr>
      </w:pPr>
      <w:r w:rsidRPr="003E7ADE">
        <w:rPr>
          <w:rFonts w:eastAsia="SimHei"/>
          <w:sz w:val="21"/>
          <w:szCs w:val="21"/>
          <w:lang w:eastAsia="zh-CN"/>
        </w:rPr>
        <w:t xml:space="preserve">57.  </w:t>
      </w:r>
      <w:r w:rsidRPr="003E7ADE">
        <w:rPr>
          <w:rFonts w:eastAsia="SimHei"/>
          <w:sz w:val="21"/>
          <w:szCs w:val="21"/>
          <w:lang w:eastAsia="zh-CN"/>
        </w:rPr>
        <w:t>根据关于艾滋病毒</w:t>
      </w:r>
      <w:r w:rsidRPr="003E7ADE">
        <w:rPr>
          <w:rFonts w:eastAsia="SimHei"/>
          <w:sz w:val="21"/>
          <w:szCs w:val="21"/>
          <w:lang w:eastAsia="zh-CN"/>
        </w:rPr>
        <w:t>/</w:t>
      </w:r>
      <w:r w:rsidRPr="003E7ADE">
        <w:rPr>
          <w:rFonts w:eastAsia="SimHei"/>
          <w:sz w:val="21"/>
          <w:szCs w:val="21"/>
          <w:lang w:eastAsia="zh-CN"/>
        </w:rPr>
        <w:t>艾滋病和儿童权利的第</w:t>
      </w:r>
      <w:r w:rsidRPr="003E7ADE">
        <w:rPr>
          <w:rFonts w:eastAsia="SimHei"/>
          <w:sz w:val="21"/>
          <w:szCs w:val="21"/>
          <w:lang w:eastAsia="zh-CN"/>
        </w:rPr>
        <w:t>3</w:t>
      </w:r>
      <w:r w:rsidRPr="003E7ADE">
        <w:rPr>
          <w:rFonts w:eastAsia="SimHei"/>
          <w:sz w:val="21"/>
          <w:szCs w:val="21"/>
          <w:lang w:eastAsia="zh-CN"/>
        </w:rPr>
        <w:t>号一般性意见</w:t>
      </w:r>
      <w:r w:rsidR="005D7934" w:rsidRPr="003E7ADE">
        <w:rPr>
          <w:rFonts w:eastAsia="SimHei"/>
          <w:sz w:val="21"/>
          <w:szCs w:val="21"/>
          <w:lang w:eastAsia="zh-CN"/>
        </w:rPr>
        <w:t>(</w:t>
      </w:r>
      <w:r w:rsidRPr="003E7ADE">
        <w:rPr>
          <w:rFonts w:eastAsia="SimHei"/>
          <w:sz w:val="21"/>
          <w:szCs w:val="21"/>
          <w:lang w:eastAsia="zh-CN"/>
        </w:rPr>
        <w:t>CRC/GC/</w:t>
      </w:r>
      <w:r w:rsidR="00FE37FA" w:rsidRPr="003E7ADE">
        <w:rPr>
          <w:rFonts w:eastAsia="SimHei"/>
          <w:sz w:val="21"/>
          <w:szCs w:val="21"/>
          <w:lang w:eastAsia="zh-CN"/>
        </w:rPr>
        <w:t xml:space="preserve"> </w:t>
      </w:r>
      <w:r w:rsidRPr="003E7ADE">
        <w:rPr>
          <w:rFonts w:eastAsia="SimHei"/>
          <w:sz w:val="21"/>
          <w:szCs w:val="21"/>
          <w:lang w:eastAsia="zh-CN"/>
        </w:rPr>
        <w:t>2003/3</w:t>
      </w:r>
      <w:r w:rsidR="005D7934" w:rsidRPr="003E7ADE">
        <w:rPr>
          <w:rFonts w:eastAsia="SimHei"/>
          <w:sz w:val="21"/>
          <w:szCs w:val="21"/>
          <w:lang w:eastAsia="zh-CN"/>
        </w:rPr>
        <w:t>)</w:t>
      </w:r>
      <w:r w:rsidRPr="003E7ADE">
        <w:rPr>
          <w:rFonts w:eastAsia="SimHei"/>
          <w:sz w:val="21"/>
          <w:szCs w:val="21"/>
          <w:lang w:eastAsia="zh-CN"/>
        </w:rPr>
        <w:t>，委员会建议缔约国：</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确保充分和有效实施</w:t>
      </w:r>
      <w:r w:rsidRPr="003E7ADE">
        <w:rPr>
          <w:rFonts w:eastAsia="SimHei"/>
          <w:sz w:val="21"/>
          <w:szCs w:val="21"/>
          <w:lang w:eastAsia="zh-CN"/>
        </w:rPr>
        <w:t>2007-2011</w:t>
      </w:r>
      <w:r w:rsidRPr="003E7ADE">
        <w:rPr>
          <w:rFonts w:eastAsia="SimHei"/>
          <w:sz w:val="21"/>
          <w:szCs w:val="21"/>
          <w:lang w:eastAsia="zh-CN"/>
        </w:rPr>
        <w:t>年《国家艾滋病毒</w:t>
      </w:r>
      <w:r w:rsidRPr="003E7ADE">
        <w:rPr>
          <w:rFonts w:eastAsia="SimHei"/>
          <w:sz w:val="21"/>
          <w:szCs w:val="21"/>
          <w:lang w:eastAsia="zh-CN"/>
        </w:rPr>
        <w:t>/</w:t>
      </w:r>
      <w:r w:rsidRPr="003E7ADE">
        <w:rPr>
          <w:rFonts w:eastAsia="SimHei"/>
          <w:sz w:val="21"/>
          <w:szCs w:val="21"/>
          <w:lang w:eastAsia="zh-CN"/>
        </w:rPr>
        <w:t>艾滋病战略计划》，适当针对最脆弱的地区和群体；</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加强努力，减少艾滋病毒</w:t>
      </w:r>
      <w:r w:rsidRPr="003E7ADE">
        <w:rPr>
          <w:rFonts w:eastAsia="SimHei"/>
          <w:sz w:val="21"/>
          <w:szCs w:val="21"/>
          <w:lang w:eastAsia="zh-CN"/>
        </w:rPr>
        <w:t>/</w:t>
      </w:r>
      <w:r w:rsidRPr="003E7ADE">
        <w:rPr>
          <w:rFonts w:eastAsia="SimHei"/>
          <w:sz w:val="21"/>
          <w:szCs w:val="21"/>
          <w:lang w:eastAsia="zh-CN"/>
        </w:rPr>
        <w:t>艾滋病的发生率，包括通过提高认识方案和运动；</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确保获得儿童敏感和机密的测试和咨询，无需父母同意；</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加强和扩大其努力和服务，预防艾滋病毒母婴传染。这应包括向青少年提供关于生殖健康教育和服务的举措，并提供有关预防艾滋病毒</w:t>
      </w:r>
      <w:r w:rsidRPr="003E7ADE">
        <w:rPr>
          <w:rFonts w:eastAsia="SimHei"/>
          <w:sz w:val="21"/>
          <w:szCs w:val="21"/>
          <w:lang w:eastAsia="zh-CN"/>
        </w:rPr>
        <w:t>/</w:t>
      </w:r>
      <w:r w:rsidRPr="003E7ADE">
        <w:rPr>
          <w:rFonts w:eastAsia="SimHei"/>
          <w:sz w:val="21"/>
          <w:szCs w:val="21"/>
          <w:lang w:eastAsia="zh-CN"/>
        </w:rPr>
        <w:t>艾滋病和性传播疾病的信息；</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(e)</w:t>
      </w:r>
      <w:r w:rsidRPr="003E7ADE">
        <w:rPr>
          <w:rFonts w:eastAsia="SimHei"/>
          <w:sz w:val="21"/>
          <w:szCs w:val="21"/>
          <w:lang w:eastAsia="zh-CN"/>
        </w:rPr>
        <w:tab/>
      </w:r>
      <w:r w:rsidRPr="003E7ADE">
        <w:rPr>
          <w:rFonts w:eastAsia="SimHei"/>
          <w:sz w:val="21"/>
          <w:szCs w:val="21"/>
          <w:lang w:eastAsia="zh-CN"/>
        </w:rPr>
        <w:t>寻求特别是联合国艾滋病联合规划署和联合国儿童基金会的技术援助。</w:t>
      </w:r>
    </w:p>
    <w:p w:rsidR="006E7707" w:rsidRPr="003E7ADE" w:rsidRDefault="006E7707" w:rsidP="0026252E">
      <w:pPr>
        <w:pStyle w:val="H23GC"/>
      </w:pPr>
      <w:r w:rsidRPr="003E7ADE">
        <w:tab/>
      </w:r>
      <w:r w:rsidRPr="003E7ADE">
        <w:tab/>
      </w:r>
      <w:r w:rsidRPr="003E7ADE">
        <w:t>母乳喂养</w:t>
      </w:r>
    </w:p>
    <w:p w:rsidR="006E7707" w:rsidRPr="003E7ADE" w:rsidRDefault="006E7707" w:rsidP="00FE37FA">
      <w:pPr>
        <w:pStyle w:val="SingleTxtG"/>
        <w:spacing w:line="320" w:lineRule="exact"/>
        <w:rPr>
          <w:snapToGrid w:val="0"/>
          <w:sz w:val="21"/>
          <w:lang w:eastAsia="zh-CN"/>
        </w:rPr>
      </w:pPr>
      <w:r w:rsidRPr="003E7ADE">
        <w:rPr>
          <w:snapToGrid w:val="0"/>
          <w:sz w:val="21"/>
          <w:lang w:eastAsia="zh-CN"/>
        </w:rPr>
        <w:t xml:space="preserve">58.  </w:t>
      </w:r>
      <w:r w:rsidRPr="003E7ADE">
        <w:rPr>
          <w:snapToGrid w:val="0"/>
          <w:sz w:val="21"/>
          <w:lang w:eastAsia="zh-CN"/>
        </w:rPr>
        <w:t>委员会注意到母乳喂养的比例有所提高。然而，它关注的是，只有</w:t>
      </w:r>
      <w:r w:rsidRPr="003E7ADE">
        <w:rPr>
          <w:snapToGrid w:val="0"/>
          <w:sz w:val="21"/>
          <w:lang w:eastAsia="zh-CN"/>
        </w:rPr>
        <w:t>67.2</w:t>
      </w:r>
      <w:r w:rsidR="005D7934" w:rsidRPr="003E7ADE">
        <w:rPr>
          <w:snapToGrid w:val="0"/>
          <w:sz w:val="21"/>
          <w:lang w:eastAsia="zh-CN"/>
        </w:rPr>
        <w:t>%</w:t>
      </w:r>
      <w:r w:rsidRPr="003E7ADE">
        <w:rPr>
          <w:snapToGrid w:val="0"/>
          <w:sz w:val="21"/>
          <w:lang w:eastAsia="zh-CN"/>
        </w:rPr>
        <w:t>的</w:t>
      </w:r>
      <w:r w:rsidRPr="003E7ADE">
        <w:rPr>
          <w:snapToGrid w:val="0"/>
          <w:sz w:val="21"/>
          <w:lang w:eastAsia="zh-CN"/>
        </w:rPr>
        <w:t>6</w:t>
      </w:r>
      <w:r w:rsidRPr="003E7ADE">
        <w:rPr>
          <w:snapToGrid w:val="0"/>
          <w:sz w:val="21"/>
          <w:lang w:eastAsia="zh-CN"/>
        </w:rPr>
        <w:t>个月以下儿童用纯母乳喂养，导致国内婴儿死亡率高居不下。</w:t>
      </w:r>
    </w:p>
    <w:p w:rsidR="00674157" w:rsidRPr="003E7ADE" w:rsidRDefault="00674157" w:rsidP="00FE37FA">
      <w:pPr>
        <w:pStyle w:val="SingleTxtG"/>
        <w:spacing w:line="320" w:lineRule="exact"/>
        <w:rPr>
          <w:snapToGrid w:val="0"/>
          <w:sz w:val="21"/>
          <w:lang w:eastAsia="zh-CN"/>
        </w:rPr>
      </w:pPr>
    </w:p>
    <w:p w:rsidR="006E7707" w:rsidRPr="003E7ADE" w:rsidRDefault="006E7707" w:rsidP="00FE37FA">
      <w:pPr>
        <w:pStyle w:val="SingleTxtG"/>
        <w:spacing w:line="320" w:lineRule="exact"/>
        <w:rPr>
          <w:rFonts w:eastAsia="SimHei"/>
          <w:sz w:val="21"/>
          <w:szCs w:val="21"/>
          <w:lang w:eastAsia="zh-CN"/>
        </w:rPr>
      </w:pPr>
      <w:r w:rsidRPr="003E7ADE">
        <w:rPr>
          <w:rFonts w:eastAsia="SimHei"/>
          <w:sz w:val="21"/>
          <w:szCs w:val="21"/>
          <w:lang w:eastAsia="zh-CN"/>
        </w:rPr>
        <w:t xml:space="preserve">59.  </w:t>
      </w:r>
      <w:r w:rsidRPr="003E7ADE">
        <w:rPr>
          <w:rFonts w:eastAsia="SimHei"/>
          <w:sz w:val="21"/>
          <w:szCs w:val="21"/>
          <w:lang w:eastAsia="zh-CN"/>
        </w:rPr>
        <w:t>委员会建议缔约国：</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加强努力，确保家庭和社会各阶层</w:t>
      </w:r>
      <w:r w:rsidR="005D7934" w:rsidRPr="003E7ADE">
        <w:rPr>
          <w:rFonts w:eastAsia="SimHei"/>
          <w:sz w:val="21"/>
          <w:szCs w:val="21"/>
          <w:lang w:eastAsia="zh-CN"/>
        </w:rPr>
        <w:t>(</w:t>
      </w:r>
      <w:r w:rsidRPr="003E7ADE">
        <w:rPr>
          <w:rFonts w:eastAsia="SimHei"/>
          <w:sz w:val="21"/>
          <w:szCs w:val="21"/>
          <w:lang w:eastAsia="zh-CN"/>
        </w:rPr>
        <w:t>特别注意孕妇</w:t>
      </w:r>
      <w:r w:rsidR="005D7934" w:rsidRPr="003E7ADE">
        <w:rPr>
          <w:rFonts w:eastAsia="SimHei"/>
          <w:sz w:val="21"/>
          <w:szCs w:val="21"/>
          <w:lang w:eastAsia="zh-CN"/>
        </w:rPr>
        <w:t>)</w:t>
      </w:r>
      <w:r w:rsidRPr="003E7ADE">
        <w:rPr>
          <w:rFonts w:eastAsia="SimHei"/>
          <w:sz w:val="21"/>
          <w:szCs w:val="21"/>
          <w:lang w:eastAsia="zh-CN"/>
        </w:rPr>
        <w:t>知晓对直至</w:t>
      </w:r>
      <w:r w:rsidRPr="003E7ADE">
        <w:rPr>
          <w:rFonts w:eastAsia="SimHei"/>
          <w:sz w:val="21"/>
          <w:szCs w:val="21"/>
          <w:lang w:eastAsia="zh-CN"/>
        </w:rPr>
        <w:t>6</w:t>
      </w:r>
      <w:r w:rsidRPr="003E7ADE">
        <w:rPr>
          <w:rFonts w:eastAsia="SimHei"/>
          <w:sz w:val="21"/>
          <w:szCs w:val="21"/>
          <w:lang w:eastAsia="zh-CN"/>
        </w:rPr>
        <w:t>个月大的儿童进行纯母乳喂养的好处，并支持出生后不久进行母乳喂养和控制婴幼儿配方奶粉的使用；</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加快努力，采取国家营养政策，包括国家母乳喂养政策，执行和监测该政策；</w:t>
      </w:r>
    </w:p>
    <w:p w:rsidR="006E7707" w:rsidRPr="003E7ADE" w:rsidRDefault="006E7707" w:rsidP="00FE37FA">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实施世界卫生组织的《母乳代用品营销国际守则》和世界卫生大会的相关决议，包括振兴爱婴医院倡议，并采取步骤批准国际劳工组织关于修订</w:t>
      </w:r>
      <w:r w:rsidRPr="003E7ADE">
        <w:rPr>
          <w:rFonts w:eastAsia="SimHei"/>
          <w:sz w:val="21"/>
          <w:szCs w:val="21"/>
          <w:lang w:eastAsia="zh-CN"/>
        </w:rPr>
        <w:t>1952</w:t>
      </w:r>
      <w:r w:rsidRPr="003E7ADE">
        <w:rPr>
          <w:rFonts w:eastAsia="SimHei"/>
          <w:sz w:val="21"/>
          <w:szCs w:val="21"/>
          <w:lang w:eastAsia="zh-CN"/>
        </w:rPr>
        <w:t>年《保护生育公约》</w:t>
      </w:r>
      <w:r w:rsidR="005D7934" w:rsidRPr="003E7ADE">
        <w:rPr>
          <w:rFonts w:eastAsia="SimHei"/>
          <w:sz w:val="21"/>
          <w:szCs w:val="21"/>
          <w:lang w:eastAsia="zh-CN"/>
        </w:rPr>
        <w:t>(</w:t>
      </w:r>
      <w:r w:rsidRPr="003E7ADE">
        <w:rPr>
          <w:rFonts w:eastAsia="SimHei"/>
          <w:sz w:val="21"/>
          <w:szCs w:val="21"/>
          <w:lang w:eastAsia="zh-CN"/>
        </w:rPr>
        <w:t>修订本</w:t>
      </w:r>
      <w:r w:rsidR="005D7934" w:rsidRPr="003E7ADE">
        <w:rPr>
          <w:rFonts w:eastAsia="SimHei"/>
          <w:sz w:val="21"/>
          <w:szCs w:val="21"/>
          <w:lang w:eastAsia="zh-CN"/>
        </w:rPr>
        <w:t>)</w:t>
      </w:r>
      <w:r w:rsidRPr="003E7ADE">
        <w:rPr>
          <w:rFonts w:eastAsia="SimHei"/>
          <w:sz w:val="21"/>
          <w:szCs w:val="21"/>
          <w:lang w:eastAsia="zh-CN"/>
        </w:rPr>
        <w:t>的第</w:t>
      </w:r>
      <w:r w:rsidRPr="003E7ADE">
        <w:rPr>
          <w:rFonts w:eastAsia="SimHei"/>
          <w:sz w:val="21"/>
          <w:szCs w:val="21"/>
          <w:lang w:eastAsia="zh-CN"/>
        </w:rPr>
        <w:t>183</w:t>
      </w:r>
      <w:r w:rsidRPr="003E7ADE">
        <w:rPr>
          <w:rFonts w:eastAsia="SimHei"/>
          <w:sz w:val="21"/>
          <w:szCs w:val="21"/>
          <w:lang w:eastAsia="zh-CN"/>
        </w:rPr>
        <w:t>号公约</w:t>
      </w:r>
      <w:r w:rsidR="005D7934" w:rsidRPr="003E7ADE">
        <w:rPr>
          <w:rFonts w:eastAsia="SimHei"/>
          <w:sz w:val="21"/>
          <w:szCs w:val="21"/>
          <w:lang w:eastAsia="zh-CN"/>
        </w:rPr>
        <w:t>(</w:t>
      </w:r>
      <w:r w:rsidRPr="003E7ADE">
        <w:rPr>
          <w:rFonts w:eastAsia="SimHei"/>
          <w:sz w:val="21"/>
          <w:szCs w:val="21"/>
          <w:lang w:eastAsia="zh-CN"/>
        </w:rPr>
        <w:t>2000</w:t>
      </w:r>
      <w:r w:rsidRPr="003E7ADE">
        <w:rPr>
          <w:rFonts w:eastAsia="SimHei"/>
          <w:sz w:val="21"/>
          <w:szCs w:val="21"/>
          <w:lang w:eastAsia="zh-CN"/>
        </w:rPr>
        <w:t>年</w:t>
      </w:r>
      <w:r w:rsidR="005D7934" w:rsidRPr="003E7ADE">
        <w:rPr>
          <w:rFonts w:eastAsia="SimHei"/>
          <w:sz w:val="21"/>
          <w:szCs w:val="21"/>
          <w:lang w:eastAsia="zh-CN"/>
        </w:rPr>
        <w:t>)</w:t>
      </w:r>
      <w:r w:rsidRPr="003E7ADE">
        <w:rPr>
          <w:rFonts w:eastAsia="SimHei"/>
          <w:sz w:val="21"/>
          <w:szCs w:val="21"/>
          <w:lang w:eastAsia="zh-CN"/>
        </w:rPr>
        <w:t>；以及</w:t>
      </w:r>
    </w:p>
    <w:p w:rsidR="006E7707" w:rsidRPr="003E7ADE" w:rsidRDefault="006E7707" w:rsidP="006E7707">
      <w:pPr>
        <w:pStyle w:val="SingleTxtG"/>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寻求联合国儿童基金会和世界卫生组织的技术合作。</w:t>
      </w:r>
    </w:p>
    <w:p w:rsidR="006E7707" w:rsidRPr="003E7ADE" w:rsidRDefault="006E7707" w:rsidP="0026252E">
      <w:pPr>
        <w:pStyle w:val="H23GC"/>
      </w:pPr>
      <w:r w:rsidRPr="003E7ADE">
        <w:tab/>
      </w:r>
      <w:r w:rsidRPr="003E7ADE">
        <w:tab/>
      </w:r>
      <w:r w:rsidRPr="003E7ADE">
        <w:t>生活水准</w:t>
      </w:r>
    </w:p>
    <w:p w:rsidR="006E7707" w:rsidRPr="003E7ADE" w:rsidRDefault="006E7707" w:rsidP="00A466F5">
      <w:pPr>
        <w:pStyle w:val="SingleTxtG"/>
        <w:spacing w:line="320" w:lineRule="exact"/>
        <w:rPr>
          <w:snapToGrid w:val="0"/>
          <w:sz w:val="21"/>
          <w:lang w:eastAsia="zh-CN"/>
        </w:rPr>
      </w:pPr>
      <w:r w:rsidRPr="003E7ADE">
        <w:rPr>
          <w:snapToGrid w:val="0"/>
          <w:sz w:val="21"/>
          <w:lang w:eastAsia="zh-CN"/>
        </w:rPr>
        <w:t xml:space="preserve">60.  </w:t>
      </w:r>
      <w:r w:rsidRPr="003E7ADE">
        <w:rPr>
          <w:snapToGrid w:val="0"/>
          <w:sz w:val="21"/>
          <w:lang w:eastAsia="zh-CN"/>
        </w:rPr>
        <w:t>委员会虽然注意到自</w:t>
      </w:r>
      <w:r w:rsidRPr="003E7ADE">
        <w:rPr>
          <w:snapToGrid w:val="0"/>
          <w:sz w:val="21"/>
          <w:lang w:eastAsia="zh-CN"/>
        </w:rPr>
        <w:t>2006</w:t>
      </w:r>
      <w:r w:rsidRPr="003E7ADE">
        <w:rPr>
          <w:snapToGrid w:val="0"/>
          <w:sz w:val="21"/>
          <w:lang w:eastAsia="zh-CN"/>
        </w:rPr>
        <w:t>年以来贫困儿童的比例从</w:t>
      </w:r>
      <w:r w:rsidRPr="003E7ADE">
        <w:rPr>
          <w:snapToGrid w:val="0"/>
          <w:sz w:val="21"/>
          <w:lang w:eastAsia="zh-CN"/>
        </w:rPr>
        <w:t>54</w:t>
      </w:r>
      <w:r w:rsidR="005D7934" w:rsidRPr="003E7ADE">
        <w:rPr>
          <w:snapToGrid w:val="0"/>
          <w:sz w:val="21"/>
          <w:lang w:eastAsia="zh-CN"/>
        </w:rPr>
        <w:t>%</w:t>
      </w:r>
      <w:r w:rsidRPr="003E7ADE">
        <w:rPr>
          <w:snapToGrid w:val="0"/>
          <w:sz w:val="21"/>
          <w:lang w:eastAsia="zh-CN"/>
        </w:rPr>
        <w:t>降至</w:t>
      </w:r>
      <w:r w:rsidRPr="003E7ADE">
        <w:rPr>
          <w:snapToGrid w:val="0"/>
          <w:sz w:val="21"/>
          <w:lang w:eastAsia="zh-CN"/>
        </w:rPr>
        <w:t>37​​</w:t>
      </w:r>
      <w:r w:rsidR="005D7934" w:rsidRPr="003E7ADE">
        <w:rPr>
          <w:snapToGrid w:val="0"/>
          <w:sz w:val="21"/>
          <w:lang w:eastAsia="zh-CN"/>
        </w:rPr>
        <w:t>%</w:t>
      </w:r>
      <w:r w:rsidRPr="003E7ADE">
        <w:rPr>
          <w:snapToGrid w:val="0"/>
          <w:sz w:val="21"/>
          <w:lang w:eastAsia="zh-CN"/>
        </w:rPr>
        <w:t>，但仍然深切关注</w:t>
      </w:r>
      <w:r w:rsidRPr="003E7ADE">
        <w:rPr>
          <w:snapToGrid w:val="0"/>
          <w:sz w:val="21"/>
          <w:lang w:eastAsia="zh-CN"/>
        </w:rPr>
        <w:t>10</w:t>
      </w:r>
      <w:r w:rsidRPr="003E7ADE">
        <w:rPr>
          <w:snapToGrid w:val="0"/>
          <w:sz w:val="21"/>
          <w:lang w:eastAsia="zh-CN"/>
        </w:rPr>
        <w:t>名儿童中有</w:t>
      </w:r>
      <w:r w:rsidRPr="003E7ADE">
        <w:rPr>
          <w:snapToGrid w:val="0"/>
          <w:sz w:val="21"/>
          <w:lang w:eastAsia="zh-CN"/>
        </w:rPr>
        <w:t>4</w:t>
      </w:r>
      <w:r w:rsidRPr="003E7ADE">
        <w:rPr>
          <w:snapToGrid w:val="0"/>
          <w:sz w:val="21"/>
          <w:lang w:eastAsia="zh-CN"/>
        </w:rPr>
        <w:t>名生活在绝对贫困之中。委员会还关注缔约国约</w:t>
      </w:r>
      <w:r w:rsidRPr="003E7ADE">
        <w:rPr>
          <w:snapToGrid w:val="0"/>
          <w:sz w:val="21"/>
          <w:lang w:eastAsia="zh-CN"/>
        </w:rPr>
        <w:t>44</w:t>
      </w:r>
      <w:r w:rsidR="005D7934" w:rsidRPr="003E7ADE">
        <w:rPr>
          <w:snapToGrid w:val="0"/>
          <w:sz w:val="21"/>
          <w:lang w:eastAsia="zh-CN"/>
        </w:rPr>
        <w:t>%</w:t>
      </w:r>
      <w:r w:rsidRPr="003E7ADE">
        <w:rPr>
          <w:snapToGrid w:val="0"/>
          <w:sz w:val="21"/>
          <w:lang w:eastAsia="zh-CN"/>
        </w:rPr>
        <w:t>的人口得不到安全饮用水，</w:t>
      </w:r>
      <w:r w:rsidRPr="003E7ADE">
        <w:rPr>
          <w:snapToGrid w:val="0"/>
          <w:sz w:val="21"/>
          <w:lang w:eastAsia="zh-CN"/>
        </w:rPr>
        <w:t>82</w:t>
      </w:r>
      <w:r w:rsidR="005D7934" w:rsidRPr="003E7ADE">
        <w:rPr>
          <w:snapToGrid w:val="0"/>
          <w:sz w:val="21"/>
          <w:lang w:eastAsia="zh-CN"/>
        </w:rPr>
        <w:t>%</w:t>
      </w:r>
      <w:r w:rsidRPr="003E7ADE">
        <w:rPr>
          <w:snapToGrid w:val="0"/>
          <w:sz w:val="21"/>
          <w:lang w:eastAsia="zh-CN"/>
        </w:rPr>
        <w:t>的人口得不到足够的卫生设施，农村地区的比例显著增加。</w:t>
      </w:r>
    </w:p>
    <w:p w:rsidR="006E7707" w:rsidRPr="003E7ADE" w:rsidRDefault="006E7707" w:rsidP="00A466F5">
      <w:pPr>
        <w:pStyle w:val="SingleTxtG"/>
        <w:spacing w:line="320" w:lineRule="exact"/>
        <w:rPr>
          <w:rFonts w:eastAsia="SimHei"/>
          <w:sz w:val="21"/>
          <w:szCs w:val="21"/>
          <w:lang w:eastAsia="zh-CN"/>
        </w:rPr>
      </w:pPr>
      <w:r w:rsidRPr="003E7ADE">
        <w:rPr>
          <w:rFonts w:eastAsia="SimHei"/>
          <w:sz w:val="21"/>
          <w:szCs w:val="21"/>
          <w:lang w:eastAsia="zh-CN"/>
        </w:rPr>
        <w:t xml:space="preserve">61.  </w:t>
      </w:r>
      <w:r w:rsidRPr="003E7ADE">
        <w:rPr>
          <w:rFonts w:eastAsia="SimHei"/>
          <w:sz w:val="21"/>
          <w:szCs w:val="21"/>
          <w:lang w:eastAsia="zh-CN"/>
        </w:rPr>
        <w:t>委员会敦促缔约国：</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立即采取有效措施，根据《公约》第</w:t>
      </w:r>
      <w:r w:rsidRPr="003E7ADE">
        <w:rPr>
          <w:rFonts w:eastAsia="SimHei"/>
          <w:sz w:val="21"/>
          <w:szCs w:val="21"/>
          <w:lang w:eastAsia="zh-CN"/>
        </w:rPr>
        <w:t>27</w:t>
      </w:r>
      <w:r w:rsidRPr="003E7ADE">
        <w:rPr>
          <w:rFonts w:eastAsia="SimHei"/>
          <w:sz w:val="21"/>
          <w:szCs w:val="21"/>
          <w:lang w:eastAsia="zh-CN"/>
        </w:rPr>
        <w:t>条的规定，确保所有儿童的适足生活水准权；</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向父母和家庭，尤其是在农村地区的父母和家庭，提供物质援助和支助方案，特别是在营养、衣服、住房、免疫和获得安全饮用水及适当卫生设施方面；</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进行一项情况研究，以便监测趋势并为处理问题制定政策和方案；以及</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寻求技术和财政援助，特别是联合国办事处、机构和方案的技术和财政援助。</w:t>
      </w:r>
    </w:p>
    <w:p w:rsidR="006E7707" w:rsidRPr="003E7ADE" w:rsidRDefault="006E7707" w:rsidP="00A466F5">
      <w:pPr>
        <w:pStyle w:val="H1GC"/>
        <w:rPr>
          <w:rFonts w:eastAsia="Malgun Gothic"/>
        </w:rPr>
      </w:pPr>
      <w:r w:rsidRPr="003E7ADE">
        <w:rPr>
          <w:rFonts w:eastAsia="Malgun Gothic"/>
        </w:rPr>
        <w:tab/>
      </w:r>
      <w:r w:rsidRPr="003E7ADE">
        <w:t>G.</w:t>
      </w:r>
      <w:r w:rsidRPr="003E7ADE">
        <w:tab/>
      </w:r>
      <w:r w:rsidRPr="003E7ADE">
        <w:t>教育、娱乐和文化活动</w:t>
      </w:r>
      <w:r w:rsidRPr="003E7ADE">
        <w:t>(</w:t>
      </w:r>
      <w:r w:rsidRPr="003E7ADE">
        <w:t>《公约》第</w:t>
      </w:r>
      <w:r w:rsidRPr="003E7ADE">
        <w:t>28</w:t>
      </w:r>
      <w:r w:rsidRPr="003E7ADE">
        <w:t>条、第</w:t>
      </w:r>
      <w:r w:rsidRPr="003E7ADE">
        <w:t>29</w:t>
      </w:r>
      <w:r w:rsidRPr="003E7ADE">
        <w:t>条和第</w:t>
      </w:r>
      <w:r w:rsidRPr="003E7ADE">
        <w:t>31</w:t>
      </w:r>
      <w:r w:rsidRPr="003E7ADE">
        <w:t>条</w:t>
      </w:r>
      <w:r w:rsidRPr="003E7ADE">
        <w:t>)</w:t>
      </w:r>
    </w:p>
    <w:p w:rsidR="006E7707" w:rsidRPr="003E7ADE" w:rsidRDefault="006E7707" w:rsidP="00A466F5">
      <w:pPr>
        <w:pStyle w:val="H23GC"/>
      </w:pPr>
      <w:r w:rsidRPr="003E7ADE">
        <w:tab/>
      </w:r>
      <w:r w:rsidRPr="003E7ADE">
        <w:tab/>
      </w:r>
      <w:r w:rsidRPr="003E7ADE">
        <w:t>教育，包括职业培训和指导</w:t>
      </w:r>
    </w:p>
    <w:p w:rsidR="006E7707" w:rsidRPr="003E7ADE" w:rsidRDefault="006E7707" w:rsidP="00A466F5">
      <w:pPr>
        <w:pStyle w:val="SingleTxtG"/>
        <w:spacing w:line="320" w:lineRule="exact"/>
        <w:rPr>
          <w:snapToGrid w:val="0"/>
          <w:sz w:val="21"/>
          <w:lang w:eastAsia="zh-CN"/>
        </w:rPr>
      </w:pPr>
      <w:r w:rsidRPr="003E7ADE">
        <w:rPr>
          <w:snapToGrid w:val="0"/>
          <w:sz w:val="21"/>
          <w:lang w:eastAsia="zh-CN"/>
        </w:rPr>
        <w:t xml:space="preserve">62.  </w:t>
      </w:r>
      <w:r w:rsidRPr="003E7ADE">
        <w:rPr>
          <w:snapToGrid w:val="0"/>
          <w:sz w:val="21"/>
          <w:lang w:eastAsia="zh-CN"/>
        </w:rPr>
        <w:t>委员会注意到在获得受教育机会方面取得的进展，</w:t>
      </w:r>
      <w:r w:rsidRPr="003E7ADE">
        <w:rPr>
          <w:snapToGrid w:val="0"/>
          <w:sz w:val="21"/>
          <w:lang w:eastAsia="zh-CN"/>
        </w:rPr>
        <w:t>2002</w:t>
      </w:r>
      <w:r w:rsidRPr="003E7ADE">
        <w:rPr>
          <w:snapToGrid w:val="0"/>
          <w:sz w:val="21"/>
          <w:lang w:eastAsia="zh-CN"/>
        </w:rPr>
        <w:t>年至</w:t>
      </w:r>
      <w:r w:rsidRPr="003E7ADE">
        <w:rPr>
          <w:snapToGrid w:val="0"/>
          <w:sz w:val="21"/>
          <w:lang w:eastAsia="zh-CN"/>
        </w:rPr>
        <w:t>2010</w:t>
      </w:r>
      <w:r w:rsidRPr="003E7ADE">
        <w:rPr>
          <w:snapToGrid w:val="0"/>
          <w:sz w:val="21"/>
          <w:lang w:eastAsia="zh-CN"/>
        </w:rPr>
        <w:t>年净入学率加了</w:t>
      </w:r>
      <w:r w:rsidRPr="003E7ADE">
        <w:rPr>
          <w:snapToGrid w:val="0"/>
          <w:sz w:val="21"/>
          <w:lang w:eastAsia="zh-CN"/>
        </w:rPr>
        <w:t>26</w:t>
      </w:r>
      <w:r w:rsidRPr="003E7ADE">
        <w:rPr>
          <w:snapToGrid w:val="0"/>
          <w:sz w:val="21"/>
          <w:lang w:eastAsia="zh-CN"/>
        </w:rPr>
        <w:t>个百分点。然而，委员会关注的是：</w:t>
      </w:r>
    </w:p>
    <w:p w:rsidR="006E7707" w:rsidRPr="003E7ADE" w:rsidRDefault="006E7707" w:rsidP="00A466F5">
      <w:pPr>
        <w:pStyle w:val="SingleTxtG"/>
        <w:spacing w:line="320" w:lineRule="exact"/>
        <w:ind w:firstLine="567"/>
        <w:rPr>
          <w:snapToGrid w:val="0"/>
          <w:sz w:val="21"/>
          <w:lang w:eastAsia="zh-CN"/>
        </w:rPr>
      </w:pPr>
      <w:r w:rsidRPr="003E7ADE">
        <w:rPr>
          <w:snapToGrid w:val="0"/>
          <w:sz w:val="21"/>
          <w:lang w:eastAsia="zh-CN"/>
        </w:rPr>
        <w:t>(a)</w:t>
      </w:r>
      <w:r w:rsidRPr="003E7ADE">
        <w:rPr>
          <w:snapToGrid w:val="0"/>
          <w:sz w:val="21"/>
          <w:lang w:eastAsia="zh-CN"/>
        </w:rPr>
        <w:tab/>
      </w:r>
      <w:r w:rsidRPr="003E7ADE">
        <w:rPr>
          <w:snapToGrid w:val="0"/>
          <w:sz w:val="21"/>
          <w:lang w:eastAsia="zh-CN"/>
        </w:rPr>
        <w:t>缔约国的年度预算中仅有</w:t>
      </w:r>
      <w:r w:rsidRPr="003E7ADE">
        <w:rPr>
          <w:snapToGrid w:val="0"/>
          <w:sz w:val="21"/>
          <w:lang w:eastAsia="zh-CN"/>
        </w:rPr>
        <w:t>13</w:t>
      </w:r>
      <w:r w:rsidR="005D7934" w:rsidRPr="003E7ADE">
        <w:rPr>
          <w:snapToGrid w:val="0"/>
          <w:sz w:val="21"/>
          <w:lang w:eastAsia="zh-CN"/>
        </w:rPr>
        <w:t>%</w:t>
      </w:r>
      <w:r w:rsidRPr="003E7ADE">
        <w:rPr>
          <w:snapToGrid w:val="0"/>
          <w:sz w:val="21"/>
          <w:lang w:eastAsia="zh-CN"/>
        </w:rPr>
        <w:t>专门用于教育；</w:t>
      </w:r>
    </w:p>
    <w:p w:rsidR="006E7707" w:rsidRPr="003E7ADE" w:rsidRDefault="006E7707" w:rsidP="00A466F5">
      <w:pPr>
        <w:pStyle w:val="SingleTxtG"/>
        <w:spacing w:line="320" w:lineRule="exact"/>
        <w:ind w:firstLine="567"/>
        <w:rPr>
          <w:snapToGrid w:val="0"/>
          <w:sz w:val="21"/>
          <w:lang w:eastAsia="zh-CN"/>
        </w:rPr>
      </w:pPr>
      <w:r w:rsidRPr="003E7ADE">
        <w:rPr>
          <w:snapToGrid w:val="0"/>
          <w:sz w:val="21"/>
          <w:lang w:eastAsia="zh-CN"/>
        </w:rPr>
        <w:t>(b)</w:t>
      </w:r>
      <w:r w:rsidRPr="003E7ADE">
        <w:rPr>
          <w:snapToGrid w:val="0"/>
          <w:sz w:val="21"/>
          <w:lang w:eastAsia="zh-CN"/>
        </w:rPr>
        <w:tab/>
      </w:r>
      <w:r w:rsidRPr="003E7ADE">
        <w:rPr>
          <w:snapToGrid w:val="0"/>
          <w:sz w:val="21"/>
          <w:lang w:eastAsia="zh-CN"/>
        </w:rPr>
        <w:t>仅有</w:t>
      </w:r>
      <w:r w:rsidRPr="003E7ADE">
        <w:rPr>
          <w:snapToGrid w:val="0"/>
          <w:sz w:val="21"/>
          <w:lang w:eastAsia="zh-CN"/>
        </w:rPr>
        <w:t>67</w:t>
      </w:r>
      <w:r w:rsidR="005D7934" w:rsidRPr="003E7ADE">
        <w:rPr>
          <w:snapToGrid w:val="0"/>
          <w:sz w:val="21"/>
          <w:lang w:eastAsia="zh-CN"/>
        </w:rPr>
        <w:t>%</w:t>
      </w:r>
      <w:r w:rsidRPr="003E7ADE">
        <w:rPr>
          <w:snapToGrid w:val="0"/>
          <w:sz w:val="21"/>
          <w:lang w:eastAsia="zh-CN"/>
        </w:rPr>
        <w:t>小学适龄儿童在校学习；</w:t>
      </w:r>
    </w:p>
    <w:p w:rsidR="006E7707" w:rsidRPr="003E7ADE" w:rsidRDefault="006E7707" w:rsidP="00A466F5">
      <w:pPr>
        <w:pStyle w:val="SingleTxtG"/>
        <w:spacing w:line="320" w:lineRule="exact"/>
        <w:ind w:firstLine="567"/>
        <w:rPr>
          <w:snapToGrid w:val="0"/>
          <w:sz w:val="21"/>
          <w:lang w:eastAsia="zh-CN"/>
        </w:rPr>
      </w:pPr>
      <w:r w:rsidRPr="003E7ADE">
        <w:rPr>
          <w:snapToGrid w:val="0"/>
          <w:sz w:val="21"/>
          <w:lang w:eastAsia="zh-CN"/>
        </w:rPr>
        <w:t>(c)</w:t>
      </w:r>
      <w:r w:rsidRPr="003E7ADE">
        <w:rPr>
          <w:snapToGrid w:val="0"/>
          <w:sz w:val="21"/>
          <w:lang w:eastAsia="zh-CN"/>
        </w:rPr>
        <w:tab/>
      </w:r>
      <w:r w:rsidRPr="003E7ADE">
        <w:rPr>
          <w:snapToGrid w:val="0"/>
          <w:sz w:val="21"/>
          <w:lang w:eastAsia="zh-CN"/>
        </w:rPr>
        <w:t>教育中的性别平等在</w:t>
      </w:r>
      <w:r w:rsidRPr="003E7ADE">
        <w:rPr>
          <w:snapToGrid w:val="0"/>
          <w:sz w:val="21"/>
          <w:lang w:eastAsia="zh-CN"/>
        </w:rPr>
        <w:t>2006</w:t>
      </w:r>
      <w:r w:rsidRPr="003E7ADE">
        <w:rPr>
          <w:snapToGrid w:val="0"/>
          <w:sz w:val="21"/>
          <w:lang w:eastAsia="zh-CN"/>
        </w:rPr>
        <w:t>年至</w:t>
      </w:r>
      <w:r w:rsidRPr="003E7ADE">
        <w:rPr>
          <w:snapToGrid w:val="0"/>
          <w:sz w:val="21"/>
          <w:lang w:eastAsia="zh-CN"/>
        </w:rPr>
        <w:t>2010</w:t>
      </w:r>
      <w:r w:rsidRPr="003E7ADE">
        <w:rPr>
          <w:snapToGrid w:val="0"/>
          <w:sz w:val="21"/>
          <w:lang w:eastAsia="zh-CN"/>
        </w:rPr>
        <w:t>年有所恶化，女童的净入学率低于男童，尤其是在农村地区，并且随着儿童的年龄增加，</w:t>
      </w:r>
      <w:r w:rsidRPr="003E7ADE">
        <w:rPr>
          <w:snapToGrid w:val="0"/>
          <w:sz w:val="21"/>
          <w:lang w:eastAsia="zh-CN"/>
        </w:rPr>
        <w:t>12</w:t>
      </w:r>
      <w:r w:rsidRPr="003E7ADE">
        <w:rPr>
          <w:snapToGrid w:val="0"/>
          <w:sz w:val="21"/>
          <w:lang w:eastAsia="zh-CN"/>
        </w:rPr>
        <w:t>岁男童与女童的净入学率差距上升至</w:t>
      </w:r>
      <w:r w:rsidRPr="003E7ADE">
        <w:rPr>
          <w:snapToGrid w:val="0"/>
          <w:sz w:val="21"/>
          <w:lang w:eastAsia="zh-CN"/>
        </w:rPr>
        <w:t>12</w:t>
      </w:r>
      <w:r w:rsidR="005D7934" w:rsidRPr="003E7ADE">
        <w:rPr>
          <w:snapToGrid w:val="0"/>
          <w:sz w:val="21"/>
          <w:lang w:eastAsia="zh-CN"/>
        </w:rPr>
        <w:t>%</w:t>
      </w:r>
      <w:r w:rsidRPr="003E7ADE">
        <w:rPr>
          <w:snapToGrid w:val="0"/>
          <w:sz w:val="21"/>
          <w:lang w:eastAsia="zh-CN"/>
        </w:rPr>
        <w:t>；</w:t>
      </w:r>
    </w:p>
    <w:p w:rsidR="006E7707" w:rsidRPr="003E7ADE" w:rsidRDefault="006E7707" w:rsidP="00A466F5">
      <w:pPr>
        <w:pStyle w:val="SingleTxtG"/>
        <w:spacing w:line="320" w:lineRule="exact"/>
        <w:ind w:firstLine="567"/>
        <w:rPr>
          <w:snapToGrid w:val="0"/>
          <w:sz w:val="21"/>
          <w:lang w:eastAsia="zh-CN"/>
        </w:rPr>
      </w:pPr>
      <w:r w:rsidRPr="003E7ADE">
        <w:rPr>
          <w:snapToGrid w:val="0"/>
          <w:sz w:val="21"/>
          <w:lang w:eastAsia="zh-CN"/>
        </w:rPr>
        <w:t>(d)</w:t>
      </w:r>
      <w:r w:rsidRPr="003E7ADE">
        <w:rPr>
          <w:snapToGrid w:val="0"/>
          <w:sz w:val="21"/>
          <w:lang w:eastAsia="zh-CN"/>
        </w:rPr>
        <w:tab/>
      </w:r>
      <w:r w:rsidRPr="003E7ADE">
        <w:rPr>
          <w:snapToGrid w:val="0"/>
          <w:sz w:val="21"/>
          <w:lang w:eastAsia="zh-CN"/>
        </w:rPr>
        <w:t>缺乏训练有素的合格教师，特别是女教师，这可能增加女童对学校暴力和虐待的脆弱性；</w:t>
      </w:r>
    </w:p>
    <w:p w:rsidR="006E7707" w:rsidRPr="003E7ADE" w:rsidRDefault="006E7707" w:rsidP="00A466F5">
      <w:pPr>
        <w:pStyle w:val="SingleTxtG"/>
        <w:spacing w:line="320" w:lineRule="exact"/>
        <w:ind w:firstLine="567"/>
        <w:rPr>
          <w:snapToGrid w:val="0"/>
          <w:sz w:val="21"/>
          <w:lang w:eastAsia="zh-CN"/>
        </w:rPr>
      </w:pPr>
      <w:r w:rsidRPr="003E7ADE">
        <w:rPr>
          <w:snapToGrid w:val="0"/>
          <w:sz w:val="21"/>
          <w:lang w:eastAsia="zh-CN"/>
        </w:rPr>
        <w:t>(e)</w:t>
      </w:r>
      <w:r w:rsidRPr="003E7ADE">
        <w:rPr>
          <w:snapToGrid w:val="0"/>
          <w:sz w:val="21"/>
          <w:lang w:eastAsia="zh-CN"/>
        </w:rPr>
        <w:tab/>
      </w:r>
      <w:r w:rsidRPr="003E7ADE">
        <w:rPr>
          <w:snapToGrid w:val="0"/>
          <w:sz w:val="21"/>
          <w:lang w:eastAsia="zh-CN"/>
        </w:rPr>
        <w:t>在学校有体罚和欺凌案件；</w:t>
      </w:r>
    </w:p>
    <w:p w:rsidR="006E7707" w:rsidRPr="003E7ADE" w:rsidRDefault="006E7707" w:rsidP="00A466F5">
      <w:pPr>
        <w:pStyle w:val="SingleTxtG"/>
        <w:spacing w:line="320" w:lineRule="exact"/>
        <w:ind w:firstLine="567"/>
        <w:rPr>
          <w:snapToGrid w:val="0"/>
          <w:sz w:val="21"/>
          <w:lang w:eastAsia="zh-CN"/>
        </w:rPr>
      </w:pPr>
      <w:r w:rsidRPr="003E7ADE">
        <w:rPr>
          <w:snapToGrid w:val="0"/>
          <w:sz w:val="21"/>
          <w:lang w:eastAsia="zh-CN"/>
        </w:rPr>
        <w:t>(f)</w:t>
      </w:r>
      <w:r w:rsidRPr="003E7ADE">
        <w:rPr>
          <w:snapToGrid w:val="0"/>
          <w:sz w:val="21"/>
          <w:lang w:eastAsia="zh-CN"/>
        </w:rPr>
        <w:tab/>
      </w:r>
      <w:r w:rsidRPr="003E7ADE">
        <w:rPr>
          <w:snapToGrid w:val="0"/>
          <w:sz w:val="21"/>
          <w:lang w:eastAsia="zh-CN"/>
        </w:rPr>
        <w:t>城市与农村之间的差距持续存在，城市地区的入学率为</w:t>
      </w:r>
      <w:r w:rsidRPr="003E7ADE">
        <w:rPr>
          <w:snapToGrid w:val="0"/>
          <w:sz w:val="21"/>
          <w:lang w:eastAsia="zh-CN"/>
        </w:rPr>
        <w:t>83</w:t>
      </w:r>
      <w:r w:rsidR="005D7934" w:rsidRPr="003E7ADE">
        <w:rPr>
          <w:snapToGrid w:val="0"/>
          <w:sz w:val="21"/>
          <w:lang w:eastAsia="zh-CN"/>
        </w:rPr>
        <w:t>%</w:t>
      </w:r>
      <w:r w:rsidRPr="003E7ADE">
        <w:rPr>
          <w:snapToGrid w:val="0"/>
          <w:sz w:val="21"/>
          <w:lang w:eastAsia="zh-CN"/>
        </w:rPr>
        <w:t>，而农村地区则为</w:t>
      </w:r>
      <w:r w:rsidRPr="003E7ADE">
        <w:rPr>
          <w:snapToGrid w:val="0"/>
          <w:sz w:val="21"/>
          <w:lang w:eastAsia="zh-CN"/>
        </w:rPr>
        <w:t>57</w:t>
      </w:r>
      <w:r w:rsidR="005D7934" w:rsidRPr="003E7ADE">
        <w:rPr>
          <w:snapToGrid w:val="0"/>
          <w:sz w:val="21"/>
          <w:lang w:eastAsia="zh-CN"/>
        </w:rPr>
        <w:t>%</w:t>
      </w:r>
      <w:r w:rsidRPr="003E7ADE">
        <w:rPr>
          <w:snapToGrid w:val="0"/>
          <w:sz w:val="21"/>
          <w:lang w:eastAsia="zh-CN"/>
        </w:rPr>
        <w:t>；以及</w:t>
      </w:r>
    </w:p>
    <w:p w:rsidR="006E7707" w:rsidRPr="003E7ADE" w:rsidRDefault="006E7707" w:rsidP="00A466F5">
      <w:pPr>
        <w:pStyle w:val="SingleTxtG"/>
        <w:spacing w:line="320" w:lineRule="exact"/>
        <w:ind w:firstLine="567"/>
        <w:rPr>
          <w:snapToGrid w:val="0"/>
          <w:sz w:val="21"/>
          <w:lang w:eastAsia="zh-CN"/>
        </w:rPr>
      </w:pPr>
      <w:r w:rsidRPr="003E7ADE">
        <w:rPr>
          <w:snapToGrid w:val="0"/>
          <w:sz w:val="21"/>
          <w:lang w:eastAsia="zh-CN"/>
        </w:rPr>
        <w:t>(g)</w:t>
      </w:r>
      <w:r w:rsidRPr="003E7ADE">
        <w:rPr>
          <w:snapToGrid w:val="0"/>
          <w:sz w:val="21"/>
          <w:lang w:eastAsia="zh-CN"/>
        </w:rPr>
        <w:tab/>
      </w:r>
      <w:r w:rsidRPr="003E7ADE">
        <w:rPr>
          <w:snapToGrid w:val="0"/>
          <w:sz w:val="21"/>
          <w:lang w:eastAsia="zh-CN"/>
        </w:rPr>
        <w:t>仅有</w:t>
      </w:r>
      <w:r w:rsidRPr="003E7ADE">
        <w:rPr>
          <w:snapToGrid w:val="0"/>
          <w:sz w:val="21"/>
          <w:lang w:eastAsia="zh-CN"/>
        </w:rPr>
        <w:t>16</w:t>
      </w:r>
      <w:r w:rsidR="005D7934" w:rsidRPr="003E7ADE">
        <w:rPr>
          <w:snapToGrid w:val="0"/>
          <w:sz w:val="21"/>
          <w:lang w:eastAsia="zh-CN"/>
        </w:rPr>
        <w:t>%</w:t>
      </w:r>
      <w:r w:rsidRPr="003E7ADE">
        <w:rPr>
          <w:snapToGrid w:val="0"/>
          <w:sz w:val="21"/>
          <w:lang w:eastAsia="zh-CN"/>
        </w:rPr>
        <w:t>的学生上六年级。</w:t>
      </w:r>
    </w:p>
    <w:p w:rsidR="006E7707" w:rsidRPr="003E7ADE" w:rsidRDefault="006E7707" w:rsidP="00A466F5">
      <w:pPr>
        <w:pStyle w:val="SingleTxtG"/>
        <w:spacing w:line="320" w:lineRule="exact"/>
        <w:rPr>
          <w:rFonts w:eastAsia="SimHei"/>
          <w:sz w:val="21"/>
          <w:szCs w:val="21"/>
          <w:lang w:eastAsia="zh-CN"/>
        </w:rPr>
      </w:pPr>
      <w:r w:rsidRPr="003E7ADE">
        <w:rPr>
          <w:rFonts w:eastAsia="SimHei"/>
          <w:sz w:val="21"/>
          <w:szCs w:val="21"/>
          <w:lang w:eastAsia="zh-CN"/>
        </w:rPr>
        <w:t xml:space="preserve">63.  </w:t>
      </w:r>
      <w:r w:rsidRPr="003E7ADE">
        <w:rPr>
          <w:rFonts w:eastAsia="SimHei"/>
          <w:sz w:val="21"/>
          <w:szCs w:val="21"/>
          <w:lang w:eastAsia="zh-CN"/>
        </w:rPr>
        <w:t>委员会建议缔约国：</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寻求资源，执行教育系统组织法，作为一个长期目标，继续增加教育经费，直至增加</w:t>
      </w:r>
      <w:r w:rsidRPr="003E7ADE">
        <w:rPr>
          <w:rFonts w:eastAsia="SimHei"/>
          <w:sz w:val="21"/>
          <w:szCs w:val="21"/>
          <w:lang w:eastAsia="zh-CN"/>
        </w:rPr>
        <w:t>20</w:t>
      </w:r>
      <w:r w:rsidR="005D7934" w:rsidRPr="003E7ADE">
        <w:rPr>
          <w:rFonts w:eastAsia="SimHei"/>
          <w:sz w:val="21"/>
          <w:szCs w:val="21"/>
          <w:lang w:eastAsia="zh-CN"/>
        </w:rPr>
        <w:t>%</w:t>
      </w:r>
      <w:r w:rsidRPr="003E7ADE">
        <w:rPr>
          <w:rFonts w:eastAsia="SimHei"/>
          <w:sz w:val="21"/>
          <w:szCs w:val="21"/>
          <w:lang w:eastAsia="zh-CN"/>
        </w:rPr>
        <w:t>；</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确保所有儿童受教育的机会，减少辍学，辍学儿童可能成为童工、性剥削以及贩卖的对象，并为女童留在学校提供具体支持；</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在教育与社会保障部门之间形成合力，制定开展社会动员和以社区为基础的机制，在获得受教育机会和完成教育方面消除性别差距；</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(d)</w:t>
      </w:r>
      <w:r w:rsidRPr="003E7ADE">
        <w:rPr>
          <w:rFonts w:eastAsia="SimHei"/>
          <w:sz w:val="21"/>
          <w:szCs w:val="21"/>
          <w:lang w:eastAsia="zh-CN"/>
        </w:rPr>
        <w:tab/>
      </w:r>
      <w:r w:rsidRPr="003E7ADE">
        <w:rPr>
          <w:rFonts w:eastAsia="SimHei"/>
          <w:sz w:val="21"/>
          <w:szCs w:val="21"/>
          <w:lang w:eastAsia="zh-CN"/>
        </w:rPr>
        <w:t>增加女教师的数量，她们也将成为女童的榜样；</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(e)</w:t>
      </w:r>
      <w:r w:rsidRPr="003E7ADE">
        <w:rPr>
          <w:rFonts w:eastAsia="SimHei"/>
          <w:sz w:val="21"/>
          <w:szCs w:val="21"/>
          <w:lang w:eastAsia="zh-CN"/>
        </w:rPr>
        <w:tab/>
      </w:r>
      <w:r w:rsidRPr="003E7ADE">
        <w:rPr>
          <w:rFonts w:eastAsia="SimHei"/>
          <w:sz w:val="21"/>
          <w:szCs w:val="21"/>
          <w:lang w:eastAsia="zh-CN"/>
        </w:rPr>
        <w:t>改善教育基础设施并提高整体教育质量。应开展定期质量评估，以查明相关差距；</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(f)</w:t>
      </w:r>
      <w:r w:rsidRPr="003E7ADE">
        <w:rPr>
          <w:rFonts w:eastAsia="SimHei"/>
          <w:sz w:val="21"/>
          <w:szCs w:val="21"/>
          <w:lang w:eastAsia="zh-CN"/>
        </w:rPr>
        <w:tab/>
      </w:r>
      <w:r w:rsidRPr="003E7ADE">
        <w:rPr>
          <w:rFonts w:eastAsia="SimHei"/>
          <w:sz w:val="21"/>
          <w:szCs w:val="21"/>
          <w:lang w:eastAsia="zh-CN"/>
        </w:rPr>
        <w:t>制定在学校禁止一切形式暴力的法规，并建立投诉机制，报告体罚以及欺凌、同伴暴力和骚扰事件，并采用非暴力形式的纪律措施作为体罚的替代办法；以及</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(g)</w:t>
      </w:r>
      <w:r w:rsidRPr="003E7ADE">
        <w:rPr>
          <w:rFonts w:eastAsia="SimHei"/>
          <w:sz w:val="21"/>
          <w:szCs w:val="21"/>
          <w:lang w:eastAsia="zh-CN"/>
        </w:rPr>
        <w:tab/>
      </w:r>
      <w:r w:rsidRPr="003E7ADE">
        <w:rPr>
          <w:rFonts w:eastAsia="SimHei"/>
          <w:sz w:val="21"/>
          <w:szCs w:val="21"/>
          <w:lang w:eastAsia="zh-CN"/>
        </w:rPr>
        <w:t>实行农村义务教育。</w:t>
      </w:r>
    </w:p>
    <w:p w:rsidR="006E7707" w:rsidRPr="003E7ADE" w:rsidRDefault="006E7707" w:rsidP="00A466F5">
      <w:pPr>
        <w:pStyle w:val="H1GC"/>
      </w:pPr>
      <w:r w:rsidRPr="003E7ADE">
        <w:tab/>
        <w:t>H.</w:t>
      </w:r>
      <w:r w:rsidRPr="003E7ADE">
        <w:tab/>
      </w:r>
      <w:r w:rsidRPr="003E7ADE">
        <w:t>其他特别保护措施</w:t>
      </w:r>
      <w:r w:rsidRPr="003E7ADE">
        <w:t>(</w:t>
      </w:r>
      <w:r w:rsidRPr="003E7ADE">
        <w:t>《公约》第</w:t>
      </w:r>
      <w:r w:rsidRPr="003E7ADE">
        <w:t>22</w:t>
      </w:r>
      <w:r w:rsidRPr="003E7ADE">
        <w:t>条、第</w:t>
      </w:r>
      <w:r w:rsidRPr="003E7ADE">
        <w:t>30</w:t>
      </w:r>
      <w:r w:rsidRPr="003E7ADE">
        <w:t>条、第</w:t>
      </w:r>
      <w:r w:rsidRPr="003E7ADE">
        <w:t>38</w:t>
      </w:r>
      <w:r w:rsidRPr="003E7ADE">
        <w:t>条、第</w:t>
      </w:r>
      <w:r w:rsidRPr="003E7ADE">
        <w:t>39</w:t>
      </w:r>
      <w:r w:rsidRPr="003E7ADE">
        <w:t>条、第</w:t>
      </w:r>
      <w:r w:rsidRPr="003E7ADE">
        <w:t>40</w:t>
      </w:r>
      <w:r w:rsidRPr="003E7ADE">
        <w:t>条、第</w:t>
      </w:r>
      <w:r w:rsidRPr="003E7ADE">
        <w:t>37</w:t>
      </w:r>
      <w:r w:rsidRPr="003E7ADE">
        <w:t>条</w:t>
      </w:r>
      <w:r w:rsidRPr="003E7ADE">
        <w:t>(b)</w:t>
      </w:r>
      <w:r w:rsidRPr="003E7ADE">
        <w:t>至</w:t>
      </w:r>
      <w:r w:rsidRPr="003E7ADE">
        <w:t>(d)</w:t>
      </w:r>
      <w:r w:rsidRPr="003E7ADE">
        <w:t>项和第</w:t>
      </w:r>
      <w:r w:rsidRPr="003E7ADE">
        <w:t>32</w:t>
      </w:r>
      <w:r w:rsidRPr="003E7ADE">
        <w:t>至</w:t>
      </w:r>
      <w:r w:rsidRPr="003E7ADE">
        <w:t>36</w:t>
      </w:r>
      <w:r w:rsidRPr="003E7ADE">
        <w:t>条</w:t>
      </w:r>
      <w:r w:rsidRPr="003E7ADE">
        <w:t>)</w:t>
      </w:r>
    </w:p>
    <w:p w:rsidR="006E7707" w:rsidRPr="003E7ADE" w:rsidRDefault="006E7707" w:rsidP="00A466F5">
      <w:pPr>
        <w:pStyle w:val="H23GC"/>
      </w:pPr>
      <w:r w:rsidRPr="003E7ADE">
        <w:tab/>
      </w:r>
      <w:r w:rsidRPr="003E7ADE">
        <w:tab/>
      </w:r>
      <w:r w:rsidRPr="003E7ADE">
        <w:t>经济剥削，包括童工</w:t>
      </w:r>
    </w:p>
    <w:p w:rsidR="006E7707" w:rsidRPr="003E7ADE" w:rsidRDefault="006E7707" w:rsidP="00A466F5">
      <w:pPr>
        <w:pStyle w:val="SingleTxtGC"/>
      </w:pPr>
      <w:r w:rsidRPr="003E7ADE">
        <w:t xml:space="preserve">64.  </w:t>
      </w:r>
      <w:r w:rsidRPr="003E7ADE">
        <w:t>虽然注意到缔约国成立了废除童工全国委员会，并批准了国际劳工组织第</w:t>
      </w:r>
      <w:r w:rsidRPr="003E7ADE">
        <w:t>138</w:t>
      </w:r>
      <w:r w:rsidRPr="003E7ADE">
        <w:t>号和第</w:t>
      </w:r>
      <w:r w:rsidRPr="003E7ADE">
        <w:t>182</w:t>
      </w:r>
      <w:r w:rsidRPr="003E7ADE">
        <w:t>号公约，以打击童工，包括最恶劣形式的童工，但委员会关注</w:t>
      </w:r>
      <w:r w:rsidRPr="003E7ADE">
        <w:t>2006</w:t>
      </w:r>
      <w:r w:rsidRPr="003E7ADE">
        <w:t>年至</w:t>
      </w:r>
      <w:r w:rsidRPr="003E7ADE">
        <w:t>2010</w:t>
      </w:r>
      <w:r w:rsidRPr="003E7ADE">
        <w:t>年童工现象有所增加，大量儿童尤其是</w:t>
      </w:r>
      <w:proofErr w:type="spellStart"/>
      <w:r w:rsidRPr="003E7ADE">
        <w:t>meninos</w:t>
      </w:r>
      <w:proofErr w:type="spellEnd"/>
      <w:r w:rsidRPr="003E7ADE">
        <w:t xml:space="preserve"> de </w:t>
      </w:r>
      <w:proofErr w:type="spellStart"/>
      <w:r w:rsidRPr="003E7ADE">
        <w:t>criação</w:t>
      </w:r>
      <w:proofErr w:type="spellEnd"/>
      <w:r w:rsidR="005D7934" w:rsidRPr="003E7ADE">
        <w:t>(</w:t>
      </w:r>
      <w:r w:rsidRPr="003E7ADE">
        <w:t>创造性男童</w:t>
      </w:r>
      <w:r w:rsidR="005D7934" w:rsidRPr="003E7ADE">
        <w:t>)</w:t>
      </w:r>
      <w:r w:rsidRPr="003E7ADE">
        <w:t>参与经济活动，特别是在商务、家政服务和农业方面。委员会还关注其中大量儿童不入校学习，而且由于这些活动他们面临危险工作、长时间工作、虐待以及性暴力，女童尤其如此。委员会还关注缺乏关于对可能是童工责任人的任何调查或起诉资料。</w:t>
      </w:r>
    </w:p>
    <w:p w:rsidR="006E7707" w:rsidRPr="003E7ADE" w:rsidRDefault="00A466F5" w:rsidP="00A466F5">
      <w:pPr>
        <w:pStyle w:val="SingleTxtG"/>
        <w:spacing w:line="320" w:lineRule="exact"/>
        <w:rPr>
          <w:rFonts w:eastAsia="SimHei"/>
          <w:sz w:val="21"/>
          <w:szCs w:val="21"/>
          <w:lang w:eastAsia="zh-CN"/>
        </w:rPr>
      </w:pPr>
      <w:r w:rsidRPr="003E7ADE">
        <w:rPr>
          <w:rFonts w:eastAsia="SimHei"/>
          <w:sz w:val="21"/>
          <w:szCs w:val="21"/>
          <w:lang w:eastAsia="zh-CN"/>
        </w:rPr>
        <w:t xml:space="preserve">65.  </w:t>
      </w:r>
      <w:r w:rsidR="006E7707" w:rsidRPr="003E7ADE">
        <w:rPr>
          <w:rFonts w:eastAsia="SimHei"/>
          <w:sz w:val="21"/>
          <w:szCs w:val="21"/>
          <w:lang w:eastAsia="zh-CN"/>
        </w:rPr>
        <w:t>委员会建议缔约国：</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(a)</w:t>
      </w:r>
      <w:r w:rsidRPr="003E7ADE">
        <w:rPr>
          <w:rFonts w:eastAsia="SimHei"/>
          <w:sz w:val="21"/>
          <w:szCs w:val="21"/>
          <w:lang w:eastAsia="zh-CN"/>
        </w:rPr>
        <w:tab/>
      </w:r>
      <w:r w:rsidRPr="003E7ADE">
        <w:rPr>
          <w:rFonts w:eastAsia="SimHei"/>
          <w:sz w:val="21"/>
          <w:szCs w:val="21"/>
          <w:lang w:eastAsia="zh-CN"/>
        </w:rPr>
        <w:t>为实施国际劳工组织第</w:t>
      </w:r>
      <w:r w:rsidRPr="003E7ADE">
        <w:rPr>
          <w:rFonts w:eastAsia="SimHei"/>
          <w:sz w:val="21"/>
          <w:szCs w:val="21"/>
          <w:lang w:eastAsia="zh-CN"/>
        </w:rPr>
        <w:t>138</w:t>
      </w:r>
      <w:r w:rsidRPr="003E7ADE">
        <w:rPr>
          <w:rFonts w:eastAsia="SimHei"/>
          <w:sz w:val="21"/>
          <w:szCs w:val="21"/>
          <w:lang w:eastAsia="zh-CN"/>
        </w:rPr>
        <w:t>号和第</w:t>
      </w:r>
      <w:r w:rsidRPr="003E7ADE">
        <w:rPr>
          <w:rFonts w:eastAsia="SimHei"/>
          <w:sz w:val="21"/>
          <w:szCs w:val="21"/>
          <w:lang w:eastAsia="zh-CN"/>
        </w:rPr>
        <w:t>187</w:t>
      </w:r>
      <w:r w:rsidRPr="003E7ADE">
        <w:rPr>
          <w:rFonts w:eastAsia="SimHei"/>
          <w:sz w:val="21"/>
          <w:szCs w:val="21"/>
          <w:lang w:eastAsia="zh-CN"/>
        </w:rPr>
        <w:t>号公约和解决童工问题制定方案，特别是通过确保遵守最低就业年龄，有效视察、调查和起诉负责人，并尽一切努力确保工作的儿童继续获得受教育机会。这应包括视察有儿童存在的非正规部门的工作情况；</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(b)</w:t>
      </w:r>
      <w:r w:rsidRPr="003E7ADE">
        <w:rPr>
          <w:rFonts w:eastAsia="SimHei"/>
          <w:sz w:val="21"/>
          <w:szCs w:val="21"/>
          <w:lang w:eastAsia="zh-CN"/>
        </w:rPr>
        <w:tab/>
      </w:r>
      <w:r w:rsidRPr="003E7ADE">
        <w:rPr>
          <w:rFonts w:eastAsia="SimHei"/>
          <w:sz w:val="21"/>
          <w:szCs w:val="21"/>
          <w:lang w:eastAsia="zh-CN"/>
        </w:rPr>
        <w:t>有效监测被安置在接待家庭的</w:t>
      </w:r>
      <w:proofErr w:type="spellStart"/>
      <w:r w:rsidRPr="003E7ADE">
        <w:rPr>
          <w:rFonts w:eastAsia="SimHei"/>
          <w:sz w:val="21"/>
          <w:szCs w:val="21"/>
          <w:lang w:eastAsia="zh-CN"/>
        </w:rPr>
        <w:t>meninos</w:t>
      </w:r>
      <w:proofErr w:type="spellEnd"/>
      <w:r w:rsidRPr="003E7ADE">
        <w:rPr>
          <w:rFonts w:eastAsia="SimHei"/>
          <w:sz w:val="21"/>
          <w:szCs w:val="21"/>
          <w:lang w:eastAsia="zh-CN"/>
        </w:rPr>
        <w:t xml:space="preserve"> de </w:t>
      </w:r>
      <w:proofErr w:type="spellStart"/>
      <w:r w:rsidRPr="003E7ADE">
        <w:rPr>
          <w:rFonts w:eastAsia="SimHei"/>
          <w:sz w:val="21"/>
          <w:szCs w:val="21"/>
          <w:lang w:eastAsia="zh-CN"/>
        </w:rPr>
        <w:t>criação</w:t>
      </w:r>
      <w:proofErr w:type="spellEnd"/>
      <w:r w:rsidRPr="003E7ADE">
        <w:rPr>
          <w:rFonts w:eastAsia="SimHei"/>
          <w:sz w:val="21"/>
          <w:szCs w:val="21"/>
          <w:lang w:eastAsia="zh-CN"/>
        </w:rPr>
        <w:t>的生活条件，并处理对这些儿童进行经济剥削的案件，特别是通过将此种剥削的责任人绳之以法；</w:t>
      </w:r>
    </w:p>
    <w:p w:rsidR="006E7707" w:rsidRPr="003E7ADE" w:rsidRDefault="006E7707" w:rsidP="00A466F5">
      <w:pPr>
        <w:pStyle w:val="SingleTxtG"/>
        <w:spacing w:line="320" w:lineRule="exact"/>
        <w:ind w:firstLine="567"/>
        <w:rPr>
          <w:rFonts w:eastAsia="SimHei"/>
          <w:sz w:val="21"/>
          <w:szCs w:val="21"/>
          <w:lang w:eastAsia="zh-CN"/>
        </w:rPr>
      </w:pPr>
      <w:r w:rsidRPr="003E7ADE">
        <w:rPr>
          <w:rFonts w:eastAsia="SimHei"/>
          <w:sz w:val="21"/>
          <w:szCs w:val="21"/>
          <w:lang w:eastAsia="zh-CN"/>
        </w:rPr>
        <w:t>(c)</w:t>
      </w:r>
      <w:r w:rsidRPr="003E7ADE">
        <w:rPr>
          <w:rFonts w:eastAsia="SimHei"/>
          <w:sz w:val="21"/>
          <w:szCs w:val="21"/>
          <w:lang w:eastAsia="zh-CN"/>
        </w:rPr>
        <w:tab/>
      </w:r>
      <w:r w:rsidRPr="003E7ADE">
        <w:rPr>
          <w:rFonts w:eastAsia="SimHei"/>
          <w:sz w:val="21"/>
          <w:szCs w:val="21"/>
          <w:lang w:eastAsia="zh-CN"/>
        </w:rPr>
        <w:t>确保参加工作的</w:t>
      </w:r>
      <w:r w:rsidRPr="003E7ADE">
        <w:rPr>
          <w:rFonts w:eastAsia="SimHei"/>
          <w:sz w:val="21"/>
          <w:szCs w:val="21"/>
          <w:lang w:eastAsia="zh-CN"/>
        </w:rPr>
        <w:t>14</w:t>
      </w:r>
      <w:r w:rsidRPr="003E7ADE">
        <w:rPr>
          <w:rFonts w:eastAsia="SimHei"/>
          <w:sz w:val="21"/>
          <w:szCs w:val="21"/>
          <w:lang w:eastAsia="zh-CN"/>
        </w:rPr>
        <w:t>岁以上儿童得到适当而充分的保护，包括有关的工作条件和工资，并寻求国际劳工组织消除童工现象国际方案提供这方面的技术援助。</w:t>
      </w:r>
    </w:p>
    <w:p w:rsidR="006E7707" w:rsidRPr="003E7ADE" w:rsidRDefault="006E7707" w:rsidP="00A466F5">
      <w:pPr>
        <w:pStyle w:val="H23GC"/>
      </w:pPr>
      <w:r w:rsidRPr="003E7ADE">
        <w:tab/>
      </w:r>
      <w:r w:rsidRPr="003E7ADE">
        <w:tab/>
      </w:r>
      <w:r w:rsidRPr="003E7ADE">
        <w:t>买卖、贩运和拐骗</w:t>
      </w:r>
    </w:p>
    <w:p w:rsidR="006E7707" w:rsidRPr="003E7ADE" w:rsidRDefault="006E7707" w:rsidP="00A466F5">
      <w:pPr>
        <w:pStyle w:val="SingleTxtG"/>
        <w:spacing w:line="320" w:lineRule="exact"/>
        <w:rPr>
          <w:snapToGrid w:val="0"/>
          <w:sz w:val="21"/>
          <w:lang w:eastAsia="zh-CN"/>
        </w:rPr>
      </w:pPr>
      <w:r w:rsidRPr="003E7ADE">
        <w:rPr>
          <w:snapToGrid w:val="0"/>
          <w:sz w:val="21"/>
          <w:lang w:eastAsia="zh-CN"/>
        </w:rPr>
        <w:t xml:space="preserve">66.  </w:t>
      </w:r>
      <w:r w:rsidRPr="003E7ADE">
        <w:rPr>
          <w:snapToGrid w:val="0"/>
          <w:sz w:val="21"/>
          <w:lang w:eastAsia="zh-CN"/>
        </w:rPr>
        <w:t>虽然委员会注意到通过了《关于贩运人口特别是妇女和儿童的法案》和《人口贩卖及预防国家行动计划》，并建立了预防和打击人口贩运全国委员会，但委员会关注的是：</w:t>
      </w:r>
    </w:p>
    <w:p w:rsidR="006E7707" w:rsidRPr="003E7ADE" w:rsidRDefault="006E7707" w:rsidP="00A466F5">
      <w:pPr>
        <w:spacing w:after="120"/>
        <w:ind w:left="1134" w:right="1134" w:firstLine="567"/>
      </w:pPr>
      <w:r w:rsidRPr="003E7ADE">
        <w:t>(a)</w:t>
      </w:r>
      <w:r w:rsidRPr="003E7ADE">
        <w:tab/>
      </w:r>
      <w:r w:rsidRPr="003E7ADE">
        <w:t>越来越多的儿童离开自己的社区，有可能卷入乞讨、剥削、性交易，或在在不稳定的条件下生活；</w:t>
      </w:r>
    </w:p>
    <w:p w:rsidR="006E7707" w:rsidRPr="003E7ADE" w:rsidRDefault="006E7707" w:rsidP="00A466F5">
      <w:pPr>
        <w:spacing w:after="120"/>
        <w:ind w:left="1134" w:right="1134" w:firstLine="567"/>
      </w:pPr>
      <w:r w:rsidRPr="003E7ADE">
        <w:t>(b)</w:t>
      </w:r>
      <w:r w:rsidRPr="003E7ADE">
        <w:tab/>
      </w:r>
      <w:r w:rsidRPr="003E7ADE">
        <w:t>在国内外为性剥削贩运；</w:t>
      </w:r>
    </w:p>
    <w:p w:rsidR="006E7707" w:rsidRPr="003E7ADE" w:rsidRDefault="006E7707" w:rsidP="00A466F5">
      <w:pPr>
        <w:spacing w:after="120"/>
        <w:ind w:left="1134" w:right="1134" w:firstLine="567"/>
      </w:pPr>
      <w:r w:rsidRPr="003E7ADE">
        <w:t>(c)</w:t>
      </w:r>
      <w:r w:rsidRPr="003E7ADE">
        <w:tab/>
      </w:r>
      <w:r w:rsidRPr="003E7ADE">
        <w:t>关于人口贩运的法案未得到充分实施，特别是该法案迄今未导致任何已知的定罪。</w:t>
      </w:r>
    </w:p>
    <w:p w:rsidR="006E7707" w:rsidRPr="003E7ADE" w:rsidRDefault="00A466F5" w:rsidP="00A466F5">
      <w:pPr>
        <w:pStyle w:val="SingleTxtG"/>
        <w:spacing w:line="320" w:lineRule="exact"/>
        <w:rPr>
          <w:rFonts w:eastAsia="SimHei"/>
          <w:sz w:val="21"/>
          <w:szCs w:val="21"/>
          <w:lang w:eastAsia="zh-CN"/>
        </w:rPr>
      </w:pPr>
      <w:r w:rsidRPr="003E7ADE">
        <w:rPr>
          <w:rFonts w:eastAsia="SimHei"/>
          <w:sz w:val="21"/>
          <w:szCs w:val="21"/>
          <w:lang w:eastAsia="zh-CN"/>
        </w:rPr>
        <w:t xml:space="preserve">67.  </w:t>
      </w:r>
      <w:r w:rsidR="006E7707" w:rsidRPr="003E7ADE">
        <w:rPr>
          <w:rFonts w:eastAsia="SimHei"/>
          <w:sz w:val="21"/>
          <w:szCs w:val="21"/>
          <w:lang w:eastAsia="zh-CN"/>
        </w:rPr>
        <w:t>委员会敦促缔约国：</w:t>
      </w:r>
    </w:p>
    <w:p w:rsidR="006E7707" w:rsidRPr="003E7ADE" w:rsidRDefault="006E7707" w:rsidP="00A466F5">
      <w:pPr>
        <w:spacing w:after="120"/>
        <w:ind w:left="1134" w:right="1134" w:firstLine="567"/>
        <w:rPr>
          <w:rFonts w:eastAsia="SimHei"/>
          <w:szCs w:val="21"/>
        </w:rPr>
      </w:pPr>
      <w:r w:rsidRPr="003E7ADE">
        <w:rPr>
          <w:rFonts w:eastAsia="SimHei"/>
          <w:szCs w:val="21"/>
        </w:rPr>
        <w:t>(a)</w:t>
      </w:r>
      <w:r w:rsidRPr="003E7ADE">
        <w:rPr>
          <w:rFonts w:eastAsia="SimHei"/>
          <w:szCs w:val="21"/>
        </w:rPr>
        <w:tab/>
      </w:r>
      <w:r w:rsidRPr="003E7ADE">
        <w:rPr>
          <w:rFonts w:eastAsia="SimHei"/>
          <w:szCs w:val="21"/>
        </w:rPr>
        <w:t>对买卖和拐骗儿童和国内贩运的性质和程度进行深入研究，以解决这些问题；</w:t>
      </w:r>
    </w:p>
    <w:p w:rsidR="006E7707" w:rsidRPr="003E7ADE" w:rsidRDefault="006E7707" w:rsidP="00A466F5">
      <w:pPr>
        <w:spacing w:after="120"/>
        <w:ind w:left="1134" w:right="1134" w:firstLine="567"/>
        <w:rPr>
          <w:rFonts w:eastAsia="SimHei"/>
          <w:szCs w:val="21"/>
        </w:rPr>
      </w:pPr>
      <w:r w:rsidRPr="003E7ADE">
        <w:rPr>
          <w:rFonts w:eastAsia="SimHei"/>
          <w:szCs w:val="21"/>
        </w:rPr>
        <w:t>(b)</w:t>
      </w:r>
      <w:r w:rsidRPr="003E7ADE">
        <w:rPr>
          <w:rFonts w:eastAsia="SimHei"/>
          <w:szCs w:val="21"/>
        </w:rPr>
        <w:tab/>
      </w:r>
      <w:r w:rsidRPr="003E7ADE">
        <w:rPr>
          <w:rFonts w:eastAsia="SimHei"/>
          <w:szCs w:val="21"/>
        </w:rPr>
        <w:t>确保有效实施相关法律、政策和方案，打击买卖和贩运儿童；</w:t>
      </w:r>
    </w:p>
    <w:p w:rsidR="006E7707" w:rsidRPr="003E7ADE" w:rsidRDefault="006E7707" w:rsidP="00A466F5">
      <w:pPr>
        <w:autoSpaceDE w:val="0"/>
        <w:autoSpaceDN w:val="0"/>
        <w:spacing w:after="120"/>
        <w:ind w:left="1134" w:right="1134" w:firstLine="567"/>
        <w:rPr>
          <w:rFonts w:eastAsia="SimHei"/>
          <w:szCs w:val="21"/>
        </w:rPr>
      </w:pPr>
      <w:r w:rsidRPr="003E7ADE">
        <w:rPr>
          <w:rFonts w:eastAsia="SimHei"/>
          <w:szCs w:val="21"/>
        </w:rPr>
        <w:t>(c)</w:t>
      </w:r>
      <w:r w:rsidRPr="003E7ADE">
        <w:rPr>
          <w:rFonts w:eastAsia="SimHei"/>
          <w:szCs w:val="21"/>
        </w:rPr>
        <w:tab/>
      </w:r>
      <w:r w:rsidRPr="003E7ADE">
        <w:rPr>
          <w:rFonts w:eastAsia="SimHei"/>
          <w:szCs w:val="21"/>
        </w:rPr>
        <w:t>确保对贩运和买卖儿童的犯罪者进行系统的调查和起诉，并处以与其罪行相符和具有足够劝阻作用的惩罚，一如国际劳工组织实施公约与建议书专家委员会在</w:t>
      </w:r>
      <w:r w:rsidRPr="003E7ADE">
        <w:rPr>
          <w:rFonts w:eastAsia="SimHei"/>
          <w:szCs w:val="21"/>
        </w:rPr>
        <w:t>2011</w:t>
      </w:r>
      <w:r w:rsidRPr="003E7ADE">
        <w:rPr>
          <w:rFonts w:eastAsia="SimHei"/>
          <w:szCs w:val="21"/>
        </w:rPr>
        <w:t>年已经建议的那样</w:t>
      </w:r>
    </w:p>
    <w:p w:rsidR="006E7707" w:rsidRPr="003E7ADE" w:rsidRDefault="006E7707" w:rsidP="00A466F5">
      <w:pPr>
        <w:autoSpaceDE w:val="0"/>
        <w:autoSpaceDN w:val="0"/>
        <w:spacing w:after="120"/>
        <w:ind w:left="1134" w:right="1134" w:firstLine="567"/>
        <w:rPr>
          <w:rFonts w:eastAsia="SimHei"/>
          <w:szCs w:val="21"/>
        </w:rPr>
      </w:pPr>
      <w:r w:rsidRPr="003E7ADE">
        <w:rPr>
          <w:rFonts w:eastAsia="SimHei"/>
          <w:szCs w:val="21"/>
        </w:rPr>
        <w:t>(d)</w:t>
      </w:r>
      <w:r w:rsidRPr="003E7ADE">
        <w:rPr>
          <w:rFonts w:eastAsia="SimHei"/>
          <w:szCs w:val="21"/>
        </w:rPr>
        <w:tab/>
      </w:r>
      <w:r w:rsidRPr="003E7ADE">
        <w:rPr>
          <w:rFonts w:eastAsia="SimHei"/>
          <w:szCs w:val="21"/>
        </w:rPr>
        <w:t>确保为有效实施《国家行动计划》配置足够的人力与财力资源，以处理人口贩运问题；</w:t>
      </w:r>
    </w:p>
    <w:p w:rsidR="006E7707" w:rsidRPr="003E7ADE" w:rsidRDefault="006E7707" w:rsidP="00A466F5">
      <w:pPr>
        <w:autoSpaceDE w:val="0"/>
        <w:autoSpaceDN w:val="0"/>
        <w:spacing w:after="120"/>
        <w:ind w:left="1134" w:right="1134" w:firstLine="567"/>
        <w:rPr>
          <w:rFonts w:eastAsia="SimHei"/>
          <w:szCs w:val="21"/>
        </w:rPr>
      </w:pPr>
      <w:r w:rsidRPr="003E7ADE">
        <w:rPr>
          <w:rFonts w:eastAsia="SimHei"/>
          <w:szCs w:val="21"/>
        </w:rPr>
        <w:t>(e)</w:t>
      </w:r>
      <w:r w:rsidRPr="003E7ADE">
        <w:rPr>
          <w:rFonts w:eastAsia="SimHei"/>
          <w:szCs w:val="21"/>
        </w:rPr>
        <w:tab/>
      </w:r>
      <w:r w:rsidRPr="003E7ADE">
        <w:rPr>
          <w:rFonts w:eastAsia="SimHei"/>
          <w:szCs w:val="21"/>
        </w:rPr>
        <w:t>确保法官、检察官、执法官员、社会工作者和其他相关专业人员接受打击贩运和买卖儿童方面的专门培训；</w:t>
      </w:r>
    </w:p>
    <w:p w:rsidR="006E7707" w:rsidRPr="003E7ADE" w:rsidRDefault="006E7707" w:rsidP="00A466F5">
      <w:pPr>
        <w:autoSpaceDE w:val="0"/>
        <w:autoSpaceDN w:val="0"/>
        <w:spacing w:after="120"/>
        <w:ind w:left="1134" w:right="1134" w:firstLine="567"/>
        <w:rPr>
          <w:rFonts w:eastAsia="SimHei"/>
          <w:szCs w:val="21"/>
        </w:rPr>
      </w:pPr>
      <w:r w:rsidRPr="003E7ADE">
        <w:rPr>
          <w:rFonts w:eastAsia="SimHei"/>
          <w:szCs w:val="21"/>
        </w:rPr>
        <w:t>(f)</w:t>
      </w:r>
      <w:r w:rsidRPr="003E7ADE">
        <w:rPr>
          <w:rFonts w:eastAsia="SimHei"/>
          <w:szCs w:val="21"/>
        </w:rPr>
        <w:tab/>
      </w:r>
      <w:r w:rsidRPr="003E7ADE">
        <w:rPr>
          <w:rFonts w:eastAsia="SimHei"/>
          <w:szCs w:val="21"/>
        </w:rPr>
        <w:t>加强边防警察、海关和社会工作者之间的合作，协调对贩运受害者和迁徙中处于弱势境况的其他儿童的支持；</w:t>
      </w:r>
    </w:p>
    <w:p w:rsidR="006E7707" w:rsidRPr="003E7ADE" w:rsidRDefault="006E7707" w:rsidP="00A466F5">
      <w:pPr>
        <w:autoSpaceDE w:val="0"/>
        <w:autoSpaceDN w:val="0"/>
        <w:spacing w:after="120"/>
        <w:ind w:left="1134" w:right="1134" w:firstLine="567"/>
        <w:rPr>
          <w:rFonts w:eastAsia="SimHei"/>
          <w:szCs w:val="21"/>
        </w:rPr>
      </w:pPr>
      <w:r w:rsidRPr="003E7ADE">
        <w:rPr>
          <w:rFonts w:eastAsia="SimHei"/>
          <w:szCs w:val="21"/>
        </w:rPr>
        <w:t>(g)</w:t>
      </w:r>
      <w:r w:rsidRPr="003E7ADE">
        <w:rPr>
          <w:rFonts w:eastAsia="SimHei"/>
          <w:szCs w:val="21"/>
        </w:rPr>
        <w:tab/>
      </w:r>
      <w:r w:rsidRPr="003E7ADE">
        <w:rPr>
          <w:rFonts w:eastAsia="SimHei"/>
          <w:szCs w:val="21"/>
        </w:rPr>
        <w:t>加强提高认识方案，包括关于贩卖的活动，特别针对儿童面临风险最大的弱势社区，包括农村地区和贫困地区；</w:t>
      </w:r>
    </w:p>
    <w:p w:rsidR="006E7707" w:rsidRPr="003E7ADE" w:rsidRDefault="006E7707" w:rsidP="00A466F5">
      <w:pPr>
        <w:autoSpaceDE w:val="0"/>
        <w:autoSpaceDN w:val="0"/>
        <w:spacing w:after="120"/>
        <w:ind w:left="1134" w:right="1134" w:firstLine="567"/>
        <w:rPr>
          <w:rFonts w:eastAsia="SimHei"/>
          <w:szCs w:val="21"/>
        </w:rPr>
      </w:pPr>
      <w:r w:rsidRPr="003E7ADE">
        <w:rPr>
          <w:rFonts w:eastAsia="SimHei"/>
          <w:szCs w:val="21"/>
        </w:rPr>
        <w:t>(h)</w:t>
      </w:r>
      <w:r w:rsidRPr="003E7ADE">
        <w:rPr>
          <w:rFonts w:eastAsia="SimHei"/>
          <w:szCs w:val="21"/>
        </w:rPr>
        <w:tab/>
      </w:r>
      <w:r w:rsidRPr="003E7ADE">
        <w:rPr>
          <w:rFonts w:eastAsia="SimHei"/>
          <w:szCs w:val="21"/>
        </w:rPr>
        <w:t>采取步骤，与周边国家签订双边合作协议，有效打击贩卖儿童活动；</w:t>
      </w:r>
    </w:p>
    <w:p w:rsidR="006E7707" w:rsidRPr="003E7ADE" w:rsidRDefault="006E7707" w:rsidP="00A466F5">
      <w:pPr>
        <w:autoSpaceDE w:val="0"/>
        <w:autoSpaceDN w:val="0"/>
        <w:spacing w:after="120"/>
        <w:ind w:left="1134" w:right="1134" w:firstLine="567"/>
        <w:rPr>
          <w:rFonts w:eastAsia="SimHei"/>
          <w:szCs w:val="21"/>
        </w:rPr>
      </w:pPr>
      <w:r w:rsidRPr="003E7ADE">
        <w:rPr>
          <w:rFonts w:eastAsia="SimHei"/>
          <w:szCs w:val="21"/>
        </w:rPr>
        <w:t>(</w:t>
      </w:r>
      <w:proofErr w:type="spellStart"/>
      <w:r w:rsidRPr="003E7ADE">
        <w:rPr>
          <w:rFonts w:eastAsia="SimHei"/>
          <w:szCs w:val="21"/>
        </w:rPr>
        <w:t>i</w:t>
      </w:r>
      <w:proofErr w:type="spellEnd"/>
      <w:r w:rsidRPr="003E7ADE">
        <w:rPr>
          <w:rFonts w:eastAsia="SimHei"/>
          <w:szCs w:val="21"/>
        </w:rPr>
        <w:t>)</w:t>
      </w:r>
      <w:r w:rsidRPr="003E7ADE">
        <w:rPr>
          <w:rFonts w:eastAsia="SimHei"/>
          <w:szCs w:val="21"/>
        </w:rPr>
        <w:tab/>
      </w:r>
      <w:r w:rsidRPr="003E7ADE">
        <w:rPr>
          <w:rFonts w:eastAsia="SimHei"/>
          <w:szCs w:val="21"/>
        </w:rPr>
        <w:t>确保保护贩运和买卖的受害儿童，包括正式确定儿童的最大利益；采取关于儿童的具体保护措施，如指定监护人；收集关于父母在其子女被贩卖的情况下可能发挥过作用的资料；在遣返无人陪伴或失散儿童的情况下遵守具体的保障措施；以及儿童受害者的康复和融入社会；</w:t>
      </w:r>
    </w:p>
    <w:p w:rsidR="006E7707" w:rsidRPr="003E7ADE" w:rsidRDefault="006E7707" w:rsidP="00A466F5">
      <w:pPr>
        <w:autoSpaceDE w:val="0"/>
        <w:autoSpaceDN w:val="0"/>
        <w:spacing w:after="120"/>
        <w:ind w:left="1134" w:right="1134" w:firstLine="567"/>
        <w:rPr>
          <w:rFonts w:eastAsia="SimHei"/>
          <w:szCs w:val="21"/>
        </w:rPr>
      </w:pPr>
      <w:r w:rsidRPr="003E7ADE">
        <w:rPr>
          <w:rFonts w:eastAsia="SimHei"/>
          <w:szCs w:val="21"/>
        </w:rPr>
        <w:t>(j)</w:t>
      </w:r>
      <w:r w:rsidRPr="003E7ADE">
        <w:rPr>
          <w:rFonts w:eastAsia="SimHei"/>
          <w:szCs w:val="21"/>
        </w:rPr>
        <w:tab/>
      </w:r>
      <w:r w:rsidRPr="003E7ADE">
        <w:rPr>
          <w:rFonts w:eastAsia="SimHei"/>
          <w:szCs w:val="21"/>
        </w:rPr>
        <w:t>解决贩运、买卖和剥削的根源，加强努力，改善并扩大女童和男童受教育的机会，使儿童不容易成为童工和性剥削以及贩卖的对象。这也包括执行童工法律的重要性。</w:t>
      </w:r>
    </w:p>
    <w:p w:rsidR="006E7707" w:rsidRPr="003E7ADE" w:rsidRDefault="006E7707" w:rsidP="00A466F5">
      <w:pPr>
        <w:pStyle w:val="H23GC"/>
      </w:pPr>
      <w:r w:rsidRPr="003E7ADE">
        <w:tab/>
      </w:r>
      <w:r w:rsidRPr="003E7ADE">
        <w:tab/>
      </w:r>
      <w:r w:rsidRPr="003E7ADE">
        <w:t>少年司法</w:t>
      </w:r>
    </w:p>
    <w:p w:rsidR="006E7707" w:rsidRPr="003E7ADE" w:rsidRDefault="00A466F5" w:rsidP="00A466F5">
      <w:pPr>
        <w:pStyle w:val="SingleTxtGC"/>
      </w:pPr>
      <w:r w:rsidRPr="003E7ADE">
        <w:t xml:space="preserve">68.  </w:t>
      </w:r>
      <w:r w:rsidR="006E7707" w:rsidRPr="003E7ADE">
        <w:t>委员会关注成年人监狱中的儿童人数和对警方羁押的儿童的虐待，包括在审前拘留时的虐待，以及在审判期间缺乏刑事程序规则。委员会还关注缺乏关于采取措施防止儿童触犯法律的资料。</w:t>
      </w:r>
    </w:p>
    <w:p w:rsidR="006E7707" w:rsidRPr="003E7ADE" w:rsidRDefault="006E7707" w:rsidP="00A466F5">
      <w:pPr>
        <w:pStyle w:val="SingleTxtG"/>
        <w:spacing w:line="320" w:lineRule="exact"/>
        <w:rPr>
          <w:rFonts w:eastAsia="Malgun Gothic"/>
          <w:b/>
          <w:lang w:eastAsia="zh-CN"/>
        </w:rPr>
      </w:pPr>
      <w:r w:rsidRPr="003E7ADE">
        <w:rPr>
          <w:snapToGrid w:val="0"/>
          <w:sz w:val="21"/>
          <w:lang w:eastAsia="zh-CN"/>
        </w:rPr>
        <w:t xml:space="preserve">69.  </w:t>
      </w:r>
      <w:r w:rsidRPr="003E7ADE">
        <w:rPr>
          <w:rFonts w:eastAsia="SimHei"/>
          <w:sz w:val="21"/>
          <w:szCs w:val="21"/>
          <w:lang w:eastAsia="zh-CN"/>
        </w:rPr>
        <w:t>委员会重申其先前的建议，即缔约国应使其少年司法制度完全符合《公约》</w:t>
      </w:r>
      <w:r w:rsidRPr="003E7ADE">
        <w:rPr>
          <w:rFonts w:eastAsia="SimHei"/>
          <w:sz w:val="21"/>
          <w:szCs w:val="21"/>
          <w:lang w:eastAsia="zh-CN"/>
        </w:rPr>
        <w:t>(</w:t>
      </w:r>
      <w:r w:rsidRPr="003E7ADE">
        <w:rPr>
          <w:rFonts w:eastAsia="SimHei"/>
          <w:sz w:val="21"/>
          <w:szCs w:val="21"/>
          <w:lang w:eastAsia="zh-CN"/>
        </w:rPr>
        <w:t>尤其是第</w:t>
      </w:r>
      <w:r w:rsidRPr="003E7ADE">
        <w:rPr>
          <w:rFonts w:eastAsia="SimHei"/>
          <w:sz w:val="21"/>
          <w:szCs w:val="21"/>
          <w:lang w:eastAsia="zh-CN"/>
        </w:rPr>
        <w:t>37</w:t>
      </w:r>
      <w:r w:rsidRPr="003E7ADE">
        <w:rPr>
          <w:rFonts w:eastAsia="SimHei"/>
          <w:sz w:val="21"/>
          <w:szCs w:val="21"/>
          <w:lang w:eastAsia="zh-CN"/>
        </w:rPr>
        <w:t>、第</w:t>
      </w:r>
      <w:r w:rsidRPr="003E7ADE">
        <w:rPr>
          <w:rFonts w:eastAsia="SimHei"/>
          <w:sz w:val="21"/>
          <w:szCs w:val="21"/>
          <w:lang w:eastAsia="zh-CN"/>
        </w:rPr>
        <w:t>39</w:t>
      </w:r>
      <w:r w:rsidRPr="003E7ADE">
        <w:rPr>
          <w:rFonts w:eastAsia="SimHei"/>
          <w:sz w:val="21"/>
          <w:szCs w:val="21"/>
          <w:lang w:eastAsia="zh-CN"/>
        </w:rPr>
        <w:t>和第</w:t>
      </w:r>
      <w:r w:rsidRPr="003E7ADE">
        <w:rPr>
          <w:rFonts w:eastAsia="SimHei"/>
          <w:sz w:val="21"/>
          <w:szCs w:val="21"/>
          <w:lang w:eastAsia="zh-CN"/>
        </w:rPr>
        <w:t>40</w:t>
      </w:r>
      <w:r w:rsidRPr="003E7ADE">
        <w:rPr>
          <w:rFonts w:eastAsia="SimHei"/>
          <w:sz w:val="21"/>
          <w:szCs w:val="21"/>
          <w:lang w:eastAsia="zh-CN"/>
        </w:rPr>
        <w:t>条</w:t>
      </w:r>
      <w:r w:rsidRPr="003E7ADE">
        <w:rPr>
          <w:rFonts w:eastAsia="SimHei"/>
          <w:sz w:val="21"/>
          <w:szCs w:val="21"/>
          <w:lang w:eastAsia="zh-CN"/>
        </w:rPr>
        <w:t>)</w:t>
      </w:r>
      <w:r w:rsidRPr="003E7ADE">
        <w:rPr>
          <w:rFonts w:eastAsia="SimHei"/>
          <w:sz w:val="21"/>
          <w:szCs w:val="21"/>
          <w:lang w:eastAsia="zh-CN"/>
        </w:rPr>
        <w:t>以及其他相关标准，包括《联合国少年司法最低限度标准规则》</w:t>
      </w:r>
      <w:r w:rsidRPr="003E7ADE">
        <w:rPr>
          <w:rFonts w:eastAsia="SimHei"/>
          <w:sz w:val="21"/>
          <w:szCs w:val="21"/>
          <w:lang w:eastAsia="zh-CN"/>
        </w:rPr>
        <w:t>(</w:t>
      </w:r>
      <w:r w:rsidRPr="003E7ADE">
        <w:rPr>
          <w:rFonts w:eastAsia="SimHei"/>
          <w:sz w:val="21"/>
          <w:szCs w:val="21"/>
          <w:lang w:eastAsia="zh-CN"/>
        </w:rPr>
        <w:t>《北京规则》</w:t>
      </w:r>
      <w:r w:rsidRPr="003E7ADE">
        <w:rPr>
          <w:rFonts w:eastAsia="SimHei"/>
          <w:sz w:val="21"/>
          <w:szCs w:val="21"/>
          <w:lang w:eastAsia="zh-CN"/>
        </w:rPr>
        <w:t>)</w:t>
      </w:r>
      <w:r w:rsidRPr="003E7ADE">
        <w:rPr>
          <w:rFonts w:eastAsia="SimHei"/>
          <w:sz w:val="21"/>
          <w:szCs w:val="21"/>
          <w:lang w:eastAsia="zh-CN"/>
        </w:rPr>
        <w:t>、《联合国预防少年犯罪准则》</w:t>
      </w:r>
      <w:r w:rsidRPr="003E7ADE">
        <w:rPr>
          <w:rFonts w:eastAsia="SimHei"/>
          <w:sz w:val="21"/>
          <w:szCs w:val="21"/>
          <w:lang w:eastAsia="zh-CN"/>
        </w:rPr>
        <w:t>(</w:t>
      </w:r>
      <w:r w:rsidRPr="003E7ADE">
        <w:rPr>
          <w:rFonts w:eastAsia="SimHei"/>
          <w:sz w:val="21"/>
          <w:szCs w:val="21"/>
          <w:lang w:eastAsia="zh-CN"/>
        </w:rPr>
        <w:t>《利雅得准则》</w:t>
      </w:r>
      <w:r w:rsidRPr="003E7ADE">
        <w:rPr>
          <w:rFonts w:eastAsia="SimHei"/>
          <w:sz w:val="21"/>
          <w:szCs w:val="21"/>
          <w:lang w:eastAsia="zh-CN"/>
        </w:rPr>
        <w:t>)</w:t>
      </w:r>
      <w:r w:rsidRPr="003E7ADE">
        <w:rPr>
          <w:rFonts w:eastAsia="SimHei"/>
          <w:sz w:val="21"/>
          <w:szCs w:val="21"/>
          <w:lang w:eastAsia="zh-CN"/>
        </w:rPr>
        <w:t>、《联合国保护被剥夺自由少年规则》</w:t>
      </w:r>
      <w:r w:rsidRPr="003E7ADE">
        <w:rPr>
          <w:rFonts w:eastAsia="SimHei"/>
          <w:sz w:val="21"/>
          <w:szCs w:val="21"/>
          <w:lang w:eastAsia="zh-CN"/>
        </w:rPr>
        <w:t>(</w:t>
      </w:r>
      <w:r w:rsidRPr="003E7ADE">
        <w:rPr>
          <w:rFonts w:eastAsia="SimHei"/>
          <w:sz w:val="21"/>
          <w:szCs w:val="21"/>
          <w:lang w:eastAsia="zh-CN"/>
        </w:rPr>
        <w:t>《哈瓦那规则》</w:t>
      </w:r>
      <w:r w:rsidRPr="003E7ADE">
        <w:rPr>
          <w:rFonts w:eastAsia="SimHei"/>
          <w:sz w:val="21"/>
          <w:szCs w:val="21"/>
          <w:lang w:eastAsia="zh-CN"/>
        </w:rPr>
        <w:t>)</w:t>
      </w:r>
      <w:r w:rsidRPr="003E7ADE">
        <w:rPr>
          <w:rFonts w:eastAsia="SimHei"/>
          <w:sz w:val="21"/>
          <w:szCs w:val="21"/>
          <w:lang w:eastAsia="zh-CN"/>
        </w:rPr>
        <w:t>、《刑事司法系统中儿童问题行动指南》和委员会关于少年司法中儿童权利的第</w:t>
      </w:r>
      <w:r w:rsidRPr="003E7ADE">
        <w:rPr>
          <w:rFonts w:eastAsia="SimHei"/>
          <w:sz w:val="21"/>
          <w:szCs w:val="21"/>
          <w:lang w:eastAsia="zh-CN"/>
        </w:rPr>
        <w:t>10</w:t>
      </w:r>
      <w:r w:rsidRPr="003E7ADE">
        <w:rPr>
          <w:rFonts w:eastAsia="SimHei"/>
          <w:sz w:val="21"/>
          <w:szCs w:val="21"/>
          <w:lang w:eastAsia="zh-CN"/>
        </w:rPr>
        <w:t>号一般性意见</w:t>
      </w:r>
      <w:r w:rsidRPr="003E7ADE">
        <w:rPr>
          <w:rFonts w:eastAsia="SimHei"/>
          <w:sz w:val="21"/>
          <w:szCs w:val="21"/>
          <w:lang w:eastAsia="zh-CN"/>
        </w:rPr>
        <w:t>(2007</w:t>
      </w:r>
      <w:r w:rsidRPr="003E7ADE">
        <w:rPr>
          <w:rFonts w:eastAsia="SimHei"/>
          <w:sz w:val="21"/>
          <w:szCs w:val="21"/>
          <w:lang w:eastAsia="zh-CN"/>
        </w:rPr>
        <w:t>年</w:t>
      </w:r>
      <w:r w:rsidRPr="003E7ADE">
        <w:rPr>
          <w:rFonts w:eastAsia="SimHei"/>
          <w:sz w:val="21"/>
          <w:szCs w:val="21"/>
          <w:lang w:eastAsia="zh-CN"/>
        </w:rPr>
        <w:t>)</w:t>
      </w:r>
      <w:r w:rsidRPr="003E7ADE">
        <w:rPr>
          <w:rFonts w:eastAsia="SimHei"/>
          <w:sz w:val="21"/>
          <w:szCs w:val="21"/>
          <w:lang w:eastAsia="zh-CN"/>
        </w:rPr>
        <w:t>。委员会还建议缔约国寻求联合国国家工作队，包括儿童基金会，以及联合国人权事务高级专员办事处</w:t>
      </w:r>
      <w:r w:rsidR="005D7934" w:rsidRPr="003E7ADE">
        <w:rPr>
          <w:rFonts w:eastAsia="SimHei"/>
          <w:sz w:val="21"/>
          <w:szCs w:val="21"/>
          <w:lang w:eastAsia="zh-CN"/>
        </w:rPr>
        <w:t>(</w:t>
      </w:r>
      <w:r w:rsidRPr="003E7ADE">
        <w:rPr>
          <w:rFonts w:eastAsia="SimHei"/>
          <w:sz w:val="21"/>
          <w:szCs w:val="21"/>
          <w:lang w:eastAsia="zh-CN"/>
        </w:rPr>
        <w:t>人权高专办</w:t>
      </w:r>
      <w:r w:rsidR="005D7934" w:rsidRPr="003E7ADE">
        <w:rPr>
          <w:rFonts w:eastAsia="SimHei"/>
          <w:sz w:val="21"/>
          <w:szCs w:val="21"/>
          <w:lang w:eastAsia="zh-CN"/>
        </w:rPr>
        <w:t>)</w:t>
      </w:r>
      <w:r w:rsidRPr="003E7ADE">
        <w:rPr>
          <w:rFonts w:eastAsia="SimHei"/>
          <w:sz w:val="21"/>
          <w:szCs w:val="21"/>
          <w:lang w:eastAsia="zh-CN"/>
        </w:rPr>
        <w:t>在实施上述建议方面的技术援助</w:t>
      </w:r>
      <w:r w:rsidRPr="003E7ADE">
        <w:rPr>
          <w:color w:val="222222"/>
          <w:sz w:val="21"/>
          <w:szCs w:val="21"/>
          <w:lang w:eastAsia="zh-CN"/>
        </w:rPr>
        <w:t>。</w:t>
      </w:r>
    </w:p>
    <w:p w:rsidR="006E7707" w:rsidRPr="003E7ADE" w:rsidRDefault="006E7707" w:rsidP="00A466F5">
      <w:pPr>
        <w:pStyle w:val="H1GC"/>
      </w:pPr>
      <w:r w:rsidRPr="003E7ADE">
        <w:tab/>
        <w:t>I.</w:t>
      </w:r>
      <w:r w:rsidRPr="003E7ADE">
        <w:tab/>
      </w:r>
      <w:r w:rsidRPr="003E7ADE">
        <w:t>批准国际人权文书</w:t>
      </w:r>
    </w:p>
    <w:p w:rsidR="006E7707" w:rsidRPr="003E7ADE" w:rsidRDefault="006E7707" w:rsidP="00A466F5">
      <w:pPr>
        <w:pStyle w:val="SingleTxtG"/>
        <w:spacing w:line="320" w:lineRule="exact"/>
        <w:rPr>
          <w:rFonts w:eastAsia="Malgun Gothic"/>
          <w:b/>
          <w:lang w:eastAsia="zh-CN"/>
        </w:rPr>
      </w:pPr>
      <w:r w:rsidRPr="003E7ADE">
        <w:rPr>
          <w:snapToGrid w:val="0"/>
          <w:sz w:val="21"/>
          <w:lang w:eastAsia="zh-CN"/>
        </w:rPr>
        <w:t xml:space="preserve">70.  </w:t>
      </w:r>
      <w:r w:rsidRPr="003E7ADE">
        <w:rPr>
          <w:rFonts w:eastAsia="SimHei"/>
          <w:sz w:val="21"/>
          <w:szCs w:val="21"/>
          <w:lang w:eastAsia="zh-CN"/>
        </w:rPr>
        <w:t>为进一步加强儿童权利的实现，委员会建议缔约国批准其尚未加入的核心人权文书，即《儿童权利公约关于儿童卷入武装冲突问题的任择议定书》、《公约关于来文程序的任择议定书》、《禁止酷刑和其他残忍、不人道或有辱人格的待遇或处罚公约》、《保护所有移徙工人及其家庭成员权利国际公约》、《残疾人权利公约》及《保护所有人免遭强迫失踪国际公约》。</w:t>
      </w:r>
    </w:p>
    <w:p w:rsidR="006E7707" w:rsidRPr="003E7ADE" w:rsidRDefault="006E7707" w:rsidP="00A466F5">
      <w:pPr>
        <w:pStyle w:val="SingleTxtG"/>
        <w:spacing w:line="320" w:lineRule="exact"/>
        <w:rPr>
          <w:rFonts w:eastAsia="Malgun Gothic"/>
          <w:b/>
          <w:lang w:eastAsia="zh-CN"/>
        </w:rPr>
      </w:pPr>
      <w:r w:rsidRPr="003E7ADE">
        <w:rPr>
          <w:snapToGrid w:val="0"/>
          <w:sz w:val="21"/>
          <w:lang w:eastAsia="zh-CN"/>
        </w:rPr>
        <w:t xml:space="preserve">71.  </w:t>
      </w:r>
      <w:r w:rsidRPr="003E7ADE">
        <w:rPr>
          <w:rFonts w:eastAsia="SimHei"/>
          <w:sz w:val="21"/>
          <w:szCs w:val="21"/>
          <w:lang w:eastAsia="zh-CN"/>
        </w:rPr>
        <w:t>委员会请缔约国根据《公约关于买卖儿童、儿童卖淫和儿童色情制品问题的任择议定书》的规定提交报告，该报告本应于</w:t>
      </w:r>
      <w:r w:rsidRPr="003E7ADE">
        <w:rPr>
          <w:rFonts w:eastAsia="SimHei"/>
          <w:sz w:val="21"/>
          <w:szCs w:val="21"/>
          <w:lang w:eastAsia="zh-CN"/>
        </w:rPr>
        <w:t>2012</w:t>
      </w:r>
      <w:r w:rsidRPr="003E7ADE">
        <w:rPr>
          <w:rFonts w:eastAsia="SimHei"/>
          <w:sz w:val="21"/>
          <w:szCs w:val="21"/>
          <w:lang w:eastAsia="zh-CN"/>
        </w:rPr>
        <w:t>年</w:t>
      </w:r>
      <w:r w:rsidRPr="003E7ADE">
        <w:rPr>
          <w:rFonts w:eastAsia="SimHei"/>
          <w:sz w:val="21"/>
          <w:szCs w:val="21"/>
          <w:lang w:eastAsia="zh-CN"/>
        </w:rPr>
        <w:t>12</w:t>
      </w:r>
      <w:r w:rsidRPr="003E7ADE">
        <w:rPr>
          <w:rFonts w:eastAsia="SimHei"/>
          <w:sz w:val="21"/>
          <w:szCs w:val="21"/>
          <w:lang w:eastAsia="zh-CN"/>
        </w:rPr>
        <w:t>月提交。</w:t>
      </w:r>
    </w:p>
    <w:p w:rsidR="006E7707" w:rsidRPr="003E7ADE" w:rsidRDefault="006E7707" w:rsidP="00A466F5">
      <w:pPr>
        <w:pStyle w:val="H1GC"/>
      </w:pPr>
      <w:r w:rsidRPr="003E7ADE">
        <w:tab/>
        <w:t>J.</w:t>
      </w:r>
      <w:r w:rsidRPr="003E7ADE">
        <w:tab/>
      </w:r>
      <w:r w:rsidRPr="003E7ADE">
        <w:t>与区域和国际机构的合作</w:t>
      </w:r>
    </w:p>
    <w:p w:rsidR="006E7707" w:rsidRPr="003E7ADE" w:rsidRDefault="006E7707" w:rsidP="00A466F5">
      <w:pPr>
        <w:pStyle w:val="SingleTxtG"/>
        <w:spacing w:line="320" w:lineRule="exact"/>
        <w:rPr>
          <w:rFonts w:eastAsia="Malgun Gothic"/>
          <w:b/>
          <w:lang w:eastAsia="zh-CN"/>
        </w:rPr>
      </w:pPr>
      <w:r w:rsidRPr="003E7ADE">
        <w:rPr>
          <w:snapToGrid w:val="0"/>
          <w:sz w:val="21"/>
          <w:lang w:eastAsia="zh-CN"/>
        </w:rPr>
        <w:t xml:space="preserve">72.  </w:t>
      </w:r>
      <w:r w:rsidRPr="003E7ADE">
        <w:rPr>
          <w:rFonts w:eastAsia="SimHei"/>
          <w:sz w:val="21"/>
          <w:szCs w:val="21"/>
          <w:lang w:eastAsia="zh-CN"/>
        </w:rPr>
        <w:t>委员会建议缔约国与非洲联盟下设的非洲儿童权利与福利问题专家委员会合作，在缔约国与非洲联盟其他成员国中落实《公约》和其他人权文书。</w:t>
      </w:r>
    </w:p>
    <w:p w:rsidR="006E7707" w:rsidRPr="003E7ADE" w:rsidRDefault="006E7707" w:rsidP="0026252E">
      <w:pPr>
        <w:pStyle w:val="H1GC"/>
      </w:pPr>
      <w:r w:rsidRPr="003E7ADE">
        <w:tab/>
        <w:t>K.</w:t>
      </w:r>
      <w:r w:rsidRPr="003E7ADE">
        <w:tab/>
      </w:r>
      <w:r w:rsidRPr="003E7ADE">
        <w:t>后续行动和传播</w:t>
      </w:r>
    </w:p>
    <w:p w:rsidR="006E7707" w:rsidRPr="003E7ADE" w:rsidRDefault="006E7707" w:rsidP="00A466F5">
      <w:pPr>
        <w:pStyle w:val="SingleTxtG"/>
        <w:spacing w:line="320" w:lineRule="exact"/>
        <w:rPr>
          <w:rFonts w:eastAsia="SimHei"/>
          <w:sz w:val="21"/>
          <w:szCs w:val="21"/>
          <w:lang w:eastAsia="zh-CN"/>
        </w:rPr>
      </w:pPr>
      <w:r w:rsidRPr="003E7ADE">
        <w:rPr>
          <w:snapToGrid w:val="0"/>
          <w:sz w:val="21"/>
          <w:lang w:eastAsia="zh-CN"/>
        </w:rPr>
        <w:t xml:space="preserve">73.  </w:t>
      </w:r>
      <w:r w:rsidRPr="003E7ADE">
        <w:rPr>
          <w:rFonts w:eastAsia="SimHei"/>
          <w:sz w:val="21"/>
          <w:szCs w:val="21"/>
          <w:lang w:eastAsia="zh-CN"/>
        </w:rPr>
        <w:t>委员会建议缔约国采取一切适当措施，确保本建议得到充分落实，特别是将其传送国家元首、国民议会、相关部委、最高法院和地方当局，供适当考虑和采取进一步行动。</w:t>
      </w:r>
    </w:p>
    <w:p w:rsidR="006E7707" w:rsidRPr="003E7ADE" w:rsidRDefault="006E7707" w:rsidP="00A466F5">
      <w:pPr>
        <w:pStyle w:val="SingleTxtG"/>
        <w:spacing w:line="320" w:lineRule="exact"/>
        <w:rPr>
          <w:rFonts w:eastAsia="Malgun Gothic"/>
          <w:b/>
          <w:lang w:eastAsia="zh-CN"/>
        </w:rPr>
      </w:pPr>
      <w:r w:rsidRPr="003E7ADE">
        <w:rPr>
          <w:snapToGrid w:val="0"/>
          <w:sz w:val="21"/>
          <w:lang w:eastAsia="zh-CN"/>
        </w:rPr>
        <w:t xml:space="preserve">74. </w:t>
      </w:r>
      <w:r w:rsidRPr="003E7ADE">
        <w:rPr>
          <w:rFonts w:eastAsia="SimHei"/>
          <w:sz w:val="21"/>
          <w:szCs w:val="21"/>
          <w:lang w:eastAsia="zh-CN"/>
        </w:rPr>
        <w:t xml:space="preserve"> </w:t>
      </w:r>
      <w:r w:rsidRPr="003E7ADE">
        <w:rPr>
          <w:rFonts w:eastAsia="SimHei"/>
          <w:sz w:val="21"/>
          <w:szCs w:val="21"/>
          <w:lang w:eastAsia="zh-CN"/>
        </w:rPr>
        <w:t>委员会还建议缔约国以本国各种语言，包括</w:t>
      </w:r>
      <w:r w:rsidRPr="003E7ADE">
        <w:rPr>
          <w:rFonts w:eastAsia="SimHei"/>
          <w:sz w:val="21"/>
          <w:szCs w:val="21"/>
          <w:lang w:eastAsia="zh-CN"/>
        </w:rPr>
        <w:t>(</w:t>
      </w:r>
      <w:r w:rsidRPr="003E7ADE">
        <w:rPr>
          <w:rFonts w:eastAsia="SimHei"/>
          <w:sz w:val="21"/>
          <w:szCs w:val="21"/>
          <w:lang w:eastAsia="zh-CN"/>
        </w:rPr>
        <w:t>但不限于</w:t>
      </w:r>
      <w:r w:rsidRPr="003E7ADE">
        <w:rPr>
          <w:rFonts w:eastAsia="SimHei"/>
          <w:sz w:val="21"/>
          <w:szCs w:val="21"/>
          <w:lang w:eastAsia="zh-CN"/>
        </w:rPr>
        <w:t>)</w:t>
      </w:r>
      <w:r w:rsidRPr="003E7ADE">
        <w:rPr>
          <w:rFonts w:eastAsia="SimHei"/>
          <w:sz w:val="21"/>
          <w:szCs w:val="21"/>
          <w:lang w:eastAsia="zh-CN"/>
        </w:rPr>
        <w:t>通过互联网，向广大公众、民间社会组织、媒体、青年团体、专业团体和儿童广泛传播缔约国提交的第三次和第四次合并定期报告和书面答复以及相关建议</w:t>
      </w:r>
      <w:r w:rsidRPr="003E7ADE">
        <w:rPr>
          <w:rFonts w:eastAsia="SimHei"/>
          <w:sz w:val="21"/>
          <w:szCs w:val="21"/>
          <w:lang w:eastAsia="zh-CN"/>
        </w:rPr>
        <w:t>(</w:t>
      </w:r>
      <w:r w:rsidRPr="003E7ADE">
        <w:rPr>
          <w:rFonts w:eastAsia="SimHei"/>
          <w:sz w:val="21"/>
          <w:szCs w:val="21"/>
          <w:lang w:eastAsia="zh-CN"/>
        </w:rPr>
        <w:t>结论性意见</w:t>
      </w:r>
      <w:r w:rsidRPr="003E7ADE">
        <w:rPr>
          <w:rFonts w:eastAsia="SimHei"/>
          <w:sz w:val="21"/>
          <w:szCs w:val="21"/>
          <w:lang w:eastAsia="zh-CN"/>
        </w:rPr>
        <w:t>)</w:t>
      </w:r>
      <w:r w:rsidRPr="003E7ADE">
        <w:rPr>
          <w:rFonts w:eastAsia="SimHei"/>
          <w:sz w:val="21"/>
          <w:szCs w:val="21"/>
          <w:lang w:eastAsia="zh-CN"/>
        </w:rPr>
        <w:t>，以激发对《公约》及其《任择议定书》与其实施和监督情况的讨论和认识。</w:t>
      </w:r>
    </w:p>
    <w:p w:rsidR="006E7707" w:rsidRPr="003E7ADE" w:rsidRDefault="006E7707" w:rsidP="0026252E">
      <w:pPr>
        <w:pStyle w:val="H1GC"/>
        <w:rPr>
          <w:rFonts w:eastAsia="Malgun Gothic"/>
        </w:rPr>
      </w:pPr>
      <w:r w:rsidRPr="003E7ADE">
        <w:rPr>
          <w:rFonts w:eastAsia="Malgun Gothic"/>
        </w:rPr>
        <w:tab/>
      </w:r>
      <w:r w:rsidRPr="003E7ADE">
        <w:t>L.</w:t>
      </w:r>
      <w:r w:rsidRPr="003E7ADE">
        <w:tab/>
      </w:r>
      <w:r w:rsidRPr="003E7ADE">
        <w:t>下次报告</w:t>
      </w:r>
    </w:p>
    <w:p w:rsidR="006E7707" w:rsidRPr="003E7ADE" w:rsidRDefault="006E7707" w:rsidP="00A466F5">
      <w:pPr>
        <w:pStyle w:val="SingleTxtG"/>
        <w:spacing w:line="320" w:lineRule="exact"/>
        <w:rPr>
          <w:rFonts w:eastAsia="Malgun Gothic"/>
          <w:b/>
          <w:lang w:eastAsia="zh-CN"/>
        </w:rPr>
      </w:pPr>
      <w:r w:rsidRPr="003E7ADE">
        <w:rPr>
          <w:snapToGrid w:val="0"/>
          <w:sz w:val="21"/>
          <w:lang w:eastAsia="zh-CN"/>
        </w:rPr>
        <w:t xml:space="preserve">75. </w:t>
      </w:r>
      <w:r w:rsidRPr="003E7ADE">
        <w:rPr>
          <w:lang w:eastAsia="zh-CN"/>
        </w:rPr>
        <w:t xml:space="preserve"> </w:t>
      </w:r>
      <w:r w:rsidRPr="003E7ADE">
        <w:rPr>
          <w:rFonts w:eastAsia="SimHei"/>
          <w:sz w:val="21"/>
          <w:szCs w:val="21"/>
          <w:lang w:eastAsia="zh-CN"/>
        </w:rPr>
        <w:t>委员会请缔约国于</w:t>
      </w:r>
      <w:smartTag w:uri="urn:schemas-microsoft-com:office:smarttags" w:element="chsdate">
        <w:smartTagPr>
          <w:attr w:name="Year" w:val="2019"/>
          <w:attr w:name="Month" w:val="3"/>
          <w:attr w:name="Day" w:val="18"/>
          <w:attr w:name="IsLunarDate" w:val="False"/>
          <w:attr w:name="IsROCDate" w:val="False"/>
        </w:smartTagPr>
        <w:r w:rsidRPr="003E7ADE">
          <w:rPr>
            <w:rFonts w:eastAsia="SimHei"/>
            <w:sz w:val="21"/>
            <w:szCs w:val="21"/>
            <w:lang w:eastAsia="zh-CN"/>
          </w:rPr>
          <w:t>2019</w:t>
        </w:r>
        <w:r w:rsidRPr="003E7ADE">
          <w:rPr>
            <w:rFonts w:eastAsia="SimHei"/>
            <w:sz w:val="21"/>
            <w:szCs w:val="21"/>
            <w:lang w:eastAsia="zh-CN"/>
          </w:rPr>
          <w:t>年</w:t>
        </w:r>
        <w:r w:rsidRPr="003E7ADE">
          <w:rPr>
            <w:rFonts w:eastAsia="SimHei"/>
            <w:sz w:val="21"/>
            <w:szCs w:val="21"/>
            <w:lang w:eastAsia="zh-CN"/>
          </w:rPr>
          <w:t>3</w:t>
        </w:r>
        <w:r w:rsidRPr="003E7ADE">
          <w:rPr>
            <w:rFonts w:eastAsia="SimHei"/>
            <w:sz w:val="21"/>
            <w:szCs w:val="21"/>
            <w:lang w:eastAsia="zh-CN"/>
          </w:rPr>
          <w:t>月</w:t>
        </w:r>
        <w:r w:rsidRPr="003E7ADE">
          <w:rPr>
            <w:rFonts w:eastAsia="SimHei"/>
            <w:sz w:val="21"/>
            <w:szCs w:val="21"/>
            <w:lang w:eastAsia="zh-CN"/>
          </w:rPr>
          <w:t xml:space="preserve">18 </w:t>
        </w:r>
      </w:smartTag>
      <w:r w:rsidRPr="003E7ADE">
        <w:rPr>
          <w:rFonts w:eastAsia="SimHei"/>
          <w:sz w:val="21"/>
          <w:szCs w:val="21"/>
          <w:lang w:eastAsia="zh-CN"/>
        </w:rPr>
        <w:t>日之前提交第五次和第六次合并定期报告，并在其中纳入有关本结论性意见执行情况的资料。委员会提请缔约国注意委员会</w:t>
      </w:r>
      <w:smartTag w:uri="urn:schemas-microsoft-com:office:smarttags" w:element="chsdate">
        <w:smartTagPr>
          <w:attr w:name="Year" w:val="2010"/>
          <w:attr w:name="Month" w:val="10"/>
          <w:attr w:name="Day" w:val="1"/>
          <w:attr w:name="IsLunarDate" w:val="False"/>
          <w:attr w:name="IsROCDate" w:val="False"/>
        </w:smartTagPr>
        <w:r w:rsidRPr="003E7ADE">
          <w:rPr>
            <w:rFonts w:eastAsia="SimHei"/>
            <w:sz w:val="21"/>
            <w:szCs w:val="21"/>
            <w:lang w:eastAsia="zh-CN"/>
          </w:rPr>
          <w:t>2010</w:t>
        </w:r>
        <w:r w:rsidRPr="003E7ADE">
          <w:rPr>
            <w:rFonts w:eastAsia="SimHei"/>
            <w:sz w:val="21"/>
            <w:szCs w:val="21"/>
            <w:lang w:eastAsia="zh-CN"/>
          </w:rPr>
          <w:t>年</w:t>
        </w:r>
        <w:r w:rsidRPr="003E7ADE">
          <w:rPr>
            <w:rFonts w:eastAsia="SimHei"/>
            <w:sz w:val="21"/>
            <w:szCs w:val="21"/>
            <w:lang w:eastAsia="zh-CN"/>
          </w:rPr>
          <w:t>10</w:t>
        </w:r>
        <w:r w:rsidRPr="003E7ADE">
          <w:rPr>
            <w:rFonts w:eastAsia="SimHei"/>
            <w:sz w:val="21"/>
            <w:szCs w:val="21"/>
            <w:lang w:eastAsia="zh-CN"/>
          </w:rPr>
          <w:t>月</w:t>
        </w:r>
        <w:r w:rsidRPr="003E7ADE">
          <w:rPr>
            <w:rFonts w:eastAsia="SimHei"/>
            <w:sz w:val="21"/>
            <w:szCs w:val="21"/>
            <w:lang w:eastAsia="zh-CN"/>
          </w:rPr>
          <w:t>1</w:t>
        </w:r>
        <w:r w:rsidRPr="003E7ADE">
          <w:rPr>
            <w:rFonts w:eastAsia="SimHei"/>
            <w:sz w:val="21"/>
            <w:szCs w:val="21"/>
            <w:lang w:eastAsia="zh-CN"/>
          </w:rPr>
          <w:t>日</w:t>
        </w:r>
      </w:smartTag>
      <w:r w:rsidRPr="003E7ADE">
        <w:rPr>
          <w:rFonts w:eastAsia="SimHei"/>
          <w:sz w:val="21"/>
          <w:szCs w:val="21"/>
          <w:lang w:eastAsia="zh-CN"/>
        </w:rPr>
        <w:t>通过的《具体条约统一报告准则》</w:t>
      </w:r>
      <w:r w:rsidRPr="003E7ADE">
        <w:rPr>
          <w:rFonts w:eastAsia="SimHei"/>
          <w:sz w:val="21"/>
          <w:szCs w:val="21"/>
          <w:lang w:eastAsia="zh-CN"/>
        </w:rPr>
        <w:t>(CRC/C/58/</w:t>
      </w:r>
      <w:proofErr w:type="spellStart"/>
      <w:r w:rsidRPr="003E7ADE">
        <w:rPr>
          <w:rFonts w:eastAsia="SimHei"/>
          <w:sz w:val="21"/>
          <w:szCs w:val="21"/>
          <w:lang w:eastAsia="zh-CN"/>
        </w:rPr>
        <w:t>Rev.2</w:t>
      </w:r>
      <w:proofErr w:type="spellEnd"/>
      <w:r w:rsidRPr="003E7ADE">
        <w:rPr>
          <w:rFonts w:eastAsia="SimHei"/>
          <w:sz w:val="21"/>
          <w:szCs w:val="21"/>
          <w:lang w:eastAsia="zh-CN"/>
        </w:rPr>
        <w:t>和</w:t>
      </w:r>
      <w:proofErr w:type="spellStart"/>
      <w:r w:rsidRPr="003E7ADE">
        <w:rPr>
          <w:rFonts w:eastAsia="SimHei"/>
          <w:sz w:val="21"/>
          <w:szCs w:val="21"/>
          <w:lang w:eastAsia="zh-CN"/>
        </w:rPr>
        <w:t>Corr.1</w:t>
      </w:r>
      <w:proofErr w:type="spellEnd"/>
      <w:r w:rsidRPr="003E7ADE">
        <w:rPr>
          <w:rFonts w:eastAsia="SimHei"/>
          <w:sz w:val="21"/>
          <w:szCs w:val="21"/>
          <w:lang w:eastAsia="zh-CN"/>
        </w:rPr>
        <w:t>)</w:t>
      </w:r>
      <w:r w:rsidRPr="003E7ADE">
        <w:rPr>
          <w:rFonts w:eastAsia="SimHei"/>
          <w:sz w:val="21"/>
          <w:szCs w:val="21"/>
          <w:lang w:eastAsia="zh-CN"/>
        </w:rPr>
        <w:t>，并提醒缔约国今后的报告应符合该准则，篇幅不超过</w:t>
      </w:r>
      <w:r w:rsidRPr="003E7ADE">
        <w:rPr>
          <w:rFonts w:eastAsia="SimHei"/>
          <w:sz w:val="21"/>
          <w:szCs w:val="21"/>
          <w:lang w:eastAsia="zh-CN"/>
        </w:rPr>
        <w:t>60</w:t>
      </w:r>
      <w:r w:rsidRPr="003E7ADE">
        <w:rPr>
          <w:rFonts w:eastAsia="SimHei"/>
          <w:sz w:val="21"/>
          <w:szCs w:val="21"/>
          <w:lang w:eastAsia="zh-CN"/>
        </w:rPr>
        <w:t>页。委员会敦促缔约国根据该准则提交报告。根据</w:t>
      </w:r>
      <w:smartTag w:uri="urn:schemas-microsoft-com:office:smarttags" w:element="chsdate">
        <w:smartTagPr>
          <w:attr w:name="Year" w:val="2012"/>
          <w:attr w:name="Month" w:val="12"/>
          <w:attr w:name="Day" w:val="20"/>
          <w:attr w:name="IsLunarDate" w:val="False"/>
          <w:attr w:name="IsROCDate" w:val="False"/>
        </w:smartTagPr>
        <w:r w:rsidRPr="003E7ADE">
          <w:rPr>
            <w:rFonts w:eastAsia="SimHei"/>
            <w:sz w:val="21"/>
            <w:szCs w:val="21"/>
            <w:lang w:eastAsia="zh-CN"/>
          </w:rPr>
          <w:t>2012</w:t>
        </w:r>
        <w:r w:rsidRPr="003E7ADE">
          <w:rPr>
            <w:rFonts w:eastAsia="SimHei"/>
            <w:sz w:val="21"/>
            <w:szCs w:val="21"/>
            <w:lang w:eastAsia="zh-CN"/>
          </w:rPr>
          <w:t>年</w:t>
        </w:r>
        <w:r w:rsidRPr="003E7ADE">
          <w:rPr>
            <w:rFonts w:eastAsia="SimHei"/>
            <w:sz w:val="21"/>
            <w:szCs w:val="21"/>
            <w:lang w:eastAsia="zh-CN"/>
          </w:rPr>
          <w:t>12</w:t>
        </w:r>
        <w:r w:rsidRPr="003E7ADE">
          <w:rPr>
            <w:rFonts w:eastAsia="SimHei"/>
            <w:sz w:val="21"/>
            <w:szCs w:val="21"/>
            <w:lang w:eastAsia="zh-CN"/>
          </w:rPr>
          <w:t>月</w:t>
        </w:r>
        <w:r w:rsidRPr="003E7ADE">
          <w:rPr>
            <w:rFonts w:eastAsia="SimHei"/>
            <w:sz w:val="21"/>
            <w:szCs w:val="21"/>
            <w:lang w:eastAsia="zh-CN"/>
          </w:rPr>
          <w:t>20</w:t>
        </w:r>
        <w:r w:rsidRPr="003E7ADE">
          <w:rPr>
            <w:rFonts w:eastAsia="SimHei"/>
            <w:sz w:val="21"/>
            <w:szCs w:val="21"/>
            <w:lang w:eastAsia="zh-CN"/>
          </w:rPr>
          <w:t>日</w:t>
        </w:r>
      </w:smartTag>
      <w:r w:rsidRPr="003E7ADE">
        <w:rPr>
          <w:rFonts w:eastAsia="SimHei"/>
          <w:sz w:val="21"/>
          <w:szCs w:val="21"/>
          <w:lang w:eastAsia="zh-CN"/>
        </w:rPr>
        <w:t>大会第</w:t>
      </w:r>
      <w:r w:rsidRPr="003E7ADE">
        <w:rPr>
          <w:rFonts w:eastAsia="SimHei"/>
          <w:sz w:val="21"/>
          <w:szCs w:val="21"/>
          <w:lang w:eastAsia="zh-CN"/>
        </w:rPr>
        <w:t>67/167</w:t>
      </w:r>
      <w:r w:rsidRPr="003E7ADE">
        <w:rPr>
          <w:rFonts w:eastAsia="SimHei"/>
          <w:sz w:val="21"/>
          <w:szCs w:val="21"/>
          <w:lang w:eastAsia="zh-CN"/>
        </w:rPr>
        <w:t>号决议，如报告超过篇幅限制，将请缔约国根据上述准则审查和重新提交报告。委员会提醒缔约国注意，如果缔约国不能审查和重新提交报告，则不能保证为条约机构审查的目的对报告进行翻译。</w:t>
      </w:r>
    </w:p>
    <w:p w:rsidR="006E7707" w:rsidRPr="003E7ADE" w:rsidRDefault="006E7707" w:rsidP="00A466F5">
      <w:pPr>
        <w:pStyle w:val="SingleTxtG"/>
        <w:spacing w:line="320" w:lineRule="exact"/>
        <w:rPr>
          <w:rFonts w:eastAsia="SimHei"/>
          <w:sz w:val="21"/>
          <w:szCs w:val="21"/>
          <w:lang w:eastAsia="zh-CN"/>
        </w:rPr>
      </w:pPr>
      <w:r w:rsidRPr="003E7ADE">
        <w:rPr>
          <w:snapToGrid w:val="0"/>
          <w:sz w:val="21"/>
          <w:lang w:eastAsia="zh-CN"/>
        </w:rPr>
        <w:t xml:space="preserve">76.  </w:t>
      </w:r>
      <w:r w:rsidRPr="003E7ADE">
        <w:rPr>
          <w:rFonts w:eastAsia="SimHei"/>
          <w:sz w:val="21"/>
          <w:szCs w:val="21"/>
          <w:lang w:eastAsia="zh-CN"/>
        </w:rPr>
        <w:t>委员会还请缔约国根据人权条约机构在</w:t>
      </w:r>
      <w:r w:rsidRPr="003E7ADE">
        <w:rPr>
          <w:rFonts w:eastAsia="SimHei"/>
          <w:sz w:val="21"/>
          <w:szCs w:val="21"/>
          <w:lang w:eastAsia="zh-CN"/>
        </w:rPr>
        <w:t>2006</w:t>
      </w:r>
      <w:r w:rsidRPr="003E7ADE">
        <w:rPr>
          <w:rFonts w:eastAsia="SimHei"/>
          <w:sz w:val="21"/>
          <w:szCs w:val="21"/>
          <w:lang w:eastAsia="zh-CN"/>
        </w:rPr>
        <w:t>年</w:t>
      </w:r>
      <w:r w:rsidRPr="003E7ADE">
        <w:rPr>
          <w:rFonts w:eastAsia="SimHei"/>
          <w:sz w:val="21"/>
          <w:szCs w:val="21"/>
          <w:lang w:eastAsia="zh-CN"/>
        </w:rPr>
        <w:t>6</w:t>
      </w:r>
      <w:r w:rsidRPr="003E7ADE">
        <w:rPr>
          <w:rFonts w:eastAsia="SimHei"/>
          <w:sz w:val="21"/>
          <w:szCs w:val="21"/>
          <w:lang w:eastAsia="zh-CN"/>
        </w:rPr>
        <w:t>月第五次委员会间会议上批准的关于提交报告的协调准则对共同核心文件的要求</w:t>
      </w:r>
      <w:r w:rsidRPr="003E7ADE">
        <w:rPr>
          <w:rFonts w:eastAsia="SimHei"/>
          <w:sz w:val="21"/>
          <w:szCs w:val="21"/>
          <w:lang w:eastAsia="zh-CN"/>
        </w:rPr>
        <w:t>(</w:t>
      </w:r>
      <w:proofErr w:type="spellStart"/>
      <w:r w:rsidRPr="003E7ADE">
        <w:rPr>
          <w:rFonts w:eastAsia="SimHei"/>
          <w:sz w:val="21"/>
          <w:szCs w:val="21"/>
          <w:lang w:eastAsia="zh-CN"/>
        </w:rPr>
        <w:t>HRI</w:t>
      </w:r>
      <w:proofErr w:type="spellEnd"/>
      <w:r w:rsidRPr="003E7ADE">
        <w:rPr>
          <w:rFonts w:eastAsia="SimHei"/>
          <w:sz w:val="21"/>
          <w:szCs w:val="21"/>
          <w:lang w:eastAsia="zh-CN"/>
        </w:rPr>
        <w:t>/MC/2006/3)</w:t>
      </w:r>
      <w:r w:rsidRPr="003E7ADE">
        <w:rPr>
          <w:rFonts w:eastAsia="SimHei"/>
          <w:sz w:val="21"/>
          <w:szCs w:val="21"/>
          <w:lang w:eastAsia="zh-CN"/>
        </w:rPr>
        <w:t>，提交一份最新的核心文件。</w:t>
      </w:r>
    </w:p>
    <w:p w:rsidR="00674157" w:rsidRPr="003E7ADE" w:rsidRDefault="00674157" w:rsidP="00A466F5">
      <w:pPr>
        <w:pStyle w:val="SingleTxtG"/>
        <w:spacing w:line="320" w:lineRule="exact"/>
        <w:rPr>
          <w:rFonts w:eastAsia="Malgun Gothic"/>
          <w:b/>
          <w:lang w:eastAsia="zh-CN"/>
        </w:rPr>
      </w:pPr>
    </w:p>
    <w:p w:rsidR="006E7707" w:rsidRPr="003E7ADE" w:rsidRDefault="006E7707" w:rsidP="006E7707">
      <w:pPr>
        <w:spacing w:before="240"/>
        <w:ind w:left="1134" w:right="1134"/>
        <w:jc w:val="center"/>
        <w:rPr>
          <w:u w:val="single"/>
        </w:rPr>
      </w:pPr>
      <w:r w:rsidRPr="003E7ADE">
        <w:rPr>
          <w:u w:val="single"/>
        </w:rPr>
        <w:tab/>
      </w:r>
      <w:r w:rsidRPr="003E7ADE">
        <w:rPr>
          <w:u w:val="single"/>
        </w:rPr>
        <w:tab/>
      </w:r>
      <w:r w:rsidRPr="003E7ADE">
        <w:rPr>
          <w:u w:val="single"/>
        </w:rPr>
        <w:tab/>
      </w:r>
      <w:r w:rsidR="00A466F5" w:rsidRPr="003E7ADE">
        <w:rPr>
          <w:u w:val="single"/>
        </w:rPr>
        <w:tab/>
      </w:r>
      <w:r w:rsidR="00A466F5" w:rsidRPr="003E7ADE">
        <w:rPr>
          <w:u w:val="single"/>
        </w:rPr>
        <w:tab/>
      </w:r>
    </w:p>
    <w:p w:rsidR="00E06285" w:rsidRPr="003E7ADE" w:rsidRDefault="00E06285" w:rsidP="003057D0">
      <w:pPr>
        <w:pStyle w:val="SingleTxtGC"/>
      </w:pPr>
    </w:p>
    <w:sectPr w:rsidR="00E06285" w:rsidRPr="003E7AD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0191" w:rsidRPr="008845C5" w:rsidRDefault="00B2019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20191" w:rsidRPr="008845C5" w:rsidRDefault="00B20191"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191" w:rsidRPr="006E7707" w:rsidRDefault="00B20191"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rStyle w:val="PageNumber"/>
        <w:rFonts w:eastAsia="SimSun" w:hint="eastAsia"/>
        <w:lang w:eastAsia="zh-CN"/>
      </w:rPr>
      <w:tab/>
    </w:r>
    <w:r w:rsidRPr="006E7707">
      <w:rPr>
        <w:rFonts w:eastAsia="SimSun"/>
        <w:lang w:eastAsia="zh-CN"/>
      </w:rPr>
      <w:t>GE.13-45172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191" w:rsidRDefault="00B20191">
    <w:pPr>
      <w:pStyle w:val="Footer"/>
      <w:tabs>
        <w:tab w:val="right" w:pos="9639"/>
      </w:tabs>
    </w:pPr>
    <w:r w:rsidRPr="006E7707">
      <w:rPr>
        <w:rFonts w:eastAsia="SimSun"/>
        <w:lang w:eastAsia="zh-CN"/>
      </w:rPr>
      <w:t>GE.13-45172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191" w:rsidRPr="00BE3E22" w:rsidRDefault="00B20191"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 xml:space="preserve">45172 </w:t>
    </w:r>
    <w:r w:rsidRPr="00EE277A">
      <w:rPr>
        <w:rFonts w:eastAsia="SimSun"/>
        <w:sz w:val="20"/>
        <w:lang w:eastAsia="zh-CN"/>
      </w:rPr>
      <w:t>(C)</w:t>
    </w:r>
    <w:r>
      <w:rPr>
        <w:rFonts w:eastAsia="SimSun"/>
        <w:sz w:val="20"/>
        <w:lang w:eastAsia="zh-CN"/>
      </w:rPr>
      <w:tab/>
    </w:r>
    <w:r>
      <w:rPr>
        <w:rFonts w:eastAsia="SimSun" w:hint="eastAsia"/>
        <w:sz w:val="20"/>
        <w:lang w:eastAsia="zh-CN"/>
      </w:rPr>
      <w:t>090913</w:t>
    </w:r>
    <w:r>
      <w:rPr>
        <w:rFonts w:eastAsia="SimSun"/>
        <w:sz w:val="20"/>
        <w:lang w:eastAsia="zh-CN"/>
      </w:rPr>
      <w:tab/>
    </w:r>
    <w:r>
      <w:rPr>
        <w:rFonts w:eastAsia="SimSun" w:hint="eastAsia"/>
        <w:sz w:val="20"/>
        <w:lang w:eastAsia="zh-CN"/>
      </w:rPr>
      <w:t>100913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0191" w:rsidRPr="00363561" w:rsidRDefault="00B2019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20191" w:rsidRPr="00363561" w:rsidRDefault="00B2019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191" w:rsidRPr="006E7707" w:rsidRDefault="00B20191">
    <w:pPr>
      <w:pStyle w:val="Header"/>
    </w:pPr>
    <w:r w:rsidRPr="006E7707">
      <w:t>CRC/C/GNB/CO/2-4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191" w:rsidRPr="006E7707" w:rsidRDefault="00B20191" w:rsidP="00DA36A7">
    <w:pPr>
      <w:pStyle w:val="Header"/>
      <w:jc w:val="right"/>
      <w:rPr>
        <w:rFonts w:hint="eastAsia"/>
        <w:lang w:eastAsia="zh-CN"/>
      </w:rPr>
    </w:pPr>
    <w:r w:rsidRPr="006E7707">
      <w:rPr>
        <w:lang w:eastAsia="zh-CN"/>
      </w:rPr>
      <w:t>CRC/C/GNB/CO/2-4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D55C7"/>
    <w:multiLevelType w:val="hybridMultilevel"/>
    <w:tmpl w:val="F16A0054"/>
    <w:lvl w:ilvl="0" w:tplc="EE60813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B34408B"/>
    <w:multiLevelType w:val="hybridMultilevel"/>
    <w:tmpl w:val="BB428C24"/>
    <w:lvl w:ilvl="0" w:tplc="EE60813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B45493B"/>
    <w:multiLevelType w:val="hybridMultilevel"/>
    <w:tmpl w:val="2ECEE660"/>
    <w:lvl w:ilvl="0" w:tplc="EE60813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4076283"/>
    <w:multiLevelType w:val="hybridMultilevel"/>
    <w:tmpl w:val="EBD861D4"/>
    <w:lvl w:ilvl="0" w:tplc="EE60813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6D41CE9"/>
    <w:multiLevelType w:val="hybridMultilevel"/>
    <w:tmpl w:val="BEBE18A0"/>
    <w:lvl w:ilvl="0" w:tplc="EE60813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7085D43"/>
    <w:multiLevelType w:val="hybridMultilevel"/>
    <w:tmpl w:val="42703FCA"/>
    <w:lvl w:ilvl="0" w:tplc="EE60813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48C7014"/>
    <w:multiLevelType w:val="hybridMultilevel"/>
    <w:tmpl w:val="1BC499B6"/>
    <w:lvl w:ilvl="0" w:tplc="EE60813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D271842"/>
    <w:multiLevelType w:val="hybridMultilevel"/>
    <w:tmpl w:val="BCB87854"/>
    <w:lvl w:ilvl="0" w:tplc="EE60813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9"/>
  </w:num>
  <w:num w:numId="3">
    <w:abstractNumId w:val="3"/>
  </w:num>
  <w:num w:numId="4">
    <w:abstractNumId w:val="1"/>
  </w:num>
  <w:num w:numId="5">
    <w:abstractNumId w:val="10"/>
  </w:num>
  <w:num w:numId="6">
    <w:abstractNumId w:val="8"/>
  </w:num>
  <w:num w:numId="7">
    <w:abstractNumId w:val="7"/>
  </w:num>
  <w:num w:numId="8">
    <w:abstractNumId w:val="11"/>
  </w:num>
  <w:num w:numId="9">
    <w:abstractNumId w:val="12"/>
  </w:num>
  <w:num w:numId="10">
    <w:abstractNumId w:val="4"/>
  </w:num>
  <w:num w:numId="11">
    <w:abstractNumId w:val="5"/>
  </w:num>
  <w:num w:numId="12">
    <w:abstractNumId w:val="0"/>
  </w:num>
  <w:num w:numId="13">
    <w:abstractNumId w:val="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7707"/>
    <w:rsid w:val="000277CB"/>
    <w:rsid w:val="00085957"/>
    <w:rsid w:val="000A3236"/>
    <w:rsid w:val="000B40D6"/>
    <w:rsid w:val="000B5AAE"/>
    <w:rsid w:val="000C30B4"/>
    <w:rsid w:val="001015B9"/>
    <w:rsid w:val="0012768D"/>
    <w:rsid w:val="00172AFC"/>
    <w:rsid w:val="001974C5"/>
    <w:rsid w:val="001B5B95"/>
    <w:rsid w:val="001D5EC5"/>
    <w:rsid w:val="00252D02"/>
    <w:rsid w:val="00261DBA"/>
    <w:rsid w:val="0026252E"/>
    <w:rsid w:val="002C6169"/>
    <w:rsid w:val="003057D0"/>
    <w:rsid w:val="00343E38"/>
    <w:rsid w:val="00360A5A"/>
    <w:rsid w:val="00363561"/>
    <w:rsid w:val="00366168"/>
    <w:rsid w:val="003755D0"/>
    <w:rsid w:val="003C3838"/>
    <w:rsid w:val="003C59D1"/>
    <w:rsid w:val="003D0921"/>
    <w:rsid w:val="003D0CAD"/>
    <w:rsid w:val="003E1FA3"/>
    <w:rsid w:val="003E7ADE"/>
    <w:rsid w:val="0040530D"/>
    <w:rsid w:val="00430D11"/>
    <w:rsid w:val="004455D3"/>
    <w:rsid w:val="004838FD"/>
    <w:rsid w:val="00493C2C"/>
    <w:rsid w:val="004E2F17"/>
    <w:rsid w:val="004E626A"/>
    <w:rsid w:val="005069C1"/>
    <w:rsid w:val="00545D76"/>
    <w:rsid w:val="00547708"/>
    <w:rsid w:val="00557EF8"/>
    <w:rsid w:val="00570754"/>
    <w:rsid w:val="005C5B87"/>
    <w:rsid w:val="005D25AD"/>
    <w:rsid w:val="005D7934"/>
    <w:rsid w:val="005E28F8"/>
    <w:rsid w:val="005E47D2"/>
    <w:rsid w:val="005E6EDE"/>
    <w:rsid w:val="005F09F6"/>
    <w:rsid w:val="006156DF"/>
    <w:rsid w:val="00636379"/>
    <w:rsid w:val="006465BF"/>
    <w:rsid w:val="0065153A"/>
    <w:rsid w:val="00666553"/>
    <w:rsid w:val="00674157"/>
    <w:rsid w:val="006A59A2"/>
    <w:rsid w:val="006C22D9"/>
    <w:rsid w:val="006E7707"/>
    <w:rsid w:val="006F142E"/>
    <w:rsid w:val="006F20AD"/>
    <w:rsid w:val="00720CB2"/>
    <w:rsid w:val="007500A3"/>
    <w:rsid w:val="00787E80"/>
    <w:rsid w:val="007E397F"/>
    <w:rsid w:val="007E5CD5"/>
    <w:rsid w:val="007F6102"/>
    <w:rsid w:val="007F7187"/>
    <w:rsid w:val="0081277D"/>
    <w:rsid w:val="008233D3"/>
    <w:rsid w:val="008315A9"/>
    <w:rsid w:val="008354CE"/>
    <w:rsid w:val="00840A66"/>
    <w:rsid w:val="00872452"/>
    <w:rsid w:val="008747DC"/>
    <w:rsid w:val="008845C5"/>
    <w:rsid w:val="008C5B1D"/>
    <w:rsid w:val="00961300"/>
    <w:rsid w:val="00966CAE"/>
    <w:rsid w:val="00980E64"/>
    <w:rsid w:val="00981BBE"/>
    <w:rsid w:val="0098424F"/>
    <w:rsid w:val="009A05E0"/>
    <w:rsid w:val="009C1A5F"/>
    <w:rsid w:val="009D1A81"/>
    <w:rsid w:val="009D6897"/>
    <w:rsid w:val="00A075AA"/>
    <w:rsid w:val="00A302DF"/>
    <w:rsid w:val="00A466F5"/>
    <w:rsid w:val="00A64FC3"/>
    <w:rsid w:val="00AA3046"/>
    <w:rsid w:val="00AA6C5D"/>
    <w:rsid w:val="00AB16A6"/>
    <w:rsid w:val="00AD29BB"/>
    <w:rsid w:val="00AF0610"/>
    <w:rsid w:val="00AF7C1B"/>
    <w:rsid w:val="00B11CC6"/>
    <w:rsid w:val="00B20191"/>
    <w:rsid w:val="00B20CF6"/>
    <w:rsid w:val="00B5154B"/>
    <w:rsid w:val="00B5330B"/>
    <w:rsid w:val="00B5603B"/>
    <w:rsid w:val="00B973F8"/>
    <w:rsid w:val="00BE3E22"/>
    <w:rsid w:val="00BF3DDF"/>
    <w:rsid w:val="00BF691A"/>
    <w:rsid w:val="00BF6CF0"/>
    <w:rsid w:val="00C1033D"/>
    <w:rsid w:val="00C22268"/>
    <w:rsid w:val="00C47CB8"/>
    <w:rsid w:val="00C65469"/>
    <w:rsid w:val="00CA5F0A"/>
    <w:rsid w:val="00CB3AF4"/>
    <w:rsid w:val="00CC08BA"/>
    <w:rsid w:val="00CC0BC9"/>
    <w:rsid w:val="00CC5FAA"/>
    <w:rsid w:val="00D143C0"/>
    <w:rsid w:val="00D25318"/>
    <w:rsid w:val="00D26640"/>
    <w:rsid w:val="00D56F18"/>
    <w:rsid w:val="00D8642F"/>
    <w:rsid w:val="00DA36A7"/>
    <w:rsid w:val="00DC4381"/>
    <w:rsid w:val="00E060DA"/>
    <w:rsid w:val="00E06285"/>
    <w:rsid w:val="00E0787A"/>
    <w:rsid w:val="00E76A86"/>
    <w:rsid w:val="00E9425B"/>
    <w:rsid w:val="00EB0B0F"/>
    <w:rsid w:val="00ED539D"/>
    <w:rsid w:val="00EE16D3"/>
    <w:rsid w:val="00EF0C7A"/>
    <w:rsid w:val="00F0027D"/>
    <w:rsid w:val="00F02E6B"/>
    <w:rsid w:val="00F03C40"/>
    <w:rsid w:val="00F11C42"/>
    <w:rsid w:val="00F55CFA"/>
    <w:rsid w:val="00F65065"/>
    <w:rsid w:val="00FC4442"/>
    <w:rsid w:val="00FC741A"/>
    <w:rsid w:val="00FE0142"/>
    <w:rsid w:val="00FE2B7C"/>
    <w:rsid w:val="00FE37F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6E7707"/>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6E7707"/>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6E770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6E7707"/>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6E7707"/>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6E7707"/>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6E7707"/>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6E7707"/>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6E7707"/>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6E770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6E770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6E7707"/>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6E7707"/>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SingleTxtGChar">
    <w:name w:val="_ Single Txt_G Char"/>
    <w:link w:val="SingleTxtG"/>
    <w:locked/>
    <w:rsid w:val="006E7707"/>
    <w:rPr>
      <w:rFonts w:eastAsia="SimSun"/>
      <w:lang w:val="en-GB" w:eastAsia="en-US" w:bidi="ar-SA"/>
    </w:rPr>
  </w:style>
  <w:style w:type="character" w:customStyle="1" w:styleId="HChGChar">
    <w:name w:val="_ H _Ch_G Char"/>
    <w:link w:val="HChG"/>
    <w:locked/>
    <w:rsid w:val="006E7707"/>
    <w:rPr>
      <w:rFonts w:eastAsia="SimSun"/>
      <w:b/>
      <w:sz w:val="28"/>
      <w:lang w:val="en-GB" w:eastAsia="en-US" w:bidi="ar-SA"/>
    </w:rPr>
  </w:style>
  <w:style w:type="character" w:customStyle="1" w:styleId="H1GChar">
    <w:name w:val="_ H_1_G Char"/>
    <w:link w:val="H1G"/>
    <w:rsid w:val="006E7707"/>
    <w:rPr>
      <w:rFonts w:eastAsia="SimSun"/>
      <w:b/>
      <w:sz w:val="24"/>
      <w:lang w:val="en-GB" w:eastAsia="en-US" w:bidi="ar-SA"/>
    </w:rPr>
  </w:style>
  <w:style w:type="character" w:customStyle="1" w:styleId="shorttext">
    <w:name w:val="short_text"/>
    <w:basedOn w:val="DefaultParagraphFont"/>
    <w:rsid w:val="006E7707"/>
  </w:style>
  <w:style w:type="character" w:customStyle="1" w:styleId="atn">
    <w:name w:val="atn"/>
    <w:basedOn w:val="DefaultParagraphFont"/>
    <w:rsid w:val="006E7707"/>
  </w:style>
  <w:style w:type="character" w:customStyle="1" w:styleId="highlight1">
    <w:name w:val="highlight1"/>
    <w:basedOn w:val="DefaultParagraphFont"/>
    <w:rsid w:val="006E7707"/>
    <w:rPr>
      <w:shd w:val="clear" w:color="auto" w:fill="E8E5CB"/>
    </w:rPr>
  </w:style>
  <w:style w:type="character" w:customStyle="1" w:styleId="hps">
    <w:name w:val="hps"/>
    <w:basedOn w:val="DefaultParagraphFont"/>
    <w:rsid w:val="006E7707"/>
  </w:style>
  <w:style w:type="character" w:styleId="Emphasis">
    <w:name w:val="Emphasis"/>
    <w:basedOn w:val="DefaultParagraphFont"/>
    <w:qFormat/>
    <w:rsid w:val="006E7707"/>
    <w:rPr>
      <w:i w:val="0"/>
      <w:iCs w:val="0"/>
      <w:color w:val="CC0000"/>
    </w:rPr>
  </w:style>
  <w:style w:type="character" w:customStyle="1" w:styleId="collins-cnmeans2">
    <w:name w:val="collins-cnmeans2"/>
    <w:basedOn w:val="DefaultParagraphFont"/>
    <w:rsid w:val="006E7707"/>
  </w:style>
  <w:style w:type="paragraph" w:styleId="BalloonText">
    <w:name w:val="Balloon Text"/>
    <w:basedOn w:val="Normal"/>
    <w:semiHidden/>
    <w:rsid w:val="006E7707"/>
    <w:pPr>
      <w:tabs>
        <w:tab w:val="clear" w:pos="431"/>
      </w:tabs>
      <w:suppressAutoHyphens/>
      <w:overflowPunct/>
      <w:adjustRightInd/>
      <w:snapToGrid/>
      <w:spacing w:line="240" w:lineRule="atLeast"/>
      <w:jc w:val="left"/>
    </w:pPr>
    <w:rPr>
      <w:snapToGrid/>
      <w:sz w:val="18"/>
      <w:szCs w:val="18"/>
      <w:lang w:val="en-GB" w:eastAsia="en-US"/>
    </w:rPr>
  </w:style>
  <w:style w:type="character" w:customStyle="1" w:styleId="H23GCChar">
    <w:name w:val="_ H_2/3_GC Char"/>
    <w:basedOn w:val="DefaultParagraphFont"/>
    <w:link w:val="H23GC"/>
    <w:rsid w:val="00B5154B"/>
    <w:rPr>
      <w:rFonts w:eastAsia="SimHei"/>
      <w:snapToGrid w:val="0"/>
      <w:sz w:val="22"/>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7273</Words>
  <Characters>7855</Characters>
  <Application>Microsoft Office Outlook</Application>
  <DocSecurity>4</DocSecurity>
  <Lines>314</Lines>
  <Paragraphs>270</Paragraphs>
  <ScaleCrop>false</ScaleCrop>
  <Company>CSD</Company>
  <LinksUpToDate>false</LinksUpToDate>
  <CharactersWithSpaces>14858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2013-09-10T07:22:00Z</cp:lastPrinted>
  <dcterms:created xsi:type="dcterms:W3CDTF">2013-09-10T07:33:00Z</dcterms:created>
  <dcterms:modified xsi:type="dcterms:W3CDTF">2013-09-10T07:33:00Z</dcterms:modified>
</cp:coreProperties>
</file>