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555371E" w14:textId="77777777" w:rsidTr="000E62AA">
        <w:trPr>
          <w:trHeight w:hRule="exact" w:val="851"/>
        </w:trPr>
        <w:tc>
          <w:tcPr>
            <w:tcW w:w="1280" w:type="dxa"/>
            <w:tcBorders>
              <w:bottom w:val="single" w:sz="4" w:space="0" w:color="auto"/>
            </w:tcBorders>
          </w:tcPr>
          <w:p w14:paraId="5CEC1E50" w14:textId="77777777" w:rsidR="00A1364C" w:rsidRPr="00F124C6" w:rsidRDefault="00A1364C" w:rsidP="00D02719"/>
        </w:tc>
        <w:tc>
          <w:tcPr>
            <w:tcW w:w="2273" w:type="dxa"/>
            <w:tcBorders>
              <w:bottom w:val="single" w:sz="4" w:space="0" w:color="auto"/>
            </w:tcBorders>
            <w:vAlign w:val="bottom"/>
          </w:tcPr>
          <w:p w14:paraId="6953D866"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50A1AC20" w14:textId="77777777" w:rsidR="00A1364C" w:rsidRPr="001F574F" w:rsidRDefault="001F574F" w:rsidP="000E62AA">
            <w:pPr>
              <w:spacing w:line="240" w:lineRule="atLeast"/>
              <w:jc w:val="right"/>
              <w:rPr>
                <w:sz w:val="20"/>
                <w:szCs w:val="21"/>
              </w:rPr>
            </w:pPr>
            <w:r w:rsidRPr="001F574F">
              <w:rPr>
                <w:sz w:val="40"/>
                <w:szCs w:val="21"/>
              </w:rPr>
              <w:t>A</w:t>
            </w:r>
            <w:r>
              <w:rPr>
                <w:sz w:val="20"/>
                <w:szCs w:val="21"/>
              </w:rPr>
              <w:t>/</w:t>
            </w:r>
            <w:proofErr w:type="spellStart"/>
            <w:r>
              <w:rPr>
                <w:sz w:val="20"/>
                <w:szCs w:val="21"/>
              </w:rPr>
              <w:t>HRC</w:t>
            </w:r>
            <w:proofErr w:type="spellEnd"/>
            <w:r>
              <w:rPr>
                <w:sz w:val="20"/>
                <w:szCs w:val="21"/>
              </w:rPr>
              <w:t>/RES/51/38</w:t>
            </w:r>
          </w:p>
        </w:tc>
      </w:tr>
      <w:tr w:rsidR="00A1364C" w:rsidRPr="00F124C6" w14:paraId="090FA3D7" w14:textId="77777777" w:rsidTr="000E62AA">
        <w:trPr>
          <w:trHeight w:hRule="exact" w:val="2835"/>
        </w:trPr>
        <w:tc>
          <w:tcPr>
            <w:tcW w:w="1280" w:type="dxa"/>
            <w:tcBorders>
              <w:top w:val="single" w:sz="4" w:space="0" w:color="auto"/>
              <w:bottom w:val="single" w:sz="12" w:space="0" w:color="auto"/>
            </w:tcBorders>
          </w:tcPr>
          <w:p w14:paraId="11305E88" w14:textId="77777777" w:rsidR="00A1364C" w:rsidRPr="00F124C6" w:rsidRDefault="00A1364C" w:rsidP="000E62AA">
            <w:pPr>
              <w:spacing w:line="120" w:lineRule="atLeast"/>
              <w:rPr>
                <w:sz w:val="10"/>
                <w:szCs w:val="10"/>
              </w:rPr>
            </w:pPr>
          </w:p>
          <w:p w14:paraId="07A738B6" w14:textId="77777777" w:rsidR="00A1364C" w:rsidRPr="00F124C6" w:rsidRDefault="00A1364C" w:rsidP="000E62AA">
            <w:pPr>
              <w:spacing w:line="120" w:lineRule="atLeast"/>
              <w:rPr>
                <w:sz w:val="10"/>
                <w:szCs w:val="10"/>
              </w:rPr>
            </w:pPr>
            <w:r>
              <w:rPr>
                <w:rFonts w:hint="eastAsia"/>
                <w:noProof/>
              </w:rPr>
              <w:drawing>
                <wp:inline distT="0" distB="0" distL="0" distR="0" wp14:anchorId="6BF1746B" wp14:editId="290C1B3E">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376586"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93EA37E" w14:textId="26722248" w:rsidR="00A1364C" w:rsidRPr="00F124C6" w:rsidRDefault="00A1364C" w:rsidP="000E62AA">
            <w:pPr>
              <w:spacing w:before="240" w:line="240" w:lineRule="atLeast"/>
              <w:rPr>
                <w:sz w:val="20"/>
              </w:rPr>
            </w:pPr>
            <w:r w:rsidRPr="00F124C6">
              <w:rPr>
                <w:sz w:val="20"/>
              </w:rPr>
              <w:t xml:space="preserve">Distr.: </w:t>
            </w:r>
            <w:r w:rsidR="00BA503C" w:rsidRPr="00BA503C">
              <w:rPr>
                <w:sz w:val="20"/>
              </w:rPr>
              <w:t>General</w:t>
            </w:r>
          </w:p>
          <w:p w14:paraId="6312DC22" w14:textId="7AAA5C83" w:rsidR="00A1364C" w:rsidRPr="00F124C6" w:rsidRDefault="00BA503C" w:rsidP="007A4727">
            <w:pPr>
              <w:spacing w:line="240" w:lineRule="atLeast"/>
              <w:rPr>
                <w:sz w:val="20"/>
              </w:rPr>
            </w:pPr>
            <w:r>
              <w:rPr>
                <w:sz w:val="20"/>
              </w:rPr>
              <w:t xml:space="preserve">13 </w:t>
            </w:r>
            <w:r w:rsidRPr="00BA503C">
              <w:rPr>
                <w:sz w:val="20"/>
              </w:rPr>
              <w:t>October</w:t>
            </w:r>
            <w:r w:rsidR="008B4347">
              <w:rPr>
                <w:sz w:val="20"/>
              </w:rPr>
              <w:t xml:space="preserve"> 20</w:t>
            </w:r>
            <w:r w:rsidR="007803C3">
              <w:rPr>
                <w:sz w:val="20"/>
              </w:rPr>
              <w:t>2</w:t>
            </w:r>
            <w:r w:rsidR="007C7CBB">
              <w:rPr>
                <w:sz w:val="20"/>
              </w:rPr>
              <w:t>2</w:t>
            </w:r>
          </w:p>
          <w:p w14:paraId="6593E981" w14:textId="77777777" w:rsidR="00A1364C" w:rsidRPr="00F124C6" w:rsidRDefault="00A1364C" w:rsidP="000E62AA">
            <w:pPr>
              <w:spacing w:line="240" w:lineRule="atLeast"/>
              <w:rPr>
                <w:sz w:val="20"/>
              </w:rPr>
            </w:pPr>
            <w:r w:rsidRPr="00F124C6">
              <w:rPr>
                <w:sz w:val="20"/>
              </w:rPr>
              <w:t xml:space="preserve">Chinese </w:t>
            </w:r>
          </w:p>
          <w:p w14:paraId="7671DBF1" w14:textId="77777777" w:rsidR="00A1364C" w:rsidRPr="00F124C6" w:rsidRDefault="00A1364C" w:rsidP="000E62AA">
            <w:pPr>
              <w:spacing w:line="240" w:lineRule="atLeast"/>
            </w:pPr>
            <w:r w:rsidRPr="00F124C6">
              <w:rPr>
                <w:sz w:val="20"/>
              </w:rPr>
              <w:t>Original: English</w:t>
            </w:r>
          </w:p>
        </w:tc>
      </w:tr>
    </w:tbl>
    <w:p w14:paraId="43DA439B" w14:textId="77777777" w:rsidR="00BA503C" w:rsidRDefault="00BA503C" w:rsidP="00C7253F">
      <w:pPr>
        <w:spacing w:before="120"/>
        <w:rPr>
          <w:rFonts w:eastAsia="黑体"/>
          <w:sz w:val="24"/>
          <w:szCs w:val="24"/>
          <w:lang w:val="fr-CH"/>
        </w:rPr>
      </w:pPr>
      <w:r>
        <w:rPr>
          <w:rFonts w:eastAsia="黑体" w:hint="eastAsia"/>
          <w:sz w:val="24"/>
          <w:szCs w:val="24"/>
          <w:lang w:val="fr-CH"/>
        </w:rPr>
        <w:t>人权理事会</w:t>
      </w:r>
    </w:p>
    <w:p w14:paraId="1B909637" w14:textId="77777777" w:rsidR="004634EF" w:rsidRPr="00027349" w:rsidRDefault="004634EF" w:rsidP="004634EF">
      <w:pPr>
        <w:rPr>
          <w:rFonts w:ascii="Time New Roman" w:eastAsia="黑体" w:hAnsi="Time New Roman" w:hint="eastAsia"/>
        </w:rPr>
      </w:pPr>
      <w:r w:rsidRPr="00027349">
        <w:rPr>
          <w:rFonts w:ascii="Time New Roman" w:eastAsia="黑体" w:hAnsi="Time New Roman"/>
          <w:lang w:val="zh-CN"/>
        </w:rPr>
        <w:t>第五十一届会议</w:t>
      </w:r>
    </w:p>
    <w:p w14:paraId="14DF70A8" w14:textId="77777777" w:rsidR="004634EF" w:rsidRPr="002F474D" w:rsidRDefault="004634EF" w:rsidP="004634EF">
      <w:r w:rsidRPr="002F474D">
        <w:rPr>
          <w:lang w:val="zh-CN"/>
        </w:rPr>
        <w:t>2022</w:t>
      </w:r>
      <w:r w:rsidRPr="002F474D">
        <w:rPr>
          <w:lang w:val="zh-CN"/>
        </w:rPr>
        <w:t>年</w:t>
      </w:r>
      <w:r w:rsidRPr="002F474D">
        <w:rPr>
          <w:lang w:val="zh-CN"/>
        </w:rPr>
        <w:t>9</w:t>
      </w:r>
      <w:r w:rsidRPr="002F474D">
        <w:rPr>
          <w:lang w:val="zh-CN"/>
        </w:rPr>
        <w:t>月</w:t>
      </w:r>
      <w:r w:rsidRPr="002F474D">
        <w:rPr>
          <w:lang w:val="zh-CN"/>
        </w:rPr>
        <w:t>12</w:t>
      </w:r>
      <w:r w:rsidRPr="002F474D">
        <w:rPr>
          <w:lang w:val="zh-CN"/>
        </w:rPr>
        <w:t>日</w:t>
      </w:r>
      <w:r w:rsidRPr="005A27D4">
        <w:rPr>
          <w:lang w:val="zh-CN"/>
        </w:rPr>
        <w:t>至</w:t>
      </w:r>
      <w:r w:rsidRPr="002F474D">
        <w:rPr>
          <w:lang w:val="zh-CN"/>
        </w:rPr>
        <w:t>10</w:t>
      </w:r>
      <w:r w:rsidRPr="002F474D">
        <w:rPr>
          <w:lang w:val="zh-CN"/>
        </w:rPr>
        <w:t>月</w:t>
      </w:r>
      <w:r w:rsidRPr="002F474D">
        <w:rPr>
          <w:lang w:val="zh-CN"/>
        </w:rPr>
        <w:t>7</w:t>
      </w:r>
      <w:r w:rsidRPr="002F474D">
        <w:rPr>
          <w:lang w:val="zh-CN"/>
        </w:rPr>
        <w:t>日</w:t>
      </w:r>
    </w:p>
    <w:p w14:paraId="5AF1AB1B" w14:textId="77777777" w:rsidR="004634EF" w:rsidRPr="002F474D" w:rsidRDefault="004634EF" w:rsidP="004634EF">
      <w:r w:rsidRPr="002F474D">
        <w:rPr>
          <w:lang w:val="zh-CN"/>
        </w:rPr>
        <w:t>议程项目</w:t>
      </w:r>
      <w:r w:rsidRPr="002F474D">
        <w:rPr>
          <w:lang w:val="zh-CN"/>
        </w:rPr>
        <w:t>10</w:t>
      </w:r>
    </w:p>
    <w:p w14:paraId="327F18C7" w14:textId="043E0EFE" w:rsidR="00BA503C" w:rsidRDefault="004634EF" w:rsidP="004634EF">
      <w:pPr>
        <w:rPr>
          <w:rFonts w:eastAsia="黑体"/>
          <w:lang w:val="fr-CH"/>
        </w:rPr>
      </w:pPr>
      <w:r w:rsidRPr="00027349">
        <w:rPr>
          <w:rFonts w:ascii="Time New Roman" w:eastAsia="黑体" w:hAnsi="Time New Roman"/>
          <w:lang w:val="zh-CN"/>
        </w:rPr>
        <w:t>技术援助和能力建设</w:t>
      </w:r>
    </w:p>
    <w:p w14:paraId="5D299611" w14:textId="1ACE171A" w:rsidR="004634EF" w:rsidRPr="004634EF" w:rsidRDefault="004634EF" w:rsidP="004634EF">
      <w:pPr>
        <w:pStyle w:val="HChGC"/>
        <w:rPr>
          <w:rFonts w:hint="eastAsia"/>
          <w:lang w:val="fr-CH"/>
        </w:rPr>
      </w:pPr>
      <w:r>
        <w:rPr>
          <w:lang w:val="fr-CH"/>
        </w:rPr>
        <w:tab/>
      </w:r>
      <w:r>
        <w:rPr>
          <w:lang w:val="fr-CH"/>
        </w:rPr>
        <w:tab/>
      </w:r>
      <w:r w:rsidRPr="004634EF">
        <w:rPr>
          <w:rFonts w:hint="eastAsia"/>
          <w:lang w:val="fr-CH"/>
        </w:rPr>
        <w:t>人权理事会</w:t>
      </w:r>
      <w:r w:rsidRPr="004634EF">
        <w:rPr>
          <w:rFonts w:hint="eastAsia"/>
          <w:lang w:val="fr-CH"/>
        </w:rPr>
        <w:t>2022</w:t>
      </w:r>
      <w:r w:rsidRPr="004634EF">
        <w:rPr>
          <w:rFonts w:hint="eastAsia"/>
          <w:lang w:val="fr-CH"/>
        </w:rPr>
        <w:t>年</w:t>
      </w:r>
      <w:r w:rsidRPr="004634EF">
        <w:rPr>
          <w:rFonts w:hint="eastAsia"/>
          <w:lang w:val="fr-CH"/>
        </w:rPr>
        <w:t>10</w:t>
      </w:r>
      <w:r w:rsidRPr="004634EF">
        <w:rPr>
          <w:rFonts w:hint="eastAsia"/>
          <w:lang w:val="fr-CH"/>
        </w:rPr>
        <w:t>月</w:t>
      </w:r>
      <w:r w:rsidRPr="004634EF">
        <w:rPr>
          <w:rFonts w:hint="eastAsia"/>
          <w:lang w:val="fr-CH"/>
        </w:rPr>
        <w:t>7</w:t>
      </w:r>
      <w:r w:rsidRPr="004634EF">
        <w:rPr>
          <w:rFonts w:hint="eastAsia"/>
          <w:lang w:val="fr-CH"/>
        </w:rPr>
        <w:t>日通过的决议</w:t>
      </w:r>
    </w:p>
    <w:p w14:paraId="380D292D" w14:textId="2D0B5F11" w:rsidR="001F574F" w:rsidRDefault="004634EF" w:rsidP="004634EF">
      <w:pPr>
        <w:pStyle w:val="H1GC"/>
        <w:rPr>
          <w:lang w:val="fr-CH"/>
        </w:rPr>
      </w:pPr>
      <w:r w:rsidRPr="004634EF">
        <w:rPr>
          <w:rFonts w:hint="eastAsia"/>
          <w:lang w:val="fr-CH"/>
        </w:rPr>
        <w:tab/>
        <w:t>51/38</w:t>
      </w:r>
      <w:r>
        <w:rPr>
          <w:lang w:val="fr-CH"/>
        </w:rPr>
        <w:t>.</w:t>
      </w:r>
      <w:r>
        <w:rPr>
          <w:lang w:val="fr-CH"/>
        </w:rPr>
        <w:tab/>
      </w:r>
      <w:r w:rsidRPr="004634EF">
        <w:rPr>
          <w:rFonts w:hint="eastAsia"/>
          <w:lang w:val="fr-CH"/>
        </w:rPr>
        <w:t>向索马里提供人权领域的援助</w:t>
      </w:r>
    </w:p>
    <w:p w14:paraId="2B2E6785" w14:textId="77777777" w:rsidR="00826468" w:rsidRPr="002259AC" w:rsidRDefault="00826468" w:rsidP="00826468">
      <w:pPr>
        <w:pStyle w:val="SingleTxtGC"/>
        <w:rPr>
          <w:rFonts w:ascii="Time New Roman" w:eastAsia="楷体" w:hAnsi="Time New Roman" w:hint="eastAsia"/>
        </w:rPr>
      </w:pPr>
      <w:r>
        <w:rPr>
          <w:lang w:val="zh-CN"/>
        </w:rPr>
        <w:tab/>
      </w:r>
      <w:r w:rsidRPr="002259AC">
        <w:rPr>
          <w:rFonts w:ascii="Time New Roman" w:eastAsia="楷体" w:hAnsi="Time New Roman"/>
          <w:lang w:val="zh-CN"/>
        </w:rPr>
        <w:t>人权理事会，</w:t>
      </w:r>
    </w:p>
    <w:p w14:paraId="2E46157C" w14:textId="77777777" w:rsidR="00826468" w:rsidRPr="002F474D" w:rsidRDefault="00826468" w:rsidP="00826468">
      <w:pPr>
        <w:pStyle w:val="SingleTxtGC"/>
        <w:rPr>
          <w:iCs/>
        </w:rPr>
      </w:pPr>
      <w:r>
        <w:rPr>
          <w:lang w:val="zh-CN"/>
        </w:rPr>
        <w:tab/>
      </w:r>
      <w:r w:rsidRPr="002259AC">
        <w:rPr>
          <w:rFonts w:ascii="Time New Roman" w:eastAsia="楷体" w:hAnsi="Time New Roman"/>
          <w:lang w:val="zh-CN"/>
        </w:rPr>
        <w:t>遵循</w:t>
      </w:r>
      <w:r w:rsidRPr="002F474D">
        <w:rPr>
          <w:lang w:val="zh-CN"/>
        </w:rPr>
        <w:t>《联合国宪章》，</w:t>
      </w:r>
    </w:p>
    <w:p w14:paraId="51B30A6A" w14:textId="77777777" w:rsidR="00826468" w:rsidRPr="002F474D" w:rsidRDefault="00826468" w:rsidP="00826468">
      <w:pPr>
        <w:pStyle w:val="SingleTxtGC"/>
        <w:rPr>
          <w:iCs/>
        </w:rPr>
      </w:pPr>
      <w:r>
        <w:rPr>
          <w:lang w:val="zh-CN"/>
        </w:rPr>
        <w:tab/>
      </w:r>
      <w:r w:rsidRPr="002259AC">
        <w:rPr>
          <w:rFonts w:ascii="Time New Roman" w:eastAsia="楷体" w:hAnsi="Time New Roman"/>
          <w:lang w:val="zh-CN"/>
        </w:rPr>
        <w:t>重申</w:t>
      </w:r>
      <w:r w:rsidRPr="002F474D">
        <w:rPr>
          <w:lang w:val="zh-CN"/>
        </w:rPr>
        <w:t>《世界人权宣言》，</w:t>
      </w:r>
    </w:p>
    <w:p w14:paraId="5CA37293" w14:textId="77777777" w:rsidR="00826468" w:rsidRPr="002F474D" w:rsidRDefault="00826468" w:rsidP="00826468">
      <w:pPr>
        <w:pStyle w:val="SingleTxtGC"/>
        <w:rPr>
          <w:iCs/>
        </w:rPr>
      </w:pPr>
      <w:r>
        <w:rPr>
          <w:lang w:val="zh-CN"/>
        </w:rPr>
        <w:tab/>
      </w:r>
      <w:r w:rsidRPr="002259AC">
        <w:rPr>
          <w:rFonts w:ascii="Time New Roman" w:eastAsia="楷体" w:hAnsi="Time New Roman"/>
          <w:lang w:val="zh-CN"/>
        </w:rPr>
        <w:t>承认</w:t>
      </w:r>
      <w:r w:rsidRPr="002F474D">
        <w:rPr>
          <w:lang w:val="zh-CN"/>
        </w:rPr>
        <w:t>和平与安全、发展和人权是联合国系统的支柱，</w:t>
      </w:r>
    </w:p>
    <w:p w14:paraId="056F6B17" w14:textId="77777777" w:rsidR="00826468" w:rsidRPr="002F474D" w:rsidRDefault="00826468" w:rsidP="00826468">
      <w:pPr>
        <w:pStyle w:val="SingleTxtGC"/>
        <w:rPr>
          <w:iCs/>
        </w:rPr>
      </w:pPr>
      <w:r>
        <w:rPr>
          <w:lang w:val="zh-CN"/>
        </w:rPr>
        <w:tab/>
      </w:r>
      <w:r w:rsidRPr="002259AC">
        <w:rPr>
          <w:rFonts w:ascii="Time New Roman" w:eastAsia="楷体" w:hAnsi="Time New Roman"/>
          <w:lang w:val="zh-CN"/>
        </w:rPr>
        <w:t>重申</w:t>
      </w:r>
      <w:r w:rsidRPr="002F474D">
        <w:rPr>
          <w:lang w:val="zh-CN"/>
        </w:rPr>
        <w:t>尊重索马里的主权、领土完整、政治独立和统一，</w:t>
      </w:r>
    </w:p>
    <w:p w14:paraId="1E6C043C" w14:textId="77777777" w:rsidR="00826468" w:rsidRPr="002F474D" w:rsidRDefault="00826468" w:rsidP="00826468">
      <w:pPr>
        <w:pStyle w:val="SingleTxtGC"/>
        <w:rPr>
          <w:iCs/>
        </w:rPr>
      </w:pPr>
      <w:r>
        <w:rPr>
          <w:lang w:val="zh-CN"/>
        </w:rPr>
        <w:tab/>
      </w:r>
      <w:r w:rsidRPr="002259AC">
        <w:rPr>
          <w:rFonts w:ascii="Time New Roman" w:eastAsia="楷体" w:hAnsi="Time New Roman"/>
          <w:lang w:val="zh-CN"/>
        </w:rPr>
        <w:t>又重申</w:t>
      </w:r>
      <w:r w:rsidRPr="002F474D">
        <w:rPr>
          <w:lang w:val="zh-CN"/>
        </w:rPr>
        <w:t>理事会以往关于索马里的各项决议，</w:t>
      </w:r>
    </w:p>
    <w:p w14:paraId="30EB3216" w14:textId="77777777" w:rsidR="00826468" w:rsidRPr="002F474D" w:rsidRDefault="00826468" w:rsidP="00826468">
      <w:pPr>
        <w:pStyle w:val="SingleTxtGC"/>
        <w:rPr>
          <w:iCs/>
        </w:rPr>
      </w:pPr>
      <w:r>
        <w:rPr>
          <w:lang w:val="zh-CN"/>
        </w:rPr>
        <w:tab/>
      </w:r>
      <w:r w:rsidRPr="002259AC">
        <w:rPr>
          <w:rFonts w:ascii="Time New Roman" w:eastAsia="楷体" w:hAnsi="Time New Roman"/>
          <w:lang w:val="zh-CN"/>
        </w:rPr>
        <w:t>回顾</w:t>
      </w:r>
      <w:r w:rsidRPr="002F474D">
        <w:rPr>
          <w:lang w:val="zh-CN"/>
        </w:rPr>
        <w:t>理事会</w:t>
      </w:r>
      <w:r w:rsidRPr="002F474D">
        <w:rPr>
          <w:lang w:val="zh-CN"/>
        </w:rPr>
        <w:t>2007</w:t>
      </w:r>
      <w:r w:rsidRPr="002F474D">
        <w:rPr>
          <w:lang w:val="zh-CN"/>
        </w:rPr>
        <w:t>年</w:t>
      </w:r>
      <w:r w:rsidRPr="002F474D">
        <w:rPr>
          <w:lang w:val="zh-CN"/>
        </w:rPr>
        <w:t>6</w:t>
      </w:r>
      <w:r w:rsidRPr="002F474D">
        <w:rPr>
          <w:lang w:val="zh-CN"/>
        </w:rPr>
        <w:t>月</w:t>
      </w:r>
      <w:r w:rsidRPr="002F474D">
        <w:rPr>
          <w:lang w:val="zh-CN"/>
        </w:rPr>
        <w:t>18</w:t>
      </w:r>
      <w:r w:rsidRPr="002F474D">
        <w:rPr>
          <w:lang w:val="zh-CN"/>
        </w:rPr>
        <w:t>日第</w:t>
      </w:r>
      <w:r w:rsidRPr="002F474D">
        <w:rPr>
          <w:lang w:val="zh-CN"/>
        </w:rPr>
        <w:t>5/1</w:t>
      </w:r>
      <w:r w:rsidRPr="002F474D">
        <w:rPr>
          <w:rFonts w:hint="eastAsia"/>
          <w:lang w:val="zh-CN"/>
        </w:rPr>
        <w:t>号</w:t>
      </w:r>
      <w:r w:rsidRPr="002F474D">
        <w:rPr>
          <w:lang w:val="zh-CN"/>
        </w:rPr>
        <w:t>和第</w:t>
      </w:r>
      <w:r w:rsidRPr="002F474D">
        <w:rPr>
          <w:lang w:val="zh-CN"/>
        </w:rPr>
        <w:t>5/2</w:t>
      </w:r>
      <w:r w:rsidRPr="002F474D">
        <w:rPr>
          <w:lang w:val="zh-CN"/>
        </w:rPr>
        <w:t>号决议，</w:t>
      </w:r>
    </w:p>
    <w:p w14:paraId="49ED49FD" w14:textId="77777777" w:rsidR="00826468" w:rsidRPr="002F474D" w:rsidRDefault="00826468" w:rsidP="00826468">
      <w:pPr>
        <w:pStyle w:val="SingleTxtGC"/>
        <w:rPr>
          <w:iCs/>
        </w:rPr>
      </w:pPr>
      <w:r>
        <w:rPr>
          <w:lang w:val="zh-CN"/>
        </w:rPr>
        <w:tab/>
      </w:r>
      <w:r w:rsidRPr="002259AC">
        <w:rPr>
          <w:rFonts w:ascii="Time New Roman" w:eastAsia="楷体" w:hAnsi="Time New Roman"/>
          <w:lang w:val="zh-CN"/>
        </w:rPr>
        <w:t>认识到</w:t>
      </w:r>
      <w:r w:rsidRPr="002F474D">
        <w:rPr>
          <w:lang w:val="zh-CN"/>
        </w:rPr>
        <w:t>索马里当局</w:t>
      </w:r>
      <w:r>
        <w:rPr>
          <w:rFonts w:hint="eastAsia"/>
          <w:lang w:val="zh-CN"/>
        </w:rPr>
        <w:t>对在</w:t>
      </w:r>
      <w:r w:rsidRPr="002F474D">
        <w:rPr>
          <w:lang w:val="zh-CN"/>
        </w:rPr>
        <w:t>索马里境内促进和保护人权负有</w:t>
      </w:r>
      <w:r>
        <w:rPr>
          <w:rFonts w:hint="eastAsia"/>
          <w:lang w:val="zh-CN"/>
        </w:rPr>
        <w:t>首</w:t>
      </w:r>
      <w:r w:rsidRPr="002F474D">
        <w:rPr>
          <w:lang w:val="zh-CN"/>
        </w:rPr>
        <w:t>要责任，加强法律</w:t>
      </w:r>
      <w:r w:rsidRPr="008F1EE9">
        <w:rPr>
          <w:spacing w:val="-4"/>
          <w:lang w:val="zh-CN"/>
        </w:rPr>
        <w:t>框架、人权保护制度以及</w:t>
      </w:r>
      <w:r w:rsidRPr="008F1EE9">
        <w:rPr>
          <w:rFonts w:hint="eastAsia"/>
          <w:spacing w:val="-4"/>
          <w:lang w:val="zh-CN"/>
        </w:rPr>
        <w:t>国家</w:t>
      </w:r>
      <w:r w:rsidRPr="008F1EE9">
        <w:rPr>
          <w:spacing w:val="-4"/>
          <w:lang w:val="zh-CN"/>
        </w:rPr>
        <w:t>机构的能力、透明度和合法性对于协助终止有罪不罚</w:t>
      </w:r>
      <w:r w:rsidRPr="002F474D">
        <w:rPr>
          <w:lang w:val="zh-CN"/>
        </w:rPr>
        <w:t>现象</w:t>
      </w:r>
      <w:r w:rsidRPr="002F474D">
        <w:rPr>
          <w:rFonts w:hint="eastAsia"/>
          <w:lang w:val="zh-CN"/>
        </w:rPr>
        <w:t>、</w:t>
      </w:r>
      <w:r w:rsidRPr="002F474D">
        <w:rPr>
          <w:lang w:val="zh-CN"/>
        </w:rPr>
        <w:t>加强对侵犯和践踏人权行为的问</w:t>
      </w:r>
      <w:proofErr w:type="gramStart"/>
      <w:r w:rsidRPr="002F474D">
        <w:rPr>
          <w:lang w:val="zh-CN"/>
        </w:rPr>
        <w:t>责以及</w:t>
      </w:r>
      <w:proofErr w:type="gramEnd"/>
      <w:r w:rsidRPr="002F474D">
        <w:rPr>
          <w:lang w:val="zh-CN"/>
        </w:rPr>
        <w:t>鼓励和解至关重要，</w:t>
      </w:r>
    </w:p>
    <w:p w14:paraId="2F3C3A24" w14:textId="77777777" w:rsidR="00826468" w:rsidRPr="002F474D" w:rsidRDefault="00826468" w:rsidP="00826468">
      <w:pPr>
        <w:pStyle w:val="SingleTxtGC"/>
        <w:rPr>
          <w:iCs/>
        </w:rPr>
      </w:pPr>
      <w:r>
        <w:rPr>
          <w:lang w:val="zh-CN"/>
        </w:rPr>
        <w:tab/>
      </w:r>
      <w:r w:rsidRPr="002259AC">
        <w:rPr>
          <w:rFonts w:ascii="Time New Roman" w:eastAsia="楷体" w:hAnsi="Time New Roman"/>
          <w:lang w:val="zh-CN"/>
        </w:rPr>
        <w:t>又认识到</w:t>
      </w:r>
      <w:r w:rsidRPr="002F474D">
        <w:rPr>
          <w:lang w:val="zh-CN"/>
        </w:rPr>
        <w:t>所有负责安全的部门必须信守其国际人权承诺和义务，处理对平民的</w:t>
      </w:r>
      <w:r>
        <w:rPr>
          <w:rFonts w:hint="eastAsia"/>
          <w:lang w:val="zh-CN"/>
        </w:rPr>
        <w:t>侵害</w:t>
      </w:r>
      <w:r w:rsidRPr="002F474D">
        <w:rPr>
          <w:lang w:val="zh-CN"/>
        </w:rPr>
        <w:t>和过度使用武力的问题，</w:t>
      </w:r>
    </w:p>
    <w:p w14:paraId="348F38A4" w14:textId="77777777" w:rsidR="00826468" w:rsidRPr="002F474D" w:rsidRDefault="00826468" w:rsidP="00826468">
      <w:pPr>
        <w:pStyle w:val="SingleTxtGC"/>
        <w:rPr>
          <w:iCs/>
        </w:rPr>
      </w:pPr>
      <w:r>
        <w:rPr>
          <w:lang w:val="zh-CN"/>
        </w:rPr>
        <w:tab/>
      </w:r>
      <w:r w:rsidRPr="008F1EE9">
        <w:rPr>
          <w:rFonts w:ascii="Time New Roman" w:eastAsia="楷体" w:hAnsi="Time New Roman"/>
          <w:spacing w:val="-4"/>
          <w:lang w:val="zh-CN"/>
        </w:rPr>
        <w:t>还认识到</w:t>
      </w:r>
      <w:r w:rsidRPr="008F1EE9">
        <w:rPr>
          <w:spacing w:val="-4"/>
          <w:lang w:val="zh-CN"/>
        </w:rPr>
        <w:t>向索马里提供国际援助的重要性和有效性，</w:t>
      </w:r>
      <w:r w:rsidRPr="008F1EE9">
        <w:rPr>
          <w:rFonts w:hint="eastAsia"/>
          <w:spacing w:val="-4"/>
          <w:lang w:val="zh-CN"/>
        </w:rPr>
        <w:t>认识到继续</w:t>
      </w:r>
      <w:r w:rsidRPr="008F1EE9">
        <w:rPr>
          <w:spacing w:val="-4"/>
          <w:lang w:val="zh-CN"/>
        </w:rPr>
        <w:t>需要在国家和</w:t>
      </w:r>
      <w:r w:rsidRPr="002F474D">
        <w:rPr>
          <w:lang w:val="zh-CN"/>
        </w:rPr>
        <w:t>联邦成员州</w:t>
      </w:r>
      <w:r w:rsidRPr="002F474D">
        <w:rPr>
          <w:rFonts w:hint="eastAsia"/>
          <w:lang w:val="zh-CN"/>
        </w:rPr>
        <w:t>一</w:t>
      </w:r>
      <w:r w:rsidRPr="002F474D">
        <w:rPr>
          <w:lang w:val="zh-CN"/>
        </w:rPr>
        <w:t>级加强对索马里人权领域各项能力发展和技术援助的规模、协调、</w:t>
      </w:r>
      <w:r w:rsidRPr="008F1EE9">
        <w:rPr>
          <w:spacing w:val="2"/>
          <w:lang w:val="zh-CN"/>
        </w:rPr>
        <w:t>一致性和质量，</w:t>
      </w:r>
      <w:r w:rsidRPr="008F1EE9">
        <w:rPr>
          <w:rFonts w:hint="eastAsia"/>
          <w:spacing w:val="2"/>
          <w:lang w:val="zh-CN"/>
        </w:rPr>
        <w:t>知悉以</w:t>
      </w:r>
      <w:r w:rsidRPr="008F1EE9">
        <w:rPr>
          <w:spacing w:val="2"/>
          <w:lang w:val="zh-CN"/>
        </w:rPr>
        <w:t>加快有关人权的改革以及有关安全、经济和政治体制及选</w:t>
      </w:r>
      <w:r w:rsidRPr="002F474D">
        <w:rPr>
          <w:lang w:val="zh-CN"/>
        </w:rPr>
        <w:t>举的改革</w:t>
      </w:r>
      <w:r>
        <w:rPr>
          <w:rFonts w:hint="eastAsia"/>
          <w:lang w:val="zh-CN"/>
        </w:rPr>
        <w:t>为目标</w:t>
      </w:r>
      <w:r w:rsidRPr="002F474D">
        <w:rPr>
          <w:lang w:val="zh-CN"/>
        </w:rPr>
        <w:t>的</w:t>
      </w:r>
      <w:r w:rsidRPr="002F474D">
        <w:rPr>
          <w:rFonts w:hint="eastAsia"/>
          <w:lang w:val="zh-CN"/>
        </w:rPr>
        <w:t>“</w:t>
      </w:r>
      <w:r w:rsidRPr="002F474D">
        <w:rPr>
          <w:lang w:val="zh-CN"/>
        </w:rPr>
        <w:t>相互问责框架</w:t>
      </w:r>
      <w:r w:rsidRPr="002F474D">
        <w:rPr>
          <w:rFonts w:hint="eastAsia"/>
          <w:lang w:val="zh-CN"/>
        </w:rPr>
        <w:t>”</w:t>
      </w:r>
      <w:r w:rsidRPr="002F474D">
        <w:rPr>
          <w:lang w:val="zh-CN"/>
        </w:rPr>
        <w:t>，</w:t>
      </w:r>
    </w:p>
    <w:p w14:paraId="757CC2F1" w14:textId="77777777" w:rsidR="00826468" w:rsidRPr="002F474D" w:rsidRDefault="00826468" w:rsidP="00826468">
      <w:pPr>
        <w:pStyle w:val="SingleTxtGC"/>
        <w:rPr>
          <w:iCs/>
        </w:rPr>
      </w:pPr>
      <w:r>
        <w:rPr>
          <w:lang w:val="zh-CN"/>
        </w:rPr>
        <w:tab/>
      </w:r>
      <w:r w:rsidRPr="002259AC">
        <w:rPr>
          <w:rFonts w:ascii="Time New Roman" w:eastAsia="楷体" w:hAnsi="Time New Roman"/>
          <w:lang w:val="zh-CN"/>
        </w:rPr>
        <w:t>强调</w:t>
      </w:r>
      <w:r w:rsidRPr="002F474D">
        <w:rPr>
          <w:lang w:val="zh-CN"/>
        </w:rPr>
        <w:t>合作和</w:t>
      </w:r>
      <w:r w:rsidRPr="002F474D">
        <w:rPr>
          <w:rFonts w:hint="eastAsia"/>
          <w:lang w:val="zh-CN"/>
        </w:rPr>
        <w:t>共识</w:t>
      </w:r>
      <w:r w:rsidRPr="002F474D">
        <w:rPr>
          <w:lang w:val="zh-CN"/>
        </w:rPr>
        <w:t>对于在国家</w:t>
      </w:r>
      <w:r>
        <w:rPr>
          <w:rFonts w:hint="eastAsia"/>
          <w:lang w:val="zh-CN"/>
        </w:rPr>
        <w:t>重大</w:t>
      </w:r>
      <w:r w:rsidRPr="002F474D">
        <w:rPr>
          <w:lang w:val="zh-CN"/>
        </w:rPr>
        <w:t>优先</w:t>
      </w:r>
      <w:r>
        <w:rPr>
          <w:rFonts w:hint="eastAsia"/>
          <w:lang w:val="zh-CN"/>
        </w:rPr>
        <w:t>要务</w:t>
      </w:r>
      <w:r w:rsidRPr="002F474D">
        <w:rPr>
          <w:lang w:val="zh-CN"/>
        </w:rPr>
        <w:t>上取得进一步进展的重要性，包括</w:t>
      </w:r>
      <w:r w:rsidRPr="003300D1">
        <w:rPr>
          <w:spacing w:val="-4"/>
          <w:lang w:val="zh-CN"/>
        </w:rPr>
        <w:t>落实国家安全架构、宪法审查、联邦秩序中的权力和资源共享，包括财政联邦制，</w:t>
      </w:r>
      <w:r w:rsidRPr="003300D1">
        <w:rPr>
          <w:spacing w:val="2"/>
          <w:lang w:val="zh-CN"/>
        </w:rPr>
        <w:t>以及就联邦司法系统达成</w:t>
      </w:r>
      <w:r w:rsidRPr="003300D1">
        <w:rPr>
          <w:rFonts w:hint="eastAsia"/>
          <w:spacing w:val="2"/>
          <w:lang w:val="zh-CN"/>
        </w:rPr>
        <w:t>一致等</w:t>
      </w:r>
      <w:r w:rsidRPr="003300D1">
        <w:rPr>
          <w:spacing w:val="2"/>
          <w:lang w:val="zh-CN"/>
        </w:rPr>
        <w:t>，所有这些都需要政治协议，</w:t>
      </w:r>
      <w:r w:rsidRPr="003300D1">
        <w:rPr>
          <w:rFonts w:hint="eastAsia"/>
          <w:spacing w:val="2"/>
          <w:lang w:val="zh-CN"/>
        </w:rPr>
        <w:t>作为</w:t>
      </w:r>
      <w:r w:rsidRPr="003300D1">
        <w:rPr>
          <w:spacing w:val="2"/>
          <w:lang w:val="zh-CN"/>
        </w:rPr>
        <w:t>联邦议会的立</w:t>
      </w:r>
      <w:r w:rsidRPr="002F474D">
        <w:rPr>
          <w:lang w:val="zh-CN"/>
        </w:rPr>
        <w:t>法基础，</w:t>
      </w:r>
    </w:p>
    <w:p w14:paraId="4E4F8FCF" w14:textId="77777777" w:rsidR="00826468" w:rsidRPr="002F474D" w:rsidRDefault="00826468" w:rsidP="00826468">
      <w:pPr>
        <w:pStyle w:val="SingleTxtGC"/>
        <w:rPr>
          <w:iCs/>
        </w:rPr>
      </w:pPr>
      <w:r>
        <w:rPr>
          <w:lang w:val="zh-CN"/>
        </w:rPr>
        <w:lastRenderedPageBreak/>
        <w:tab/>
      </w:r>
      <w:r w:rsidRPr="002259AC">
        <w:rPr>
          <w:rFonts w:ascii="Time New Roman" w:eastAsia="楷体" w:hAnsi="Time New Roman" w:hint="eastAsia"/>
          <w:lang w:val="zh-CN"/>
        </w:rPr>
        <w:t>认识到</w:t>
      </w:r>
      <w:r w:rsidRPr="002F474D">
        <w:rPr>
          <w:lang w:val="zh-CN"/>
        </w:rPr>
        <w:t>非洲联盟驻索马里特派团及</w:t>
      </w:r>
      <w:r>
        <w:rPr>
          <w:rFonts w:hint="eastAsia"/>
          <w:lang w:val="zh-CN"/>
        </w:rPr>
        <w:t>之</w:t>
      </w:r>
      <w:r w:rsidRPr="002F474D">
        <w:rPr>
          <w:lang w:val="zh-CN"/>
        </w:rPr>
        <w:t>后的非洲联盟驻索马里过渡时期特派团</w:t>
      </w:r>
      <w:proofErr w:type="gramStart"/>
      <w:r w:rsidRPr="002F474D">
        <w:rPr>
          <w:rFonts w:hint="eastAsia"/>
          <w:lang w:val="zh-CN"/>
        </w:rPr>
        <w:t>作出</w:t>
      </w:r>
      <w:proofErr w:type="gramEnd"/>
      <w:r w:rsidRPr="002F474D">
        <w:rPr>
          <w:lang w:val="zh-CN"/>
        </w:rPr>
        <w:t>的持续和至关重要的承诺，以及过去</w:t>
      </w:r>
      <w:r w:rsidRPr="002F474D">
        <w:rPr>
          <w:lang w:val="zh-CN"/>
        </w:rPr>
        <w:t>15</w:t>
      </w:r>
      <w:r w:rsidRPr="002F474D">
        <w:rPr>
          <w:lang w:val="zh-CN"/>
        </w:rPr>
        <w:t>年阵亡人员的损失和牺牲，并</w:t>
      </w:r>
      <w:r>
        <w:rPr>
          <w:rFonts w:hint="eastAsia"/>
          <w:lang w:val="zh-CN"/>
        </w:rPr>
        <w:t>认识到</w:t>
      </w:r>
      <w:r w:rsidRPr="002F474D">
        <w:rPr>
          <w:lang w:val="zh-CN"/>
        </w:rPr>
        <w:t>非洲联盟过渡时期特派团对于创造条件，推动索马里建立政治机构和拓展国家权力至关重要，这是为分阶段向索马里安全部队移交安全责任奠定基础的关键，</w:t>
      </w:r>
    </w:p>
    <w:p w14:paraId="5D4CE691" w14:textId="77777777" w:rsidR="00826468" w:rsidRPr="002F474D" w:rsidRDefault="00826468" w:rsidP="00826468">
      <w:pPr>
        <w:pStyle w:val="SingleTxtGC"/>
        <w:rPr>
          <w:iCs/>
        </w:rPr>
      </w:pPr>
      <w:r w:rsidRPr="00842E27">
        <w:rPr>
          <w:spacing w:val="2"/>
          <w:lang w:val="zh-CN"/>
        </w:rPr>
        <w:tab/>
      </w:r>
      <w:r w:rsidRPr="00842E27">
        <w:rPr>
          <w:rFonts w:ascii="Time New Roman" w:eastAsia="楷体" w:hAnsi="Time New Roman"/>
          <w:spacing w:val="2"/>
          <w:lang w:val="zh-CN"/>
        </w:rPr>
        <w:t>又</w:t>
      </w:r>
      <w:r w:rsidRPr="00842E27">
        <w:rPr>
          <w:rFonts w:ascii="Time New Roman" w:eastAsia="楷体" w:hAnsi="Time New Roman" w:hint="eastAsia"/>
          <w:spacing w:val="2"/>
          <w:lang w:val="zh-CN"/>
        </w:rPr>
        <w:t>认识到</w:t>
      </w:r>
      <w:r w:rsidRPr="00842E27">
        <w:rPr>
          <w:spacing w:val="2"/>
          <w:lang w:val="zh-CN"/>
        </w:rPr>
        <w:t>妇女在索马里社会的社区动员与建设和平方面已经并将继续发挥作</w:t>
      </w:r>
      <w:r w:rsidRPr="002F474D">
        <w:rPr>
          <w:lang w:val="zh-CN"/>
        </w:rPr>
        <w:t>用，必须采取</w:t>
      </w:r>
      <w:r>
        <w:rPr>
          <w:rFonts w:hint="eastAsia"/>
          <w:lang w:val="zh-CN"/>
        </w:rPr>
        <w:t>特别</w:t>
      </w:r>
      <w:r w:rsidRPr="002F474D">
        <w:rPr>
          <w:lang w:val="zh-CN"/>
        </w:rPr>
        <w:t>措施，制止性暴力和性别暴力</w:t>
      </w:r>
      <w:r>
        <w:rPr>
          <w:rFonts w:hint="eastAsia"/>
          <w:lang w:val="zh-CN"/>
        </w:rPr>
        <w:t>、</w:t>
      </w:r>
      <w:r w:rsidRPr="002F474D">
        <w:rPr>
          <w:lang w:val="zh-CN"/>
        </w:rPr>
        <w:t>包括与冲突有关的性暴力、</w:t>
      </w:r>
      <w:r w:rsidRPr="002F474D">
        <w:rPr>
          <w:rFonts w:hint="eastAsia"/>
          <w:lang w:val="zh-CN"/>
        </w:rPr>
        <w:t>切</w:t>
      </w:r>
      <w:r w:rsidRPr="002F474D">
        <w:rPr>
          <w:lang w:val="zh-CN"/>
        </w:rPr>
        <w:t>割女性生殖器、童婚、早婚和强迫婚姻以及武装冲突局势中一切其他形式的非法暴力，终止有罪不罚现象，并根据国际法起诉对妇女和女童实施性暴力和性别</w:t>
      </w:r>
      <w:r w:rsidRPr="00842E27">
        <w:rPr>
          <w:spacing w:val="4"/>
          <w:lang w:val="zh-CN"/>
        </w:rPr>
        <w:t>暴力的责任人，</w:t>
      </w:r>
      <w:r w:rsidRPr="00842E27">
        <w:rPr>
          <w:rFonts w:hint="eastAsia"/>
          <w:spacing w:val="4"/>
          <w:lang w:val="zh-CN"/>
        </w:rPr>
        <w:t>还认识到</w:t>
      </w:r>
      <w:r w:rsidRPr="00842E27">
        <w:rPr>
          <w:spacing w:val="4"/>
          <w:lang w:val="zh-CN"/>
        </w:rPr>
        <w:t>必须按照安全理事会</w:t>
      </w:r>
      <w:r w:rsidRPr="00842E27">
        <w:rPr>
          <w:spacing w:val="4"/>
          <w:lang w:val="zh-CN"/>
        </w:rPr>
        <w:t>2000</w:t>
      </w:r>
      <w:r w:rsidRPr="00842E27">
        <w:rPr>
          <w:spacing w:val="4"/>
          <w:lang w:val="zh-CN"/>
        </w:rPr>
        <w:t>年</w:t>
      </w:r>
      <w:r w:rsidRPr="00842E27">
        <w:rPr>
          <w:spacing w:val="4"/>
          <w:lang w:val="zh-CN"/>
        </w:rPr>
        <w:t>10</w:t>
      </w:r>
      <w:r w:rsidRPr="00842E27">
        <w:rPr>
          <w:spacing w:val="4"/>
          <w:lang w:val="zh-CN"/>
        </w:rPr>
        <w:t>月</w:t>
      </w:r>
      <w:r w:rsidRPr="00842E27">
        <w:rPr>
          <w:spacing w:val="4"/>
          <w:lang w:val="zh-CN"/>
        </w:rPr>
        <w:t>31</w:t>
      </w:r>
      <w:r w:rsidRPr="00842E27">
        <w:rPr>
          <w:spacing w:val="4"/>
          <w:lang w:val="zh-CN"/>
        </w:rPr>
        <w:t>日关于妇女与和</w:t>
      </w:r>
      <w:r w:rsidRPr="002F474D">
        <w:rPr>
          <w:lang w:val="zh-CN"/>
        </w:rPr>
        <w:t>平与安全的第</w:t>
      </w:r>
      <w:r w:rsidRPr="002F474D">
        <w:rPr>
          <w:lang w:val="zh-CN"/>
        </w:rPr>
        <w:t>1325(2000)</w:t>
      </w:r>
      <w:r w:rsidRPr="002F474D">
        <w:rPr>
          <w:lang w:val="zh-CN"/>
        </w:rPr>
        <w:t>号决议，促进</w:t>
      </w:r>
      <w:r>
        <w:rPr>
          <w:rFonts w:hint="eastAsia"/>
          <w:lang w:val="zh-CN"/>
        </w:rPr>
        <w:t>妇女</w:t>
      </w:r>
      <w:r w:rsidRPr="002F474D">
        <w:rPr>
          <w:lang w:val="zh-CN"/>
        </w:rPr>
        <w:t>的经济赋权，</w:t>
      </w:r>
      <w:r>
        <w:rPr>
          <w:rFonts w:hint="eastAsia"/>
          <w:lang w:val="zh-CN"/>
        </w:rPr>
        <w:t>推动</w:t>
      </w:r>
      <w:r w:rsidRPr="002F474D">
        <w:rPr>
          <w:lang w:val="zh-CN"/>
        </w:rPr>
        <w:t>她们充分、平等</w:t>
      </w:r>
      <w:r w:rsidRPr="005C4233">
        <w:rPr>
          <w:spacing w:val="4"/>
          <w:lang w:val="zh-CN"/>
        </w:rPr>
        <w:t>和有意义地参与政治和公共决策进程，包括在议会内和在各级政府参与这些进</w:t>
      </w:r>
      <w:r w:rsidRPr="002F474D">
        <w:rPr>
          <w:lang w:val="zh-CN"/>
        </w:rPr>
        <w:t>程，</w:t>
      </w:r>
    </w:p>
    <w:p w14:paraId="6A3637DE" w14:textId="77777777" w:rsidR="00826468" w:rsidRDefault="00826468" w:rsidP="00826468">
      <w:pPr>
        <w:pStyle w:val="SingleTxtGC"/>
        <w:rPr>
          <w:lang w:val="zh-CN"/>
        </w:rPr>
      </w:pPr>
      <w:r>
        <w:rPr>
          <w:lang w:val="zh-CN"/>
        </w:rPr>
        <w:tab/>
      </w:r>
      <w:r w:rsidRPr="002259AC">
        <w:rPr>
          <w:rFonts w:ascii="Time New Roman" w:eastAsia="楷体" w:hAnsi="Time New Roman" w:hint="eastAsia"/>
          <w:lang w:val="zh-CN"/>
        </w:rPr>
        <w:t>还认识到</w:t>
      </w:r>
      <w:r w:rsidRPr="002F474D">
        <w:rPr>
          <w:lang w:val="zh-CN"/>
        </w:rPr>
        <w:t>索马里联邦政府和一些联邦成员州当局进一步承诺通过各自的部委</w:t>
      </w:r>
      <w:r w:rsidRPr="00AC6F17">
        <w:rPr>
          <w:spacing w:val="-4"/>
          <w:lang w:val="zh-CN"/>
        </w:rPr>
        <w:t>加强促进和保护人权，</w:t>
      </w:r>
      <w:r w:rsidRPr="00AC6F17">
        <w:rPr>
          <w:rFonts w:hint="eastAsia"/>
          <w:spacing w:val="-4"/>
          <w:lang w:val="zh-CN"/>
        </w:rPr>
        <w:t>同时</w:t>
      </w:r>
      <w:r w:rsidRPr="00AC6F17">
        <w:rPr>
          <w:spacing w:val="-4"/>
          <w:lang w:val="zh-CN"/>
        </w:rPr>
        <w:t>敦促在索马里</w:t>
      </w:r>
      <w:r w:rsidRPr="00AC6F17">
        <w:rPr>
          <w:rFonts w:hint="eastAsia"/>
          <w:spacing w:val="-4"/>
          <w:lang w:val="zh-CN"/>
        </w:rPr>
        <w:t>进一步宣传和</w:t>
      </w:r>
      <w:r w:rsidRPr="00AC6F17">
        <w:rPr>
          <w:spacing w:val="-4"/>
          <w:lang w:val="zh-CN"/>
        </w:rPr>
        <w:t>履行人权承诺</w:t>
      </w:r>
      <w:r w:rsidRPr="00AC6F17">
        <w:rPr>
          <w:rFonts w:hint="eastAsia"/>
          <w:spacing w:val="-4"/>
          <w:lang w:val="zh-CN"/>
        </w:rPr>
        <w:t>并</w:t>
      </w:r>
      <w:r w:rsidRPr="00AC6F17">
        <w:rPr>
          <w:spacing w:val="-4"/>
          <w:lang w:val="zh-CN"/>
        </w:rPr>
        <w:t>与国际人权</w:t>
      </w:r>
      <w:r w:rsidRPr="002F474D">
        <w:rPr>
          <w:lang w:val="zh-CN"/>
        </w:rPr>
        <w:t>系统接触，</w:t>
      </w:r>
    </w:p>
    <w:p w14:paraId="3D0A2EC5" w14:textId="77777777" w:rsidR="00826468" w:rsidRDefault="00826468" w:rsidP="00826468">
      <w:pPr>
        <w:pStyle w:val="SingleTxtGC"/>
        <w:rPr>
          <w:iCs/>
        </w:rPr>
      </w:pPr>
      <w:r>
        <w:rPr>
          <w:lang w:val="zh-CN"/>
        </w:rPr>
        <w:tab/>
      </w:r>
      <w:r w:rsidRPr="002F474D">
        <w:rPr>
          <w:lang w:val="zh-CN"/>
        </w:rPr>
        <w:t>1.</w:t>
      </w:r>
      <w:r w:rsidRPr="002F474D">
        <w:rPr>
          <w:lang w:val="zh-CN"/>
        </w:rPr>
        <w:tab/>
      </w:r>
      <w:r w:rsidRPr="002259AC">
        <w:rPr>
          <w:rFonts w:ascii="Time New Roman" w:eastAsia="楷体" w:hAnsi="Time New Roman"/>
          <w:lang w:val="zh-CN"/>
        </w:rPr>
        <w:t>欢迎</w:t>
      </w:r>
      <w:r w:rsidRPr="002F474D">
        <w:rPr>
          <w:lang w:val="zh-CN"/>
        </w:rPr>
        <w:t>索马里当局承诺改善索马里的人权状况，在这方面</w:t>
      </w:r>
      <w:r>
        <w:rPr>
          <w:rFonts w:hint="eastAsia"/>
          <w:lang w:val="zh-CN"/>
        </w:rPr>
        <w:t>也</w:t>
      </w:r>
      <w:r w:rsidRPr="002F474D">
        <w:rPr>
          <w:lang w:val="zh-CN"/>
        </w:rPr>
        <w:t>欢迎：</w:t>
      </w:r>
    </w:p>
    <w:p w14:paraId="4AB0FD5A" w14:textId="77777777" w:rsidR="00826468" w:rsidRDefault="00826468" w:rsidP="00826468">
      <w:pPr>
        <w:pStyle w:val="SingleTxtGC"/>
        <w:rPr>
          <w:iCs/>
        </w:rPr>
      </w:pPr>
      <w:r w:rsidRPr="00D50807">
        <w:rPr>
          <w:iCs/>
          <w:spacing w:val="4"/>
        </w:rPr>
        <w:tab/>
      </w:r>
      <w:r w:rsidRPr="00D50807">
        <w:rPr>
          <w:spacing w:val="4"/>
          <w:lang w:val="zh-CN"/>
        </w:rPr>
        <w:t>(a)</w:t>
      </w:r>
      <w:r w:rsidRPr="00D50807">
        <w:rPr>
          <w:spacing w:val="4"/>
          <w:lang w:val="zh-CN"/>
        </w:rPr>
        <w:tab/>
      </w:r>
      <w:r w:rsidRPr="00D50807">
        <w:rPr>
          <w:spacing w:val="-4"/>
          <w:lang w:val="zh-CN"/>
        </w:rPr>
        <w:t>索马里选举进程于</w:t>
      </w:r>
      <w:r w:rsidRPr="00D50807">
        <w:rPr>
          <w:spacing w:val="-4"/>
          <w:lang w:val="zh-CN"/>
        </w:rPr>
        <w:t>2022</w:t>
      </w:r>
      <w:r w:rsidRPr="00D50807">
        <w:rPr>
          <w:spacing w:val="-4"/>
          <w:lang w:val="zh-CN"/>
        </w:rPr>
        <w:t>年</w:t>
      </w:r>
      <w:r w:rsidRPr="00D50807">
        <w:rPr>
          <w:spacing w:val="-4"/>
          <w:lang w:val="zh-CN"/>
        </w:rPr>
        <w:t>5</w:t>
      </w:r>
      <w:r w:rsidRPr="00D50807">
        <w:rPr>
          <w:spacing w:val="-4"/>
          <w:lang w:val="zh-CN"/>
        </w:rPr>
        <w:t>月圆满结束，并于</w:t>
      </w:r>
      <w:r w:rsidRPr="00D50807">
        <w:rPr>
          <w:spacing w:val="-4"/>
          <w:lang w:val="zh-CN"/>
        </w:rPr>
        <w:t>2022</w:t>
      </w:r>
      <w:r w:rsidRPr="00D50807">
        <w:rPr>
          <w:spacing w:val="-4"/>
          <w:lang w:val="zh-CN"/>
        </w:rPr>
        <w:t>年</w:t>
      </w:r>
      <w:r w:rsidRPr="00D50807">
        <w:rPr>
          <w:spacing w:val="-4"/>
          <w:lang w:val="zh-CN"/>
        </w:rPr>
        <w:t>8</w:t>
      </w:r>
      <w:r w:rsidRPr="00D50807">
        <w:rPr>
          <w:spacing w:val="-4"/>
          <w:lang w:val="zh-CN"/>
        </w:rPr>
        <w:t>月组建了政府，</w:t>
      </w:r>
      <w:r w:rsidRPr="002F474D">
        <w:rPr>
          <w:lang w:val="zh-CN"/>
        </w:rPr>
        <w:t>但对议会选举</w:t>
      </w:r>
      <w:r>
        <w:rPr>
          <w:rFonts w:hint="eastAsia"/>
          <w:lang w:val="zh-CN"/>
        </w:rPr>
        <w:t>中</w:t>
      </w:r>
      <w:r w:rsidRPr="002F474D">
        <w:rPr>
          <w:lang w:val="zh-CN"/>
        </w:rPr>
        <w:t>未能达到妇女占</w:t>
      </w:r>
      <w:r w:rsidRPr="002F474D">
        <w:rPr>
          <w:lang w:val="zh-CN"/>
        </w:rPr>
        <w:t>30%</w:t>
      </w:r>
      <w:r w:rsidRPr="002F474D">
        <w:rPr>
          <w:lang w:val="zh-CN"/>
        </w:rPr>
        <w:t>的配额表示关切，鼓励再次承诺确保妇女在政治决策中发挥充分、平等和有意义的作用；</w:t>
      </w:r>
    </w:p>
    <w:p w14:paraId="02F451F9" w14:textId="77777777" w:rsidR="00826468" w:rsidRDefault="00826468" w:rsidP="00826468">
      <w:pPr>
        <w:pStyle w:val="SingleTxtGC"/>
        <w:rPr>
          <w:iCs/>
        </w:rPr>
      </w:pPr>
      <w:r>
        <w:rPr>
          <w:iCs/>
        </w:rPr>
        <w:tab/>
      </w:r>
      <w:r w:rsidRPr="002F474D">
        <w:rPr>
          <w:lang w:val="zh-CN"/>
        </w:rPr>
        <w:t>(b)</w:t>
      </w:r>
      <w:r w:rsidRPr="002F474D">
        <w:rPr>
          <w:lang w:val="zh-CN"/>
        </w:rPr>
        <w:tab/>
      </w:r>
      <w:r w:rsidRPr="002F474D">
        <w:rPr>
          <w:lang w:val="zh-CN"/>
        </w:rPr>
        <w:t>在索马里全国记者联合会提交请愿书后，总检察长办公室执行了巴纳</w:t>
      </w:r>
      <w:r w:rsidRPr="00723586">
        <w:rPr>
          <w:spacing w:val="4"/>
          <w:lang w:val="zh-CN"/>
        </w:rPr>
        <w:t>迪尔地区法院的一项命令，于</w:t>
      </w:r>
      <w:r w:rsidRPr="00723586">
        <w:rPr>
          <w:spacing w:val="4"/>
          <w:lang w:val="zh-CN"/>
        </w:rPr>
        <w:t>2020</w:t>
      </w:r>
      <w:r w:rsidRPr="00723586">
        <w:rPr>
          <w:spacing w:val="4"/>
          <w:lang w:val="zh-CN"/>
        </w:rPr>
        <w:t>年</w:t>
      </w:r>
      <w:r w:rsidRPr="00723586">
        <w:rPr>
          <w:spacing w:val="4"/>
          <w:lang w:val="zh-CN"/>
        </w:rPr>
        <w:t>9</w:t>
      </w:r>
      <w:r w:rsidRPr="00723586">
        <w:rPr>
          <w:spacing w:val="4"/>
          <w:lang w:val="zh-CN"/>
        </w:rPr>
        <w:t>月</w:t>
      </w:r>
      <w:r w:rsidRPr="00723586">
        <w:rPr>
          <w:spacing w:val="4"/>
          <w:lang w:val="zh-CN"/>
        </w:rPr>
        <w:t>8</w:t>
      </w:r>
      <w:r w:rsidRPr="00723586">
        <w:rPr>
          <w:spacing w:val="4"/>
          <w:lang w:val="zh-CN"/>
        </w:rPr>
        <w:t>日任命一名特别检察官，调查和起</w:t>
      </w:r>
      <w:r w:rsidRPr="002F474D">
        <w:rPr>
          <w:lang w:val="zh-CN"/>
        </w:rPr>
        <w:t>诉在索马里杀害记者的责任人，这是朝正确方向迈出的一步，以结束对索马里记者犯下的罪行不受惩罚的现象，并追究施害者的责任，但</w:t>
      </w:r>
      <w:r>
        <w:rPr>
          <w:rFonts w:hint="eastAsia"/>
          <w:lang w:val="zh-CN"/>
        </w:rPr>
        <w:t>同时</w:t>
      </w:r>
      <w:r w:rsidRPr="002F474D">
        <w:rPr>
          <w:lang w:val="zh-CN"/>
        </w:rPr>
        <w:t>呼吁索马里联邦政府授权特别检察官充分发挥其作用，起</w:t>
      </w:r>
      <w:r w:rsidRPr="002F474D">
        <w:rPr>
          <w:rFonts w:hint="eastAsia"/>
          <w:lang w:val="zh-CN"/>
        </w:rPr>
        <w:t>诉</w:t>
      </w:r>
      <w:r w:rsidRPr="002F474D">
        <w:rPr>
          <w:lang w:val="zh-CN"/>
        </w:rPr>
        <w:t>在索马里杀害记者的</w:t>
      </w:r>
      <w:r w:rsidRPr="002F474D">
        <w:rPr>
          <w:rFonts w:hint="eastAsia"/>
          <w:lang w:val="zh-CN"/>
        </w:rPr>
        <w:t>责任</w:t>
      </w:r>
      <w:r w:rsidRPr="002F474D">
        <w:rPr>
          <w:lang w:val="zh-CN"/>
        </w:rPr>
        <w:t>人；</w:t>
      </w:r>
    </w:p>
    <w:p w14:paraId="71F95CA0" w14:textId="77777777" w:rsidR="00826468" w:rsidRDefault="00826468" w:rsidP="00826468">
      <w:pPr>
        <w:pStyle w:val="SingleTxtGC"/>
        <w:rPr>
          <w:iCs/>
        </w:rPr>
      </w:pPr>
      <w:r>
        <w:rPr>
          <w:iCs/>
        </w:rPr>
        <w:tab/>
      </w:r>
      <w:r w:rsidRPr="002F474D">
        <w:rPr>
          <w:lang w:val="zh-CN"/>
        </w:rPr>
        <w:t>(c)</w:t>
      </w:r>
      <w:r w:rsidRPr="002F474D">
        <w:rPr>
          <w:lang w:val="zh-CN"/>
        </w:rPr>
        <w:tab/>
      </w:r>
      <w:r w:rsidRPr="002F474D">
        <w:rPr>
          <w:lang w:val="zh-CN"/>
        </w:rPr>
        <w:t>对《索马里过渡计划》进行</w:t>
      </w:r>
      <w:r w:rsidRPr="002F474D">
        <w:rPr>
          <w:rFonts w:hint="eastAsia"/>
          <w:lang w:val="zh-CN"/>
        </w:rPr>
        <w:t>了</w:t>
      </w:r>
      <w:r w:rsidRPr="002F474D">
        <w:rPr>
          <w:lang w:val="zh-CN"/>
        </w:rPr>
        <w:t>修订，</w:t>
      </w:r>
      <w:r>
        <w:rPr>
          <w:rFonts w:hint="eastAsia"/>
          <w:lang w:val="zh-CN"/>
        </w:rPr>
        <w:t>将会</w:t>
      </w:r>
      <w:r w:rsidRPr="002F474D">
        <w:rPr>
          <w:lang w:val="zh-CN"/>
        </w:rPr>
        <w:t>支持建立有效的索马里安全机构，</w:t>
      </w:r>
      <w:r>
        <w:rPr>
          <w:rFonts w:hint="eastAsia"/>
          <w:lang w:val="zh-CN"/>
        </w:rPr>
        <w:t>实现</w:t>
      </w:r>
      <w:r w:rsidRPr="002F474D">
        <w:rPr>
          <w:lang w:val="zh-CN"/>
        </w:rPr>
        <w:t>非洲联盟驻索马里过渡时期特派</w:t>
      </w:r>
      <w:proofErr w:type="gramStart"/>
      <w:r w:rsidRPr="002F474D">
        <w:rPr>
          <w:lang w:val="zh-CN"/>
        </w:rPr>
        <w:t>团逐步</w:t>
      </w:r>
      <w:proofErr w:type="gramEnd"/>
      <w:r w:rsidRPr="002F474D">
        <w:rPr>
          <w:lang w:val="zh-CN"/>
        </w:rPr>
        <w:t>移交责任，</w:t>
      </w:r>
      <w:r>
        <w:rPr>
          <w:rFonts w:hint="eastAsia"/>
          <w:lang w:val="zh-CN"/>
        </w:rPr>
        <w:t>从而扩大</w:t>
      </w:r>
      <w:r w:rsidRPr="002F474D">
        <w:rPr>
          <w:lang w:val="zh-CN"/>
        </w:rPr>
        <w:t>索马里的</w:t>
      </w:r>
      <w:r w:rsidRPr="001A26F1">
        <w:rPr>
          <w:rFonts w:hint="eastAsia"/>
          <w:spacing w:val="2"/>
          <w:lang w:val="zh-CN"/>
        </w:rPr>
        <w:t>自</w:t>
      </w:r>
      <w:r w:rsidRPr="001A26F1">
        <w:rPr>
          <w:spacing w:val="2"/>
          <w:lang w:val="zh-CN"/>
        </w:rPr>
        <w:t>主权，</w:t>
      </w:r>
      <w:r w:rsidRPr="001A26F1">
        <w:rPr>
          <w:rFonts w:hint="eastAsia"/>
          <w:spacing w:val="2"/>
          <w:lang w:val="zh-CN"/>
        </w:rPr>
        <w:t>同时</w:t>
      </w:r>
      <w:r w:rsidRPr="001A26F1">
        <w:rPr>
          <w:spacing w:val="2"/>
          <w:lang w:val="zh-CN"/>
        </w:rPr>
        <w:t>特别赞赏这一方针的基础在于注重法治、和解、正义、尊重人权以</w:t>
      </w:r>
      <w:r w:rsidRPr="002F474D">
        <w:rPr>
          <w:lang w:val="zh-CN"/>
        </w:rPr>
        <w:t>及保护妇女和儿童尤其是女童；</w:t>
      </w:r>
    </w:p>
    <w:p w14:paraId="0663558D" w14:textId="77777777" w:rsidR="00826468" w:rsidRDefault="00826468" w:rsidP="00826468">
      <w:pPr>
        <w:pStyle w:val="SingleTxtGC"/>
        <w:rPr>
          <w:iCs/>
        </w:rPr>
      </w:pPr>
      <w:r>
        <w:rPr>
          <w:iCs/>
        </w:rPr>
        <w:tab/>
      </w:r>
      <w:r w:rsidRPr="002F474D">
        <w:rPr>
          <w:lang w:val="zh-CN"/>
        </w:rPr>
        <w:t>(d)</w:t>
      </w:r>
      <w:r w:rsidRPr="002F474D">
        <w:rPr>
          <w:lang w:val="zh-CN"/>
        </w:rPr>
        <w:tab/>
      </w:r>
      <w:r w:rsidRPr="001A26F1">
        <w:rPr>
          <w:spacing w:val="-4"/>
          <w:lang w:val="zh-CN"/>
        </w:rPr>
        <w:t>联邦政府</w:t>
      </w:r>
      <w:r w:rsidRPr="001A26F1">
        <w:rPr>
          <w:rFonts w:hint="eastAsia"/>
          <w:spacing w:val="-4"/>
          <w:lang w:val="zh-CN"/>
        </w:rPr>
        <w:t>于</w:t>
      </w:r>
      <w:r w:rsidRPr="001A26F1">
        <w:rPr>
          <w:spacing w:val="-4"/>
          <w:lang w:val="zh-CN"/>
        </w:rPr>
        <w:t>2020</w:t>
      </w:r>
      <w:r w:rsidRPr="001A26F1">
        <w:rPr>
          <w:spacing w:val="-4"/>
          <w:lang w:val="zh-CN"/>
        </w:rPr>
        <w:t>年</w:t>
      </w:r>
      <w:r w:rsidRPr="001A26F1">
        <w:rPr>
          <w:spacing w:val="-4"/>
          <w:lang w:val="zh-CN"/>
        </w:rPr>
        <w:t>8</w:t>
      </w:r>
      <w:r w:rsidRPr="001A26F1">
        <w:rPr>
          <w:spacing w:val="-4"/>
          <w:lang w:val="zh-CN"/>
        </w:rPr>
        <w:t>月设立了一个国家残疾人机构，</w:t>
      </w:r>
      <w:r w:rsidRPr="001A26F1">
        <w:rPr>
          <w:spacing w:val="-4"/>
          <w:lang w:val="zh-CN"/>
        </w:rPr>
        <w:t>2019</w:t>
      </w:r>
      <w:r w:rsidRPr="001A26F1">
        <w:rPr>
          <w:spacing w:val="-4"/>
          <w:lang w:val="zh-CN"/>
        </w:rPr>
        <w:t>年</w:t>
      </w:r>
      <w:r w:rsidRPr="001A26F1">
        <w:rPr>
          <w:spacing w:val="-4"/>
          <w:lang w:val="zh-CN"/>
        </w:rPr>
        <w:t>8</w:t>
      </w:r>
      <w:r w:rsidRPr="001A26F1">
        <w:rPr>
          <w:spacing w:val="-4"/>
          <w:lang w:val="zh-CN"/>
        </w:rPr>
        <w:t>月批准了《残疾人权利公约》，并承诺通过索马里</w:t>
      </w:r>
      <w:r w:rsidRPr="001A26F1">
        <w:rPr>
          <w:rFonts w:hint="eastAsia"/>
          <w:spacing w:val="-4"/>
          <w:lang w:val="zh-CN"/>
        </w:rPr>
        <w:t>有史以来</w:t>
      </w:r>
      <w:r w:rsidRPr="001A26F1">
        <w:rPr>
          <w:spacing w:val="-4"/>
          <w:lang w:val="zh-CN"/>
        </w:rPr>
        <w:t>第一</w:t>
      </w:r>
      <w:r w:rsidRPr="001A26F1">
        <w:rPr>
          <w:rFonts w:hint="eastAsia"/>
          <w:spacing w:val="-4"/>
          <w:lang w:val="zh-CN"/>
        </w:rPr>
        <w:t>部</w:t>
      </w:r>
      <w:r w:rsidRPr="001A26F1">
        <w:rPr>
          <w:spacing w:val="-4"/>
          <w:lang w:val="zh-CN"/>
        </w:rPr>
        <w:t>国家残疾</w:t>
      </w:r>
      <w:r w:rsidRPr="001A26F1">
        <w:rPr>
          <w:rFonts w:hint="eastAsia"/>
          <w:spacing w:val="-4"/>
          <w:lang w:val="zh-CN"/>
        </w:rPr>
        <w:t>人</w:t>
      </w:r>
      <w:r w:rsidRPr="001A26F1">
        <w:rPr>
          <w:spacing w:val="-4"/>
          <w:lang w:val="zh-CN"/>
        </w:rPr>
        <w:t>法和其他立法</w:t>
      </w:r>
      <w:r w:rsidRPr="002F474D">
        <w:rPr>
          <w:lang w:val="zh-CN"/>
        </w:rPr>
        <w:t>机制，在社会、教育、政治和经济生活中确立残疾人的权利，为此</w:t>
      </w:r>
      <w:r>
        <w:rPr>
          <w:rFonts w:hint="eastAsia"/>
          <w:lang w:val="zh-CN"/>
        </w:rPr>
        <w:t>将</w:t>
      </w:r>
      <w:r w:rsidRPr="002F474D">
        <w:rPr>
          <w:lang w:val="zh-CN"/>
        </w:rPr>
        <w:t>改进残疾人数据收集工作；</w:t>
      </w:r>
    </w:p>
    <w:p w14:paraId="2BD5AA29" w14:textId="77777777" w:rsidR="00826468" w:rsidRDefault="00826468" w:rsidP="00826468">
      <w:pPr>
        <w:pStyle w:val="SingleTxtGC"/>
        <w:rPr>
          <w:lang w:val="zh-CN"/>
        </w:rPr>
      </w:pPr>
      <w:r>
        <w:rPr>
          <w:iCs/>
        </w:rPr>
        <w:tab/>
      </w:r>
      <w:r w:rsidRPr="002F474D">
        <w:rPr>
          <w:lang w:val="zh-CN"/>
        </w:rPr>
        <w:t>(e)</w:t>
      </w:r>
      <w:r w:rsidRPr="002F474D">
        <w:rPr>
          <w:lang w:val="zh-CN"/>
        </w:rPr>
        <w:tab/>
      </w:r>
      <w:r w:rsidRPr="002F474D">
        <w:rPr>
          <w:lang w:val="zh-CN"/>
        </w:rPr>
        <w:t>继续与索马里人权状况独立专家合作，包括执行</w:t>
      </w:r>
      <w:r w:rsidRPr="002F474D">
        <w:rPr>
          <w:rFonts w:hint="eastAsia"/>
          <w:lang w:val="zh-CN"/>
        </w:rPr>
        <w:t>《</w:t>
      </w:r>
      <w:r w:rsidRPr="002F474D">
        <w:rPr>
          <w:lang w:val="zh-CN"/>
        </w:rPr>
        <w:t>2021</w:t>
      </w:r>
      <w:r w:rsidRPr="002F474D">
        <w:rPr>
          <w:lang w:val="zh-CN"/>
        </w:rPr>
        <w:t>年应急和准备</w:t>
      </w:r>
      <w:r w:rsidRPr="00775214">
        <w:rPr>
          <w:spacing w:val="-6"/>
          <w:lang w:val="zh-CN"/>
        </w:rPr>
        <w:t>计划</w:t>
      </w:r>
      <w:r w:rsidRPr="00775214">
        <w:rPr>
          <w:rFonts w:hint="eastAsia"/>
          <w:spacing w:val="-6"/>
          <w:lang w:val="zh-CN"/>
        </w:rPr>
        <w:t>》</w:t>
      </w:r>
      <w:r w:rsidRPr="00775214">
        <w:rPr>
          <w:spacing w:val="-6"/>
          <w:lang w:val="zh-CN"/>
        </w:rPr>
        <w:t>，支持境内流离失所者，</w:t>
      </w:r>
      <w:r w:rsidRPr="00775214">
        <w:rPr>
          <w:rFonts w:hint="eastAsia"/>
          <w:spacing w:val="-6"/>
          <w:lang w:val="zh-CN"/>
        </w:rPr>
        <w:t>以及</w:t>
      </w:r>
      <w:r w:rsidRPr="00775214">
        <w:rPr>
          <w:spacing w:val="-6"/>
          <w:lang w:val="zh-CN"/>
        </w:rPr>
        <w:t>建立非诉讼</w:t>
      </w:r>
      <w:r w:rsidRPr="00775214">
        <w:rPr>
          <w:rFonts w:hint="eastAsia"/>
          <w:spacing w:val="-6"/>
          <w:lang w:val="zh-CN"/>
        </w:rPr>
        <w:t>纠纷</w:t>
      </w:r>
      <w:r w:rsidRPr="00775214">
        <w:rPr>
          <w:spacing w:val="-6"/>
          <w:lang w:val="zh-CN"/>
        </w:rPr>
        <w:t>解决中心，处理小型民事案件，</w:t>
      </w:r>
      <w:r w:rsidRPr="00775214">
        <w:rPr>
          <w:spacing w:val="-4"/>
          <w:lang w:val="zh-CN"/>
        </w:rPr>
        <w:t>以改善公民诉诸司法的机会，并与包括负责冲突中性暴力问题特别代表和负责儿童</w:t>
      </w:r>
      <w:r w:rsidRPr="002F474D">
        <w:rPr>
          <w:lang w:val="zh-CN"/>
        </w:rPr>
        <w:t>与武装冲突问题特别代表在内的</w:t>
      </w:r>
      <w:r>
        <w:rPr>
          <w:rFonts w:hint="eastAsia"/>
          <w:lang w:val="zh-CN"/>
        </w:rPr>
        <w:t>若干</w:t>
      </w:r>
      <w:r w:rsidRPr="002F474D">
        <w:rPr>
          <w:lang w:val="zh-CN"/>
        </w:rPr>
        <w:t>秘书长特别代表合作；</w:t>
      </w:r>
    </w:p>
    <w:p w14:paraId="3EEDB99E" w14:textId="77777777" w:rsidR="00826468" w:rsidRDefault="00826468" w:rsidP="00826468">
      <w:pPr>
        <w:pStyle w:val="SingleTxtGC"/>
        <w:rPr>
          <w:lang w:val="zh-CN"/>
        </w:rPr>
      </w:pPr>
      <w:r>
        <w:rPr>
          <w:lang w:val="zh-CN"/>
        </w:rPr>
        <w:tab/>
      </w:r>
      <w:r w:rsidRPr="002F474D">
        <w:rPr>
          <w:lang w:val="zh-CN"/>
        </w:rPr>
        <w:t>(f)</w:t>
      </w:r>
      <w:r w:rsidRPr="002F474D">
        <w:rPr>
          <w:lang w:val="zh-CN"/>
        </w:rPr>
        <w:tab/>
      </w:r>
      <w:r w:rsidRPr="002F474D">
        <w:rPr>
          <w:lang w:val="zh-CN"/>
        </w:rPr>
        <w:t>索马里对条约机构</w:t>
      </w:r>
      <w:r>
        <w:rPr>
          <w:rFonts w:hint="eastAsia"/>
          <w:lang w:val="zh-CN"/>
        </w:rPr>
        <w:t>做出</w:t>
      </w:r>
      <w:r w:rsidRPr="002F474D">
        <w:rPr>
          <w:lang w:val="zh-CN"/>
        </w:rPr>
        <w:t>真</w:t>
      </w:r>
      <w:r>
        <w:rPr>
          <w:rFonts w:hint="eastAsia"/>
          <w:lang w:val="zh-CN"/>
        </w:rPr>
        <w:t>诚</w:t>
      </w:r>
      <w:r w:rsidRPr="002F474D">
        <w:rPr>
          <w:lang w:val="zh-CN"/>
        </w:rPr>
        <w:t>承诺和合作，特别是索马里于</w:t>
      </w:r>
      <w:r w:rsidRPr="002F474D">
        <w:rPr>
          <w:lang w:val="zh-CN"/>
        </w:rPr>
        <w:t>2019</w:t>
      </w:r>
      <w:r w:rsidRPr="002F474D">
        <w:rPr>
          <w:lang w:val="zh-CN"/>
        </w:rPr>
        <w:t>年</w:t>
      </w:r>
      <w:r w:rsidRPr="002F474D">
        <w:rPr>
          <w:lang w:val="zh-CN"/>
        </w:rPr>
        <w:t>9</w:t>
      </w:r>
      <w:r w:rsidRPr="002F474D">
        <w:rPr>
          <w:lang w:val="zh-CN"/>
        </w:rPr>
        <w:t>月</w:t>
      </w:r>
      <w:r w:rsidRPr="002F474D">
        <w:rPr>
          <w:lang w:val="zh-CN"/>
        </w:rPr>
        <w:t>10</w:t>
      </w:r>
      <w:r w:rsidRPr="002F474D">
        <w:rPr>
          <w:lang w:val="zh-CN"/>
        </w:rPr>
        <w:t>日根据《儿童权利公约》第</w:t>
      </w:r>
      <w:r w:rsidRPr="002F474D">
        <w:rPr>
          <w:lang w:val="zh-CN"/>
        </w:rPr>
        <w:t>44</w:t>
      </w:r>
      <w:r w:rsidRPr="002F474D">
        <w:rPr>
          <w:lang w:val="zh-CN"/>
        </w:rPr>
        <w:t>条向儿童权利委员会提交了初次报告，索马里代表团在委员会第九十届会议审议该报告期间与委员会互动</w:t>
      </w:r>
      <w:r>
        <w:rPr>
          <w:rFonts w:hint="eastAsia"/>
          <w:lang w:val="zh-CN"/>
        </w:rPr>
        <w:t>中展</w:t>
      </w:r>
      <w:r w:rsidRPr="002F474D">
        <w:rPr>
          <w:rFonts w:hint="eastAsia"/>
          <w:lang w:val="zh-CN"/>
        </w:rPr>
        <w:t>现出</w:t>
      </w:r>
      <w:r w:rsidRPr="002F474D">
        <w:rPr>
          <w:lang w:val="zh-CN"/>
        </w:rPr>
        <w:t>透明与合作精神；</w:t>
      </w:r>
    </w:p>
    <w:p w14:paraId="40F6AA41" w14:textId="77777777" w:rsidR="00826468" w:rsidRDefault="00826468" w:rsidP="008B5473">
      <w:pPr>
        <w:pStyle w:val="SingleTxtGC"/>
        <w:spacing w:line="334" w:lineRule="exact"/>
        <w:rPr>
          <w:iCs/>
        </w:rPr>
      </w:pPr>
      <w:r>
        <w:rPr>
          <w:lang w:val="zh-CN"/>
        </w:rPr>
        <w:lastRenderedPageBreak/>
        <w:tab/>
      </w:r>
      <w:r w:rsidRPr="002F474D">
        <w:rPr>
          <w:lang w:val="zh-CN"/>
        </w:rPr>
        <w:t>2.</w:t>
      </w:r>
      <w:r w:rsidRPr="002F474D">
        <w:rPr>
          <w:lang w:val="zh-CN"/>
        </w:rPr>
        <w:tab/>
      </w:r>
      <w:r w:rsidRPr="002259AC">
        <w:rPr>
          <w:rFonts w:ascii="Time New Roman" w:eastAsia="楷体" w:hAnsi="Time New Roman"/>
          <w:lang w:val="zh-CN"/>
        </w:rPr>
        <w:t>又欢迎</w:t>
      </w:r>
      <w:r w:rsidRPr="002F474D">
        <w:rPr>
          <w:lang w:val="zh-CN"/>
        </w:rPr>
        <w:t>联邦政府积极参与</w:t>
      </w:r>
      <w:r w:rsidRPr="002F474D">
        <w:rPr>
          <w:lang w:val="zh-CN"/>
        </w:rPr>
        <w:t>2021</w:t>
      </w:r>
      <w:r w:rsidRPr="002F474D">
        <w:rPr>
          <w:lang w:val="zh-CN"/>
        </w:rPr>
        <w:t>年</w:t>
      </w:r>
      <w:r w:rsidRPr="002F474D">
        <w:rPr>
          <w:lang w:val="zh-CN"/>
        </w:rPr>
        <w:t>5</w:t>
      </w:r>
      <w:r w:rsidRPr="002F474D">
        <w:rPr>
          <w:lang w:val="zh-CN"/>
        </w:rPr>
        <w:t>月的普遍定期审议进程，在这方面</w:t>
      </w:r>
      <w:r w:rsidRPr="0037213E">
        <w:rPr>
          <w:spacing w:val="2"/>
          <w:lang w:val="zh-CN"/>
        </w:rPr>
        <w:t>还欢迎联邦政府接受审议期间提出的诸多建议，</w:t>
      </w:r>
      <w:r w:rsidRPr="0037213E">
        <w:rPr>
          <w:rStyle w:val="a8"/>
          <w:spacing w:val="2"/>
        </w:rPr>
        <w:footnoteReference w:id="2"/>
      </w:r>
      <w:r w:rsidRPr="0037213E">
        <w:rPr>
          <w:spacing w:val="2"/>
          <w:lang w:val="zh-CN"/>
        </w:rPr>
        <w:t xml:space="preserve"> </w:t>
      </w:r>
      <w:r w:rsidRPr="0037213E">
        <w:rPr>
          <w:spacing w:val="2"/>
          <w:lang w:val="zh-CN"/>
        </w:rPr>
        <w:t>鼓励政府作为优先事项落实这</w:t>
      </w:r>
      <w:r w:rsidRPr="002F474D">
        <w:rPr>
          <w:lang w:val="zh-CN"/>
        </w:rPr>
        <w:t>些建议，并欢迎</w:t>
      </w:r>
      <w:r>
        <w:rPr>
          <w:rFonts w:hint="eastAsia"/>
          <w:lang w:val="zh-CN"/>
        </w:rPr>
        <w:t>政府</w:t>
      </w:r>
      <w:r w:rsidRPr="002F474D">
        <w:rPr>
          <w:lang w:val="zh-CN"/>
        </w:rPr>
        <w:t>承诺完成对建议落实情况的中期审查；</w:t>
      </w:r>
    </w:p>
    <w:p w14:paraId="51EE60DF" w14:textId="77777777" w:rsidR="00826468" w:rsidRDefault="00826468" w:rsidP="008B5473">
      <w:pPr>
        <w:pStyle w:val="SingleTxtGC"/>
        <w:spacing w:line="334" w:lineRule="exact"/>
        <w:rPr>
          <w:lang w:val="zh-CN"/>
        </w:rPr>
      </w:pPr>
      <w:r>
        <w:rPr>
          <w:iCs/>
        </w:rPr>
        <w:tab/>
      </w:r>
      <w:r w:rsidRPr="002F474D">
        <w:rPr>
          <w:lang w:val="zh-CN"/>
        </w:rPr>
        <w:t>3.</w:t>
      </w:r>
      <w:r w:rsidRPr="002F474D">
        <w:rPr>
          <w:lang w:val="zh-CN"/>
        </w:rPr>
        <w:tab/>
      </w:r>
      <w:r w:rsidRPr="002259AC">
        <w:rPr>
          <w:rFonts w:ascii="Time New Roman" w:eastAsia="楷体" w:hAnsi="Time New Roman"/>
          <w:lang w:val="zh-CN"/>
        </w:rPr>
        <w:t>表示关切</w:t>
      </w:r>
      <w:r w:rsidRPr="002F474D">
        <w:rPr>
          <w:lang w:val="zh-CN"/>
        </w:rPr>
        <w:t>索马里境内侵犯和践踏人权的报告，包括关于所有武装行为体此类行为的报告，着重指出需要维护对所有人人权的尊重，追究所有应对这类</w:t>
      </w:r>
      <w:r w:rsidRPr="00D8380F">
        <w:rPr>
          <w:spacing w:val="2"/>
          <w:lang w:val="zh-CN"/>
        </w:rPr>
        <w:t>侵犯和践踏人权及相关罪行负责者的责任，包括那些对妇女和儿童尤其是女童犯</w:t>
      </w:r>
      <w:r w:rsidRPr="002F474D">
        <w:rPr>
          <w:lang w:val="zh-CN"/>
        </w:rPr>
        <w:t>下的此类罪行，如在武装冲突中非法招募和使用儿童兵和儿童、杀害</w:t>
      </w:r>
      <w:r>
        <w:rPr>
          <w:rFonts w:hint="eastAsia"/>
          <w:lang w:val="zh-CN"/>
        </w:rPr>
        <w:t>、</w:t>
      </w:r>
      <w:r w:rsidRPr="002F474D">
        <w:rPr>
          <w:lang w:val="zh-CN"/>
        </w:rPr>
        <w:t>致残、强奸</w:t>
      </w:r>
      <w:r>
        <w:rPr>
          <w:rFonts w:hint="eastAsia"/>
          <w:lang w:val="zh-CN"/>
        </w:rPr>
        <w:t>、</w:t>
      </w:r>
      <w:r w:rsidRPr="002F474D">
        <w:rPr>
          <w:lang w:val="zh-CN"/>
        </w:rPr>
        <w:t>其他形式的性暴力和性别暴力</w:t>
      </w:r>
      <w:r>
        <w:rPr>
          <w:rFonts w:hint="eastAsia"/>
          <w:lang w:val="zh-CN"/>
        </w:rPr>
        <w:t>、</w:t>
      </w:r>
      <w:r w:rsidRPr="002F474D">
        <w:rPr>
          <w:lang w:val="zh-CN"/>
        </w:rPr>
        <w:t>包括童婚、早婚和强迫婚姻以及一切形式</w:t>
      </w:r>
      <w:r w:rsidRPr="00D8380F">
        <w:rPr>
          <w:spacing w:val="2"/>
          <w:lang w:val="zh-CN"/>
        </w:rPr>
        <w:t>的切割女性生殖器和有害习俗，并强调必须承认曾与武装团体有关联的儿童是受</w:t>
      </w:r>
      <w:r w:rsidRPr="002F474D">
        <w:rPr>
          <w:lang w:val="zh-CN"/>
        </w:rPr>
        <w:t>害者，</w:t>
      </w:r>
      <w:r w:rsidRPr="002F474D">
        <w:rPr>
          <w:rFonts w:hint="eastAsia"/>
          <w:lang w:val="zh-CN"/>
        </w:rPr>
        <w:t>需要</w:t>
      </w:r>
      <w:r w:rsidRPr="002F474D">
        <w:rPr>
          <w:lang w:val="zh-CN"/>
        </w:rPr>
        <w:t>制定和实施</w:t>
      </w:r>
      <w:r>
        <w:rPr>
          <w:rFonts w:hint="eastAsia"/>
          <w:lang w:val="zh-CN"/>
        </w:rPr>
        <w:t>改造</w:t>
      </w:r>
      <w:r w:rsidRPr="002F474D">
        <w:rPr>
          <w:lang w:val="zh-CN"/>
        </w:rPr>
        <w:t>和重返社会方案并加强现有方案；</w:t>
      </w:r>
    </w:p>
    <w:p w14:paraId="41071C02" w14:textId="77777777" w:rsidR="00826468" w:rsidRDefault="00826468" w:rsidP="008B5473">
      <w:pPr>
        <w:pStyle w:val="SingleTxtGC"/>
        <w:spacing w:line="334" w:lineRule="exact"/>
        <w:rPr>
          <w:iCs/>
        </w:rPr>
      </w:pPr>
      <w:r>
        <w:rPr>
          <w:lang w:val="zh-CN"/>
        </w:rPr>
        <w:tab/>
      </w:r>
      <w:r w:rsidRPr="002F474D">
        <w:rPr>
          <w:lang w:val="zh-CN"/>
        </w:rPr>
        <w:t>4.</w:t>
      </w:r>
      <w:r w:rsidRPr="002F474D">
        <w:rPr>
          <w:lang w:val="zh-CN"/>
        </w:rPr>
        <w:tab/>
      </w:r>
      <w:r w:rsidRPr="002259AC">
        <w:rPr>
          <w:rFonts w:ascii="Time New Roman" w:eastAsia="楷体" w:hAnsi="Time New Roman"/>
          <w:lang w:val="zh-CN"/>
        </w:rPr>
        <w:t>又表示关切</w:t>
      </w:r>
      <w:r w:rsidRPr="002F474D">
        <w:rPr>
          <w:lang w:val="zh-CN"/>
        </w:rPr>
        <w:t>境内流离失所者，包括可能处</w:t>
      </w:r>
      <w:r>
        <w:rPr>
          <w:rFonts w:hint="eastAsia"/>
          <w:lang w:val="zh-CN"/>
        </w:rPr>
        <w:t>于</w:t>
      </w:r>
      <w:r w:rsidRPr="002F474D">
        <w:rPr>
          <w:lang w:val="zh-CN"/>
        </w:rPr>
        <w:t>弱</w:t>
      </w:r>
      <w:r>
        <w:rPr>
          <w:rFonts w:hint="eastAsia"/>
          <w:lang w:val="zh-CN"/>
        </w:rPr>
        <w:t>势</w:t>
      </w:r>
      <w:r w:rsidRPr="002F474D">
        <w:rPr>
          <w:lang w:val="zh-CN"/>
        </w:rPr>
        <w:t>的人群，其中可能有妇女、儿童、青年、残疾人和少数群体及边缘化群体成员，</w:t>
      </w:r>
      <w:r>
        <w:rPr>
          <w:rFonts w:hint="eastAsia"/>
          <w:lang w:val="zh-CN"/>
        </w:rPr>
        <w:t>最有可能遭受</w:t>
      </w:r>
      <w:r w:rsidRPr="002F474D">
        <w:rPr>
          <w:lang w:val="zh-CN"/>
        </w:rPr>
        <w:t>暴力、虐待和侵害行为；</w:t>
      </w:r>
    </w:p>
    <w:p w14:paraId="48CA6021" w14:textId="77777777" w:rsidR="00826468" w:rsidRDefault="00826468" w:rsidP="008B5473">
      <w:pPr>
        <w:pStyle w:val="SingleTxtGC"/>
        <w:spacing w:line="334" w:lineRule="exact"/>
        <w:rPr>
          <w:iCs/>
        </w:rPr>
      </w:pPr>
      <w:r>
        <w:rPr>
          <w:iCs/>
        </w:rPr>
        <w:tab/>
      </w:r>
      <w:r w:rsidRPr="002F474D">
        <w:rPr>
          <w:lang w:val="zh-CN"/>
        </w:rPr>
        <w:t>5.</w:t>
      </w:r>
      <w:r w:rsidRPr="002F474D">
        <w:rPr>
          <w:lang w:val="zh-CN"/>
        </w:rPr>
        <w:tab/>
      </w:r>
      <w:r w:rsidRPr="00D8380F">
        <w:rPr>
          <w:rFonts w:ascii="Time New Roman" w:eastAsia="楷体" w:hAnsi="Time New Roman"/>
          <w:spacing w:val="-4"/>
          <w:lang w:val="zh-CN"/>
        </w:rPr>
        <w:t>还表示</w:t>
      </w:r>
      <w:proofErr w:type="gramStart"/>
      <w:r w:rsidRPr="00D8380F">
        <w:rPr>
          <w:rFonts w:ascii="Time New Roman" w:eastAsia="楷体" w:hAnsi="Time New Roman"/>
          <w:spacing w:val="-4"/>
          <w:lang w:val="zh-CN"/>
        </w:rPr>
        <w:t>关切</w:t>
      </w:r>
      <w:r w:rsidRPr="00D8380F">
        <w:rPr>
          <w:spacing w:val="-4"/>
          <w:lang w:val="zh-CN"/>
        </w:rPr>
        <w:t>在</w:t>
      </w:r>
      <w:proofErr w:type="gramEnd"/>
      <w:r w:rsidRPr="00D8380F">
        <w:rPr>
          <w:spacing w:val="-4"/>
          <w:lang w:val="zh-CN"/>
        </w:rPr>
        <w:t>索马里，人权维护者和媒体，包括新闻记者和媒体工作者</w:t>
      </w:r>
      <w:r w:rsidRPr="00D8380F">
        <w:rPr>
          <w:rFonts w:hint="eastAsia"/>
          <w:spacing w:val="-4"/>
          <w:lang w:val="zh-CN"/>
        </w:rPr>
        <w:t>，</w:t>
      </w:r>
      <w:r w:rsidRPr="002F474D">
        <w:rPr>
          <w:lang w:val="zh-CN"/>
        </w:rPr>
        <w:t>遭到攻击和骚扰，尤其是以骚扰、任意逮捕或长时间拘留的形式发生，并强调需要促进对表达和意见自由的尊重，终止有罪不罚现象，追究犯有此类相关罪行者的责任；</w:t>
      </w:r>
    </w:p>
    <w:p w14:paraId="16D69EF1" w14:textId="77777777" w:rsidR="00826468" w:rsidRDefault="00826468" w:rsidP="008B5473">
      <w:pPr>
        <w:pStyle w:val="SingleTxtGC"/>
        <w:spacing w:line="334" w:lineRule="exact"/>
        <w:rPr>
          <w:iCs/>
        </w:rPr>
      </w:pPr>
      <w:r>
        <w:rPr>
          <w:iCs/>
        </w:rPr>
        <w:tab/>
      </w:r>
      <w:r w:rsidRPr="002F474D">
        <w:rPr>
          <w:lang w:val="zh-CN"/>
        </w:rPr>
        <w:t>6.</w:t>
      </w:r>
      <w:r w:rsidRPr="002F474D">
        <w:rPr>
          <w:lang w:val="zh-CN"/>
        </w:rPr>
        <w:tab/>
      </w:r>
      <w:r w:rsidRPr="00C71B8B">
        <w:rPr>
          <w:rFonts w:ascii="Time New Roman" w:eastAsia="楷体" w:hAnsi="Time New Roman"/>
          <w:spacing w:val="-4"/>
          <w:lang w:val="zh-CN"/>
        </w:rPr>
        <w:t>表示关切</w:t>
      </w:r>
      <w:r w:rsidRPr="00C71B8B">
        <w:rPr>
          <w:spacing w:val="-4"/>
          <w:lang w:val="zh-CN"/>
        </w:rPr>
        <w:t>2022</w:t>
      </w:r>
      <w:r w:rsidRPr="00C71B8B">
        <w:rPr>
          <w:spacing w:val="-4"/>
          <w:lang w:val="zh-CN"/>
        </w:rPr>
        <w:t>年索马里兰人权状况不断恶化，特别是被逮捕的记者人数</w:t>
      </w:r>
      <w:r w:rsidRPr="002F474D">
        <w:rPr>
          <w:lang w:val="zh-CN"/>
        </w:rPr>
        <w:t>急剧增加，互联网在全国范围内被关闭，警察在</w:t>
      </w:r>
      <w:r w:rsidRPr="002F474D">
        <w:rPr>
          <w:lang w:val="zh-CN"/>
        </w:rPr>
        <w:t>8</w:t>
      </w:r>
      <w:r w:rsidRPr="002F474D">
        <w:rPr>
          <w:lang w:val="zh-CN"/>
        </w:rPr>
        <w:t>月</w:t>
      </w:r>
      <w:r w:rsidRPr="002F474D">
        <w:rPr>
          <w:lang w:val="zh-CN"/>
        </w:rPr>
        <w:t>11</w:t>
      </w:r>
      <w:r w:rsidRPr="002F474D">
        <w:rPr>
          <w:lang w:val="zh-CN"/>
        </w:rPr>
        <w:t>日的抗议活动中使用了</w:t>
      </w:r>
      <w:r w:rsidRPr="00C71B8B">
        <w:rPr>
          <w:spacing w:val="-4"/>
          <w:lang w:val="zh-CN"/>
        </w:rPr>
        <w:t>致命武力，鼓励索马里兰当局根据国际人权标准维护表达自由与和平集会</w:t>
      </w:r>
      <w:r w:rsidRPr="00C71B8B">
        <w:rPr>
          <w:rFonts w:hint="eastAsia"/>
          <w:spacing w:val="-4"/>
          <w:lang w:val="zh-CN"/>
        </w:rPr>
        <w:t>自由</w:t>
      </w:r>
      <w:r w:rsidRPr="00C71B8B">
        <w:rPr>
          <w:spacing w:val="-4"/>
          <w:lang w:val="zh-CN"/>
        </w:rPr>
        <w:t>权，</w:t>
      </w:r>
      <w:r w:rsidRPr="00F501EE">
        <w:rPr>
          <w:spacing w:val="-2"/>
          <w:lang w:val="zh-CN"/>
        </w:rPr>
        <w:t>重新考虑实施媒体法草案和</w:t>
      </w:r>
      <w:r w:rsidRPr="00F501EE">
        <w:rPr>
          <w:spacing w:val="-2"/>
          <w:lang w:val="zh-CN"/>
        </w:rPr>
        <w:t>2018</w:t>
      </w:r>
      <w:r w:rsidRPr="00F501EE">
        <w:rPr>
          <w:spacing w:val="-2"/>
          <w:lang w:val="zh-CN"/>
        </w:rPr>
        <w:t>年性犯罪法，这将改善对记者的保护以及妇女、</w:t>
      </w:r>
      <w:r w:rsidRPr="002F474D">
        <w:rPr>
          <w:lang w:val="zh-CN"/>
        </w:rPr>
        <w:t>儿童和残疾人的权利；</w:t>
      </w:r>
    </w:p>
    <w:p w14:paraId="429C4BEF" w14:textId="77777777" w:rsidR="00826468" w:rsidRDefault="00826468" w:rsidP="008B5473">
      <w:pPr>
        <w:pStyle w:val="SingleTxtGC"/>
        <w:spacing w:line="334" w:lineRule="exact"/>
        <w:rPr>
          <w:iCs/>
        </w:rPr>
      </w:pPr>
      <w:r>
        <w:rPr>
          <w:iCs/>
        </w:rPr>
        <w:tab/>
      </w:r>
      <w:r w:rsidRPr="002F474D">
        <w:rPr>
          <w:lang w:val="zh-CN"/>
        </w:rPr>
        <w:t>7.</w:t>
      </w:r>
      <w:r w:rsidRPr="002F474D">
        <w:rPr>
          <w:lang w:val="zh-CN"/>
        </w:rPr>
        <w:tab/>
      </w:r>
      <w:r w:rsidRPr="002259AC">
        <w:rPr>
          <w:rFonts w:ascii="Time New Roman" w:eastAsia="楷体" w:hAnsi="Time New Roman"/>
          <w:lang w:val="zh-CN"/>
        </w:rPr>
        <w:t>又表示关切</w:t>
      </w:r>
      <w:r w:rsidRPr="002F474D">
        <w:rPr>
          <w:lang w:val="zh-CN"/>
        </w:rPr>
        <w:t>少数部族和边缘化群体成员，包括妇女和女童</w:t>
      </w:r>
      <w:r>
        <w:rPr>
          <w:rFonts w:hint="eastAsia"/>
          <w:lang w:val="zh-CN"/>
        </w:rPr>
        <w:t>，</w:t>
      </w:r>
      <w:r w:rsidRPr="002F474D">
        <w:rPr>
          <w:lang w:val="zh-CN"/>
        </w:rPr>
        <w:t>继续处于索马里经济和政治机会以及决策的边缘，鼓励索马里当局</w:t>
      </w:r>
      <w:r>
        <w:rPr>
          <w:rFonts w:hint="eastAsia"/>
          <w:lang w:val="zh-CN"/>
        </w:rPr>
        <w:t>进一步</w:t>
      </w:r>
      <w:r w:rsidRPr="002F474D">
        <w:rPr>
          <w:lang w:val="zh-CN"/>
        </w:rPr>
        <w:t>努力，扩大他们</w:t>
      </w:r>
      <w:r w:rsidRPr="00F501EE">
        <w:rPr>
          <w:spacing w:val="2"/>
          <w:lang w:val="zh-CN"/>
        </w:rPr>
        <w:t>参与公共事务的机会，认识到属于少数群体的妇女和女童由于贫穷、边缘化和歧</w:t>
      </w:r>
      <w:r w:rsidRPr="002F474D">
        <w:rPr>
          <w:lang w:val="zh-CN"/>
        </w:rPr>
        <w:t>视</w:t>
      </w:r>
      <w:r>
        <w:rPr>
          <w:rFonts w:hint="eastAsia"/>
          <w:lang w:val="zh-CN"/>
        </w:rPr>
        <w:t>观念</w:t>
      </w:r>
      <w:r w:rsidRPr="002F474D">
        <w:rPr>
          <w:lang w:val="zh-CN"/>
        </w:rPr>
        <w:t>，</w:t>
      </w:r>
      <w:r>
        <w:rPr>
          <w:rFonts w:hint="eastAsia"/>
          <w:lang w:val="zh-CN"/>
        </w:rPr>
        <w:t>仍</w:t>
      </w:r>
      <w:r w:rsidRPr="002F474D">
        <w:rPr>
          <w:lang w:val="zh-CN"/>
        </w:rPr>
        <w:t>然更容易遭受性暴力和性别暴力；</w:t>
      </w:r>
    </w:p>
    <w:p w14:paraId="0119D523" w14:textId="77777777" w:rsidR="00826468" w:rsidRDefault="00826468" w:rsidP="008B5473">
      <w:pPr>
        <w:pStyle w:val="SingleTxtGC"/>
        <w:spacing w:line="334" w:lineRule="exact"/>
        <w:rPr>
          <w:iCs/>
        </w:rPr>
      </w:pPr>
      <w:r>
        <w:rPr>
          <w:iCs/>
        </w:rPr>
        <w:tab/>
      </w:r>
      <w:bookmarkStart w:id="0" w:name="_Hlk52388806"/>
      <w:r w:rsidRPr="002F474D">
        <w:rPr>
          <w:lang w:val="zh-CN"/>
        </w:rPr>
        <w:t>8.</w:t>
      </w:r>
      <w:r w:rsidRPr="002F474D">
        <w:rPr>
          <w:lang w:val="zh-CN"/>
        </w:rPr>
        <w:tab/>
      </w:r>
      <w:r w:rsidRPr="00F501EE">
        <w:rPr>
          <w:rFonts w:ascii="Time New Roman" w:eastAsia="楷体" w:hAnsi="Time New Roman"/>
          <w:spacing w:val="-6"/>
          <w:lang w:val="zh-CN"/>
        </w:rPr>
        <w:t>表示深为关切</w:t>
      </w:r>
      <w:r w:rsidRPr="00F501EE">
        <w:rPr>
          <w:spacing w:val="-6"/>
          <w:lang w:val="zh-CN"/>
        </w:rPr>
        <w:t>议会下院未能通过</w:t>
      </w:r>
      <w:r w:rsidRPr="00F501EE">
        <w:rPr>
          <w:spacing w:val="-6"/>
          <w:lang w:val="zh-CN"/>
        </w:rPr>
        <w:t>2018</w:t>
      </w:r>
      <w:r w:rsidRPr="00F501EE">
        <w:rPr>
          <w:spacing w:val="-6"/>
          <w:lang w:val="zh-CN"/>
        </w:rPr>
        <w:t>年</w:t>
      </w:r>
      <w:r w:rsidRPr="00F501EE">
        <w:rPr>
          <w:spacing w:val="-6"/>
          <w:lang w:val="zh-CN"/>
        </w:rPr>
        <w:t>5</w:t>
      </w:r>
      <w:r w:rsidRPr="00F501EE">
        <w:rPr>
          <w:spacing w:val="-6"/>
          <w:lang w:val="zh-CN"/>
        </w:rPr>
        <w:t>月内阁批准的《性犯罪法案》，</w:t>
      </w:r>
      <w:r w:rsidRPr="002F474D">
        <w:rPr>
          <w:lang w:val="zh-CN"/>
        </w:rPr>
        <w:t>而是决定于</w:t>
      </w:r>
      <w:r w:rsidRPr="002F474D">
        <w:rPr>
          <w:lang w:val="zh-CN"/>
        </w:rPr>
        <w:t>2020</w:t>
      </w:r>
      <w:r w:rsidRPr="002F474D">
        <w:rPr>
          <w:lang w:val="zh-CN"/>
        </w:rPr>
        <w:t>年</w:t>
      </w:r>
      <w:r w:rsidRPr="002F474D">
        <w:rPr>
          <w:lang w:val="zh-CN"/>
        </w:rPr>
        <w:t>8</w:t>
      </w:r>
      <w:r w:rsidRPr="002F474D">
        <w:rPr>
          <w:lang w:val="zh-CN"/>
        </w:rPr>
        <w:t>月提</w:t>
      </w:r>
      <w:r>
        <w:rPr>
          <w:rFonts w:hint="eastAsia"/>
          <w:lang w:val="zh-CN"/>
        </w:rPr>
        <w:t>出</w:t>
      </w:r>
      <w:r w:rsidRPr="002F474D">
        <w:rPr>
          <w:lang w:val="zh-CN"/>
        </w:rPr>
        <w:t>一项</w:t>
      </w:r>
      <w:r w:rsidRPr="002F474D">
        <w:rPr>
          <w:rFonts w:hint="eastAsia"/>
          <w:lang w:val="zh-CN"/>
        </w:rPr>
        <w:t xml:space="preserve"> </w:t>
      </w:r>
      <w:r w:rsidRPr="002F474D">
        <w:rPr>
          <w:rFonts w:hint="eastAsia"/>
          <w:lang w:val="zh-CN"/>
        </w:rPr>
        <w:t>“</w:t>
      </w:r>
      <w:r w:rsidRPr="002F474D">
        <w:rPr>
          <w:lang w:val="zh-CN"/>
        </w:rPr>
        <w:t>与性交有关的犯罪</w:t>
      </w:r>
      <w:r w:rsidRPr="002F474D">
        <w:rPr>
          <w:rFonts w:hint="eastAsia"/>
          <w:lang w:val="zh-CN"/>
        </w:rPr>
        <w:t>”</w:t>
      </w:r>
      <w:r w:rsidRPr="002F474D">
        <w:rPr>
          <w:lang w:val="zh-CN"/>
        </w:rPr>
        <w:t>法案，这与索马里根据国际人权法和《索马里联邦临时宪法》承担的义务不符，鼓励议会下院重新考虑其决定，</w:t>
      </w:r>
      <w:r>
        <w:rPr>
          <w:rFonts w:hint="eastAsia"/>
          <w:lang w:val="zh-CN"/>
        </w:rPr>
        <w:t>将</w:t>
      </w:r>
      <w:r w:rsidRPr="002F474D">
        <w:rPr>
          <w:lang w:val="zh-CN"/>
        </w:rPr>
        <w:t>内阁于</w:t>
      </w:r>
      <w:r w:rsidRPr="002F474D">
        <w:rPr>
          <w:lang w:val="zh-CN"/>
        </w:rPr>
        <w:t>2018</w:t>
      </w:r>
      <w:r w:rsidRPr="002F474D">
        <w:rPr>
          <w:lang w:val="zh-CN"/>
        </w:rPr>
        <w:t>年批准的《性犯罪法案》</w:t>
      </w:r>
      <w:r>
        <w:rPr>
          <w:rFonts w:hint="eastAsia"/>
          <w:lang w:val="zh-CN"/>
        </w:rPr>
        <w:t>提出讨论</w:t>
      </w:r>
      <w:r w:rsidRPr="002F474D">
        <w:rPr>
          <w:lang w:val="zh-CN"/>
        </w:rPr>
        <w:t>；</w:t>
      </w:r>
    </w:p>
    <w:p w14:paraId="571253DD" w14:textId="77777777" w:rsidR="00826468" w:rsidRDefault="00826468" w:rsidP="008B5473">
      <w:pPr>
        <w:pStyle w:val="SingleTxtGC"/>
        <w:spacing w:line="334" w:lineRule="exact"/>
        <w:rPr>
          <w:iCs/>
        </w:rPr>
      </w:pPr>
      <w:r>
        <w:rPr>
          <w:iCs/>
        </w:rPr>
        <w:tab/>
      </w:r>
      <w:bookmarkEnd w:id="0"/>
      <w:r w:rsidRPr="002F474D">
        <w:rPr>
          <w:lang w:val="zh-CN"/>
        </w:rPr>
        <w:t>9.</w:t>
      </w:r>
      <w:r w:rsidRPr="002F474D">
        <w:rPr>
          <w:lang w:val="zh-CN"/>
        </w:rPr>
        <w:tab/>
      </w:r>
      <w:r w:rsidRPr="002259AC">
        <w:rPr>
          <w:rFonts w:ascii="Time New Roman" w:eastAsia="楷体" w:hAnsi="Time New Roman"/>
          <w:lang w:val="zh-CN"/>
        </w:rPr>
        <w:t>表示</w:t>
      </w:r>
      <w:proofErr w:type="gramStart"/>
      <w:r w:rsidRPr="002259AC">
        <w:rPr>
          <w:rFonts w:ascii="Time New Roman" w:eastAsia="楷体" w:hAnsi="Time New Roman"/>
          <w:lang w:val="zh-CN"/>
        </w:rPr>
        <w:t>关切</w:t>
      </w:r>
      <w:r w:rsidRPr="002F474D">
        <w:rPr>
          <w:lang w:val="zh-CN"/>
        </w:rPr>
        <w:t>经</w:t>
      </w:r>
      <w:proofErr w:type="gramEnd"/>
      <w:r w:rsidRPr="002F474D">
        <w:rPr>
          <w:lang w:val="zh-CN"/>
        </w:rPr>
        <w:t>修订的</w:t>
      </w:r>
      <w:r w:rsidRPr="002F474D">
        <w:rPr>
          <w:lang w:val="zh-CN"/>
        </w:rPr>
        <w:t>2016</w:t>
      </w:r>
      <w:r w:rsidRPr="002F474D">
        <w:rPr>
          <w:lang w:val="zh-CN"/>
        </w:rPr>
        <w:t>年《媒体法》于</w:t>
      </w:r>
      <w:r w:rsidRPr="002F474D">
        <w:rPr>
          <w:lang w:val="zh-CN"/>
        </w:rPr>
        <w:t>2020</w:t>
      </w:r>
      <w:r w:rsidRPr="002F474D">
        <w:rPr>
          <w:lang w:val="zh-CN"/>
        </w:rPr>
        <w:t>年</w:t>
      </w:r>
      <w:r w:rsidRPr="002F474D">
        <w:rPr>
          <w:lang w:val="zh-CN"/>
        </w:rPr>
        <w:t>8</w:t>
      </w:r>
      <w:r w:rsidRPr="002F474D">
        <w:rPr>
          <w:lang w:val="zh-CN"/>
        </w:rPr>
        <w:t>月签署成为法律，并关切</w:t>
      </w:r>
      <w:r w:rsidRPr="002F474D">
        <w:rPr>
          <w:lang w:val="zh-CN"/>
        </w:rPr>
        <w:t>1964</w:t>
      </w:r>
      <w:r w:rsidRPr="002F474D">
        <w:rPr>
          <w:lang w:val="zh-CN"/>
        </w:rPr>
        <w:t>年《刑法》的某些条款不符合国际人权法，例如规定对与媒体有关的罪行处以监禁的条款；鼓励索马里联邦政府考虑废除这些条款；</w:t>
      </w:r>
    </w:p>
    <w:p w14:paraId="75282F4F" w14:textId="77777777" w:rsidR="00826468" w:rsidRDefault="00826468" w:rsidP="008B5473">
      <w:pPr>
        <w:pStyle w:val="SingleTxtGC"/>
        <w:spacing w:line="334" w:lineRule="exact"/>
        <w:rPr>
          <w:iCs/>
        </w:rPr>
      </w:pPr>
      <w:r>
        <w:rPr>
          <w:iCs/>
        </w:rPr>
        <w:tab/>
      </w:r>
      <w:r w:rsidRPr="002F474D">
        <w:rPr>
          <w:lang w:val="zh-CN"/>
        </w:rPr>
        <w:t>10.</w:t>
      </w:r>
      <w:r w:rsidRPr="002F474D">
        <w:rPr>
          <w:lang w:val="zh-CN"/>
        </w:rPr>
        <w:tab/>
      </w:r>
      <w:r w:rsidRPr="002259AC">
        <w:rPr>
          <w:rFonts w:ascii="Time New Roman" w:eastAsia="楷体" w:hAnsi="Time New Roman"/>
          <w:lang w:val="zh-CN"/>
        </w:rPr>
        <w:t>又表示关切</w:t>
      </w:r>
      <w:r w:rsidRPr="002F474D">
        <w:rPr>
          <w:lang w:val="zh-CN"/>
        </w:rPr>
        <w:t>秘书长查明并在其年度报告</w:t>
      </w:r>
      <w:r w:rsidRPr="004A4541">
        <w:rPr>
          <w:rStyle w:val="a8"/>
        </w:rPr>
        <w:footnoteReference w:id="3"/>
      </w:r>
      <w:r w:rsidRPr="004A4541">
        <w:rPr>
          <w:iCs/>
          <w:lang w:val="zh-CN"/>
        </w:rPr>
        <w:t xml:space="preserve"> </w:t>
      </w:r>
      <w:r w:rsidRPr="002F474D">
        <w:rPr>
          <w:lang w:val="zh-CN"/>
        </w:rPr>
        <w:t>中记录的六</w:t>
      </w:r>
      <w:r>
        <w:rPr>
          <w:rFonts w:hint="eastAsia"/>
          <w:lang w:val="zh-CN"/>
        </w:rPr>
        <w:t>类</w:t>
      </w:r>
      <w:r w:rsidRPr="002F474D">
        <w:rPr>
          <w:lang w:val="zh-CN"/>
        </w:rPr>
        <w:t>武装冲突中严重</w:t>
      </w:r>
      <w:r w:rsidRPr="007C72ED">
        <w:rPr>
          <w:spacing w:val="2"/>
          <w:lang w:val="zh-CN"/>
        </w:rPr>
        <w:t>侵犯儿童权利</w:t>
      </w:r>
      <w:r w:rsidRPr="007C72ED">
        <w:rPr>
          <w:rFonts w:hint="eastAsia"/>
          <w:spacing w:val="2"/>
          <w:lang w:val="zh-CN"/>
        </w:rPr>
        <w:t>现象</w:t>
      </w:r>
      <w:r w:rsidRPr="007C72ED">
        <w:rPr>
          <w:spacing w:val="2"/>
          <w:lang w:val="zh-CN"/>
        </w:rPr>
        <w:t>的大量事件，要求冲突各方采取适当措施，遵守适用的国际人</w:t>
      </w:r>
      <w:r w:rsidRPr="002F474D">
        <w:rPr>
          <w:lang w:val="zh-CN"/>
        </w:rPr>
        <w:t>道法；</w:t>
      </w:r>
    </w:p>
    <w:p w14:paraId="21ABCFD4" w14:textId="77777777" w:rsidR="00826468" w:rsidRDefault="00826468" w:rsidP="00826468">
      <w:pPr>
        <w:pStyle w:val="SingleTxtGC"/>
        <w:rPr>
          <w:iCs/>
        </w:rPr>
      </w:pPr>
      <w:r>
        <w:rPr>
          <w:iCs/>
        </w:rPr>
        <w:lastRenderedPageBreak/>
        <w:tab/>
      </w:r>
      <w:r w:rsidRPr="002F474D">
        <w:rPr>
          <w:lang w:val="zh-CN"/>
        </w:rPr>
        <w:t>11.</w:t>
      </w:r>
      <w:r w:rsidRPr="002F474D">
        <w:rPr>
          <w:lang w:val="zh-CN"/>
        </w:rPr>
        <w:tab/>
      </w:r>
      <w:r w:rsidRPr="00885D11">
        <w:rPr>
          <w:rFonts w:ascii="Time New Roman" w:eastAsia="楷体" w:hAnsi="Time New Roman"/>
          <w:spacing w:val="-2"/>
          <w:lang w:val="zh-CN"/>
        </w:rPr>
        <w:t>还表示关切</w:t>
      </w:r>
      <w:r w:rsidRPr="00885D11">
        <w:rPr>
          <w:spacing w:val="-2"/>
          <w:lang w:val="zh-CN"/>
        </w:rPr>
        <w:t>气候变化和环境退化对索马里的影响以及造成伤害的可能性</w:t>
      </w:r>
      <w:r w:rsidRPr="002F474D">
        <w:rPr>
          <w:lang w:val="zh-CN"/>
        </w:rPr>
        <w:t>是巨大的和结构性的，这种弱势处境是脆弱性、冲突和人道主义需</w:t>
      </w:r>
      <w:r w:rsidRPr="002F474D">
        <w:rPr>
          <w:rFonts w:hint="eastAsia"/>
          <w:lang w:val="zh-CN"/>
        </w:rPr>
        <w:t>求</w:t>
      </w:r>
      <w:r w:rsidRPr="002F474D">
        <w:rPr>
          <w:lang w:val="zh-CN"/>
        </w:rPr>
        <w:t>包括饥饿的驱动因素，</w:t>
      </w:r>
      <w:r w:rsidRPr="002F474D">
        <w:rPr>
          <w:rFonts w:hint="eastAsia"/>
          <w:lang w:val="zh-CN"/>
        </w:rPr>
        <w:t>这反映在</w:t>
      </w:r>
      <w:r w:rsidRPr="002F474D">
        <w:rPr>
          <w:lang w:val="zh-CN"/>
        </w:rPr>
        <w:t>索马里和</w:t>
      </w:r>
      <w:r>
        <w:rPr>
          <w:rFonts w:hint="eastAsia"/>
          <w:lang w:val="zh-CN"/>
        </w:rPr>
        <w:t>整个</w:t>
      </w:r>
      <w:r w:rsidRPr="002F474D">
        <w:rPr>
          <w:lang w:val="zh-CN"/>
        </w:rPr>
        <w:t>区域的严重人道主义危机</w:t>
      </w:r>
      <w:r w:rsidRPr="002F474D">
        <w:rPr>
          <w:rFonts w:hint="eastAsia"/>
          <w:lang w:val="zh-CN"/>
        </w:rPr>
        <w:t>中</w:t>
      </w:r>
      <w:r w:rsidRPr="002F474D">
        <w:rPr>
          <w:lang w:val="zh-CN"/>
        </w:rPr>
        <w:t>；</w:t>
      </w:r>
    </w:p>
    <w:p w14:paraId="5750C1AB" w14:textId="77777777" w:rsidR="00826468" w:rsidRDefault="00826468" w:rsidP="00826468">
      <w:pPr>
        <w:pStyle w:val="SingleTxtGC"/>
        <w:rPr>
          <w:iCs/>
        </w:rPr>
      </w:pPr>
      <w:r w:rsidRPr="00885D11">
        <w:rPr>
          <w:iCs/>
          <w:spacing w:val="4"/>
        </w:rPr>
        <w:tab/>
      </w:r>
      <w:r w:rsidRPr="00885D11">
        <w:rPr>
          <w:spacing w:val="4"/>
          <w:lang w:val="zh-CN"/>
        </w:rPr>
        <w:t>12.</w:t>
      </w:r>
      <w:r w:rsidRPr="00885D11">
        <w:rPr>
          <w:spacing w:val="4"/>
          <w:lang w:val="zh-CN"/>
        </w:rPr>
        <w:tab/>
      </w:r>
      <w:r w:rsidRPr="00885D11">
        <w:rPr>
          <w:rFonts w:ascii="Time New Roman" w:eastAsia="楷体" w:hAnsi="Time New Roman"/>
          <w:spacing w:val="4"/>
          <w:lang w:val="zh-CN"/>
        </w:rPr>
        <w:t>认识到</w:t>
      </w:r>
      <w:r w:rsidRPr="00885D11">
        <w:rPr>
          <w:spacing w:val="4"/>
          <w:lang w:val="zh-CN"/>
        </w:rPr>
        <w:t>收容索马里难民的各国</w:t>
      </w:r>
      <w:proofErr w:type="gramStart"/>
      <w:r w:rsidRPr="00885D11">
        <w:rPr>
          <w:spacing w:val="4"/>
          <w:lang w:val="zh-CN"/>
        </w:rPr>
        <w:t>作出</w:t>
      </w:r>
      <w:proofErr w:type="gramEnd"/>
      <w:r w:rsidRPr="00885D11">
        <w:rPr>
          <w:spacing w:val="4"/>
          <w:lang w:val="zh-CN"/>
        </w:rPr>
        <w:t>的努力，促请所有收容国履行与难</w:t>
      </w:r>
      <w:r w:rsidRPr="002F474D">
        <w:rPr>
          <w:lang w:val="zh-CN"/>
        </w:rPr>
        <w:t>民有关的国际法义务，并促请国际社会继续提供财政支助，使收容国能够满足</w:t>
      </w:r>
      <w:r w:rsidRPr="00885D11">
        <w:rPr>
          <w:spacing w:val="-4"/>
          <w:lang w:val="zh-CN"/>
        </w:rPr>
        <w:t>该地区索马里难民的人道主义需求，支持那些在条件适宜的情况下返回索马里的人</w:t>
      </w:r>
      <w:r w:rsidRPr="002F474D">
        <w:rPr>
          <w:lang w:val="zh-CN"/>
        </w:rPr>
        <w:t>重新融入社会，并支持索马里的境内流离失所者；</w:t>
      </w:r>
    </w:p>
    <w:p w14:paraId="5022AC2A" w14:textId="77777777" w:rsidR="00826468" w:rsidRDefault="00826468" w:rsidP="00826468">
      <w:pPr>
        <w:pStyle w:val="SingleTxtGC"/>
        <w:rPr>
          <w:iCs/>
        </w:rPr>
      </w:pPr>
      <w:r>
        <w:rPr>
          <w:iCs/>
        </w:rPr>
        <w:tab/>
      </w:r>
      <w:r w:rsidRPr="002F474D">
        <w:rPr>
          <w:lang w:val="zh-CN"/>
        </w:rPr>
        <w:t>13.</w:t>
      </w:r>
      <w:r w:rsidRPr="002F474D">
        <w:rPr>
          <w:lang w:val="zh-CN"/>
        </w:rPr>
        <w:tab/>
      </w:r>
      <w:r w:rsidRPr="002259AC">
        <w:rPr>
          <w:rFonts w:ascii="Time New Roman" w:eastAsia="楷体" w:hAnsi="Time New Roman"/>
          <w:lang w:val="zh-CN"/>
        </w:rPr>
        <w:t>又认识到</w:t>
      </w:r>
      <w:r w:rsidRPr="002F474D">
        <w:rPr>
          <w:lang w:val="zh-CN"/>
        </w:rPr>
        <w:t>索马里尽管自身困难</w:t>
      </w:r>
      <w:r>
        <w:rPr>
          <w:rFonts w:hint="eastAsia"/>
          <w:lang w:val="zh-CN"/>
        </w:rPr>
        <w:t>重重</w:t>
      </w:r>
      <w:r w:rsidRPr="002F474D">
        <w:rPr>
          <w:lang w:val="zh-CN"/>
        </w:rPr>
        <w:t>，但</w:t>
      </w:r>
      <w:r>
        <w:rPr>
          <w:rFonts w:hint="eastAsia"/>
          <w:lang w:val="zh-CN"/>
        </w:rPr>
        <w:t>还是</w:t>
      </w:r>
      <w:r w:rsidRPr="002F474D">
        <w:rPr>
          <w:lang w:val="zh-CN"/>
        </w:rPr>
        <w:t>努力接纳来自该区域其他国家的难民，而不是将他们拒之门外；</w:t>
      </w:r>
    </w:p>
    <w:p w14:paraId="5D33A870" w14:textId="223FC2C5" w:rsidR="00826468" w:rsidRDefault="00826468" w:rsidP="00826468">
      <w:pPr>
        <w:pStyle w:val="SingleTxtGC"/>
        <w:rPr>
          <w:iCs/>
        </w:rPr>
      </w:pPr>
      <w:r>
        <w:rPr>
          <w:iCs/>
        </w:rPr>
        <w:tab/>
      </w:r>
      <w:r w:rsidRPr="002F474D">
        <w:rPr>
          <w:lang w:val="zh-CN"/>
        </w:rPr>
        <w:t>14.</w:t>
      </w:r>
      <w:r w:rsidRPr="002F474D">
        <w:rPr>
          <w:lang w:val="zh-CN"/>
        </w:rPr>
        <w:tab/>
      </w:r>
      <w:r w:rsidRPr="002259AC">
        <w:rPr>
          <w:rFonts w:ascii="Time New Roman" w:eastAsia="楷体" w:hAnsi="Time New Roman"/>
          <w:lang w:val="zh-CN"/>
        </w:rPr>
        <w:t>呼吁</w:t>
      </w:r>
      <w:r w:rsidRPr="002F474D">
        <w:rPr>
          <w:lang w:val="zh-CN"/>
        </w:rPr>
        <w:t>索马里联邦政府、联邦成员州和主要政治利益攸关方在国际社会支持下</w:t>
      </w:r>
      <w:bookmarkStart w:id="1" w:name="_Hlk115419035"/>
      <w:r w:rsidR="00625FCF" w:rsidRPr="002F474D">
        <w:rPr>
          <w:lang w:val="zh-CN"/>
        </w:rPr>
        <w:t>：</w:t>
      </w:r>
    </w:p>
    <w:p w14:paraId="21D1C115" w14:textId="77777777" w:rsidR="00826468" w:rsidRDefault="00826468" w:rsidP="00826468">
      <w:pPr>
        <w:pStyle w:val="SingleTxtGC"/>
        <w:rPr>
          <w:lang w:val="zh-CN"/>
        </w:rPr>
      </w:pPr>
      <w:r>
        <w:rPr>
          <w:iCs/>
        </w:rPr>
        <w:tab/>
      </w:r>
      <w:r w:rsidRPr="002F474D">
        <w:rPr>
          <w:lang w:val="zh-CN"/>
        </w:rPr>
        <w:t>(a)</w:t>
      </w:r>
      <w:r w:rsidRPr="002F474D">
        <w:rPr>
          <w:lang w:val="zh-CN"/>
        </w:rPr>
        <w:tab/>
      </w:r>
      <w:r w:rsidRPr="002F474D">
        <w:rPr>
          <w:lang w:val="zh-CN"/>
        </w:rPr>
        <w:t>通过在各级开展包容各方的定期高级别对话，包括妇女充分、平等和</w:t>
      </w:r>
      <w:r w:rsidRPr="00827481">
        <w:rPr>
          <w:spacing w:val="2"/>
          <w:lang w:val="zh-CN"/>
        </w:rPr>
        <w:t>有意义的参与，在新宪法定稿方面</w:t>
      </w:r>
      <w:r w:rsidRPr="00827481">
        <w:rPr>
          <w:rFonts w:hint="eastAsia"/>
          <w:spacing w:val="2"/>
          <w:lang w:val="zh-CN"/>
        </w:rPr>
        <w:t>迅</w:t>
      </w:r>
      <w:r w:rsidRPr="00827481">
        <w:rPr>
          <w:spacing w:val="2"/>
          <w:lang w:val="zh-CN"/>
        </w:rPr>
        <w:t>急取得进展，以期在联邦政府、所有联邦</w:t>
      </w:r>
      <w:r w:rsidRPr="00827481">
        <w:rPr>
          <w:spacing w:val="-6"/>
          <w:lang w:val="zh-CN"/>
        </w:rPr>
        <w:t>成员州和联邦议会之间达成政治协议，通过在各级开展包容各方的定期高级别对话，</w:t>
      </w:r>
      <w:r w:rsidRPr="002F474D">
        <w:rPr>
          <w:lang w:val="zh-CN"/>
        </w:rPr>
        <w:t>履行共同的政治和安全承诺，促进建设和平与法治，保护表达自由和结社自由，</w:t>
      </w:r>
      <w:r w:rsidRPr="008F72FC">
        <w:rPr>
          <w:spacing w:val="2"/>
          <w:lang w:val="zh-CN"/>
        </w:rPr>
        <w:t>纳入有针对性的规定，促使和推动在诉诸司法、教育、卫生、水、安全和经济复</w:t>
      </w:r>
      <w:r w:rsidRPr="002F474D">
        <w:rPr>
          <w:lang w:val="zh-CN"/>
        </w:rPr>
        <w:t>苏方面提高妇女、儿童、青年、残疾人、少数群体成员和弱势群体的地位；</w:t>
      </w:r>
    </w:p>
    <w:p w14:paraId="06E907CB" w14:textId="77777777" w:rsidR="00826468" w:rsidRDefault="00826468" w:rsidP="00826468">
      <w:pPr>
        <w:pStyle w:val="SingleTxtGC"/>
        <w:rPr>
          <w:iCs/>
        </w:rPr>
      </w:pPr>
      <w:r w:rsidRPr="008F72FC">
        <w:rPr>
          <w:spacing w:val="6"/>
          <w:lang w:val="zh-CN"/>
        </w:rPr>
        <w:tab/>
      </w:r>
      <w:bookmarkEnd w:id="1"/>
      <w:r w:rsidRPr="008F72FC">
        <w:rPr>
          <w:spacing w:val="6"/>
          <w:lang w:val="zh-CN"/>
        </w:rPr>
        <w:t>(b)</w:t>
      </w:r>
      <w:r w:rsidRPr="008F72FC">
        <w:rPr>
          <w:spacing w:val="6"/>
          <w:lang w:val="zh-CN"/>
        </w:rPr>
        <w:tab/>
      </w:r>
      <w:r w:rsidRPr="008F72FC">
        <w:rPr>
          <w:spacing w:val="6"/>
          <w:lang w:val="zh-CN"/>
        </w:rPr>
        <w:t>加快设立符合《关于促进和保护人权的国家机构的地位的原则》</w:t>
      </w:r>
      <w:r w:rsidRPr="008F72FC">
        <w:rPr>
          <w:spacing w:val="6"/>
          <w:lang w:val="zh-CN"/>
        </w:rPr>
        <w:t>(</w:t>
      </w:r>
      <w:r w:rsidRPr="008F72FC">
        <w:rPr>
          <w:spacing w:val="6"/>
          <w:lang w:val="zh-CN"/>
        </w:rPr>
        <w:t>《巴</w:t>
      </w:r>
      <w:r w:rsidRPr="002F474D">
        <w:rPr>
          <w:lang w:val="zh-CN"/>
        </w:rPr>
        <w:t>黎原则》</w:t>
      </w:r>
      <w:r w:rsidRPr="002F474D">
        <w:rPr>
          <w:lang w:val="zh-CN"/>
        </w:rPr>
        <w:t>)</w:t>
      </w:r>
      <w:r w:rsidRPr="002F474D">
        <w:rPr>
          <w:lang w:val="zh-CN"/>
        </w:rPr>
        <w:t>的国家人权委员会，为其提供充足的资源，监测侵犯和践踏人权</w:t>
      </w:r>
      <w:r w:rsidRPr="008F72FC">
        <w:rPr>
          <w:spacing w:val="2"/>
          <w:lang w:val="zh-CN"/>
        </w:rPr>
        <w:t>行为并追究责任，包括</w:t>
      </w:r>
      <w:r w:rsidRPr="008F72FC">
        <w:rPr>
          <w:rFonts w:hint="eastAsia"/>
          <w:spacing w:val="2"/>
          <w:lang w:val="zh-CN"/>
        </w:rPr>
        <w:t>采取</w:t>
      </w:r>
      <w:r w:rsidRPr="008F72FC">
        <w:rPr>
          <w:spacing w:val="2"/>
          <w:lang w:val="zh-CN"/>
        </w:rPr>
        <w:t>为妇女、边缘化群体成员和残疾人代表性提供平等机</w:t>
      </w:r>
      <w:r w:rsidRPr="002F474D">
        <w:rPr>
          <w:lang w:val="zh-CN"/>
        </w:rPr>
        <w:t>会的招聘流程；</w:t>
      </w:r>
    </w:p>
    <w:p w14:paraId="34DC9CF6" w14:textId="77777777" w:rsidR="00826468" w:rsidRDefault="00826468" w:rsidP="00826468">
      <w:pPr>
        <w:pStyle w:val="SingleTxtGC"/>
        <w:rPr>
          <w:iCs/>
        </w:rPr>
      </w:pPr>
      <w:r>
        <w:rPr>
          <w:iCs/>
        </w:rPr>
        <w:tab/>
      </w:r>
      <w:r w:rsidRPr="002F474D">
        <w:rPr>
          <w:lang w:val="zh-CN"/>
        </w:rPr>
        <w:t>(c)</w:t>
      </w:r>
      <w:r w:rsidRPr="002F474D">
        <w:rPr>
          <w:lang w:val="zh-CN"/>
        </w:rPr>
        <w:tab/>
      </w:r>
      <w:r w:rsidRPr="002F474D">
        <w:rPr>
          <w:lang w:val="zh-CN"/>
        </w:rPr>
        <w:t>在联邦成员州和地区</w:t>
      </w:r>
      <w:r>
        <w:rPr>
          <w:rFonts w:hint="eastAsia"/>
          <w:lang w:val="zh-CN"/>
        </w:rPr>
        <w:t>两</w:t>
      </w:r>
      <w:r w:rsidRPr="002F474D">
        <w:rPr>
          <w:lang w:val="zh-CN"/>
        </w:rPr>
        <w:t>级举行自由、公平、包容</w:t>
      </w:r>
      <w:r>
        <w:rPr>
          <w:rFonts w:hint="eastAsia"/>
          <w:lang w:val="zh-CN"/>
        </w:rPr>
        <w:t>、</w:t>
      </w:r>
      <w:r w:rsidRPr="002F474D">
        <w:rPr>
          <w:lang w:val="zh-CN"/>
        </w:rPr>
        <w:t>透明</w:t>
      </w:r>
      <w:r>
        <w:rPr>
          <w:rFonts w:hint="eastAsia"/>
          <w:lang w:val="zh-CN"/>
        </w:rPr>
        <w:t>、</w:t>
      </w:r>
      <w:r w:rsidRPr="002F474D">
        <w:rPr>
          <w:lang w:val="zh-CN"/>
        </w:rPr>
        <w:t>一人一票</w:t>
      </w:r>
      <w:r>
        <w:rPr>
          <w:rFonts w:hint="eastAsia"/>
          <w:lang w:val="zh-CN"/>
        </w:rPr>
        <w:t>的</w:t>
      </w:r>
      <w:r w:rsidRPr="002F474D">
        <w:rPr>
          <w:lang w:val="zh-CN"/>
        </w:rPr>
        <w:t>选举；</w:t>
      </w:r>
    </w:p>
    <w:p w14:paraId="0E7E5546" w14:textId="77777777" w:rsidR="00826468" w:rsidRDefault="00826468" w:rsidP="00826468">
      <w:pPr>
        <w:pStyle w:val="SingleTxtGC"/>
        <w:rPr>
          <w:iCs/>
        </w:rPr>
      </w:pPr>
      <w:r>
        <w:rPr>
          <w:iCs/>
        </w:rPr>
        <w:tab/>
      </w:r>
      <w:r w:rsidRPr="002F474D">
        <w:rPr>
          <w:lang w:val="zh-CN"/>
        </w:rPr>
        <w:t>(d)</w:t>
      </w:r>
      <w:r w:rsidRPr="002F474D">
        <w:rPr>
          <w:lang w:val="zh-CN"/>
        </w:rPr>
        <w:tab/>
      </w:r>
      <w:r w:rsidRPr="002F474D">
        <w:rPr>
          <w:lang w:val="zh-CN"/>
        </w:rPr>
        <w:t>继续与负责索马里问题秘书长特别代表进行合作；</w:t>
      </w:r>
    </w:p>
    <w:p w14:paraId="1F9A11FC" w14:textId="77777777" w:rsidR="00826468" w:rsidRDefault="00826468" w:rsidP="00826468">
      <w:pPr>
        <w:pStyle w:val="SingleTxtGC"/>
        <w:rPr>
          <w:iCs/>
        </w:rPr>
      </w:pPr>
      <w:r>
        <w:rPr>
          <w:iCs/>
        </w:rPr>
        <w:tab/>
      </w:r>
      <w:r w:rsidRPr="002F474D">
        <w:rPr>
          <w:lang w:val="zh-CN"/>
        </w:rPr>
        <w:t>(e)</w:t>
      </w:r>
      <w:r w:rsidRPr="002F474D">
        <w:rPr>
          <w:lang w:val="zh-CN"/>
        </w:rPr>
        <w:tab/>
      </w:r>
      <w:r w:rsidRPr="00D718B4">
        <w:rPr>
          <w:spacing w:val="-2"/>
          <w:lang w:val="zh-CN"/>
        </w:rPr>
        <w:t>鼓励在联邦政府和联邦成员州</w:t>
      </w:r>
      <w:r w:rsidRPr="00D718B4">
        <w:rPr>
          <w:rFonts w:hint="eastAsia"/>
          <w:spacing w:val="-2"/>
          <w:lang w:val="zh-CN"/>
        </w:rPr>
        <w:t>两</w:t>
      </w:r>
      <w:r w:rsidRPr="00D718B4">
        <w:rPr>
          <w:spacing w:val="-2"/>
          <w:lang w:val="zh-CN"/>
        </w:rPr>
        <w:t>级采取包容和无障碍的政治参与办法，</w:t>
      </w:r>
      <w:r w:rsidRPr="002F474D">
        <w:rPr>
          <w:lang w:val="zh-CN"/>
        </w:rPr>
        <w:t>确保妇女、境内流离失所者、残疾人以及少数群体和边缘化群体</w:t>
      </w:r>
      <w:r w:rsidRPr="002F474D">
        <w:rPr>
          <w:rFonts w:hint="eastAsia"/>
          <w:lang w:val="zh-CN"/>
        </w:rPr>
        <w:t>成员</w:t>
      </w:r>
      <w:r w:rsidRPr="002F474D">
        <w:rPr>
          <w:lang w:val="zh-CN"/>
        </w:rPr>
        <w:t>拥有充分、平等和有意义的机会，并就鼓励</w:t>
      </w:r>
      <w:r>
        <w:rPr>
          <w:rFonts w:hint="eastAsia"/>
          <w:lang w:val="zh-CN"/>
        </w:rPr>
        <w:t>在</w:t>
      </w:r>
      <w:r w:rsidRPr="002F474D">
        <w:rPr>
          <w:rFonts w:hint="eastAsia"/>
          <w:lang w:val="zh-CN"/>
        </w:rPr>
        <w:t>各</w:t>
      </w:r>
      <w:r w:rsidRPr="002F474D">
        <w:rPr>
          <w:lang w:val="zh-CN"/>
        </w:rPr>
        <w:t>阶段</w:t>
      </w:r>
      <w:r>
        <w:rPr>
          <w:rFonts w:hint="eastAsia"/>
          <w:lang w:val="zh-CN"/>
        </w:rPr>
        <w:t>实现</w:t>
      </w:r>
      <w:r w:rsidRPr="002F474D">
        <w:rPr>
          <w:lang w:val="zh-CN"/>
        </w:rPr>
        <w:t>包容性的未来选举模式达成</w:t>
      </w:r>
      <w:r w:rsidRPr="002F474D">
        <w:rPr>
          <w:rFonts w:hint="eastAsia"/>
          <w:lang w:val="zh-CN"/>
        </w:rPr>
        <w:t>一致</w:t>
      </w:r>
      <w:r w:rsidRPr="002F474D">
        <w:rPr>
          <w:lang w:val="zh-CN"/>
        </w:rPr>
        <w:t>；</w:t>
      </w:r>
      <w:bookmarkStart w:id="2" w:name="_Hlk52388900"/>
      <w:bookmarkEnd w:id="2"/>
    </w:p>
    <w:p w14:paraId="74B0A2D2" w14:textId="77777777" w:rsidR="00826468" w:rsidRDefault="00826468" w:rsidP="00826468">
      <w:pPr>
        <w:pStyle w:val="SingleTxtGC"/>
        <w:rPr>
          <w:b/>
          <w:iCs/>
        </w:rPr>
      </w:pPr>
      <w:r>
        <w:rPr>
          <w:iCs/>
        </w:rPr>
        <w:tab/>
      </w:r>
      <w:r w:rsidRPr="002F474D">
        <w:rPr>
          <w:lang w:val="zh-CN"/>
        </w:rPr>
        <w:t>(f)</w:t>
      </w:r>
      <w:r w:rsidRPr="002F474D">
        <w:rPr>
          <w:lang w:val="zh-CN"/>
        </w:rPr>
        <w:tab/>
      </w:r>
      <w:r w:rsidRPr="004D2BE3">
        <w:rPr>
          <w:spacing w:val="-4"/>
          <w:lang w:val="zh-CN"/>
        </w:rPr>
        <w:t>履行改革安全部门的承诺，包括确保妇女积极和有意义地参与落实国家</w:t>
      </w:r>
      <w:r w:rsidRPr="002F474D">
        <w:rPr>
          <w:lang w:val="zh-CN"/>
        </w:rPr>
        <w:t>安全架构，保证索马里安全部队和机构遵守适用的国内和国际法以及国际人权法，</w:t>
      </w:r>
      <w:r w:rsidRPr="004D2BE3">
        <w:rPr>
          <w:spacing w:val="-4"/>
          <w:lang w:val="zh-CN"/>
        </w:rPr>
        <w:t>包括关于保护个人免受性暴力和性别暴力等侵害以及防止法外处决的法律，并加强</w:t>
      </w:r>
      <w:r w:rsidRPr="002F474D">
        <w:rPr>
          <w:lang w:val="zh-CN"/>
        </w:rPr>
        <w:t>对所有相关安全部队和机构的内部和外部问责，包括借鉴非洲联盟驻索马里过渡</w:t>
      </w:r>
      <w:r w:rsidRPr="007649AF">
        <w:rPr>
          <w:spacing w:val="2"/>
          <w:lang w:val="zh-CN"/>
        </w:rPr>
        <w:t>时期特派团平民伤亡</w:t>
      </w:r>
      <w:r w:rsidRPr="007649AF">
        <w:rPr>
          <w:rFonts w:hint="eastAsia"/>
          <w:spacing w:val="2"/>
          <w:lang w:val="zh-CN"/>
        </w:rPr>
        <w:t>情况</w:t>
      </w:r>
      <w:r w:rsidRPr="007649AF">
        <w:rPr>
          <w:spacing w:val="2"/>
          <w:lang w:val="zh-CN"/>
        </w:rPr>
        <w:t>跟踪、分析和处理小组的经验，支持制定索马里平民伤</w:t>
      </w:r>
      <w:r w:rsidRPr="002F474D">
        <w:rPr>
          <w:lang w:val="zh-CN"/>
        </w:rPr>
        <w:t>亡监测、减</w:t>
      </w:r>
      <w:r>
        <w:rPr>
          <w:rFonts w:hint="eastAsia"/>
          <w:lang w:val="zh-CN"/>
        </w:rPr>
        <w:t>少</w:t>
      </w:r>
      <w:r w:rsidRPr="002F474D">
        <w:rPr>
          <w:lang w:val="zh-CN"/>
        </w:rPr>
        <w:t>和预防政策和机制；</w:t>
      </w:r>
    </w:p>
    <w:p w14:paraId="37634DEC" w14:textId="77777777" w:rsidR="00826468" w:rsidRDefault="00826468" w:rsidP="00826468">
      <w:pPr>
        <w:pStyle w:val="SingleTxtGC"/>
        <w:rPr>
          <w:iCs/>
        </w:rPr>
      </w:pPr>
      <w:r w:rsidRPr="007649AF">
        <w:rPr>
          <w:b/>
          <w:iCs/>
          <w:spacing w:val="4"/>
        </w:rPr>
        <w:tab/>
      </w:r>
      <w:r w:rsidRPr="007649AF">
        <w:rPr>
          <w:spacing w:val="4"/>
          <w:lang w:val="zh-CN"/>
        </w:rPr>
        <w:t>(g)</w:t>
      </w:r>
      <w:r w:rsidRPr="007649AF">
        <w:rPr>
          <w:spacing w:val="4"/>
          <w:lang w:val="zh-CN"/>
        </w:rPr>
        <w:tab/>
      </w:r>
      <w:r w:rsidRPr="007649AF">
        <w:rPr>
          <w:spacing w:val="4"/>
          <w:lang w:val="zh-CN"/>
        </w:rPr>
        <w:t>加强索马里儿童保护</w:t>
      </w:r>
      <w:r w:rsidRPr="007649AF">
        <w:rPr>
          <w:rFonts w:hint="eastAsia"/>
          <w:spacing w:val="4"/>
          <w:lang w:val="zh-CN"/>
        </w:rPr>
        <w:t>方面</w:t>
      </w:r>
      <w:r w:rsidRPr="007649AF">
        <w:rPr>
          <w:spacing w:val="4"/>
          <w:lang w:val="zh-CN"/>
        </w:rPr>
        <w:t>的法律和行动框架，包括为此迅速执行《儿</w:t>
      </w:r>
      <w:r w:rsidRPr="002F474D">
        <w:rPr>
          <w:lang w:val="zh-CN"/>
        </w:rPr>
        <w:t>童权利法》，考虑加入《儿童权利公约》</w:t>
      </w:r>
      <w:r w:rsidRPr="002F474D">
        <w:rPr>
          <w:rFonts w:hint="eastAsia"/>
          <w:lang w:val="zh-CN"/>
        </w:rPr>
        <w:t>各项</w:t>
      </w:r>
      <w:r w:rsidRPr="002F474D">
        <w:rPr>
          <w:lang w:val="zh-CN"/>
        </w:rPr>
        <w:t>任择议定书和《非洲儿童权利与福利宪章》，防止在各种武装部队，包括在国家、联邦成员州和地方各级活动的部队以及青年党等团体中非法招募和使用儿童，并与联合国儿童基金会等专门组织合作，确保根据索马里联邦政府认可的《关于与武装部队或武装团体有关联</w:t>
      </w:r>
      <w:r w:rsidRPr="00B90088">
        <w:rPr>
          <w:spacing w:val="-4"/>
          <w:lang w:val="zh-CN"/>
        </w:rPr>
        <w:t>儿童的原则和准则》</w:t>
      </w:r>
      <w:r w:rsidRPr="00B90088">
        <w:rPr>
          <w:rFonts w:hint="eastAsia"/>
          <w:spacing w:val="-4"/>
          <w:lang w:val="zh-CN"/>
        </w:rPr>
        <w:t>，将曾经的</w:t>
      </w:r>
      <w:r w:rsidRPr="00B90088">
        <w:rPr>
          <w:spacing w:val="-4"/>
          <w:lang w:val="zh-CN"/>
        </w:rPr>
        <w:t>儿童兵和在武装冲突中非法使用的儿童</w:t>
      </w:r>
      <w:r w:rsidRPr="00B90088">
        <w:rPr>
          <w:rFonts w:hint="eastAsia"/>
          <w:spacing w:val="-4"/>
          <w:lang w:val="zh-CN"/>
        </w:rPr>
        <w:t>作</w:t>
      </w:r>
      <w:r w:rsidRPr="00B90088">
        <w:rPr>
          <w:spacing w:val="-4"/>
          <w:lang w:val="zh-CN"/>
        </w:rPr>
        <w:t>为受害</w:t>
      </w:r>
      <w:r w:rsidRPr="002F474D">
        <w:rPr>
          <w:lang w:val="zh-CN"/>
        </w:rPr>
        <w:t>者</w:t>
      </w:r>
      <w:r w:rsidRPr="00B90088">
        <w:rPr>
          <w:rFonts w:hint="eastAsia"/>
          <w:spacing w:val="-6"/>
          <w:lang w:val="zh-CN"/>
        </w:rPr>
        <w:t>对待，使他们重返正常生活</w:t>
      </w:r>
      <w:r w:rsidRPr="00B90088">
        <w:rPr>
          <w:spacing w:val="-6"/>
          <w:lang w:val="zh-CN"/>
        </w:rPr>
        <w:t>，查明这类侵犯和践踏人权行为的责任人并追究其责任；</w:t>
      </w:r>
    </w:p>
    <w:p w14:paraId="77B1257B" w14:textId="77777777" w:rsidR="00826468" w:rsidRDefault="00826468" w:rsidP="00826468">
      <w:pPr>
        <w:pStyle w:val="SingleTxtGC"/>
        <w:rPr>
          <w:iCs/>
        </w:rPr>
      </w:pPr>
      <w:r>
        <w:rPr>
          <w:iCs/>
        </w:rPr>
        <w:lastRenderedPageBreak/>
        <w:tab/>
      </w:r>
      <w:r w:rsidRPr="002F474D">
        <w:rPr>
          <w:lang w:val="zh-CN"/>
        </w:rPr>
        <w:t>(h)</w:t>
      </w:r>
      <w:r w:rsidRPr="002F474D">
        <w:rPr>
          <w:lang w:val="zh-CN"/>
        </w:rPr>
        <w:tab/>
      </w:r>
      <w:r w:rsidRPr="002F474D">
        <w:rPr>
          <w:lang w:val="zh-CN"/>
        </w:rPr>
        <w:t>执行索马里联邦政府</w:t>
      </w:r>
      <w:r w:rsidRPr="002F474D">
        <w:rPr>
          <w:lang w:val="zh-CN"/>
        </w:rPr>
        <w:t>2015</w:t>
      </w:r>
      <w:r w:rsidRPr="002F474D">
        <w:rPr>
          <w:lang w:val="zh-CN"/>
        </w:rPr>
        <w:t>年</w:t>
      </w:r>
      <w:r w:rsidRPr="002F474D">
        <w:rPr>
          <w:lang w:val="zh-CN"/>
        </w:rPr>
        <w:t>10</w:t>
      </w:r>
      <w:r w:rsidRPr="002F474D">
        <w:rPr>
          <w:lang w:val="zh-CN"/>
        </w:rPr>
        <w:t>月</w:t>
      </w:r>
      <w:r>
        <w:rPr>
          <w:rFonts w:hint="eastAsia"/>
          <w:lang w:val="zh-CN"/>
        </w:rPr>
        <w:t>认可</w:t>
      </w:r>
      <w:r w:rsidRPr="002F474D">
        <w:rPr>
          <w:lang w:val="zh-CN"/>
        </w:rPr>
        <w:t>的《安全学校宣言》，确保教育设施、学生和教育</w:t>
      </w:r>
      <w:r>
        <w:rPr>
          <w:rFonts w:hint="eastAsia"/>
          <w:lang w:val="zh-CN"/>
        </w:rPr>
        <w:t>工作者</w:t>
      </w:r>
      <w:r w:rsidRPr="002F474D">
        <w:rPr>
          <w:lang w:val="zh-CN"/>
        </w:rPr>
        <w:t>受到保护；</w:t>
      </w:r>
    </w:p>
    <w:p w14:paraId="61F7DC36" w14:textId="77777777" w:rsidR="00826468" w:rsidRDefault="00826468" w:rsidP="00826468">
      <w:pPr>
        <w:pStyle w:val="SingleTxtGC"/>
        <w:rPr>
          <w:iCs/>
        </w:rPr>
      </w:pPr>
      <w:r>
        <w:rPr>
          <w:iCs/>
        </w:rPr>
        <w:tab/>
      </w:r>
      <w:r w:rsidRPr="002F474D">
        <w:rPr>
          <w:lang w:val="zh-CN"/>
        </w:rPr>
        <w:t>(i)</w:t>
      </w:r>
      <w:r w:rsidRPr="002F474D">
        <w:rPr>
          <w:lang w:val="zh-CN"/>
        </w:rPr>
        <w:tab/>
      </w:r>
      <w:r w:rsidRPr="002F474D">
        <w:rPr>
          <w:lang w:val="zh-CN"/>
        </w:rPr>
        <w:t>加快执行联合公报和实施打击冲突中性暴力国家行动计划；</w:t>
      </w:r>
    </w:p>
    <w:p w14:paraId="7CC7FF9F" w14:textId="77777777" w:rsidR="00826468" w:rsidRDefault="00826468" w:rsidP="00826468">
      <w:pPr>
        <w:pStyle w:val="SingleTxtGC"/>
        <w:rPr>
          <w:iCs/>
        </w:rPr>
      </w:pPr>
      <w:r w:rsidRPr="00825379">
        <w:rPr>
          <w:iCs/>
          <w:spacing w:val="2"/>
        </w:rPr>
        <w:tab/>
      </w:r>
      <w:r w:rsidRPr="00825379">
        <w:rPr>
          <w:spacing w:val="2"/>
          <w:lang w:val="zh-CN"/>
        </w:rPr>
        <w:t>(j)</w:t>
      </w:r>
      <w:r w:rsidRPr="00825379">
        <w:rPr>
          <w:spacing w:val="2"/>
          <w:lang w:val="zh-CN"/>
        </w:rPr>
        <w:tab/>
      </w:r>
      <w:r w:rsidRPr="00825379">
        <w:rPr>
          <w:spacing w:val="2"/>
          <w:lang w:val="zh-CN"/>
        </w:rPr>
        <w:t>与民间社会密切合作，根据安全理事会第</w:t>
      </w:r>
      <w:r w:rsidRPr="00825379">
        <w:rPr>
          <w:spacing w:val="2"/>
          <w:lang w:val="zh-CN"/>
        </w:rPr>
        <w:t>1325(2000)</w:t>
      </w:r>
      <w:r w:rsidRPr="00825379">
        <w:rPr>
          <w:spacing w:val="2"/>
          <w:lang w:val="zh-CN"/>
        </w:rPr>
        <w:t>号决议和安理会</w:t>
      </w:r>
      <w:r w:rsidRPr="00825379">
        <w:rPr>
          <w:rFonts w:hint="eastAsia"/>
          <w:spacing w:val="2"/>
          <w:lang w:val="zh-CN"/>
        </w:rPr>
        <w:t>之</w:t>
      </w:r>
      <w:r w:rsidRPr="002F474D">
        <w:rPr>
          <w:lang w:val="zh-CN"/>
        </w:rPr>
        <w:t>后关于该问题的各项决议，加快审定、通过和全面实施妇女与和平与</w:t>
      </w:r>
      <w:proofErr w:type="gramStart"/>
      <w:r w:rsidRPr="002F474D">
        <w:rPr>
          <w:lang w:val="zh-CN"/>
        </w:rPr>
        <w:t>安全国家</w:t>
      </w:r>
      <w:proofErr w:type="gramEnd"/>
      <w:r w:rsidRPr="002F474D">
        <w:rPr>
          <w:lang w:val="zh-CN"/>
        </w:rPr>
        <w:t>行动计划，并注意到内阁核可了一</w:t>
      </w:r>
      <w:r>
        <w:rPr>
          <w:rFonts w:hint="eastAsia"/>
          <w:lang w:val="zh-CN"/>
        </w:rPr>
        <w:t>部</w:t>
      </w:r>
      <w:r w:rsidRPr="002F474D">
        <w:rPr>
          <w:rFonts w:hint="eastAsia"/>
          <w:lang w:val="zh-CN"/>
        </w:rPr>
        <w:t>“</w:t>
      </w:r>
      <w:r w:rsidRPr="002F474D">
        <w:rPr>
          <w:lang w:val="zh-CN"/>
        </w:rPr>
        <w:t>索马里妇女宪章</w:t>
      </w:r>
      <w:r w:rsidRPr="002F474D">
        <w:rPr>
          <w:rFonts w:hint="eastAsia"/>
          <w:lang w:val="zh-CN"/>
        </w:rPr>
        <w:t>”</w:t>
      </w:r>
      <w:r w:rsidRPr="002F474D">
        <w:rPr>
          <w:lang w:val="zh-CN"/>
        </w:rPr>
        <w:t>，以便在索马里的稳定和重建努力中加强妇女</w:t>
      </w:r>
      <w:r>
        <w:rPr>
          <w:rFonts w:hint="eastAsia"/>
          <w:lang w:val="zh-CN"/>
        </w:rPr>
        <w:t>参与</w:t>
      </w:r>
      <w:r w:rsidRPr="002F474D">
        <w:rPr>
          <w:lang w:val="zh-CN"/>
        </w:rPr>
        <w:t>和平建设及社会经济进</w:t>
      </w:r>
      <w:r>
        <w:rPr>
          <w:rFonts w:hint="eastAsia"/>
          <w:lang w:val="zh-CN"/>
        </w:rPr>
        <w:t>步</w:t>
      </w:r>
      <w:r w:rsidRPr="002F474D">
        <w:rPr>
          <w:lang w:val="zh-CN"/>
        </w:rPr>
        <w:t>；</w:t>
      </w:r>
    </w:p>
    <w:p w14:paraId="1FA66835" w14:textId="77777777" w:rsidR="00826468" w:rsidRDefault="00826468" w:rsidP="00826468">
      <w:pPr>
        <w:pStyle w:val="SingleTxtGC"/>
        <w:rPr>
          <w:iCs/>
        </w:rPr>
      </w:pPr>
      <w:r>
        <w:rPr>
          <w:iCs/>
        </w:rPr>
        <w:tab/>
      </w:r>
      <w:r w:rsidRPr="002F474D">
        <w:rPr>
          <w:lang w:val="zh-CN"/>
        </w:rPr>
        <w:t>(k)</w:t>
      </w:r>
      <w:r w:rsidRPr="002F474D">
        <w:rPr>
          <w:lang w:val="zh-CN"/>
        </w:rPr>
        <w:tab/>
      </w:r>
      <w:r w:rsidRPr="002F474D">
        <w:rPr>
          <w:lang w:val="zh-CN"/>
        </w:rPr>
        <w:t>审查</w:t>
      </w:r>
      <w:r w:rsidRPr="002F474D">
        <w:rPr>
          <w:lang w:val="zh-CN"/>
        </w:rPr>
        <w:t>2020</w:t>
      </w:r>
      <w:r w:rsidRPr="002F474D">
        <w:rPr>
          <w:lang w:val="zh-CN"/>
        </w:rPr>
        <w:t>年</w:t>
      </w:r>
      <w:r w:rsidRPr="002F474D">
        <w:rPr>
          <w:lang w:val="zh-CN"/>
        </w:rPr>
        <w:t>8</w:t>
      </w:r>
      <w:r w:rsidRPr="002F474D">
        <w:rPr>
          <w:lang w:val="zh-CN"/>
        </w:rPr>
        <w:t>月签署的经修订的媒体法，确保</w:t>
      </w:r>
      <w:r>
        <w:rPr>
          <w:rFonts w:hint="eastAsia"/>
          <w:lang w:val="zh-CN"/>
        </w:rPr>
        <w:t>该法</w:t>
      </w:r>
      <w:r w:rsidRPr="002F474D">
        <w:rPr>
          <w:lang w:val="zh-CN"/>
        </w:rPr>
        <w:t>符合国际人权法，并加快负责调查对记者所犯罪行的特别检察官的工作；</w:t>
      </w:r>
    </w:p>
    <w:p w14:paraId="4DF86D07" w14:textId="77777777" w:rsidR="00826468" w:rsidRDefault="00826468" w:rsidP="00826468">
      <w:pPr>
        <w:pStyle w:val="SingleTxtGC"/>
        <w:rPr>
          <w:iCs/>
        </w:rPr>
      </w:pPr>
      <w:r>
        <w:rPr>
          <w:iCs/>
        </w:rPr>
        <w:tab/>
      </w:r>
      <w:r w:rsidRPr="002F474D">
        <w:rPr>
          <w:lang w:val="zh-CN"/>
        </w:rPr>
        <w:t>(l)</w:t>
      </w:r>
      <w:r w:rsidRPr="002F474D">
        <w:rPr>
          <w:lang w:val="zh-CN"/>
        </w:rPr>
        <w:tab/>
      </w:r>
      <w:r w:rsidRPr="002F474D">
        <w:rPr>
          <w:lang w:val="zh-CN"/>
        </w:rPr>
        <w:t>履行</w:t>
      </w:r>
      <w:r>
        <w:rPr>
          <w:rFonts w:hint="eastAsia"/>
          <w:lang w:val="zh-CN"/>
        </w:rPr>
        <w:t>关于</w:t>
      </w:r>
      <w:r w:rsidRPr="002F474D">
        <w:rPr>
          <w:lang w:val="zh-CN"/>
        </w:rPr>
        <w:t>结束普遍</w:t>
      </w:r>
      <w:r>
        <w:rPr>
          <w:rFonts w:hint="eastAsia"/>
          <w:lang w:val="zh-CN"/>
        </w:rPr>
        <w:t>的</w:t>
      </w:r>
      <w:r w:rsidRPr="002F474D">
        <w:rPr>
          <w:lang w:val="zh-CN"/>
        </w:rPr>
        <w:t>有罪不罚文化</w:t>
      </w:r>
      <w:r>
        <w:rPr>
          <w:rFonts w:hint="eastAsia"/>
          <w:lang w:val="zh-CN"/>
        </w:rPr>
        <w:t>的</w:t>
      </w:r>
      <w:r w:rsidRPr="002F474D">
        <w:rPr>
          <w:lang w:val="zh-CN"/>
        </w:rPr>
        <w:t>承诺，追究侵犯和践踏人权者的责任，为此，确保展开迅速、彻底和有效的调查，根据国际人权标准改革国家和传统司法机制，以增进妇女在司法机构中的代表性，并改善妇女和儿童诉诸司法的机会；</w:t>
      </w:r>
    </w:p>
    <w:p w14:paraId="4E7B9316" w14:textId="77777777" w:rsidR="00826468" w:rsidRDefault="00826468" w:rsidP="00826468">
      <w:pPr>
        <w:pStyle w:val="SingleTxtGC"/>
        <w:rPr>
          <w:iCs/>
        </w:rPr>
      </w:pPr>
      <w:r>
        <w:rPr>
          <w:iCs/>
        </w:rPr>
        <w:tab/>
      </w:r>
      <w:r w:rsidRPr="002F474D">
        <w:rPr>
          <w:lang w:val="zh-CN"/>
        </w:rPr>
        <w:t>(m)</w:t>
      </w:r>
      <w:r w:rsidRPr="002F474D">
        <w:rPr>
          <w:lang w:val="zh-CN"/>
        </w:rPr>
        <w:tab/>
      </w:r>
      <w:r w:rsidRPr="002F474D">
        <w:rPr>
          <w:lang w:val="zh-CN"/>
        </w:rPr>
        <w:t>鼓励议会通过内阁</w:t>
      </w:r>
      <w:r w:rsidRPr="002F474D">
        <w:rPr>
          <w:lang w:val="zh-CN"/>
        </w:rPr>
        <w:t>2018</w:t>
      </w:r>
      <w:r w:rsidRPr="002F474D">
        <w:rPr>
          <w:lang w:val="zh-CN"/>
        </w:rPr>
        <w:t>年批准的最初的《性犯罪法案》，并确保任何通过后成为法律的法案能够体现保护所有妇女和儿童尤其是女童的国际义务和承诺，并执行这项法律和其他必要的法律，以打击性暴力和性别暴力</w:t>
      </w:r>
      <w:r w:rsidRPr="002F474D">
        <w:rPr>
          <w:rFonts w:hint="eastAsia"/>
          <w:lang w:val="zh-CN"/>
        </w:rPr>
        <w:t>，</w:t>
      </w:r>
      <w:r w:rsidRPr="002F474D">
        <w:rPr>
          <w:lang w:val="zh-CN"/>
        </w:rPr>
        <w:t>包括童婚、早婚和强迫婚姻以及一切形式的切割女性生殖器做法，同时确保</w:t>
      </w:r>
      <w:r>
        <w:rPr>
          <w:rFonts w:hint="eastAsia"/>
          <w:lang w:val="zh-CN"/>
        </w:rPr>
        <w:t>对</w:t>
      </w:r>
      <w:r w:rsidRPr="002F474D">
        <w:rPr>
          <w:lang w:val="zh-CN"/>
        </w:rPr>
        <w:t>性暴力和性别暴力、剥削和</w:t>
      </w:r>
      <w:r>
        <w:rPr>
          <w:rFonts w:hint="eastAsia"/>
          <w:lang w:val="zh-CN"/>
        </w:rPr>
        <w:t>侵害行为的</w:t>
      </w:r>
      <w:r w:rsidRPr="002F474D">
        <w:rPr>
          <w:lang w:val="zh-CN"/>
        </w:rPr>
        <w:t>责任</w:t>
      </w:r>
      <w:r>
        <w:rPr>
          <w:rFonts w:hint="eastAsia"/>
          <w:lang w:val="zh-CN"/>
        </w:rPr>
        <w:t>者追究</w:t>
      </w:r>
      <w:r w:rsidRPr="002F474D">
        <w:rPr>
          <w:lang w:val="zh-CN"/>
        </w:rPr>
        <w:t>责任，无论其</w:t>
      </w:r>
      <w:r>
        <w:rPr>
          <w:rFonts w:hint="eastAsia"/>
          <w:lang w:val="zh-CN"/>
        </w:rPr>
        <w:t>是何身份</w:t>
      </w:r>
      <w:r w:rsidRPr="002F474D">
        <w:rPr>
          <w:lang w:val="zh-CN"/>
        </w:rPr>
        <w:t>或</w:t>
      </w:r>
      <w:r>
        <w:rPr>
          <w:rFonts w:hint="eastAsia"/>
          <w:lang w:val="zh-CN"/>
        </w:rPr>
        <w:t>地位</w:t>
      </w:r>
      <w:r w:rsidRPr="002F474D">
        <w:rPr>
          <w:lang w:val="zh-CN"/>
        </w:rPr>
        <w:t>；</w:t>
      </w:r>
    </w:p>
    <w:p w14:paraId="75C6A242" w14:textId="77777777" w:rsidR="00826468" w:rsidRDefault="00826468" w:rsidP="00826468">
      <w:pPr>
        <w:pStyle w:val="SingleTxtGC"/>
        <w:rPr>
          <w:iCs/>
        </w:rPr>
      </w:pPr>
      <w:r>
        <w:rPr>
          <w:iCs/>
        </w:rPr>
        <w:tab/>
      </w:r>
      <w:r w:rsidRPr="002F474D">
        <w:rPr>
          <w:lang w:val="zh-CN"/>
        </w:rPr>
        <w:t>(n)</w:t>
      </w:r>
      <w:r w:rsidRPr="002F474D">
        <w:rPr>
          <w:lang w:val="zh-CN"/>
        </w:rPr>
        <w:tab/>
      </w:r>
      <w:r w:rsidRPr="002F474D">
        <w:rPr>
          <w:lang w:val="zh-CN"/>
        </w:rPr>
        <w:t>继续</w:t>
      </w:r>
      <w:r>
        <w:rPr>
          <w:rFonts w:hint="eastAsia"/>
          <w:lang w:val="zh-CN"/>
        </w:rPr>
        <w:t>承</w:t>
      </w:r>
      <w:r w:rsidRPr="002F474D">
        <w:rPr>
          <w:lang w:val="zh-CN"/>
        </w:rPr>
        <w:t>认包容性对话和地方和解进程对索马里稳定的重要性，包括</w:t>
      </w:r>
      <w:r w:rsidRPr="002F474D">
        <w:rPr>
          <w:rFonts w:hint="eastAsia"/>
          <w:lang w:val="zh-CN"/>
        </w:rPr>
        <w:t>在</w:t>
      </w:r>
      <w:r w:rsidRPr="00CC740F">
        <w:rPr>
          <w:spacing w:val="2"/>
          <w:lang w:val="zh-CN"/>
        </w:rPr>
        <w:t>民族和解框架和进程</w:t>
      </w:r>
      <w:r w:rsidRPr="00CC740F">
        <w:rPr>
          <w:rFonts w:hint="eastAsia"/>
          <w:spacing w:val="2"/>
          <w:lang w:val="zh-CN"/>
        </w:rPr>
        <w:t>中的</w:t>
      </w:r>
      <w:r w:rsidRPr="00CC740F">
        <w:rPr>
          <w:spacing w:val="2"/>
          <w:lang w:val="zh-CN"/>
        </w:rPr>
        <w:t>重要性，呼吁联邦政府和联邦成员州在缓和紧张局势方</w:t>
      </w:r>
      <w:r w:rsidRPr="002F474D">
        <w:rPr>
          <w:lang w:val="zh-CN"/>
        </w:rPr>
        <w:t>面加强领导和参与，并进行建设性对话；</w:t>
      </w:r>
    </w:p>
    <w:p w14:paraId="604BB410" w14:textId="77777777" w:rsidR="00826468" w:rsidRDefault="00826468" w:rsidP="00826468">
      <w:pPr>
        <w:pStyle w:val="SingleTxtGC"/>
        <w:rPr>
          <w:iCs/>
        </w:rPr>
      </w:pPr>
      <w:r>
        <w:rPr>
          <w:iCs/>
        </w:rPr>
        <w:tab/>
      </w:r>
      <w:r w:rsidRPr="002F474D">
        <w:rPr>
          <w:lang w:val="zh-CN"/>
        </w:rPr>
        <w:t>(o)</w:t>
      </w:r>
      <w:r w:rsidRPr="002F474D">
        <w:rPr>
          <w:lang w:val="zh-CN"/>
        </w:rPr>
        <w:tab/>
      </w:r>
      <w:r w:rsidRPr="002F474D">
        <w:rPr>
          <w:lang w:val="zh-CN"/>
        </w:rPr>
        <w:t>增加分配给负责司法和保护人权的各部委和机构的支助和资源，特别是联邦和州</w:t>
      </w:r>
      <w:r>
        <w:rPr>
          <w:rFonts w:hint="eastAsia"/>
          <w:lang w:val="zh-CN"/>
        </w:rPr>
        <w:t>两</w:t>
      </w:r>
      <w:r w:rsidRPr="002F474D">
        <w:rPr>
          <w:lang w:val="zh-CN"/>
        </w:rPr>
        <w:t>级的妇女和人权发展部，以及司法部门、警察和惩教机构，包括为此向人权联合方案提供充足资金，该方案是履行索马里人权承诺的重要</w:t>
      </w:r>
      <w:r>
        <w:rPr>
          <w:rFonts w:hint="eastAsia"/>
          <w:lang w:val="zh-CN"/>
        </w:rPr>
        <w:t>工具</w:t>
      </w:r>
      <w:r w:rsidRPr="002F474D">
        <w:rPr>
          <w:lang w:val="zh-CN"/>
        </w:rPr>
        <w:t>；</w:t>
      </w:r>
    </w:p>
    <w:p w14:paraId="5347ADD7" w14:textId="77777777" w:rsidR="00826468" w:rsidRDefault="00826468" w:rsidP="00826468">
      <w:pPr>
        <w:pStyle w:val="SingleTxtGC"/>
        <w:rPr>
          <w:iCs/>
        </w:rPr>
      </w:pPr>
      <w:r>
        <w:rPr>
          <w:iCs/>
        </w:rPr>
        <w:tab/>
      </w:r>
      <w:r w:rsidRPr="002F474D">
        <w:rPr>
          <w:lang w:val="zh-CN"/>
        </w:rPr>
        <w:t>(p)</w:t>
      </w:r>
      <w:r w:rsidRPr="002F474D">
        <w:rPr>
          <w:lang w:val="zh-CN"/>
        </w:rPr>
        <w:tab/>
      </w:r>
      <w:r w:rsidRPr="00CC740F">
        <w:rPr>
          <w:spacing w:val="-2"/>
          <w:lang w:val="zh-CN"/>
        </w:rPr>
        <w:t>考虑加入和批准《消除对妇女一切形式歧视公约》和《防止及惩治灭绝</w:t>
      </w:r>
      <w:r w:rsidRPr="002F474D">
        <w:rPr>
          <w:lang w:val="zh-CN"/>
        </w:rPr>
        <w:t>种族罪公约》；</w:t>
      </w:r>
    </w:p>
    <w:p w14:paraId="7FE4FDBF" w14:textId="77777777" w:rsidR="00826468" w:rsidRDefault="00826468" w:rsidP="00826468">
      <w:pPr>
        <w:pStyle w:val="SingleTxtGC"/>
        <w:rPr>
          <w:iCs/>
        </w:rPr>
      </w:pPr>
      <w:r>
        <w:rPr>
          <w:iCs/>
        </w:rPr>
        <w:tab/>
      </w:r>
      <w:r w:rsidRPr="002F474D">
        <w:rPr>
          <w:lang w:val="zh-CN"/>
        </w:rPr>
        <w:t>(q)</w:t>
      </w:r>
      <w:r w:rsidRPr="002F474D">
        <w:rPr>
          <w:lang w:val="zh-CN"/>
        </w:rPr>
        <w:tab/>
      </w:r>
      <w:r w:rsidRPr="002F474D">
        <w:rPr>
          <w:lang w:val="zh-CN"/>
        </w:rPr>
        <w:t>履行在全球残疾人事务峰会上</w:t>
      </w:r>
      <w:proofErr w:type="gramStart"/>
      <w:r w:rsidRPr="002F474D">
        <w:rPr>
          <w:lang w:val="zh-CN"/>
        </w:rPr>
        <w:t>作出</w:t>
      </w:r>
      <w:proofErr w:type="gramEnd"/>
      <w:r w:rsidRPr="002F474D">
        <w:rPr>
          <w:lang w:val="zh-CN"/>
        </w:rPr>
        <w:t>的承诺，特别是根据《残疾人权利公约》并与残疾人组织协商，支持国家残疾人机构的工作；</w:t>
      </w:r>
    </w:p>
    <w:p w14:paraId="0EE79721" w14:textId="77777777" w:rsidR="00826468" w:rsidRDefault="00826468" w:rsidP="00826468">
      <w:pPr>
        <w:pStyle w:val="SingleTxtGC"/>
        <w:rPr>
          <w:iCs/>
        </w:rPr>
      </w:pPr>
      <w:r>
        <w:rPr>
          <w:iCs/>
        </w:rPr>
        <w:tab/>
      </w:r>
      <w:r w:rsidRPr="002F474D">
        <w:rPr>
          <w:lang w:val="zh-CN"/>
        </w:rPr>
        <w:t>(r)</w:t>
      </w:r>
      <w:r w:rsidRPr="002F474D">
        <w:rPr>
          <w:lang w:val="zh-CN"/>
        </w:rPr>
        <w:tab/>
      </w:r>
      <w:r w:rsidRPr="002F474D">
        <w:rPr>
          <w:lang w:val="zh-CN"/>
        </w:rPr>
        <w:t>使国家和联邦成员州</w:t>
      </w:r>
      <w:r>
        <w:rPr>
          <w:rFonts w:hint="eastAsia"/>
          <w:lang w:val="zh-CN"/>
        </w:rPr>
        <w:t>层面</w:t>
      </w:r>
      <w:r w:rsidRPr="002F474D">
        <w:rPr>
          <w:lang w:val="zh-CN"/>
        </w:rPr>
        <w:t>的政治政策和法律框架与适用的人权义务和其他承诺保持一致；</w:t>
      </w:r>
    </w:p>
    <w:p w14:paraId="659D8183" w14:textId="77777777" w:rsidR="00826468" w:rsidRDefault="00826468" w:rsidP="00826468">
      <w:pPr>
        <w:pStyle w:val="SingleTxtGC"/>
        <w:rPr>
          <w:iCs/>
        </w:rPr>
      </w:pPr>
      <w:r>
        <w:rPr>
          <w:iCs/>
        </w:rPr>
        <w:tab/>
      </w:r>
      <w:r w:rsidRPr="002F474D">
        <w:rPr>
          <w:lang w:val="zh-CN"/>
        </w:rPr>
        <w:t>(s)</w:t>
      </w:r>
      <w:r w:rsidRPr="002F474D">
        <w:rPr>
          <w:lang w:val="zh-CN"/>
        </w:rPr>
        <w:tab/>
      </w:r>
      <w:r w:rsidRPr="00BD6FB3">
        <w:rPr>
          <w:spacing w:val="-4"/>
          <w:lang w:val="zh-CN"/>
        </w:rPr>
        <w:t>按照国内法和国际法，特别是国际人权法和国际人道法规定的适用义务，</w:t>
      </w:r>
      <w:r w:rsidRPr="002F474D">
        <w:rPr>
          <w:lang w:val="zh-CN"/>
        </w:rPr>
        <w:t>对待前战斗人员；</w:t>
      </w:r>
    </w:p>
    <w:p w14:paraId="667E6517" w14:textId="77777777" w:rsidR="00826468" w:rsidRDefault="00826468" w:rsidP="00826468">
      <w:pPr>
        <w:pStyle w:val="SingleTxtGC"/>
        <w:rPr>
          <w:iCs/>
        </w:rPr>
      </w:pPr>
      <w:r>
        <w:rPr>
          <w:iCs/>
        </w:rPr>
        <w:tab/>
      </w:r>
      <w:r w:rsidRPr="002F474D">
        <w:rPr>
          <w:lang w:val="zh-CN"/>
        </w:rPr>
        <w:t>(t)</w:t>
      </w:r>
      <w:r w:rsidRPr="002F474D">
        <w:rPr>
          <w:lang w:val="zh-CN"/>
        </w:rPr>
        <w:tab/>
      </w:r>
      <w:r w:rsidRPr="002F474D">
        <w:rPr>
          <w:lang w:val="zh-CN"/>
        </w:rPr>
        <w:t>执行</w:t>
      </w:r>
      <w:r w:rsidRPr="002F474D">
        <w:rPr>
          <w:lang w:val="zh-CN"/>
        </w:rPr>
        <w:t>2017</w:t>
      </w:r>
      <w:r w:rsidRPr="002F474D">
        <w:rPr>
          <w:lang w:val="zh-CN"/>
        </w:rPr>
        <w:t>年</w:t>
      </w:r>
      <w:r w:rsidRPr="002F474D">
        <w:rPr>
          <w:lang w:val="zh-CN"/>
        </w:rPr>
        <w:t>3</w:t>
      </w:r>
      <w:r w:rsidRPr="002F474D">
        <w:rPr>
          <w:lang w:val="zh-CN"/>
        </w:rPr>
        <w:t>月</w:t>
      </w:r>
      <w:r w:rsidRPr="002F474D">
        <w:rPr>
          <w:lang w:val="zh-CN"/>
        </w:rPr>
        <w:t>25</w:t>
      </w:r>
      <w:r w:rsidRPr="002F474D">
        <w:rPr>
          <w:lang w:val="zh-CN"/>
        </w:rPr>
        <w:t>日通过的《关于索马里难民持久解决办法和回返者重新融入索马里的内罗毕宣言》；</w:t>
      </w:r>
    </w:p>
    <w:p w14:paraId="19F90FC8" w14:textId="77777777" w:rsidR="00826468" w:rsidRDefault="00826468" w:rsidP="00826468">
      <w:pPr>
        <w:pStyle w:val="SingleTxtGC"/>
        <w:rPr>
          <w:iCs/>
        </w:rPr>
      </w:pPr>
      <w:r>
        <w:rPr>
          <w:iCs/>
        </w:rPr>
        <w:tab/>
      </w:r>
      <w:r w:rsidRPr="002F474D">
        <w:rPr>
          <w:lang w:val="zh-CN"/>
        </w:rPr>
        <w:t>(u)</w:t>
      </w:r>
      <w:r w:rsidRPr="002F474D">
        <w:rPr>
          <w:lang w:val="zh-CN"/>
        </w:rPr>
        <w:tab/>
      </w:r>
      <w:r w:rsidRPr="002F474D">
        <w:rPr>
          <w:lang w:val="zh-CN"/>
        </w:rPr>
        <w:t>促进所有境内流离失所者的福祉和保护，包括使其免遭性暴力和性别暴</w:t>
      </w:r>
      <w:r w:rsidRPr="00C407AA">
        <w:rPr>
          <w:spacing w:val="-6"/>
          <w:lang w:val="zh-CN"/>
        </w:rPr>
        <w:t>力，并免遭国家或国际军事或文职人员的剥削和</w:t>
      </w:r>
      <w:r w:rsidRPr="00C407AA">
        <w:rPr>
          <w:rFonts w:hint="eastAsia"/>
          <w:spacing w:val="-6"/>
          <w:lang w:val="zh-CN"/>
        </w:rPr>
        <w:t>侵害</w:t>
      </w:r>
      <w:r w:rsidRPr="00C407AA">
        <w:rPr>
          <w:spacing w:val="-6"/>
          <w:lang w:val="zh-CN"/>
        </w:rPr>
        <w:t>；促进所有境内流离失所者，</w:t>
      </w:r>
      <w:r w:rsidRPr="00F07834">
        <w:rPr>
          <w:spacing w:val="-4"/>
          <w:lang w:val="zh-CN"/>
        </w:rPr>
        <w:t>包括处于最弱势地位的境内流离失所者安全和有尊严地自愿融入</w:t>
      </w:r>
      <w:r w:rsidRPr="00F07834">
        <w:rPr>
          <w:rFonts w:hint="eastAsia"/>
          <w:spacing w:val="-4"/>
          <w:lang w:val="zh-CN"/>
        </w:rPr>
        <w:t>当地</w:t>
      </w:r>
      <w:r w:rsidRPr="00F07834">
        <w:rPr>
          <w:spacing w:val="-4"/>
          <w:lang w:val="zh-CN"/>
        </w:rPr>
        <w:t>或返回；确保</w:t>
      </w:r>
      <w:r>
        <w:rPr>
          <w:rFonts w:hint="eastAsia"/>
          <w:lang w:val="zh-CN"/>
        </w:rPr>
        <w:t>在</w:t>
      </w:r>
      <w:r w:rsidRPr="002F474D">
        <w:rPr>
          <w:lang w:val="zh-CN"/>
        </w:rPr>
        <w:t>重新安置</w:t>
      </w:r>
      <w:r>
        <w:rPr>
          <w:rFonts w:hint="eastAsia"/>
          <w:lang w:val="zh-CN"/>
        </w:rPr>
        <w:t>工作中采取</w:t>
      </w:r>
      <w:r w:rsidRPr="002F474D">
        <w:rPr>
          <w:lang w:val="zh-CN"/>
        </w:rPr>
        <w:t>充分的协商进程</w:t>
      </w:r>
      <w:r>
        <w:rPr>
          <w:rFonts w:hint="eastAsia"/>
          <w:lang w:val="zh-CN"/>
        </w:rPr>
        <w:t>和</w:t>
      </w:r>
      <w:r w:rsidRPr="002F474D">
        <w:rPr>
          <w:lang w:val="zh-CN"/>
        </w:rPr>
        <w:t>最佳</w:t>
      </w:r>
      <w:r>
        <w:rPr>
          <w:rFonts w:hint="eastAsia"/>
          <w:lang w:val="zh-CN"/>
        </w:rPr>
        <w:t>做</w:t>
      </w:r>
      <w:r w:rsidRPr="002F474D">
        <w:rPr>
          <w:lang w:val="zh-CN"/>
        </w:rPr>
        <w:t>法；提供能安全获得基本食物和饮用水、基本</w:t>
      </w:r>
      <w:r>
        <w:rPr>
          <w:rFonts w:hint="eastAsia"/>
          <w:lang w:val="zh-CN"/>
        </w:rPr>
        <w:t>居</w:t>
      </w:r>
      <w:r w:rsidRPr="002F474D">
        <w:rPr>
          <w:lang w:val="zh-CN"/>
        </w:rPr>
        <w:t>所和住房、适当衣</w:t>
      </w:r>
      <w:r>
        <w:rPr>
          <w:rFonts w:hint="eastAsia"/>
          <w:lang w:val="zh-CN"/>
        </w:rPr>
        <w:t>物</w:t>
      </w:r>
      <w:r w:rsidRPr="002F474D">
        <w:rPr>
          <w:lang w:val="zh-CN"/>
        </w:rPr>
        <w:t>以及基本医疗服务和卫生设施的地点；</w:t>
      </w:r>
    </w:p>
    <w:p w14:paraId="02DF18C4" w14:textId="77777777" w:rsidR="00826468" w:rsidRDefault="00826468" w:rsidP="00DE469D">
      <w:pPr>
        <w:pStyle w:val="SingleTxtGC"/>
        <w:spacing w:line="330" w:lineRule="exact"/>
        <w:rPr>
          <w:iCs/>
        </w:rPr>
      </w:pPr>
      <w:r>
        <w:rPr>
          <w:iCs/>
        </w:rPr>
        <w:lastRenderedPageBreak/>
        <w:tab/>
      </w:r>
      <w:r w:rsidRPr="002F474D">
        <w:rPr>
          <w:lang w:val="zh-CN"/>
        </w:rPr>
        <w:t>(v)</w:t>
      </w:r>
      <w:r w:rsidRPr="002F474D">
        <w:rPr>
          <w:lang w:val="zh-CN"/>
        </w:rPr>
        <w:tab/>
      </w:r>
      <w:r w:rsidRPr="002F474D">
        <w:rPr>
          <w:lang w:val="zh-CN"/>
        </w:rPr>
        <w:t>确保人道主义组织能安全、及时、持续和不受阻碍地进入；承认境内流</w:t>
      </w:r>
      <w:r w:rsidRPr="008142BF">
        <w:rPr>
          <w:spacing w:val="-4"/>
          <w:lang w:val="zh-CN"/>
        </w:rPr>
        <w:t>离失所者处于极度弱势；促进安全、及时、持续和不受阻碍地向有需要的人提供</w:t>
      </w:r>
      <w:r w:rsidRPr="002F474D">
        <w:rPr>
          <w:lang w:val="zh-CN"/>
        </w:rPr>
        <w:t>人道主义援助，无论他们身在索马里何处；捍卫人道主义行为方的中立、公正</w:t>
      </w:r>
      <w:r>
        <w:rPr>
          <w:rFonts w:hint="eastAsia"/>
          <w:lang w:val="zh-CN"/>
        </w:rPr>
        <w:t>和</w:t>
      </w:r>
      <w:r w:rsidRPr="008142BF">
        <w:rPr>
          <w:spacing w:val="2"/>
          <w:lang w:val="zh-CN"/>
        </w:rPr>
        <w:t>独立，</w:t>
      </w:r>
      <w:r w:rsidRPr="008142BF">
        <w:rPr>
          <w:rFonts w:hint="eastAsia"/>
          <w:spacing w:val="2"/>
          <w:lang w:val="zh-CN"/>
        </w:rPr>
        <w:t>使他们</w:t>
      </w:r>
      <w:r w:rsidRPr="008142BF">
        <w:rPr>
          <w:spacing w:val="2"/>
          <w:lang w:val="zh-CN"/>
        </w:rPr>
        <w:t>免遭政治、经济和军事干涉，同时继续关注需要人道主义援助的族</w:t>
      </w:r>
      <w:r w:rsidRPr="002F474D">
        <w:rPr>
          <w:lang w:val="zh-CN"/>
        </w:rPr>
        <w:t>裔少数群体成员的需求；</w:t>
      </w:r>
    </w:p>
    <w:p w14:paraId="43C5D804" w14:textId="77777777" w:rsidR="00826468" w:rsidRDefault="00826468" w:rsidP="00DE469D">
      <w:pPr>
        <w:pStyle w:val="SingleTxtGC"/>
        <w:spacing w:line="330" w:lineRule="exact"/>
        <w:rPr>
          <w:iCs/>
        </w:rPr>
      </w:pPr>
      <w:r w:rsidRPr="008142BF">
        <w:rPr>
          <w:iCs/>
          <w:spacing w:val="4"/>
        </w:rPr>
        <w:tab/>
      </w:r>
      <w:r w:rsidRPr="008142BF">
        <w:rPr>
          <w:spacing w:val="4"/>
          <w:lang w:val="zh-CN"/>
        </w:rPr>
        <w:t>(w)</w:t>
      </w:r>
      <w:r w:rsidRPr="008142BF">
        <w:rPr>
          <w:spacing w:val="4"/>
          <w:lang w:val="zh-CN"/>
        </w:rPr>
        <w:tab/>
      </w:r>
      <w:r w:rsidRPr="008142BF">
        <w:rPr>
          <w:spacing w:val="4"/>
          <w:lang w:val="zh-CN"/>
        </w:rPr>
        <w:t>根据索马里联邦政府认可的《关于与武装部队或武装团体有关联的儿</w:t>
      </w:r>
      <w:r w:rsidRPr="002F474D">
        <w:rPr>
          <w:lang w:val="zh-CN"/>
        </w:rPr>
        <w:t>童的原则和准则》，将那些已被武装部队和武装团体释放或以其他方式脱离</w:t>
      </w:r>
      <w:r>
        <w:rPr>
          <w:rFonts w:hint="eastAsia"/>
          <w:lang w:val="fr-CH"/>
        </w:rPr>
        <w:t>这些部队和团体</w:t>
      </w:r>
      <w:r w:rsidRPr="002F474D">
        <w:rPr>
          <w:lang w:val="zh-CN"/>
        </w:rPr>
        <w:t>的儿童</w:t>
      </w:r>
      <w:r>
        <w:rPr>
          <w:rFonts w:hint="eastAsia"/>
          <w:lang w:val="zh-CN"/>
        </w:rPr>
        <w:t>首先</w:t>
      </w:r>
      <w:r w:rsidRPr="002F474D">
        <w:rPr>
          <w:lang w:val="zh-CN"/>
        </w:rPr>
        <w:t>视为受害者，</w:t>
      </w:r>
      <w:r>
        <w:rPr>
          <w:rFonts w:hint="eastAsia"/>
          <w:lang w:val="zh-CN"/>
        </w:rPr>
        <w:t>只要以</w:t>
      </w:r>
      <w:r w:rsidRPr="002F474D">
        <w:rPr>
          <w:lang w:val="zh-CN"/>
        </w:rPr>
        <w:t>国家安全罪名拘留儿童违反适用的国际法</w:t>
      </w:r>
      <w:r>
        <w:rPr>
          <w:rFonts w:hint="eastAsia"/>
          <w:lang w:val="zh-CN"/>
        </w:rPr>
        <w:t>，即予以停止</w:t>
      </w:r>
      <w:r w:rsidRPr="002F474D">
        <w:rPr>
          <w:lang w:val="zh-CN"/>
        </w:rPr>
        <w:t>；</w:t>
      </w:r>
    </w:p>
    <w:p w14:paraId="17FCEFDE" w14:textId="77777777" w:rsidR="00826468" w:rsidRDefault="00826468" w:rsidP="00DE469D">
      <w:pPr>
        <w:pStyle w:val="SingleTxtGC"/>
        <w:spacing w:line="330" w:lineRule="exact"/>
        <w:rPr>
          <w:iCs/>
        </w:rPr>
      </w:pPr>
      <w:r>
        <w:rPr>
          <w:iCs/>
        </w:rPr>
        <w:tab/>
      </w:r>
      <w:r w:rsidRPr="002F474D">
        <w:rPr>
          <w:lang w:val="zh-CN"/>
        </w:rPr>
        <w:t>15.</w:t>
      </w:r>
      <w:r w:rsidRPr="002F474D">
        <w:rPr>
          <w:lang w:val="zh-CN"/>
        </w:rPr>
        <w:tab/>
      </w:r>
      <w:r w:rsidRPr="008C3588">
        <w:rPr>
          <w:rFonts w:ascii="Time New Roman" w:eastAsia="楷体" w:hAnsi="Time New Roman"/>
          <w:spacing w:val="-2"/>
          <w:lang w:val="zh-CN"/>
        </w:rPr>
        <w:t>强调</w:t>
      </w:r>
      <w:r w:rsidRPr="008C3588">
        <w:rPr>
          <w:spacing w:val="-2"/>
          <w:lang w:val="zh-CN"/>
        </w:rPr>
        <w:t>国内和国际专家与联邦政府联合监测和报告索马里人权状况的重要</w:t>
      </w:r>
      <w:r w:rsidRPr="002F474D">
        <w:rPr>
          <w:lang w:val="zh-CN"/>
        </w:rPr>
        <w:t>作用，人权状况监测者可以在评估和确保技术援助项目的成功方面发挥必不可少的作用，而这些项目</w:t>
      </w:r>
      <w:r>
        <w:rPr>
          <w:rFonts w:hint="eastAsia"/>
          <w:lang w:val="zh-CN"/>
        </w:rPr>
        <w:t>也</w:t>
      </w:r>
      <w:r w:rsidRPr="002F474D">
        <w:rPr>
          <w:lang w:val="zh-CN"/>
        </w:rPr>
        <w:t>必</w:t>
      </w:r>
      <w:r>
        <w:rPr>
          <w:rFonts w:hint="eastAsia"/>
          <w:lang w:val="zh-CN"/>
        </w:rPr>
        <w:t>须</w:t>
      </w:r>
      <w:r w:rsidRPr="002F474D">
        <w:rPr>
          <w:lang w:val="zh-CN"/>
        </w:rPr>
        <w:t>造福于</w:t>
      </w:r>
      <w:r>
        <w:rPr>
          <w:rFonts w:hint="eastAsia"/>
          <w:lang w:val="zh-CN"/>
        </w:rPr>
        <w:t>全体</w:t>
      </w:r>
      <w:r w:rsidRPr="002F474D">
        <w:rPr>
          <w:lang w:val="zh-CN"/>
        </w:rPr>
        <w:t>索马里人；</w:t>
      </w:r>
    </w:p>
    <w:p w14:paraId="5D8ADD08" w14:textId="77777777" w:rsidR="00826468" w:rsidRDefault="00826468" w:rsidP="00DE469D">
      <w:pPr>
        <w:pStyle w:val="SingleTxtGC"/>
        <w:spacing w:line="330" w:lineRule="exact"/>
        <w:rPr>
          <w:iCs/>
        </w:rPr>
      </w:pPr>
      <w:r>
        <w:rPr>
          <w:iCs/>
        </w:rPr>
        <w:tab/>
      </w:r>
      <w:r w:rsidRPr="002F474D">
        <w:rPr>
          <w:lang w:val="zh-CN"/>
        </w:rPr>
        <w:t>16.</w:t>
      </w:r>
      <w:r w:rsidRPr="002F474D">
        <w:rPr>
          <w:lang w:val="zh-CN"/>
        </w:rPr>
        <w:tab/>
      </w:r>
      <w:r>
        <w:rPr>
          <w:rFonts w:ascii="Time New Roman" w:eastAsia="楷体" w:hAnsi="Time New Roman" w:hint="eastAsia"/>
          <w:lang w:val="zh-CN"/>
        </w:rPr>
        <w:t>着重指出</w:t>
      </w:r>
      <w:r w:rsidRPr="002F474D">
        <w:rPr>
          <w:lang w:val="zh-CN"/>
        </w:rPr>
        <w:t>非洲联盟驻索马里过渡时期特派团在索马里全境</w:t>
      </w:r>
      <w:r>
        <w:rPr>
          <w:rFonts w:hint="eastAsia"/>
          <w:lang w:val="zh-CN"/>
        </w:rPr>
        <w:t>落实</w:t>
      </w:r>
      <w:r w:rsidRPr="002F474D">
        <w:rPr>
          <w:lang w:val="zh-CN"/>
        </w:rPr>
        <w:t>任务的重要性以及加强与联合国人权事务高级专员办事处工作协同</w:t>
      </w:r>
      <w:r>
        <w:rPr>
          <w:rFonts w:hint="eastAsia"/>
          <w:lang w:val="zh-CN"/>
        </w:rPr>
        <w:t>配合的必要性</w:t>
      </w:r>
      <w:r w:rsidRPr="002F474D">
        <w:rPr>
          <w:lang w:val="zh-CN"/>
        </w:rPr>
        <w:t>；</w:t>
      </w:r>
    </w:p>
    <w:p w14:paraId="334E5D64" w14:textId="77777777" w:rsidR="00826468" w:rsidRDefault="00826468" w:rsidP="00DE469D">
      <w:pPr>
        <w:pStyle w:val="SingleTxtGC"/>
        <w:spacing w:line="330" w:lineRule="exact"/>
        <w:rPr>
          <w:iCs/>
        </w:rPr>
      </w:pPr>
      <w:r>
        <w:rPr>
          <w:iCs/>
        </w:rPr>
        <w:tab/>
      </w:r>
      <w:r w:rsidRPr="002F474D">
        <w:rPr>
          <w:lang w:val="zh-CN"/>
        </w:rPr>
        <w:t>17.</w:t>
      </w:r>
      <w:r w:rsidRPr="002F474D">
        <w:rPr>
          <w:lang w:val="zh-CN"/>
        </w:rPr>
        <w:tab/>
      </w:r>
      <w:r w:rsidRPr="002259AC">
        <w:rPr>
          <w:rFonts w:ascii="Time New Roman" w:eastAsia="楷体" w:hAnsi="Time New Roman"/>
          <w:lang w:val="zh-CN"/>
        </w:rPr>
        <w:t>称赞</w:t>
      </w:r>
      <w:r w:rsidRPr="002F474D">
        <w:rPr>
          <w:lang w:val="zh-CN"/>
        </w:rPr>
        <w:t>索马里人权状况独立专家的参与；</w:t>
      </w:r>
    </w:p>
    <w:p w14:paraId="606184DE" w14:textId="77777777" w:rsidR="00826468" w:rsidRDefault="00826468" w:rsidP="00DE469D">
      <w:pPr>
        <w:pStyle w:val="SingleTxtGC"/>
        <w:spacing w:line="330" w:lineRule="exact"/>
        <w:rPr>
          <w:iCs/>
        </w:rPr>
      </w:pPr>
      <w:r>
        <w:rPr>
          <w:iCs/>
        </w:rPr>
        <w:tab/>
      </w:r>
      <w:r w:rsidRPr="002F474D">
        <w:rPr>
          <w:lang w:val="zh-CN"/>
        </w:rPr>
        <w:t>18.</w:t>
      </w:r>
      <w:r w:rsidRPr="002F474D">
        <w:rPr>
          <w:lang w:val="zh-CN"/>
        </w:rPr>
        <w:tab/>
      </w:r>
      <w:r w:rsidRPr="002259AC">
        <w:rPr>
          <w:rFonts w:ascii="Time New Roman" w:eastAsia="楷体" w:hAnsi="Time New Roman"/>
          <w:lang w:val="zh-CN"/>
        </w:rPr>
        <w:t>决定</w:t>
      </w:r>
      <w:r w:rsidRPr="002F474D">
        <w:rPr>
          <w:lang w:val="zh-CN"/>
        </w:rPr>
        <w:t>在议程项目</w:t>
      </w:r>
      <w:r w:rsidRPr="002F474D">
        <w:rPr>
          <w:lang w:val="zh-CN"/>
        </w:rPr>
        <w:t>10</w:t>
      </w:r>
      <w:r w:rsidRPr="002F474D">
        <w:rPr>
          <w:lang w:val="zh-CN"/>
        </w:rPr>
        <w:t>下将索马里人权状况独立专家的任务延长一年，以评估、监测和报告索马里人权状况，</w:t>
      </w:r>
      <w:r>
        <w:rPr>
          <w:rFonts w:hint="eastAsia"/>
          <w:lang w:val="zh-CN"/>
        </w:rPr>
        <w:t>从</w:t>
      </w:r>
      <w:r w:rsidRPr="002F474D">
        <w:rPr>
          <w:lang w:val="zh-CN"/>
        </w:rPr>
        <w:t>而就人权领域的技术援助和能力建设问题提出建议；</w:t>
      </w:r>
    </w:p>
    <w:p w14:paraId="183313B0" w14:textId="77777777" w:rsidR="00826468" w:rsidRDefault="00826468" w:rsidP="00DE469D">
      <w:pPr>
        <w:pStyle w:val="SingleTxtGC"/>
        <w:spacing w:line="330" w:lineRule="exact"/>
        <w:rPr>
          <w:iCs/>
        </w:rPr>
      </w:pPr>
      <w:r>
        <w:rPr>
          <w:iCs/>
        </w:rPr>
        <w:tab/>
      </w:r>
      <w:r w:rsidRPr="002F474D">
        <w:rPr>
          <w:lang w:val="zh-CN"/>
        </w:rPr>
        <w:t>19.</w:t>
      </w:r>
      <w:r w:rsidRPr="002F474D">
        <w:rPr>
          <w:lang w:val="zh-CN"/>
        </w:rPr>
        <w:tab/>
      </w:r>
      <w:r>
        <w:rPr>
          <w:rFonts w:ascii="Time New Roman" w:eastAsia="楷体" w:hAnsi="Time New Roman" w:hint="eastAsia"/>
          <w:lang w:val="zh-CN"/>
        </w:rPr>
        <w:t>承认</w:t>
      </w:r>
      <w:r w:rsidRPr="002F474D">
        <w:rPr>
          <w:lang w:val="zh-CN"/>
        </w:rPr>
        <w:t>索马里取得的进展及其与联合国各机构的合作，包括与高级专员</w:t>
      </w:r>
      <w:r w:rsidRPr="00EE2CBF">
        <w:rPr>
          <w:spacing w:val="4"/>
          <w:lang w:val="zh-CN"/>
        </w:rPr>
        <w:t>办事处的合作以及自</w:t>
      </w:r>
      <w:r w:rsidRPr="00EE2CBF">
        <w:rPr>
          <w:spacing w:val="4"/>
          <w:lang w:val="zh-CN"/>
        </w:rPr>
        <w:t>1993</w:t>
      </w:r>
      <w:r w:rsidRPr="00EE2CBF">
        <w:rPr>
          <w:spacing w:val="4"/>
          <w:lang w:val="zh-CN"/>
        </w:rPr>
        <w:t>年设立独立专家任务以来与该任务的合作，并承认</w:t>
      </w:r>
      <w:r w:rsidRPr="00914E7E">
        <w:rPr>
          <w:spacing w:val="-4"/>
          <w:lang w:val="zh-CN"/>
        </w:rPr>
        <w:t>索马里的人权状况决定了人权理事会最适合采取的行动；在这方面，欢迎独立专家</w:t>
      </w:r>
      <w:r w:rsidRPr="002F474D">
        <w:rPr>
          <w:lang w:val="zh-CN"/>
        </w:rPr>
        <w:t>与索马里联邦政府合作、在其最近的报告</w:t>
      </w:r>
      <w:r w:rsidRPr="004A4541">
        <w:rPr>
          <w:rStyle w:val="a8"/>
        </w:rPr>
        <w:footnoteReference w:id="4"/>
      </w:r>
      <w:r w:rsidRPr="004A4541">
        <w:rPr>
          <w:iCs/>
          <w:lang w:val="zh-CN"/>
        </w:rPr>
        <w:t xml:space="preserve"> </w:t>
      </w:r>
      <w:r w:rsidRPr="002F474D">
        <w:rPr>
          <w:lang w:val="zh-CN"/>
        </w:rPr>
        <w:t>中提出的与理事会各特别程序和其他专家以及高级专员办事处深</w:t>
      </w:r>
      <w:r>
        <w:rPr>
          <w:rFonts w:hint="eastAsia"/>
          <w:lang w:val="zh-CN"/>
        </w:rPr>
        <w:t>化</w:t>
      </w:r>
      <w:r w:rsidRPr="002F474D">
        <w:rPr>
          <w:lang w:val="zh-CN"/>
        </w:rPr>
        <w:t>主题接触的过渡计划，</w:t>
      </w:r>
      <w:r>
        <w:rPr>
          <w:rFonts w:hint="eastAsia"/>
          <w:lang w:val="zh-CN"/>
        </w:rPr>
        <w:t>独立专家在报告中列出了清楚</w:t>
      </w:r>
      <w:r w:rsidRPr="002F474D">
        <w:rPr>
          <w:lang w:val="zh-CN"/>
        </w:rPr>
        <w:t>的步骤和基准，为理事会在考虑到独立专家的建议和索马里的人权承诺的同时采取适当后续行动提供参考；</w:t>
      </w:r>
    </w:p>
    <w:p w14:paraId="7A871502" w14:textId="77777777" w:rsidR="00826468" w:rsidRDefault="00826468" w:rsidP="00DE469D">
      <w:pPr>
        <w:pStyle w:val="SingleTxtGC"/>
        <w:spacing w:line="330" w:lineRule="exact"/>
        <w:rPr>
          <w:iCs/>
        </w:rPr>
      </w:pPr>
      <w:r w:rsidRPr="00914E7E">
        <w:rPr>
          <w:iCs/>
          <w:spacing w:val="4"/>
        </w:rPr>
        <w:tab/>
      </w:r>
      <w:r w:rsidRPr="00914E7E">
        <w:rPr>
          <w:spacing w:val="4"/>
          <w:lang w:val="zh-CN"/>
        </w:rPr>
        <w:t>20.</w:t>
      </w:r>
      <w:r w:rsidRPr="00914E7E">
        <w:rPr>
          <w:spacing w:val="4"/>
          <w:lang w:val="zh-CN"/>
        </w:rPr>
        <w:tab/>
      </w:r>
      <w:proofErr w:type="gramStart"/>
      <w:r w:rsidRPr="00914E7E">
        <w:rPr>
          <w:rFonts w:ascii="Time New Roman" w:eastAsia="楷体" w:hAnsi="Time New Roman"/>
          <w:spacing w:val="4"/>
          <w:lang w:val="zh-CN"/>
        </w:rPr>
        <w:t>请</w:t>
      </w:r>
      <w:r w:rsidRPr="00914E7E">
        <w:rPr>
          <w:spacing w:val="4"/>
          <w:lang w:val="zh-CN"/>
        </w:rPr>
        <w:t>独立</w:t>
      </w:r>
      <w:proofErr w:type="gramEnd"/>
      <w:r w:rsidRPr="00914E7E">
        <w:rPr>
          <w:spacing w:val="4"/>
          <w:lang w:val="zh-CN"/>
        </w:rPr>
        <w:t>专家继续与联邦政府和其他有关当局在国家和国家以下各级密</w:t>
      </w:r>
      <w:r w:rsidRPr="002F474D">
        <w:rPr>
          <w:lang w:val="zh-CN"/>
        </w:rPr>
        <w:t>切合作，与包括联合国索马里援助团在内的联合国所有机构、非洲联盟、非洲联盟驻索马里过渡时期特派团、政府间发展组织和其他有关国际组织、民间社会和所有相关人权机制密切合作，协助索马里：</w:t>
      </w:r>
    </w:p>
    <w:p w14:paraId="2B3DF845" w14:textId="77777777" w:rsidR="00826468" w:rsidRDefault="00826468" w:rsidP="00DE469D">
      <w:pPr>
        <w:pStyle w:val="SingleTxtGC"/>
        <w:spacing w:line="330" w:lineRule="exact"/>
        <w:rPr>
          <w:iCs/>
        </w:rPr>
      </w:pPr>
      <w:r>
        <w:rPr>
          <w:iCs/>
        </w:rPr>
        <w:tab/>
      </w:r>
      <w:r w:rsidRPr="002F474D">
        <w:rPr>
          <w:lang w:val="zh-CN"/>
        </w:rPr>
        <w:t>(a)</w:t>
      </w:r>
      <w:r w:rsidRPr="002F474D">
        <w:rPr>
          <w:lang w:val="zh-CN"/>
        </w:rPr>
        <w:tab/>
      </w:r>
      <w:r w:rsidRPr="002F474D">
        <w:rPr>
          <w:lang w:val="zh-CN"/>
        </w:rPr>
        <w:t>履行其国内和国际人权义务；</w:t>
      </w:r>
    </w:p>
    <w:p w14:paraId="036A435D" w14:textId="77777777" w:rsidR="00826468" w:rsidRDefault="00826468" w:rsidP="00DE469D">
      <w:pPr>
        <w:pStyle w:val="SingleTxtGC"/>
        <w:spacing w:line="330" w:lineRule="exact"/>
        <w:rPr>
          <w:iCs/>
        </w:rPr>
      </w:pPr>
      <w:r>
        <w:rPr>
          <w:iCs/>
        </w:rPr>
        <w:tab/>
      </w:r>
      <w:r w:rsidRPr="002F474D">
        <w:rPr>
          <w:lang w:val="zh-CN"/>
        </w:rPr>
        <w:t>(b)</w:t>
      </w:r>
      <w:r w:rsidRPr="002F474D">
        <w:rPr>
          <w:lang w:val="zh-CN"/>
        </w:rPr>
        <w:tab/>
      </w:r>
      <w:r w:rsidRPr="002F474D">
        <w:rPr>
          <w:lang w:val="zh-CN"/>
        </w:rPr>
        <w:t>执行人权理事会的决议和其他人权文书，包括进行有关的例行报告；</w:t>
      </w:r>
    </w:p>
    <w:p w14:paraId="1EA70787" w14:textId="77777777" w:rsidR="00826468" w:rsidRDefault="00826468" w:rsidP="00DE469D">
      <w:pPr>
        <w:pStyle w:val="SingleTxtGC"/>
        <w:spacing w:line="330" w:lineRule="exact"/>
        <w:rPr>
          <w:iCs/>
        </w:rPr>
      </w:pPr>
      <w:r>
        <w:rPr>
          <w:iCs/>
        </w:rPr>
        <w:tab/>
      </w:r>
      <w:r w:rsidRPr="002F474D">
        <w:rPr>
          <w:lang w:val="zh-CN"/>
        </w:rPr>
        <w:t>(c)</w:t>
      </w:r>
      <w:r w:rsidRPr="002F474D">
        <w:rPr>
          <w:lang w:val="zh-CN"/>
        </w:rPr>
        <w:tab/>
      </w:r>
      <w:r w:rsidRPr="002F474D">
        <w:rPr>
          <w:lang w:val="zh-CN"/>
        </w:rPr>
        <w:t>落实在普遍定期审议下接受的各项建议；</w:t>
      </w:r>
    </w:p>
    <w:p w14:paraId="08D87720" w14:textId="77777777" w:rsidR="00826468" w:rsidRDefault="00826468" w:rsidP="00DE469D">
      <w:pPr>
        <w:pStyle w:val="SingleTxtGC"/>
        <w:spacing w:line="330" w:lineRule="exact"/>
        <w:rPr>
          <w:iCs/>
        </w:rPr>
      </w:pPr>
      <w:r>
        <w:rPr>
          <w:iCs/>
        </w:rPr>
        <w:tab/>
      </w:r>
      <w:r w:rsidRPr="002F474D">
        <w:rPr>
          <w:lang w:val="zh-CN"/>
        </w:rPr>
        <w:t>(d)</w:t>
      </w:r>
      <w:r w:rsidRPr="002F474D">
        <w:rPr>
          <w:lang w:val="zh-CN"/>
        </w:rPr>
        <w:tab/>
      </w:r>
      <w:r w:rsidRPr="002F474D">
        <w:rPr>
          <w:lang w:val="zh-CN"/>
        </w:rPr>
        <w:t>落实其他人权承诺、政策和</w:t>
      </w:r>
      <w:r>
        <w:rPr>
          <w:rFonts w:hint="eastAsia"/>
          <w:lang w:val="zh-CN"/>
        </w:rPr>
        <w:t>法律</w:t>
      </w:r>
      <w:r w:rsidRPr="002F474D">
        <w:rPr>
          <w:lang w:val="zh-CN"/>
        </w:rPr>
        <w:t>，以促进对妇女、青年和边缘化群体如少数部族成员的赋权，实现表达自由和集会自由，保护媒体和民间社会，包括妇女和平建设者，确保妇女和少数群体成员</w:t>
      </w:r>
      <w:r>
        <w:rPr>
          <w:rFonts w:hint="eastAsia"/>
          <w:lang w:val="zh-CN"/>
        </w:rPr>
        <w:t>能够</w:t>
      </w:r>
      <w:r w:rsidRPr="002F474D">
        <w:rPr>
          <w:lang w:val="zh-CN"/>
        </w:rPr>
        <w:t>诉诸司法，对侵犯其人权的行为进行追责，并加强负责司法和保护人权的各部委和机构的能力；</w:t>
      </w:r>
    </w:p>
    <w:p w14:paraId="735EB920" w14:textId="77777777" w:rsidR="00826468" w:rsidRDefault="00826468" w:rsidP="00826468">
      <w:pPr>
        <w:pStyle w:val="SingleTxtGC"/>
        <w:rPr>
          <w:iCs/>
        </w:rPr>
      </w:pPr>
      <w:r w:rsidRPr="0031157F">
        <w:rPr>
          <w:iCs/>
          <w:spacing w:val="4"/>
        </w:rPr>
        <w:lastRenderedPageBreak/>
        <w:tab/>
      </w:r>
      <w:r w:rsidRPr="0031157F">
        <w:rPr>
          <w:spacing w:val="4"/>
          <w:lang w:val="zh-CN"/>
        </w:rPr>
        <w:t>21.</w:t>
      </w:r>
      <w:r w:rsidRPr="0031157F">
        <w:rPr>
          <w:spacing w:val="4"/>
          <w:lang w:val="zh-CN"/>
        </w:rPr>
        <w:tab/>
      </w:r>
      <w:r w:rsidRPr="0031157F">
        <w:rPr>
          <w:rFonts w:ascii="Time New Roman" w:eastAsia="楷体" w:hAnsi="Time New Roman"/>
          <w:spacing w:val="4"/>
          <w:lang w:val="zh-CN"/>
        </w:rPr>
        <w:t>又</w:t>
      </w:r>
      <w:proofErr w:type="gramStart"/>
      <w:r w:rsidRPr="0031157F">
        <w:rPr>
          <w:rFonts w:ascii="Time New Roman" w:eastAsia="楷体" w:hAnsi="Time New Roman"/>
          <w:spacing w:val="4"/>
          <w:lang w:val="zh-CN"/>
        </w:rPr>
        <w:t>请</w:t>
      </w:r>
      <w:r w:rsidRPr="0031157F">
        <w:rPr>
          <w:spacing w:val="4"/>
          <w:lang w:val="zh-CN"/>
        </w:rPr>
        <w:t>独立</w:t>
      </w:r>
      <w:proofErr w:type="gramEnd"/>
      <w:r w:rsidRPr="0031157F">
        <w:rPr>
          <w:spacing w:val="4"/>
          <w:lang w:val="zh-CN"/>
        </w:rPr>
        <w:t>专家向人权理事会第五十四届会议和大会第七十八届会议提</w:t>
      </w:r>
      <w:r w:rsidRPr="002F474D">
        <w:rPr>
          <w:lang w:val="zh-CN"/>
        </w:rPr>
        <w:t>交报告；</w:t>
      </w:r>
    </w:p>
    <w:p w14:paraId="13F0EACD" w14:textId="77777777" w:rsidR="00826468" w:rsidRDefault="00826468" w:rsidP="00826468">
      <w:pPr>
        <w:pStyle w:val="SingleTxtGC"/>
        <w:rPr>
          <w:iCs/>
        </w:rPr>
      </w:pPr>
      <w:r>
        <w:rPr>
          <w:iCs/>
        </w:rPr>
        <w:tab/>
      </w:r>
      <w:r w:rsidRPr="002F474D">
        <w:rPr>
          <w:lang w:val="zh-CN"/>
        </w:rPr>
        <w:t>22.</w:t>
      </w:r>
      <w:r w:rsidRPr="002F474D">
        <w:rPr>
          <w:lang w:val="zh-CN"/>
        </w:rPr>
        <w:tab/>
      </w:r>
      <w:r w:rsidRPr="002259AC">
        <w:rPr>
          <w:rFonts w:ascii="Time New Roman" w:eastAsia="楷体" w:hAnsi="Time New Roman"/>
          <w:lang w:val="zh-CN"/>
        </w:rPr>
        <w:t>还</w:t>
      </w:r>
      <w:proofErr w:type="gramStart"/>
      <w:r w:rsidRPr="002259AC">
        <w:rPr>
          <w:rFonts w:ascii="Time New Roman" w:eastAsia="楷体" w:hAnsi="Time New Roman"/>
          <w:lang w:val="zh-CN"/>
        </w:rPr>
        <w:t>请</w:t>
      </w:r>
      <w:r w:rsidRPr="002F474D">
        <w:rPr>
          <w:lang w:val="zh-CN"/>
        </w:rPr>
        <w:t>独立</w:t>
      </w:r>
      <w:proofErr w:type="gramEnd"/>
      <w:r w:rsidRPr="002F474D">
        <w:rPr>
          <w:lang w:val="zh-CN"/>
        </w:rPr>
        <w:t>专家在其报告中向人权理事会提供关于过渡计划中各项基准和指标执行进展的最新情况，以便为理事会今后的行动提供参考；</w:t>
      </w:r>
    </w:p>
    <w:p w14:paraId="1C6C7CC9" w14:textId="77777777" w:rsidR="00826468" w:rsidRPr="00FB47B6" w:rsidRDefault="00826468" w:rsidP="00826468">
      <w:pPr>
        <w:pStyle w:val="SingleTxtGC"/>
        <w:rPr>
          <w:iCs/>
        </w:rPr>
      </w:pPr>
      <w:r>
        <w:rPr>
          <w:iCs/>
        </w:rPr>
        <w:tab/>
      </w:r>
      <w:r w:rsidRPr="002F474D">
        <w:rPr>
          <w:lang w:val="zh-CN"/>
        </w:rPr>
        <w:t>23.</w:t>
      </w:r>
      <w:r w:rsidRPr="002F474D">
        <w:rPr>
          <w:lang w:val="zh-CN"/>
        </w:rPr>
        <w:tab/>
      </w:r>
      <w:r w:rsidRPr="0016273E">
        <w:rPr>
          <w:rFonts w:ascii="Time New Roman" w:eastAsia="楷体" w:hAnsi="Time New Roman"/>
          <w:spacing w:val="-2"/>
          <w:lang w:val="zh-CN"/>
        </w:rPr>
        <w:t>请</w:t>
      </w:r>
      <w:r w:rsidRPr="0016273E">
        <w:rPr>
          <w:spacing w:val="-2"/>
          <w:lang w:val="zh-CN"/>
        </w:rPr>
        <w:t>高级专员办事处和联合国其他有关机构向独立专家提供全面履行任务</w:t>
      </w:r>
      <w:r w:rsidRPr="002F474D">
        <w:rPr>
          <w:lang w:val="zh-CN"/>
        </w:rPr>
        <w:t>所需的一切人力、技术和资金援助；</w:t>
      </w:r>
    </w:p>
    <w:p w14:paraId="08FBFB59" w14:textId="77777777" w:rsidR="00826468" w:rsidRDefault="00826468" w:rsidP="00826468">
      <w:pPr>
        <w:pStyle w:val="SingleTxtGC"/>
        <w:rPr>
          <w:lang w:val="zh-CN"/>
        </w:rPr>
      </w:pPr>
      <w:r>
        <w:rPr>
          <w:iCs/>
        </w:rPr>
        <w:tab/>
      </w:r>
      <w:r w:rsidRPr="002F474D">
        <w:rPr>
          <w:lang w:val="zh-CN"/>
        </w:rPr>
        <w:t>24.</w:t>
      </w:r>
      <w:r w:rsidRPr="002F474D">
        <w:rPr>
          <w:lang w:val="zh-CN"/>
        </w:rPr>
        <w:tab/>
      </w:r>
      <w:r w:rsidRPr="002259AC">
        <w:rPr>
          <w:rFonts w:ascii="Time New Roman" w:eastAsia="楷体" w:hAnsi="Time New Roman"/>
          <w:lang w:val="zh-CN"/>
        </w:rPr>
        <w:t>决定</w:t>
      </w:r>
      <w:r w:rsidRPr="002F474D">
        <w:rPr>
          <w:lang w:val="zh-CN"/>
        </w:rPr>
        <w:t>继续积极处理此事。</w:t>
      </w:r>
    </w:p>
    <w:p w14:paraId="155D6A26" w14:textId="07DC2F63" w:rsidR="00826468" w:rsidRPr="00826468" w:rsidRDefault="00826468" w:rsidP="00826468">
      <w:pPr>
        <w:pStyle w:val="SingleTxtGC"/>
        <w:jc w:val="right"/>
        <w:rPr>
          <w:rFonts w:ascii="Time New Roman" w:eastAsia="楷体" w:hAnsi="Time New Roman"/>
          <w:lang w:val="zh-CN"/>
        </w:rPr>
      </w:pPr>
      <w:r w:rsidRPr="00826468">
        <w:rPr>
          <w:rFonts w:ascii="Time New Roman" w:eastAsia="楷体" w:hAnsi="Time New Roman" w:hint="eastAsia"/>
          <w:lang w:val="zh-CN"/>
        </w:rPr>
        <w:t>2</w:t>
      </w:r>
      <w:r w:rsidRPr="00826468">
        <w:rPr>
          <w:rFonts w:ascii="Time New Roman" w:eastAsia="楷体" w:hAnsi="Time New Roman"/>
          <w:lang w:val="zh-CN"/>
        </w:rPr>
        <w:t>022</w:t>
      </w:r>
      <w:r w:rsidRPr="00826468">
        <w:rPr>
          <w:rFonts w:ascii="Time New Roman" w:eastAsia="楷体" w:hAnsi="Time New Roman" w:hint="eastAsia"/>
          <w:lang w:val="zh-CN"/>
        </w:rPr>
        <w:t>年</w:t>
      </w:r>
      <w:r w:rsidRPr="00826468">
        <w:rPr>
          <w:rFonts w:ascii="Time New Roman" w:eastAsia="楷体" w:hAnsi="Time New Roman" w:hint="eastAsia"/>
          <w:lang w:val="zh-CN"/>
        </w:rPr>
        <w:t>1</w:t>
      </w:r>
      <w:r w:rsidRPr="00826468">
        <w:rPr>
          <w:rFonts w:ascii="Time New Roman" w:eastAsia="楷体" w:hAnsi="Time New Roman"/>
          <w:lang w:val="zh-CN"/>
        </w:rPr>
        <w:t>0</w:t>
      </w:r>
      <w:r w:rsidRPr="00826468">
        <w:rPr>
          <w:rFonts w:ascii="Time New Roman" w:eastAsia="楷体" w:hAnsi="Time New Roman" w:hint="eastAsia"/>
          <w:lang w:val="zh-CN"/>
        </w:rPr>
        <w:t>月</w:t>
      </w:r>
      <w:r w:rsidRPr="00826468">
        <w:rPr>
          <w:rFonts w:ascii="Time New Roman" w:eastAsia="楷体" w:hAnsi="Time New Roman" w:hint="eastAsia"/>
          <w:lang w:val="zh-CN"/>
        </w:rPr>
        <w:t>7</w:t>
      </w:r>
      <w:r w:rsidRPr="00826468">
        <w:rPr>
          <w:rFonts w:ascii="Time New Roman" w:eastAsia="楷体" w:hAnsi="Time New Roman" w:hint="eastAsia"/>
          <w:lang w:val="zh-CN"/>
        </w:rPr>
        <w:t>日</w:t>
      </w:r>
      <w:r w:rsidRPr="00826468">
        <w:rPr>
          <w:rFonts w:ascii="Time New Roman" w:eastAsia="楷体" w:hAnsi="Time New Roman"/>
          <w:lang w:val="zh-CN"/>
        </w:rPr>
        <w:br/>
      </w:r>
      <w:r w:rsidRPr="00826468">
        <w:rPr>
          <w:rFonts w:ascii="Time New Roman" w:eastAsia="楷体" w:hAnsi="Time New Roman" w:hint="eastAsia"/>
          <w:lang w:val="zh-CN"/>
        </w:rPr>
        <w:t>第</w:t>
      </w:r>
      <w:r w:rsidRPr="00826468">
        <w:rPr>
          <w:rFonts w:ascii="Time New Roman" w:eastAsia="楷体" w:hAnsi="Time New Roman" w:hint="eastAsia"/>
          <w:lang w:val="zh-CN"/>
        </w:rPr>
        <w:t>4</w:t>
      </w:r>
      <w:r w:rsidRPr="00826468">
        <w:rPr>
          <w:rFonts w:ascii="Time New Roman" w:eastAsia="楷体" w:hAnsi="Time New Roman"/>
          <w:lang w:val="zh-CN"/>
        </w:rPr>
        <w:t>4</w:t>
      </w:r>
      <w:r w:rsidRPr="00826468">
        <w:rPr>
          <w:rFonts w:ascii="Time New Roman" w:eastAsia="楷体" w:hAnsi="Time New Roman" w:hint="eastAsia"/>
          <w:lang w:val="zh-CN"/>
        </w:rPr>
        <w:t>次会议</w:t>
      </w:r>
    </w:p>
    <w:p w14:paraId="284AD383" w14:textId="342ACE77" w:rsidR="00826468" w:rsidRDefault="00826468" w:rsidP="00826468">
      <w:pPr>
        <w:pStyle w:val="SingleTxtGC"/>
      </w:pPr>
      <w:r w:rsidRPr="00BC74A4">
        <w:t>[</w:t>
      </w:r>
      <w:r>
        <w:rPr>
          <w:rFonts w:hint="eastAsia"/>
        </w:rPr>
        <w:t>未经表决获得通过。</w:t>
      </w:r>
      <w:r>
        <w:t>]</w:t>
      </w:r>
    </w:p>
    <w:p w14:paraId="75015B41" w14:textId="77777777" w:rsidR="009E5B59" w:rsidRPr="002D6A9C" w:rsidRDefault="009E5B5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E5B59"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7F7CA" w14:textId="77777777" w:rsidR="004400D6" w:rsidRPr="000D319F" w:rsidRDefault="004400D6" w:rsidP="000D319F">
      <w:pPr>
        <w:pStyle w:val="af0"/>
        <w:spacing w:after="240"/>
        <w:ind w:left="907"/>
        <w:rPr>
          <w:rFonts w:asciiTheme="majorBidi" w:eastAsia="宋体" w:hAnsiTheme="majorBidi" w:cstheme="majorBidi"/>
          <w:sz w:val="21"/>
          <w:szCs w:val="21"/>
          <w:lang w:val="en-US"/>
        </w:rPr>
      </w:pPr>
    </w:p>
    <w:p w14:paraId="62C9E755" w14:textId="77777777" w:rsidR="004400D6" w:rsidRPr="000D319F" w:rsidRDefault="004400D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C1C1B3C" w14:textId="77777777" w:rsidR="004400D6" w:rsidRPr="000D319F" w:rsidRDefault="004400D6" w:rsidP="000D319F">
      <w:pPr>
        <w:pStyle w:val="af0"/>
      </w:pPr>
    </w:p>
  </w:endnote>
  <w:endnote w:type="continuationNotice" w:id="1">
    <w:p w14:paraId="481DFFF4" w14:textId="77777777" w:rsidR="004400D6" w:rsidRDefault="004400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AB229" w14:textId="77777777" w:rsidR="001F574F" w:rsidRPr="001F574F" w:rsidRDefault="001F574F" w:rsidP="001F574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F574F">
      <w:rPr>
        <w:rStyle w:val="af2"/>
        <w:b w:val="0"/>
        <w:snapToGrid w:val="0"/>
        <w:sz w:val="16"/>
      </w:rPr>
      <w:t>GE.22</w:t>
    </w:r>
    <w:proofErr w:type="spellEnd"/>
    <w:r w:rsidRPr="001F574F">
      <w:rPr>
        <w:rStyle w:val="af2"/>
        <w:b w:val="0"/>
        <w:snapToGrid w:val="0"/>
        <w:sz w:val="16"/>
      </w:rPr>
      <w:t>-16665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CC3B2" w14:textId="77777777" w:rsidR="001F574F" w:rsidRPr="001F574F" w:rsidRDefault="001F574F" w:rsidP="001F574F">
    <w:pPr>
      <w:pStyle w:val="af0"/>
      <w:tabs>
        <w:tab w:val="right" w:pos="9638"/>
      </w:tabs>
      <w:rPr>
        <w:rStyle w:val="af2"/>
      </w:rPr>
    </w:pPr>
    <w:proofErr w:type="spellStart"/>
    <w:r>
      <w:t>GE.22</w:t>
    </w:r>
    <w:proofErr w:type="spellEnd"/>
    <w:r>
      <w:t>-16665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B6D28" w14:textId="7AC6A06E" w:rsidR="00056632" w:rsidRPr="00487939" w:rsidRDefault="001F574F"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03B2327" wp14:editId="77C0497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-16665</w:t>
    </w:r>
    <w:r w:rsidR="00731A42" w:rsidRPr="00EE277A">
      <w:rPr>
        <w:sz w:val="20"/>
        <w:lang w:eastAsia="zh-CN"/>
      </w:rPr>
      <w:t xml:space="preserve"> (C)</w:t>
    </w:r>
    <w:r w:rsidR="008B4347">
      <w:rPr>
        <w:sz w:val="20"/>
        <w:lang w:eastAsia="zh-CN"/>
      </w:rPr>
      <w:tab/>
    </w:r>
    <w:r>
      <w:rPr>
        <w:sz w:val="20"/>
        <w:lang w:eastAsia="zh-CN"/>
      </w:rPr>
      <w:t>191</w:t>
    </w:r>
    <w:r w:rsidR="008B4347">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Pr>
        <w:sz w:val="20"/>
        <w:lang w:eastAsia="zh-CN"/>
      </w:rPr>
      <w:t>2</w:t>
    </w:r>
    <w:r w:rsidR="00731A42">
      <w:rPr>
        <w:sz w:val="20"/>
        <w:lang w:eastAsia="zh-CN"/>
      </w:rPr>
      <w:t>0</w:t>
    </w:r>
    <w:r>
      <w:rPr>
        <w:sz w:val="20"/>
        <w:lang w:eastAsia="zh-CN"/>
      </w:rPr>
      <w:t>1</w:t>
    </w:r>
    <w:r w:rsidR="00731A42">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26CF19D9" wp14:editId="721F63EF">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1BFAB" w14:textId="77777777" w:rsidR="004400D6" w:rsidRPr="000157B1" w:rsidRDefault="004400D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D2EF97E" w14:textId="77777777" w:rsidR="004400D6" w:rsidRPr="000157B1" w:rsidRDefault="004400D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5C59B03" w14:textId="77777777" w:rsidR="004400D6" w:rsidRDefault="004400D6"/>
  </w:footnote>
  <w:footnote w:id="2">
    <w:p w14:paraId="010AD390" w14:textId="77777777" w:rsidR="00826468" w:rsidRPr="009A17C2" w:rsidRDefault="00826468" w:rsidP="00826468">
      <w:pPr>
        <w:pStyle w:val="a6"/>
      </w:pPr>
      <w:r w:rsidRPr="009A17C2">
        <w:tab/>
      </w:r>
      <w:r w:rsidRPr="004A4541">
        <w:rPr>
          <w:rStyle w:val="a8"/>
        </w:rPr>
        <w:footnoteRef/>
      </w:r>
      <w:r w:rsidRPr="009A17C2">
        <w:tab/>
      </w:r>
      <w:r w:rsidRPr="009A17C2">
        <w:t>见</w:t>
      </w:r>
      <w:r w:rsidRPr="009A17C2">
        <w:t>A/</w:t>
      </w:r>
      <w:proofErr w:type="spellStart"/>
      <w:r w:rsidRPr="009A17C2">
        <w:t>HRC</w:t>
      </w:r>
      <w:proofErr w:type="spellEnd"/>
      <w:r w:rsidRPr="009A17C2">
        <w:t>/48/11</w:t>
      </w:r>
      <w:r>
        <w:rPr>
          <w:rFonts w:hint="eastAsia"/>
        </w:rPr>
        <w:t>。</w:t>
      </w:r>
    </w:p>
  </w:footnote>
  <w:footnote w:id="3">
    <w:p w14:paraId="1762EE1E" w14:textId="5FC8E634" w:rsidR="00826468" w:rsidRPr="009A17C2" w:rsidRDefault="00826468" w:rsidP="00826468">
      <w:pPr>
        <w:pStyle w:val="a6"/>
      </w:pPr>
      <w:r w:rsidRPr="009A17C2">
        <w:tab/>
      </w:r>
      <w:r w:rsidRPr="004A4541">
        <w:rPr>
          <w:rStyle w:val="a8"/>
        </w:rPr>
        <w:footnoteRef/>
      </w:r>
      <w:r w:rsidRPr="009A17C2">
        <w:tab/>
        <w:t>A/76/871-S/2022/493</w:t>
      </w:r>
      <w:r w:rsidR="007C72ED">
        <w:rPr>
          <w:rFonts w:hint="eastAsia"/>
        </w:rPr>
        <w:t>.</w:t>
      </w:r>
    </w:p>
  </w:footnote>
  <w:footnote w:id="4">
    <w:p w14:paraId="4955AE38" w14:textId="1BA93E35" w:rsidR="00826468" w:rsidRPr="009A17C2" w:rsidRDefault="00826468" w:rsidP="00826468">
      <w:pPr>
        <w:pStyle w:val="a6"/>
      </w:pPr>
      <w:r w:rsidRPr="009A17C2">
        <w:tab/>
      </w:r>
      <w:r w:rsidRPr="004A4541">
        <w:rPr>
          <w:rStyle w:val="a8"/>
        </w:rPr>
        <w:footnoteRef/>
      </w:r>
      <w:r w:rsidRPr="009A17C2">
        <w:tab/>
        <w:t>A/</w:t>
      </w:r>
      <w:proofErr w:type="spellStart"/>
      <w:r w:rsidRPr="009A17C2">
        <w:t>HRC</w:t>
      </w:r>
      <w:proofErr w:type="spellEnd"/>
      <w:r w:rsidRPr="009A17C2">
        <w:t>/48/80</w:t>
      </w:r>
      <w:r w:rsidR="005306A3">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9290F" w14:textId="77777777" w:rsidR="00056632" w:rsidRDefault="001F574F" w:rsidP="001F574F">
    <w:pPr>
      <w:pStyle w:val="af3"/>
    </w:pPr>
    <w:r>
      <w:t>A/</w:t>
    </w:r>
    <w:proofErr w:type="spellStart"/>
    <w:r>
      <w:t>HRC</w:t>
    </w:r>
    <w:proofErr w:type="spellEnd"/>
    <w:r>
      <w:t>/RES/51/38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B108C" w14:textId="77777777" w:rsidR="00056632" w:rsidRPr="00202A30" w:rsidRDefault="001F574F" w:rsidP="001F574F">
    <w:pPr>
      <w:pStyle w:val="af3"/>
      <w:jc w:val="right"/>
    </w:pPr>
    <w:r>
      <w:t>A/</w:t>
    </w:r>
    <w:proofErr w:type="spellStart"/>
    <w:r>
      <w:t>HRC</w:t>
    </w:r>
    <w:proofErr w:type="spellEnd"/>
    <w:r>
      <w:t>/RES/51/38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0D6"/>
    <w:rsid w:val="00011483"/>
    <w:rsid w:val="00031F0C"/>
    <w:rsid w:val="00054E5E"/>
    <w:rsid w:val="000D319F"/>
    <w:rsid w:val="000D6BBD"/>
    <w:rsid w:val="000E4D0E"/>
    <w:rsid w:val="000E62AA"/>
    <w:rsid w:val="00144B69"/>
    <w:rsid w:val="00152D5C"/>
    <w:rsid w:val="00153E86"/>
    <w:rsid w:val="0016273E"/>
    <w:rsid w:val="001737B8"/>
    <w:rsid w:val="00186C47"/>
    <w:rsid w:val="001A26F1"/>
    <w:rsid w:val="001B16DD"/>
    <w:rsid w:val="001B1BD1"/>
    <w:rsid w:val="001C3EF2"/>
    <w:rsid w:val="001D17F6"/>
    <w:rsid w:val="001F574F"/>
    <w:rsid w:val="00204B42"/>
    <w:rsid w:val="0022146A"/>
    <w:rsid w:val="002231C3"/>
    <w:rsid w:val="0024417F"/>
    <w:rsid w:val="00250F8D"/>
    <w:rsid w:val="00256232"/>
    <w:rsid w:val="002939D6"/>
    <w:rsid w:val="002B3AC7"/>
    <w:rsid w:val="002E1C97"/>
    <w:rsid w:val="002F4D47"/>
    <w:rsid w:val="002F5834"/>
    <w:rsid w:val="0031157F"/>
    <w:rsid w:val="003224E5"/>
    <w:rsid w:val="00326EBF"/>
    <w:rsid w:val="00327FE4"/>
    <w:rsid w:val="003300D1"/>
    <w:rsid w:val="00346D15"/>
    <w:rsid w:val="003526F7"/>
    <w:rsid w:val="003537E4"/>
    <w:rsid w:val="0037213E"/>
    <w:rsid w:val="0037569F"/>
    <w:rsid w:val="00393259"/>
    <w:rsid w:val="003C0C9C"/>
    <w:rsid w:val="00427F63"/>
    <w:rsid w:val="004400D6"/>
    <w:rsid w:val="004634EF"/>
    <w:rsid w:val="00474C6B"/>
    <w:rsid w:val="004972E2"/>
    <w:rsid w:val="004C3F04"/>
    <w:rsid w:val="004C4A0A"/>
    <w:rsid w:val="004D2BE3"/>
    <w:rsid w:val="005306A3"/>
    <w:rsid w:val="00557D9A"/>
    <w:rsid w:val="005C00B0"/>
    <w:rsid w:val="005C4233"/>
    <w:rsid w:val="005E01D9"/>
    <w:rsid w:val="005E3084"/>
    <w:rsid w:val="005E3A08"/>
    <w:rsid w:val="005E403A"/>
    <w:rsid w:val="00623FC4"/>
    <w:rsid w:val="00625FCF"/>
    <w:rsid w:val="006749CD"/>
    <w:rsid w:val="00680656"/>
    <w:rsid w:val="006B1119"/>
    <w:rsid w:val="006B7A8F"/>
    <w:rsid w:val="006C65D8"/>
    <w:rsid w:val="006E3E46"/>
    <w:rsid w:val="006E41E9"/>
    <w:rsid w:val="006E71B1"/>
    <w:rsid w:val="00705D89"/>
    <w:rsid w:val="00723586"/>
    <w:rsid w:val="00731A42"/>
    <w:rsid w:val="007649AF"/>
    <w:rsid w:val="00767E69"/>
    <w:rsid w:val="0077079A"/>
    <w:rsid w:val="00775214"/>
    <w:rsid w:val="007803C3"/>
    <w:rsid w:val="007A4727"/>
    <w:rsid w:val="007A5599"/>
    <w:rsid w:val="007C0CAE"/>
    <w:rsid w:val="007C72ED"/>
    <w:rsid w:val="007C7CBB"/>
    <w:rsid w:val="007D527D"/>
    <w:rsid w:val="007E5DAD"/>
    <w:rsid w:val="00811540"/>
    <w:rsid w:val="008142BF"/>
    <w:rsid w:val="00825379"/>
    <w:rsid w:val="00826468"/>
    <w:rsid w:val="00827481"/>
    <w:rsid w:val="00842E27"/>
    <w:rsid w:val="00845338"/>
    <w:rsid w:val="00856233"/>
    <w:rsid w:val="00860F27"/>
    <w:rsid w:val="00885D11"/>
    <w:rsid w:val="008B0560"/>
    <w:rsid w:val="008B2BFA"/>
    <w:rsid w:val="008B4347"/>
    <w:rsid w:val="008B5473"/>
    <w:rsid w:val="008C3588"/>
    <w:rsid w:val="008D32CC"/>
    <w:rsid w:val="008F1EE9"/>
    <w:rsid w:val="008F72FC"/>
    <w:rsid w:val="00914E7E"/>
    <w:rsid w:val="00923C5A"/>
    <w:rsid w:val="00924843"/>
    <w:rsid w:val="0093206A"/>
    <w:rsid w:val="00932BA2"/>
    <w:rsid w:val="00936F03"/>
    <w:rsid w:val="00943B69"/>
    <w:rsid w:val="00944CB3"/>
    <w:rsid w:val="0094536F"/>
    <w:rsid w:val="00952103"/>
    <w:rsid w:val="00981232"/>
    <w:rsid w:val="00985074"/>
    <w:rsid w:val="009B09D7"/>
    <w:rsid w:val="009D35ED"/>
    <w:rsid w:val="009E5B59"/>
    <w:rsid w:val="009F4503"/>
    <w:rsid w:val="00A03CB6"/>
    <w:rsid w:val="00A03FB9"/>
    <w:rsid w:val="00A1364C"/>
    <w:rsid w:val="00A21076"/>
    <w:rsid w:val="00A3739A"/>
    <w:rsid w:val="00A52DAF"/>
    <w:rsid w:val="00A84072"/>
    <w:rsid w:val="00A84DF2"/>
    <w:rsid w:val="00A87B40"/>
    <w:rsid w:val="00AB3322"/>
    <w:rsid w:val="00AC154D"/>
    <w:rsid w:val="00AC6F17"/>
    <w:rsid w:val="00B11889"/>
    <w:rsid w:val="00B16570"/>
    <w:rsid w:val="00B423E7"/>
    <w:rsid w:val="00B53320"/>
    <w:rsid w:val="00B90088"/>
    <w:rsid w:val="00BA503C"/>
    <w:rsid w:val="00BB60B0"/>
    <w:rsid w:val="00BC1F4D"/>
    <w:rsid w:val="00BC6522"/>
    <w:rsid w:val="00BD6FB3"/>
    <w:rsid w:val="00BF6D17"/>
    <w:rsid w:val="00C121D5"/>
    <w:rsid w:val="00C17349"/>
    <w:rsid w:val="00C278FA"/>
    <w:rsid w:val="00C351AA"/>
    <w:rsid w:val="00C407AA"/>
    <w:rsid w:val="00C44561"/>
    <w:rsid w:val="00C52236"/>
    <w:rsid w:val="00C71175"/>
    <w:rsid w:val="00C71B8B"/>
    <w:rsid w:val="00C7253F"/>
    <w:rsid w:val="00C7577A"/>
    <w:rsid w:val="00C760F9"/>
    <w:rsid w:val="00C86376"/>
    <w:rsid w:val="00CC740F"/>
    <w:rsid w:val="00D02719"/>
    <w:rsid w:val="00D26A05"/>
    <w:rsid w:val="00D45C65"/>
    <w:rsid w:val="00D50807"/>
    <w:rsid w:val="00D67E3B"/>
    <w:rsid w:val="00D718B4"/>
    <w:rsid w:val="00D8380F"/>
    <w:rsid w:val="00D85827"/>
    <w:rsid w:val="00D93FA6"/>
    <w:rsid w:val="00D97B98"/>
    <w:rsid w:val="00DB3E58"/>
    <w:rsid w:val="00DC671F"/>
    <w:rsid w:val="00DE469D"/>
    <w:rsid w:val="00DE4DA7"/>
    <w:rsid w:val="00E33B38"/>
    <w:rsid w:val="00E47FE5"/>
    <w:rsid w:val="00E574AF"/>
    <w:rsid w:val="00E71878"/>
    <w:rsid w:val="00E80E8A"/>
    <w:rsid w:val="00E845B2"/>
    <w:rsid w:val="00EE2CBF"/>
    <w:rsid w:val="00EF457D"/>
    <w:rsid w:val="00F00D09"/>
    <w:rsid w:val="00F07834"/>
    <w:rsid w:val="00F501EE"/>
    <w:rsid w:val="00F664DD"/>
    <w:rsid w:val="00F714DA"/>
    <w:rsid w:val="00F75B02"/>
    <w:rsid w:val="00FB24E5"/>
    <w:rsid w:val="00FB456B"/>
    <w:rsid w:val="00FB47B6"/>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9BA51"/>
  <w15:docId w15:val="{C6B766EF-1C4E-415B-9DA3-9FD84F4C4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6305</Words>
  <Characters>6592</Characters>
  <Application>Microsoft Office Word</Application>
  <DocSecurity>0</DocSecurity>
  <Lines>239</Lines>
  <Paragraphs>87</Paragraphs>
  <ScaleCrop>false</ScaleCrop>
  <Company>DCM</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A/HRC/RES/51/38</dc:title>
  <dc:subject>2216665</dc:subject>
  <dc:creator>tian</dc:creator>
  <cp:keywords/>
  <dc:description/>
  <cp:lastModifiedBy>Hui Tian</cp:lastModifiedBy>
  <cp:revision>2</cp:revision>
  <cp:lastPrinted>2014-05-09T11:28:00Z</cp:lastPrinted>
  <dcterms:created xsi:type="dcterms:W3CDTF">2022-10-20T14:17:00Z</dcterms:created>
  <dcterms:modified xsi:type="dcterms:W3CDTF">2022-10-20T14:17:00Z</dcterms:modified>
</cp:coreProperties>
</file>