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04833C5D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1F5EB853" w14:textId="77777777" w:rsidR="002D5AAC" w:rsidRDefault="002D5AAC" w:rsidP="00A860E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0FD2164E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09AE7320" w14:textId="67D73769" w:rsidR="002D5AAC" w:rsidRDefault="00A860E0" w:rsidP="00A860E0">
            <w:pPr>
              <w:jc w:val="right"/>
            </w:pPr>
            <w:r w:rsidRPr="00A860E0">
              <w:rPr>
                <w:sz w:val="40"/>
              </w:rPr>
              <w:t>CRC</w:t>
            </w:r>
            <w:r>
              <w:t>/C/BTN/CO/6-7</w:t>
            </w:r>
          </w:p>
        </w:tc>
      </w:tr>
      <w:tr w:rsidR="002D5AAC" w:rsidRPr="00795233" w14:paraId="0347A1F5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9AF75EE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68926CB5" wp14:editId="54613A8A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B4C0381" w14:textId="77777777"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20CE547" w14:textId="77777777" w:rsidR="002D5AAC" w:rsidRDefault="00A860E0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2DE8B16B" w14:textId="77777777" w:rsidR="00A860E0" w:rsidRDefault="00A860E0" w:rsidP="00A860E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21 June 2024</w:t>
            </w:r>
          </w:p>
          <w:p w14:paraId="04539E73" w14:textId="77777777" w:rsidR="00A860E0" w:rsidRDefault="00A860E0" w:rsidP="00A860E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4E2F2FBF" w14:textId="682B0263" w:rsidR="00A860E0" w:rsidRPr="00B937DF" w:rsidRDefault="00A860E0" w:rsidP="00A860E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17C20B1D" w14:textId="77777777" w:rsidR="006B0927" w:rsidRPr="00395C9E" w:rsidRDefault="006B0927" w:rsidP="006B0927">
      <w:pPr>
        <w:spacing w:before="120"/>
        <w:rPr>
          <w:b/>
          <w:sz w:val="24"/>
          <w:szCs w:val="24"/>
        </w:rPr>
      </w:pPr>
      <w:r w:rsidRPr="003655AB">
        <w:rPr>
          <w:b/>
          <w:sz w:val="24"/>
          <w:szCs w:val="24"/>
        </w:rPr>
        <w:t>Коми</w:t>
      </w:r>
      <w:r w:rsidRPr="00395C9E">
        <w:rPr>
          <w:b/>
          <w:sz w:val="24"/>
          <w:szCs w:val="24"/>
        </w:rPr>
        <w:t>тет по правам ребенка</w:t>
      </w:r>
    </w:p>
    <w:p w14:paraId="0A3124CA" w14:textId="48C7E3DD" w:rsidR="006B0927" w:rsidRPr="00395C9E" w:rsidRDefault="006B0927" w:rsidP="006B0927">
      <w:pPr>
        <w:pStyle w:val="HChG"/>
      </w:pPr>
      <w:r w:rsidRPr="00395C9E">
        <w:tab/>
      </w:r>
      <w:r w:rsidRPr="00395C9E">
        <w:tab/>
      </w:r>
      <w:r w:rsidRPr="00395C9E">
        <w:rPr>
          <w:bCs/>
        </w:rPr>
        <w:t>Заключительные замечания по объединенным шестому и</w:t>
      </w:r>
      <w:r w:rsidR="00F611EB">
        <w:rPr>
          <w:bCs/>
          <w:lang w:val="en-US"/>
        </w:rPr>
        <w:t> </w:t>
      </w:r>
      <w:r w:rsidRPr="00395C9E">
        <w:rPr>
          <w:bCs/>
        </w:rPr>
        <w:t>седьмому периодическим докладам Бутана</w:t>
      </w:r>
      <w:r w:rsidRPr="00395C9E">
        <w:rPr>
          <w:b w:val="0"/>
          <w:bCs/>
          <w:sz w:val="20"/>
        </w:rPr>
        <w:footnoteReference w:customMarkFollows="1" w:id="1"/>
        <w:t>*</w:t>
      </w:r>
    </w:p>
    <w:p w14:paraId="1A5D1747" w14:textId="377D6FB9" w:rsidR="006B0927" w:rsidRPr="00395C9E" w:rsidRDefault="00F611EB" w:rsidP="006B0927">
      <w:pPr>
        <w:pStyle w:val="HChG"/>
      </w:pPr>
      <w:r>
        <w:tab/>
      </w:r>
      <w:r w:rsidR="006B0927" w:rsidRPr="00395C9E">
        <w:t>I.</w:t>
      </w:r>
      <w:r w:rsidR="006B0927" w:rsidRPr="00395C9E">
        <w:tab/>
        <w:t>Введение</w:t>
      </w:r>
    </w:p>
    <w:p w14:paraId="0052B39F" w14:textId="77777777" w:rsidR="006B0927" w:rsidRPr="00395C9E" w:rsidRDefault="006B0927" w:rsidP="006B0927">
      <w:pPr>
        <w:pStyle w:val="SingleTxtG"/>
      </w:pPr>
      <w:r w:rsidRPr="00395C9E">
        <w:t>1.</w:t>
      </w:r>
      <w:r w:rsidRPr="00395C9E">
        <w:tab/>
        <w:t>Комитет рассмотрел объединенные шестой и седьмой периодические доклады Бутана</w:t>
      </w:r>
      <w:r w:rsidRPr="00395C9E">
        <w:rPr>
          <w:rStyle w:val="aa"/>
        </w:rPr>
        <w:footnoteReference w:id="2"/>
      </w:r>
      <w:r w:rsidRPr="00395C9E">
        <w:t xml:space="preserve"> на своих 2800-м и 2801-м заседаниях</w:t>
      </w:r>
      <w:r w:rsidRPr="00395C9E">
        <w:rPr>
          <w:rStyle w:val="aa"/>
        </w:rPr>
        <w:footnoteReference w:id="3"/>
      </w:r>
      <w:r w:rsidRPr="00395C9E">
        <w:t>, проведенных 14 и 15 мая 2024 года, и принял настоящие заключительные замечания на своем 2816-м заседании, состоявшемся 24 мая 2024 года.</w:t>
      </w:r>
    </w:p>
    <w:p w14:paraId="7FC19068" w14:textId="77777777" w:rsidR="006B0927" w:rsidRPr="00395C9E" w:rsidRDefault="006B0927" w:rsidP="006B0927">
      <w:pPr>
        <w:pStyle w:val="SingleTxtG"/>
      </w:pPr>
      <w:r w:rsidRPr="00395C9E">
        <w:t>2.</w:t>
      </w:r>
      <w:r w:rsidRPr="00395C9E">
        <w:tab/>
        <w:t>Комитет приветствует представление в соответствии с упрощенной процедурой представления докладов объединенных шестого и седьмого периодических докладов государства-участника, которые позволили лучше понять положение дел в области прав детей в государстве-участнике. Комитет выражает признательность за конструктивный диалог, состоявшийся с делегацией высокого уровня государства-участника.</w:t>
      </w:r>
      <w:bookmarkStart w:id="0" w:name="_Hlk165385599"/>
      <w:bookmarkEnd w:id="0"/>
    </w:p>
    <w:p w14:paraId="3FCDE815" w14:textId="6233EF43" w:rsidR="006B0927" w:rsidRPr="00395C9E" w:rsidRDefault="00F611EB" w:rsidP="006B0927">
      <w:pPr>
        <w:pStyle w:val="HChG"/>
      </w:pPr>
      <w:r>
        <w:rPr>
          <w:bCs/>
        </w:rPr>
        <w:tab/>
      </w:r>
      <w:r w:rsidR="006B0927" w:rsidRPr="00395C9E">
        <w:rPr>
          <w:bCs/>
        </w:rPr>
        <w:t>II.</w:t>
      </w:r>
      <w:r w:rsidR="006B0927" w:rsidRPr="00395C9E">
        <w:tab/>
      </w:r>
      <w:r w:rsidR="006B0927" w:rsidRPr="00395C9E">
        <w:rPr>
          <w:bCs/>
        </w:rPr>
        <w:t>Последующие меры, принятые государством-участником, и достигнутый им прогресс</w:t>
      </w:r>
    </w:p>
    <w:p w14:paraId="594D510F" w14:textId="77777777" w:rsidR="006B0927" w:rsidRPr="00395C9E" w:rsidRDefault="006B0927" w:rsidP="006B0927">
      <w:pPr>
        <w:pStyle w:val="SingleTxtG"/>
      </w:pPr>
      <w:bookmarkStart w:id="1" w:name="_Hlk135842791"/>
      <w:r w:rsidRPr="00395C9E">
        <w:t>3.</w:t>
      </w:r>
      <w:r w:rsidRPr="00395C9E">
        <w:tab/>
        <w:t>Комитет с одобрением отмечает меры, принятые для осуществления Конвенции, включая принятие тринадцатого Пятилетнего плана (2024–2029 годы), Закона о гражданской ответственности 2023 года, Национальной политики по обеспечению гендерного равенства 2022 года, Национальной политики в отношении лиц с инвалидностью 2019 года, Национальной политики в области санитарии и гигиены 2020 года, активизацию осуществления Политики в области охраны здоровья матери и ребенка 2020 года, создание Национального юридического института Бутана и Национального фонда по обеспечению устойчивости, прогресс в снижении показателей детской смертности, а также охват вакцинацией от смертельно опасных заболеваний почти всех нуждающихся в этом детей. Комитет также с удовлетворением отмечает ратификацию в 2024 году Конвенции о правах инвалидов.</w:t>
      </w:r>
      <w:bookmarkEnd w:id="1"/>
    </w:p>
    <w:p w14:paraId="062B87B7" w14:textId="7D6EBC1F" w:rsidR="006B0927" w:rsidRPr="00395C9E" w:rsidRDefault="00F611EB" w:rsidP="006B0927">
      <w:pPr>
        <w:pStyle w:val="HChG"/>
      </w:pPr>
      <w:r>
        <w:rPr>
          <w:bCs/>
        </w:rPr>
        <w:tab/>
      </w:r>
      <w:r w:rsidR="006B0927" w:rsidRPr="00395C9E">
        <w:rPr>
          <w:bCs/>
        </w:rPr>
        <w:t>III.</w:t>
      </w:r>
      <w:r w:rsidR="006B0927" w:rsidRPr="00395C9E">
        <w:tab/>
      </w:r>
      <w:r w:rsidR="006B0927" w:rsidRPr="00395C9E">
        <w:rPr>
          <w:bCs/>
        </w:rPr>
        <w:t>Основные проблемные области и рекомендации</w:t>
      </w:r>
    </w:p>
    <w:p w14:paraId="4F023419" w14:textId="079688A1" w:rsidR="006B0927" w:rsidRPr="00395C9E" w:rsidRDefault="006B0927" w:rsidP="006B0927">
      <w:pPr>
        <w:pStyle w:val="SingleTxtG"/>
      </w:pPr>
      <w:r w:rsidRPr="00395C9E">
        <w:t>4.</w:t>
      </w:r>
      <w:r w:rsidRPr="00395C9E">
        <w:tab/>
        <w:t xml:space="preserve">Комитет напоминает государству-участнику о неделимости и взаимозависимости всех прав, закрепленных в Конвенции, и подчеркивает важность всех рекомендаций, содержащихся в настоящих заключительных замечаниях. Комитет хотел бы обратить внимание государства-участника на рекомендации в отношении следующих областей, требующих принятия срочных мер: регистрация рождений и </w:t>
      </w:r>
      <w:r w:rsidRPr="00395C9E">
        <w:lastRenderedPageBreak/>
        <w:t>гражданство (пункт 19), жестокое обращение, отсутствие заботы, а также сексуальная эксплуатация и сексуальные надругательства (пункт 24), вредные виды практики</w:t>
      </w:r>
      <w:r w:rsidR="008F3C6F">
        <w:rPr>
          <w:lang w:val="en-US"/>
        </w:rPr>
        <w:t> </w:t>
      </w:r>
      <w:r w:rsidRPr="00395C9E">
        <w:t>(пункт 27), дети, лишенные семейного окружения (пункт 31), здоровье подростков (пункт 36) и образование (пункт 40).</w:t>
      </w:r>
    </w:p>
    <w:p w14:paraId="22957AE6" w14:textId="77777777" w:rsidR="006B0927" w:rsidRPr="00395C9E" w:rsidRDefault="006B0927" w:rsidP="006B0927">
      <w:pPr>
        <w:pStyle w:val="SingleTxtG"/>
      </w:pPr>
      <w:r w:rsidRPr="00395C9E">
        <w:t>5.</w:t>
      </w:r>
      <w:r w:rsidRPr="00395C9E">
        <w:tab/>
      </w:r>
      <w:r w:rsidRPr="00395C9E">
        <w:rPr>
          <w:b/>
          <w:bCs/>
        </w:rPr>
        <w:t>Комитет рекомендует государству-участнику обеспечить соблюдение прав детей в соответствии с Конвенцией, Факультативным протоколом, касающимся участия детей в вооруженных конфликтах, и Факультативным протоколом, касающимся торговли детьми, детской проституции и детской порнографии, на всех этапах осуществления Повестки дня в области устойчивого развития на период до 2030 года.</w:t>
      </w:r>
      <w:r w:rsidRPr="00395C9E">
        <w:t xml:space="preserve"> </w:t>
      </w:r>
      <w:r w:rsidRPr="00395C9E">
        <w:rPr>
          <w:b/>
          <w:bCs/>
        </w:rPr>
        <w:t>Он настоятельно призывает государство-участник обеспечить конструктивное участие детей в разработке и осуществлении стратегий и программ, направленных на достижение всех 17 Целей в области устойчивого развития, в той мере, в какой они касаются детей.</w:t>
      </w:r>
    </w:p>
    <w:p w14:paraId="5B989EE6" w14:textId="35042F3A" w:rsidR="006B0927" w:rsidRPr="00395C9E" w:rsidRDefault="008F3C6F" w:rsidP="006B0927">
      <w:pPr>
        <w:pStyle w:val="H1G"/>
      </w:pPr>
      <w:r>
        <w:rPr>
          <w:bCs/>
        </w:rPr>
        <w:tab/>
      </w:r>
      <w:r w:rsidR="006B0927" w:rsidRPr="00395C9E">
        <w:rPr>
          <w:bCs/>
        </w:rPr>
        <w:t>A.</w:t>
      </w:r>
      <w:r w:rsidR="006B0927" w:rsidRPr="00395C9E">
        <w:tab/>
      </w:r>
      <w:r w:rsidR="006B0927" w:rsidRPr="00395C9E">
        <w:rPr>
          <w:bCs/>
        </w:rPr>
        <w:t>Общие меры по осуществлению (ст. 1, 4, 42 и 44 (п. 6))</w:t>
      </w:r>
    </w:p>
    <w:p w14:paraId="0914B320" w14:textId="77777777" w:rsidR="006B0927" w:rsidRPr="00395C9E" w:rsidRDefault="006B0927" w:rsidP="006B0927">
      <w:pPr>
        <w:pStyle w:val="H23G"/>
      </w:pPr>
      <w:r w:rsidRPr="00395C9E">
        <w:tab/>
      </w:r>
      <w:r w:rsidRPr="00395C9E">
        <w:tab/>
        <w:t>Законодательство</w:t>
      </w:r>
    </w:p>
    <w:p w14:paraId="7A2896BB" w14:textId="77777777" w:rsidR="006B0927" w:rsidRPr="00395C9E" w:rsidRDefault="006B0927" w:rsidP="006B0927">
      <w:pPr>
        <w:pStyle w:val="SingleTxtG"/>
        <w:rPr>
          <w:b/>
        </w:rPr>
      </w:pPr>
      <w:r w:rsidRPr="00395C9E">
        <w:rPr>
          <w:bCs/>
        </w:rPr>
        <w:t>6.</w:t>
      </w:r>
      <w:r w:rsidRPr="00395C9E">
        <w:rPr>
          <w:b/>
        </w:rPr>
        <w:tab/>
        <w:t>Отмечая меры, принятые для пересмотра Закона об уходе за детьми и их защите и положений национального законодательства, касающихся прав детей, Комитет обеспокоен необходимостью дальнейшего прогресса в деле внесения поправок в Закон об уходе за детьми и их защите и приведения в соответствие с Конвенцией положений законодательства, касающихся прав детей. Комитет рекомендует государству-участнику:</w:t>
      </w:r>
    </w:p>
    <w:p w14:paraId="022B8869" w14:textId="7C949A62" w:rsidR="006B0927" w:rsidRPr="008F3C6F" w:rsidRDefault="008F3C6F" w:rsidP="006B0927">
      <w:pPr>
        <w:pStyle w:val="SingleTxtG"/>
        <w:rPr>
          <w:b/>
        </w:rPr>
      </w:pPr>
      <w:r>
        <w:rPr>
          <w:b/>
        </w:rPr>
        <w:tab/>
      </w:r>
      <w:r w:rsidR="006B0927" w:rsidRPr="008F3C6F">
        <w:rPr>
          <w:b/>
        </w:rPr>
        <w:t>a)</w:t>
      </w:r>
      <w:r w:rsidR="006B0927" w:rsidRPr="008F3C6F">
        <w:rPr>
          <w:b/>
        </w:rPr>
        <w:tab/>
        <w:t>внести в срочном порядке изменения в Закон об уходе за детьми и их защите, включив в него все права, закрепленные в Конвенции;</w:t>
      </w:r>
    </w:p>
    <w:p w14:paraId="5B1CDD04" w14:textId="6BF3AB64" w:rsidR="006B0927" w:rsidRPr="008F3C6F" w:rsidRDefault="008F3C6F" w:rsidP="006B0927">
      <w:pPr>
        <w:pStyle w:val="SingleTxtG"/>
        <w:rPr>
          <w:b/>
        </w:rPr>
      </w:pPr>
      <w:r>
        <w:rPr>
          <w:b/>
        </w:rPr>
        <w:tab/>
      </w:r>
      <w:r w:rsidR="006B0927" w:rsidRPr="008F3C6F">
        <w:rPr>
          <w:b/>
        </w:rPr>
        <w:t>b)</w:t>
      </w:r>
      <w:r w:rsidR="006B0927" w:rsidRPr="008F3C6F">
        <w:rPr>
          <w:b/>
        </w:rPr>
        <w:tab/>
        <w:t>привести национальное законодательство в полное соответствие с Конвенцией и продолжить устранять любые несоответствия, в том числе путем выполнения рекомендаций Целевой группы по пересмотру национального законодательства и внесения изменений в касающиеся прав детей положения Закона об усыновлении (удочерении) детей, Уголовного кодекса, Закона о браке и Закона о гражданстве;</w:t>
      </w:r>
    </w:p>
    <w:p w14:paraId="7D57B71F" w14:textId="7E031D07" w:rsidR="006B0927" w:rsidRPr="008F3C6F" w:rsidRDefault="008F3C6F" w:rsidP="006B0927">
      <w:pPr>
        <w:pStyle w:val="SingleTxtG"/>
        <w:rPr>
          <w:b/>
        </w:rPr>
      </w:pPr>
      <w:r>
        <w:rPr>
          <w:b/>
        </w:rPr>
        <w:tab/>
      </w:r>
      <w:r w:rsidR="006B0927" w:rsidRPr="008F3C6F">
        <w:rPr>
          <w:b/>
        </w:rPr>
        <w:t>c)</w:t>
      </w:r>
      <w:r w:rsidR="006B0927" w:rsidRPr="008F3C6F">
        <w:rPr>
          <w:b/>
        </w:rPr>
        <w:tab/>
        <w:t>выделять достаточные ресурсы для осуществления Закона об уходе за детьми и их защите, а также принять меры по наращиванию потенциала соответствующих специалистов, работающих с детьми и в их интересах;</w:t>
      </w:r>
    </w:p>
    <w:p w14:paraId="29191AD9" w14:textId="587D7F91" w:rsidR="006B0927" w:rsidRPr="008F3C6F" w:rsidRDefault="008F3C6F" w:rsidP="006B0927">
      <w:pPr>
        <w:pStyle w:val="SingleTxtG"/>
        <w:rPr>
          <w:b/>
        </w:rPr>
      </w:pPr>
      <w:r>
        <w:rPr>
          <w:b/>
        </w:rPr>
        <w:tab/>
      </w:r>
      <w:r w:rsidR="006B0927" w:rsidRPr="008F3C6F">
        <w:rPr>
          <w:b/>
        </w:rPr>
        <w:t>d)</w:t>
      </w:r>
      <w:r w:rsidR="006B0927" w:rsidRPr="008F3C6F">
        <w:rPr>
          <w:b/>
        </w:rPr>
        <w:tab/>
        <w:t>разработать обязательные процедуры оценки воздействия на права ребенка для всех законов и стратегий, касающихся детей.</w:t>
      </w:r>
    </w:p>
    <w:p w14:paraId="4327B09A" w14:textId="77777777" w:rsidR="006B0927" w:rsidRPr="00395C9E" w:rsidRDefault="006B0927" w:rsidP="006B0927">
      <w:pPr>
        <w:pStyle w:val="H23G"/>
      </w:pPr>
      <w:r w:rsidRPr="00395C9E">
        <w:tab/>
      </w:r>
      <w:r w:rsidRPr="00395C9E">
        <w:tab/>
        <w:t>Комплексная политика и стратегия</w:t>
      </w:r>
    </w:p>
    <w:p w14:paraId="64AEDF81" w14:textId="77777777" w:rsidR="006B0927" w:rsidRPr="00395C9E" w:rsidRDefault="006B0927" w:rsidP="006B0927">
      <w:pPr>
        <w:pStyle w:val="SingleTxtG"/>
        <w:rPr>
          <w:b/>
        </w:rPr>
      </w:pPr>
      <w:r w:rsidRPr="00395C9E">
        <w:rPr>
          <w:bCs/>
        </w:rPr>
        <w:t>7.</w:t>
      </w:r>
      <w:r w:rsidRPr="00395C9E">
        <w:rPr>
          <w:b/>
        </w:rPr>
        <w:tab/>
        <w:t>Комитет рекомендует государству-участнику:</w:t>
      </w:r>
    </w:p>
    <w:p w14:paraId="23C156B8" w14:textId="6193B86A" w:rsidR="006B0927" w:rsidRPr="008F3C6F" w:rsidRDefault="008F3C6F" w:rsidP="006B0927">
      <w:pPr>
        <w:pStyle w:val="SingleTxtG"/>
        <w:rPr>
          <w:b/>
        </w:rPr>
      </w:pPr>
      <w:r>
        <w:rPr>
          <w:b/>
        </w:rPr>
        <w:tab/>
      </w:r>
      <w:r w:rsidR="006B0927" w:rsidRPr="008F3C6F">
        <w:rPr>
          <w:b/>
        </w:rPr>
        <w:t>a)</w:t>
      </w:r>
      <w:r w:rsidR="006B0927" w:rsidRPr="008F3C6F">
        <w:rPr>
          <w:b/>
        </w:rPr>
        <w:tab/>
        <w:t>в кратчайшие сроки принять национальную политику в отношении детей и соответствующий план действий и обеспечить включение в них всех охватываемых Конвенцией областей, а также конкретных, ограниченных по срокам и поддающихся измерению целей;</w:t>
      </w:r>
    </w:p>
    <w:p w14:paraId="4B28982D" w14:textId="7B169312" w:rsidR="006B0927" w:rsidRPr="008F3C6F" w:rsidRDefault="008F3C6F" w:rsidP="006B0927">
      <w:pPr>
        <w:pStyle w:val="SingleTxtG"/>
        <w:rPr>
          <w:b/>
        </w:rPr>
      </w:pPr>
      <w:r>
        <w:rPr>
          <w:b/>
        </w:rPr>
        <w:tab/>
      </w:r>
      <w:r w:rsidR="006B0927" w:rsidRPr="008F3C6F">
        <w:rPr>
          <w:b/>
        </w:rPr>
        <w:t>b)</w:t>
      </w:r>
      <w:r w:rsidR="006B0927" w:rsidRPr="008F3C6F">
        <w:rPr>
          <w:b/>
        </w:rPr>
        <w:tab/>
        <w:t>обеспечить выделение надлежащих кадровых, технических и финансовых ресурсов для осуществления и мониторинга политики и плана действий, в том числе с помощью механизмов подотчетности и регулярного мониторинга и оценки.</w:t>
      </w:r>
    </w:p>
    <w:p w14:paraId="6F62CD30" w14:textId="77777777" w:rsidR="006B0927" w:rsidRPr="00395C9E" w:rsidRDefault="006B0927" w:rsidP="006B0927">
      <w:pPr>
        <w:pStyle w:val="H23G"/>
      </w:pPr>
      <w:r w:rsidRPr="00395C9E">
        <w:tab/>
      </w:r>
      <w:r w:rsidRPr="00395C9E">
        <w:tab/>
        <w:t>Координация</w:t>
      </w:r>
    </w:p>
    <w:p w14:paraId="3C669848" w14:textId="77777777" w:rsidR="006B0927" w:rsidRPr="00395C9E" w:rsidRDefault="006B0927" w:rsidP="006B0927">
      <w:pPr>
        <w:pStyle w:val="SingleTxtG"/>
        <w:rPr>
          <w:b/>
        </w:rPr>
      </w:pPr>
      <w:r w:rsidRPr="00395C9E">
        <w:rPr>
          <w:bCs/>
        </w:rPr>
        <w:t>8.</w:t>
      </w:r>
      <w:r w:rsidRPr="00395C9E">
        <w:rPr>
          <w:b/>
        </w:rPr>
        <w:tab/>
        <w:t xml:space="preserve">Принимая во внимание, что недавняя реорганизация структур, отвечающих за права детей, в том числе включение Национальной комиссии по делам женщин и детей в состав Министерства образования и повышения квалификации, а также передача функций управления делами в секретариат </w:t>
      </w:r>
      <w:r w:rsidRPr="00395C9E">
        <w:rPr>
          <w:b/>
        </w:rPr>
        <w:lastRenderedPageBreak/>
        <w:t>«ПEMA», привела к отсутствию ясности в распределении функций и обязанностей и фрагментации оказания услуг детям, Комитет настоятельно призывает государство-участник:</w:t>
      </w:r>
    </w:p>
    <w:p w14:paraId="46ECE716" w14:textId="2C150E34" w:rsidR="006B0927" w:rsidRPr="008F3C6F" w:rsidRDefault="008F3C6F" w:rsidP="006B0927">
      <w:pPr>
        <w:pStyle w:val="SingleTxtG"/>
        <w:rPr>
          <w:b/>
        </w:rPr>
      </w:pPr>
      <w:r>
        <w:rPr>
          <w:b/>
        </w:rPr>
        <w:tab/>
      </w:r>
      <w:r w:rsidR="006B0927" w:rsidRPr="008F3C6F">
        <w:rPr>
          <w:b/>
        </w:rPr>
        <w:t>a)</w:t>
      </w:r>
      <w:r w:rsidR="006B0927" w:rsidRPr="008F3C6F">
        <w:rPr>
          <w:b/>
        </w:rPr>
        <w:tab/>
        <w:t>пересмотреть структуру Национальной комиссии по делам женщин и детей и обеспечить наличие у нее достаточных полномочий и четкого мандата для координации любой деятельности по осуществлению Конвенции во всех секторах и на всех уровнях;</w:t>
      </w:r>
    </w:p>
    <w:p w14:paraId="096A042C" w14:textId="3ECEB3B0" w:rsidR="006B0927" w:rsidRPr="008F3C6F" w:rsidRDefault="008F3C6F" w:rsidP="006B0927">
      <w:pPr>
        <w:pStyle w:val="SingleTxtG"/>
        <w:rPr>
          <w:b/>
        </w:rPr>
      </w:pPr>
      <w:r>
        <w:rPr>
          <w:b/>
        </w:rPr>
        <w:tab/>
      </w:r>
      <w:r w:rsidR="006B0927" w:rsidRPr="008F3C6F">
        <w:rPr>
          <w:b/>
        </w:rPr>
        <w:t>b)</w:t>
      </w:r>
      <w:r w:rsidR="006B0927" w:rsidRPr="008F3C6F">
        <w:rPr>
          <w:b/>
        </w:rPr>
        <w:tab/>
        <w:t>уточнить мандаты, функции и обязанности Национальной комиссии по делам женщин и детей и секретариата «ПEMA», а также выделить им надлежащие кадровые, технические и финансовые ресурсы.</w:t>
      </w:r>
    </w:p>
    <w:p w14:paraId="432EC2E8" w14:textId="77777777" w:rsidR="006B0927" w:rsidRPr="00395C9E" w:rsidRDefault="006B0927" w:rsidP="006B0927">
      <w:pPr>
        <w:pStyle w:val="H23G"/>
      </w:pPr>
      <w:r w:rsidRPr="00395C9E">
        <w:tab/>
      </w:r>
      <w:r w:rsidRPr="00395C9E">
        <w:tab/>
        <w:t>Выделение ресурсов</w:t>
      </w:r>
    </w:p>
    <w:p w14:paraId="73F81D96" w14:textId="77777777" w:rsidR="006B0927" w:rsidRPr="00395C9E" w:rsidRDefault="006B0927" w:rsidP="006B0927">
      <w:pPr>
        <w:pStyle w:val="SingleTxtG"/>
        <w:rPr>
          <w:b/>
        </w:rPr>
      </w:pPr>
      <w:r w:rsidRPr="00395C9E">
        <w:rPr>
          <w:bCs/>
        </w:rPr>
        <w:t>9.</w:t>
      </w:r>
      <w:r w:rsidRPr="00395C9E">
        <w:rPr>
          <w:b/>
        </w:rPr>
        <w:tab/>
        <w:t xml:space="preserve">С удовлетворением отмечая увеличение бюджетных ассигнований для имеющих отношение к детям секторов, включая защиту детей, образование и здравоохранение, и ссылаясь на свое замечание общего порядка № 19 (2016) о государственных бюджетных ассигнованиях для осуществления прав детей, Комитет рекомендует государству-участнику: </w:t>
      </w:r>
    </w:p>
    <w:p w14:paraId="1094057F" w14:textId="1AD035C4" w:rsidR="006B0927" w:rsidRPr="008F3C6F" w:rsidRDefault="008F3C6F" w:rsidP="006B0927">
      <w:pPr>
        <w:pStyle w:val="SingleTxtG"/>
        <w:rPr>
          <w:b/>
        </w:rPr>
      </w:pPr>
      <w:r>
        <w:rPr>
          <w:b/>
        </w:rPr>
        <w:tab/>
      </w:r>
      <w:r w:rsidR="006B0927" w:rsidRPr="008F3C6F">
        <w:rPr>
          <w:b/>
        </w:rPr>
        <w:t>a)</w:t>
      </w:r>
      <w:r w:rsidR="006B0927" w:rsidRPr="008F3C6F">
        <w:rPr>
          <w:b/>
        </w:rPr>
        <w:tab/>
        <w:t>установить порядок составления бюджета, учитывающий права ребенка и предусматривающий четко определенные ассигнования в интересах детей для соответствующих секторов и учреждений, включая конкретные показатели и систему отслеживания для выделения, использования и мониторинга ресурсов, предназначенных для детей;</w:t>
      </w:r>
    </w:p>
    <w:p w14:paraId="19A3924F" w14:textId="40AB56FA" w:rsidR="006B0927" w:rsidRPr="008F3C6F" w:rsidRDefault="008F3C6F" w:rsidP="006B0927">
      <w:pPr>
        <w:pStyle w:val="SingleTxtG"/>
        <w:rPr>
          <w:b/>
        </w:rPr>
      </w:pPr>
      <w:r>
        <w:rPr>
          <w:b/>
        </w:rPr>
        <w:tab/>
      </w:r>
      <w:r w:rsidR="006B0927" w:rsidRPr="008F3C6F">
        <w:rPr>
          <w:b/>
        </w:rPr>
        <w:t>b)</w:t>
      </w:r>
      <w:r w:rsidR="006B0927" w:rsidRPr="008F3C6F">
        <w:rPr>
          <w:b/>
        </w:rPr>
        <w:tab/>
        <w:t>определить конкретные статьи бюджета для всех детей, уделяя при этом особое внимание детям, которые находятся в неблагоприятном положении и могут нуждаться в позитивных социальных мерах, и обеспечить защиту этих бюджетных статей даже в периоды экономического кризиса;</w:t>
      </w:r>
    </w:p>
    <w:p w14:paraId="3330AAE1" w14:textId="08348632" w:rsidR="006B0927" w:rsidRPr="008F3C6F" w:rsidRDefault="008F3C6F" w:rsidP="006B0927">
      <w:pPr>
        <w:pStyle w:val="SingleTxtG"/>
        <w:rPr>
          <w:b/>
        </w:rPr>
      </w:pPr>
      <w:r>
        <w:rPr>
          <w:b/>
        </w:rPr>
        <w:tab/>
      </w:r>
      <w:r w:rsidR="006B0927" w:rsidRPr="008F3C6F">
        <w:rPr>
          <w:b/>
        </w:rPr>
        <w:t>c)</w:t>
      </w:r>
      <w:r w:rsidR="006B0927" w:rsidRPr="008F3C6F">
        <w:rPr>
          <w:b/>
        </w:rPr>
        <w:tab/>
        <w:t>создать механизмы контроля и оценки достаточности, эффективности и равномерности распределения ресурсов, выделяемых на осуществление Конвенции и факультативных протоколов к ней;</w:t>
      </w:r>
    </w:p>
    <w:p w14:paraId="6D184CD5" w14:textId="620CE9AE" w:rsidR="006B0927" w:rsidRPr="008F3C6F" w:rsidRDefault="008F3C6F" w:rsidP="006B0927">
      <w:pPr>
        <w:pStyle w:val="SingleTxtG"/>
        <w:rPr>
          <w:b/>
        </w:rPr>
      </w:pPr>
      <w:r>
        <w:rPr>
          <w:b/>
        </w:rPr>
        <w:tab/>
      </w:r>
      <w:r w:rsidR="006B0927" w:rsidRPr="008F3C6F">
        <w:rPr>
          <w:b/>
        </w:rPr>
        <w:t>d)</w:t>
      </w:r>
      <w:r w:rsidR="006B0927" w:rsidRPr="008F3C6F">
        <w:rPr>
          <w:b/>
        </w:rPr>
        <w:tab/>
        <w:t>обеспечить транспарентные и основанные на широком участии процессы составления бюджета, в том числе на местном уровне, в которых могут эффективно участвовать гражданское общество и дети.</w:t>
      </w:r>
    </w:p>
    <w:p w14:paraId="58487213" w14:textId="77777777" w:rsidR="006B0927" w:rsidRPr="00395C9E" w:rsidRDefault="006B0927" w:rsidP="006B0927">
      <w:pPr>
        <w:pStyle w:val="H23G"/>
      </w:pPr>
      <w:r w:rsidRPr="00395C9E">
        <w:tab/>
      </w:r>
      <w:r w:rsidRPr="00395C9E">
        <w:tab/>
        <w:t>Сбор данных</w:t>
      </w:r>
    </w:p>
    <w:p w14:paraId="6E4D35EA" w14:textId="77777777" w:rsidR="006B0927" w:rsidRPr="00395C9E" w:rsidRDefault="006B0927" w:rsidP="006B0927">
      <w:pPr>
        <w:pStyle w:val="SingleTxtG"/>
        <w:rPr>
          <w:b/>
        </w:rPr>
      </w:pPr>
      <w:r w:rsidRPr="00395C9E">
        <w:rPr>
          <w:bCs/>
        </w:rPr>
        <w:t>10.</w:t>
      </w:r>
      <w:r w:rsidRPr="00395C9E">
        <w:rPr>
          <w:b/>
        </w:rPr>
        <w:tab/>
        <w:t>С обеспокоенностью отмечая отсутствие последних статистических данных о детях и отсутствие централизованной системы сбора данных, Комитет рекомендует государству-участнику:</w:t>
      </w:r>
    </w:p>
    <w:p w14:paraId="231A4B3E" w14:textId="246D96EC" w:rsidR="006B0927" w:rsidRPr="008F3C6F" w:rsidRDefault="008F3C6F" w:rsidP="006B0927">
      <w:pPr>
        <w:pStyle w:val="SingleTxtG"/>
        <w:rPr>
          <w:b/>
        </w:rPr>
      </w:pPr>
      <w:r w:rsidRPr="008F3C6F">
        <w:rPr>
          <w:b/>
        </w:rPr>
        <w:tab/>
      </w:r>
      <w:r w:rsidR="006B0927" w:rsidRPr="008F3C6F">
        <w:rPr>
          <w:b/>
        </w:rPr>
        <w:t>a)</w:t>
      </w:r>
      <w:r w:rsidR="006B0927" w:rsidRPr="008F3C6F">
        <w:rPr>
          <w:b/>
        </w:rPr>
        <w:tab/>
        <w:t>создать централизованную систему сбора данных, охватывающих все предусмотренные Конвенцией области и предоставляемых в разбивке по возрасту, полу, наличию инвалидности, географическому положению, этническому происхождению, национальности и социально-экономическому положению;</w:t>
      </w:r>
    </w:p>
    <w:p w14:paraId="42C55F77" w14:textId="1B43A5FE" w:rsidR="006B0927" w:rsidRPr="008F3C6F" w:rsidRDefault="008F3C6F" w:rsidP="006B0927">
      <w:pPr>
        <w:pStyle w:val="SingleTxtG"/>
        <w:rPr>
          <w:b/>
        </w:rPr>
      </w:pPr>
      <w:r w:rsidRPr="008F3C6F">
        <w:rPr>
          <w:b/>
        </w:rPr>
        <w:tab/>
      </w:r>
      <w:r w:rsidR="006B0927" w:rsidRPr="008F3C6F">
        <w:rPr>
          <w:b/>
        </w:rPr>
        <w:t>b)</w:t>
      </w:r>
      <w:r w:rsidR="006B0927" w:rsidRPr="008F3C6F">
        <w:rPr>
          <w:b/>
        </w:rPr>
        <w:tab/>
        <w:t>организовать многоиндикаторное кластерное обследование и обеспечить проведение достаточного и регулярного мониторинга и анализа данных о положении детей;</w:t>
      </w:r>
    </w:p>
    <w:p w14:paraId="28EC3F2F" w14:textId="0D43B4FA" w:rsidR="006B0927" w:rsidRPr="008F3C6F" w:rsidRDefault="008F3C6F" w:rsidP="006B0927">
      <w:pPr>
        <w:pStyle w:val="SingleTxtG"/>
        <w:rPr>
          <w:b/>
        </w:rPr>
      </w:pPr>
      <w:r w:rsidRPr="008F3C6F">
        <w:rPr>
          <w:b/>
        </w:rPr>
        <w:tab/>
      </w:r>
      <w:r w:rsidR="006B0927" w:rsidRPr="008F3C6F">
        <w:rPr>
          <w:b/>
        </w:rPr>
        <w:t>c)</w:t>
      </w:r>
      <w:r w:rsidR="006B0927" w:rsidRPr="008F3C6F">
        <w:rPr>
          <w:b/>
        </w:rPr>
        <w:tab/>
        <w:t>улучшить сбор и анализ данных о детских браках, насилии в отношении детей, в том числе детей в системе альтернативного ухода и детей с инвалидностью, питании, психическом здоровье, буллинге, детях — просителях убежища и детях-мигрантах, детском труде, торговле детьми и правосудии в отношении детей;</w:t>
      </w:r>
    </w:p>
    <w:p w14:paraId="0A40B795" w14:textId="79829B08" w:rsidR="006B0927" w:rsidRPr="008F3C6F" w:rsidRDefault="008F3C6F" w:rsidP="006B0927">
      <w:pPr>
        <w:pStyle w:val="SingleTxtG"/>
        <w:rPr>
          <w:b/>
        </w:rPr>
      </w:pPr>
      <w:r w:rsidRPr="008F3C6F">
        <w:rPr>
          <w:b/>
        </w:rPr>
        <w:tab/>
      </w:r>
      <w:r w:rsidR="006B0927" w:rsidRPr="008F3C6F">
        <w:rPr>
          <w:b/>
        </w:rPr>
        <w:t>d)</w:t>
      </w:r>
      <w:r w:rsidR="006B0927" w:rsidRPr="008F3C6F">
        <w:rPr>
          <w:b/>
        </w:rPr>
        <w:tab/>
        <w:t xml:space="preserve">обеспечить регулярный сбор и анализ статистических данных о детях, обмен этими данными между соответствующими министерствами, профессиональными группами и организациями гражданского общества, а </w:t>
      </w:r>
      <w:r w:rsidR="006B0927" w:rsidRPr="008F3C6F">
        <w:rPr>
          <w:b/>
        </w:rPr>
        <w:lastRenderedPageBreak/>
        <w:t>также их использование для разработки и оценки стратегий и программ в области защиты прав детей;</w:t>
      </w:r>
    </w:p>
    <w:p w14:paraId="6FCF89DF" w14:textId="2282754C" w:rsidR="006B0927" w:rsidRPr="008F3C6F" w:rsidRDefault="008F3C6F" w:rsidP="006B0927">
      <w:pPr>
        <w:pStyle w:val="SingleTxtG"/>
        <w:rPr>
          <w:b/>
        </w:rPr>
      </w:pPr>
      <w:r>
        <w:rPr>
          <w:b/>
        </w:rPr>
        <w:tab/>
      </w:r>
      <w:r w:rsidR="006B0927" w:rsidRPr="008F3C6F">
        <w:rPr>
          <w:b/>
        </w:rPr>
        <w:t>e)</w:t>
      </w:r>
      <w:r w:rsidR="006B0927" w:rsidRPr="008F3C6F">
        <w:rPr>
          <w:b/>
        </w:rPr>
        <w:tab/>
        <w:t>продолжать сотрудничество в области сбора данных с Детским фондом Организации Объединенных Наций (ЮНИСЕФ) и другими соответствующими учреждениями.</w:t>
      </w:r>
    </w:p>
    <w:p w14:paraId="07E91971" w14:textId="77777777" w:rsidR="006B0927" w:rsidRPr="00395C9E" w:rsidRDefault="006B0927" w:rsidP="006B0927">
      <w:pPr>
        <w:pStyle w:val="H23G"/>
      </w:pPr>
      <w:r w:rsidRPr="00395C9E">
        <w:tab/>
      </w:r>
      <w:r w:rsidRPr="00395C9E">
        <w:tab/>
        <w:t>Доступ к правосудию и средствам правовой защиты</w:t>
      </w:r>
    </w:p>
    <w:p w14:paraId="1481A70C" w14:textId="77777777" w:rsidR="006B0927" w:rsidRPr="00395C9E" w:rsidRDefault="006B0927" w:rsidP="006B0927">
      <w:pPr>
        <w:pStyle w:val="SingleTxtG"/>
        <w:rPr>
          <w:b/>
        </w:rPr>
      </w:pPr>
      <w:r w:rsidRPr="00395C9E">
        <w:rPr>
          <w:bCs/>
        </w:rPr>
        <w:t>11.</w:t>
      </w:r>
      <w:r w:rsidRPr="00395C9E">
        <w:rPr>
          <w:b/>
        </w:rPr>
        <w:tab/>
        <w:t xml:space="preserve">Комитет рекомендует государству-участнику: </w:t>
      </w:r>
    </w:p>
    <w:p w14:paraId="4CF2242B" w14:textId="09189836" w:rsidR="006B0927" w:rsidRPr="008F3C6F" w:rsidRDefault="001B205F" w:rsidP="006B0927">
      <w:pPr>
        <w:pStyle w:val="SingleTxtG"/>
        <w:rPr>
          <w:b/>
        </w:rPr>
      </w:pPr>
      <w:r>
        <w:rPr>
          <w:b/>
        </w:rPr>
        <w:tab/>
      </w:r>
      <w:r w:rsidR="006B0927" w:rsidRPr="008F3C6F">
        <w:rPr>
          <w:b/>
        </w:rPr>
        <w:t>a)</w:t>
      </w:r>
      <w:r w:rsidR="006B0927" w:rsidRPr="008F3C6F">
        <w:rPr>
          <w:b/>
        </w:rPr>
        <w:tab/>
      </w:r>
      <w:r w:rsidR="009F61AE">
        <w:rPr>
          <w:b/>
        </w:rPr>
        <w:t>о</w:t>
      </w:r>
      <w:r w:rsidR="006B0927" w:rsidRPr="008F3C6F">
        <w:rPr>
          <w:b/>
        </w:rPr>
        <w:t>беспечить наличие у детей доступа к i) конфиденциальным, ориентированным на детей и независимым механизмам подачи жалоб в школах, учреждениях альтернативного ухода, местах содержания под стражей и в рамках программы «Гьялсунг», позволяющим сообщать обо всех формах насилия, жестокого обращения, дискриминации и других нарушениях их прав;</w:t>
      </w:r>
      <w:r>
        <w:rPr>
          <w:b/>
        </w:rPr>
        <w:br/>
      </w:r>
      <w:r w:rsidR="006B0927" w:rsidRPr="008F3C6F">
        <w:rPr>
          <w:b/>
        </w:rPr>
        <w:t>и ii) правовой помощи и представительству, соответствующим их возрасту консультациям и средствам правовой защиты, включая компенсацию и реабилитацию;</w:t>
      </w:r>
    </w:p>
    <w:p w14:paraId="006250EE" w14:textId="45CB0CD1" w:rsidR="006B0927" w:rsidRPr="008F3C6F" w:rsidRDefault="001B205F" w:rsidP="006B0927">
      <w:pPr>
        <w:pStyle w:val="SingleTxtG"/>
        <w:rPr>
          <w:b/>
        </w:rPr>
      </w:pPr>
      <w:r>
        <w:rPr>
          <w:b/>
        </w:rPr>
        <w:tab/>
      </w:r>
      <w:r w:rsidR="006B0927" w:rsidRPr="008F3C6F">
        <w:rPr>
          <w:b/>
        </w:rPr>
        <w:t>b)</w:t>
      </w:r>
      <w:r w:rsidR="006B0927" w:rsidRPr="008F3C6F">
        <w:rPr>
          <w:b/>
        </w:rPr>
        <w:tab/>
        <w:t>принять меры для повышения осведомленности детей об их праве подавать жалобы в рамках существующих механизмов;</w:t>
      </w:r>
    </w:p>
    <w:p w14:paraId="56C75CA1" w14:textId="19B7982D" w:rsidR="006B0927" w:rsidRPr="008F3C6F" w:rsidRDefault="001B205F" w:rsidP="006B0927">
      <w:pPr>
        <w:pStyle w:val="SingleTxtG"/>
        <w:rPr>
          <w:b/>
        </w:rPr>
      </w:pPr>
      <w:r>
        <w:rPr>
          <w:b/>
        </w:rPr>
        <w:tab/>
      </w:r>
      <w:r w:rsidR="006B0927" w:rsidRPr="008F3C6F">
        <w:rPr>
          <w:b/>
        </w:rPr>
        <w:t>c)</w:t>
      </w:r>
      <w:r w:rsidR="006B0927" w:rsidRPr="008F3C6F">
        <w:rPr>
          <w:b/>
        </w:rPr>
        <w:tab/>
        <w:t>обеспечить систематическую и обязательную подготовку всех соответствующих специалистов, работающих с детьми и в их интересах, по вопросам ориентированных на детей процедур и средств правовой защиты, прав детей и Конвенции.</w:t>
      </w:r>
    </w:p>
    <w:p w14:paraId="39395FBC" w14:textId="77777777" w:rsidR="006B0927" w:rsidRPr="00395C9E" w:rsidRDefault="006B0927" w:rsidP="006B0927">
      <w:pPr>
        <w:pStyle w:val="H23G"/>
      </w:pPr>
      <w:r w:rsidRPr="00395C9E">
        <w:tab/>
      </w:r>
      <w:r w:rsidRPr="00395C9E">
        <w:tab/>
        <w:t>Независимый мониторинг</w:t>
      </w:r>
    </w:p>
    <w:p w14:paraId="691A8FF4" w14:textId="77777777" w:rsidR="006B0927" w:rsidRPr="00395C9E" w:rsidRDefault="006B0927" w:rsidP="006B0927">
      <w:pPr>
        <w:pStyle w:val="SingleTxtG"/>
        <w:rPr>
          <w:b/>
        </w:rPr>
      </w:pPr>
      <w:r w:rsidRPr="00395C9E">
        <w:rPr>
          <w:bCs/>
        </w:rPr>
        <w:t>12.</w:t>
      </w:r>
      <w:r w:rsidRPr="00395C9E">
        <w:rPr>
          <w:b/>
        </w:rPr>
        <w:tab/>
        <w:t>Ссылаясь на свои предыдущие рекомендации</w:t>
      </w:r>
      <w:r w:rsidRPr="009F61AE">
        <w:rPr>
          <w:rStyle w:val="aa"/>
          <w:bCs/>
        </w:rPr>
        <w:footnoteReference w:id="4"/>
      </w:r>
      <w:r w:rsidRPr="00395C9E">
        <w:rPr>
          <w:b/>
        </w:rPr>
        <w:t>, Комитет рекомендует государству-участнику:</w:t>
      </w:r>
    </w:p>
    <w:p w14:paraId="3B11699E" w14:textId="21A89ED6" w:rsidR="006B0927" w:rsidRPr="001B205F" w:rsidRDefault="001B205F" w:rsidP="006B0927">
      <w:pPr>
        <w:pStyle w:val="SingleTxtG"/>
        <w:rPr>
          <w:b/>
        </w:rPr>
      </w:pPr>
      <w:r>
        <w:rPr>
          <w:b/>
        </w:rPr>
        <w:tab/>
      </w:r>
      <w:r w:rsidR="006B0927" w:rsidRPr="001B205F">
        <w:rPr>
          <w:b/>
        </w:rPr>
        <w:t>a)</w:t>
      </w:r>
      <w:r w:rsidR="006B0927" w:rsidRPr="001B205F">
        <w:rPr>
          <w:b/>
        </w:rPr>
        <w:tab/>
        <w:t>в кратчайшие сроки создать независимый механизм мониторинга прав человека, включая специальный механизм для контроля за соблюдением прав детей, позволяющий получать, расследовать и рассматривать жалобы детей с учетом интересов ребенка;</w:t>
      </w:r>
    </w:p>
    <w:p w14:paraId="260DB468" w14:textId="5CE23F99" w:rsidR="006B0927" w:rsidRPr="001B205F" w:rsidRDefault="001B205F" w:rsidP="006B0927">
      <w:pPr>
        <w:pStyle w:val="SingleTxtG"/>
        <w:rPr>
          <w:b/>
        </w:rPr>
      </w:pPr>
      <w:r>
        <w:rPr>
          <w:b/>
        </w:rPr>
        <w:tab/>
      </w:r>
      <w:r w:rsidR="006B0927" w:rsidRPr="001B205F">
        <w:rPr>
          <w:b/>
        </w:rPr>
        <w:t>b)</w:t>
      </w:r>
      <w:r w:rsidR="006B0927" w:rsidRPr="001B205F">
        <w:rPr>
          <w:b/>
        </w:rPr>
        <w:tab/>
        <w:t>гарантировать независимость такого механизма мониторинга, в том числе в отношении его финансирования и мандата, и обеспечить выделение достаточных и устойчивых кадровых, технических и финансовых ресурсов для выполнения им своего мандата в полном соответствии с Принципами, касающимися статуса национальных учреждений, занимающихся поощрением и защитой прав человека (Парижские принципы).</w:t>
      </w:r>
    </w:p>
    <w:p w14:paraId="76CEC3BC" w14:textId="77777777" w:rsidR="006B0927" w:rsidRPr="00395C9E" w:rsidRDefault="006B0927" w:rsidP="006B0927">
      <w:pPr>
        <w:pStyle w:val="H23G"/>
      </w:pPr>
      <w:r w:rsidRPr="00395C9E">
        <w:tab/>
      </w:r>
      <w:r w:rsidRPr="00395C9E">
        <w:tab/>
        <w:t>Сотрудничество с гражданским обществом</w:t>
      </w:r>
    </w:p>
    <w:p w14:paraId="7537E7D9" w14:textId="77777777" w:rsidR="006B0927" w:rsidRPr="00395C9E" w:rsidRDefault="006B0927" w:rsidP="006B0927">
      <w:pPr>
        <w:pStyle w:val="SingleTxtG"/>
        <w:rPr>
          <w:b/>
        </w:rPr>
      </w:pPr>
      <w:r w:rsidRPr="00395C9E">
        <w:rPr>
          <w:bCs/>
        </w:rPr>
        <w:t>13.</w:t>
      </w:r>
      <w:r w:rsidRPr="00395C9E">
        <w:rPr>
          <w:b/>
        </w:rPr>
        <w:tab/>
        <w:t>С озабоченностью отмечая ограничения, накладываемые на регистрацию и деятельность организаций гражданского общества в рамках пересмотренного Закона об организациях гражданского общества, в том числе в отношении организаций, занимающихся правами детей, Комитет настоятельно призывает государство-участник снять ограничения на регистрацию и деятельность организаций гражданского общества, включая требование о создании фонда пожертвований, и обеспечить предоставление надлежащей поддержки и возможностей для получения финансирования в целях осуществления ими своей деятельности, связанной с поощрением и защитой прав детей.</w:t>
      </w:r>
    </w:p>
    <w:p w14:paraId="7CC6670A" w14:textId="77777777" w:rsidR="006B0927" w:rsidRPr="00395C9E" w:rsidRDefault="006B0927" w:rsidP="006B0927">
      <w:pPr>
        <w:pStyle w:val="H23G"/>
      </w:pPr>
      <w:r w:rsidRPr="00395C9E">
        <w:lastRenderedPageBreak/>
        <w:tab/>
      </w:r>
      <w:r w:rsidRPr="00395C9E">
        <w:tab/>
        <w:t>Права детей и сектор предпринимательства</w:t>
      </w:r>
    </w:p>
    <w:p w14:paraId="626BEA89" w14:textId="77777777" w:rsidR="006B0927" w:rsidRPr="00395C9E" w:rsidRDefault="006B0927" w:rsidP="006B0927">
      <w:pPr>
        <w:pStyle w:val="SingleTxtG"/>
        <w:rPr>
          <w:b/>
        </w:rPr>
      </w:pPr>
      <w:r w:rsidRPr="00395C9E">
        <w:rPr>
          <w:bCs/>
        </w:rPr>
        <w:t>14.</w:t>
      </w:r>
      <w:r w:rsidRPr="00395C9E">
        <w:rPr>
          <w:b/>
        </w:rPr>
        <w:tab/>
        <w:t>Ссылаясь на свое замечание общего порядка № 16 (2013) об обязательствах государств, касающихся воздействия предпринимательской деятельности на права детей, Комитет рекомендует государству-участнику:</w:t>
      </w:r>
    </w:p>
    <w:p w14:paraId="61116601" w14:textId="5BE66FCF" w:rsidR="006B0927" w:rsidRPr="006F0C28" w:rsidRDefault="006F0C28" w:rsidP="006B0927">
      <w:pPr>
        <w:pStyle w:val="SingleTxtG"/>
        <w:rPr>
          <w:b/>
        </w:rPr>
      </w:pPr>
      <w:r>
        <w:rPr>
          <w:b/>
        </w:rPr>
        <w:tab/>
      </w:r>
      <w:r w:rsidR="006B0927" w:rsidRPr="006F0C28">
        <w:rPr>
          <w:b/>
        </w:rPr>
        <w:t>a)</w:t>
      </w:r>
      <w:r w:rsidR="006B0927" w:rsidRPr="006F0C28">
        <w:rPr>
          <w:b/>
        </w:rPr>
        <w:tab/>
        <w:t>разработать и применять нормативные положения, обеспечивающие соблюдение сектором предпринимательства, в том числе в сельском хозяйстве, лесном хозяйстве, туризме и неформальном секторе, международных и национальных норм в области прав человека, здравоохранения, охраны окружающей среды и других областях, особенно в том, что касается прав детей, и в свете Руководящих принципов предпринимательской деятельности в аспекте прав человека;</w:t>
      </w:r>
    </w:p>
    <w:p w14:paraId="73832534" w14:textId="325C516F" w:rsidR="006B0927" w:rsidRPr="006F0C28" w:rsidRDefault="006F0C28" w:rsidP="006B0927">
      <w:pPr>
        <w:pStyle w:val="SingleTxtG"/>
        <w:rPr>
          <w:b/>
        </w:rPr>
      </w:pPr>
      <w:r>
        <w:rPr>
          <w:b/>
        </w:rPr>
        <w:tab/>
      </w:r>
      <w:r w:rsidR="006B0927" w:rsidRPr="006F0C28">
        <w:rPr>
          <w:b/>
        </w:rPr>
        <w:t>b)</w:t>
      </w:r>
      <w:r w:rsidR="006B0927" w:rsidRPr="006F0C28">
        <w:rPr>
          <w:b/>
        </w:rPr>
        <w:tab/>
        <w:t>требовать от компаний проведения оценок воздействия их деятельности на окружающую среду, здоровье населения и права детей, а также планов компаний по устранению такого воздействия, проведения консультаций относительно такого воздействия и таких планов и полного публичного раскрытия информации об этом.</w:t>
      </w:r>
    </w:p>
    <w:p w14:paraId="09372ADD" w14:textId="1AACE51F" w:rsidR="006B0927" w:rsidRPr="00395C9E" w:rsidRDefault="006F0C28" w:rsidP="006B0927">
      <w:pPr>
        <w:pStyle w:val="H1G"/>
      </w:pPr>
      <w:r>
        <w:tab/>
      </w:r>
      <w:r w:rsidR="006B0927" w:rsidRPr="00395C9E">
        <w:t>B.</w:t>
      </w:r>
      <w:r w:rsidR="006B0927" w:rsidRPr="00395C9E">
        <w:tab/>
        <w:t>Общие принципы (ст. 2, 3, 6 и 12)</w:t>
      </w:r>
    </w:p>
    <w:p w14:paraId="24741436" w14:textId="77777777" w:rsidR="006B0927" w:rsidRPr="00395C9E" w:rsidRDefault="006B0927" w:rsidP="006B0927">
      <w:pPr>
        <w:pStyle w:val="H23G"/>
      </w:pPr>
      <w:r w:rsidRPr="00395C9E">
        <w:tab/>
      </w:r>
      <w:r w:rsidRPr="00395C9E">
        <w:tab/>
      </w:r>
      <w:bookmarkStart w:id="2" w:name="_Hlk138076014"/>
      <w:r w:rsidRPr="00395C9E">
        <w:tab/>
      </w:r>
      <w:r w:rsidRPr="00395C9E">
        <w:rPr>
          <w:bCs/>
        </w:rPr>
        <w:t>Недискриминация</w:t>
      </w:r>
    </w:p>
    <w:p w14:paraId="143830BD" w14:textId="77777777" w:rsidR="006B0927" w:rsidRPr="00395C9E" w:rsidRDefault="006B0927" w:rsidP="006B0927">
      <w:pPr>
        <w:pStyle w:val="SingleTxtG"/>
        <w:rPr>
          <w:b/>
          <w:bCs/>
        </w:rPr>
      </w:pPr>
      <w:r w:rsidRPr="00395C9E">
        <w:t>15.</w:t>
      </w:r>
      <w:r w:rsidRPr="00395C9E">
        <w:tab/>
      </w:r>
      <w:r w:rsidRPr="00395C9E">
        <w:rPr>
          <w:b/>
          <w:bCs/>
        </w:rPr>
        <w:t>Комитет рекомендует государству-участнику:</w:t>
      </w:r>
    </w:p>
    <w:p w14:paraId="4AB28353" w14:textId="75DE88E9" w:rsidR="006B0927" w:rsidRPr="006F0C28" w:rsidRDefault="006F0C28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6F0C28">
        <w:rPr>
          <w:b/>
          <w:bCs/>
        </w:rPr>
        <w:t>a)</w:t>
      </w:r>
      <w:r w:rsidR="006B0927" w:rsidRPr="006F0C28">
        <w:rPr>
          <w:b/>
          <w:bCs/>
        </w:rPr>
        <w:tab/>
        <w:t>установить прямой запрет на любые формы дискриминации, в том числе по признаку национального или этнического происхождения, инвалидности и социально-экономического, жилищного или иного статуса;</w:t>
      </w:r>
    </w:p>
    <w:p w14:paraId="3D64D7A0" w14:textId="75374AC0" w:rsidR="006B0927" w:rsidRPr="006F0C28" w:rsidRDefault="006F0C28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6F0C28">
        <w:rPr>
          <w:b/>
          <w:bCs/>
        </w:rPr>
        <w:t>b)</w:t>
      </w:r>
      <w:r w:rsidR="006B0927" w:rsidRPr="006F0C28">
        <w:rPr>
          <w:b/>
          <w:bCs/>
        </w:rPr>
        <w:tab/>
        <w:t>осуществлять целенаправленные меры политики и программы, направленные на искоренение дискриминации в отношении детей с инвалидностью, детей, проживающих в удаленных районах или труднодоступных общинах, детей, лишенных семейного окружения, детей одиноких родителей, детей из числа лесбиянок, геев, бисексуалов, трансгендеров и интерсексов, а также детей трудовых мигрантов, занятых в неформальном секторе;</w:t>
      </w:r>
    </w:p>
    <w:p w14:paraId="60B0F21C" w14:textId="653BAE8B" w:rsidR="006B0927" w:rsidRPr="006F0C28" w:rsidRDefault="006F0C28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6F0C28">
        <w:rPr>
          <w:b/>
          <w:bCs/>
        </w:rPr>
        <w:t>c)</w:t>
      </w:r>
      <w:r w:rsidR="006B0927" w:rsidRPr="006F0C28">
        <w:rPr>
          <w:b/>
          <w:bCs/>
        </w:rPr>
        <w:tab/>
        <w:t>обеспечить детям, проживающим в удаленных районах, и детям, находящимся в неблагоприятном социально-экономическом положении, физическую и/или финансовую доступность надлежащего медицинского обслуживания, образования, жилья и достаточного уровня жизни;</w:t>
      </w:r>
    </w:p>
    <w:p w14:paraId="7F4505F8" w14:textId="3DA40202" w:rsidR="006B0927" w:rsidRPr="006F0C28" w:rsidRDefault="006F0C28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6F0C28">
        <w:rPr>
          <w:b/>
          <w:bCs/>
        </w:rPr>
        <w:t>d)</w:t>
      </w:r>
      <w:r w:rsidR="006B0927" w:rsidRPr="006F0C28">
        <w:rPr>
          <w:b/>
          <w:bCs/>
        </w:rPr>
        <w:tab/>
        <w:t>укреплять потенциал Национальной комиссии по делам женщин и детей для рассмотрения случаев дискриминации в отношении детей;</w:t>
      </w:r>
    </w:p>
    <w:p w14:paraId="1602E738" w14:textId="57EDD5B3" w:rsidR="006B0927" w:rsidRPr="006F0C28" w:rsidRDefault="006F0C28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6F0C28">
        <w:rPr>
          <w:b/>
          <w:bCs/>
        </w:rPr>
        <w:t>e)</w:t>
      </w:r>
      <w:r w:rsidR="006B0927" w:rsidRPr="006F0C28">
        <w:rPr>
          <w:b/>
          <w:bCs/>
        </w:rPr>
        <w:tab/>
        <w:t>обеспечить защиту и поддержку детей, подвергающихся дискриминации, буллингу или преследованиям в связи с их этническим происхождением, сексуальной ориентацией или гендерной идентичностью, в том числе путем принятия целенаправленных мер по борьбе с буллингом;</w:t>
      </w:r>
    </w:p>
    <w:p w14:paraId="086D0705" w14:textId="693A1EB9" w:rsidR="006B0927" w:rsidRPr="006F0C28" w:rsidRDefault="006F0C28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6F0C28">
        <w:rPr>
          <w:b/>
          <w:bCs/>
        </w:rPr>
        <w:t>f)</w:t>
      </w:r>
      <w:r w:rsidR="006B0927" w:rsidRPr="006F0C28">
        <w:rPr>
          <w:b/>
          <w:bCs/>
        </w:rPr>
        <w:tab/>
        <w:t>бороться с дискриминационными стереотипами в отношении детей</w:t>
      </w:r>
      <w:r w:rsidR="00E51EC5">
        <w:rPr>
          <w:b/>
          <w:bCs/>
        </w:rPr>
        <w:t xml:space="preserve"> — </w:t>
      </w:r>
      <w:r w:rsidR="006B0927" w:rsidRPr="006F0C28">
        <w:rPr>
          <w:b/>
          <w:bCs/>
        </w:rPr>
        <w:t>представителей любых групп этнических и религиозных меньшинств, детей с инвалидностью, а также детей из числа лесбиянок, геев, бисексуалов, трансгендеров и интерсексов и формировать их позитивный образ как обладателей прав;</w:t>
      </w:r>
    </w:p>
    <w:p w14:paraId="59B2FCB8" w14:textId="69B1F193" w:rsidR="006B0927" w:rsidRPr="006F0C28" w:rsidRDefault="006F0C28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6F0C28">
        <w:rPr>
          <w:b/>
          <w:bCs/>
        </w:rPr>
        <w:t>g)</w:t>
      </w:r>
      <w:r w:rsidR="006B0927" w:rsidRPr="006F0C28">
        <w:rPr>
          <w:b/>
          <w:bCs/>
        </w:rPr>
        <w:tab/>
        <w:t>проводить при участии детей и организаций гражданского общества оценку существующих мер, направленных на борьбу с дискриминацией в отношении детей, которые находятся в неблагоприятном положении, чтобы определить их эффективность и пересматривать эти меры в случае необходимости.</w:t>
      </w:r>
    </w:p>
    <w:p w14:paraId="4295F7A2" w14:textId="77777777" w:rsidR="006B0927" w:rsidRPr="00395C9E" w:rsidRDefault="006B0927" w:rsidP="006B0927">
      <w:pPr>
        <w:pStyle w:val="H23G"/>
        <w:rPr>
          <w:rFonts w:eastAsia="Malgun Gothic"/>
        </w:rPr>
      </w:pPr>
      <w:r w:rsidRPr="00395C9E">
        <w:lastRenderedPageBreak/>
        <w:tab/>
      </w:r>
      <w:r w:rsidRPr="00395C9E">
        <w:tab/>
      </w:r>
      <w:r w:rsidRPr="00395C9E">
        <w:rPr>
          <w:bCs/>
        </w:rPr>
        <w:t>Наилучшее обеспечение интересов ребенка</w:t>
      </w:r>
    </w:p>
    <w:p w14:paraId="0E49E50F" w14:textId="77777777" w:rsidR="006B0927" w:rsidRPr="00395C9E" w:rsidRDefault="006B0927" w:rsidP="006B0927">
      <w:pPr>
        <w:pStyle w:val="SingleTxtG"/>
        <w:rPr>
          <w:b/>
          <w:bCs/>
        </w:rPr>
      </w:pPr>
      <w:r w:rsidRPr="00395C9E">
        <w:t>16.</w:t>
      </w:r>
      <w:r w:rsidRPr="00395C9E">
        <w:tab/>
      </w:r>
      <w:r w:rsidRPr="00395C9E">
        <w:rPr>
          <w:b/>
          <w:bCs/>
        </w:rPr>
        <w:t>С обеспокоенностью отмечая непоследовательное применение принципа наилучшего обеспечения интересов ребенка, Комитет напоминает о своем замечании общего порядка № 14 (2013) о праве ребенка на уделение первоочередного внимания наилучшему обеспечению его интересов и рекомендует государству-участнику:</w:t>
      </w:r>
    </w:p>
    <w:p w14:paraId="43E536CF" w14:textId="6A8D7907" w:rsidR="006B0927" w:rsidRPr="006F0C28" w:rsidRDefault="006F0C28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6F0C28">
        <w:rPr>
          <w:b/>
          <w:bCs/>
        </w:rPr>
        <w:t>a)</w:t>
      </w:r>
      <w:r w:rsidR="006B0927" w:rsidRPr="006F0C28">
        <w:rPr>
          <w:b/>
          <w:bCs/>
        </w:rPr>
        <w:tab/>
        <w:t>наращивать усилия по обеспечению последовательного толкования и применения принципа наилучшего обеспечения интересов ребенка во всех стратегиях, программах и законодательных, административных и судебных процедурах, затрагивающих детей, в том числе в связи с помещением детей в учреждения альтернативного ухода, попечительством и правосудием в отношении детей;</w:t>
      </w:r>
    </w:p>
    <w:p w14:paraId="4B746C2E" w14:textId="5068FF92" w:rsidR="006B0927" w:rsidRPr="006F0C28" w:rsidRDefault="006F0C28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6F0C28">
        <w:rPr>
          <w:b/>
          <w:bCs/>
        </w:rPr>
        <w:t>b)</w:t>
      </w:r>
      <w:r w:rsidR="006B0927" w:rsidRPr="006F0C28">
        <w:rPr>
          <w:b/>
          <w:bCs/>
        </w:rPr>
        <w:tab/>
        <w:t>обеспечить, чтобы все специалисты, работающие с детьми и в их интересах, получали указания и проходили обучение по уделению первоочередного внимания оценке и определению наилучших интересов ребенка во всех сферах.</w:t>
      </w:r>
    </w:p>
    <w:p w14:paraId="4C66F767" w14:textId="77777777" w:rsidR="006B0927" w:rsidRPr="00395C9E" w:rsidRDefault="006B0927" w:rsidP="006B0927">
      <w:pPr>
        <w:pStyle w:val="H23G"/>
      </w:pPr>
      <w:r w:rsidRPr="00395C9E">
        <w:tab/>
      </w:r>
      <w:r w:rsidRPr="00395C9E">
        <w:tab/>
      </w:r>
      <w:r w:rsidRPr="00395C9E">
        <w:rPr>
          <w:bCs/>
        </w:rPr>
        <w:t>Уважение мнения ребенка</w:t>
      </w:r>
    </w:p>
    <w:p w14:paraId="252E0A54" w14:textId="77777777" w:rsidR="006B0927" w:rsidRPr="00395C9E" w:rsidRDefault="006B0927" w:rsidP="006B0927">
      <w:pPr>
        <w:pStyle w:val="SingleTxtG"/>
        <w:rPr>
          <w:b/>
          <w:bCs/>
        </w:rPr>
      </w:pPr>
      <w:r w:rsidRPr="00395C9E">
        <w:t>17.</w:t>
      </w:r>
      <w:r w:rsidRPr="00395C9E">
        <w:tab/>
      </w:r>
      <w:r w:rsidRPr="00395C9E">
        <w:rPr>
          <w:b/>
          <w:bCs/>
        </w:rPr>
        <w:t>Ссылаясь на свое замечание общего порядка № 12 (2009) о праве ребенка быть заслушанным Комитет рекомендует государству-участнику:</w:t>
      </w:r>
      <w:r w:rsidRPr="00395C9E">
        <w:t xml:space="preserve"> </w:t>
      </w:r>
    </w:p>
    <w:p w14:paraId="724EFF2C" w14:textId="672171CF" w:rsidR="006B0927" w:rsidRPr="006F0C28" w:rsidRDefault="006F0C28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6F0C28">
        <w:rPr>
          <w:b/>
          <w:bCs/>
        </w:rPr>
        <w:t>a)</w:t>
      </w:r>
      <w:r w:rsidR="006B0927" w:rsidRPr="006F0C28">
        <w:rPr>
          <w:b/>
          <w:bCs/>
        </w:rPr>
        <w:tab/>
        <w:t>наращивать меры по содействию конструктивному и полноправному участию всех детей, включая детей, принадлежащих к группам этнических меньшинств, детей с инвалидностью и детей, находящихся в учреждениях альтернативного ухода, в жизни семьи, общины и школы, а также в формировании политики на местном и национальном уровнях, в том числе благодаря выделению достаточных ресурсов для молодежных центров и программ, поддерживающих участие детей;</w:t>
      </w:r>
    </w:p>
    <w:p w14:paraId="5BA01FD6" w14:textId="0917F003" w:rsidR="006B0927" w:rsidRPr="006F0C28" w:rsidRDefault="006F0C28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6F0C28">
        <w:rPr>
          <w:b/>
          <w:bCs/>
        </w:rPr>
        <w:t>b)</w:t>
      </w:r>
      <w:r w:rsidR="006B0927" w:rsidRPr="006F0C28">
        <w:rPr>
          <w:b/>
          <w:bCs/>
        </w:rPr>
        <w:tab/>
        <w:t>разработать и институционализировать национальные рамки для обеспечения участия детей в принятии решений на национальном и местном уровнях, включая инструментарий и структуры для проведения консультаций с детьми, а также механизмы, позволяющие обеспечить систематический учет результатов работы таких структур при принятии государственных решений;</w:t>
      </w:r>
    </w:p>
    <w:p w14:paraId="28F24177" w14:textId="765F6673" w:rsidR="006B0927" w:rsidRPr="006F0C28" w:rsidRDefault="006F0C28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6F0C28">
        <w:rPr>
          <w:b/>
          <w:bCs/>
        </w:rPr>
        <w:t>c)</w:t>
      </w:r>
      <w:r w:rsidR="006B0927" w:rsidRPr="006F0C28">
        <w:rPr>
          <w:b/>
          <w:bCs/>
        </w:rPr>
        <w:tab/>
        <w:t>обеспечить прохождение всеми соответствующими специалистами надлежащей подготовки по вопросам права ребенка быть заслушанным.</w:t>
      </w:r>
    </w:p>
    <w:p w14:paraId="70C63B35" w14:textId="44EA2EEE" w:rsidR="006B0927" w:rsidRPr="00395C9E" w:rsidRDefault="006F0C28" w:rsidP="006B0927">
      <w:pPr>
        <w:pStyle w:val="H1G"/>
      </w:pPr>
      <w:r>
        <w:rPr>
          <w:bCs/>
        </w:rPr>
        <w:tab/>
      </w:r>
      <w:r w:rsidR="006B0927" w:rsidRPr="00395C9E">
        <w:rPr>
          <w:bCs/>
        </w:rPr>
        <w:t>C.</w:t>
      </w:r>
      <w:r w:rsidR="006B0927" w:rsidRPr="00395C9E">
        <w:tab/>
      </w:r>
      <w:r w:rsidR="006B0927" w:rsidRPr="00395C9E">
        <w:rPr>
          <w:bCs/>
        </w:rPr>
        <w:t>Гражданские и политические права (ст. 7, 8 и 13–17)</w:t>
      </w:r>
      <w:r w:rsidR="006B0927" w:rsidRPr="00395C9E">
        <w:t xml:space="preserve"> </w:t>
      </w:r>
    </w:p>
    <w:p w14:paraId="7FDA5D4E" w14:textId="77777777" w:rsidR="006B0927" w:rsidRPr="00395C9E" w:rsidRDefault="006B0927" w:rsidP="006B0927">
      <w:pPr>
        <w:pStyle w:val="H23G"/>
      </w:pPr>
      <w:r w:rsidRPr="00395C9E">
        <w:tab/>
      </w:r>
      <w:r w:rsidRPr="00395C9E">
        <w:tab/>
      </w:r>
      <w:r w:rsidRPr="00395C9E">
        <w:rPr>
          <w:bCs/>
        </w:rPr>
        <w:t>Регистрация рождений и гражданство</w:t>
      </w:r>
    </w:p>
    <w:p w14:paraId="773A7FAE" w14:textId="77777777" w:rsidR="006B0927" w:rsidRPr="00395C9E" w:rsidRDefault="006B0927" w:rsidP="006B0927">
      <w:pPr>
        <w:pStyle w:val="SingleTxtG"/>
      </w:pPr>
      <w:r w:rsidRPr="00395C9E">
        <w:t>18.</w:t>
      </w:r>
      <w:r w:rsidRPr="00395C9E">
        <w:tab/>
        <w:t>Комитет с удовлетворением отмечает меры, принятые для улучшения процедур регистрации рождений, однако выражает глубокую обеспокоенность по поводу:</w:t>
      </w:r>
    </w:p>
    <w:p w14:paraId="1A412A47" w14:textId="671742B1" w:rsidR="006B0927" w:rsidRPr="00395C9E" w:rsidRDefault="006F0C28" w:rsidP="006B0927">
      <w:pPr>
        <w:pStyle w:val="SingleTxtG"/>
      </w:pPr>
      <w:r>
        <w:tab/>
      </w:r>
      <w:r w:rsidR="006B0927" w:rsidRPr="00395C9E">
        <w:t>a)</w:t>
      </w:r>
      <w:r w:rsidR="006B0927" w:rsidRPr="00395C9E">
        <w:tab/>
        <w:t>строгих требований к документам, представляемым для регистрации рождений, и отнесения детей, которые не были зарегистрированы в течение 12 месяцев с момента рождения, к категории «отщепенцев»;</w:t>
      </w:r>
    </w:p>
    <w:p w14:paraId="50FFA734" w14:textId="02665F2A" w:rsidR="006B0927" w:rsidRPr="00395C9E" w:rsidRDefault="006F0C28" w:rsidP="006B0927">
      <w:pPr>
        <w:pStyle w:val="SingleTxtG"/>
      </w:pPr>
      <w:r>
        <w:tab/>
      </w:r>
      <w:r w:rsidR="006B0927" w:rsidRPr="00395C9E">
        <w:t>b)</w:t>
      </w:r>
      <w:r w:rsidR="006B0927" w:rsidRPr="00395C9E">
        <w:tab/>
        <w:t>регистрации рождений Департаментом по делам иммиграции, а не службой регистрации актов гражданского состояния в случае детей, родители которых не имеют бутанского гражданства, или детей, мать которых состоит в браке с лицом без бутанского гражданства;</w:t>
      </w:r>
    </w:p>
    <w:p w14:paraId="7ABE65AE" w14:textId="2C5D8016" w:rsidR="006B0927" w:rsidRPr="00395C9E" w:rsidRDefault="006F0C28" w:rsidP="006B0927">
      <w:pPr>
        <w:pStyle w:val="SingleTxtG"/>
      </w:pPr>
      <w:r>
        <w:tab/>
      </w:r>
      <w:r w:rsidR="006B0927" w:rsidRPr="00395C9E">
        <w:t>c)</w:t>
      </w:r>
      <w:r w:rsidR="006B0927" w:rsidRPr="00395C9E">
        <w:tab/>
        <w:t>препятствий для получения бутанского гражданства детьми матерей-одиночек или детьми, мать которых является гражданской Бутана, но состоит в браке с лицом без бутанского гражданства, а также детьми, родители которых не являются гражданами Бутана или являются беженцами или лицами без гражданства;</w:t>
      </w:r>
    </w:p>
    <w:p w14:paraId="754FC4B6" w14:textId="1A079DD2" w:rsidR="006B0927" w:rsidRPr="00395C9E" w:rsidRDefault="006F0C28" w:rsidP="006B0927">
      <w:pPr>
        <w:pStyle w:val="SingleTxtG"/>
      </w:pPr>
      <w:r>
        <w:tab/>
      </w:r>
      <w:r w:rsidR="006B0927" w:rsidRPr="00395C9E">
        <w:t>d)</w:t>
      </w:r>
      <w:r w:rsidR="006B0927" w:rsidRPr="00395C9E">
        <w:tab/>
        <w:t>отсутствия процедуры определения статуса безгражданства.</w:t>
      </w:r>
    </w:p>
    <w:p w14:paraId="103A67BE" w14:textId="77777777" w:rsidR="006B0927" w:rsidRPr="00395C9E" w:rsidRDefault="006B0927" w:rsidP="006B0927">
      <w:pPr>
        <w:pStyle w:val="SingleTxtG"/>
      </w:pPr>
      <w:r w:rsidRPr="00395C9E">
        <w:lastRenderedPageBreak/>
        <w:t>19.</w:t>
      </w:r>
      <w:r w:rsidRPr="00395C9E">
        <w:tab/>
      </w:r>
      <w:r w:rsidRPr="00395C9E">
        <w:rPr>
          <w:b/>
          <w:bCs/>
        </w:rPr>
        <w:t>Комитет повторяет свои предыдущие рекомендации</w:t>
      </w:r>
      <w:r w:rsidRPr="00395C9E">
        <w:rPr>
          <w:rStyle w:val="aa"/>
        </w:rPr>
        <w:footnoteReference w:id="5"/>
      </w:r>
      <w:r w:rsidRPr="00395C9E">
        <w:rPr>
          <w:b/>
          <w:bCs/>
        </w:rPr>
        <w:t xml:space="preserve"> и настоятельно призывает государство-участник:</w:t>
      </w:r>
    </w:p>
    <w:p w14:paraId="2BAA8D9C" w14:textId="59FC577F" w:rsidR="006B0927" w:rsidRPr="006F0C28" w:rsidRDefault="006F0C28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6F0C28">
        <w:rPr>
          <w:b/>
          <w:bCs/>
        </w:rPr>
        <w:t>a)</w:t>
      </w:r>
      <w:r w:rsidR="006B0927" w:rsidRPr="006F0C28">
        <w:rPr>
          <w:b/>
          <w:bCs/>
        </w:rPr>
        <w:tab/>
        <w:t>обеспечить право всех детей, независимо от гражданства или семейного положения их родителей, на регистрацию при рождении и доступ к удостоверениям личности, в том числе путем: i) пересмотра Закона о гражданстве Бутана с целью отвязать процедуру регистрации рождения от приобретения гражданства и устранить барьеры, препятствующие регистрации рождения и получению гражданства детьми, родители которых не являются гражданами Бутана или являются лицами без гражданства; ii) обеспечения регистрации службами регистрации актов гражданского состояния рождений детей, родители которых не состоят в браке, родители которых не являются гражданами Бутана или матери которых имеют супругов, не являющихся гражданами Бутана;</w:t>
      </w:r>
      <w:r>
        <w:rPr>
          <w:b/>
          <w:bCs/>
        </w:rPr>
        <w:br/>
      </w:r>
      <w:r w:rsidR="006B0927" w:rsidRPr="006F0C28">
        <w:rPr>
          <w:b/>
          <w:bCs/>
        </w:rPr>
        <w:t>и iii) отмены статуса «отщепенца» для детей, которые не были зарегистрированы в течение 12 месяцев с момента рождения;</w:t>
      </w:r>
    </w:p>
    <w:p w14:paraId="49076C3E" w14:textId="40B58E5C" w:rsidR="006B0927" w:rsidRPr="006F0C28" w:rsidRDefault="006F0C28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6F0C28">
        <w:rPr>
          <w:b/>
          <w:bCs/>
        </w:rPr>
        <w:t>b)</w:t>
      </w:r>
      <w:r w:rsidR="006B0927" w:rsidRPr="006F0C28">
        <w:rPr>
          <w:b/>
          <w:bCs/>
        </w:rPr>
        <w:tab/>
        <w:t>упростить требования к документам, представляемым для регистрации рождения, особенно в случае детей, родители которых не имеют необходимых документов;</w:t>
      </w:r>
    </w:p>
    <w:p w14:paraId="3CD066CF" w14:textId="1023367E" w:rsidR="006B0927" w:rsidRPr="006F0C28" w:rsidRDefault="006F0C28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6F0C28">
        <w:rPr>
          <w:b/>
          <w:bCs/>
        </w:rPr>
        <w:t>c)</w:t>
      </w:r>
      <w:r w:rsidR="006B0927" w:rsidRPr="006F0C28">
        <w:rPr>
          <w:b/>
          <w:bCs/>
        </w:rPr>
        <w:tab/>
        <w:t>принять меры по повышению осведомленности населения о важности регистрации рождений и получения свидетельств о рождении;</w:t>
      </w:r>
    </w:p>
    <w:p w14:paraId="2204D656" w14:textId="31EE35CC" w:rsidR="006B0927" w:rsidRPr="006F0C28" w:rsidRDefault="006F0C28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6F0C28">
        <w:rPr>
          <w:b/>
          <w:bCs/>
        </w:rPr>
        <w:t>d)</w:t>
      </w:r>
      <w:r w:rsidR="006B0927" w:rsidRPr="006F0C28">
        <w:rPr>
          <w:b/>
          <w:bCs/>
        </w:rPr>
        <w:tab/>
        <w:t>обеспечить предоставление женщинам, в том числе матерям-одиночкам и женщинам, которые являются гражданками Бутана, но состоят в браке с лицом без бутанского гражданства, равных с мужчинами прав на передачу бутанского гражданства своим детям;</w:t>
      </w:r>
    </w:p>
    <w:p w14:paraId="2E9F717E" w14:textId="1A92AB87" w:rsidR="006B0927" w:rsidRPr="006F0C28" w:rsidRDefault="006F0C28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6F0C28">
        <w:rPr>
          <w:b/>
          <w:bCs/>
        </w:rPr>
        <w:t>e)</w:t>
      </w:r>
      <w:r w:rsidR="006B0927" w:rsidRPr="006F0C28">
        <w:rPr>
          <w:b/>
          <w:bCs/>
        </w:rPr>
        <w:tab/>
        <w:t>для предотвращения безгражданства среди детей разработать процедуру определения статуса детей без гражданства и обеспечить каждому ребенку право на гражданство;</w:t>
      </w:r>
    </w:p>
    <w:p w14:paraId="35D1B6DB" w14:textId="07CB1A69" w:rsidR="006B0927" w:rsidRPr="006F0C28" w:rsidRDefault="006F0C28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6F0C28">
        <w:rPr>
          <w:b/>
          <w:bCs/>
        </w:rPr>
        <w:t>f)</w:t>
      </w:r>
      <w:r w:rsidR="006B0927" w:rsidRPr="006F0C28">
        <w:rPr>
          <w:b/>
          <w:bCs/>
        </w:rPr>
        <w:tab/>
        <w:t>рассмотреть возможность ратификации Конвенции о статусе апатридов и Конвенции о сокращении безгражданства.</w:t>
      </w:r>
    </w:p>
    <w:p w14:paraId="4960BF5B" w14:textId="77777777" w:rsidR="006B0927" w:rsidRPr="00395C9E" w:rsidRDefault="006B0927" w:rsidP="006B0927">
      <w:pPr>
        <w:pStyle w:val="H23G"/>
      </w:pPr>
      <w:r w:rsidRPr="00395C9E">
        <w:tab/>
      </w:r>
      <w:r w:rsidRPr="00395C9E">
        <w:tab/>
      </w:r>
      <w:r w:rsidRPr="00395C9E">
        <w:rPr>
          <w:bCs/>
        </w:rPr>
        <w:t>Право ребенка на сохранение своей индивидуальности</w:t>
      </w:r>
    </w:p>
    <w:p w14:paraId="1F99F10F" w14:textId="77777777" w:rsidR="006B0927" w:rsidRPr="00395C9E" w:rsidRDefault="006B0927" w:rsidP="006B0927">
      <w:pPr>
        <w:pStyle w:val="SingleTxtG"/>
      </w:pPr>
      <w:r w:rsidRPr="00395C9E">
        <w:t>20.</w:t>
      </w:r>
      <w:r w:rsidRPr="00395C9E">
        <w:tab/>
      </w:r>
      <w:r w:rsidRPr="00395C9E">
        <w:rPr>
          <w:b/>
          <w:bCs/>
        </w:rPr>
        <w:t>Комитет рекомендует государству-участнику рассмотреть вопрос о принятии нормативно-правовой базы для суррогатного материнства, которая обеспечивала бы защиту прав детей, рожденных в результате суррогатного материнства, включая право на доступ к информации о своем происхождении, и обеспечивала бы гарантии для недопущения использования суррогатного материнства в целях торговли детьми.</w:t>
      </w:r>
    </w:p>
    <w:p w14:paraId="6FC18E9C" w14:textId="77777777" w:rsidR="006B0927" w:rsidRPr="00395C9E" w:rsidRDefault="006B0927" w:rsidP="006B0927">
      <w:pPr>
        <w:pStyle w:val="H23G"/>
      </w:pPr>
      <w:r w:rsidRPr="00395C9E">
        <w:tab/>
      </w:r>
      <w:r w:rsidRPr="00395C9E">
        <w:tab/>
      </w:r>
      <w:r w:rsidRPr="00395C9E">
        <w:rPr>
          <w:bCs/>
        </w:rPr>
        <w:t>Свобода выражения мнений и свобода религии</w:t>
      </w:r>
    </w:p>
    <w:p w14:paraId="6F88DF6B" w14:textId="77777777" w:rsidR="006B0927" w:rsidRPr="00395C9E" w:rsidRDefault="006B0927" w:rsidP="006B0927">
      <w:pPr>
        <w:pStyle w:val="SingleTxtG"/>
      </w:pPr>
      <w:r w:rsidRPr="00395C9E">
        <w:t>21.</w:t>
      </w:r>
      <w:r w:rsidRPr="00395C9E">
        <w:tab/>
      </w:r>
      <w:r w:rsidRPr="00395C9E">
        <w:rPr>
          <w:b/>
          <w:bCs/>
        </w:rPr>
        <w:t>С обеспокоенностью отмечая возможное негативное влияние законов о диффамации на права детей на свободу мнений и их свободное выражение, а также на свободу религии или убеждений, Комитет рекомендует государству-участнику обеспечить осуществление детьми этих прав в полном соответствии с действующим законодательством, особенно в случае детей, находящихся в неблагоприятном положении.</w:t>
      </w:r>
    </w:p>
    <w:p w14:paraId="70F009AC" w14:textId="77777777" w:rsidR="006B0927" w:rsidRPr="00395C9E" w:rsidRDefault="006B0927" w:rsidP="006B0927">
      <w:pPr>
        <w:pStyle w:val="H23G"/>
      </w:pPr>
      <w:r w:rsidRPr="00395C9E">
        <w:tab/>
      </w:r>
      <w:r w:rsidRPr="00395C9E">
        <w:tab/>
      </w:r>
      <w:r w:rsidRPr="00395C9E">
        <w:rPr>
          <w:bCs/>
        </w:rPr>
        <w:t>Право на неприкосновенность частной жизни и доступ к надлежащей информации</w:t>
      </w:r>
      <w:r w:rsidRPr="00395C9E">
        <w:t xml:space="preserve"> </w:t>
      </w:r>
    </w:p>
    <w:p w14:paraId="43B00ACA" w14:textId="77777777" w:rsidR="006B0927" w:rsidRPr="00395C9E" w:rsidRDefault="006B0927" w:rsidP="006B0927">
      <w:pPr>
        <w:pStyle w:val="SingleTxtG"/>
        <w:rPr>
          <w:b/>
          <w:bCs/>
        </w:rPr>
      </w:pPr>
      <w:r w:rsidRPr="00395C9E">
        <w:t>22.</w:t>
      </w:r>
      <w:r w:rsidRPr="00395C9E">
        <w:tab/>
      </w:r>
      <w:r w:rsidRPr="00395C9E">
        <w:rPr>
          <w:b/>
          <w:bCs/>
        </w:rPr>
        <w:t>С обеспокоенностью отмечая возможное влияние Закона о национальной безопасности на право детей на доступ к информации, Комитет напоминает о своем замечании общего порядка № 25 (2021) о правах детей в связи с цифровой средой и рекомендует государству-участнику:</w:t>
      </w:r>
      <w:r w:rsidRPr="00395C9E">
        <w:t xml:space="preserve"> </w:t>
      </w:r>
    </w:p>
    <w:p w14:paraId="539AB23C" w14:textId="3A47494F" w:rsidR="006B0927" w:rsidRPr="006F0C28" w:rsidRDefault="006F0C28" w:rsidP="006B0927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="006B0927" w:rsidRPr="006F0C28">
        <w:rPr>
          <w:b/>
          <w:bCs/>
        </w:rPr>
        <w:t>a)</w:t>
      </w:r>
      <w:r w:rsidR="006B0927" w:rsidRPr="006F0C28">
        <w:rPr>
          <w:b/>
          <w:bCs/>
        </w:rPr>
        <w:tab/>
        <w:t>продолжать расширять всеобщий охват цифровыми технологиями в интересах детей, находящихся в неблагоприятном положении, включая детей, проживающих в сельских районах, и детей с инвалидностью, и содействовать обеспечению равноправия и ценовой доступности онлайн-услуг и возможности установления соединений;</w:t>
      </w:r>
    </w:p>
    <w:p w14:paraId="70B4933E" w14:textId="5BD4267A" w:rsidR="006B0927" w:rsidRPr="006F0C28" w:rsidRDefault="006F0C28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6F0C28">
        <w:rPr>
          <w:b/>
          <w:bCs/>
        </w:rPr>
        <w:t>b)</w:t>
      </w:r>
      <w:r w:rsidR="006B0927" w:rsidRPr="006F0C28">
        <w:rPr>
          <w:b/>
          <w:bCs/>
        </w:rPr>
        <w:tab/>
        <w:t>разработать нормативные акты и меры политики по обеспечению безопасности для защиты прав и безопасности детей в цифровой среде, а также обеспечить эффективное применение национальных руководящих положений по защите детей в онлайновой среде;</w:t>
      </w:r>
    </w:p>
    <w:p w14:paraId="5A819D7E" w14:textId="74D4FACC" w:rsidR="006B0927" w:rsidRPr="006F0C28" w:rsidRDefault="006F0C28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6F0C28">
        <w:rPr>
          <w:b/>
          <w:bCs/>
        </w:rPr>
        <w:t>c)</w:t>
      </w:r>
      <w:r w:rsidR="006B0927" w:rsidRPr="006F0C28">
        <w:rPr>
          <w:b/>
          <w:bCs/>
        </w:rPr>
        <w:tab/>
        <w:t>обеспечить, чтобы законы и меры политики, касающиеся доступа к информации и цифровой среде, защищали детей от вредного контента и рисков в Интернете и гарантировали их право на неприкосновенность частной жизни;</w:t>
      </w:r>
    </w:p>
    <w:p w14:paraId="3983E13C" w14:textId="29A65434" w:rsidR="006B0927" w:rsidRPr="006F0C28" w:rsidRDefault="006F0C28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6F0C28">
        <w:rPr>
          <w:b/>
          <w:bCs/>
        </w:rPr>
        <w:t>d)</w:t>
      </w:r>
      <w:r w:rsidR="006B0927" w:rsidRPr="006F0C28">
        <w:rPr>
          <w:b/>
          <w:bCs/>
        </w:rPr>
        <w:tab/>
        <w:t>наращивать меры, направленные на обеспечение цифровой грамотности, осведомленности и цифровых навыков среди детей, родителей, лиц, осуществляющих уход, и учителей, в том числе путем включения вопросов цифровой грамотности в школьные учебные программы;</w:t>
      </w:r>
    </w:p>
    <w:p w14:paraId="13649B4F" w14:textId="6CF91E89" w:rsidR="006B0927" w:rsidRPr="006F0C28" w:rsidRDefault="006F0C28" w:rsidP="006B0927">
      <w:pPr>
        <w:pStyle w:val="SingleTxtG"/>
        <w:rPr>
          <w:b/>
          <w:bCs/>
        </w:rPr>
      </w:pPr>
      <w:bookmarkStart w:id="3" w:name="_Hlk165993777"/>
      <w:r>
        <w:rPr>
          <w:b/>
          <w:bCs/>
        </w:rPr>
        <w:tab/>
      </w:r>
      <w:r w:rsidR="006B0927" w:rsidRPr="006F0C28">
        <w:rPr>
          <w:b/>
          <w:bCs/>
        </w:rPr>
        <w:t>e)</w:t>
      </w:r>
      <w:r w:rsidR="006B0927" w:rsidRPr="006F0C28">
        <w:rPr>
          <w:b/>
          <w:bCs/>
        </w:rPr>
        <w:tab/>
        <w:t>обеспечить доступ детей к информации из различных источников, в том числе путем обеспечения независимости национальных средств массовой информации в плане освещения актуальных для детей вопросов.</w:t>
      </w:r>
      <w:bookmarkStart w:id="4" w:name="_Hlk165994805"/>
      <w:bookmarkEnd w:id="3"/>
      <w:bookmarkEnd w:id="4"/>
    </w:p>
    <w:p w14:paraId="15A6D761" w14:textId="3479436B" w:rsidR="006B0927" w:rsidRPr="00395C9E" w:rsidRDefault="006F0C28" w:rsidP="006B0927">
      <w:pPr>
        <w:pStyle w:val="H1G"/>
      </w:pPr>
      <w:r>
        <w:rPr>
          <w:bCs/>
        </w:rPr>
        <w:tab/>
      </w:r>
      <w:r w:rsidR="006B0927" w:rsidRPr="00395C9E">
        <w:rPr>
          <w:bCs/>
        </w:rPr>
        <w:t>D.</w:t>
      </w:r>
      <w:r w:rsidR="006B0927" w:rsidRPr="00395C9E">
        <w:tab/>
      </w:r>
      <w:r w:rsidR="006B0927" w:rsidRPr="00395C9E">
        <w:rPr>
          <w:bCs/>
        </w:rPr>
        <w:t>Насилие в отношении детей (ст. 19, 24 (п. 3), 28 (п. 2), 34, 35,</w:t>
      </w:r>
      <w:r>
        <w:rPr>
          <w:bCs/>
        </w:rPr>
        <w:br/>
      </w:r>
      <w:r w:rsidR="006B0927" w:rsidRPr="00395C9E">
        <w:rPr>
          <w:bCs/>
        </w:rPr>
        <w:t>37 (п. a)) и 39 Конвенции и Факультативный протокол, касающийся торговли детьми, детской проституции и детской порнографии)</w:t>
      </w:r>
    </w:p>
    <w:p w14:paraId="3CA16820" w14:textId="0CC2B2A5" w:rsidR="006B0927" w:rsidRPr="00395C9E" w:rsidRDefault="006B0927" w:rsidP="006B0927">
      <w:pPr>
        <w:pStyle w:val="H23G"/>
      </w:pPr>
      <w:r w:rsidRPr="00395C9E">
        <w:tab/>
      </w:r>
      <w:r w:rsidRPr="00395C9E">
        <w:tab/>
      </w:r>
      <w:r w:rsidRPr="00395C9E">
        <w:rPr>
          <w:bCs/>
        </w:rPr>
        <w:t>Жестокое обращение, отсутствие заботы, а также сексуальная эксплуатация и</w:t>
      </w:r>
      <w:r w:rsidR="004C0C38">
        <w:rPr>
          <w:bCs/>
          <w:lang w:val="en-US"/>
        </w:rPr>
        <w:t> </w:t>
      </w:r>
      <w:r w:rsidRPr="00395C9E">
        <w:rPr>
          <w:bCs/>
        </w:rPr>
        <w:t>сексуальные надругательства</w:t>
      </w:r>
    </w:p>
    <w:p w14:paraId="17245CD5" w14:textId="77777777" w:rsidR="006B0927" w:rsidRPr="00395C9E" w:rsidRDefault="006B0927" w:rsidP="006B0927">
      <w:pPr>
        <w:pStyle w:val="SingleTxtG"/>
      </w:pPr>
      <w:r w:rsidRPr="00395C9E">
        <w:t>23.</w:t>
      </w:r>
      <w:r w:rsidRPr="00395C9E">
        <w:tab/>
        <w:t>Комитет с глубокой обеспокоенностью отмечает:</w:t>
      </w:r>
    </w:p>
    <w:p w14:paraId="690A1C9C" w14:textId="244C2DE6" w:rsidR="006B0927" w:rsidRPr="00395C9E" w:rsidRDefault="004C0C38" w:rsidP="006B0927">
      <w:pPr>
        <w:pStyle w:val="SingleTxtG"/>
      </w:pPr>
      <w:r>
        <w:tab/>
      </w:r>
      <w:r w:rsidR="006B0927" w:rsidRPr="00395C9E">
        <w:t>a)</w:t>
      </w:r>
      <w:r w:rsidR="006B0927" w:rsidRPr="00395C9E">
        <w:tab/>
        <w:t>распространенность насилия в отношении детей, недостаточное информирование о таких случаях и их неэффективное расследование, а также культуру замалчивания и стигматизации, отбивающую охоту сообщать о случившемся;</w:t>
      </w:r>
    </w:p>
    <w:p w14:paraId="43F88695" w14:textId="19899D20" w:rsidR="006B0927" w:rsidRPr="00395C9E" w:rsidRDefault="004C0C38" w:rsidP="006B0927">
      <w:pPr>
        <w:pStyle w:val="SingleTxtG"/>
      </w:pPr>
      <w:r>
        <w:tab/>
      </w:r>
      <w:r w:rsidR="006B0927" w:rsidRPr="00395C9E">
        <w:t>b)</w:t>
      </w:r>
      <w:r w:rsidR="006B0927" w:rsidRPr="00395C9E">
        <w:tab/>
        <w:t>недостаточность услуг и межведомственной координации между соответствующими секторами для поддержки детей, ставших жертвами насилия.</w:t>
      </w:r>
    </w:p>
    <w:p w14:paraId="304FC9E9" w14:textId="77777777" w:rsidR="006B0927" w:rsidRPr="00395C9E" w:rsidRDefault="006B0927" w:rsidP="006B0927">
      <w:pPr>
        <w:pStyle w:val="SingleTxtG"/>
        <w:rPr>
          <w:b/>
          <w:bCs/>
        </w:rPr>
      </w:pPr>
      <w:r w:rsidRPr="00395C9E">
        <w:t>24.</w:t>
      </w:r>
      <w:r w:rsidRPr="00395C9E">
        <w:tab/>
      </w:r>
      <w:r w:rsidRPr="00395C9E">
        <w:rPr>
          <w:b/>
          <w:bCs/>
        </w:rPr>
        <w:t>В свете своего замечания общего порядка № 13 (2011) о праве ребенка на свободу от всех форм насилия Комитет настоятельно призывает государство-участник:</w:t>
      </w:r>
    </w:p>
    <w:p w14:paraId="0001C9F0" w14:textId="4F5D9147" w:rsidR="006B0927" w:rsidRPr="004C0C38" w:rsidRDefault="004C0C38" w:rsidP="006B0927">
      <w:pPr>
        <w:pStyle w:val="SingleTxtG"/>
        <w:rPr>
          <w:b/>
          <w:bCs/>
        </w:rPr>
      </w:pPr>
      <w:bookmarkStart w:id="5" w:name="_Hlk156305090"/>
      <w:r>
        <w:rPr>
          <w:b/>
          <w:bCs/>
        </w:rPr>
        <w:tab/>
      </w:r>
      <w:r w:rsidR="006B0927" w:rsidRPr="004C0C38">
        <w:rPr>
          <w:b/>
          <w:bCs/>
        </w:rPr>
        <w:t>a)</w:t>
      </w:r>
      <w:r w:rsidR="006B0927" w:rsidRPr="004C0C38">
        <w:rPr>
          <w:b/>
          <w:bCs/>
        </w:rPr>
        <w:tab/>
        <w:t>обеспечить эффективное применение Закона о профилактике домашнего насилия и укреплять законодательно-правовую базу по борьбе с насилием в отношении детей, в том числе путем пересмотра Уголовного кодекса с целью включения в него определения преступления, состоящего в применении пыток и других жестоких, бесчеловечных или унижающих достоинство видов обращения и наказания, в соответствии с предыдущими рекомендациями Комитета</w:t>
      </w:r>
      <w:r w:rsidR="006B0927" w:rsidRPr="004C0C38">
        <w:rPr>
          <w:rStyle w:val="aa"/>
        </w:rPr>
        <w:footnoteReference w:id="6"/>
      </w:r>
      <w:r w:rsidR="006B0927" w:rsidRPr="004C0C38">
        <w:rPr>
          <w:b/>
          <w:bCs/>
        </w:rPr>
        <w:t>;</w:t>
      </w:r>
    </w:p>
    <w:bookmarkEnd w:id="5"/>
    <w:p w14:paraId="5FACAAF1" w14:textId="539B3F46" w:rsidR="006B0927" w:rsidRPr="004C0C38" w:rsidRDefault="004C0C38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4C0C38">
        <w:rPr>
          <w:b/>
          <w:bCs/>
        </w:rPr>
        <w:t>b)</w:t>
      </w:r>
      <w:r w:rsidR="006B0927" w:rsidRPr="004C0C38">
        <w:rPr>
          <w:b/>
          <w:bCs/>
        </w:rPr>
        <w:tab/>
        <w:t xml:space="preserve">обновить национальные руководящие положения и стандартные операционные процедуры по защите детей и борьбе с насилием, чтобы отразить в них изменения в национальной системе управления делами и обеспечить эффективное взаимодействие между секретариатом «ПEMA», сотрудниками службы защиты детей, сотрудниками правоохранительных органов и сферами </w:t>
      </w:r>
      <w:r w:rsidR="006B0927" w:rsidRPr="004C0C38">
        <w:rPr>
          <w:b/>
          <w:bCs/>
        </w:rPr>
        <w:lastRenderedPageBreak/>
        <w:t>здравоохранения, образования и правосудия, а также направление детей в соответствующие службы;</w:t>
      </w:r>
    </w:p>
    <w:p w14:paraId="7E26C693" w14:textId="6CEA6D41" w:rsidR="006B0927" w:rsidRPr="004C0C38" w:rsidRDefault="00BE070F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4C0C38">
        <w:rPr>
          <w:b/>
          <w:bCs/>
        </w:rPr>
        <w:t>c)</w:t>
      </w:r>
      <w:r w:rsidR="006B0927" w:rsidRPr="004C0C38">
        <w:rPr>
          <w:b/>
          <w:bCs/>
        </w:rPr>
        <w:tab/>
        <w:t>укреплять потенциал соответствующих специалистов в области предотвращения случаев насилия, информирования о них и реагирования на них, в том числе посредством i) инвестиций в развитие институционального потенциала секретариата «ПEMA» для оказания поддержки жертвам и детям из группы риска; ii) наращивания потенциала на окружном и местном уровнях для применения междисциплинарного подхода к ведению дел; iii) назначения сотрудников службы защиты детей на уровне округов с четким определением их функций и путей направления к специалистам; и iv) укрепления служб защиты детей и реагирования на насилие на местном уровне, в том числе путем проведения мероприятий по наращиванию потенциала и финансирования организаций гражданского общества, оказывающих поддержку жертвам;</w:t>
      </w:r>
    </w:p>
    <w:p w14:paraId="309CFA1A" w14:textId="786E4B93" w:rsidR="006B0927" w:rsidRPr="004C0C38" w:rsidRDefault="00BE070F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4C0C38">
        <w:rPr>
          <w:b/>
          <w:bCs/>
        </w:rPr>
        <w:t>d)</w:t>
      </w:r>
      <w:r w:rsidR="006B0927" w:rsidRPr="004C0C38">
        <w:rPr>
          <w:b/>
          <w:bCs/>
        </w:rPr>
        <w:tab/>
        <w:t>обеспечивать и развивать доступные, обеспечивающие конфиденциальность, ориентированные на детей механизмы сообщения обо всех формах насилия в отношении детей, а также призывать детей пользоваться этими механизмами;</w:t>
      </w:r>
    </w:p>
    <w:p w14:paraId="1133854D" w14:textId="3A563512" w:rsidR="006B0927" w:rsidRPr="004C0C38" w:rsidRDefault="00BE070F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4C0C38">
        <w:rPr>
          <w:b/>
          <w:bCs/>
        </w:rPr>
        <w:t>e)</w:t>
      </w:r>
      <w:r w:rsidR="006B0927" w:rsidRPr="004C0C38">
        <w:rPr>
          <w:b/>
          <w:bCs/>
        </w:rPr>
        <w:tab/>
        <w:t>принять целенаправленные меры по предотвращению и искоренению насилия в отношении детей в онлайновой среде, в том числе путем разработки руководящих принципов и программ подготовки для соответствующих специалистов по борьбе с кибернасилием, а также обязать интернет-провайдеров блокировать и удалять материалы о сексуальном насилии в Интернете;</w:t>
      </w:r>
    </w:p>
    <w:p w14:paraId="008D83E3" w14:textId="183ED852" w:rsidR="006B0927" w:rsidRPr="004C0C38" w:rsidRDefault="00BE070F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4C0C38">
        <w:rPr>
          <w:b/>
          <w:bCs/>
        </w:rPr>
        <w:t>f)</w:t>
      </w:r>
      <w:r w:rsidR="006B0927" w:rsidRPr="004C0C38">
        <w:rPr>
          <w:b/>
          <w:bCs/>
        </w:rPr>
        <w:tab/>
        <w:t>оперативно и эффективно расследовать все случаи насилия в отношении детей, включая домашнее насилие, сексуальные надругательства над детьми и сексуальную эксплуатацию детей в семье и вне ее, в цифровой среде, в образовательных учреждениях и учреждениях альтернативного ухода, а также в контексте туризма и неформальной занятости, обеспечивать привлечение виновных к ответственности и укреплять механизмы мониторинга случаев;</w:t>
      </w:r>
    </w:p>
    <w:p w14:paraId="500955AF" w14:textId="3DFD8107" w:rsidR="006B0927" w:rsidRPr="004C0C38" w:rsidRDefault="00BE070F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4C0C38">
        <w:rPr>
          <w:b/>
          <w:bCs/>
        </w:rPr>
        <w:t>g)</w:t>
      </w:r>
      <w:r w:rsidR="006B0927" w:rsidRPr="004C0C38">
        <w:rPr>
          <w:b/>
          <w:bCs/>
        </w:rPr>
        <w:tab/>
        <w:t>обеспечить всем детям, ставшим жертвами или свидетелями насилия, оперативный доступ к учитывающим интересы ребенка, многосекторальным и комплексным мерам вмешательства, службам и помощи, включая опросы для целей криминалистической экспертизы, медицинское обследование, консультирование и психосоциальную поддержку, в целях предотвращения повторной виктимизации этих детей;</w:t>
      </w:r>
    </w:p>
    <w:p w14:paraId="1128F996" w14:textId="414BCF12" w:rsidR="006B0927" w:rsidRPr="004C0C38" w:rsidRDefault="00BE070F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4C0C38">
        <w:rPr>
          <w:b/>
          <w:bCs/>
        </w:rPr>
        <w:t>h)</w:t>
      </w:r>
      <w:r w:rsidR="006B0927" w:rsidRPr="004C0C38">
        <w:rPr>
          <w:b/>
          <w:bCs/>
        </w:rPr>
        <w:tab/>
        <w:t>обеспечить программы исправительного воздействия для детей, совершивших сексуальные преступления, и гарантировать отсутствие уголовного преследования детей за сексуальные действия, запрещенные Уголовным кодексом.</w:t>
      </w:r>
    </w:p>
    <w:p w14:paraId="6BFBBAB8" w14:textId="77777777" w:rsidR="006B0927" w:rsidRPr="00395C9E" w:rsidRDefault="006B0927" w:rsidP="006B0927">
      <w:pPr>
        <w:pStyle w:val="H23G"/>
      </w:pPr>
      <w:r w:rsidRPr="00395C9E">
        <w:tab/>
      </w:r>
      <w:r w:rsidRPr="00395C9E">
        <w:tab/>
      </w:r>
      <w:r w:rsidRPr="00395C9E">
        <w:rPr>
          <w:bCs/>
        </w:rPr>
        <w:t>Телесные наказания</w:t>
      </w:r>
    </w:p>
    <w:p w14:paraId="33370CC5" w14:textId="77777777" w:rsidR="006B0927" w:rsidRPr="00395C9E" w:rsidRDefault="006B0927" w:rsidP="006B0927">
      <w:pPr>
        <w:pStyle w:val="SingleTxtG"/>
        <w:rPr>
          <w:b/>
          <w:bCs/>
        </w:rPr>
      </w:pPr>
      <w:r w:rsidRPr="00395C9E">
        <w:t>25.</w:t>
      </w:r>
      <w:r w:rsidRPr="00395C9E">
        <w:tab/>
      </w:r>
      <w:r w:rsidRPr="00395C9E">
        <w:rPr>
          <w:b/>
          <w:bCs/>
        </w:rPr>
        <w:t>Комитет по-прежнему глубоко обеспокоен тем, что телесные наказания юридически и социально приемлемы в государстве-участнике.</w:t>
      </w:r>
      <w:r w:rsidRPr="00395C9E">
        <w:t xml:space="preserve"> </w:t>
      </w:r>
      <w:r w:rsidRPr="00395C9E">
        <w:rPr>
          <w:b/>
          <w:bCs/>
        </w:rPr>
        <w:t>Ссылаясь на свое замечание общего порядка № 8 (2006) о праве ребенка на защиту от телесных наказаний и других жестоких или унижающих достоинство видов наказания, Комитет рекомендует государству-участнику:</w:t>
      </w:r>
    </w:p>
    <w:p w14:paraId="61F1B902" w14:textId="1453C41A" w:rsidR="006B0927" w:rsidRPr="00BE070F" w:rsidRDefault="00BE070F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BE070F">
        <w:rPr>
          <w:b/>
          <w:bCs/>
        </w:rPr>
        <w:t>a)</w:t>
      </w:r>
      <w:r w:rsidR="006B0927" w:rsidRPr="00BE070F">
        <w:rPr>
          <w:b/>
          <w:bCs/>
        </w:rPr>
        <w:tab/>
        <w:t>в первоочередном порядке ввести законодательный запрет на телесные наказания в семье, учреждениях альтернативного ухода, детских садах, школах, монастырских школах, женских монастырях, пенитенциарных учреждениях и во всех других местах, в том числе путем отмены всех положений, разрешающих применение телесных наказаний, и пересмотра Закона об уходе за детьми и их защите, Закона об усыновлении (удочерении) детей, Закона о профилактике домашнего насилия, статей 109–112 Уголовного кодекса и других соответствующих законов;</w:t>
      </w:r>
    </w:p>
    <w:p w14:paraId="11535A98" w14:textId="6C96D5C3" w:rsidR="006B0927" w:rsidRPr="00BE070F" w:rsidRDefault="00BE070F" w:rsidP="006B0927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="006B0927" w:rsidRPr="00BE070F">
        <w:rPr>
          <w:b/>
          <w:bCs/>
        </w:rPr>
        <w:t>b)</w:t>
      </w:r>
      <w:r w:rsidR="006B0927" w:rsidRPr="00BE070F">
        <w:rPr>
          <w:b/>
          <w:bCs/>
        </w:rPr>
        <w:tab/>
        <w:t>заниматься решением проблемы широко распространенного применения телесных наказаний в школах, в том числе путем пересмотра политики в области поддержания дисциплины в учебных заведениях для приведения ее в соответствие с Конвенцией, активизации обучения ненасильственным и позитивным формам поддержания дисциплины в рамках обязательной подготовки учителей, разработки протоколов и руководств по действиям в случае применения телесных наказаний и обеспечения надлежащих мер реагирования;</w:t>
      </w:r>
    </w:p>
    <w:p w14:paraId="45C73D07" w14:textId="71937C25" w:rsidR="006B0927" w:rsidRPr="00BE070F" w:rsidRDefault="00BE070F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BE070F">
        <w:rPr>
          <w:b/>
          <w:bCs/>
        </w:rPr>
        <w:t>c)</w:t>
      </w:r>
      <w:r w:rsidR="006B0927" w:rsidRPr="00BE070F">
        <w:rPr>
          <w:b/>
          <w:bCs/>
        </w:rPr>
        <w:tab/>
        <w:t>разработать руководство и программу подготовки для учителей по вопросам позитивных форм поддержания дисциплины и борьбы с насилием и другими нарушениями порядка в школах с целью профилактики злоупотреблений руководящими принципами по поддержанию школьной дисциплины, предусматривающими наказание детей за плохое поведение, и обеспечения применения таких мер с учетом интересов ребенка;</w:t>
      </w:r>
    </w:p>
    <w:p w14:paraId="077D1E26" w14:textId="420E7D45" w:rsidR="006B0927" w:rsidRPr="00BE070F" w:rsidRDefault="00BE070F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BE070F">
        <w:rPr>
          <w:b/>
          <w:bCs/>
        </w:rPr>
        <w:t>d)</w:t>
      </w:r>
      <w:r w:rsidR="006B0927" w:rsidRPr="00BE070F">
        <w:rPr>
          <w:b/>
          <w:bCs/>
        </w:rPr>
        <w:tab/>
        <w:t>наращивать информационно-просветительские кампании, направленные на поощрение позитивных, ненасильственных и основанных на участии форм воспитания детей, с целью искоренения практики телесных наказаний и культуры замалчивания в этом отношении.</w:t>
      </w:r>
    </w:p>
    <w:p w14:paraId="65FA3ACB" w14:textId="77777777" w:rsidR="006B0927" w:rsidRPr="00395C9E" w:rsidRDefault="006B0927" w:rsidP="006B0927">
      <w:pPr>
        <w:pStyle w:val="H23G"/>
      </w:pPr>
      <w:r w:rsidRPr="00395C9E">
        <w:tab/>
      </w:r>
      <w:r w:rsidRPr="00395C9E">
        <w:tab/>
      </w:r>
      <w:r w:rsidRPr="00395C9E">
        <w:rPr>
          <w:bCs/>
        </w:rPr>
        <w:t>Вредные виды практики</w:t>
      </w:r>
    </w:p>
    <w:p w14:paraId="4BAE7748" w14:textId="77777777" w:rsidR="006B0927" w:rsidRPr="00395C9E" w:rsidRDefault="006B0927" w:rsidP="006B0927">
      <w:pPr>
        <w:pStyle w:val="SingleTxtG"/>
      </w:pPr>
      <w:r w:rsidRPr="00395C9E">
        <w:t>26.</w:t>
      </w:r>
      <w:r w:rsidRPr="00395C9E">
        <w:tab/>
        <w:t>Комитет отмечает, что в тексте Закона о браке на языке дзонгкха минимальный возраст вступления в брак был изменен на 18 лет, однако обеспокоен сохраняющейся практикой детских браков и тем, что в тексте Закона о браке на английском языке указано, что свидетельства о браке не выдаются девушкам моложе 16 лет.</w:t>
      </w:r>
    </w:p>
    <w:p w14:paraId="7F22D075" w14:textId="4F6D4D2A" w:rsidR="006B0927" w:rsidRPr="00395C9E" w:rsidRDefault="006B0927" w:rsidP="006B0927">
      <w:pPr>
        <w:pStyle w:val="SingleTxtG"/>
        <w:rPr>
          <w:b/>
          <w:bCs/>
        </w:rPr>
      </w:pPr>
      <w:r w:rsidRPr="00395C9E">
        <w:t>27.</w:t>
      </w:r>
      <w:r w:rsidRPr="00395C9E">
        <w:tab/>
      </w:r>
      <w:r w:rsidRPr="00395C9E">
        <w:rPr>
          <w:b/>
          <w:bCs/>
        </w:rPr>
        <w:t>Ссылаясь на Совместную общую рекомендацию № 31 Комитета по ликвидации дискриминации в отношении женщин/</w:t>
      </w:r>
      <w:r w:rsidR="00DD3A33">
        <w:rPr>
          <w:b/>
          <w:bCs/>
        </w:rPr>
        <w:t>з</w:t>
      </w:r>
      <w:r w:rsidRPr="00395C9E">
        <w:rPr>
          <w:b/>
          <w:bCs/>
        </w:rPr>
        <w:t>амечание общего</w:t>
      </w:r>
      <w:r w:rsidR="00BE070F">
        <w:rPr>
          <w:b/>
          <w:bCs/>
        </w:rPr>
        <w:br/>
      </w:r>
      <w:r w:rsidRPr="00395C9E">
        <w:rPr>
          <w:b/>
          <w:bCs/>
        </w:rPr>
        <w:t>порядка № 18 (2014) Комитета по правам ребенка по вредным видам практики, Комитет рекомендует государству-участнику:</w:t>
      </w:r>
    </w:p>
    <w:p w14:paraId="75A40765" w14:textId="25463C57" w:rsidR="006B0927" w:rsidRPr="00BE070F" w:rsidRDefault="00BE070F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BE070F">
        <w:rPr>
          <w:b/>
          <w:bCs/>
        </w:rPr>
        <w:t>a)</w:t>
      </w:r>
      <w:r w:rsidR="006B0927" w:rsidRPr="00BE070F">
        <w:rPr>
          <w:b/>
          <w:bCs/>
        </w:rPr>
        <w:tab/>
        <w:t>в срочном порядке пересмотреть Закон о браке, чтобы предоставить гарантии эффективного осуществления запрета на все без исключения браки, заключаемые в возрасте до 18 лет;</w:t>
      </w:r>
    </w:p>
    <w:p w14:paraId="30BCA74D" w14:textId="1285ADB9" w:rsidR="006B0927" w:rsidRPr="00BE070F" w:rsidRDefault="00BE070F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BE070F">
        <w:rPr>
          <w:b/>
          <w:bCs/>
        </w:rPr>
        <w:t>b)</w:t>
      </w:r>
      <w:r w:rsidR="006B0927" w:rsidRPr="00BE070F">
        <w:rPr>
          <w:b/>
          <w:bCs/>
        </w:rPr>
        <w:tab/>
        <w:t>усилить меры по предотвращению детских браков и обеспечить с помощью этих мер реальное устранение коренных причин таких браков, повышать осведомленность общественности об их пагубных последствиях и проводить подготовку соответствующих групп специалистов.</w:t>
      </w:r>
    </w:p>
    <w:p w14:paraId="506B0751" w14:textId="77777777" w:rsidR="006B0927" w:rsidRPr="00395C9E" w:rsidRDefault="006B0927" w:rsidP="006B0927">
      <w:pPr>
        <w:pStyle w:val="H23G"/>
      </w:pPr>
      <w:r w:rsidRPr="00395C9E">
        <w:tab/>
      </w:r>
      <w:r w:rsidRPr="00395C9E">
        <w:tab/>
        <w:t>Факультативный протокол к Конвенции о правах ребенка, касающийся торговли детьми, детской проституции и детской порнографии</w:t>
      </w:r>
    </w:p>
    <w:p w14:paraId="3504A02B" w14:textId="77777777" w:rsidR="006B0927" w:rsidRPr="00395C9E" w:rsidRDefault="006B0927" w:rsidP="006B0927">
      <w:pPr>
        <w:pStyle w:val="SingleTxtG"/>
      </w:pPr>
      <w:r w:rsidRPr="00395C9E">
        <w:t>28.</w:t>
      </w:r>
      <w:r w:rsidRPr="00395C9E">
        <w:tab/>
      </w:r>
      <w:r w:rsidRPr="00395C9E">
        <w:rPr>
          <w:b/>
          <w:bCs/>
        </w:rPr>
        <w:t>Ссылаясь на свои руководящие принципы, касающиеся осуществления Факультативного протокола</w:t>
      </w:r>
      <w:r w:rsidRPr="00395C9E">
        <w:rPr>
          <w:rStyle w:val="aa"/>
        </w:rPr>
        <w:footnoteReference w:id="7"/>
      </w:r>
      <w:r w:rsidRPr="00395C9E">
        <w:rPr>
          <w:b/>
          <w:bCs/>
        </w:rPr>
        <w:t>, и на свои предыдущие рекомендации</w:t>
      </w:r>
      <w:r w:rsidRPr="00395C9E">
        <w:rPr>
          <w:rStyle w:val="aa"/>
        </w:rPr>
        <w:footnoteReference w:id="8"/>
      </w:r>
      <w:r w:rsidRPr="00395C9E">
        <w:rPr>
          <w:b/>
          <w:bCs/>
        </w:rPr>
        <w:t>, Комитет рекомендует государству-участнику:</w:t>
      </w:r>
    </w:p>
    <w:p w14:paraId="0D816120" w14:textId="2D665D10" w:rsidR="006B0927" w:rsidRPr="00BE070F" w:rsidRDefault="00BE070F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BE070F">
        <w:rPr>
          <w:b/>
          <w:bCs/>
        </w:rPr>
        <w:t>a)</w:t>
      </w:r>
      <w:r w:rsidR="006B0927" w:rsidRPr="00BE070F">
        <w:rPr>
          <w:b/>
          <w:bCs/>
        </w:rPr>
        <w:tab/>
        <w:t>полностью включить положения Факультативного протокола в национальное законодательство и четко определить любые формы торговли детьми и их сексуальной эксплуатации в соответствии со статьями 2 и 3 Факультативного протокола, включая действия по производству, распространению, продаже или хранению материалов, содержащих сцены сексуального надругательства над детьми, и установить уголовную ответственность за такие деяния;</w:t>
      </w:r>
    </w:p>
    <w:p w14:paraId="3777B163" w14:textId="4B0CF3E5" w:rsidR="006B0927" w:rsidRPr="00BE070F" w:rsidRDefault="00BE070F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BE070F">
        <w:rPr>
          <w:b/>
          <w:bCs/>
        </w:rPr>
        <w:t>b)</w:t>
      </w:r>
      <w:r w:rsidR="006B0927" w:rsidRPr="00BE070F">
        <w:rPr>
          <w:b/>
          <w:bCs/>
        </w:rPr>
        <w:tab/>
        <w:t xml:space="preserve">продолжать обеспечивать раннее выявление детей, ставших жертвами преступлений, признанных таковыми на основании Факультативного протокола, направление их в соответствующие службы помощи и поддержки для </w:t>
      </w:r>
      <w:r w:rsidR="006B0927" w:rsidRPr="00BE070F">
        <w:rPr>
          <w:b/>
          <w:bCs/>
        </w:rPr>
        <w:lastRenderedPageBreak/>
        <w:t>социальной реинтеграции и физического и психологического восстановления, а также предоставление средств правовой защиты.</w:t>
      </w:r>
    </w:p>
    <w:p w14:paraId="05DCF59D" w14:textId="2E93B2D1" w:rsidR="006B0927" w:rsidRPr="00395C9E" w:rsidRDefault="00BE070F" w:rsidP="006B0927">
      <w:pPr>
        <w:pStyle w:val="H1G"/>
      </w:pPr>
      <w:r>
        <w:rPr>
          <w:bCs/>
        </w:rPr>
        <w:tab/>
      </w:r>
      <w:r w:rsidR="006B0927" w:rsidRPr="00395C9E">
        <w:rPr>
          <w:bCs/>
        </w:rPr>
        <w:t>E.</w:t>
      </w:r>
      <w:r w:rsidR="006B0927" w:rsidRPr="00395C9E">
        <w:tab/>
      </w:r>
      <w:r w:rsidR="006B0927" w:rsidRPr="00395C9E">
        <w:rPr>
          <w:bCs/>
        </w:rPr>
        <w:t>Семейное окружение и альтернативный уход (ст. 5, 9–11,</w:t>
      </w:r>
      <w:r>
        <w:rPr>
          <w:bCs/>
        </w:rPr>
        <w:br/>
      </w:r>
      <w:r w:rsidR="006B0927" w:rsidRPr="00395C9E">
        <w:rPr>
          <w:bCs/>
        </w:rPr>
        <w:t>18 (пп. 1 и 2), 20, 21, 25 и 27 (п. 4))</w:t>
      </w:r>
    </w:p>
    <w:p w14:paraId="08C748ED" w14:textId="77777777" w:rsidR="006B0927" w:rsidRPr="00395C9E" w:rsidRDefault="006B0927" w:rsidP="006B0927">
      <w:pPr>
        <w:pStyle w:val="H23G"/>
      </w:pPr>
      <w:r w:rsidRPr="00395C9E">
        <w:tab/>
      </w:r>
      <w:r w:rsidRPr="00395C9E">
        <w:tab/>
      </w:r>
      <w:r w:rsidRPr="00395C9E">
        <w:rPr>
          <w:bCs/>
        </w:rPr>
        <w:t>Семейное окружение</w:t>
      </w:r>
    </w:p>
    <w:p w14:paraId="60456B1C" w14:textId="77777777" w:rsidR="006B0927" w:rsidRPr="00395C9E" w:rsidRDefault="006B0927" w:rsidP="006B0927">
      <w:pPr>
        <w:pStyle w:val="SingleTxtG"/>
        <w:rPr>
          <w:b/>
          <w:bCs/>
        </w:rPr>
      </w:pPr>
      <w:r w:rsidRPr="00395C9E">
        <w:t>29.</w:t>
      </w:r>
      <w:r w:rsidRPr="00395C9E">
        <w:tab/>
      </w:r>
      <w:r w:rsidRPr="00395C9E">
        <w:rPr>
          <w:b/>
          <w:bCs/>
        </w:rPr>
        <w:t>Приветствуя меры, принятые для увеличения продолжительности предоставляемого гражданским служащим отпуска по беременности и родам для матерей и отпуска по уходу за ребенком для отцов, Комитет рекомендует государству-участнику:</w:t>
      </w:r>
    </w:p>
    <w:p w14:paraId="622B0828" w14:textId="733FDA4C" w:rsidR="006B0927" w:rsidRPr="00BE070F" w:rsidRDefault="00BE070F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BE070F">
        <w:rPr>
          <w:b/>
          <w:bCs/>
        </w:rPr>
        <w:t>a)</w:t>
      </w:r>
      <w:r w:rsidR="006B0927" w:rsidRPr="00BE070F">
        <w:rPr>
          <w:b/>
          <w:bCs/>
        </w:rPr>
        <w:tab/>
        <w:t>пересмотреть Закон о браке, чтобы решения об опеке и содержании принимались с учетом наилучшего обеспечения интересов ребенка и его мнений;</w:t>
      </w:r>
    </w:p>
    <w:p w14:paraId="27E4D175" w14:textId="73A67A0C" w:rsidR="006B0927" w:rsidRPr="00BE070F" w:rsidRDefault="00BE070F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BE070F">
        <w:rPr>
          <w:b/>
          <w:bCs/>
        </w:rPr>
        <w:t>b)</w:t>
      </w:r>
      <w:r w:rsidR="006B0927" w:rsidRPr="00BE070F">
        <w:rPr>
          <w:b/>
          <w:bCs/>
        </w:rPr>
        <w:tab/>
        <w:t>содействовать равному распределению родительских обязанностей, в том числе путем обеспечения оплачиваемого отпуска по беременности и родам для матерей и отпуска по уходу за ребенком для отцов, работающих в частном секторе, и увеличения продолжительности оплачиваемого отпуска по уходу за ребенком для отцов, занятых во всех секторах, введения гибкого графика работы для обоих родителей и создания стимулов для активного участия отцов в воспитании детей;</w:t>
      </w:r>
    </w:p>
    <w:p w14:paraId="104430B3" w14:textId="54A51E43" w:rsidR="006B0927" w:rsidRPr="00BE070F" w:rsidRDefault="00BE070F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BE070F">
        <w:rPr>
          <w:b/>
          <w:bCs/>
        </w:rPr>
        <w:t>c)</w:t>
      </w:r>
      <w:r w:rsidR="006B0927" w:rsidRPr="00BE070F">
        <w:rPr>
          <w:b/>
          <w:bCs/>
        </w:rPr>
        <w:tab/>
        <w:t>обеспечить наличие экономически доступных вариантов ухода за детьми для работающих родителей, занятых во всех секторах, с тем чтобы не только поощрять грудное вскармливание, но и поддерживать профессиональный рост работающих матерей в период после первых шести месяцев жизни ребенка;</w:t>
      </w:r>
    </w:p>
    <w:p w14:paraId="230D0989" w14:textId="5D86CC93" w:rsidR="006B0927" w:rsidRPr="00BE070F" w:rsidRDefault="00BE070F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BE070F">
        <w:rPr>
          <w:b/>
          <w:bCs/>
        </w:rPr>
        <w:t>d)</w:t>
      </w:r>
      <w:r w:rsidR="006B0927" w:rsidRPr="00BE070F">
        <w:rPr>
          <w:b/>
          <w:bCs/>
        </w:rPr>
        <w:tab/>
        <w:t>наращивать усилия, в том числе с помощью информационно-просветительских программ, по борьбе с дискриминационными стереотипами в отношении семейных ролей и обязанностей женщин и мужчин;</w:t>
      </w:r>
    </w:p>
    <w:p w14:paraId="4633A3B0" w14:textId="1763143F" w:rsidR="006B0927" w:rsidRPr="00BE070F" w:rsidRDefault="00BE070F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BE070F">
        <w:rPr>
          <w:b/>
          <w:bCs/>
        </w:rPr>
        <w:t>e)</w:t>
      </w:r>
      <w:r w:rsidR="006B0927" w:rsidRPr="00BE070F">
        <w:rPr>
          <w:b/>
          <w:bCs/>
        </w:rPr>
        <w:tab/>
        <w:t>оказывать необходимую помощь и поддержку лицам, осуществляющим уход за детьми, чьи родители работают за границей, в связи с выполнением ими обязанностей по воспитанию детей.</w:t>
      </w:r>
    </w:p>
    <w:p w14:paraId="461B6563" w14:textId="77777777" w:rsidR="006B0927" w:rsidRPr="00395C9E" w:rsidRDefault="006B0927" w:rsidP="006B0927">
      <w:pPr>
        <w:pStyle w:val="H23G"/>
      </w:pPr>
      <w:r w:rsidRPr="00395C9E">
        <w:tab/>
      </w:r>
      <w:r w:rsidRPr="00395C9E">
        <w:tab/>
      </w:r>
      <w:r w:rsidRPr="00395C9E">
        <w:rPr>
          <w:bCs/>
        </w:rPr>
        <w:t>Дети, лишенные семейного окружения</w:t>
      </w:r>
    </w:p>
    <w:p w14:paraId="240D67A0" w14:textId="77777777" w:rsidR="006B0927" w:rsidRPr="00395C9E" w:rsidRDefault="006B0927" w:rsidP="006B0927">
      <w:pPr>
        <w:pStyle w:val="SingleTxtG"/>
      </w:pPr>
      <w:r w:rsidRPr="00395C9E">
        <w:t>30.</w:t>
      </w:r>
      <w:r w:rsidRPr="00395C9E">
        <w:tab/>
        <w:t>Комитет с удовлетворением отмечает принятие в 2018 году руководящих принципов обеспечения альтернативного ухода за детьми, однако выражает глубокую обеспокоенность по поводу:</w:t>
      </w:r>
    </w:p>
    <w:p w14:paraId="314D24BE" w14:textId="4F0C7D7E" w:rsidR="006B0927" w:rsidRPr="00395C9E" w:rsidRDefault="00BE070F" w:rsidP="006B0927">
      <w:pPr>
        <w:pStyle w:val="SingleTxtG"/>
      </w:pPr>
      <w:r>
        <w:tab/>
      </w:r>
      <w:r w:rsidR="006B0927" w:rsidRPr="00395C9E">
        <w:t>a)</w:t>
      </w:r>
      <w:r w:rsidR="006B0927" w:rsidRPr="00395C9E">
        <w:tab/>
        <w:t>отсутствия стратегии по предотвращению необязательного разлучения семей и поощрению ухода в семейном окружении, а также по поводу пребывания детей, оказавшихся в трудной ситуации, в монастырских школах или приютах, которые находятся в ведении организаций гражданского общества и в которых не предусматривается составление индивидуальных планов ухода и не проводится периодический пересмотр решений о помещении в них детей;</w:t>
      </w:r>
    </w:p>
    <w:p w14:paraId="778748AA" w14:textId="2D3724FD" w:rsidR="006B0927" w:rsidRPr="00395C9E" w:rsidRDefault="00BE070F" w:rsidP="006B0927">
      <w:pPr>
        <w:pStyle w:val="SingleTxtG"/>
      </w:pPr>
      <w:r>
        <w:tab/>
      </w:r>
      <w:r w:rsidR="006B0927" w:rsidRPr="00395C9E">
        <w:t>b)</w:t>
      </w:r>
      <w:r w:rsidR="006B0927" w:rsidRPr="00395C9E">
        <w:tab/>
        <w:t>острой нехватки прошедших профессиональную подготовку социальных работников для оказания помощи детям из группы риска и отсутствия программы профессиональной подготовки социальных работников;</w:t>
      </w:r>
    </w:p>
    <w:p w14:paraId="1BFB9214" w14:textId="3792CC10" w:rsidR="006B0927" w:rsidRPr="00395C9E" w:rsidRDefault="00BE070F" w:rsidP="006B0927">
      <w:pPr>
        <w:pStyle w:val="SingleTxtG"/>
      </w:pPr>
      <w:r>
        <w:tab/>
      </w:r>
      <w:r w:rsidR="006B0927" w:rsidRPr="00395C9E">
        <w:t>c)</w:t>
      </w:r>
      <w:r w:rsidR="006B0927" w:rsidRPr="00395C9E">
        <w:tab/>
        <w:t>отсутствия ясности в вопросе о том, какая государственная структура отвечает за обеспечение защиты детей.</w:t>
      </w:r>
    </w:p>
    <w:p w14:paraId="1D1FC789" w14:textId="77777777" w:rsidR="006B0927" w:rsidRPr="00395C9E" w:rsidRDefault="006B0927" w:rsidP="006B0927">
      <w:pPr>
        <w:pStyle w:val="SingleTxtG"/>
        <w:rPr>
          <w:b/>
          <w:bCs/>
        </w:rPr>
      </w:pPr>
      <w:r w:rsidRPr="00395C9E">
        <w:t>31.</w:t>
      </w:r>
      <w:r w:rsidRPr="00395C9E">
        <w:tab/>
      </w:r>
      <w:r w:rsidRPr="00395C9E">
        <w:rPr>
          <w:b/>
          <w:bCs/>
        </w:rPr>
        <w:t>Комитет настоятельно призывает государство-участник:</w:t>
      </w:r>
    </w:p>
    <w:p w14:paraId="67368412" w14:textId="15AB4699" w:rsidR="006B0927" w:rsidRPr="00BE070F" w:rsidRDefault="00BE070F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BE070F">
        <w:rPr>
          <w:b/>
          <w:bCs/>
        </w:rPr>
        <w:t>a)</w:t>
      </w:r>
      <w:r w:rsidR="006B0927" w:rsidRPr="00BE070F">
        <w:rPr>
          <w:b/>
          <w:bCs/>
        </w:rPr>
        <w:tab/>
        <w:t>назначить государственный орган, ответственный за обеспечение защиты детей, и обеспечить его достаточными ресурсами для предоставления услуг по поддержке семьи и защите детей, а также обеспечить межведомственную координацию;</w:t>
      </w:r>
    </w:p>
    <w:p w14:paraId="3175944F" w14:textId="66C02BAE" w:rsidR="006B0927" w:rsidRPr="00BE070F" w:rsidRDefault="00BE070F" w:rsidP="006B0927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="006B0927" w:rsidRPr="00BE070F">
        <w:rPr>
          <w:b/>
          <w:bCs/>
        </w:rPr>
        <w:t>b)</w:t>
      </w:r>
      <w:r w:rsidR="006B0927" w:rsidRPr="00BE070F">
        <w:rPr>
          <w:b/>
          <w:bCs/>
        </w:rPr>
        <w:tab/>
        <w:t>обеспечить приоритетный характер и наличие вариантов семейного и общинного ухода за детьми, которые не могут оставаться в своих семьях, в том числе путем выделения достаточных ресурсов для передачи детей на воспитание в приемные семьи и их усыновления (удочерения), а также путем запрета практики помещения детей из групп риска в монастырские школы или приюты;</w:t>
      </w:r>
    </w:p>
    <w:p w14:paraId="06C77883" w14:textId="755892B7" w:rsidR="006B0927" w:rsidRPr="00BE070F" w:rsidRDefault="00BE070F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BE070F">
        <w:rPr>
          <w:b/>
          <w:bCs/>
        </w:rPr>
        <w:t>c)</w:t>
      </w:r>
      <w:r w:rsidR="006B0927" w:rsidRPr="00BE070F">
        <w:rPr>
          <w:b/>
          <w:bCs/>
        </w:rPr>
        <w:tab/>
        <w:t>разработать правовые гарантии и четкие критерии для определения необходимости помещения ребенка в систему альтернативного ухода и обеспечить, чтобы разлучение детей с семьей допускалось только в качестве крайней меры и только в том случае, когда это отвечает принципу наилучшего обеспечения их интересов, после всесторонней оценки их положения и с учетом их мнений;</w:t>
      </w:r>
    </w:p>
    <w:p w14:paraId="2D66FCF4" w14:textId="620174E2" w:rsidR="006B0927" w:rsidRPr="00BE070F" w:rsidRDefault="00BE070F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BE070F">
        <w:rPr>
          <w:b/>
          <w:bCs/>
        </w:rPr>
        <w:t>d)</w:t>
      </w:r>
      <w:r w:rsidR="006B0927" w:rsidRPr="00BE070F">
        <w:rPr>
          <w:b/>
          <w:bCs/>
        </w:rPr>
        <w:tab/>
        <w:t>разработать программу обучения социальных работников, увеличить число прошедших подготовку социальных работников и обеспечить постоянное наращивание их потенциала для организации семейного и общинного ухода за детьми, которые не могут оставаться в своих семьях, и последовательной поддержки детей на протяжении всего времени их пребывания в учреждениях по уходу благодаря составлению индивидуальных планов ухода;</w:t>
      </w:r>
    </w:p>
    <w:p w14:paraId="6302DB6E" w14:textId="6CEDEC6C" w:rsidR="006B0927" w:rsidRPr="00BE070F" w:rsidRDefault="00BE070F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BE070F">
        <w:rPr>
          <w:b/>
          <w:bCs/>
        </w:rPr>
        <w:t>e)</w:t>
      </w:r>
      <w:r w:rsidR="006B0927" w:rsidRPr="00BE070F">
        <w:rPr>
          <w:b/>
          <w:bCs/>
        </w:rPr>
        <w:tab/>
        <w:t>осуществлять контроль за качеством ухода, в том числе путем проверки его соответствия минимальным нормам и стандартам, проводить регулярный и предметный обзор решений о помещении детей в учреждения по уходу с целью содействия по мере возможности реинтеграции детей в их семьи и общины, а также создавать условия для сообщения о жестоком обращении с детьми, мониторинга и устранения таких случаев и эффективного судебного преследования виновных;</w:t>
      </w:r>
    </w:p>
    <w:p w14:paraId="7FA8ED0A" w14:textId="7E93E1C4" w:rsidR="006B0927" w:rsidRPr="00BE070F" w:rsidRDefault="00BE070F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BE070F">
        <w:rPr>
          <w:b/>
          <w:bCs/>
        </w:rPr>
        <w:t>f)</w:t>
      </w:r>
      <w:r w:rsidR="006B0927" w:rsidRPr="00BE070F">
        <w:rPr>
          <w:b/>
          <w:bCs/>
        </w:rPr>
        <w:tab/>
        <w:t>обеспечить качественное образование, профессиональную подготовку, жилье и возможности для ведения самостоятельного образа жизни для детей, покидающих учреждения альтернативного ухода, в том числе путем разработки стандартов аккредитации организаций гражданского общества, оказывающих такую поддержку;</w:t>
      </w:r>
    </w:p>
    <w:p w14:paraId="0E9A8FEC" w14:textId="0A492A32" w:rsidR="006B0927" w:rsidRPr="00BE070F" w:rsidRDefault="00BE070F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BE070F">
        <w:rPr>
          <w:b/>
          <w:bCs/>
        </w:rPr>
        <w:t>g)</w:t>
      </w:r>
      <w:r w:rsidR="006B0927" w:rsidRPr="00BE070F">
        <w:rPr>
          <w:b/>
          <w:bCs/>
        </w:rPr>
        <w:tab/>
        <w:t>обеспечить наилучший учет интересов ребенка в ходе процедур усыновления (удочерения), а также предоставление услуг и осуществление мониторинга как до, так и после усыновления (удочерения);</w:t>
      </w:r>
    </w:p>
    <w:p w14:paraId="5A900ACD" w14:textId="33E47BBC" w:rsidR="006B0927" w:rsidRPr="00BE070F" w:rsidRDefault="00BE070F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BE070F">
        <w:rPr>
          <w:b/>
          <w:bCs/>
        </w:rPr>
        <w:t>h)</w:t>
      </w:r>
      <w:r w:rsidR="006B0927" w:rsidRPr="00BE070F">
        <w:rPr>
          <w:b/>
          <w:bCs/>
        </w:rPr>
        <w:tab/>
        <w:t>рассмотреть возможность ратификации Гаагской конвенции о защите детей и сотрудничестве в вопросах международного усыновления.</w:t>
      </w:r>
    </w:p>
    <w:p w14:paraId="62FB51E8" w14:textId="5F6B9E48" w:rsidR="006B0927" w:rsidRPr="00395C9E" w:rsidRDefault="00BE070F" w:rsidP="006B0927">
      <w:pPr>
        <w:pStyle w:val="H1G"/>
      </w:pPr>
      <w:r>
        <w:rPr>
          <w:bCs/>
        </w:rPr>
        <w:tab/>
      </w:r>
      <w:r w:rsidR="006B0927" w:rsidRPr="00395C9E">
        <w:rPr>
          <w:bCs/>
        </w:rPr>
        <w:t>F.</w:t>
      </w:r>
      <w:r w:rsidR="006B0927" w:rsidRPr="00395C9E">
        <w:tab/>
      </w:r>
      <w:r w:rsidR="006B0927" w:rsidRPr="00395C9E">
        <w:rPr>
          <w:bCs/>
        </w:rPr>
        <w:t>Дети с инвалидностью (ст. 23)</w:t>
      </w:r>
    </w:p>
    <w:p w14:paraId="5E821FA6" w14:textId="77777777" w:rsidR="006B0927" w:rsidRPr="00395C9E" w:rsidRDefault="006B0927" w:rsidP="006B0927">
      <w:pPr>
        <w:pStyle w:val="SingleTxtG"/>
        <w:rPr>
          <w:b/>
          <w:bCs/>
        </w:rPr>
      </w:pPr>
      <w:bookmarkStart w:id="6" w:name="_Hlk157596430"/>
      <w:r w:rsidRPr="00395C9E">
        <w:t>32.</w:t>
      </w:r>
      <w:r w:rsidRPr="00395C9E">
        <w:tab/>
      </w:r>
      <w:r w:rsidRPr="00395C9E">
        <w:rPr>
          <w:b/>
          <w:bCs/>
        </w:rPr>
        <w:t>С обеспокоенностью отмечая число детей с инвалидностью, направляемых в школы при монастырях, Комитет рекомендует государству-участнику:</w:t>
      </w:r>
      <w:bookmarkEnd w:id="6"/>
    </w:p>
    <w:p w14:paraId="41051280" w14:textId="3EA418D5" w:rsidR="006B0927" w:rsidRPr="00BE070F" w:rsidRDefault="00BE070F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BE070F">
        <w:rPr>
          <w:b/>
          <w:bCs/>
        </w:rPr>
        <w:t>a)</w:t>
      </w:r>
      <w:r w:rsidR="006B0927" w:rsidRPr="00BE070F">
        <w:rPr>
          <w:b/>
          <w:bCs/>
        </w:rPr>
        <w:tab/>
        <w:t>провести пересмотр национального законодательства, включая Закон об уходе за детьми и их защите, в соответствии с правозащитным подходом к инвалидности, назначить орган, отвечающий за осуществление плана действий по проблемам инвалидности, и предоставить ему достаточные кадровые, технические и финансовые ресурсы для обеспечения прав детей с инвалидностью;</w:t>
      </w:r>
    </w:p>
    <w:p w14:paraId="7AA38141" w14:textId="385973B4" w:rsidR="006B0927" w:rsidRPr="00BE070F" w:rsidRDefault="00BE070F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BE070F">
        <w:rPr>
          <w:b/>
          <w:bCs/>
        </w:rPr>
        <w:t>b)</w:t>
      </w:r>
      <w:r w:rsidR="006B0927" w:rsidRPr="00BE070F">
        <w:rPr>
          <w:b/>
          <w:bCs/>
        </w:rPr>
        <w:tab/>
        <w:t>повышать эффективность услуг по раннему выявлению и вмешательству, в том числе путем развития и обеспечения межведомственной координации для эффективного направления детей с инвалидностью в специализированные службы, оказывающие медицинскую помощь и иную поддержку;</w:t>
      </w:r>
    </w:p>
    <w:p w14:paraId="6DA282C3" w14:textId="5AB88F70" w:rsidR="006B0927" w:rsidRPr="00BE070F" w:rsidRDefault="00BE070F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BE070F">
        <w:rPr>
          <w:b/>
          <w:bCs/>
        </w:rPr>
        <w:t>c)</w:t>
      </w:r>
      <w:r w:rsidR="006B0927" w:rsidRPr="00BE070F">
        <w:rPr>
          <w:b/>
          <w:bCs/>
        </w:rPr>
        <w:tab/>
        <w:t>обеспечить право детей с инвалидностью на воспитание в семейном окружении, в том числе путем усиления поддержки родителей, с целью искоренения практики отправки таких детей в монастырские школы;</w:t>
      </w:r>
    </w:p>
    <w:p w14:paraId="0E7F5F44" w14:textId="7563ADBA" w:rsidR="006B0927" w:rsidRPr="00BE070F" w:rsidRDefault="00BE070F" w:rsidP="006B0927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="006B0927" w:rsidRPr="00BE070F">
        <w:rPr>
          <w:b/>
          <w:bCs/>
        </w:rPr>
        <w:t>d)</w:t>
      </w:r>
      <w:r w:rsidR="006B0927" w:rsidRPr="00BE070F">
        <w:rPr>
          <w:b/>
          <w:bCs/>
        </w:rPr>
        <w:tab/>
        <w:t>усилить поддержку социальной интеграции и индивидуального развития детей с инвалидностью, в том числе путем обеспечения их доступа к уходу и развитию в раннем детстве, персональной помощи, реабилитации и разумному приспособлению для их полноценного участия во всех сферах общественной жизни, включая образование, здравоохранение, игровые и культурные мероприятия;</w:t>
      </w:r>
    </w:p>
    <w:p w14:paraId="477660E2" w14:textId="0C0CA3F2" w:rsidR="006B0927" w:rsidRPr="00BE070F" w:rsidRDefault="00BE070F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BE070F">
        <w:rPr>
          <w:b/>
          <w:bCs/>
        </w:rPr>
        <w:t>e)</w:t>
      </w:r>
      <w:r w:rsidR="006B0927" w:rsidRPr="00BE070F">
        <w:rPr>
          <w:b/>
          <w:bCs/>
        </w:rPr>
        <w:tab/>
        <w:t>проводить обучение всех соответствующих специалистов по вопросам прав и особых потребностей детей с инвалидностью, а также по национальным руководящим принципам, касающимся доступности и инклюзивного образования;</w:t>
      </w:r>
    </w:p>
    <w:p w14:paraId="236FAC40" w14:textId="5BFA39A1" w:rsidR="006B0927" w:rsidRPr="00BE070F" w:rsidRDefault="00BE070F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BE070F">
        <w:rPr>
          <w:b/>
          <w:bCs/>
        </w:rPr>
        <w:t>f)</w:t>
      </w:r>
      <w:r w:rsidR="006B0927" w:rsidRPr="00BE070F">
        <w:rPr>
          <w:b/>
          <w:bCs/>
        </w:rPr>
        <w:tab/>
        <w:t>обеспечить проведение информационно-просветительских кампаний по вопросам инвалидности, направленных на искоренение в обществе ошибочных представлений об инвалидности и формирование позитивного образа детей с инвалидностью как обладателей прав;</w:t>
      </w:r>
    </w:p>
    <w:p w14:paraId="0E2FC72E" w14:textId="2981B09A" w:rsidR="006B0927" w:rsidRPr="00BE070F" w:rsidRDefault="00BE070F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BE070F">
        <w:rPr>
          <w:b/>
          <w:bCs/>
        </w:rPr>
        <w:t>g)</w:t>
      </w:r>
      <w:r w:rsidR="006B0927" w:rsidRPr="00BE070F">
        <w:rPr>
          <w:b/>
          <w:bCs/>
        </w:rPr>
        <w:tab/>
        <w:t>принять необходимые меры для снятия оговорок к Конвенции о правах инвалидов, в частности к статьям 18 (подпункт 1 b)) и 23 (подпункт 1 с)).</w:t>
      </w:r>
    </w:p>
    <w:p w14:paraId="59F8DE77" w14:textId="6F60D8FD" w:rsidR="006B0927" w:rsidRPr="00395C9E" w:rsidRDefault="00BE070F" w:rsidP="006B0927">
      <w:pPr>
        <w:pStyle w:val="H1G"/>
      </w:pPr>
      <w:r>
        <w:rPr>
          <w:bCs/>
        </w:rPr>
        <w:tab/>
      </w:r>
      <w:r w:rsidR="006B0927" w:rsidRPr="00395C9E">
        <w:rPr>
          <w:bCs/>
        </w:rPr>
        <w:t>G.</w:t>
      </w:r>
      <w:r w:rsidR="006B0927" w:rsidRPr="00395C9E">
        <w:tab/>
      </w:r>
      <w:r w:rsidR="006B0927" w:rsidRPr="00395C9E">
        <w:rPr>
          <w:bCs/>
        </w:rPr>
        <w:t>Здоровье (ст. 6, 24 и 33)</w:t>
      </w:r>
    </w:p>
    <w:p w14:paraId="3B7B6242" w14:textId="77777777" w:rsidR="006B0927" w:rsidRPr="00395C9E" w:rsidRDefault="006B0927" w:rsidP="006B0927">
      <w:pPr>
        <w:pStyle w:val="H23G"/>
      </w:pPr>
      <w:r w:rsidRPr="00395C9E">
        <w:tab/>
      </w:r>
      <w:r w:rsidRPr="00395C9E">
        <w:tab/>
      </w:r>
      <w:r w:rsidRPr="00395C9E">
        <w:rPr>
          <w:bCs/>
        </w:rPr>
        <w:t>Здоровье и медицинское обслуживание</w:t>
      </w:r>
    </w:p>
    <w:p w14:paraId="07754E74" w14:textId="77777777" w:rsidR="006B0927" w:rsidRPr="00395C9E" w:rsidRDefault="006B0927" w:rsidP="006B0927">
      <w:pPr>
        <w:pStyle w:val="SingleTxtG"/>
        <w:rPr>
          <w:b/>
          <w:bCs/>
        </w:rPr>
      </w:pPr>
      <w:r w:rsidRPr="00395C9E">
        <w:t>33.</w:t>
      </w:r>
      <w:r w:rsidRPr="00395C9E">
        <w:tab/>
      </w:r>
      <w:r w:rsidRPr="00395C9E">
        <w:rPr>
          <w:b/>
          <w:bCs/>
        </w:rPr>
        <w:t>Комитет с одобрением отмечает меры, принятые для обеспечения медицинского обслуживания детей, включая Национальную стратегию и план действий в области питания на 2021–2025 годы, однако выражает обеспокоенность по поводу уровня младенческой смертности и доступа к медицинскому обслуживанию для детей, проживающих в удаленных районах.</w:t>
      </w:r>
      <w:r w:rsidRPr="00395C9E">
        <w:t xml:space="preserve"> </w:t>
      </w:r>
      <w:r w:rsidRPr="00395C9E">
        <w:rPr>
          <w:b/>
          <w:bCs/>
        </w:rPr>
        <w:t>Комитет рекомендует государству-участнику:</w:t>
      </w:r>
      <w:r w:rsidRPr="00395C9E">
        <w:t xml:space="preserve"> </w:t>
      </w:r>
    </w:p>
    <w:p w14:paraId="3A4F6EC4" w14:textId="717141F7" w:rsidR="006B0927" w:rsidRPr="00BE070F" w:rsidRDefault="00BE070F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BE070F">
        <w:rPr>
          <w:b/>
          <w:bCs/>
        </w:rPr>
        <w:t>a)</w:t>
      </w:r>
      <w:r w:rsidR="006B0927" w:rsidRPr="00BE070F">
        <w:rPr>
          <w:b/>
          <w:bCs/>
        </w:rPr>
        <w:tab/>
        <w:t>усилить существующие меры по обеспечению доступа к качественному медицинскому обслуживанию для всех детей, включая детей из сельских районов, в том числе путем увеличения числа медицинских работников и расширения медицинского обслуживания в отдаленных районах;</w:t>
      </w:r>
    </w:p>
    <w:p w14:paraId="145918A4" w14:textId="20FC9BD7" w:rsidR="006B0927" w:rsidRPr="00BE070F" w:rsidRDefault="00BE070F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BE070F">
        <w:rPr>
          <w:b/>
          <w:bCs/>
        </w:rPr>
        <w:t>b)</w:t>
      </w:r>
      <w:r w:rsidR="006B0927" w:rsidRPr="00BE070F">
        <w:rPr>
          <w:b/>
          <w:bCs/>
        </w:rPr>
        <w:tab/>
        <w:t>обеспечить снижение показателей младенческой смертности и мертворождения, в том числе путем устранения их основных детерминант, внедрения научно обоснованных и обеспеченных достаточными ресурсами программ комплексных мероприятий по охране здоровья новорожденных и ранней педиатрической помощи, а также обеспечить наличие в системах первичной и общинной медико-санитарной помощи достаточных технических, финансовых и кадровых ресурсов для реализации программы «1000 золотых дней»;</w:t>
      </w:r>
    </w:p>
    <w:p w14:paraId="39131156" w14:textId="15F34B5E" w:rsidR="006B0927" w:rsidRPr="00BE070F" w:rsidRDefault="00BE070F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BE070F">
        <w:rPr>
          <w:b/>
          <w:bCs/>
        </w:rPr>
        <w:t>c)</w:t>
      </w:r>
      <w:r w:rsidR="006B0927" w:rsidRPr="00BE070F">
        <w:rPr>
          <w:b/>
          <w:bCs/>
        </w:rPr>
        <w:tab/>
        <w:t>ликвидировать недоедание среди детей, включая задержку роста, дефицит питательных микроэлементов, избыточный вес и ожирение, в том числе путем выделения достаточных ресурсов на осуществление Национальной стратегии и плана действий в области питания на 2021–2025 годы, поощрения правильного кормления младенцев и детей младшего возраста, обеспечения всех детей и беременных женщин добавками, содержащими микроэлементы, и повышения осведомленности населения о правильном питании и преимуществах исключительно грудного вскармливания;</w:t>
      </w:r>
    </w:p>
    <w:p w14:paraId="2B8CEE34" w14:textId="319F1AD5" w:rsidR="006B0927" w:rsidRPr="00BE070F" w:rsidRDefault="00BE070F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BE070F">
        <w:rPr>
          <w:b/>
          <w:bCs/>
        </w:rPr>
        <w:t>d)</w:t>
      </w:r>
      <w:r w:rsidR="006B0927" w:rsidRPr="00BE070F">
        <w:rPr>
          <w:b/>
          <w:bCs/>
        </w:rPr>
        <w:tab/>
        <w:t>активизировать осуществление Международного свода правил по сбыту заменителей грудного молока.</w:t>
      </w:r>
    </w:p>
    <w:p w14:paraId="589B1230" w14:textId="77777777" w:rsidR="006B0927" w:rsidRPr="00395C9E" w:rsidRDefault="006B0927" w:rsidP="006B0927">
      <w:pPr>
        <w:pStyle w:val="H23G"/>
      </w:pPr>
      <w:r w:rsidRPr="00395C9E">
        <w:tab/>
      </w:r>
      <w:r w:rsidRPr="00395C9E">
        <w:tab/>
      </w:r>
      <w:r w:rsidRPr="00395C9E">
        <w:rPr>
          <w:bCs/>
        </w:rPr>
        <w:t>Психическое здоровье</w:t>
      </w:r>
    </w:p>
    <w:p w14:paraId="50159859" w14:textId="77777777" w:rsidR="006B0927" w:rsidRPr="00395C9E" w:rsidRDefault="006B0927" w:rsidP="006B0927">
      <w:pPr>
        <w:pStyle w:val="SingleTxtG"/>
      </w:pPr>
      <w:r w:rsidRPr="00395C9E">
        <w:t>34.</w:t>
      </w:r>
      <w:r w:rsidRPr="00395C9E">
        <w:tab/>
      </w:r>
      <w:r w:rsidRPr="00395C9E">
        <w:rPr>
          <w:b/>
          <w:bCs/>
        </w:rPr>
        <w:t>Комитет отмечает создание секретариата «ПEMA», призванного заниматься вопросами психического здоровья, и рекомендует государству-участнику:</w:t>
      </w:r>
    </w:p>
    <w:p w14:paraId="67827129" w14:textId="4A5587FF" w:rsidR="006B0927" w:rsidRPr="00BE070F" w:rsidRDefault="00BE070F" w:rsidP="006B0927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="006B0927" w:rsidRPr="00BE070F">
        <w:rPr>
          <w:b/>
          <w:bCs/>
        </w:rPr>
        <w:t>a)</w:t>
      </w:r>
      <w:r w:rsidR="006B0927" w:rsidRPr="00BE070F">
        <w:rPr>
          <w:b/>
          <w:bCs/>
        </w:rPr>
        <w:tab/>
        <w:t>разработать национальную программу по охране психического здоровья детей с упором на профилактику, обеспеченную достаточными ресурсами и включающую меры, направленные на: i) устранение причин, лежащих в основе ненадлежащего психического здоровья детей, включая причины, которые усугубились в результате пандемии коронавирусной инфекции (COVID-19); ii) предоставление амбулаторного, организованного на уровне общин с учетом интересов детей, терапевтического и междисциплинарного обслуживания по охране психического здоровья;</w:t>
      </w:r>
      <w:r>
        <w:rPr>
          <w:b/>
          <w:bCs/>
        </w:rPr>
        <w:br/>
      </w:r>
      <w:r w:rsidR="006B0927" w:rsidRPr="00BE070F">
        <w:rPr>
          <w:b/>
          <w:bCs/>
        </w:rPr>
        <w:t>и iii) проведение скрининга для выявления проблем в области психического здоровья и раннего профилактического вмешательства в школах, в том числе за счет увеличения числа психологов-консультантов во всех школах;</w:t>
      </w:r>
    </w:p>
    <w:p w14:paraId="123C2224" w14:textId="4E4F2810" w:rsidR="006B0927" w:rsidRPr="00BE070F" w:rsidRDefault="00BE070F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BE070F">
        <w:rPr>
          <w:b/>
          <w:bCs/>
        </w:rPr>
        <w:t>b)</w:t>
      </w:r>
      <w:r w:rsidR="006B0927" w:rsidRPr="00BE070F">
        <w:rPr>
          <w:b/>
          <w:bCs/>
        </w:rPr>
        <w:tab/>
        <w:t>содействовать подготовке специалистов в области психического здоровья для решения проблемы нехватки квалифицированных специалистов, в том числе психологов и психиатров, специализирующихся на работе с детьми и подростками, в целях удовлетворения потребностей детей в области охраны психического здоровья;</w:t>
      </w:r>
    </w:p>
    <w:p w14:paraId="27F6764D" w14:textId="4DC0D344" w:rsidR="006B0927" w:rsidRPr="00BE070F" w:rsidRDefault="00BE070F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BE070F">
        <w:rPr>
          <w:b/>
          <w:bCs/>
        </w:rPr>
        <w:t>c)</w:t>
      </w:r>
      <w:r w:rsidR="006B0927" w:rsidRPr="00BE070F">
        <w:rPr>
          <w:b/>
          <w:bCs/>
        </w:rPr>
        <w:tab/>
        <w:t>проводить мероприятия по повышению осведомленности детей, родителей и педагогов о порядке обращения детей за помощью в случае проблем, касающихся психического здоровья, в целях борьбы со стигматизацией, связанной с получением таких услуг.</w:t>
      </w:r>
    </w:p>
    <w:p w14:paraId="35253CCB" w14:textId="77777777" w:rsidR="006B0927" w:rsidRPr="00395C9E" w:rsidRDefault="006B0927" w:rsidP="006B0927">
      <w:pPr>
        <w:pStyle w:val="H23G"/>
      </w:pPr>
      <w:r w:rsidRPr="00395C9E">
        <w:tab/>
      </w:r>
      <w:r w:rsidRPr="00395C9E">
        <w:tab/>
      </w:r>
      <w:r w:rsidRPr="00395C9E">
        <w:rPr>
          <w:bCs/>
        </w:rPr>
        <w:t>Здоровье подростков</w:t>
      </w:r>
    </w:p>
    <w:p w14:paraId="709A02E6" w14:textId="77777777" w:rsidR="006B0927" w:rsidRPr="00395C9E" w:rsidRDefault="006B0927" w:rsidP="006B0927">
      <w:pPr>
        <w:pStyle w:val="SingleTxtG"/>
      </w:pPr>
      <w:r w:rsidRPr="00395C9E">
        <w:t>35.</w:t>
      </w:r>
      <w:r w:rsidRPr="00395C9E">
        <w:tab/>
        <w:t>Комитет с удовлетворением отмечает создание в ряде больниц отделений, в которых услуги медицинского обслуживания предоставляются с учетом специфики подросткового возраста, однако выражает глубокую обеспокоенность по поводу высоких показателей подростковой беременности; ограниченного доступа подростков к прерыванию беременности, услугам по планированию семьи и бесплатным контрацептивам; а также криминализации и стигматизации подростков, относящихся к потребителям психоактивных веществ.</w:t>
      </w:r>
    </w:p>
    <w:p w14:paraId="5F6E1283" w14:textId="77777777" w:rsidR="006B0927" w:rsidRPr="00395C9E" w:rsidRDefault="006B0927" w:rsidP="006B0927">
      <w:pPr>
        <w:pStyle w:val="SingleTxtG"/>
        <w:rPr>
          <w:b/>
          <w:bCs/>
        </w:rPr>
      </w:pPr>
      <w:r w:rsidRPr="00395C9E">
        <w:t>36.</w:t>
      </w:r>
      <w:r w:rsidRPr="00395C9E">
        <w:tab/>
      </w:r>
      <w:r w:rsidRPr="00395C9E">
        <w:rPr>
          <w:b/>
          <w:bCs/>
        </w:rPr>
        <w:t>Комитет настоятельно призывает государство-участник:</w:t>
      </w:r>
    </w:p>
    <w:p w14:paraId="1CC9073B" w14:textId="7975AF4B" w:rsidR="006B0927" w:rsidRPr="00BE070F" w:rsidRDefault="00BE070F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BE070F">
        <w:rPr>
          <w:b/>
          <w:bCs/>
        </w:rPr>
        <w:t>a)</w:t>
      </w:r>
      <w:r w:rsidR="006B0927" w:rsidRPr="00BE070F">
        <w:rPr>
          <w:b/>
          <w:bCs/>
        </w:rPr>
        <w:tab/>
        <w:t>усилить меры по борьбе с высоким уровнем подростковой беременности и обеспечить подросткам доступ к соответствующим их возрасту услугам по планированию семьи и бесплатным контрацептивам, в том числе в сотрудничестве с гражданским обществом;</w:t>
      </w:r>
    </w:p>
    <w:p w14:paraId="67271B87" w14:textId="32D2B70D" w:rsidR="006B0927" w:rsidRPr="00BE070F" w:rsidRDefault="00BE070F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BE070F">
        <w:rPr>
          <w:b/>
          <w:bCs/>
        </w:rPr>
        <w:t>b)</w:t>
      </w:r>
      <w:r w:rsidR="006B0927" w:rsidRPr="00BE070F">
        <w:rPr>
          <w:b/>
          <w:bCs/>
        </w:rPr>
        <w:tab/>
        <w:t>отменить уголовную ответственность за прерывание беременности в любых обстоятельствах и обеспечить законодательно и на практике доступ подростков к услугам по безопасному прерыванию беременности и последующему уходу, гарантируя при этом, что к их мнению всегда будут прислушиваться и что оно будет должным образом учитываться в процессе принятия решений;</w:t>
      </w:r>
    </w:p>
    <w:p w14:paraId="6257F39D" w14:textId="58C5294A" w:rsidR="006B0927" w:rsidRPr="00BE070F" w:rsidRDefault="00BE070F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BE070F">
        <w:rPr>
          <w:b/>
          <w:bCs/>
        </w:rPr>
        <w:t>c)</w:t>
      </w:r>
      <w:r w:rsidR="006B0927" w:rsidRPr="00BE070F">
        <w:rPr>
          <w:b/>
          <w:bCs/>
        </w:rPr>
        <w:tab/>
        <w:t>обеспечить включение в программу образования в области сексуального и репродуктивного здоровья вопросов, касающихся прав на охрану сексуального и репродуктивного здоровья, сексуального многообразия, ответственного сексуального поведения и профилактики ранней беременности и инфекций, передающихся половым путем;</w:t>
      </w:r>
    </w:p>
    <w:p w14:paraId="6329CB9D" w14:textId="1ECDE53C" w:rsidR="006B0927" w:rsidRPr="00BE070F" w:rsidRDefault="00BE070F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BE070F">
        <w:rPr>
          <w:b/>
          <w:bCs/>
        </w:rPr>
        <w:t>d)</w:t>
      </w:r>
      <w:r w:rsidR="006B0927" w:rsidRPr="00BE070F">
        <w:rPr>
          <w:b/>
          <w:bCs/>
        </w:rPr>
        <w:tab/>
        <w:t>предоставлять детям и подросткам объективную информацию и обучать их жизненным навыкам по профилактике злоупотребления психоактивными веществами, включая табак, алкоголь и растворители (вдыхание паров), а также обеспечить обучение специалистов, работающих с детьми и в их интересах, применению подхода к решению проблемы злоупотребления психоактивными веществами, основанного на уважении прав ребенка;</w:t>
      </w:r>
    </w:p>
    <w:p w14:paraId="5575305B" w14:textId="5BDFF11B" w:rsidR="006B0927" w:rsidRPr="00BE070F" w:rsidRDefault="00BE070F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BE070F">
        <w:rPr>
          <w:b/>
          <w:bCs/>
        </w:rPr>
        <w:t>e)</w:t>
      </w:r>
      <w:r w:rsidR="006B0927" w:rsidRPr="00BE070F">
        <w:rPr>
          <w:b/>
          <w:bCs/>
        </w:rPr>
        <w:tab/>
        <w:t xml:space="preserve">обеспечить, чтобы подростки, являющиеся потребителями психоактивных веществ, не подвергались изоляции в закрытых помещениях или учреждениях вдали от их семей и общин, чтобы с ними не обращались как с </w:t>
      </w:r>
      <w:r w:rsidR="006B0927" w:rsidRPr="00BE070F">
        <w:rPr>
          <w:b/>
          <w:bCs/>
        </w:rPr>
        <w:lastRenderedPageBreak/>
        <w:t>жертвами, чтобы им без стигматизации предоставлялся доступ к надлежащим службам и доступной наркологической помощи, организованной на базе общин и ориентированной на подростков, и чтобы они могли вернуться в школу после завершения лечения.</w:t>
      </w:r>
    </w:p>
    <w:p w14:paraId="0BCD0999" w14:textId="3D5ACA30" w:rsidR="006B0927" w:rsidRPr="00395C9E" w:rsidRDefault="00BE070F" w:rsidP="006B0927">
      <w:pPr>
        <w:pStyle w:val="H1G"/>
      </w:pPr>
      <w:r>
        <w:rPr>
          <w:bCs/>
        </w:rPr>
        <w:tab/>
      </w:r>
      <w:r w:rsidR="006B0927" w:rsidRPr="00395C9E">
        <w:rPr>
          <w:bCs/>
        </w:rPr>
        <w:t>H.</w:t>
      </w:r>
      <w:r w:rsidR="006B0927" w:rsidRPr="00395C9E">
        <w:tab/>
      </w:r>
      <w:r w:rsidR="006B0927" w:rsidRPr="00395C9E">
        <w:rPr>
          <w:bCs/>
        </w:rPr>
        <w:t>Уровень жизни (ст. 18 (п. 3), 26 и 27 (пп. 1–3)</w:t>
      </w:r>
    </w:p>
    <w:p w14:paraId="53F5F3B2" w14:textId="77777777" w:rsidR="006B0927" w:rsidRPr="00395C9E" w:rsidRDefault="006B0927" w:rsidP="006B0927">
      <w:pPr>
        <w:pStyle w:val="SingleTxtG"/>
        <w:rPr>
          <w:b/>
          <w:bCs/>
        </w:rPr>
      </w:pPr>
      <w:r w:rsidRPr="00395C9E">
        <w:t>37.</w:t>
      </w:r>
      <w:r w:rsidRPr="00395C9E">
        <w:tab/>
      </w:r>
      <w:r w:rsidRPr="00395C9E">
        <w:rPr>
          <w:b/>
          <w:bCs/>
        </w:rPr>
        <w:t>Комитет рекомендует государству-участнику:</w:t>
      </w:r>
    </w:p>
    <w:p w14:paraId="1D92C796" w14:textId="5F0B5F1D" w:rsidR="006B0927" w:rsidRPr="00BE070F" w:rsidRDefault="00BE070F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BE070F">
        <w:rPr>
          <w:b/>
          <w:bCs/>
        </w:rPr>
        <w:t>a)</w:t>
      </w:r>
      <w:r w:rsidR="006B0927" w:rsidRPr="00BE070F">
        <w:rPr>
          <w:b/>
          <w:bCs/>
        </w:rPr>
        <w:tab/>
        <w:t>разработать программу всесторонней социальной защиты для выявления и поддержки детей, оказавшихся в неблагоприятной ситуации, координируемую уполномоченным государственным органом;</w:t>
      </w:r>
    </w:p>
    <w:p w14:paraId="22FF89C1" w14:textId="524CC6E8" w:rsidR="006B0927" w:rsidRPr="00BE070F" w:rsidRDefault="00BE070F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BE070F">
        <w:rPr>
          <w:b/>
          <w:bCs/>
        </w:rPr>
        <w:t>b)</w:t>
      </w:r>
      <w:r w:rsidR="006B0927" w:rsidRPr="00BE070F">
        <w:rPr>
          <w:b/>
          <w:bCs/>
        </w:rPr>
        <w:tab/>
        <w:t>укреплять меры, направленные на искоренение детской бедности, и обеспечить право всех детей на достаточный уровень жизни, в том числе в отношении доступа к надлежащему жилью, водоснабжению и санитарии;</w:t>
      </w:r>
    </w:p>
    <w:p w14:paraId="405476CC" w14:textId="66779748" w:rsidR="006B0927" w:rsidRPr="00BE070F" w:rsidRDefault="00BE070F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BE070F">
        <w:rPr>
          <w:b/>
          <w:bCs/>
        </w:rPr>
        <w:t>c)</w:t>
      </w:r>
      <w:r w:rsidR="006B0927" w:rsidRPr="00BE070F">
        <w:rPr>
          <w:b/>
          <w:bCs/>
        </w:rPr>
        <w:tab/>
        <w:t>обеспечить, чтобы меры по борьбе с бедностью осуществлялись в соответствии с подходом, основанным на правах ребенка, были направлены на устранение коренных причин многоаспектной детской бедности и детского неравенства и предусматривали уделение особого внимания детям, находящимся в неблагоприятном положении, особенно детям с инвалидностью, детям одиноких родителей, детям трудовых мигрантов, занятых в неформальном секторе, и детям, проживающим в сельских районах.</w:t>
      </w:r>
    </w:p>
    <w:p w14:paraId="035E471B" w14:textId="18F2DE6C" w:rsidR="006B0927" w:rsidRPr="00395C9E" w:rsidRDefault="00BE070F" w:rsidP="006B0927">
      <w:pPr>
        <w:pStyle w:val="H1G"/>
      </w:pPr>
      <w:r>
        <w:rPr>
          <w:bCs/>
        </w:rPr>
        <w:tab/>
      </w:r>
      <w:r w:rsidR="006B0927" w:rsidRPr="00395C9E">
        <w:rPr>
          <w:bCs/>
        </w:rPr>
        <w:t>I.</w:t>
      </w:r>
      <w:r w:rsidR="006B0927" w:rsidRPr="00395C9E">
        <w:tab/>
      </w:r>
      <w:r w:rsidR="006B0927" w:rsidRPr="00395C9E">
        <w:rPr>
          <w:bCs/>
        </w:rPr>
        <w:t>Права детей и окружающая среда (ст. 2, 3, 6, 12, 13, 15, 17, 19, 24 и</w:t>
      </w:r>
      <w:r>
        <w:rPr>
          <w:bCs/>
          <w:lang w:val="en-US"/>
        </w:rPr>
        <w:t> </w:t>
      </w:r>
      <w:r w:rsidR="006B0927" w:rsidRPr="00395C9E">
        <w:rPr>
          <w:bCs/>
        </w:rPr>
        <w:t>26–31)</w:t>
      </w:r>
    </w:p>
    <w:p w14:paraId="52DA85DD" w14:textId="77777777" w:rsidR="006B0927" w:rsidRPr="00395C9E" w:rsidRDefault="006B0927" w:rsidP="006B0927">
      <w:pPr>
        <w:pStyle w:val="SingleTxtG"/>
        <w:rPr>
          <w:b/>
          <w:bCs/>
        </w:rPr>
      </w:pPr>
      <w:r w:rsidRPr="00395C9E">
        <w:t>38.</w:t>
      </w:r>
      <w:r w:rsidRPr="00395C9E">
        <w:tab/>
      </w:r>
      <w:r w:rsidRPr="00395C9E">
        <w:rPr>
          <w:b/>
          <w:bCs/>
        </w:rPr>
        <w:t>Комитет признает наличие у государства-участника твердой политической приверженности делу охраны окружающей среды и биоразнообразия, а также впечатляющие инвестиции и достижений в этой сфере.</w:t>
      </w:r>
      <w:r w:rsidRPr="00395C9E">
        <w:t xml:space="preserve"> </w:t>
      </w:r>
      <w:r w:rsidRPr="00395C9E">
        <w:rPr>
          <w:b/>
          <w:bCs/>
        </w:rPr>
        <w:t>Вместе с тем Комитет также отмечает возможные негативные последствия изменения климата для реализации права детей на охрану здоровья и достаточный уровень жизни.</w:t>
      </w:r>
      <w:r w:rsidRPr="00395C9E">
        <w:t xml:space="preserve"> </w:t>
      </w:r>
      <w:r w:rsidRPr="00395C9E">
        <w:rPr>
          <w:b/>
          <w:bCs/>
        </w:rPr>
        <w:t>Ссылаясь на свое замечание общего порядка № 26 (2023) о правах детей и окружающей среде с особым упором на изменение климата, Комитет рекомендует государству-участнику:</w:t>
      </w:r>
    </w:p>
    <w:p w14:paraId="244E4BD3" w14:textId="4829558A" w:rsidR="006B0927" w:rsidRPr="00BE070F" w:rsidRDefault="00BE070F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BE070F">
        <w:rPr>
          <w:b/>
          <w:bCs/>
        </w:rPr>
        <w:t>a)</w:t>
      </w:r>
      <w:r w:rsidR="006B0927" w:rsidRPr="00BE070F">
        <w:rPr>
          <w:b/>
          <w:bCs/>
        </w:rPr>
        <w:tab/>
      </w:r>
      <w:r w:rsidR="00857351">
        <w:rPr>
          <w:b/>
          <w:bCs/>
        </w:rPr>
        <w:t>у</w:t>
      </w:r>
      <w:r w:rsidR="006B0927" w:rsidRPr="00BE070F">
        <w:rPr>
          <w:b/>
          <w:bCs/>
        </w:rPr>
        <w:t>силить меры по обеспечению устойчивого использования водных ресурсов и повышению жизнестойкости инфраструктуры служб водоснабжения, санитарии, гигиены и здравоохранения с целью снижения риска опасных явлений, связанных с изменением климата;</w:t>
      </w:r>
    </w:p>
    <w:p w14:paraId="6ABF9DA4" w14:textId="448662C3" w:rsidR="006B0927" w:rsidRPr="00BE070F" w:rsidRDefault="00BE070F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BE070F">
        <w:rPr>
          <w:b/>
          <w:bCs/>
        </w:rPr>
        <w:t>b)</w:t>
      </w:r>
      <w:r w:rsidR="006B0927" w:rsidRPr="00BE070F">
        <w:rPr>
          <w:b/>
          <w:bCs/>
        </w:rPr>
        <w:tab/>
        <w:t>обеспечить, чтобы национальная политика в области изменения климата, национальные планы по предупреждению и ликвидации чрезвычайных ситуаций и другие стратегии и программы, направленные на решение проблем в области охраны окружающей среды, изменения климата и управления рисками стихийных бедствий, разрабатывались и осуществлялись на основе оценки воздействия на права ребенка и с учетом принципов Конвенции, а также потребностей и мнения детей;</w:t>
      </w:r>
    </w:p>
    <w:p w14:paraId="540F7B10" w14:textId="7287BE49" w:rsidR="006B0927" w:rsidRPr="00BE070F" w:rsidRDefault="00BE070F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BE070F">
        <w:rPr>
          <w:b/>
          <w:bCs/>
        </w:rPr>
        <w:t>c)</w:t>
      </w:r>
      <w:r w:rsidR="006B0927" w:rsidRPr="00BE070F">
        <w:rPr>
          <w:b/>
          <w:bCs/>
        </w:rPr>
        <w:tab/>
        <w:t>обеспечить наличие соответствующих возрасту, безопасных и доступных механизмов, позволяющих регулярно заслушивать мнения детей на всех этапах процессов принятия решений по природоохранным вопросам, затрагивающих их интересы;</w:t>
      </w:r>
    </w:p>
    <w:p w14:paraId="70F0F086" w14:textId="5C9BE27D" w:rsidR="006B0927" w:rsidRPr="00BE070F" w:rsidRDefault="00BE070F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BE070F">
        <w:rPr>
          <w:b/>
          <w:bCs/>
        </w:rPr>
        <w:t>d)</w:t>
      </w:r>
      <w:r w:rsidR="006B0927" w:rsidRPr="00BE070F">
        <w:rPr>
          <w:b/>
          <w:bCs/>
        </w:rPr>
        <w:tab/>
        <w:t>включить экологическое образование, опирающееся на правозащитные принципы, в школьные программы на всех уровнях обучения и в программы профессиональной подготовки учителей, а также обеспечить, чтобы это образование способствовало повышению осведомленности детей об изменении климата и стихийных бедствиях и их готовности к ним;</w:t>
      </w:r>
    </w:p>
    <w:p w14:paraId="66482B1B" w14:textId="634CCBDF" w:rsidR="006B0927" w:rsidRPr="00BE070F" w:rsidRDefault="00BE070F" w:rsidP="006B0927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="006B0927" w:rsidRPr="00BE070F">
        <w:rPr>
          <w:b/>
          <w:bCs/>
        </w:rPr>
        <w:t>e)</w:t>
      </w:r>
      <w:r w:rsidR="006B0927" w:rsidRPr="00BE070F">
        <w:rPr>
          <w:b/>
          <w:bCs/>
        </w:rPr>
        <w:tab/>
        <w:t>при активном участии школ активизировать работу по повышению осведомленности детей об их праве на чистую, здоровую и устойчивую окружающую среду и праве на наивысший достижимый уровень здоровья.</w:t>
      </w:r>
    </w:p>
    <w:p w14:paraId="79AA9055" w14:textId="14360A86" w:rsidR="006B0927" w:rsidRPr="00395C9E" w:rsidRDefault="00BE070F" w:rsidP="006B0927">
      <w:pPr>
        <w:pStyle w:val="H1G"/>
      </w:pPr>
      <w:r>
        <w:rPr>
          <w:bCs/>
        </w:rPr>
        <w:tab/>
      </w:r>
      <w:r w:rsidR="006B0927" w:rsidRPr="00395C9E">
        <w:rPr>
          <w:bCs/>
        </w:rPr>
        <w:t>J.</w:t>
      </w:r>
      <w:r w:rsidR="006B0927" w:rsidRPr="00395C9E">
        <w:tab/>
      </w:r>
      <w:r w:rsidR="006B0927" w:rsidRPr="00395C9E">
        <w:rPr>
          <w:bCs/>
        </w:rPr>
        <w:t>Образование, досуг и культурная деятельность (ст. 28–31)</w:t>
      </w:r>
    </w:p>
    <w:p w14:paraId="1F7011CE" w14:textId="77777777" w:rsidR="006B0927" w:rsidRPr="00395C9E" w:rsidRDefault="006B0927" w:rsidP="006B0927">
      <w:pPr>
        <w:pStyle w:val="H23G"/>
      </w:pPr>
      <w:r w:rsidRPr="00395C9E">
        <w:tab/>
      </w:r>
      <w:r w:rsidRPr="00395C9E">
        <w:tab/>
      </w:r>
      <w:r w:rsidRPr="00395C9E">
        <w:rPr>
          <w:bCs/>
        </w:rPr>
        <w:t>Образование: цели и охват</w:t>
      </w:r>
    </w:p>
    <w:p w14:paraId="2967C84E" w14:textId="77777777" w:rsidR="006B0927" w:rsidRPr="00395C9E" w:rsidRDefault="006B0927" w:rsidP="006B0927">
      <w:pPr>
        <w:pStyle w:val="SingleTxtG"/>
      </w:pPr>
      <w:r w:rsidRPr="00395C9E">
        <w:t>39.</w:t>
      </w:r>
      <w:r w:rsidRPr="00395C9E">
        <w:tab/>
        <w:t>Комитет с одобрением отмечает меры, принятые для обеспечения доступа всех детей к образованию и предупреждения буллинга в школе, однако выражает серьезную обеспокоенность по поводу:</w:t>
      </w:r>
    </w:p>
    <w:p w14:paraId="0D7C2238" w14:textId="783E685B" w:rsidR="006B0927" w:rsidRPr="00395C9E" w:rsidRDefault="00BE070F" w:rsidP="006B0927">
      <w:pPr>
        <w:pStyle w:val="SingleTxtG"/>
      </w:pPr>
      <w:r>
        <w:tab/>
      </w:r>
      <w:r w:rsidR="006B0927" w:rsidRPr="00395C9E">
        <w:t>a)</w:t>
      </w:r>
      <w:r w:rsidR="006B0927" w:rsidRPr="00395C9E">
        <w:tab/>
        <w:t>ограниченного прогресса в принятии законопроекта об образовании и того, что начальное образование по-прежнему не является обязательным;</w:t>
      </w:r>
    </w:p>
    <w:p w14:paraId="6E397590" w14:textId="0D36554F" w:rsidR="006B0927" w:rsidRPr="00395C9E" w:rsidRDefault="00BE070F" w:rsidP="006B0927">
      <w:pPr>
        <w:pStyle w:val="SingleTxtG"/>
      </w:pPr>
      <w:r>
        <w:tab/>
      </w:r>
      <w:r w:rsidR="006B0927" w:rsidRPr="00395C9E">
        <w:t>b)</w:t>
      </w:r>
      <w:r w:rsidR="006B0927" w:rsidRPr="00395C9E">
        <w:tab/>
        <w:t>высоких показателей отсева из школ и второгодничества;</w:t>
      </w:r>
    </w:p>
    <w:p w14:paraId="2D60107F" w14:textId="7873810D" w:rsidR="006B0927" w:rsidRPr="00395C9E" w:rsidRDefault="00BE070F" w:rsidP="006B0927">
      <w:pPr>
        <w:pStyle w:val="SingleTxtG"/>
      </w:pPr>
      <w:r>
        <w:tab/>
      </w:r>
      <w:r w:rsidR="006B0927" w:rsidRPr="00395C9E">
        <w:t>c)</w:t>
      </w:r>
      <w:r w:rsidR="006B0927" w:rsidRPr="00395C9E">
        <w:tab/>
        <w:t>большого количества детей, живущих в монастырских школах или школах-интернатах, часто из-за недостаточной доступности школ, расположенных поблизости от дома, и недостаточных механизмов мониторинга доступа детей к медицинской, психосоциальной и прочей помощи в таких школах;</w:t>
      </w:r>
    </w:p>
    <w:p w14:paraId="5965A34A" w14:textId="6A64DFA4" w:rsidR="006B0927" w:rsidRPr="00395C9E" w:rsidRDefault="00BE070F" w:rsidP="006B0927">
      <w:pPr>
        <w:pStyle w:val="SingleTxtG"/>
      </w:pPr>
      <w:r>
        <w:tab/>
      </w:r>
      <w:r w:rsidR="006B0927" w:rsidRPr="00395C9E">
        <w:t>d)</w:t>
      </w:r>
      <w:r w:rsidR="006B0927" w:rsidRPr="00395C9E">
        <w:tab/>
        <w:t>детей в неблагоприятном положении, особенно детей, живущи</w:t>
      </w:r>
      <w:r w:rsidR="006D5047">
        <w:t>х</w:t>
      </w:r>
      <w:r w:rsidR="006B0927" w:rsidRPr="00395C9E">
        <w:t xml:space="preserve"> в бедности, и детей, проживающих в сельской местности, которые начинают жить в монастырских школах уже в возрасте 3–4 лет;</w:t>
      </w:r>
    </w:p>
    <w:p w14:paraId="2B362ED7" w14:textId="3E77B46E" w:rsidR="006B0927" w:rsidRPr="00395C9E" w:rsidRDefault="00BE070F" w:rsidP="006B0927">
      <w:pPr>
        <w:pStyle w:val="SingleTxtG"/>
      </w:pPr>
      <w:r>
        <w:tab/>
      </w:r>
      <w:r w:rsidR="006B0927" w:rsidRPr="00395C9E">
        <w:t>e)</w:t>
      </w:r>
      <w:r w:rsidR="006B0927" w:rsidRPr="00395C9E">
        <w:tab/>
        <w:t>недостаточной представленности девочек в учебных заведениях технического профиля и нетрадиционных сферах учебы;</w:t>
      </w:r>
    </w:p>
    <w:p w14:paraId="58AFC997" w14:textId="1151B66F" w:rsidR="006B0927" w:rsidRPr="00395C9E" w:rsidRDefault="00BE070F" w:rsidP="006B0927">
      <w:pPr>
        <w:pStyle w:val="SingleTxtG"/>
      </w:pPr>
      <w:r>
        <w:tab/>
      </w:r>
      <w:r w:rsidR="006B0927" w:rsidRPr="00395C9E">
        <w:t>f)</w:t>
      </w:r>
      <w:r w:rsidR="006B0927" w:rsidRPr="00395C9E">
        <w:tab/>
        <w:t>ограниченной доступности центров дошкольного образования;</w:t>
      </w:r>
    </w:p>
    <w:p w14:paraId="6AD59DBD" w14:textId="06D07BF9" w:rsidR="006B0927" w:rsidRPr="00395C9E" w:rsidRDefault="00BE070F" w:rsidP="006B0927">
      <w:pPr>
        <w:pStyle w:val="SingleTxtG"/>
      </w:pPr>
      <w:r>
        <w:tab/>
      </w:r>
      <w:r w:rsidR="006B0927" w:rsidRPr="00395C9E">
        <w:t>g)</w:t>
      </w:r>
      <w:r w:rsidR="006B0927" w:rsidRPr="00395C9E">
        <w:tab/>
        <w:t>распространенности в школах насилия и буллинга, которым в том числе подвергаются дети из числа лесбиянок, геев, бисексуалов, трансгендеров и интерсексов.</w:t>
      </w:r>
    </w:p>
    <w:p w14:paraId="20114D7A" w14:textId="77777777" w:rsidR="006B0927" w:rsidRPr="00395C9E" w:rsidRDefault="006B0927" w:rsidP="006B0927">
      <w:pPr>
        <w:pStyle w:val="SingleTxtG"/>
        <w:rPr>
          <w:b/>
          <w:bCs/>
        </w:rPr>
      </w:pPr>
      <w:r w:rsidRPr="00395C9E">
        <w:t>40.</w:t>
      </w:r>
      <w:r w:rsidRPr="00395C9E">
        <w:tab/>
      </w:r>
      <w:r w:rsidRPr="00395C9E">
        <w:rPr>
          <w:b/>
          <w:bCs/>
        </w:rPr>
        <w:t>Комитет настоятельно призывает государство-участник:</w:t>
      </w:r>
    </w:p>
    <w:p w14:paraId="52D617DD" w14:textId="0730A30D" w:rsidR="006B0927" w:rsidRPr="00BE070F" w:rsidRDefault="00BE070F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BE070F">
        <w:rPr>
          <w:b/>
          <w:bCs/>
        </w:rPr>
        <w:t>a)</w:t>
      </w:r>
      <w:r w:rsidR="006B0927" w:rsidRPr="00BE070F">
        <w:rPr>
          <w:b/>
          <w:bCs/>
        </w:rPr>
        <w:tab/>
        <w:t>принять законодательные меры, в том числе законопроект об образовании, направленные на обеспечение в качестве первоочередной задачи обязательного начального образования и распространяющиеся на государственные и частные учебные заведения, а также на монастырские школы и женские монастыри;</w:t>
      </w:r>
    </w:p>
    <w:p w14:paraId="7A5E4B41" w14:textId="6FEBE7E9" w:rsidR="006B0927" w:rsidRPr="00BE070F" w:rsidRDefault="00BE070F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BE070F">
        <w:rPr>
          <w:b/>
          <w:bCs/>
        </w:rPr>
        <w:t>b)</w:t>
      </w:r>
      <w:r w:rsidR="006B0927" w:rsidRPr="00BE070F">
        <w:rPr>
          <w:b/>
          <w:bCs/>
        </w:rPr>
        <w:tab/>
        <w:t>продолжить работу по устранению коренных причин отсева из школ и второгодничества, особенно среди детей, находящихся в неблагоприятном положении;</w:t>
      </w:r>
    </w:p>
    <w:p w14:paraId="0E79F1E1" w14:textId="482CCCB5" w:rsidR="006B0927" w:rsidRPr="00BE070F" w:rsidRDefault="00BE070F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BE070F">
        <w:rPr>
          <w:b/>
          <w:bCs/>
        </w:rPr>
        <w:t>c)</w:t>
      </w:r>
      <w:r w:rsidR="006B0927" w:rsidRPr="00BE070F">
        <w:rPr>
          <w:b/>
          <w:bCs/>
        </w:rPr>
        <w:tab/>
        <w:t>усилить меры по повышению качества образования, в том числе путем: i) расширения реализации мер, направленных на снижение показателей отсева; ii) интеграции методов обучения жизненным навыкам и современных методов преподавания на всех уровнях образования; и iii) повышения уровня подготовки учителей и специалистов в области образования;</w:t>
      </w:r>
    </w:p>
    <w:p w14:paraId="7741028D" w14:textId="79B6075A" w:rsidR="006B0927" w:rsidRPr="00BE070F" w:rsidRDefault="00BE070F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BE070F">
        <w:rPr>
          <w:b/>
          <w:bCs/>
        </w:rPr>
        <w:t>d)</w:t>
      </w:r>
      <w:r w:rsidR="006B0927" w:rsidRPr="00BE070F">
        <w:rPr>
          <w:b/>
          <w:bCs/>
        </w:rPr>
        <w:tab/>
        <w:t>пересмотреть и изменить содержание учебных программ монастырских школ и женских монастырей, чтобы обеспечить их соответствие национальным стандартам, в том числе в отношении учебных программ по английскому языку и информационно-коммуникационным технологиям (ИКТ);</w:t>
      </w:r>
    </w:p>
    <w:p w14:paraId="140BD5CF" w14:textId="57451276" w:rsidR="006B0927" w:rsidRPr="00BE070F" w:rsidRDefault="00BE070F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BE070F">
        <w:rPr>
          <w:b/>
          <w:bCs/>
        </w:rPr>
        <w:t>e)</w:t>
      </w:r>
      <w:r w:rsidR="006B0927" w:rsidRPr="00BE070F">
        <w:rPr>
          <w:b/>
          <w:bCs/>
        </w:rPr>
        <w:tab/>
        <w:t>гарантировать проживающим в удаленных районах детям возможность посещать школу, продолжая жить дома, посредством увеличения по мере возможности количества школ в сельской местности и усиления поддержки родителей и опекунов, с тем чтобы противодействовать зачислению маленьких детей в монастырские школы;</w:t>
      </w:r>
    </w:p>
    <w:p w14:paraId="25161FF9" w14:textId="0FE221FF" w:rsidR="006B0927" w:rsidRPr="00BE070F" w:rsidRDefault="00BE070F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BE070F">
        <w:rPr>
          <w:b/>
          <w:bCs/>
        </w:rPr>
        <w:t>f)</w:t>
      </w:r>
      <w:r w:rsidR="006B0927" w:rsidRPr="00BE070F">
        <w:rPr>
          <w:b/>
          <w:bCs/>
        </w:rPr>
        <w:tab/>
        <w:t xml:space="preserve">обеспечить детям, посещающим монастырские школы или школы-интернаты, надлежащую поддержку для удовлетворения их потребностей в </w:t>
      </w:r>
      <w:r w:rsidR="006B0927" w:rsidRPr="00BE070F">
        <w:rPr>
          <w:b/>
          <w:bCs/>
        </w:rPr>
        <w:lastRenderedPageBreak/>
        <w:t>медицинской, психосоциальной и прочей помощи, а также создать механизм мониторинга качества такой поддержки;</w:t>
      </w:r>
    </w:p>
    <w:p w14:paraId="5CD548A8" w14:textId="713EE10A" w:rsidR="006B0927" w:rsidRPr="00BE070F" w:rsidRDefault="00BE070F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BE070F">
        <w:rPr>
          <w:b/>
          <w:bCs/>
        </w:rPr>
        <w:t>g)</w:t>
      </w:r>
      <w:r w:rsidR="006B0927" w:rsidRPr="00BE070F">
        <w:rPr>
          <w:b/>
          <w:bCs/>
        </w:rPr>
        <w:tab/>
        <w:t>усилить адресные меры, направленные на повышение заинтересованности девочек в получении образования в нетрадиционных областях, таких как научно-технические и инженерно-математические специальности;</w:t>
      </w:r>
    </w:p>
    <w:p w14:paraId="7D512D85" w14:textId="144C3FAF" w:rsidR="006B0927" w:rsidRPr="00BE070F" w:rsidRDefault="00BE070F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BE070F">
        <w:rPr>
          <w:b/>
          <w:bCs/>
        </w:rPr>
        <w:t>h)</w:t>
      </w:r>
      <w:r w:rsidR="006B0927" w:rsidRPr="00BE070F">
        <w:rPr>
          <w:b/>
          <w:bCs/>
        </w:rPr>
        <w:tab/>
        <w:t>продолжать работу по расширению доступа к дошкольному образованию, особенно в сельских районах, путем: i) принятия стратегического плана действий по многосекторальному подходу к воспитанию и развитию детей младшего возраста и выделения достаточных для его реализации ресурсов из национального бюджета на образование; ii) повышения осведомленности родителей о важности дошкольного образования; iii) инвестиций в инновационные методы обеспечения доступа к дошкольному образованию для детей в удаленных районах; и iv) пересмотра минимального количества детей, необходимого для открытия центров в сельской местности;</w:t>
      </w:r>
    </w:p>
    <w:p w14:paraId="2E4C3503" w14:textId="4C33EA93" w:rsidR="006B0927" w:rsidRPr="00BE070F" w:rsidRDefault="00BE070F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BE070F">
        <w:rPr>
          <w:b/>
          <w:bCs/>
        </w:rPr>
        <w:t>i)</w:t>
      </w:r>
      <w:r w:rsidR="006B0927" w:rsidRPr="00BE070F">
        <w:rPr>
          <w:b/>
          <w:bCs/>
        </w:rPr>
        <w:tab/>
        <w:t>принять целенаправленные меры по искоренению буллинга, кибербуллинга и других форм насилия в школах и обеспечить, чтобы такие меры включали профилактику, механизмы раннего выявления, протоколы реагирования, психосоциальную поддержку жертв, обязательную подготовку учителей по руководящим принципам борьбы с буллингом и соответствующим процедурам, учет и мониторинг поведения, связанного с буллингом, и повышение осведомленности о пагубных последствиях буллинга.</w:t>
      </w:r>
    </w:p>
    <w:p w14:paraId="3C9A8AEF" w14:textId="77777777" w:rsidR="006B0927" w:rsidRPr="00395C9E" w:rsidRDefault="006B0927" w:rsidP="006B0927">
      <w:pPr>
        <w:pStyle w:val="H23G"/>
      </w:pPr>
      <w:r w:rsidRPr="00395C9E">
        <w:tab/>
      </w:r>
      <w:r w:rsidRPr="00395C9E">
        <w:tab/>
      </w:r>
      <w:r w:rsidRPr="00395C9E">
        <w:rPr>
          <w:bCs/>
        </w:rPr>
        <w:t>Инклюзивное образование</w:t>
      </w:r>
    </w:p>
    <w:p w14:paraId="0FD0BA4F" w14:textId="77777777" w:rsidR="006B0927" w:rsidRPr="00395C9E" w:rsidRDefault="006B0927" w:rsidP="006B0927">
      <w:pPr>
        <w:pStyle w:val="SingleTxtG"/>
        <w:rPr>
          <w:b/>
          <w:bCs/>
        </w:rPr>
      </w:pPr>
      <w:r w:rsidRPr="00395C9E">
        <w:t>41.</w:t>
      </w:r>
      <w:r w:rsidRPr="00395C9E">
        <w:tab/>
      </w:r>
      <w:r w:rsidRPr="00395C9E">
        <w:rPr>
          <w:b/>
          <w:bCs/>
        </w:rPr>
        <w:t>Комитет рекомендует государству-участнику:</w:t>
      </w:r>
    </w:p>
    <w:p w14:paraId="5588271D" w14:textId="7EBAE69C" w:rsidR="006B0927" w:rsidRPr="00BE070F" w:rsidRDefault="00BE070F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BE070F">
        <w:rPr>
          <w:b/>
          <w:bCs/>
        </w:rPr>
        <w:t>a)</w:t>
      </w:r>
      <w:r w:rsidR="006B0927" w:rsidRPr="00BE070F">
        <w:rPr>
          <w:b/>
          <w:bCs/>
        </w:rPr>
        <w:tab/>
        <w:t>продолжать обеспечивать, в том числе путем выделения достаточных ресурсов, доступ детей, находящихся в неблагоприятном положении, включая детей, проживающих в сельских районах, детей, находящихся в неблагоприятном социально-экономическом положении, детей, принадлежащих к группам этнических меньшинств, и детей, имеющих родителей-иностранцев, к инклюзивному дошкольному образованию, бесплатному начальному и среднему образованию, занятиям спортом, отдыху, досугу, культурной и творческой деятельности;</w:t>
      </w:r>
    </w:p>
    <w:p w14:paraId="63516923" w14:textId="632DED60" w:rsidR="006B0927" w:rsidRPr="00BE070F" w:rsidRDefault="00BE070F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BE070F">
        <w:rPr>
          <w:b/>
          <w:bCs/>
        </w:rPr>
        <w:t>b)</w:t>
      </w:r>
      <w:r w:rsidR="006B0927" w:rsidRPr="00BE070F">
        <w:rPr>
          <w:b/>
          <w:bCs/>
        </w:rPr>
        <w:tab/>
        <w:t>наращивать меры, направленные на обеспечение доступа всех детей с инвалидностью, включая детей с аутизмом, к инклюзивному обучению в общеобразовательных школах, в том числе путем: i) выделения достаточных ресурсов для обеспечения разумного приспособления в рамках школьной инфраструктуры; и ii) адаптации учебных программ и программ подготовки и направления для работы в интегрированных классах специализированных учителей и специалистов, чтобы дети с инвалидностью получали индивидуальную поддержку и должное внимание.</w:t>
      </w:r>
    </w:p>
    <w:p w14:paraId="453B493E" w14:textId="724D5FC5" w:rsidR="006B0927" w:rsidRPr="00395C9E" w:rsidRDefault="00BE070F" w:rsidP="006B0927">
      <w:pPr>
        <w:pStyle w:val="H1G"/>
      </w:pPr>
      <w:r>
        <w:rPr>
          <w:bCs/>
        </w:rPr>
        <w:tab/>
      </w:r>
      <w:r w:rsidR="006B0927" w:rsidRPr="00395C9E">
        <w:rPr>
          <w:bCs/>
        </w:rPr>
        <w:t>K.</w:t>
      </w:r>
      <w:r w:rsidR="006B0927" w:rsidRPr="00395C9E">
        <w:tab/>
      </w:r>
      <w:r w:rsidR="006B0927" w:rsidRPr="00395C9E">
        <w:rPr>
          <w:bCs/>
        </w:rPr>
        <w:t>Специальные меры защиты (ст. 22, 30, 32, 33, 35, 36, 37</w:t>
      </w:r>
      <w:r w:rsidR="001B5827">
        <w:rPr>
          <w:bCs/>
        </w:rPr>
        <w:t xml:space="preserve"> </w:t>
      </w:r>
      <w:r w:rsidR="001B5827" w:rsidRPr="00395C9E">
        <w:rPr>
          <w:bCs/>
        </w:rPr>
        <w:t>(пп. b)–d))</w:t>
      </w:r>
      <w:r>
        <w:rPr>
          <w:bCs/>
        </w:rPr>
        <w:br/>
      </w:r>
      <w:r w:rsidR="006B0927" w:rsidRPr="00395C9E">
        <w:rPr>
          <w:bCs/>
        </w:rPr>
        <w:t>и 38–40 Конвенции, а также Факультативный протокол, касающийся участия детей в вооруженных конфликтах)</w:t>
      </w:r>
    </w:p>
    <w:p w14:paraId="0E75AE16" w14:textId="77777777" w:rsidR="006B0927" w:rsidRPr="00395C9E" w:rsidRDefault="006B0927" w:rsidP="006B0927">
      <w:pPr>
        <w:pStyle w:val="H23G"/>
      </w:pPr>
      <w:r w:rsidRPr="00395C9E">
        <w:tab/>
      </w:r>
      <w:r w:rsidRPr="00395C9E">
        <w:tab/>
      </w:r>
      <w:r w:rsidRPr="00395C9E">
        <w:rPr>
          <w:bCs/>
        </w:rPr>
        <w:t>Дети, принадлежащие к группам меньшинств, в том числе дети лхоцампа</w:t>
      </w:r>
    </w:p>
    <w:p w14:paraId="53A43E4F" w14:textId="77777777" w:rsidR="006B0927" w:rsidRPr="00395C9E" w:rsidRDefault="006B0927" w:rsidP="006B0927">
      <w:pPr>
        <w:pStyle w:val="SingleTxtG"/>
        <w:rPr>
          <w:b/>
          <w:bCs/>
        </w:rPr>
      </w:pPr>
      <w:r w:rsidRPr="00395C9E">
        <w:t>42.</w:t>
      </w:r>
      <w:r w:rsidRPr="00395C9E">
        <w:tab/>
      </w:r>
      <w:r w:rsidRPr="00395C9E">
        <w:rPr>
          <w:b/>
          <w:bCs/>
        </w:rPr>
        <w:t>С глубокой озабоченностью отмечая отсутствие прогресса в деле репатриации детей лхоцампа из лагерей беженцев, расположенных в Непале, Комитет повторяет свои предыдущие рекомендации</w:t>
      </w:r>
      <w:r w:rsidRPr="00395C9E">
        <w:rPr>
          <w:rStyle w:val="aa"/>
        </w:rPr>
        <w:footnoteReference w:id="9"/>
      </w:r>
      <w:r w:rsidRPr="00395C9E">
        <w:rPr>
          <w:b/>
          <w:bCs/>
        </w:rPr>
        <w:t xml:space="preserve"> и настоятельно призывает государство-участник:</w:t>
      </w:r>
    </w:p>
    <w:p w14:paraId="5EF73F01" w14:textId="53923CBE" w:rsidR="006B0927" w:rsidRPr="00395C9E" w:rsidRDefault="003A58F2" w:rsidP="006B0927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="006B0927" w:rsidRPr="00395C9E">
        <w:rPr>
          <w:b/>
          <w:bCs/>
        </w:rPr>
        <w:t>a</w:t>
      </w:r>
      <w:r w:rsidR="006B0927" w:rsidRPr="00395C9E">
        <w:t>)</w:t>
      </w:r>
      <w:r w:rsidR="006B0927" w:rsidRPr="00395C9E">
        <w:tab/>
      </w:r>
      <w:r w:rsidR="006B0927" w:rsidRPr="00395C9E">
        <w:rPr>
          <w:b/>
          <w:bCs/>
        </w:rPr>
        <w:t>принять эффективные и срочные меры на основе конструктивного диалога с правительством Непала для обеспечения возвращения и переселения детей лхоцампа из лагерей беженцев в Непале;</w:t>
      </w:r>
    </w:p>
    <w:p w14:paraId="4E38EF31" w14:textId="2C311B31" w:rsidR="006B0927" w:rsidRPr="003A58F2" w:rsidRDefault="003A58F2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3A58F2">
        <w:rPr>
          <w:b/>
          <w:bCs/>
        </w:rPr>
        <w:t>b)</w:t>
      </w:r>
      <w:r w:rsidR="006B0927" w:rsidRPr="003A58F2">
        <w:rPr>
          <w:b/>
          <w:bCs/>
        </w:rPr>
        <w:tab/>
        <w:t>обеспечить защиту от дискриминации всех детей, принадлежащих к группам меньшинств, включая детей лхоцампа, и гарантировать их права на гражданство, здоровье и образование, а также их права на пользование собственной культурой и свободное исповедание своей религии или убеждений.</w:t>
      </w:r>
    </w:p>
    <w:p w14:paraId="793CFEDE" w14:textId="77777777" w:rsidR="006B0927" w:rsidRPr="00395C9E" w:rsidRDefault="006B0927" w:rsidP="006B0927">
      <w:pPr>
        <w:pStyle w:val="H23G"/>
      </w:pPr>
      <w:r w:rsidRPr="00395C9E">
        <w:tab/>
      </w:r>
      <w:r w:rsidRPr="00395C9E">
        <w:tab/>
      </w:r>
      <w:r w:rsidRPr="00395C9E">
        <w:rPr>
          <w:bCs/>
        </w:rPr>
        <w:t>Экономическая эксплуатация, включая детский труд</w:t>
      </w:r>
    </w:p>
    <w:p w14:paraId="340A8336" w14:textId="77777777" w:rsidR="006B0927" w:rsidRPr="00395C9E" w:rsidRDefault="006B0927" w:rsidP="006B0927">
      <w:pPr>
        <w:pStyle w:val="SingleTxtG"/>
        <w:rPr>
          <w:b/>
          <w:bCs/>
        </w:rPr>
      </w:pPr>
      <w:r w:rsidRPr="00395C9E">
        <w:t>43.</w:t>
      </w:r>
      <w:r w:rsidRPr="00395C9E">
        <w:tab/>
      </w:r>
      <w:r w:rsidRPr="00395C9E">
        <w:rPr>
          <w:b/>
          <w:bCs/>
        </w:rPr>
        <w:t>Комитет рекомендует государству-участнику:</w:t>
      </w:r>
    </w:p>
    <w:p w14:paraId="12586C23" w14:textId="72ECFC4B" w:rsidR="006B0927" w:rsidRPr="003A58F2" w:rsidRDefault="003A58F2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3A58F2">
        <w:rPr>
          <w:b/>
          <w:bCs/>
        </w:rPr>
        <w:t>a)</w:t>
      </w:r>
      <w:r w:rsidR="006B0927" w:rsidRPr="003A58F2">
        <w:rPr>
          <w:b/>
          <w:bCs/>
        </w:rPr>
        <w:tab/>
        <w:t>активизировать проведение трудовых инспекций, улучшить мониторинг и обеспечение соблюдения законов и мер политики, касающихся детского труда, в том числе в неформальном и сельскохозяйственном секторах, и применять санкции к нарушителям;</w:t>
      </w:r>
    </w:p>
    <w:p w14:paraId="6539330F" w14:textId="0897ACC1" w:rsidR="006B0927" w:rsidRPr="003A58F2" w:rsidRDefault="003A58F2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3A58F2">
        <w:rPr>
          <w:b/>
          <w:bCs/>
        </w:rPr>
        <w:t>b)</w:t>
      </w:r>
      <w:r w:rsidR="006B0927" w:rsidRPr="003A58F2">
        <w:rPr>
          <w:b/>
          <w:bCs/>
        </w:rPr>
        <w:tab/>
        <w:t>проводить профилактические мероприятия с семьями и мероприятия по укреплению потенциала для работодателей, местных властей и других заинтересованных сторон.</w:t>
      </w:r>
    </w:p>
    <w:p w14:paraId="5E68B711" w14:textId="77777777" w:rsidR="006B0927" w:rsidRPr="00395C9E" w:rsidRDefault="006B0927" w:rsidP="006B0927">
      <w:pPr>
        <w:pStyle w:val="H23G"/>
      </w:pPr>
      <w:r w:rsidRPr="00395C9E">
        <w:tab/>
      </w:r>
      <w:r w:rsidRPr="00395C9E">
        <w:tab/>
      </w:r>
      <w:r w:rsidRPr="00395C9E">
        <w:rPr>
          <w:bCs/>
        </w:rPr>
        <w:t>Торговля людьми</w:t>
      </w:r>
    </w:p>
    <w:p w14:paraId="7243E13D" w14:textId="77777777" w:rsidR="006B0927" w:rsidRPr="00395C9E" w:rsidRDefault="006B0927" w:rsidP="006B0927">
      <w:pPr>
        <w:pStyle w:val="SingleTxtG"/>
        <w:rPr>
          <w:b/>
          <w:bCs/>
        </w:rPr>
      </w:pPr>
      <w:r w:rsidRPr="00395C9E">
        <w:t>44.</w:t>
      </w:r>
      <w:r w:rsidRPr="00395C9E">
        <w:tab/>
      </w:r>
      <w:r w:rsidRPr="00395C9E">
        <w:rPr>
          <w:b/>
          <w:bCs/>
        </w:rPr>
        <w:t>Комитет рекомендует государству-участнику усилить меры по обеспечению раннего выявления и направления детей, ставших жертвами торговли людьми, в соответствующие службы, а также по обеспечению обращения с ними как с жертвами и предоставлению им доступа к услугам по реабилитации и реинтеграции.</w:t>
      </w:r>
    </w:p>
    <w:p w14:paraId="3124C7BD" w14:textId="77777777" w:rsidR="006B0927" w:rsidRPr="00395C9E" w:rsidRDefault="006B0927" w:rsidP="006B0927">
      <w:pPr>
        <w:pStyle w:val="H23G"/>
      </w:pPr>
      <w:r w:rsidRPr="00395C9E">
        <w:tab/>
      </w:r>
      <w:r w:rsidRPr="00395C9E">
        <w:tab/>
      </w:r>
      <w:r w:rsidRPr="00395C9E">
        <w:rPr>
          <w:bCs/>
        </w:rPr>
        <w:t>Отправление правосудия в отношении детей</w:t>
      </w:r>
    </w:p>
    <w:p w14:paraId="6B0F6AC2" w14:textId="77777777" w:rsidR="006B0927" w:rsidRPr="00395C9E" w:rsidRDefault="006B0927" w:rsidP="006B0927">
      <w:pPr>
        <w:pStyle w:val="SingleTxtG"/>
        <w:rPr>
          <w:b/>
          <w:bCs/>
        </w:rPr>
      </w:pPr>
      <w:r w:rsidRPr="00395C9E">
        <w:t>45.</w:t>
      </w:r>
      <w:r w:rsidRPr="00395C9E">
        <w:tab/>
      </w:r>
      <w:r w:rsidRPr="00395C9E">
        <w:rPr>
          <w:b/>
          <w:bCs/>
        </w:rPr>
        <w:t>Ссылаясь на свое замечание общего порядка № 24 (2019) о правах ребенка в системе правосудия в отношении детей, Комитет рекомендует государству-участнику привести свою систему правосудия в отношении детей в полное соответствие с Конвенцией и другими соответствующими нормами, в частности:</w:t>
      </w:r>
    </w:p>
    <w:p w14:paraId="497F9128" w14:textId="3DCB23FB" w:rsidR="006B0927" w:rsidRPr="003A58F2" w:rsidRDefault="003A58F2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3A58F2">
        <w:rPr>
          <w:b/>
          <w:bCs/>
        </w:rPr>
        <w:t>a)</w:t>
      </w:r>
      <w:r w:rsidR="006B0927" w:rsidRPr="003A58F2">
        <w:rPr>
          <w:b/>
          <w:bCs/>
        </w:rPr>
        <w:tab/>
        <w:t>дополнительно повысить минимальный возраст наступления уголовной ответственности по крайней мере до 14 лет;</w:t>
      </w:r>
    </w:p>
    <w:p w14:paraId="3DF08EF6" w14:textId="3530330B" w:rsidR="006B0927" w:rsidRPr="003A58F2" w:rsidRDefault="003A58F2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3A58F2">
        <w:rPr>
          <w:b/>
          <w:bCs/>
        </w:rPr>
        <w:t>b)</w:t>
      </w:r>
      <w:r w:rsidR="006B0927" w:rsidRPr="003A58F2">
        <w:rPr>
          <w:b/>
          <w:bCs/>
        </w:rPr>
        <w:tab/>
        <w:t>увеличить число сотрудников службы пробации и активно поощрять применение внесудебных мер, таких как выведение несовершеннолетних правонарушителей из системы уголовного правосудия и медиация, и по возможности применять в отношении детей меры, не связанные с лишением свободы, такие как условное осуждение или общественные работы, а также обеспечить предоставление таким детям медицинской и психосоциальной помощи;</w:t>
      </w:r>
    </w:p>
    <w:p w14:paraId="50A94EA1" w14:textId="15230531" w:rsidR="006B0927" w:rsidRPr="003A58F2" w:rsidRDefault="003A58F2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3A58F2">
        <w:rPr>
          <w:b/>
          <w:bCs/>
        </w:rPr>
        <w:t>c)</w:t>
      </w:r>
      <w:r w:rsidR="006B0927" w:rsidRPr="003A58F2">
        <w:rPr>
          <w:b/>
          <w:bCs/>
        </w:rPr>
        <w:tab/>
        <w:t>обеспечить эффективное предоставление на раннем этапе процедуры и на протяжении всего судебного разбирательства квалифицированной и независимой юридической помощи детям, обвиняемым в совершении уголовных преступлений или признанным виновными в их совершении;</w:t>
      </w:r>
    </w:p>
    <w:p w14:paraId="0A3A5979" w14:textId="7B8AD442" w:rsidR="006B0927" w:rsidRPr="003A58F2" w:rsidRDefault="003A58F2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3A58F2">
        <w:rPr>
          <w:b/>
          <w:bCs/>
        </w:rPr>
        <w:t>d)</w:t>
      </w:r>
      <w:r w:rsidR="006B0927" w:rsidRPr="003A58F2">
        <w:rPr>
          <w:b/>
          <w:bCs/>
        </w:rPr>
        <w:tab/>
        <w:t xml:space="preserve">обеспечить применение заключения под стражу лишь в качестве крайней меры и в течение как можно более короткого надлежащего срока, чтобы в случаях, когда заключение под стражу неизбежно, дети не содержались вместе со </w:t>
      </w:r>
      <w:proofErr w:type="gramStart"/>
      <w:r w:rsidR="006B0927" w:rsidRPr="003A58F2">
        <w:rPr>
          <w:b/>
          <w:bCs/>
        </w:rPr>
        <w:t>взрослыми</w:t>
      </w:r>
      <w:proofErr w:type="gramEnd"/>
      <w:r w:rsidR="006B0927" w:rsidRPr="003A58F2">
        <w:rPr>
          <w:b/>
          <w:bCs/>
        </w:rPr>
        <w:t xml:space="preserve"> и чтобы условия их содержания соответствовали международным нормам, в том числе в отношении доступа к образованию, медицинскому обслуживанию и механизмам подачи жалоб, учитывающим специфику детского возраста;</w:t>
      </w:r>
    </w:p>
    <w:p w14:paraId="7B872868" w14:textId="17FDCF4E" w:rsidR="006B0927" w:rsidRPr="003A58F2" w:rsidRDefault="003A58F2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3A58F2">
        <w:rPr>
          <w:b/>
          <w:bCs/>
        </w:rPr>
        <w:t>e)</w:t>
      </w:r>
      <w:r w:rsidR="006B0927" w:rsidRPr="003A58F2">
        <w:rPr>
          <w:b/>
          <w:bCs/>
        </w:rPr>
        <w:tab/>
        <w:t xml:space="preserve">усилить поддержку в области реабилитации и реинтеграции детей, покидающих систему правосудия в отношении детей, в том числе за счет выделения достаточных ресурсов на оказание таких услуг, пересмотра политики </w:t>
      </w:r>
      <w:r w:rsidR="006B0927" w:rsidRPr="003A58F2">
        <w:rPr>
          <w:b/>
          <w:bCs/>
        </w:rPr>
        <w:lastRenderedPageBreak/>
        <w:t>в сфере образования для предоставления им возможности вернуться к учебе и предоставления таким детям разрешения на посещение школы.</w:t>
      </w:r>
    </w:p>
    <w:p w14:paraId="0B26197E" w14:textId="77777777" w:rsidR="006B0927" w:rsidRPr="00395C9E" w:rsidRDefault="006B0927" w:rsidP="006B0927">
      <w:pPr>
        <w:pStyle w:val="H23G"/>
      </w:pPr>
      <w:r w:rsidRPr="00395C9E">
        <w:tab/>
      </w:r>
      <w:r w:rsidRPr="00395C9E">
        <w:tab/>
        <w:t>Факультативный протокол к Конвенции о правах ребенка, касающийся участия детей в вооруженных конфликтах</w:t>
      </w:r>
    </w:p>
    <w:p w14:paraId="4FACA60D" w14:textId="77777777" w:rsidR="006B0927" w:rsidRPr="00395C9E" w:rsidRDefault="006B0927" w:rsidP="006B0927">
      <w:pPr>
        <w:pStyle w:val="SingleTxtG"/>
        <w:rPr>
          <w:b/>
          <w:bCs/>
        </w:rPr>
      </w:pPr>
      <w:r w:rsidRPr="00395C9E">
        <w:t>46.</w:t>
      </w:r>
      <w:r w:rsidRPr="00395C9E">
        <w:tab/>
      </w:r>
      <w:r w:rsidRPr="00395C9E">
        <w:rPr>
          <w:b/>
          <w:bCs/>
        </w:rPr>
        <w:t>Ссылаясь на свои предыдущие рекомендации</w:t>
      </w:r>
      <w:r w:rsidRPr="00395C9E">
        <w:rPr>
          <w:rStyle w:val="aa"/>
        </w:rPr>
        <w:footnoteReference w:id="10"/>
      </w:r>
      <w:r w:rsidRPr="00395C9E">
        <w:rPr>
          <w:b/>
          <w:bCs/>
        </w:rPr>
        <w:t>, Комитет рекомендует государству-участнику:</w:t>
      </w:r>
    </w:p>
    <w:p w14:paraId="2D6B322A" w14:textId="7F06A964" w:rsidR="006B0927" w:rsidRPr="003A58F2" w:rsidRDefault="003A58F2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3A58F2">
        <w:rPr>
          <w:b/>
          <w:bCs/>
        </w:rPr>
        <w:t>a)</w:t>
      </w:r>
      <w:r w:rsidR="006B0927" w:rsidRPr="003A58F2">
        <w:rPr>
          <w:b/>
          <w:bCs/>
        </w:rPr>
        <w:tab/>
        <w:t>четко запретить вербовку детей в возрасте до 18 лет вооруженными силами, негосударственными вооруженными группировками и частными военными и охранными компаниями и ввести уголовную ответственность за такие деяния;</w:t>
      </w:r>
    </w:p>
    <w:p w14:paraId="04704F40" w14:textId="3D9D5B29" w:rsidR="006B0927" w:rsidRPr="003A58F2" w:rsidRDefault="003A58F2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3A58F2">
        <w:rPr>
          <w:b/>
          <w:bCs/>
        </w:rPr>
        <w:t>b)</w:t>
      </w:r>
      <w:r w:rsidR="006B0927" w:rsidRPr="003A58F2">
        <w:rPr>
          <w:b/>
          <w:bCs/>
        </w:rPr>
        <w:tab/>
        <w:t>принять меры, позволяющие обеспечить участие в программе «Гьялсунг» только детей, закончивших обучение, и предоставление достаточных гарантий их добровольного участия;</w:t>
      </w:r>
    </w:p>
    <w:p w14:paraId="639D037E" w14:textId="58BF1B38" w:rsidR="006B0927" w:rsidRPr="003A58F2" w:rsidRDefault="003A58F2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3A58F2">
        <w:rPr>
          <w:b/>
          <w:bCs/>
        </w:rPr>
        <w:t>c)</w:t>
      </w:r>
      <w:r w:rsidR="006B0927" w:rsidRPr="003A58F2">
        <w:rPr>
          <w:b/>
          <w:bCs/>
        </w:rPr>
        <w:tab/>
        <w:t>создать механизмы для эффективного информирования обо всех случаях буллинга, жестокого обращения, сексуального домогательства или иных формах насилия в отношении детей, участвующих в программе «Гьялсунг», и их эффективного расследования;</w:t>
      </w:r>
    </w:p>
    <w:p w14:paraId="199BF049" w14:textId="57EA22E6" w:rsidR="006B0927" w:rsidRPr="003A58F2" w:rsidRDefault="00473386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3A58F2">
        <w:rPr>
          <w:b/>
          <w:bCs/>
        </w:rPr>
        <w:t>d)</w:t>
      </w:r>
      <w:r w:rsidR="006B0927" w:rsidRPr="003A58F2">
        <w:rPr>
          <w:b/>
          <w:bCs/>
        </w:rPr>
        <w:tab/>
        <w:t>рассмотреть возможность одобрения Декларации о безопасности в школах.</w:t>
      </w:r>
    </w:p>
    <w:p w14:paraId="0E5DEF7F" w14:textId="36841FB1" w:rsidR="006B0927" w:rsidRPr="00395C9E" w:rsidRDefault="003A58F2" w:rsidP="006B0927">
      <w:pPr>
        <w:pStyle w:val="H1G"/>
      </w:pPr>
      <w:r>
        <w:rPr>
          <w:bCs/>
        </w:rPr>
        <w:tab/>
      </w:r>
      <w:r w:rsidR="006B0927" w:rsidRPr="00395C9E">
        <w:rPr>
          <w:bCs/>
        </w:rPr>
        <w:t>L.</w:t>
      </w:r>
      <w:r w:rsidR="006B0927" w:rsidRPr="00395C9E">
        <w:tab/>
      </w:r>
      <w:r w:rsidR="006B0927" w:rsidRPr="00395C9E">
        <w:rPr>
          <w:bCs/>
        </w:rPr>
        <w:t>Ратификация Факультативного протокола, касающегося процедуры сообщений</w:t>
      </w:r>
    </w:p>
    <w:p w14:paraId="44B99FD9" w14:textId="77777777" w:rsidR="006B0927" w:rsidRPr="00395C9E" w:rsidRDefault="006B0927" w:rsidP="006B0927">
      <w:pPr>
        <w:pStyle w:val="SingleTxtG"/>
        <w:rPr>
          <w:b/>
          <w:bCs/>
        </w:rPr>
      </w:pPr>
      <w:r w:rsidRPr="00395C9E">
        <w:t>47.</w:t>
      </w:r>
      <w:r w:rsidRPr="00395C9E">
        <w:tab/>
      </w:r>
      <w:r w:rsidRPr="00395C9E">
        <w:rPr>
          <w:b/>
          <w:bCs/>
        </w:rPr>
        <w:t>Комитет рекомендует государству-участнику в целях дальнейшего содействия осуществлению прав детей рассмотреть возможность присоединения к Факультативному протоколу, касающемуся процедуры сообщений.</w:t>
      </w:r>
    </w:p>
    <w:p w14:paraId="203610F7" w14:textId="05C095CE" w:rsidR="006B0927" w:rsidRPr="00395C9E" w:rsidRDefault="003A58F2" w:rsidP="006B0927">
      <w:pPr>
        <w:pStyle w:val="H1G"/>
      </w:pPr>
      <w:r>
        <w:rPr>
          <w:bCs/>
        </w:rPr>
        <w:tab/>
      </w:r>
      <w:r w:rsidR="006B0927" w:rsidRPr="00395C9E">
        <w:rPr>
          <w:bCs/>
        </w:rPr>
        <w:t>M.</w:t>
      </w:r>
      <w:r w:rsidR="006B0927" w:rsidRPr="00395C9E">
        <w:tab/>
      </w:r>
      <w:r w:rsidR="006B0927" w:rsidRPr="00395C9E">
        <w:rPr>
          <w:bCs/>
        </w:rPr>
        <w:t>Ратификация основных международных договоров по правам человека</w:t>
      </w:r>
    </w:p>
    <w:p w14:paraId="553591FF" w14:textId="77777777" w:rsidR="006B0927" w:rsidRPr="00395C9E" w:rsidRDefault="006B0927" w:rsidP="006B0927">
      <w:pPr>
        <w:pStyle w:val="SingleTxtG"/>
        <w:rPr>
          <w:b/>
          <w:bCs/>
        </w:rPr>
      </w:pPr>
      <w:r w:rsidRPr="00395C9E">
        <w:t>48.</w:t>
      </w:r>
      <w:r w:rsidRPr="00395C9E">
        <w:tab/>
      </w:r>
      <w:r w:rsidRPr="00395C9E">
        <w:rPr>
          <w:b/>
          <w:bCs/>
        </w:rPr>
        <w:t>Комитет рекомендует государству-участнику в целях дальнейшего содействия осуществлению прав детей рассмотреть возможность ратификации:</w:t>
      </w:r>
    </w:p>
    <w:p w14:paraId="032EBB4F" w14:textId="483FC4C5" w:rsidR="006B0927" w:rsidRPr="003A58F2" w:rsidRDefault="003A58F2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3A58F2">
        <w:rPr>
          <w:b/>
          <w:bCs/>
        </w:rPr>
        <w:t>a)</w:t>
      </w:r>
      <w:r w:rsidR="006B0927" w:rsidRPr="003A58F2">
        <w:rPr>
          <w:b/>
          <w:bCs/>
        </w:rPr>
        <w:tab/>
        <w:t>Международного пакта о гражданских и политических правах;</w:t>
      </w:r>
    </w:p>
    <w:p w14:paraId="32D466BE" w14:textId="516C979A" w:rsidR="006B0927" w:rsidRPr="003A58F2" w:rsidRDefault="003A58F2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3A58F2">
        <w:rPr>
          <w:b/>
          <w:bCs/>
        </w:rPr>
        <w:t>b)</w:t>
      </w:r>
      <w:r w:rsidR="006B0927" w:rsidRPr="003A58F2">
        <w:rPr>
          <w:b/>
          <w:bCs/>
        </w:rPr>
        <w:tab/>
        <w:t>Международного пакта об экономических, социальных и культурных правах;</w:t>
      </w:r>
    </w:p>
    <w:p w14:paraId="197664D7" w14:textId="4E00C736" w:rsidR="006B0927" w:rsidRPr="003A58F2" w:rsidRDefault="003A58F2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3A58F2">
        <w:rPr>
          <w:b/>
          <w:bCs/>
        </w:rPr>
        <w:t>c)</w:t>
      </w:r>
      <w:r w:rsidR="006B0927" w:rsidRPr="003A58F2">
        <w:rPr>
          <w:b/>
          <w:bCs/>
        </w:rPr>
        <w:tab/>
        <w:t>Конвенции против пыток и других жестоких, бесчеловечных или унижающих достоинство видов обращения и наказания;</w:t>
      </w:r>
    </w:p>
    <w:p w14:paraId="6E07401A" w14:textId="0EE73B69" w:rsidR="006B0927" w:rsidRPr="003A58F2" w:rsidRDefault="003A58F2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3A58F2">
        <w:rPr>
          <w:b/>
          <w:bCs/>
        </w:rPr>
        <w:t>d)</w:t>
      </w:r>
      <w:r w:rsidR="006B0927" w:rsidRPr="003A58F2">
        <w:rPr>
          <w:b/>
          <w:bCs/>
        </w:rPr>
        <w:tab/>
        <w:t>Международной конвенции о ликвидации всех форм расовой дискриминации;</w:t>
      </w:r>
    </w:p>
    <w:p w14:paraId="273327E6" w14:textId="57DEE7FC" w:rsidR="006B0927" w:rsidRPr="003A58F2" w:rsidRDefault="003A58F2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3A58F2">
        <w:rPr>
          <w:b/>
          <w:bCs/>
        </w:rPr>
        <w:t>e)</w:t>
      </w:r>
      <w:r w:rsidR="006B0927" w:rsidRPr="003A58F2">
        <w:rPr>
          <w:b/>
          <w:bCs/>
        </w:rPr>
        <w:tab/>
        <w:t>Международной конвенции для защиты всех лиц от насильственных исчезновений;</w:t>
      </w:r>
    </w:p>
    <w:p w14:paraId="708E5F2B" w14:textId="1D769B45" w:rsidR="006B0927" w:rsidRPr="003A58F2" w:rsidRDefault="003A58F2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3A58F2">
        <w:rPr>
          <w:b/>
          <w:bCs/>
        </w:rPr>
        <w:t>f)</w:t>
      </w:r>
      <w:r w:rsidR="006B0927" w:rsidRPr="003A58F2">
        <w:rPr>
          <w:b/>
          <w:bCs/>
        </w:rPr>
        <w:tab/>
        <w:t>Международной конвенции о защите прав всех трудящихся-мигрантов и членов их семей;</w:t>
      </w:r>
    </w:p>
    <w:p w14:paraId="20E5F2CD" w14:textId="6A2F6F0B" w:rsidR="006B0927" w:rsidRPr="003A58F2" w:rsidRDefault="003A58F2" w:rsidP="006B0927">
      <w:pPr>
        <w:pStyle w:val="SingleTxtG"/>
        <w:rPr>
          <w:b/>
          <w:bCs/>
        </w:rPr>
      </w:pPr>
      <w:r>
        <w:rPr>
          <w:b/>
          <w:bCs/>
        </w:rPr>
        <w:tab/>
      </w:r>
      <w:r w:rsidR="006B0927" w:rsidRPr="003A58F2">
        <w:rPr>
          <w:b/>
          <w:bCs/>
        </w:rPr>
        <w:t>g)</w:t>
      </w:r>
      <w:r w:rsidR="006B0927" w:rsidRPr="003A58F2">
        <w:rPr>
          <w:b/>
          <w:bCs/>
        </w:rPr>
        <w:tab/>
        <w:t>второго Факультативного протокола к Международному пакту о гражданских и политических правах, направленного на отмену смертной казни.</w:t>
      </w:r>
    </w:p>
    <w:p w14:paraId="30A077D1" w14:textId="0370C0AA" w:rsidR="006B0927" w:rsidRPr="00395C9E" w:rsidRDefault="003A58F2" w:rsidP="006B0927">
      <w:pPr>
        <w:pStyle w:val="H1G"/>
      </w:pPr>
      <w:r>
        <w:rPr>
          <w:bCs/>
        </w:rPr>
        <w:lastRenderedPageBreak/>
        <w:tab/>
      </w:r>
      <w:r w:rsidR="006B0927" w:rsidRPr="00395C9E">
        <w:rPr>
          <w:bCs/>
        </w:rPr>
        <w:t>N.</w:t>
      </w:r>
      <w:r w:rsidR="006B0927" w:rsidRPr="00395C9E">
        <w:tab/>
      </w:r>
      <w:r w:rsidR="006B0927" w:rsidRPr="00395C9E">
        <w:rPr>
          <w:bCs/>
        </w:rPr>
        <w:t>Сотрудничество с региональными органами</w:t>
      </w:r>
    </w:p>
    <w:p w14:paraId="1721627F" w14:textId="77777777" w:rsidR="006B0927" w:rsidRPr="00395C9E" w:rsidRDefault="006B0927" w:rsidP="006B0927">
      <w:pPr>
        <w:pStyle w:val="SingleTxtG"/>
        <w:rPr>
          <w:b/>
          <w:bCs/>
        </w:rPr>
      </w:pPr>
      <w:r w:rsidRPr="00395C9E">
        <w:t>49.</w:t>
      </w:r>
      <w:r w:rsidRPr="00395C9E">
        <w:tab/>
      </w:r>
      <w:r w:rsidRPr="00395C9E">
        <w:rPr>
          <w:b/>
          <w:bCs/>
        </w:rPr>
        <w:t>Комитет рекомендует государству-участнику продолжать сотрудничество с региональными органами, включая, в частности, Южно-Азиатскую ассоциацию регионального сотрудничества</w:t>
      </w:r>
    </w:p>
    <w:p w14:paraId="76CC663E" w14:textId="179BEF09" w:rsidR="006B0927" w:rsidRPr="00395C9E" w:rsidRDefault="003A58F2" w:rsidP="006B0927">
      <w:pPr>
        <w:pStyle w:val="HChG"/>
      </w:pPr>
      <w:r>
        <w:rPr>
          <w:bCs/>
        </w:rPr>
        <w:tab/>
      </w:r>
      <w:r w:rsidR="006B0927" w:rsidRPr="00395C9E">
        <w:rPr>
          <w:bCs/>
        </w:rPr>
        <w:t>IV.</w:t>
      </w:r>
      <w:r w:rsidR="006B0927" w:rsidRPr="00395C9E">
        <w:tab/>
      </w:r>
      <w:r w:rsidR="006B0927" w:rsidRPr="00395C9E">
        <w:rPr>
          <w:bCs/>
        </w:rPr>
        <w:t>Осуществление и представление докладов</w:t>
      </w:r>
    </w:p>
    <w:p w14:paraId="1A7B5D00" w14:textId="542DE55D" w:rsidR="006B0927" w:rsidRPr="00395C9E" w:rsidRDefault="003A58F2" w:rsidP="006B0927">
      <w:pPr>
        <w:pStyle w:val="H1G"/>
      </w:pPr>
      <w:r>
        <w:rPr>
          <w:bCs/>
        </w:rPr>
        <w:tab/>
      </w:r>
      <w:r w:rsidR="006B0927" w:rsidRPr="00395C9E">
        <w:rPr>
          <w:bCs/>
        </w:rPr>
        <w:t>A.</w:t>
      </w:r>
      <w:r w:rsidR="006B0927" w:rsidRPr="00395C9E">
        <w:tab/>
      </w:r>
      <w:r w:rsidR="006B0927" w:rsidRPr="00395C9E">
        <w:rPr>
          <w:bCs/>
        </w:rPr>
        <w:t>Последующие меры и распространение информации</w:t>
      </w:r>
    </w:p>
    <w:p w14:paraId="09AB81E0" w14:textId="77777777" w:rsidR="006B0927" w:rsidRPr="00395C9E" w:rsidRDefault="006B0927" w:rsidP="006B0927">
      <w:pPr>
        <w:pStyle w:val="SingleTxtG"/>
        <w:rPr>
          <w:b/>
          <w:bCs/>
        </w:rPr>
      </w:pPr>
      <w:r w:rsidRPr="00395C9E">
        <w:t>50.</w:t>
      </w:r>
      <w:r w:rsidRPr="00395C9E">
        <w:tab/>
      </w:r>
      <w:r w:rsidRPr="00395C9E">
        <w:rPr>
          <w:b/>
          <w:bCs/>
        </w:rPr>
        <w:t>Комитет рекомендует государству-участнику принять все надлежащие меры для обеспечения полного выполнения рекомендаций, содержащихся в настоящих заключительных замечаниях, а также для их распространения и обеспечения их широкой доступности среди детей, в том числе детей, находящихся в наиболее неблагоприятном положении, в понятной для них форме.</w:t>
      </w:r>
      <w:r w:rsidRPr="00395C9E">
        <w:t xml:space="preserve"> </w:t>
      </w:r>
      <w:r w:rsidRPr="00395C9E">
        <w:rPr>
          <w:b/>
          <w:bCs/>
        </w:rPr>
        <w:t>Комитет также рекомендует обеспечить широкое распространение объединенных шестого и седьмого периодических докладов и настоящих заключительных замечаний на используемых в стране языках.</w:t>
      </w:r>
    </w:p>
    <w:p w14:paraId="13A21CAF" w14:textId="7FC50A5B" w:rsidR="006B0927" w:rsidRPr="00395C9E" w:rsidRDefault="003A58F2" w:rsidP="006B0927">
      <w:pPr>
        <w:pStyle w:val="H1G"/>
      </w:pPr>
      <w:r>
        <w:rPr>
          <w:bCs/>
        </w:rPr>
        <w:tab/>
      </w:r>
      <w:r w:rsidR="006B0927" w:rsidRPr="00395C9E">
        <w:rPr>
          <w:bCs/>
        </w:rPr>
        <w:t>B.</w:t>
      </w:r>
      <w:r w:rsidR="006B0927" w:rsidRPr="00395C9E">
        <w:tab/>
      </w:r>
      <w:r w:rsidR="006B0927" w:rsidRPr="00395C9E">
        <w:rPr>
          <w:bCs/>
        </w:rPr>
        <w:t>Следующий доклад</w:t>
      </w:r>
      <w:r w:rsidR="006B0927" w:rsidRPr="00395C9E">
        <w:t xml:space="preserve"> </w:t>
      </w:r>
    </w:p>
    <w:p w14:paraId="4D3322CA" w14:textId="77777777" w:rsidR="006B0927" w:rsidRPr="00395C9E" w:rsidRDefault="006B0927" w:rsidP="006B0927">
      <w:pPr>
        <w:pStyle w:val="SingleTxtG"/>
        <w:spacing w:after="240"/>
      </w:pPr>
      <w:r w:rsidRPr="00395C9E">
        <w:t>51.</w:t>
      </w:r>
      <w:r w:rsidRPr="00395C9E">
        <w:tab/>
      </w:r>
      <w:r w:rsidRPr="00395C9E">
        <w:rPr>
          <w:b/>
          <w:bCs/>
        </w:rPr>
        <w:t>Комитет установит и сообщит дату представления восьмого периодического доклада государства-участника в надлежащее время в соответствии с предусмотренным предсказуемым графиком представления докладов, основанным на восьмилетнем цикле обзора, после принятия перечня тем и вопросов, препровождаемых до представления доклада, если последнее будет применимо для данного государства-участника.</w:t>
      </w:r>
      <w:r w:rsidRPr="00395C9E">
        <w:t xml:space="preserve"> </w:t>
      </w:r>
      <w:r w:rsidRPr="00395C9E">
        <w:rPr>
          <w:b/>
          <w:bCs/>
        </w:rPr>
        <w:t>Доклад должен быть составлен с соблюдением согласованных Комитетом руководящих принципов подготовки докладов по конкретным договорам</w:t>
      </w:r>
      <w:r w:rsidRPr="00395C9E">
        <w:rPr>
          <w:rStyle w:val="aa"/>
        </w:rPr>
        <w:footnoteReference w:id="11"/>
      </w:r>
      <w:r w:rsidRPr="00395C9E">
        <w:rPr>
          <w:b/>
          <w:bCs/>
        </w:rPr>
        <w:t>, а его объем не должен превышать 21 200 слов</w:t>
      </w:r>
      <w:r w:rsidRPr="00395C9E">
        <w:rPr>
          <w:rStyle w:val="aa"/>
        </w:rPr>
        <w:footnoteReference w:id="12"/>
      </w:r>
      <w:r w:rsidRPr="00395C9E">
        <w:rPr>
          <w:b/>
          <w:bCs/>
        </w:rPr>
        <w:t>.</w:t>
      </w:r>
      <w:r w:rsidRPr="00395C9E">
        <w:t xml:space="preserve"> </w:t>
      </w:r>
      <w:r w:rsidRPr="00395C9E">
        <w:rPr>
          <w:b/>
          <w:bCs/>
        </w:rPr>
        <w:t>В случае представления доклада, объем которого превышает установленные ограничения, государству-участнику будет предложено сократить доклад.</w:t>
      </w:r>
      <w:r w:rsidRPr="00395C9E">
        <w:t xml:space="preserve"> </w:t>
      </w:r>
      <w:r w:rsidRPr="00395C9E">
        <w:rPr>
          <w:b/>
          <w:bCs/>
        </w:rPr>
        <w:t>Если государство-участник не сможет пересмотреть и вновь представить доклад, то перевод доклада для его последующего рассмотрения Комитетом не может быть гарантирован.</w:t>
      </w:r>
    </w:p>
    <w:bookmarkEnd w:id="2"/>
    <w:p w14:paraId="3862D2C5" w14:textId="7F4CEB4D" w:rsidR="00381C24" w:rsidRPr="003A58F2" w:rsidRDefault="006B0927" w:rsidP="003A58F2">
      <w:pPr>
        <w:jc w:val="center"/>
        <w:rPr>
          <w:u w:val="single"/>
        </w:rPr>
      </w:pPr>
      <w:r w:rsidRPr="00395C9E">
        <w:rPr>
          <w:u w:val="single"/>
        </w:rPr>
        <w:tab/>
      </w:r>
      <w:r w:rsidRPr="00395C9E">
        <w:rPr>
          <w:u w:val="single"/>
        </w:rPr>
        <w:tab/>
      </w:r>
      <w:r w:rsidRPr="00395C9E">
        <w:rPr>
          <w:u w:val="single"/>
        </w:rPr>
        <w:tab/>
      </w:r>
    </w:p>
    <w:sectPr w:rsidR="00381C24" w:rsidRPr="003A58F2" w:rsidSect="00A860E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63728D" w14:textId="77777777" w:rsidR="00A619B3" w:rsidRPr="00A312BC" w:rsidRDefault="00A619B3" w:rsidP="00A312BC"/>
  </w:endnote>
  <w:endnote w:type="continuationSeparator" w:id="0">
    <w:p w14:paraId="437E0FCD" w14:textId="77777777" w:rsidR="00A619B3" w:rsidRPr="00A312BC" w:rsidRDefault="00A619B3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C51CB" w14:textId="116FE7A7" w:rsidR="00A860E0" w:rsidRPr="00A860E0" w:rsidRDefault="00A860E0">
    <w:pPr>
      <w:pStyle w:val="a8"/>
    </w:pPr>
    <w:r w:rsidRPr="00A860E0">
      <w:rPr>
        <w:b/>
        <w:sz w:val="18"/>
      </w:rPr>
      <w:fldChar w:fldCharType="begin"/>
    </w:r>
    <w:r w:rsidRPr="00A860E0">
      <w:rPr>
        <w:b/>
        <w:sz w:val="18"/>
      </w:rPr>
      <w:instrText xml:space="preserve"> PAGE  \* MERGEFORMAT </w:instrText>
    </w:r>
    <w:r w:rsidRPr="00A860E0">
      <w:rPr>
        <w:b/>
        <w:sz w:val="18"/>
      </w:rPr>
      <w:fldChar w:fldCharType="separate"/>
    </w:r>
    <w:r w:rsidRPr="00A860E0">
      <w:rPr>
        <w:b/>
        <w:noProof/>
        <w:sz w:val="18"/>
      </w:rPr>
      <w:t>2</w:t>
    </w:r>
    <w:r w:rsidRPr="00A860E0">
      <w:rPr>
        <w:b/>
        <w:sz w:val="18"/>
      </w:rPr>
      <w:fldChar w:fldCharType="end"/>
    </w:r>
    <w:r>
      <w:rPr>
        <w:b/>
        <w:sz w:val="18"/>
      </w:rPr>
      <w:tab/>
    </w:r>
    <w:r>
      <w:t>GE.24-09668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D0E27C" w14:textId="67E30D1F" w:rsidR="00A860E0" w:rsidRPr="00A860E0" w:rsidRDefault="00A860E0" w:rsidP="00A860E0">
    <w:pPr>
      <w:pStyle w:val="a8"/>
      <w:tabs>
        <w:tab w:val="clear" w:pos="9639"/>
        <w:tab w:val="right" w:pos="9638"/>
      </w:tabs>
      <w:rPr>
        <w:b/>
        <w:sz w:val="18"/>
      </w:rPr>
    </w:pPr>
    <w:r>
      <w:t>GE.24-09668</w:t>
    </w:r>
    <w:r>
      <w:tab/>
    </w:r>
    <w:r w:rsidRPr="00A860E0">
      <w:rPr>
        <w:b/>
        <w:sz w:val="18"/>
      </w:rPr>
      <w:fldChar w:fldCharType="begin"/>
    </w:r>
    <w:r w:rsidRPr="00A860E0">
      <w:rPr>
        <w:b/>
        <w:sz w:val="18"/>
      </w:rPr>
      <w:instrText xml:space="preserve"> PAGE  \* MERGEFORMAT </w:instrText>
    </w:r>
    <w:r w:rsidRPr="00A860E0">
      <w:rPr>
        <w:b/>
        <w:sz w:val="18"/>
      </w:rPr>
      <w:fldChar w:fldCharType="separate"/>
    </w:r>
    <w:r w:rsidRPr="00A860E0">
      <w:rPr>
        <w:b/>
        <w:noProof/>
        <w:sz w:val="18"/>
      </w:rPr>
      <w:t>3</w:t>
    </w:r>
    <w:r w:rsidRPr="00A860E0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9A7746" w14:textId="18E6DE68" w:rsidR="00042B72" w:rsidRPr="00F611EB" w:rsidRDefault="00A860E0" w:rsidP="00A860E0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5323B7DA" wp14:editId="435F16A4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24-09668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6E2E9898" wp14:editId="7209B0D2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611EB">
      <w:rPr>
        <w:lang w:val="en-US"/>
      </w:rPr>
      <w:t xml:space="preserve">  220724  240724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0F915B" w14:textId="77777777" w:rsidR="00A619B3" w:rsidRPr="001075E9" w:rsidRDefault="00A619B3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3E6B4F4" w14:textId="77777777" w:rsidR="00A619B3" w:rsidRDefault="00A619B3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1DE696DF" w14:textId="77777777" w:rsidR="006B0927" w:rsidRPr="00800273" w:rsidRDefault="006B0927" w:rsidP="006B0927">
      <w:pPr>
        <w:pStyle w:val="ad"/>
      </w:pPr>
      <w:r>
        <w:tab/>
        <w:t>*</w:t>
      </w:r>
      <w:r>
        <w:tab/>
        <w:t>Принято Комитетом на его девяносто шестой сессии (6–24 мая 2024 года).</w:t>
      </w:r>
    </w:p>
  </w:footnote>
  <w:footnote w:id="2">
    <w:p w14:paraId="32369B37" w14:textId="7F7F0D1E" w:rsidR="006B0927" w:rsidRPr="005773D1" w:rsidRDefault="006B0927" w:rsidP="006B0927">
      <w:pPr>
        <w:pStyle w:val="ad"/>
      </w:pPr>
      <w:r w:rsidRPr="00800273">
        <w:tab/>
      </w:r>
      <w:r w:rsidRPr="00973EAA">
        <w:rPr>
          <w:rStyle w:val="aa"/>
        </w:rPr>
        <w:footnoteRef/>
      </w:r>
      <w:r>
        <w:tab/>
      </w:r>
      <w:hyperlink r:id="rId1" w:history="1">
        <w:r w:rsidR="00B622EE" w:rsidRPr="00051F8F">
          <w:rPr>
            <w:rStyle w:val="af1"/>
          </w:rPr>
          <w:t>CRC/C/BTN/6-7</w:t>
        </w:r>
      </w:hyperlink>
      <w:r>
        <w:t>.</w:t>
      </w:r>
    </w:p>
  </w:footnote>
  <w:footnote w:id="3">
    <w:p w14:paraId="73ED5B47" w14:textId="0FFA8AF0" w:rsidR="006B0927" w:rsidRPr="00795233" w:rsidRDefault="006B0927" w:rsidP="006B0927">
      <w:pPr>
        <w:pStyle w:val="ad"/>
      </w:pPr>
      <w:r w:rsidRPr="005773D1">
        <w:tab/>
      </w:r>
      <w:r w:rsidRPr="00973EAA">
        <w:rPr>
          <w:rStyle w:val="aa"/>
        </w:rPr>
        <w:footnoteRef/>
      </w:r>
      <w:r>
        <w:tab/>
        <w:t xml:space="preserve">См. </w:t>
      </w:r>
      <w:hyperlink r:id="rId2" w:history="1">
        <w:r w:rsidRPr="00C3329D">
          <w:rPr>
            <w:rStyle w:val="af1"/>
            <w:lang w:val="en-US"/>
          </w:rPr>
          <w:t>CRC</w:t>
        </w:r>
        <w:r w:rsidRPr="00795233">
          <w:rPr>
            <w:rStyle w:val="af1"/>
          </w:rPr>
          <w:t>/</w:t>
        </w:r>
        <w:r w:rsidRPr="00C3329D">
          <w:rPr>
            <w:rStyle w:val="af1"/>
            <w:lang w:val="en-US"/>
          </w:rPr>
          <w:t>C</w:t>
        </w:r>
        <w:r w:rsidRPr="00795233">
          <w:rPr>
            <w:rStyle w:val="af1"/>
          </w:rPr>
          <w:t>/</w:t>
        </w:r>
        <w:r w:rsidRPr="00C3329D">
          <w:rPr>
            <w:rStyle w:val="af1"/>
            <w:lang w:val="en-US"/>
          </w:rPr>
          <w:t>SR</w:t>
        </w:r>
        <w:r w:rsidRPr="00795233">
          <w:rPr>
            <w:rStyle w:val="af1"/>
          </w:rPr>
          <w:t>.2800</w:t>
        </w:r>
      </w:hyperlink>
      <w:r w:rsidRPr="00795233">
        <w:t xml:space="preserve"> </w:t>
      </w:r>
      <w:r>
        <w:t>и</w:t>
      </w:r>
      <w:r w:rsidRPr="00795233">
        <w:t xml:space="preserve"> </w:t>
      </w:r>
      <w:hyperlink r:id="rId3" w:history="1">
        <w:r w:rsidRPr="00C3329D">
          <w:rPr>
            <w:rStyle w:val="af1"/>
            <w:lang w:val="en-US"/>
          </w:rPr>
          <w:t>CRC</w:t>
        </w:r>
        <w:r w:rsidRPr="00795233">
          <w:rPr>
            <w:rStyle w:val="af1"/>
          </w:rPr>
          <w:t>/</w:t>
        </w:r>
        <w:r w:rsidRPr="00C3329D">
          <w:rPr>
            <w:rStyle w:val="af1"/>
            <w:lang w:val="en-US"/>
          </w:rPr>
          <w:t>C</w:t>
        </w:r>
        <w:r w:rsidRPr="00795233">
          <w:rPr>
            <w:rStyle w:val="af1"/>
          </w:rPr>
          <w:t>/</w:t>
        </w:r>
        <w:r w:rsidRPr="00C3329D">
          <w:rPr>
            <w:rStyle w:val="af1"/>
            <w:lang w:val="en-US"/>
          </w:rPr>
          <w:t>SR</w:t>
        </w:r>
        <w:r w:rsidRPr="00795233">
          <w:rPr>
            <w:rStyle w:val="af1"/>
          </w:rPr>
          <w:t>.2801</w:t>
        </w:r>
      </w:hyperlink>
      <w:r w:rsidRPr="00795233">
        <w:t>.</w:t>
      </w:r>
    </w:p>
  </w:footnote>
  <w:footnote w:id="4">
    <w:p w14:paraId="73D3ABE0" w14:textId="242C8B3D" w:rsidR="006B0927" w:rsidRPr="00F611EB" w:rsidRDefault="006B0927" w:rsidP="006B0927">
      <w:pPr>
        <w:pStyle w:val="ad"/>
        <w:rPr>
          <w:lang w:val="en-US"/>
        </w:rPr>
      </w:pPr>
      <w:r w:rsidRPr="00795233">
        <w:tab/>
      </w:r>
      <w:r w:rsidRPr="00973EAA">
        <w:rPr>
          <w:rStyle w:val="aa"/>
        </w:rPr>
        <w:footnoteRef/>
      </w:r>
      <w:r w:rsidRPr="00F611EB">
        <w:rPr>
          <w:lang w:val="en-US"/>
        </w:rPr>
        <w:tab/>
      </w:r>
      <w:hyperlink r:id="rId4" w:history="1">
        <w:r w:rsidR="006F0C28" w:rsidRPr="00051F8F">
          <w:rPr>
            <w:rStyle w:val="af1"/>
            <w:lang w:val="es-ES"/>
          </w:rPr>
          <w:t>CRC/C/BTN/CO/2</w:t>
        </w:r>
      </w:hyperlink>
      <w:r w:rsidRPr="00F611EB">
        <w:rPr>
          <w:lang w:val="en-US"/>
        </w:rPr>
        <w:t xml:space="preserve">, </w:t>
      </w:r>
      <w:r>
        <w:t>п</w:t>
      </w:r>
      <w:r w:rsidRPr="00F611EB">
        <w:rPr>
          <w:lang w:val="en-US"/>
        </w:rPr>
        <w:t xml:space="preserve">. 12, </w:t>
      </w:r>
      <w:r>
        <w:t>и</w:t>
      </w:r>
      <w:r w:rsidRPr="00F611EB">
        <w:rPr>
          <w:lang w:val="en-US"/>
        </w:rPr>
        <w:t xml:space="preserve"> </w:t>
      </w:r>
      <w:hyperlink r:id="rId5" w:history="1">
        <w:r w:rsidRPr="006F0C28">
          <w:rPr>
            <w:rStyle w:val="af1"/>
            <w:lang w:val="en-US"/>
          </w:rPr>
          <w:t>CRC/C/BTN/CO/3-5</w:t>
        </w:r>
      </w:hyperlink>
      <w:r w:rsidRPr="00F611EB">
        <w:rPr>
          <w:lang w:val="en-US"/>
        </w:rPr>
        <w:t xml:space="preserve">, </w:t>
      </w:r>
      <w:r>
        <w:t>п</w:t>
      </w:r>
      <w:r w:rsidRPr="00F611EB">
        <w:rPr>
          <w:lang w:val="en-US"/>
        </w:rPr>
        <w:t>. 10.</w:t>
      </w:r>
    </w:p>
  </w:footnote>
  <w:footnote w:id="5">
    <w:p w14:paraId="1A759E99" w14:textId="128CAFF7" w:rsidR="006B0927" w:rsidRPr="00F611EB" w:rsidRDefault="006B0927" w:rsidP="006B0927">
      <w:pPr>
        <w:pStyle w:val="ad"/>
        <w:rPr>
          <w:lang w:val="en-US"/>
        </w:rPr>
      </w:pPr>
      <w:r w:rsidRPr="00F611EB">
        <w:rPr>
          <w:lang w:val="en-US"/>
        </w:rPr>
        <w:tab/>
      </w:r>
      <w:r w:rsidRPr="00973EAA">
        <w:rPr>
          <w:rStyle w:val="aa"/>
        </w:rPr>
        <w:footnoteRef/>
      </w:r>
      <w:r w:rsidRPr="00F611EB">
        <w:rPr>
          <w:lang w:val="en-US"/>
        </w:rPr>
        <w:tab/>
      </w:r>
      <w:r w:rsidR="002A63EC">
        <w:fldChar w:fldCharType="begin"/>
      </w:r>
      <w:r w:rsidR="002A63EC" w:rsidRPr="00795233">
        <w:rPr>
          <w:lang w:val="en-US"/>
        </w:rPr>
        <w:instrText>HYPERLINK "http://undocs.org/ru/CRC/C/BTN/CO/3-5"</w:instrText>
      </w:r>
      <w:r w:rsidR="002A63EC">
        <w:fldChar w:fldCharType="separate"/>
      </w:r>
      <w:r w:rsidRPr="006F0C28">
        <w:rPr>
          <w:rStyle w:val="af1"/>
          <w:lang w:val="en-US"/>
        </w:rPr>
        <w:t>CRC/C/BTN/CO/3-5</w:t>
      </w:r>
      <w:r w:rsidR="002A63EC">
        <w:rPr>
          <w:rStyle w:val="af1"/>
          <w:lang w:val="en-US"/>
        </w:rPr>
        <w:fldChar w:fldCharType="end"/>
      </w:r>
      <w:r w:rsidRPr="00F611EB">
        <w:rPr>
          <w:lang w:val="en-US"/>
        </w:rPr>
        <w:t xml:space="preserve">, </w:t>
      </w:r>
      <w:r>
        <w:t>п</w:t>
      </w:r>
      <w:r w:rsidRPr="00F611EB">
        <w:rPr>
          <w:lang w:val="en-US"/>
        </w:rPr>
        <w:t xml:space="preserve">. </w:t>
      </w:r>
      <w:proofErr w:type="gramStart"/>
      <w:r w:rsidRPr="00F611EB">
        <w:rPr>
          <w:lang w:val="en-US"/>
        </w:rPr>
        <w:t>18</w:t>
      </w:r>
      <w:proofErr w:type="gramEnd"/>
      <w:r w:rsidRPr="00F611EB">
        <w:rPr>
          <w:lang w:val="en-US"/>
        </w:rPr>
        <w:t>.</w:t>
      </w:r>
    </w:p>
  </w:footnote>
  <w:footnote w:id="6">
    <w:p w14:paraId="2D520E8D" w14:textId="41A4DE21" w:rsidR="006B0927" w:rsidRPr="00F611EB" w:rsidRDefault="006B0927" w:rsidP="006B0927">
      <w:pPr>
        <w:pStyle w:val="ad"/>
        <w:rPr>
          <w:lang w:val="en-US"/>
        </w:rPr>
      </w:pPr>
      <w:r w:rsidRPr="00F611EB">
        <w:rPr>
          <w:lang w:val="en-US"/>
        </w:rPr>
        <w:tab/>
      </w:r>
      <w:r w:rsidRPr="00973EAA">
        <w:rPr>
          <w:rStyle w:val="aa"/>
        </w:rPr>
        <w:footnoteRef/>
      </w:r>
      <w:r w:rsidRPr="00F611EB">
        <w:rPr>
          <w:lang w:val="en-US"/>
        </w:rPr>
        <w:tab/>
      </w:r>
      <w:r w:rsidR="002A63EC">
        <w:fldChar w:fldCharType="begin"/>
      </w:r>
      <w:r w:rsidR="002A63EC" w:rsidRPr="00795233">
        <w:rPr>
          <w:lang w:val="en-US"/>
        </w:rPr>
        <w:instrText>HYPERLINK "http://undocs.org/en/CRC/C/BTN/CO/2"</w:instrText>
      </w:r>
      <w:r w:rsidR="002A63EC">
        <w:fldChar w:fldCharType="separate"/>
      </w:r>
      <w:r w:rsidR="00BE070F" w:rsidRPr="00051F8F">
        <w:rPr>
          <w:rStyle w:val="af1"/>
          <w:lang w:val="es-ES"/>
        </w:rPr>
        <w:t>CRC/C/BTN/CO/2</w:t>
      </w:r>
      <w:r w:rsidR="002A63EC">
        <w:rPr>
          <w:rStyle w:val="af1"/>
          <w:lang w:val="es-ES"/>
        </w:rPr>
        <w:fldChar w:fldCharType="end"/>
      </w:r>
      <w:r w:rsidRPr="00F611EB">
        <w:rPr>
          <w:lang w:val="en-US"/>
        </w:rPr>
        <w:t xml:space="preserve">, </w:t>
      </w:r>
      <w:r>
        <w:t>п</w:t>
      </w:r>
      <w:r w:rsidRPr="00F611EB">
        <w:rPr>
          <w:lang w:val="en-US"/>
        </w:rPr>
        <w:t xml:space="preserve">. 36, </w:t>
      </w:r>
      <w:r>
        <w:t>и</w:t>
      </w:r>
      <w:r w:rsidRPr="00F611EB">
        <w:rPr>
          <w:lang w:val="en-US"/>
        </w:rPr>
        <w:t xml:space="preserve"> </w:t>
      </w:r>
      <w:hyperlink r:id="rId6" w:history="1">
        <w:r w:rsidRPr="00BE070F">
          <w:rPr>
            <w:rStyle w:val="af1"/>
            <w:lang w:val="en-US"/>
          </w:rPr>
          <w:t>CRC/C/BTN/CO/3-5</w:t>
        </w:r>
      </w:hyperlink>
      <w:r w:rsidRPr="00F611EB">
        <w:rPr>
          <w:lang w:val="en-US"/>
        </w:rPr>
        <w:t xml:space="preserve">, </w:t>
      </w:r>
      <w:r>
        <w:t>п</w:t>
      </w:r>
      <w:r w:rsidRPr="00F611EB">
        <w:rPr>
          <w:lang w:val="en-US"/>
        </w:rPr>
        <w:t>. 21.</w:t>
      </w:r>
    </w:p>
  </w:footnote>
  <w:footnote w:id="7">
    <w:p w14:paraId="40050F30" w14:textId="5B7B706F" w:rsidR="006B0927" w:rsidRPr="00F611EB" w:rsidRDefault="006B0927" w:rsidP="006B0927">
      <w:pPr>
        <w:pStyle w:val="ad"/>
        <w:rPr>
          <w:lang w:val="en-US"/>
        </w:rPr>
      </w:pPr>
      <w:r w:rsidRPr="00F611EB">
        <w:rPr>
          <w:lang w:val="en-US"/>
        </w:rPr>
        <w:tab/>
      </w:r>
      <w:r w:rsidRPr="00973EAA">
        <w:rPr>
          <w:rStyle w:val="aa"/>
        </w:rPr>
        <w:footnoteRef/>
      </w:r>
      <w:r w:rsidRPr="00F611EB">
        <w:rPr>
          <w:lang w:val="en-US"/>
        </w:rPr>
        <w:tab/>
      </w:r>
      <w:r w:rsidR="002A63EC">
        <w:fldChar w:fldCharType="begin"/>
      </w:r>
      <w:r w:rsidR="002A63EC" w:rsidRPr="00795233">
        <w:rPr>
          <w:lang w:val="en-US"/>
        </w:rPr>
        <w:instrText>HYPERLINK "http://undocs.org/ru/CRC/C/156"</w:instrText>
      </w:r>
      <w:r w:rsidR="002A63EC">
        <w:fldChar w:fldCharType="separate"/>
      </w:r>
      <w:r w:rsidRPr="00BE070F">
        <w:rPr>
          <w:rStyle w:val="af1"/>
          <w:lang w:val="en-US"/>
        </w:rPr>
        <w:t>CRC/C/156</w:t>
      </w:r>
      <w:r w:rsidR="002A63EC">
        <w:rPr>
          <w:rStyle w:val="af1"/>
          <w:lang w:val="en-US"/>
        </w:rPr>
        <w:fldChar w:fldCharType="end"/>
      </w:r>
      <w:r w:rsidRPr="00F611EB">
        <w:rPr>
          <w:lang w:val="en-US"/>
        </w:rPr>
        <w:t>.</w:t>
      </w:r>
    </w:p>
  </w:footnote>
  <w:footnote w:id="8">
    <w:p w14:paraId="1D2487B8" w14:textId="2E4B8784" w:rsidR="006B0927" w:rsidRPr="00F611EB" w:rsidRDefault="006B0927" w:rsidP="006B0927">
      <w:pPr>
        <w:pStyle w:val="ad"/>
        <w:rPr>
          <w:lang w:val="en-US"/>
        </w:rPr>
      </w:pPr>
      <w:r w:rsidRPr="00F611EB">
        <w:rPr>
          <w:lang w:val="en-US"/>
        </w:rPr>
        <w:tab/>
      </w:r>
      <w:r w:rsidRPr="00973EAA">
        <w:rPr>
          <w:rStyle w:val="aa"/>
        </w:rPr>
        <w:footnoteRef/>
      </w:r>
      <w:r w:rsidRPr="00F611EB">
        <w:rPr>
          <w:lang w:val="en-US"/>
        </w:rPr>
        <w:tab/>
      </w:r>
      <w:r>
        <w:t>См</w:t>
      </w:r>
      <w:r w:rsidRPr="00F611EB">
        <w:rPr>
          <w:lang w:val="en-US"/>
        </w:rPr>
        <w:t xml:space="preserve">. </w:t>
      </w:r>
      <w:r w:rsidR="002A63EC">
        <w:fldChar w:fldCharType="begin"/>
      </w:r>
      <w:r w:rsidR="002A63EC" w:rsidRPr="00795233">
        <w:rPr>
          <w:lang w:val="en-US"/>
        </w:rPr>
        <w:instrText>HYPERLINK "http://undocs.org/ru/CRC/C/OPSC/BTN/CO/1"</w:instrText>
      </w:r>
      <w:r w:rsidR="002A63EC">
        <w:fldChar w:fldCharType="separate"/>
      </w:r>
      <w:r w:rsidRPr="00BE070F">
        <w:rPr>
          <w:rStyle w:val="af1"/>
          <w:lang w:val="en-US"/>
        </w:rPr>
        <w:t>CRC/C/OPSC/BTN/CO/1</w:t>
      </w:r>
      <w:r w:rsidR="002A63EC">
        <w:rPr>
          <w:rStyle w:val="af1"/>
          <w:lang w:val="en-US"/>
        </w:rPr>
        <w:fldChar w:fldCharType="end"/>
      </w:r>
      <w:r w:rsidRPr="00F611EB">
        <w:rPr>
          <w:lang w:val="en-US"/>
        </w:rPr>
        <w:t>.</w:t>
      </w:r>
    </w:p>
  </w:footnote>
  <w:footnote w:id="9">
    <w:p w14:paraId="1D776B2C" w14:textId="4DE48A16" w:rsidR="006B0927" w:rsidRPr="00F611EB" w:rsidRDefault="006B0927" w:rsidP="006B0927">
      <w:pPr>
        <w:pStyle w:val="ad"/>
        <w:rPr>
          <w:lang w:val="en-US"/>
        </w:rPr>
      </w:pPr>
      <w:r w:rsidRPr="00F611EB">
        <w:rPr>
          <w:lang w:val="en-US"/>
        </w:rPr>
        <w:tab/>
      </w:r>
      <w:r w:rsidRPr="00973EAA">
        <w:rPr>
          <w:rStyle w:val="aa"/>
        </w:rPr>
        <w:footnoteRef/>
      </w:r>
      <w:r w:rsidRPr="00F611EB">
        <w:rPr>
          <w:lang w:val="en-US"/>
        </w:rPr>
        <w:tab/>
      </w:r>
      <w:r w:rsidR="002A63EC">
        <w:fldChar w:fldCharType="begin"/>
      </w:r>
      <w:r w:rsidR="002A63EC" w:rsidRPr="00795233">
        <w:rPr>
          <w:lang w:val="en-US"/>
        </w:rPr>
        <w:instrText>HYPERLINK "http://undocs.org/en/CRC/C/BTN/CO/2"</w:instrText>
      </w:r>
      <w:r w:rsidR="002A63EC">
        <w:fldChar w:fldCharType="separate"/>
      </w:r>
      <w:r w:rsidR="003A58F2" w:rsidRPr="00051F8F">
        <w:rPr>
          <w:rStyle w:val="af1"/>
          <w:lang w:val="es-ES"/>
        </w:rPr>
        <w:t>CRC/C/BTN/CO/2</w:t>
      </w:r>
      <w:r w:rsidR="002A63EC">
        <w:rPr>
          <w:rStyle w:val="af1"/>
          <w:lang w:val="es-ES"/>
        </w:rPr>
        <w:fldChar w:fldCharType="end"/>
      </w:r>
      <w:r w:rsidRPr="00F611EB">
        <w:rPr>
          <w:lang w:val="en-US"/>
        </w:rPr>
        <w:t xml:space="preserve">, </w:t>
      </w:r>
      <w:r>
        <w:t>п</w:t>
      </w:r>
      <w:r w:rsidRPr="00F611EB">
        <w:rPr>
          <w:lang w:val="en-US"/>
        </w:rPr>
        <w:t xml:space="preserve">. 65, </w:t>
      </w:r>
      <w:r>
        <w:t>и</w:t>
      </w:r>
      <w:r w:rsidRPr="00F611EB">
        <w:rPr>
          <w:lang w:val="en-US"/>
        </w:rPr>
        <w:t xml:space="preserve"> </w:t>
      </w:r>
      <w:hyperlink r:id="rId7" w:history="1">
        <w:r w:rsidRPr="003A58F2">
          <w:rPr>
            <w:rStyle w:val="af1"/>
            <w:lang w:val="en-US"/>
          </w:rPr>
          <w:t>CRC/C/BTN/CO/3-5</w:t>
        </w:r>
      </w:hyperlink>
      <w:r w:rsidRPr="00F611EB">
        <w:rPr>
          <w:lang w:val="en-US"/>
        </w:rPr>
        <w:t xml:space="preserve">, </w:t>
      </w:r>
      <w:r>
        <w:t>п</w:t>
      </w:r>
      <w:r w:rsidRPr="00F611EB">
        <w:rPr>
          <w:lang w:val="en-US"/>
        </w:rPr>
        <w:t>. 42.</w:t>
      </w:r>
    </w:p>
  </w:footnote>
  <w:footnote w:id="10">
    <w:p w14:paraId="09573BD9" w14:textId="5F3B5D22" w:rsidR="006B0927" w:rsidRPr="00F611EB" w:rsidRDefault="006B0927" w:rsidP="006B0927">
      <w:pPr>
        <w:pStyle w:val="ad"/>
        <w:rPr>
          <w:lang w:val="en-US"/>
        </w:rPr>
      </w:pPr>
      <w:r w:rsidRPr="00F611EB">
        <w:rPr>
          <w:lang w:val="en-US"/>
        </w:rPr>
        <w:tab/>
      </w:r>
      <w:r w:rsidRPr="00973EAA">
        <w:rPr>
          <w:rStyle w:val="aa"/>
        </w:rPr>
        <w:footnoteRef/>
      </w:r>
      <w:r w:rsidRPr="00F611EB">
        <w:rPr>
          <w:lang w:val="en-US"/>
        </w:rPr>
        <w:tab/>
      </w:r>
      <w:r>
        <w:t>См</w:t>
      </w:r>
      <w:r w:rsidRPr="00F611EB">
        <w:rPr>
          <w:lang w:val="en-US"/>
        </w:rPr>
        <w:t xml:space="preserve">. </w:t>
      </w:r>
      <w:r w:rsidR="002A63EC">
        <w:fldChar w:fldCharType="begin"/>
      </w:r>
      <w:r w:rsidR="002A63EC" w:rsidRPr="00795233">
        <w:rPr>
          <w:lang w:val="en-US"/>
        </w:rPr>
        <w:instrText>HYPERLINK "http://undocs.org/ru/CRC/C/OPAC/BTN/CO/1"</w:instrText>
      </w:r>
      <w:r w:rsidR="002A63EC">
        <w:fldChar w:fldCharType="separate"/>
      </w:r>
      <w:r w:rsidRPr="003A58F2">
        <w:rPr>
          <w:rStyle w:val="af1"/>
          <w:lang w:val="en-US"/>
        </w:rPr>
        <w:t>CRC/C/OPAC/BTN/CO/1</w:t>
      </w:r>
      <w:r w:rsidR="002A63EC">
        <w:rPr>
          <w:rStyle w:val="af1"/>
          <w:lang w:val="en-US"/>
        </w:rPr>
        <w:fldChar w:fldCharType="end"/>
      </w:r>
      <w:r w:rsidRPr="00F611EB">
        <w:rPr>
          <w:lang w:val="en-US"/>
        </w:rPr>
        <w:t>.</w:t>
      </w:r>
    </w:p>
  </w:footnote>
  <w:footnote w:id="11">
    <w:p w14:paraId="729FA488" w14:textId="2BFE638D" w:rsidR="006B0927" w:rsidRPr="005773D1" w:rsidRDefault="006B0927" w:rsidP="006B0927">
      <w:pPr>
        <w:pStyle w:val="ad"/>
      </w:pPr>
      <w:r w:rsidRPr="00F611EB">
        <w:rPr>
          <w:lang w:val="en-US"/>
        </w:rPr>
        <w:tab/>
      </w:r>
      <w:r w:rsidRPr="00973EAA">
        <w:rPr>
          <w:rStyle w:val="aa"/>
        </w:rPr>
        <w:footnoteRef/>
      </w:r>
      <w:r>
        <w:tab/>
      </w:r>
      <w:hyperlink r:id="rId8" w:history="1">
        <w:r w:rsidRPr="003A58F2">
          <w:rPr>
            <w:rStyle w:val="af1"/>
          </w:rPr>
          <w:t>CRC/C/58/Rev.3</w:t>
        </w:r>
      </w:hyperlink>
      <w:r>
        <w:t>.</w:t>
      </w:r>
    </w:p>
  </w:footnote>
  <w:footnote w:id="12">
    <w:p w14:paraId="7177F827" w14:textId="55D54431" w:rsidR="006B0927" w:rsidRPr="005773D1" w:rsidRDefault="006B0927" w:rsidP="006B0927">
      <w:pPr>
        <w:pStyle w:val="ad"/>
      </w:pPr>
      <w:r w:rsidRPr="005773D1">
        <w:tab/>
      </w:r>
      <w:r w:rsidRPr="00973EAA">
        <w:rPr>
          <w:rStyle w:val="aa"/>
        </w:rPr>
        <w:footnoteRef/>
      </w:r>
      <w:r>
        <w:tab/>
        <w:t xml:space="preserve">Резолюция </w:t>
      </w:r>
      <w:hyperlink r:id="rId9" w:history="1">
        <w:r w:rsidRPr="003A58F2">
          <w:rPr>
            <w:rStyle w:val="af1"/>
          </w:rPr>
          <w:t>68/268</w:t>
        </w:r>
      </w:hyperlink>
      <w:r>
        <w:t xml:space="preserve"> Генеральной Ассамблеи, п. 16.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2495BC" w14:textId="35B01A9B" w:rsidR="00A860E0" w:rsidRPr="00A860E0" w:rsidRDefault="002A63EC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CRC/C/BTN/CO/6-7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71606" w14:textId="5F26D94F" w:rsidR="00A860E0" w:rsidRPr="00A860E0" w:rsidRDefault="002A63EC" w:rsidP="00A860E0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CRC/C/BTN/CO/6-7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2087217217">
    <w:abstractNumId w:val="16"/>
  </w:num>
  <w:num w:numId="2" w16cid:durableId="957882232">
    <w:abstractNumId w:val="11"/>
  </w:num>
  <w:num w:numId="3" w16cid:durableId="210307242">
    <w:abstractNumId w:val="10"/>
  </w:num>
  <w:num w:numId="4" w16cid:durableId="454494155">
    <w:abstractNumId w:val="17"/>
  </w:num>
  <w:num w:numId="5" w16cid:durableId="875892290">
    <w:abstractNumId w:val="13"/>
  </w:num>
  <w:num w:numId="6" w16cid:durableId="1669014654">
    <w:abstractNumId w:val="8"/>
  </w:num>
  <w:num w:numId="7" w16cid:durableId="213320749">
    <w:abstractNumId w:val="3"/>
  </w:num>
  <w:num w:numId="8" w16cid:durableId="2126344021">
    <w:abstractNumId w:val="2"/>
  </w:num>
  <w:num w:numId="9" w16cid:durableId="1319990974">
    <w:abstractNumId w:val="1"/>
  </w:num>
  <w:num w:numId="10" w16cid:durableId="410124761">
    <w:abstractNumId w:val="0"/>
  </w:num>
  <w:num w:numId="11" w16cid:durableId="1908763565">
    <w:abstractNumId w:val="9"/>
  </w:num>
  <w:num w:numId="12" w16cid:durableId="35856821">
    <w:abstractNumId w:val="7"/>
  </w:num>
  <w:num w:numId="13" w16cid:durableId="114714773">
    <w:abstractNumId w:val="6"/>
  </w:num>
  <w:num w:numId="14" w16cid:durableId="215048148">
    <w:abstractNumId w:val="5"/>
  </w:num>
  <w:num w:numId="15" w16cid:durableId="576600752">
    <w:abstractNumId w:val="4"/>
  </w:num>
  <w:num w:numId="16" w16cid:durableId="717052005">
    <w:abstractNumId w:val="15"/>
  </w:num>
  <w:num w:numId="17" w16cid:durableId="1995335754">
    <w:abstractNumId w:val="12"/>
  </w:num>
  <w:num w:numId="18" w16cid:durableId="1380204083">
    <w:abstractNumId w:val="14"/>
  </w:num>
  <w:num w:numId="19" w16cid:durableId="2146389999">
    <w:abstractNumId w:val="15"/>
  </w:num>
  <w:num w:numId="20" w16cid:durableId="1408845526">
    <w:abstractNumId w:val="12"/>
  </w:num>
  <w:num w:numId="21" w16cid:durableId="1082677034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9B3"/>
    <w:rsid w:val="00033EE1"/>
    <w:rsid w:val="00042B72"/>
    <w:rsid w:val="000558BD"/>
    <w:rsid w:val="000B57E7"/>
    <w:rsid w:val="000B6373"/>
    <w:rsid w:val="000F09DF"/>
    <w:rsid w:val="000F61B2"/>
    <w:rsid w:val="001075E9"/>
    <w:rsid w:val="0011585E"/>
    <w:rsid w:val="00180183"/>
    <w:rsid w:val="0018024D"/>
    <w:rsid w:val="0018649F"/>
    <w:rsid w:val="00196389"/>
    <w:rsid w:val="001B205F"/>
    <w:rsid w:val="001B3EF6"/>
    <w:rsid w:val="001B5827"/>
    <w:rsid w:val="001C7A89"/>
    <w:rsid w:val="00284D66"/>
    <w:rsid w:val="002A2EFC"/>
    <w:rsid w:val="002A63EC"/>
    <w:rsid w:val="002B0FF6"/>
    <w:rsid w:val="002B5B73"/>
    <w:rsid w:val="002B74B1"/>
    <w:rsid w:val="002C0E18"/>
    <w:rsid w:val="002D5AAC"/>
    <w:rsid w:val="002E5067"/>
    <w:rsid w:val="002E685D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81C24"/>
    <w:rsid w:val="00385DF7"/>
    <w:rsid w:val="003958D0"/>
    <w:rsid w:val="003A58F2"/>
    <w:rsid w:val="003B00E5"/>
    <w:rsid w:val="00407B78"/>
    <w:rsid w:val="00424203"/>
    <w:rsid w:val="00452493"/>
    <w:rsid w:val="00453318"/>
    <w:rsid w:val="00454E07"/>
    <w:rsid w:val="00472C5C"/>
    <w:rsid w:val="00473386"/>
    <w:rsid w:val="004C0C38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54AB1"/>
    <w:rsid w:val="00681A10"/>
    <w:rsid w:val="006A1ED8"/>
    <w:rsid w:val="006B0927"/>
    <w:rsid w:val="006C2031"/>
    <w:rsid w:val="006D461A"/>
    <w:rsid w:val="006D5047"/>
    <w:rsid w:val="006F0C28"/>
    <w:rsid w:val="006F35EE"/>
    <w:rsid w:val="006F4C0F"/>
    <w:rsid w:val="007021FF"/>
    <w:rsid w:val="00712895"/>
    <w:rsid w:val="00757357"/>
    <w:rsid w:val="00795233"/>
    <w:rsid w:val="007B4656"/>
    <w:rsid w:val="00806737"/>
    <w:rsid w:val="00825F8D"/>
    <w:rsid w:val="00834B71"/>
    <w:rsid w:val="00857351"/>
    <w:rsid w:val="0086445C"/>
    <w:rsid w:val="00894693"/>
    <w:rsid w:val="008A08D7"/>
    <w:rsid w:val="008B6909"/>
    <w:rsid w:val="008F3C6F"/>
    <w:rsid w:val="00906890"/>
    <w:rsid w:val="00911BE4"/>
    <w:rsid w:val="0093557E"/>
    <w:rsid w:val="00951972"/>
    <w:rsid w:val="009608F3"/>
    <w:rsid w:val="009A24AC"/>
    <w:rsid w:val="009F61AE"/>
    <w:rsid w:val="00A10705"/>
    <w:rsid w:val="00A14DA8"/>
    <w:rsid w:val="00A312BC"/>
    <w:rsid w:val="00A619B3"/>
    <w:rsid w:val="00A65BF1"/>
    <w:rsid w:val="00A84021"/>
    <w:rsid w:val="00A84D35"/>
    <w:rsid w:val="00A860E0"/>
    <w:rsid w:val="00A917B3"/>
    <w:rsid w:val="00AB4B51"/>
    <w:rsid w:val="00AD35C5"/>
    <w:rsid w:val="00B10CC7"/>
    <w:rsid w:val="00B36DF7"/>
    <w:rsid w:val="00B539E7"/>
    <w:rsid w:val="00B55AFB"/>
    <w:rsid w:val="00B613B2"/>
    <w:rsid w:val="00B622EE"/>
    <w:rsid w:val="00B62458"/>
    <w:rsid w:val="00B937DF"/>
    <w:rsid w:val="00BA684A"/>
    <w:rsid w:val="00BC18B2"/>
    <w:rsid w:val="00BD33EE"/>
    <w:rsid w:val="00BE070F"/>
    <w:rsid w:val="00C106D6"/>
    <w:rsid w:val="00C3329D"/>
    <w:rsid w:val="00C45D65"/>
    <w:rsid w:val="00C60F0C"/>
    <w:rsid w:val="00C805C9"/>
    <w:rsid w:val="00C92939"/>
    <w:rsid w:val="00CA1679"/>
    <w:rsid w:val="00CB151C"/>
    <w:rsid w:val="00CE5A1A"/>
    <w:rsid w:val="00CF55F6"/>
    <w:rsid w:val="00D121D2"/>
    <w:rsid w:val="00D33D63"/>
    <w:rsid w:val="00D53C43"/>
    <w:rsid w:val="00D90028"/>
    <w:rsid w:val="00D90138"/>
    <w:rsid w:val="00DD3A33"/>
    <w:rsid w:val="00DD78D1"/>
    <w:rsid w:val="00DE32CD"/>
    <w:rsid w:val="00DF71B9"/>
    <w:rsid w:val="00E12E0A"/>
    <w:rsid w:val="00E51EC5"/>
    <w:rsid w:val="00E73F76"/>
    <w:rsid w:val="00E82DC6"/>
    <w:rsid w:val="00EA2C9F"/>
    <w:rsid w:val="00EA420E"/>
    <w:rsid w:val="00ED0BDA"/>
    <w:rsid w:val="00EE112E"/>
    <w:rsid w:val="00EE7BB2"/>
    <w:rsid w:val="00EF1360"/>
    <w:rsid w:val="00EF3220"/>
    <w:rsid w:val="00F34187"/>
    <w:rsid w:val="00F3698E"/>
    <w:rsid w:val="00F43903"/>
    <w:rsid w:val="00F611EB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745CF7"/>
  <w15:docId w15:val="{96C3C622-6BE4-4CDD-A9BC-9EE02B6E5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C45D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E112E"/>
    <w:rPr>
      <w:color w:val="0000FF"/>
      <w:u w:val="none"/>
    </w:rPr>
  </w:style>
  <w:style w:type="character" w:styleId="af2">
    <w:name w:val="FollowedHyperlink"/>
    <w:basedOn w:val="a0"/>
    <w:rsid w:val="00EE112E"/>
    <w:rPr>
      <w:color w:val="0000FF"/>
      <w:u w:val="none"/>
    </w:rPr>
  </w:style>
  <w:style w:type="character" w:styleId="af3">
    <w:name w:val="Unresolved Mention"/>
    <w:basedOn w:val="a0"/>
    <w:uiPriority w:val="99"/>
    <w:semiHidden/>
    <w:unhideWhenUsed/>
    <w:rsid w:val="00F611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CRC/C/58/Rev.3" TargetMode="External"/><Relationship Id="rId3" Type="http://schemas.openxmlformats.org/officeDocument/2006/relationships/hyperlink" Target="http://undocs.org/ru/CRC/C/SR.2801" TargetMode="External"/><Relationship Id="rId7" Type="http://schemas.openxmlformats.org/officeDocument/2006/relationships/hyperlink" Target="http://undocs.org/ru/CRC/C/BTN/CO/3-5" TargetMode="External"/><Relationship Id="rId2" Type="http://schemas.openxmlformats.org/officeDocument/2006/relationships/hyperlink" Target="http://undocs.org/ru/CRC/C/SR.2800" TargetMode="External"/><Relationship Id="rId1" Type="http://schemas.openxmlformats.org/officeDocument/2006/relationships/hyperlink" Target="http://undocs.org/en/CRC/C/BTN/6-7" TargetMode="External"/><Relationship Id="rId6" Type="http://schemas.openxmlformats.org/officeDocument/2006/relationships/hyperlink" Target="http://undocs.org/ru/CRC/C/BTN/CO/3-5" TargetMode="External"/><Relationship Id="rId5" Type="http://schemas.openxmlformats.org/officeDocument/2006/relationships/hyperlink" Target="http://undocs.org/ru/CRC/C/BTN/CO/3-5" TargetMode="External"/><Relationship Id="rId4" Type="http://schemas.openxmlformats.org/officeDocument/2006/relationships/hyperlink" Target="http://undocs.org/en/CRC/C/BTN/CO/2" TargetMode="External"/><Relationship Id="rId9" Type="http://schemas.openxmlformats.org/officeDocument/2006/relationships/hyperlink" Target="http://undocs.org/ru/A/RES/68/268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3</TotalTime>
  <Pages>20</Pages>
  <Words>7267</Words>
  <Characters>50268</Characters>
  <Application>Microsoft Office Word</Application>
  <DocSecurity>0</DocSecurity>
  <Lines>951</Lines>
  <Paragraphs>262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CRC/C/BTN/CO/6-7</vt:lpstr>
      <vt:lpstr>A/</vt:lpstr>
      <vt:lpstr>A/</vt:lpstr>
    </vt:vector>
  </TitlesOfParts>
  <Company>DCM</Company>
  <LinksUpToDate>false</LinksUpToDate>
  <CharactersWithSpaces>57503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CRC/C/BTN/CO/6-7</dc:title>
  <dc:subject/>
  <dc:creator>Uliana ANTIPOVA</dc:creator>
  <cp:keywords/>
  <cp:lastModifiedBy>Uliana Antipova</cp:lastModifiedBy>
  <cp:revision>3</cp:revision>
  <cp:lastPrinted>2024-07-24T12:44:00Z</cp:lastPrinted>
  <dcterms:created xsi:type="dcterms:W3CDTF">2024-07-24T12:44:00Z</dcterms:created>
  <dcterms:modified xsi:type="dcterms:W3CDTF">2024-07-24T12:47:00Z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