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D4C93" w:rsidP="00DD4C93">
            <w:pPr>
              <w:bidi w:val="0"/>
              <w:spacing w:after="20"/>
              <w:jc w:val="left"/>
              <w:rPr>
                <w:szCs w:val="20"/>
              </w:rPr>
            </w:pPr>
            <w:r w:rsidRPr="00DD4C93">
              <w:rPr>
                <w:sz w:val="40"/>
                <w:szCs w:val="20"/>
              </w:rPr>
              <w:t>CRC</w:t>
            </w:r>
            <w:r>
              <w:rPr>
                <w:szCs w:val="20"/>
              </w:rPr>
              <w:t>/C/KOR/CO/3-4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DD4C93" w:rsidRDefault="00DD4C93" w:rsidP="00DD4C93">
            <w:pPr>
              <w:bidi w:val="0"/>
              <w:spacing w:before="240"/>
              <w:jc w:val="left"/>
            </w:pPr>
            <w:r>
              <w:t>Distr.: General</w:t>
            </w:r>
          </w:p>
          <w:p w:rsidR="00DD4C93" w:rsidRDefault="00DD4C93" w:rsidP="00DD4C93">
            <w:pPr>
              <w:bidi w:val="0"/>
              <w:jc w:val="left"/>
            </w:pPr>
            <w:r>
              <w:t>2 February 2012</w:t>
            </w:r>
          </w:p>
          <w:p w:rsidR="00DD4C93" w:rsidRDefault="00DD4C93" w:rsidP="00DD4C93">
            <w:pPr>
              <w:bidi w:val="0"/>
              <w:jc w:val="left"/>
            </w:pPr>
            <w:r>
              <w:t>Arabic</w:t>
            </w:r>
          </w:p>
          <w:p w:rsidR="00257225" w:rsidRPr="008B4BC6" w:rsidRDefault="00DD4C93" w:rsidP="00DD4C93">
            <w:pPr>
              <w:bidi w:val="0"/>
              <w:jc w:val="left"/>
            </w:pPr>
            <w:r>
              <w:t>Original: English</w:t>
            </w:r>
          </w:p>
        </w:tc>
      </w:tr>
    </w:tbl>
    <w:p w:rsidR="00DD4C93" w:rsidRPr="00DD4C93" w:rsidRDefault="00DD4C93" w:rsidP="00DD4C93">
      <w:pPr>
        <w:spacing w:before="120" w:line="380" w:lineRule="exact"/>
        <w:rPr>
          <w:b/>
          <w:bCs/>
          <w:sz w:val="26"/>
          <w:szCs w:val="36"/>
          <w:rtl/>
        </w:rPr>
      </w:pPr>
      <w:r w:rsidRPr="00DD4C93">
        <w:rPr>
          <w:b/>
          <w:bCs/>
          <w:sz w:val="26"/>
          <w:szCs w:val="36"/>
          <w:rtl/>
        </w:rPr>
        <w:t>لجنة حقوق الطفل</w:t>
      </w:r>
    </w:p>
    <w:p w:rsidR="00DD4C93" w:rsidRPr="00DD4C93" w:rsidRDefault="00DD4C93" w:rsidP="00DD4C93">
      <w:pPr>
        <w:spacing w:line="380" w:lineRule="exact"/>
        <w:rPr>
          <w:b/>
          <w:bCs/>
          <w:rtl/>
        </w:rPr>
      </w:pPr>
      <w:r w:rsidRPr="00DD4C93">
        <w:rPr>
          <w:b/>
          <w:bCs/>
          <w:rtl/>
        </w:rPr>
        <w:t>الدورة الثامنة والخمسون</w:t>
      </w:r>
    </w:p>
    <w:p w:rsidR="00DD4C93" w:rsidRDefault="00DD4C93" w:rsidP="00DD4C93">
      <w:pPr>
        <w:spacing w:line="380" w:lineRule="exact"/>
        <w:rPr>
          <w:rtl/>
        </w:rPr>
      </w:pPr>
      <w:r>
        <w:rPr>
          <w:rtl/>
        </w:rPr>
        <w:t>19 أيلول/سبتمبر - 7 تشرين الأول/أكتوبر 2011</w:t>
      </w:r>
    </w:p>
    <w:p w:rsidR="00DD4C93" w:rsidRPr="00874F7C" w:rsidRDefault="00DD4C93" w:rsidP="00DD4C93">
      <w:pPr>
        <w:pStyle w:val="HChGA"/>
        <w:rPr>
          <w:rtl/>
        </w:rPr>
      </w:pPr>
      <w:r w:rsidRPr="00874F7C">
        <w:rPr>
          <w:rFonts w:hint="cs"/>
          <w:rtl/>
        </w:rPr>
        <w:tab/>
      </w:r>
      <w:r w:rsidRPr="00874F7C">
        <w:rPr>
          <w:rFonts w:hint="cs"/>
          <w:rtl/>
        </w:rPr>
        <w:tab/>
      </w:r>
      <w:r w:rsidRPr="00874F7C">
        <w:rPr>
          <w:rtl/>
        </w:rPr>
        <w:t>النظر في التقارير المقدَّمة من الدول الأطراف بموجب المادة 44 من</w:t>
      </w:r>
      <w:r w:rsidRPr="00874F7C">
        <w:rPr>
          <w:rFonts w:hint="cs"/>
          <w:rtl/>
        </w:rPr>
        <w:t> </w:t>
      </w:r>
      <w:r w:rsidRPr="00874F7C">
        <w:rPr>
          <w:rtl/>
        </w:rPr>
        <w:t>الاتفاقية</w:t>
      </w:r>
    </w:p>
    <w:p w:rsidR="00DD4C93" w:rsidRDefault="00DD4C93" w:rsidP="00DD4C93">
      <w:pPr>
        <w:pStyle w:val="H1GA"/>
        <w:rPr>
          <w:rtl/>
        </w:rPr>
      </w:pPr>
      <w:r>
        <w:rPr>
          <w:rFonts w:hint="cs"/>
          <w:rtl/>
        </w:rPr>
        <w:tab/>
      </w:r>
      <w:r>
        <w:rPr>
          <w:rFonts w:hint="cs"/>
          <w:rtl/>
        </w:rPr>
        <w:tab/>
      </w:r>
      <w:r>
        <w:rPr>
          <w:rtl/>
        </w:rPr>
        <w:t>الملاحظات الختامية: جمهورية كوريا</w:t>
      </w:r>
    </w:p>
    <w:p w:rsidR="00DD4C93" w:rsidRDefault="00DD4C93" w:rsidP="00874F7C">
      <w:pPr>
        <w:pStyle w:val="SingleTxtGA"/>
        <w:rPr>
          <w:rtl/>
        </w:rPr>
      </w:pPr>
      <w:r>
        <w:rPr>
          <w:rtl/>
        </w:rPr>
        <w:t>1-</w:t>
      </w:r>
      <w:r>
        <w:rPr>
          <w:rFonts w:hint="cs"/>
          <w:rtl/>
        </w:rPr>
        <w:tab/>
      </w:r>
      <w:r>
        <w:rPr>
          <w:rtl/>
        </w:rPr>
        <w:t xml:space="preserve">نظرت اللجنة في تقرير جمهورية كوريا </w:t>
      </w:r>
      <w:r>
        <w:rPr>
          <w:rFonts w:hint="cs"/>
          <w:rtl/>
        </w:rPr>
        <w:t>الموحد الجامع لل</w:t>
      </w:r>
      <w:r>
        <w:rPr>
          <w:rtl/>
        </w:rPr>
        <w:t>تقريري</w:t>
      </w:r>
      <w:r>
        <w:rPr>
          <w:rFonts w:hint="cs"/>
          <w:rtl/>
        </w:rPr>
        <w:t>ن</w:t>
      </w:r>
      <w:r>
        <w:rPr>
          <w:rtl/>
        </w:rPr>
        <w:t xml:space="preserve"> الدوريين الثالث والرابع (</w:t>
      </w:r>
      <w:r>
        <w:t>CRC/C/KOR/3-4</w:t>
      </w:r>
      <w:r>
        <w:rPr>
          <w:rtl/>
        </w:rPr>
        <w:t xml:space="preserve">)، في جلستيها 1644 و1645(انظر </w:t>
      </w:r>
      <w:r>
        <w:t>CRC/C/SR.1644</w:t>
      </w:r>
      <w:r>
        <w:rPr>
          <w:rFonts w:hint="cs"/>
          <w:rtl/>
        </w:rPr>
        <w:t xml:space="preserve"> </w:t>
      </w:r>
      <w:r w:rsidRPr="00DD4C93">
        <w:rPr>
          <w:spacing w:val="-2"/>
          <w:rtl/>
        </w:rPr>
        <w:t>و</w:t>
      </w:r>
      <w:r w:rsidRPr="00DD4C93">
        <w:rPr>
          <w:spacing w:val="-2"/>
        </w:rPr>
        <w:t>CRC/C/SR.1645</w:t>
      </w:r>
      <w:r w:rsidRPr="00DD4C93">
        <w:rPr>
          <w:spacing w:val="-2"/>
          <w:rtl/>
        </w:rPr>
        <w:t>)، المعقودتين في 21 أيلول/سبتمبر 2011، واعتمدت في جلستها</w:t>
      </w:r>
      <w:r w:rsidRPr="00DD4C93">
        <w:rPr>
          <w:rFonts w:hint="cs"/>
          <w:spacing w:val="-2"/>
          <w:rtl/>
        </w:rPr>
        <w:t> </w:t>
      </w:r>
      <w:r w:rsidRPr="00DD4C93">
        <w:rPr>
          <w:spacing w:val="-2"/>
          <w:rtl/>
        </w:rPr>
        <w:t>1668،</w:t>
      </w:r>
      <w:r>
        <w:rPr>
          <w:rtl/>
        </w:rPr>
        <w:t xml:space="preserve"> المعقودة في 7 تشرين الأول/أكتوبر 2011، (انظر </w:t>
      </w:r>
      <w:r>
        <w:t>CRC/C/SR.1668</w:t>
      </w:r>
      <w:r>
        <w:rPr>
          <w:rtl/>
        </w:rPr>
        <w:t>)، الملاحظات الختامية</w:t>
      </w:r>
      <w:r>
        <w:rPr>
          <w:rFonts w:hint="cs"/>
          <w:rtl/>
        </w:rPr>
        <w:t> </w:t>
      </w:r>
      <w:r>
        <w:rPr>
          <w:rtl/>
        </w:rPr>
        <w:t>التالية:</w:t>
      </w:r>
    </w:p>
    <w:p w:rsidR="00DD4C93" w:rsidRDefault="00DD4C93" w:rsidP="00DD4C93">
      <w:pPr>
        <w:pStyle w:val="HChGA"/>
        <w:rPr>
          <w:rtl/>
        </w:rPr>
      </w:pPr>
      <w:r>
        <w:rPr>
          <w:rFonts w:hint="cs"/>
          <w:rtl/>
        </w:rPr>
        <w:tab/>
        <w:t>أولاً</w:t>
      </w:r>
      <w:r>
        <w:rPr>
          <w:rtl/>
        </w:rPr>
        <w:t>-</w:t>
      </w:r>
      <w:r>
        <w:rPr>
          <w:rtl/>
        </w:rPr>
        <w:tab/>
        <w:t>مقدِّمة</w:t>
      </w:r>
    </w:p>
    <w:p w:rsidR="00DD4C93" w:rsidRPr="00DD4C93" w:rsidRDefault="00DD4C93" w:rsidP="00FE2973">
      <w:pPr>
        <w:pStyle w:val="SingleTxtGA"/>
        <w:rPr>
          <w:spacing w:val="2"/>
          <w:rtl/>
        </w:rPr>
      </w:pPr>
      <w:r w:rsidRPr="00DD4C93">
        <w:rPr>
          <w:spacing w:val="2"/>
          <w:rtl/>
        </w:rPr>
        <w:t>2</w:t>
      </w:r>
      <w:r w:rsidRPr="00874F7C">
        <w:rPr>
          <w:rtl/>
        </w:rPr>
        <w:t>-</w:t>
      </w:r>
      <w:r w:rsidRPr="00874F7C">
        <w:rPr>
          <w:rFonts w:hint="cs"/>
          <w:rtl/>
        </w:rPr>
        <w:tab/>
      </w:r>
      <w:r w:rsidRPr="00874F7C">
        <w:rPr>
          <w:rtl/>
        </w:rPr>
        <w:t>ترحّب اللجنة بتقديم الدولة الطرف التقرير الموحد الجامع للتقريرين الدوريين الثالث والرابع (</w:t>
      </w:r>
      <w:r w:rsidRPr="00874F7C">
        <w:t>CRC/C/KOR/3-4</w:t>
      </w:r>
      <w:r w:rsidRPr="00874F7C">
        <w:rPr>
          <w:rtl/>
        </w:rPr>
        <w:t xml:space="preserve">)، </w:t>
      </w:r>
      <w:r w:rsidRPr="00874F7C">
        <w:rPr>
          <w:rFonts w:hint="cs"/>
          <w:rtl/>
        </w:rPr>
        <w:t xml:space="preserve">والذي جاء </w:t>
      </w:r>
      <w:r w:rsidRPr="00874F7C">
        <w:rPr>
          <w:rtl/>
        </w:rPr>
        <w:t>وفقاً للمبادئ التوجيهية التي وضعتها اللجنة بشأن تقديم التقارير، كما ترحب اللجنة بالردود الخطّية على قائمة المسائل التي وضعتها (</w:t>
      </w:r>
      <w:r w:rsidRPr="00874F7C">
        <w:t>CRC/C/KOR/Q/3-4/Add.1</w:t>
      </w:r>
      <w:r w:rsidRPr="00874F7C">
        <w:rPr>
          <w:rtl/>
        </w:rPr>
        <w:t>). وتعرب عن تقديرها للطابع التحليلي للتقرير وما</w:t>
      </w:r>
      <w:r w:rsidR="00FE2973" w:rsidRPr="00874F7C">
        <w:rPr>
          <w:rFonts w:hint="cs"/>
          <w:rtl/>
        </w:rPr>
        <w:t> </w:t>
      </w:r>
      <w:r w:rsidRPr="00874F7C">
        <w:rPr>
          <w:rtl/>
        </w:rPr>
        <w:t>اتسم به من نقد ذاتي. وتقدر اللجنة أيضا</w:t>
      </w:r>
      <w:r w:rsidRPr="00874F7C">
        <w:rPr>
          <w:rFonts w:hint="cs"/>
          <w:rtl/>
        </w:rPr>
        <w:t>ً</w:t>
      </w:r>
      <w:r w:rsidRPr="00874F7C">
        <w:rPr>
          <w:rtl/>
        </w:rPr>
        <w:t xml:space="preserve"> </w:t>
      </w:r>
      <w:r w:rsidRPr="00874F7C">
        <w:rPr>
          <w:rFonts w:hint="cs"/>
          <w:rtl/>
        </w:rPr>
        <w:t>ا</w:t>
      </w:r>
      <w:r w:rsidRPr="00874F7C">
        <w:rPr>
          <w:rtl/>
        </w:rPr>
        <w:t xml:space="preserve">لحوار البناء الذي أجرته مع وفد الدولة الطرف الذي يمثل </w:t>
      </w:r>
      <w:r w:rsidR="00874F7C">
        <w:rPr>
          <w:rFonts w:hint="cs"/>
          <w:rtl/>
        </w:rPr>
        <w:t xml:space="preserve"> </w:t>
      </w:r>
      <w:r w:rsidRPr="00874F7C">
        <w:rPr>
          <w:rtl/>
        </w:rPr>
        <w:t>عدة قطاعات.</w:t>
      </w:r>
    </w:p>
    <w:p w:rsidR="00DD4C93" w:rsidRDefault="00DD4C93" w:rsidP="000E6C31">
      <w:pPr>
        <w:pStyle w:val="HChGA"/>
        <w:spacing w:before="120"/>
        <w:rPr>
          <w:rtl/>
        </w:rPr>
      </w:pPr>
      <w:r>
        <w:rPr>
          <w:rFonts w:hint="cs"/>
          <w:rtl/>
        </w:rPr>
        <w:tab/>
        <w:t>ثانياً</w:t>
      </w:r>
      <w:r>
        <w:rPr>
          <w:rtl/>
        </w:rPr>
        <w:t>-</w:t>
      </w:r>
      <w:r>
        <w:rPr>
          <w:rFonts w:hint="cs"/>
          <w:rtl/>
        </w:rPr>
        <w:tab/>
      </w:r>
      <w:r>
        <w:rPr>
          <w:rtl/>
        </w:rPr>
        <w:t>تدابير المتابعة التي اتَّخذتها الدولة الطرف والتقدُّم الذي أحرزته</w:t>
      </w:r>
    </w:p>
    <w:p w:rsidR="00DD4C93" w:rsidRDefault="00DD4C93" w:rsidP="00874F7C">
      <w:pPr>
        <w:pStyle w:val="SingleTxtGA"/>
        <w:keepNext/>
        <w:keepLines/>
        <w:rPr>
          <w:rtl/>
        </w:rPr>
      </w:pPr>
      <w:r>
        <w:rPr>
          <w:rtl/>
        </w:rPr>
        <w:t>3-</w:t>
      </w:r>
      <w:r>
        <w:rPr>
          <w:rFonts w:hint="cs"/>
          <w:rtl/>
        </w:rPr>
        <w:tab/>
      </w:r>
      <w:r>
        <w:rPr>
          <w:rtl/>
        </w:rPr>
        <w:t>ترحب اللجنة باعتماد الدولة الطرف التدابير التشريعية التالية:</w:t>
      </w:r>
    </w:p>
    <w:p w:rsidR="00DD4C93" w:rsidRDefault="00DD4C93" w:rsidP="00874F7C">
      <w:pPr>
        <w:pStyle w:val="SingleTxtGA"/>
        <w:rPr>
          <w:rFonts w:hint="cs"/>
          <w:rtl/>
        </w:rPr>
      </w:pPr>
      <w:r>
        <w:rPr>
          <w:rFonts w:hint="cs"/>
          <w:rtl/>
        </w:rPr>
        <w:tab/>
        <w:t>(</w:t>
      </w:r>
      <w:r>
        <w:rPr>
          <w:rtl/>
        </w:rPr>
        <w:t>أ</w:t>
      </w:r>
      <w:r>
        <w:rPr>
          <w:rFonts w:hint="cs"/>
          <w:rtl/>
        </w:rPr>
        <w:t>)</w:t>
      </w:r>
      <w:r>
        <w:rPr>
          <w:rFonts w:hint="cs"/>
          <w:rtl/>
        </w:rPr>
        <w:tab/>
      </w:r>
      <w:r>
        <w:rPr>
          <w:rtl/>
        </w:rPr>
        <w:t xml:space="preserve">تنقيح القانون </w:t>
      </w:r>
      <w:r>
        <w:rPr>
          <w:rFonts w:hint="cs"/>
          <w:rtl/>
        </w:rPr>
        <w:t xml:space="preserve">بشأن الحالات </w:t>
      </w:r>
      <w:r>
        <w:rPr>
          <w:rtl/>
        </w:rPr>
        <w:t xml:space="preserve">الخاصة المتعلقة بالتشجيع على التبني وبإجراءات التبني؛ في </w:t>
      </w:r>
      <w:r>
        <w:rPr>
          <w:rFonts w:hint="cs"/>
          <w:rtl/>
        </w:rPr>
        <w:t>آب</w:t>
      </w:r>
      <w:r>
        <w:rPr>
          <w:rtl/>
        </w:rPr>
        <w:t>/</w:t>
      </w:r>
      <w:r>
        <w:rPr>
          <w:rFonts w:hint="cs"/>
          <w:rtl/>
        </w:rPr>
        <w:t xml:space="preserve">أغسطس </w:t>
      </w:r>
      <w:r>
        <w:rPr>
          <w:rtl/>
        </w:rPr>
        <w:t>2011</w:t>
      </w:r>
      <w:r>
        <w:rPr>
          <w:rFonts w:hint="cs"/>
          <w:rtl/>
        </w:rPr>
        <w:t>؛</w:t>
      </w:r>
    </w:p>
    <w:p w:rsidR="00DD4C93" w:rsidRDefault="00DD4C93" w:rsidP="00874F7C">
      <w:pPr>
        <w:pStyle w:val="SingleTxtGA"/>
        <w:rPr>
          <w:rFonts w:hint="cs"/>
          <w:rtl/>
        </w:rPr>
      </w:pPr>
      <w:r>
        <w:rPr>
          <w:rFonts w:hint="cs"/>
          <w:rtl/>
        </w:rPr>
        <w:tab/>
        <w:t>(</w:t>
      </w:r>
      <w:r>
        <w:rPr>
          <w:rtl/>
        </w:rPr>
        <w:t>ب</w:t>
      </w:r>
      <w:r>
        <w:rPr>
          <w:rFonts w:hint="cs"/>
          <w:rtl/>
        </w:rPr>
        <w:t>)</w:t>
      </w:r>
      <w:r>
        <w:rPr>
          <w:rFonts w:hint="cs"/>
          <w:rtl/>
        </w:rPr>
        <w:tab/>
      </w:r>
      <w:r>
        <w:rPr>
          <w:rtl/>
        </w:rPr>
        <w:t xml:space="preserve">تنقيح </w:t>
      </w:r>
      <w:r>
        <w:rPr>
          <w:rFonts w:hint="cs"/>
          <w:rtl/>
        </w:rPr>
        <w:t xml:space="preserve">القانون المدني، </w:t>
      </w:r>
      <w:r>
        <w:rPr>
          <w:rtl/>
        </w:rPr>
        <w:t>في أيلول/سبتمبر 2011</w:t>
      </w:r>
      <w:r>
        <w:rPr>
          <w:rFonts w:hint="cs"/>
          <w:rtl/>
        </w:rPr>
        <w:t>؛</w:t>
      </w:r>
    </w:p>
    <w:p w:rsidR="00DD4C93" w:rsidRDefault="00DD4C93" w:rsidP="00874F7C">
      <w:pPr>
        <w:pStyle w:val="SingleTxtGA"/>
        <w:rPr>
          <w:rtl/>
        </w:rPr>
      </w:pPr>
      <w:r>
        <w:rPr>
          <w:rFonts w:hint="cs"/>
          <w:rtl/>
        </w:rPr>
        <w:tab/>
        <w:t>(</w:t>
      </w:r>
      <w:r>
        <w:rPr>
          <w:rtl/>
        </w:rPr>
        <w:t>ج</w:t>
      </w:r>
      <w:r>
        <w:rPr>
          <w:rFonts w:hint="cs"/>
          <w:rtl/>
        </w:rPr>
        <w:t>)</w:t>
      </w:r>
      <w:r>
        <w:rPr>
          <w:rFonts w:hint="cs"/>
          <w:rtl/>
        </w:rPr>
        <w:tab/>
      </w:r>
      <w:r>
        <w:rPr>
          <w:rtl/>
        </w:rPr>
        <w:t>تعديل المرسوم التنفيذي لقانون التعليم الابتدائي والثانوي</w:t>
      </w:r>
      <w:r>
        <w:rPr>
          <w:rFonts w:hint="cs"/>
          <w:rtl/>
        </w:rPr>
        <w:t>،</w:t>
      </w:r>
      <w:r>
        <w:rPr>
          <w:rtl/>
        </w:rPr>
        <w:t xml:space="preserve"> في آذار/</w:t>
      </w:r>
      <w:r>
        <w:rPr>
          <w:rFonts w:hint="cs"/>
          <w:rtl/>
        </w:rPr>
        <w:t xml:space="preserve"> </w:t>
      </w:r>
      <w:r>
        <w:rPr>
          <w:rtl/>
        </w:rPr>
        <w:t>مارس</w:t>
      </w:r>
      <w:r>
        <w:rPr>
          <w:rFonts w:hint="cs"/>
          <w:rtl/>
        </w:rPr>
        <w:t> </w:t>
      </w:r>
      <w:r>
        <w:rPr>
          <w:rtl/>
        </w:rPr>
        <w:t>2011؛</w:t>
      </w:r>
    </w:p>
    <w:p w:rsidR="00DD4C93" w:rsidRDefault="00DD4C93" w:rsidP="00874F7C">
      <w:pPr>
        <w:pStyle w:val="SingleTxtGA"/>
        <w:rPr>
          <w:rtl/>
        </w:rPr>
      </w:pPr>
      <w:r>
        <w:rPr>
          <w:rFonts w:hint="cs"/>
          <w:rtl/>
        </w:rPr>
        <w:tab/>
        <w:t>(</w:t>
      </w:r>
      <w:r>
        <w:rPr>
          <w:rtl/>
        </w:rPr>
        <w:t>د</w:t>
      </w:r>
      <w:r>
        <w:rPr>
          <w:rFonts w:hint="cs"/>
          <w:rtl/>
        </w:rPr>
        <w:t>)</w:t>
      </w:r>
      <w:r>
        <w:rPr>
          <w:rFonts w:hint="cs"/>
          <w:rtl/>
        </w:rPr>
        <w:tab/>
      </w:r>
      <w:r>
        <w:rPr>
          <w:rtl/>
        </w:rPr>
        <w:t xml:space="preserve">سن القانون المتعلق بالوقاية من الانتحار وببناء ثقافة </w:t>
      </w:r>
      <w:r>
        <w:rPr>
          <w:rFonts w:hint="cs"/>
          <w:rtl/>
        </w:rPr>
        <w:t xml:space="preserve">احترام </w:t>
      </w:r>
      <w:r>
        <w:rPr>
          <w:rtl/>
        </w:rPr>
        <w:t>الحياة</w:t>
      </w:r>
      <w:r>
        <w:rPr>
          <w:rFonts w:hint="cs"/>
          <w:rtl/>
        </w:rPr>
        <w:t>،</w:t>
      </w:r>
      <w:r>
        <w:rPr>
          <w:rtl/>
        </w:rPr>
        <w:t xml:space="preserve"> في عام</w:t>
      </w:r>
      <w:r>
        <w:rPr>
          <w:rFonts w:hint="cs"/>
          <w:rtl/>
        </w:rPr>
        <w:t> </w:t>
      </w:r>
      <w:r>
        <w:rPr>
          <w:rtl/>
        </w:rPr>
        <w:t xml:space="preserve">2011؛ </w:t>
      </w:r>
    </w:p>
    <w:p w:rsidR="00DD4C93" w:rsidRPr="00DD4C93" w:rsidRDefault="00DD4C93" w:rsidP="00874F7C">
      <w:pPr>
        <w:pStyle w:val="SingleTxtGA"/>
        <w:rPr>
          <w:spacing w:val="-4"/>
          <w:rtl/>
        </w:rPr>
      </w:pPr>
      <w:r w:rsidRPr="00DD4C93">
        <w:rPr>
          <w:rFonts w:hint="cs"/>
          <w:spacing w:val="-4"/>
          <w:rtl/>
        </w:rPr>
        <w:tab/>
        <w:t>(</w:t>
      </w:r>
      <w:r w:rsidRPr="00DD4C93">
        <w:rPr>
          <w:spacing w:val="-4"/>
          <w:rtl/>
        </w:rPr>
        <w:t>ه</w:t>
      </w:r>
      <w:r w:rsidRPr="00DD4C93">
        <w:rPr>
          <w:rFonts w:hint="cs"/>
          <w:spacing w:val="-4"/>
          <w:rtl/>
        </w:rPr>
        <w:t>‍(</w:t>
      </w:r>
      <w:r w:rsidRPr="00DD4C93">
        <w:rPr>
          <w:rFonts w:hint="cs"/>
          <w:spacing w:val="-4"/>
          <w:rtl/>
        </w:rPr>
        <w:tab/>
      </w:r>
      <w:r w:rsidRPr="00DD4C93">
        <w:rPr>
          <w:spacing w:val="-4"/>
          <w:rtl/>
        </w:rPr>
        <w:t>تنقيح قانون المنازعات الأسرية الذي دخل حيز التنفيذ في آذار/مارس 2010؛</w:t>
      </w:r>
    </w:p>
    <w:p w:rsidR="00DD4C93" w:rsidRDefault="001F0E4F" w:rsidP="00874F7C">
      <w:pPr>
        <w:pStyle w:val="SingleTxtGA"/>
        <w:rPr>
          <w:rtl/>
        </w:rPr>
      </w:pPr>
      <w:r>
        <w:rPr>
          <w:rFonts w:hint="cs"/>
          <w:rtl/>
        </w:rPr>
        <w:tab/>
        <w:t>(</w:t>
      </w:r>
      <w:r w:rsidR="00DD4C93">
        <w:rPr>
          <w:rtl/>
        </w:rPr>
        <w:t>و</w:t>
      </w:r>
      <w:r>
        <w:rPr>
          <w:rFonts w:hint="cs"/>
          <w:rtl/>
        </w:rPr>
        <w:t>)</w:t>
      </w:r>
      <w:r>
        <w:rPr>
          <w:rFonts w:hint="cs"/>
          <w:rtl/>
        </w:rPr>
        <w:tab/>
      </w:r>
      <w:r w:rsidR="00DD4C93">
        <w:rPr>
          <w:rtl/>
        </w:rPr>
        <w:t xml:space="preserve">سن القانون المتعلق بدعم </w:t>
      </w:r>
      <w:r>
        <w:rPr>
          <w:rFonts w:hint="cs"/>
          <w:rtl/>
        </w:rPr>
        <w:t xml:space="preserve">رفاه </w:t>
      </w:r>
      <w:r w:rsidR="00DD4C93">
        <w:rPr>
          <w:rtl/>
        </w:rPr>
        <w:t>الأطفال المعاقين</w:t>
      </w:r>
      <w:r>
        <w:rPr>
          <w:rFonts w:hint="cs"/>
          <w:rtl/>
        </w:rPr>
        <w:t>،</w:t>
      </w:r>
      <w:r w:rsidR="00DD4C93">
        <w:rPr>
          <w:rtl/>
        </w:rPr>
        <w:t xml:space="preserve"> في عام 2011؛</w:t>
      </w:r>
    </w:p>
    <w:p w:rsidR="001F0E4F" w:rsidRDefault="001F0E4F" w:rsidP="00874F7C">
      <w:pPr>
        <w:pStyle w:val="SingleTxtGA"/>
        <w:rPr>
          <w:rFonts w:hint="cs"/>
          <w:rtl/>
        </w:rPr>
      </w:pPr>
      <w:r>
        <w:rPr>
          <w:rFonts w:hint="cs"/>
          <w:rtl/>
        </w:rPr>
        <w:tab/>
        <w:t>(</w:t>
      </w:r>
      <w:r w:rsidR="00DD4C93">
        <w:rPr>
          <w:rtl/>
        </w:rPr>
        <w:t>ز</w:t>
      </w:r>
      <w:r>
        <w:rPr>
          <w:rFonts w:hint="cs"/>
          <w:rtl/>
        </w:rPr>
        <w:t>)</w:t>
      </w:r>
      <w:r>
        <w:rPr>
          <w:rFonts w:hint="cs"/>
          <w:rtl/>
        </w:rPr>
        <w:tab/>
        <w:t>تنقيح قانون رفاه الأطفال، في عام 2011؛</w:t>
      </w:r>
    </w:p>
    <w:p w:rsidR="00DD4C93" w:rsidRDefault="001F0E4F" w:rsidP="00874F7C">
      <w:pPr>
        <w:pStyle w:val="SingleTxtGA"/>
        <w:rPr>
          <w:rFonts w:hint="cs"/>
          <w:rtl/>
        </w:rPr>
      </w:pPr>
      <w:r>
        <w:rPr>
          <w:rFonts w:hint="cs"/>
          <w:rtl/>
        </w:rPr>
        <w:tab/>
        <w:t>(ح)</w:t>
      </w:r>
      <w:r>
        <w:rPr>
          <w:rFonts w:hint="cs"/>
          <w:rtl/>
        </w:rPr>
        <w:tab/>
      </w:r>
      <w:r w:rsidR="00DD4C93">
        <w:rPr>
          <w:rtl/>
        </w:rPr>
        <w:t xml:space="preserve">تعديل قانون </w:t>
      </w:r>
      <w:r>
        <w:rPr>
          <w:rFonts w:hint="cs"/>
          <w:rtl/>
        </w:rPr>
        <w:t xml:space="preserve">دعم </w:t>
      </w:r>
      <w:r w:rsidR="00DD4C93">
        <w:rPr>
          <w:rtl/>
        </w:rPr>
        <w:t xml:space="preserve">الأسر </w:t>
      </w:r>
      <w:r>
        <w:rPr>
          <w:rFonts w:hint="cs"/>
          <w:rtl/>
        </w:rPr>
        <w:t>ال</w:t>
      </w:r>
      <w:r w:rsidR="00DD4C93">
        <w:rPr>
          <w:rtl/>
        </w:rPr>
        <w:t>متعددة الثقافات، في عام 2011</w:t>
      </w:r>
      <w:r>
        <w:rPr>
          <w:rFonts w:hint="cs"/>
          <w:rtl/>
        </w:rPr>
        <w:t>.</w:t>
      </w:r>
    </w:p>
    <w:p w:rsidR="00DD4C93" w:rsidRDefault="00DD4C93" w:rsidP="00874F7C">
      <w:pPr>
        <w:pStyle w:val="SingleTxtGA"/>
        <w:rPr>
          <w:rtl/>
        </w:rPr>
      </w:pPr>
      <w:r>
        <w:rPr>
          <w:rtl/>
        </w:rPr>
        <w:t>4</w:t>
      </w:r>
      <w:r w:rsidR="001F0E4F">
        <w:rPr>
          <w:rtl/>
        </w:rPr>
        <w:t>-</w:t>
      </w:r>
      <w:r w:rsidR="001F0E4F">
        <w:rPr>
          <w:rFonts w:hint="cs"/>
          <w:rtl/>
        </w:rPr>
        <w:tab/>
        <w:t>و</w:t>
      </w:r>
      <w:r>
        <w:rPr>
          <w:rtl/>
        </w:rPr>
        <w:t>ترحب اللجنة أيضا</w:t>
      </w:r>
      <w:r w:rsidR="001F0E4F">
        <w:rPr>
          <w:rFonts w:hint="cs"/>
          <w:rtl/>
        </w:rPr>
        <w:t>ً</w:t>
      </w:r>
      <w:r>
        <w:rPr>
          <w:rtl/>
        </w:rPr>
        <w:t xml:space="preserve"> </w:t>
      </w:r>
      <w:r w:rsidR="001F0E4F">
        <w:rPr>
          <w:rFonts w:hint="cs"/>
          <w:rtl/>
        </w:rPr>
        <w:t>ب</w:t>
      </w:r>
      <w:r>
        <w:rPr>
          <w:rtl/>
        </w:rPr>
        <w:t xml:space="preserve">تصديق الدولة الطرف </w:t>
      </w:r>
      <w:r w:rsidR="001F0E4F">
        <w:rPr>
          <w:rFonts w:hint="cs"/>
          <w:rtl/>
        </w:rPr>
        <w:t xml:space="preserve">على الصكوك التالية </w:t>
      </w:r>
      <w:r w:rsidR="001F0E4F">
        <w:rPr>
          <w:rtl/>
        </w:rPr>
        <w:t>أو انضمامها إل</w:t>
      </w:r>
      <w:r w:rsidR="001F0E4F">
        <w:rPr>
          <w:rFonts w:hint="cs"/>
          <w:rtl/>
        </w:rPr>
        <w:t>يها</w:t>
      </w:r>
      <w:r>
        <w:rPr>
          <w:rtl/>
        </w:rPr>
        <w:t>:</w:t>
      </w:r>
    </w:p>
    <w:p w:rsidR="00DD4C93" w:rsidRPr="001F0E4F" w:rsidRDefault="001F0E4F" w:rsidP="00874F7C">
      <w:pPr>
        <w:pStyle w:val="SingleTxtGA"/>
        <w:rPr>
          <w:spacing w:val="-4"/>
          <w:rtl/>
        </w:rPr>
      </w:pPr>
      <w:r w:rsidRPr="001F0E4F">
        <w:rPr>
          <w:rFonts w:hint="cs"/>
          <w:spacing w:val="-4"/>
          <w:rtl/>
        </w:rPr>
        <w:tab/>
        <w:t>(</w:t>
      </w:r>
      <w:r w:rsidR="00DD4C93" w:rsidRPr="001F0E4F">
        <w:rPr>
          <w:spacing w:val="-4"/>
          <w:rtl/>
        </w:rPr>
        <w:t>أ</w:t>
      </w:r>
      <w:r w:rsidRPr="001F0E4F">
        <w:rPr>
          <w:rFonts w:hint="cs"/>
          <w:spacing w:val="-4"/>
          <w:rtl/>
        </w:rPr>
        <w:t>)</w:t>
      </w:r>
      <w:r w:rsidRPr="001F0E4F">
        <w:rPr>
          <w:rFonts w:hint="cs"/>
          <w:spacing w:val="-4"/>
          <w:rtl/>
        </w:rPr>
        <w:tab/>
      </w:r>
      <w:r w:rsidR="00DD4C93" w:rsidRPr="001F0E4F">
        <w:rPr>
          <w:spacing w:val="-4"/>
          <w:rtl/>
        </w:rPr>
        <w:t>اتفاقية حقوق الأشخاص ذوي الإعاقة</w:t>
      </w:r>
      <w:r w:rsidRPr="001F0E4F">
        <w:rPr>
          <w:rFonts w:hint="cs"/>
          <w:spacing w:val="-4"/>
          <w:rtl/>
        </w:rPr>
        <w:t>،</w:t>
      </w:r>
      <w:r w:rsidR="00DD4C93" w:rsidRPr="001F0E4F">
        <w:rPr>
          <w:spacing w:val="-4"/>
          <w:rtl/>
        </w:rPr>
        <w:t xml:space="preserve"> في 11 كانون الأول/ديسمبر 2008؛</w:t>
      </w:r>
    </w:p>
    <w:p w:rsidR="00DD4C93" w:rsidRDefault="001F0E4F" w:rsidP="00874F7C">
      <w:pPr>
        <w:pStyle w:val="SingleTxtGA"/>
        <w:rPr>
          <w:rFonts w:hint="cs"/>
          <w:rtl/>
        </w:rPr>
      </w:pPr>
      <w:r>
        <w:rPr>
          <w:rFonts w:hint="cs"/>
          <w:rtl/>
        </w:rPr>
        <w:tab/>
        <w:t>(</w:t>
      </w:r>
      <w:r w:rsidR="00DD4C93">
        <w:rPr>
          <w:rtl/>
        </w:rPr>
        <w:t>ب</w:t>
      </w:r>
      <w:r>
        <w:rPr>
          <w:rFonts w:hint="cs"/>
          <w:rtl/>
        </w:rPr>
        <w:t>)</w:t>
      </w:r>
      <w:r>
        <w:rPr>
          <w:rFonts w:hint="cs"/>
          <w:rtl/>
        </w:rPr>
        <w:tab/>
      </w:r>
      <w:r w:rsidR="00DD4C93">
        <w:rPr>
          <w:rtl/>
        </w:rPr>
        <w:t>البروتوكول الاختياري الملحق باتفاقية القضاء على جميع أشكال التمييز ضد المرأة</w:t>
      </w:r>
      <w:r>
        <w:rPr>
          <w:rFonts w:hint="cs"/>
          <w:rtl/>
        </w:rPr>
        <w:t>،</w:t>
      </w:r>
      <w:r w:rsidR="00DD4C93">
        <w:rPr>
          <w:rtl/>
        </w:rPr>
        <w:t xml:space="preserve"> في 18 تشرين الأول/أكتوبر 2006</w:t>
      </w:r>
      <w:r>
        <w:rPr>
          <w:rFonts w:hint="cs"/>
          <w:rtl/>
        </w:rPr>
        <w:t>.</w:t>
      </w:r>
    </w:p>
    <w:p w:rsidR="00DD4C93" w:rsidRDefault="00DD4C93" w:rsidP="00874F7C">
      <w:pPr>
        <w:pStyle w:val="SingleTxtGA"/>
        <w:rPr>
          <w:rtl/>
        </w:rPr>
      </w:pPr>
      <w:r>
        <w:rPr>
          <w:rtl/>
        </w:rPr>
        <w:t>5</w:t>
      </w:r>
      <w:r w:rsidR="001F0E4F">
        <w:rPr>
          <w:rtl/>
        </w:rPr>
        <w:t>-</w:t>
      </w:r>
      <w:r w:rsidR="001F0E4F">
        <w:rPr>
          <w:rFonts w:hint="cs"/>
          <w:rtl/>
        </w:rPr>
        <w:tab/>
        <w:t>و</w:t>
      </w:r>
      <w:r>
        <w:rPr>
          <w:rtl/>
        </w:rPr>
        <w:t xml:space="preserve">ترحب اللجنة </w:t>
      </w:r>
      <w:r w:rsidR="001F0E4F">
        <w:rPr>
          <w:rFonts w:hint="cs"/>
          <w:rtl/>
        </w:rPr>
        <w:t xml:space="preserve">أيضاً </w:t>
      </w:r>
      <w:r>
        <w:rPr>
          <w:rtl/>
        </w:rPr>
        <w:t xml:space="preserve">بالتدابير </w:t>
      </w:r>
      <w:r w:rsidR="001F0E4F">
        <w:rPr>
          <w:rFonts w:hint="cs"/>
          <w:rtl/>
        </w:rPr>
        <w:t xml:space="preserve">المؤسساتية </w:t>
      </w:r>
      <w:r>
        <w:rPr>
          <w:rtl/>
        </w:rPr>
        <w:t>والسياساتية التالية:</w:t>
      </w:r>
    </w:p>
    <w:p w:rsidR="00DD4C93" w:rsidRDefault="001F0E4F" w:rsidP="00874F7C">
      <w:pPr>
        <w:pStyle w:val="SingleTxtGA"/>
        <w:rPr>
          <w:rtl/>
        </w:rPr>
      </w:pPr>
      <w:r>
        <w:rPr>
          <w:rFonts w:hint="cs"/>
          <w:rtl/>
        </w:rPr>
        <w:tab/>
        <w:t>(</w:t>
      </w:r>
      <w:r w:rsidR="00DD4C93">
        <w:rPr>
          <w:rtl/>
        </w:rPr>
        <w:t>أ</w:t>
      </w:r>
      <w:r>
        <w:rPr>
          <w:rFonts w:hint="cs"/>
          <w:rtl/>
        </w:rPr>
        <w:t>)</w:t>
      </w:r>
      <w:r>
        <w:rPr>
          <w:rFonts w:hint="cs"/>
          <w:rtl/>
        </w:rPr>
        <w:tab/>
      </w:r>
      <w:r w:rsidR="00DD4C93" w:rsidRPr="001F0E4F">
        <w:rPr>
          <w:spacing w:val="-2"/>
          <w:rtl/>
        </w:rPr>
        <w:t xml:space="preserve">إنشاء الخطة الخماسية </w:t>
      </w:r>
      <w:r w:rsidRPr="001F0E4F">
        <w:rPr>
          <w:rFonts w:hint="cs"/>
          <w:spacing w:val="-2"/>
          <w:rtl/>
        </w:rPr>
        <w:t xml:space="preserve">الثانية </w:t>
      </w:r>
      <w:r w:rsidR="00DD4C93" w:rsidRPr="001F0E4F">
        <w:rPr>
          <w:spacing w:val="-2"/>
          <w:rtl/>
        </w:rPr>
        <w:t xml:space="preserve">المتعلقة بالوقاية من العنف </w:t>
      </w:r>
      <w:r w:rsidRPr="001F0E4F">
        <w:rPr>
          <w:spacing w:val="-2"/>
          <w:rtl/>
        </w:rPr>
        <w:t>المدرسي و</w:t>
      </w:r>
      <w:r w:rsidR="00DD4C93" w:rsidRPr="001F0E4F">
        <w:rPr>
          <w:spacing w:val="-2"/>
          <w:rtl/>
        </w:rPr>
        <w:t>التصدي له،</w:t>
      </w:r>
      <w:r w:rsidR="00DD4C93">
        <w:rPr>
          <w:rtl/>
        </w:rPr>
        <w:t xml:space="preserve"> في عام 2010.</w:t>
      </w:r>
    </w:p>
    <w:p w:rsidR="00DD4C93" w:rsidRDefault="001F0E4F" w:rsidP="00874F7C">
      <w:pPr>
        <w:pStyle w:val="HChGA"/>
        <w:spacing w:before="120"/>
        <w:ind w:left="0" w:firstLine="0"/>
        <w:rPr>
          <w:rtl/>
        </w:rPr>
      </w:pPr>
      <w:r>
        <w:rPr>
          <w:rFonts w:hint="cs"/>
          <w:rtl/>
        </w:rPr>
        <w:tab/>
        <w:t>ثالثاً</w:t>
      </w:r>
      <w:r>
        <w:rPr>
          <w:rtl/>
        </w:rPr>
        <w:t>-</w:t>
      </w:r>
      <w:r>
        <w:rPr>
          <w:rFonts w:hint="cs"/>
          <w:rtl/>
        </w:rPr>
        <w:tab/>
      </w:r>
      <w:r w:rsidR="00DD4C93">
        <w:rPr>
          <w:rtl/>
        </w:rPr>
        <w:t xml:space="preserve">دواعي القلق الرئيسية والتوصيات </w:t>
      </w:r>
    </w:p>
    <w:p w:rsidR="00DD4C93" w:rsidRDefault="001F0E4F" w:rsidP="001F0E4F">
      <w:pPr>
        <w:pStyle w:val="H1GA"/>
        <w:rPr>
          <w:rtl/>
        </w:rPr>
      </w:pPr>
      <w:r>
        <w:rPr>
          <w:rFonts w:hint="cs"/>
          <w:rtl/>
        </w:rPr>
        <w:tab/>
        <w:t>ألف</w:t>
      </w:r>
      <w:r>
        <w:rPr>
          <w:rtl/>
        </w:rPr>
        <w:t>-</w:t>
      </w:r>
      <w:r>
        <w:rPr>
          <w:rFonts w:hint="cs"/>
          <w:rtl/>
        </w:rPr>
        <w:tab/>
      </w:r>
      <w:r w:rsidR="00DD4C93">
        <w:rPr>
          <w:rtl/>
        </w:rPr>
        <w:t>التدابير العامة للتنفيذ (المادتان 4 و42 والفقرة 6 من المادة 44 من الاتفاقية)</w:t>
      </w:r>
    </w:p>
    <w:p w:rsidR="00DD4C93" w:rsidRDefault="001F0E4F" w:rsidP="001F0E4F">
      <w:pPr>
        <w:pStyle w:val="H23GA"/>
        <w:rPr>
          <w:rtl/>
        </w:rPr>
      </w:pPr>
      <w:r>
        <w:rPr>
          <w:rFonts w:hint="cs"/>
          <w:rtl/>
        </w:rPr>
        <w:tab/>
      </w:r>
      <w:r>
        <w:rPr>
          <w:rFonts w:hint="cs"/>
          <w:rtl/>
        </w:rPr>
        <w:tab/>
      </w:r>
      <w:r w:rsidR="00DD4C93">
        <w:rPr>
          <w:rtl/>
        </w:rPr>
        <w:t>التوصيات السابقة المقدمة من اللجنة</w:t>
      </w:r>
    </w:p>
    <w:p w:rsidR="00DD4C93" w:rsidRDefault="00DD4C93" w:rsidP="003D5F67">
      <w:pPr>
        <w:pStyle w:val="SingleTxtGA"/>
        <w:keepNext/>
        <w:keepLines/>
        <w:rPr>
          <w:rtl/>
        </w:rPr>
      </w:pPr>
      <w:r>
        <w:rPr>
          <w:rtl/>
        </w:rPr>
        <w:t>6</w:t>
      </w:r>
      <w:r w:rsidR="001F0E4F">
        <w:rPr>
          <w:rtl/>
        </w:rPr>
        <w:t>-</w:t>
      </w:r>
      <w:r w:rsidR="001F0E4F">
        <w:rPr>
          <w:rFonts w:hint="cs"/>
          <w:rtl/>
        </w:rPr>
        <w:tab/>
      </w:r>
      <w:r>
        <w:rPr>
          <w:rtl/>
        </w:rPr>
        <w:t xml:space="preserve">ترحب اللجنة بالجهود التي بذلتها الدولة الطرف لمعالجة بعض </w:t>
      </w:r>
      <w:r w:rsidR="001F0E4F">
        <w:rPr>
          <w:rFonts w:hint="cs"/>
          <w:rtl/>
        </w:rPr>
        <w:t>أوجه القلق التي أعربت عنها اللجنة و</w:t>
      </w:r>
      <w:r>
        <w:rPr>
          <w:rtl/>
        </w:rPr>
        <w:t>التوصيات (</w:t>
      </w:r>
      <w:r>
        <w:t>CRC/C/15/Add.197</w:t>
      </w:r>
      <w:r>
        <w:rPr>
          <w:rtl/>
        </w:rPr>
        <w:t xml:space="preserve">) التي </w:t>
      </w:r>
      <w:r w:rsidR="001F0E4F">
        <w:rPr>
          <w:rFonts w:hint="cs"/>
          <w:rtl/>
        </w:rPr>
        <w:t xml:space="preserve">قدمتها </w:t>
      </w:r>
      <w:r>
        <w:rPr>
          <w:rtl/>
        </w:rPr>
        <w:t>بعد النظر في التقرير الثاني للدولة الطرف (</w:t>
      </w:r>
      <w:r>
        <w:t>CRC/C/70/Add.14</w:t>
      </w:r>
      <w:r>
        <w:rPr>
          <w:rtl/>
        </w:rPr>
        <w:t>)</w:t>
      </w:r>
      <w:r w:rsidR="00FE2973">
        <w:rPr>
          <w:rtl/>
        </w:rPr>
        <w:t xml:space="preserve"> </w:t>
      </w:r>
      <w:r>
        <w:rPr>
          <w:rtl/>
        </w:rPr>
        <w:t xml:space="preserve">وفي تقريرها الأَوّلي المقدم بموجب البروتوكول الاختياري المتعلق ببيع </w:t>
      </w:r>
      <w:r w:rsidR="001F0E4F">
        <w:rPr>
          <w:rtl/>
        </w:rPr>
        <w:t>الأطفال وبغاء الأطفال واستغلا</w:t>
      </w:r>
      <w:r w:rsidR="001F0E4F">
        <w:rPr>
          <w:rFonts w:hint="cs"/>
          <w:rtl/>
        </w:rPr>
        <w:t>ل الأطفال</w:t>
      </w:r>
      <w:r>
        <w:rPr>
          <w:rtl/>
        </w:rPr>
        <w:t xml:space="preserve"> في المواد الإباحية (</w:t>
      </w:r>
      <w:r>
        <w:t>CRC/C/OPSC/KOR/CO/1</w:t>
      </w:r>
      <w:r>
        <w:rPr>
          <w:rtl/>
        </w:rPr>
        <w:t>)، وبموجب البروتوكول الاختياري المتعلق بإشراك الأطفال في النزاعات المسلحة (</w:t>
      </w:r>
      <w:r>
        <w:t>CRC/C/OPAC/KOR/CO/1</w:t>
      </w:r>
      <w:r>
        <w:rPr>
          <w:rtl/>
        </w:rPr>
        <w:t xml:space="preserve">). وعلى الرغم من ذلك، تشعر اللجنة بالأسف لأن بعض </w:t>
      </w:r>
      <w:r w:rsidR="001F0E4F">
        <w:rPr>
          <w:rFonts w:hint="cs"/>
          <w:rtl/>
        </w:rPr>
        <w:t xml:space="preserve">من أوجه القلق التي أعربت عنها </w:t>
      </w:r>
      <w:r>
        <w:rPr>
          <w:rtl/>
        </w:rPr>
        <w:t>و</w:t>
      </w:r>
      <w:r w:rsidR="001F0E4F">
        <w:rPr>
          <w:rFonts w:hint="cs"/>
          <w:rtl/>
        </w:rPr>
        <w:t>ال</w:t>
      </w:r>
      <w:r w:rsidR="001F0E4F">
        <w:rPr>
          <w:rtl/>
        </w:rPr>
        <w:t>توصيات</w:t>
      </w:r>
      <w:r w:rsidR="001F0E4F">
        <w:rPr>
          <w:rFonts w:hint="cs"/>
          <w:rtl/>
        </w:rPr>
        <w:t xml:space="preserve"> التي قدمتها</w:t>
      </w:r>
      <w:r>
        <w:rPr>
          <w:rtl/>
        </w:rPr>
        <w:t xml:space="preserve"> لم</w:t>
      </w:r>
      <w:r w:rsidR="001F0E4F">
        <w:rPr>
          <w:rFonts w:hint="cs"/>
          <w:rtl/>
        </w:rPr>
        <w:t> </w:t>
      </w:r>
      <w:r>
        <w:rPr>
          <w:rtl/>
        </w:rPr>
        <w:t>تعالج بقدر كاف أو لم</w:t>
      </w:r>
      <w:r w:rsidR="001F0E4F">
        <w:rPr>
          <w:rFonts w:hint="cs"/>
          <w:rtl/>
        </w:rPr>
        <w:t> </w:t>
      </w:r>
      <w:r>
        <w:rPr>
          <w:rtl/>
        </w:rPr>
        <w:t>تعالج إطلاقا</w:t>
      </w:r>
      <w:r w:rsidR="001F0E4F">
        <w:rPr>
          <w:rFonts w:hint="cs"/>
          <w:rtl/>
        </w:rPr>
        <w:t>ً</w:t>
      </w:r>
      <w:r>
        <w:rPr>
          <w:rtl/>
        </w:rPr>
        <w:t>.</w:t>
      </w:r>
    </w:p>
    <w:p w:rsidR="00DD4C93" w:rsidRPr="00D52CEE" w:rsidRDefault="00DD4C93" w:rsidP="001F0E4F">
      <w:pPr>
        <w:pStyle w:val="SingleTxtGA"/>
        <w:rPr>
          <w:b/>
          <w:bCs/>
          <w:rtl/>
        </w:rPr>
      </w:pPr>
      <w:r>
        <w:rPr>
          <w:rtl/>
        </w:rPr>
        <w:t>7</w:t>
      </w:r>
      <w:r w:rsidR="001F0E4F">
        <w:rPr>
          <w:rtl/>
        </w:rPr>
        <w:t>-</w:t>
      </w:r>
      <w:r w:rsidR="001F0E4F">
        <w:rPr>
          <w:rFonts w:hint="cs"/>
          <w:rtl/>
        </w:rPr>
        <w:tab/>
      </w:r>
      <w:r w:rsidRPr="00D52CEE">
        <w:rPr>
          <w:b/>
          <w:bCs/>
          <w:rtl/>
        </w:rPr>
        <w:t>تحث اللجنة الدولة الطرف على اتخاذ جميع التدابير اللازمة لمعالجة التوصيات المدرجة</w:t>
      </w:r>
      <w:r w:rsidR="00D52CEE">
        <w:rPr>
          <w:rFonts w:hint="cs"/>
          <w:b/>
          <w:bCs/>
          <w:rtl/>
        </w:rPr>
        <w:t xml:space="preserve"> </w:t>
      </w:r>
      <w:r w:rsidRPr="00D52CEE">
        <w:rPr>
          <w:b/>
          <w:bCs/>
          <w:rtl/>
        </w:rPr>
        <w:t xml:space="preserve">في الملاحظات الختامية </w:t>
      </w:r>
      <w:r w:rsidR="001F0E4F" w:rsidRPr="00D52CEE">
        <w:rPr>
          <w:rFonts w:hint="cs"/>
          <w:b/>
          <w:bCs/>
          <w:rtl/>
        </w:rPr>
        <w:t>على ا</w:t>
      </w:r>
      <w:r w:rsidRPr="00D52CEE">
        <w:rPr>
          <w:b/>
          <w:bCs/>
          <w:rtl/>
        </w:rPr>
        <w:t xml:space="preserve">لتقرير الدوري الثاني </w:t>
      </w:r>
      <w:r w:rsidR="001F0E4F" w:rsidRPr="00D52CEE">
        <w:rPr>
          <w:rFonts w:hint="cs"/>
          <w:b/>
          <w:bCs/>
          <w:rtl/>
        </w:rPr>
        <w:t xml:space="preserve">للدولة الطرف </w:t>
      </w:r>
      <w:r w:rsidRPr="00D52CEE">
        <w:rPr>
          <w:b/>
          <w:bCs/>
          <w:rtl/>
        </w:rPr>
        <w:t>(</w:t>
      </w:r>
      <w:r w:rsidRPr="00D52CEE">
        <w:rPr>
          <w:b/>
          <w:bCs/>
        </w:rPr>
        <w:t>CRD/C/124</w:t>
      </w:r>
      <w:r w:rsidR="001F0E4F" w:rsidRPr="00D52CEE">
        <w:rPr>
          <w:b/>
          <w:bCs/>
          <w:rtl/>
        </w:rPr>
        <w:t>، الفقر</w:t>
      </w:r>
      <w:r w:rsidR="001F0E4F" w:rsidRPr="00D52CEE">
        <w:rPr>
          <w:rFonts w:hint="cs"/>
          <w:b/>
          <w:bCs/>
          <w:rtl/>
        </w:rPr>
        <w:t>ات </w:t>
      </w:r>
      <w:r w:rsidRPr="00D52CEE">
        <w:rPr>
          <w:b/>
          <w:bCs/>
          <w:rtl/>
        </w:rPr>
        <w:t xml:space="preserve">79-141) التي لم </w:t>
      </w:r>
      <w:r w:rsidR="001F0E4F" w:rsidRPr="00D52CEE">
        <w:rPr>
          <w:rFonts w:hint="cs"/>
          <w:b/>
          <w:bCs/>
          <w:rtl/>
        </w:rPr>
        <w:t xml:space="preserve">تنفذ بعد، </w:t>
      </w:r>
      <w:r w:rsidRPr="00D52CEE">
        <w:rPr>
          <w:b/>
          <w:bCs/>
          <w:rtl/>
        </w:rPr>
        <w:t>لا</w:t>
      </w:r>
      <w:r w:rsidR="001F0E4F" w:rsidRPr="00D52CEE">
        <w:rPr>
          <w:rFonts w:hint="cs"/>
          <w:b/>
          <w:bCs/>
          <w:rtl/>
        </w:rPr>
        <w:t> </w:t>
      </w:r>
      <w:r w:rsidRPr="00D52CEE">
        <w:rPr>
          <w:b/>
          <w:bCs/>
          <w:rtl/>
        </w:rPr>
        <w:t xml:space="preserve">سيما تلك التوصيات المتعلقة بإنشاء لجنة فرعية </w:t>
      </w:r>
      <w:r w:rsidR="001F0E4F" w:rsidRPr="00D52CEE">
        <w:rPr>
          <w:rFonts w:hint="cs"/>
          <w:b/>
          <w:bCs/>
          <w:rtl/>
        </w:rPr>
        <w:t xml:space="preserve">تُعنى </w:t>
      </w:r>
      <w:r w:rsidRPr="00D52CEE">
        <w:rPr>
          <w:b/>
          <w:bCs/>
          <w:rtl/>
        </w:rPr>
        <w:t xml:space="preserve">بحقوق الأطفال </w:t>
      </w:r>
      <w:r w:rsidR="001F0E4F" w:rsidRPr="00D52CEE">
        <w:rPr>
          <w:rFonts w:hint="cs"/>
          <w:b/>
          <w:bCs/>
          <w:rtl/>
        </w:rPr>
        <w:t xml:space="preserve">ضمن </w:t>
      </w:r>
      <w:r w:rsidRPr="00D52CEE">
        <w:rPr>
          <w:b/>
          <w:bCs/>
          <w:rtl/>
        </w:rPr>
        <w:t>اللجنة الوطنية لحقوق الإنسان في كوريا، و</w:t>
      </w:r>
      <w:r w:rsidR="001F0E4F" w:rsidRPr="00D52CEE">
        <w:rPr>
          <w:b/>
          <w:bCs/>
          <w:rtl/>
        </w:rPr>
        <w:t>الحظر الشامل للعق</w:t>
      </w:r>
      <w:r w:rsidR="001F0E4F" w:rsidRPr="00D52CEE">
        <w:rPr>
          <w:rFonts w:hint="cs"/>
          <w:b/>
          <w:bCs/>
          <w:rtl/>
        </w:rPr>
        <w:t>وبة</w:t>
      </w:r>
      <w:r w:rsidRPr="00D52CEE">
        <w:rPr>
          <w:b/>
          <w:bCs/>
          <w:rtl/>
        </w:rPr>
        <w:t xml:space="preserve"> البدني</w:t>
      </w:r>
      <w:r w:rsidR="001F0E4F" w:rsidRPr="00D52CEE">
        <w:rPr>
          <w:rFonts w:hint="cs"/>
          <w:b/>
          <w:bCs/>
          <w:rtl/>
        </w:rPr>
        <w:t>ة،</w:t>
      </w:r>
      <w:r w:rsidRPr="00D52CEE">
        <w:rPr>
          <w:b/>
          <w:bCs/>
          <w:rtl/>
        </w:rPr>
        <w:t xml:space="preserve"> ومراجعة سياستها التعليمية بهدف خفض </w:t>
      </w:r>
      <w:r w:rsidR="001F0E4F" w:rsidRPr="00D52CEE">
        <w:rPr>
          <w:b/>
          <w:bCs/>
          <w:rtl/>
        </w:rPr>
        <w:t>مستو</w:t>
      </w:r>
      <w:r w:rsidR="001F0E4F" w:rsidRPr="00D52CEE">
        <w:rPr>
          <w:rFonts w:hint="cs"/>
          <w:b/>
          <w:bCs/>
          <w:rtl/>
        </w:rPr>
        <w:t>يات الضغط</w:t>
      </w:r>
      <w:r w:rsidRPr="00D52CEE">
        <w:rPr>
          <w:b/>
          <w:bCs/>
          <w:rtl/>
        </w:rPr>
        <w:t xml:space="preserve"> العالي</w:t>
      </w:r>
      <w:r w:rsidR="001F0E4F" w:rsidRPr="00D52CEE">
        <w:rPr>
          <w:rFonts w:hint="cs"/>
          <w:b/>
          <w:bCs/>
          <w:rtl/>
        </w:rPr>
        <w:t>ة</w:t>
      </w:r>
      <w:r w:rsidRPr="00D52CEE">
        <w:rPr>
          <w:b/>
          <w:bCs/>
          <w:rtl/>
        </w:rPr>
        <w:t xml:space="preserve"> التي </w:t>
      </w:r>
      <w:r w:rsidR="001F0E4F" w:rsidRPr="00D52CEE">
        <w:rPr>
          <w:rFonts w:hint="cs"/>
          <w:b/>
          <w:bCs/>
          <w:rtl/>
        </w:rPr>
        <w:t xml:space="preserve">يجد </w:t>
      </w:r>
      <w:r w:rsidRPr="00D52CEE">
        <w:rPr>
          <w:b/>
          <w:bCs/>
          <w:rtl/>
        </w:rPr>
        <w:t>الأطفال</w:t>
      </w:r>
      <w:r w:rsidR="001F0E4F" w:rsidRPr="00D52CEE">
        <w:rPr>
          <w:rFonts w:hint="cs"/>
          <w:b/>
          <w:bCs/>
          <w:rtl/>
        </w:rPr>
        <w:t xml:space="preserve"> أنفسهم خاضعين لها جراءها</w:t>
      </w:r>
      <w:r w:rsidRPr="00D52CEE">
        <w:rPr>
          <w:b/>
          <w:bCs/>
          <w:rtl/>
        </w:rPr>
        <w:t>.</w:t>
      </w:r>
    </w:p>
    <w:p w:rsidR="00DD4C93" w:rsidRDefault="001F0E4F" w:rsidP="001F0E4F">
      <w:pPr>
        <w:pStyle w:val="H23GA"/>
        <w:rPr>
          <w:rtl/>
        </w:rPr>
      </w:pPr>
      <w:r>
        <w:rPr>
          <w:rFonts w:hint="cs"/>
          <w:rtl/>
        </w:rPr>
        <w:tab/>
      </w:r>
      <w:r>
        <w:rPr>
          <w:rFonts w:hint="cs"/>
          <w:rtl/>
        </w:rPr>
        <w:tab/>
      </w:r>
      <w:r w:rsidR="00DD4C93">
        <w:rPr>
          <w:rtl/>
        </w:rPr>
        <w:t>التحفظات</w:t>
      </w:r>
    </w:p>
    <w:p w:rsidR="00DD4C93" w:rsidRDefault="00DD4C93" w:rsidP="00D52CEE">
      <w:pPr>
        <w:pStyle w:val="SingleTxtGA"/>
        <w:rPr>
          <w:rtl/>
        </w:rPr>
      </w:pPr>
      <w:r>
        <w:rPr>
          <w:rtl/>
        </w:rPr>
        <w:t>8-</w:t>
      </w:r>
      <w:r w:rsidR="001F0E4F">
        <w:rPr>
          <w:rFonts w:hint="cs"/>
          <w:rtl/>
        </w:rPr>
        <w:tab/>
      </w:r>
      <w:r>
        <w:rPr>
          <w:rtl/>
        </w:rPr>
        <w:t xml:space="preserve">ترحب اللجنة بسحب الدولة الطرف تحفظاتها على الفقرة 3 من المادة </w:t>
      </w:r>
      <w:r w:rsidR="001F0E4F">
        <w:rPr>
          <w:rFonts w:hint="cs"/>
          <w:rtl/>
        </w:rPr>
        <w:t xml:space="preserve">9 </w:t>
      </w:r>
      <w:r>
        <w:rPr>
          <w:rtl/>
        </w:rPr>
        <w:t xml:space="preserve">للاتفاقية في شهر تشرين الأول/أكتوبر2008. ومع ذلك، فإنها قلقلة لتمسّك الدولة الطرف بتحفظاتها على الفقرة (أ) من المادة 21، </w:t>
      </w:r>
      <w:r w:rsidR="001F0E4F">
        <w:rPr>
          <w:rFonts w:hint="cs"/>
          <w:rtl/>
        </w:rPr>
        <w:t>بشأن ضمان أيلولة التصريح ب</w:t>
      </w:r>
      <w:r>
        <w:rPr>
          <w:rtl/>
        </w:rPr>
        <w:t xml:space="preserve">التبني </w:t>
      </w:r>
      <w:r w:rsidR="001F0E4F">
        <w:rPr>
          <w:rFonts w:hint="cs"/>
          <w:rtl/>
        </w:rPr>
        <w:t>ل</w:t>
      </w:r>
      <w:r>
        <w:rPr>
          <w:rtl/>
        </w:rPr>
        <w:t xml:space="preserve">لسلطات المختصة </w:t>
      </w:r>
      <w:r w:rsidR="001F0E4F">
        <w:rPr>
          <w:rFonts w:hint="cs"/>
          <w:rtl/>
        </w:rPr>
        <w:t xml:space="preserve">مع </w:t>
      </w:r>
      <w:r w:rsidR="00874F7C">
        <w:rPr>
          <w:rFonts w:hint="cs"/>
          <w:rtl/>
        </w:rPr>
        <w:t>ال</w:t>
      </w:r>
      <w:r w:rsidR="001F0E4F">
        <w:rPr>
          <w:rFonts w:hint="cs"/>
          <w:rtl/>
        </w:rPr>
        <w:t xml:space="preserve">مراعاة الواجبة </w:t>
      </w:r>
      <w:r>
        <w:rPr>
          <w:rtl/>
        </w:rPr>
        <w:t xml:space="preserve">لمصلحة </w:t>
      </w:r>
      <w:r w:rsidR="001F0E4F">
        <w:rPr>
          <w:rFonts w:hint="cs"/>
          <w:rtl/>
        </w:rPr>
        <w:t>ا</w:t>
      </w:r>
      <w:r>
        <w:rPr>
          <w:rtl/>
        </w:rPr>
        <w:t xml:space="preserve">لطفل </w:t>
      </w:r>
      <w:r w:rsidR="001F0E4F">
        <w:rPr>
          <w:rFonts w:hint="cs"/>
          <w:rtl/>
        </w:rPr>
        <w:t>الفضلى في المقام الأول</w:t>
      </w:r>
      <w:r w:rsidR="00D52CEE">
        <w:rPr>
          <w:rtl/>
        </w:rPr>
        <w:t>،</w:t>
      </w:r>
      <w:r w:rsidR="00FE2973">
        <w:rPr>
          <w:rtl/>
        </w:rPr>
        <w:t xml:space="preserve"> و</w:t>
      </w:r>
      <w:r w:rsidR="00D52CEE">
        <w:rPr>
          <w:rtl/>
        </w:rPr>
        <w:t>بتحفظاتها على الفقر</w:t>
      </w:r>
      <w:r w:rsidR="00D52CEE">
        <w:rPr>
          <w:rFonts w:hint="cs"/>
          <w:rtl/>
        </w:rPr>
        <w:t>ة</w:t>
      </w:r>
      <w:r w:rsidR="00D52CEE">
        <w:rPr>
          <w:rtl/>
        </w:rPr>
        <w:t xml:space="preserve"> الفرعي</w:t>
      </w:r>
      <w:r w:rsidR="00D52CEE">
        <w:rPr>
          <w:rFonts w:hint="cs"/>
          <w:rtl/>
        </w:rPr>
        <w:t>ة</w:t>
      </w:r>
      <w:r>
        <w:rPr>
          <w:rtl/>
        </w:rPr>
        <w:t xml:space="preserve"> 2(ب)</w:t>
      </w:r>
      <w:r w:rsidR="00874F7C">
        <w:rPr>
          <w:rFonts w:hint="cs"/>
          <w:rtl/>
        </w:rPr>
        <w:t>‘5‘</w:t>
      </w:r>
      <w:r w:rsidR="00D52CEE">
        <w:rPr>
          <w:rFonts w:hint="cs"/>
          <w:rtl/>
        </w:rPr>
        <w:t xml:space="preserve"> </w:t>
      </w:r>
      <w:r>
        <w:rPr>
          <w:rtl/>
        </w:rPr>
        <w:t xml:space="preserve">من المادة 40 </w:t>
      </w:r>
      <w:r w:rsidR="00D52CEE">
        <w:rPr>
          <w:rFonts w:hint="cs"/>
          <w:rtl/>
        </w:rPr>
        <w:t>بشأن ضمان تمتع كل طفل، يُدعى أو يُتهم بأنه انتهك قانون العقوبات في الدولة الطرف، بالحق في أن تتولى سلطة أعلى مختصة ومستقلة ونزيهة أو هيئة قضائية مراجعة ذلك القرار وفقاً للقانون</w:t>
      </w:r>
      <w:r>
        <w:rPr>
          <w:rtl/>
        </w:rPr>
        <w:t>.</w:t>
      </w:r>
    </w:p>
    <w:p w:rsidR="00DD4C93" w:rsidRPr="00D52CEE" w:rsidRDefault="00D52CEE" w:rsidP="002B2480">
      <w:pPr>
        <w:pStyle w:val="SingleTxtGA"/>
        <w:rPr>
          <w:b/>
          <w:bCs/>
          <w:rtl/>
        </w:rPr>
      </w:pPr>
      <w:r>
        <w:rPr>
          <w:rtl/>
        </w:rPr>
        <w:t>9-</w:t>
      </w:r>
      <w:r>
        <w:rPr>
          <w:rFonts w:hint="cs"/>
          <w:rtl/>
        </w:rPr>
        <w:tab/>
      </w:r>
      <w:r w:rsidR="00DD4C93" w:rsidRPr="00D52CEE">
        <w:rPr>
          <w:b/>
          <w:bCs/>
          <w:rtl/>
        </w:rPr>
        <w:t xml:space="preserve">توصي اللجنة الدولة الطرف </w:t>
      </w:r>
      <w:r w:rsidRPr="00D52CEE">
        <w:rPr>
          <w:rFonts w:hint="cs"/>
          <w:b/>
          <w:bCs/>
          <w:rtl/>
        </w:rPr>
        <w:t>ب</w:t>
      </w:r>
      <w:r w:rsidR="00DD4C93" w:rsidRPr="00D52CEE">
        <w:rPr>
          <w:b/>
          <w:bCs/>
          <w:rtl/>
        </w:rPr>
        <w:t>أن تنظر في سحب تحفظاتها على الفقرة (أ) من المادة</w:t>
      </w:r>
      <w:r w:rsidRPr="00D52CEE">
        <w:rPr>
          <w:rFonts w:hint="cs"/>
          <w:b/>
          <w:bCs/>
          <w:rtl/>
        </w:rPr>
        <w:t> </w:t>
      </w:r>
      <w:r w:rsidRPr="00D52CEE">
        <w:rPr>
          <w:b/>
          <w:bCs/>
          <w:rtl/>
        </w:rPr>
        <w:t>21، وعلى الفقر</w:t>
      </w:r>
      <w:r w:rsidRPr="00D52CEE">
        <w:rPr>
          <w:rFonts w:hint="cs"/>
          <w:b/>
          <w:bCs/>
          <w:rtl/>
        </w:rPr>
        <w:t>ة</w:t>
      </w:r>
      <w:r w:rsidRPr="00D52CEE">
        <w:rPr>
          <w:b/>
          <w:bCs/>
          <w:rtl/>
        </w:rPr>
        <w:t xml:space="preserve"> الفرعي</w:t>
      </w:r>
      <w:r w:rsidRPr="00D52CEE">
        <w:rPr>
          <w:rFonts w:hint="cs"/>
          <w:b/>
          <w:bCs/>
          <w:rtl/>
        </w:rPr>
        <w:t>ة</w:t>
      </w:r>
      <w:r w:rsidR="00DD4C93" w:rsidRPr="00D52CEE">
        <w:rPr>
          <w:b/>
          <w:bCs/>
          <w:rtl/>
        </w:rPr>
        <w:t xml:space="preserve"> 2(ب)</w:t>
      </w:r>
      <w:r w:rsidRPr="00D52CEE">
        <w:rPr>
          <w:rFonts w:hint="cs"/>
          <w:b/>
          <w:bCs/>
          <w:rtl/>
        </w:rPr>
        <w:t>‘5‘</w:t>
      </w:r>
      <w:r w:rsidR="00DD4C93" w:rsidRPr="00D52CEE">
        <w:rPr>
          <w:b/>
          <w:bCs/>
          <w:rtl/>
        </w:rPr>
        <w:t xml:space="preserve"> من المادة 40 التي تمثل عقبة </w:t>
      </w:r>
      <w:r w:rsidRPr="00D52CEE">
        <w:rPr>
          <w:rFonts w:hint="cs"/>
          <w:b/>
          <w:bCs/>
          <w:rtl/>
        </w:rPr>
        <w:t xml:space="preserve">أمام </w:t>
      </w:r>
      <w:r w:rsidR="00DD4C93" w:rsidRPr="00D52CEE">
        <w:rPr>
          <w:b/>
          <w:bCs/>
          <w:rtl/>
        </w:rPr>
        <w:t xml:space="preserve">تنفيذ </w:t>
      </w:r>
      <w:r w:rsidR="002B2480">
        <w:rPr>
          <w:rFonts w:hint="cs"/>
          <w:b/>
          <w:bCs/>
          <w:rtl/>
        </w:rPr>
        <w:t>ا</w:t>
      </w:r>
      <w:r w:rsidR="00DD4C93" w:rsidRPr="00D52CEE">
        <w:rPr>
          <w:b/>
          <w:bCs/>
          <w:rtl/>
        </w:rPr>
        <w:t>لاتفاقية</w:t>
      </w:r>
      <w:r w:rsidRPr="00D52CEE">
        <w:rPr>
          <w:rFonts w:hint="cs"/>
          <w:b/>
          <w:bCs/>
          <w:rtl/>
        </w:rPr>
        <w:t xml:space="preserve"> تنفيذاً كاملاً</w:t>
      </w:r>
      <w:r w:rsidR="00DD4C93" w:rsidRPr="00D52CEE">
        <w:rPr>
          <w:b/>
          <w:bCs/>
          <w:rtl/>
        </w:rPr>
        <w:t>.</w:t>
      </w:r>
    </w:p>
    <w:p w:rsidR="00DD4C93" w:rsidRDefault="00D52CEE" w:rsidP="00D52CEE">
      <w:pPr>
        <w:pStyle w:val="H23GA"/>
        <w:rPr>
          <w:rtl/>
        </w:rPr>
      </w:pPr>
      <w:r>
        <w:rPr>
          <w:rFonts w:hint="cs"/>
          <w:rtl/>
        </w:rPr>
        <w:tab/>
      </w:r>
      <w:r>
        <w:rPr>
          <w:rFonts w:hint="cs"/>
          <w:rtl/>
        </w:rPr>
        <w:tab/>
      </w:r>
      <w:r w:rsidR="00DD4C93">
        <w:rPr>
          <w:rtl/>
        </w:rPr>
        <w:t>التشريعات</w:t>
      </w:r>
    </w:p>
    <w:p w:rsidR="00DD4C93" w:rsidRDefault="00D52CEE" w:rsidP="00D52CEE">
      <w:pPr>
        <w:pStyle w:val="SingleTxtGA"/>
        <w:rPr>
          <w:rtl/>
        </w:rPr>
      </w:pPr>
      <w:r>
        <w:rPr>
          <w:rtl/>
        </w:rPr>
        <w:t>10-</w:t>
      </w:r>
      <w:r>
        <w:rPr>
          <w:rFonts w:hint="cs"/>
          <w:rtl/>
        </w:rPr>
        <w:tab/>
      </w:r>
      <w:r w:rsidR="00DD4C93">
        <w:rPr>
          <w:rtl/>
        </w:rPr>
        <w:t xml:space="preserve">ترحب اللجنة </w:t>
      </w:r>
      <w:r>
        <w:rPr>
          <w:rFonts w:hint="cs"/>
          <w:rtl/>
        </w:rPr>
        <w:t xml:space="preserve">بإجازة دستور </w:t>
      </w:r>
      <w:r w:rsidR="00DD4C93">
        <w:rPr>
          <w:rtl/>
        </w:rPr>
        <w:t xml:space="preserve">الدولة الطرف </w:t>
      </w:r>
      <w:r>
        <w:rPr>
          <w:rFonts w:hint="cs"/>
          <w:rtl/>
        </w:rPr>
        <w:t xml:space="preserve">قابلية </w:t>
      </w:r>
      <w:r w:rsidR="00DD4C93">
        <w:rPr>
          <w:rtl/>
        </w:rPr>
        <w:t xml:space="preserve">تطبيق </w:t>
      </w:r>
      <w:r>
        <w:rPr>
          <w:rFonts w:hint="cs"/>
          <w:rtl/>
        </w:rPr>
        <w:t>ا</w:t>
      </w:r>
      <w:r w:rsidR="00DD4C93">
        <w:rPr>
          <w:rtl/>
        </w:rPr>
        <w:t>لاتفاقية في قانونها الوطني</w:t>
      </w:r>
      <w:r>
        <w:rPr>
          <w:rFonts w:hint="cs"/>
          <w:rtl/>
        </w:rPr>
        <w:t xml:space="preserve"> تطبيقاً مباشراً</w:t>
      </w:r>
      <w:r w:rsidR="00DD4C93">
        <w:rPr>
          <w:rtl/>
        </w:rPr>
        <w:t xml:space="preserve">. ومع ذلك، تشعر اللجنة بالقلق لعدم </w:t>
      </w:r>
      <w:r>
        <w:rPr>
          <w:rFonts w:hint="cs"/>
          <w:rtl/>
        </w:rPr>
        <w:t>وجود ما يكفي من ال</w:t>
      </w:r>
      <w:r w:rsidR="00DD4C93">
        <w:rPr>
          <w:rtl/>
        </w:rPr>
        <w:t xml:space="preserve">أنظمة </w:t>
      </w:r>
      <w:r>
        <w:rPr>
          <w:rFonts w:hint="cs"/>
          <w:rtl/>
        </w:rPr>
        <w:t>ال</w:t>
      </w:r>
      <w:r w:rsidR="00DD4C93">
        <w:rPr>
          <w:rtl/>
        </w:rPr>
        <w:t xml:space="preserve">داخلية </w:t>
      </w:r>
      <w:r>
        <w:rPr>
          <w:rFonts w:hint="cs"/>
          <w:rtl/>
        </w:rPr>
        <w:t>ل</w:t>
      </w:r>
      <w:r w:rsidR="00DD4C93">
        <w:rPr>
          <w:rtl/>
        </w:rPr>
        <w:t>تنفيذ الأحكام العامة للاتفاقية ولأن محاكم الدولة الطرف لا تطبّق الاتفاقية بصورة مباشرة إلا نادرا</w:t>
      </w:r>
      <w:r>
        <w:rPr>
          <w:rFonts w:hint="cs"/>
          <w:rtl/>
        </w:rPr>
        <w:t>ً</w:t>
      </w:r>
      <w:r w:rsidR="00DD4C93">
        <w:rPr>
          <w:rtl/>
        </w:rPr>
        <w:t xml:space="preserve"> جدا</w:t>
      </w:r>
      <w:r>
        <w:rPr>
          <w:rFonts w:hint="cs"/>
          <w:rtl/>
        </w:rPr>
        <w:t>ً</w:t>
      </w:r>
      <w:r w:rsidR="00DD4C93">
        <w:rPr>
          <w:rtl/>
        </w:rPr>
        <w:t xml:space="preserve">. </w:t>
      </w:r>
      <w:r>
        <w:rPr>
          <w:rFonts w:hint="cs"/>
          <w:rtl/>
        </w:rPr>
        <w:t>و</w:t>
      </w:r>
      <w:r w:rsidR="00DD4C93">
        <w:rPr>
          <w:rtl/>
        </w:rPr>
        <w:t>اللجنة قلقة أيضا</w:t>
      </w:r>
      <w:r>
        <w:rPr>
          <w:rFonts w:hint="cs"/>
          <w:rtl/>
        </w:rPr>
        <w:t>ً</w:t>
      </w:r>
      <w:r w:rsidR="00DD4C93">
        <w:rPr>
          <w:rtl/>
        </w:rPr>
        <w:t xml:space="preserve"> لأن التشريعات التي تحظر </w:t>
      </w:r>
      <w:r>
        <w:rPr>
          <w:rFonts w:hint="cs"/>
          <w:rtl/>
        </w:rPr>
        <w:t xml:space="preserve">عمليات </w:t>
      </w:r>
      <w:r w:rsidR="00DD4C93">
        <w:rPr>
          <w:rtl/>
        </w:rPr>
        <w:t xml:space="preserve">الإجهاض لا تراعي </w:t>
      </w:r>
      <w:r>
        <w:rPr>
          <w:rtl/>
        </w:rPr>
        <w:t>كما يجب المصلحة العليا للمراهق</w:t>
      </w:r>
      <w:r>
        <w:rPr>
          <w:rFonts w:hint="cs"/>
          <w:rtl/>
        </w:rPr>
        <w:t>ات</w:t>
      </w:r>
      <w:r w:rsidR="00DD4C93">
        <w:rPr>
          <w:rtl/>
        </w:rPr>
        <w:t xml:space="preserve"> الحوامل،</w:t>
      </w:r>
      <w:r w:rsidRPr="00D52CEE">
        <w:rPr>
          <w:rtl/>
        </w:rPr>
        <w:t xml:space="preserve"> </w:t>
      </w:r>
      <w:r>
        <w:rPr>
          <w:rtl/>
        </w:rPr>
        <w:t>إلا في حالات استثنائية نادرة و</w:t>
      </w:r>
      <w:r>
        <w:rPr>
          <w:rFonts w:hint="cs"/>
          <w:rtl/>
        </w:rPr>
        <w:t>محددة،</w:t>
      </w:r>
      <w:r w:rsidR="00DD4C93">
        <w:rPr>
          <w:rtl/>
        </w:rPr>
        <w:t xml:space="preserve"> و</w:t>
      </w:r>
      <w:r>
        <w:rPr>
          <w:rFonts w:hint="cs"/>
          <w:rtl/>
        </w:rPr>
        <w:t>قد ينشأ عنها حالات ت</w:t>
      </w:r>
      <w:r w:rsidR="00DD4C93">
        <w:rPr>
          <w:rtl/>
        </w:rPr>
        <w:t xml:space="preserve">زيد من تفاقم الأوضاع الصعبة التي </w:t>
      </w:r>
      <w:r>
        <w:rPr>
          <w:rFonts w:hint="cs"/>
          <w:rtl/>
        </w:rPr>
        <w:t>ت</w:t>
      </w:r>
      <w:r>
        <w:rPr>
          <w:rtl/>
        </w:rPr>
        <w:t>عان</w:t>
      </w:r>
      <w:r>
        <w:rPr>
          <w:rFonts w:hint="cs"/>
          <w:rtl/>
        </w:rPr>
        <w:t>ي</w:t>
      </w:r>
      <w:r w:rsidR="00DD4C93">
        <w:rPr>
          <w:rtl/>
        </w:rPr>
        <w:t xml:space="preserve"> منها</w:t>
      </w:r>
      <w:r>
        <w:rPr>
          <w:rFonts w:hint="cs"/>
          <w:rtl/>
        </w:rPr>
        <w:t xml:space="preserve"> هؤلاء الحوامل</w:t>
      </w:r>
      <w:r w:rsidR="00DD4C93">
        <w:rPr>
          <w:rtl/>
        </w:rPr>
        <w:t xml:space="preserve">، بما في ذلك </w:t>
      </w:r>
      <w:r>
        <w:rPr>
          <w:rFonts w:hint="cs"/>
          <w:rtl/>
        </w:rPr>
        <w:t xml:space="preserve">تعريضهن لمخاطر </w:t>
      </w:r>
      <w:r w:rsidR="00DD4C93">
        <w:rPr>
          <w:rtl/>
        </w:rPr>
        <w:t xml:space="preserve">عمليات إجهاض </w:t>
      </w:r>
      <w:r>
        <w:rPr>
          <w:rFonts w:hint="cs"/>
          <w:rtl/>
        </w:rPr>
        <w:t xml:space="preserve">غير مأمونة </w:t>
      </w:r>
      <w:r w:rsidR="00DD4C93">
        <w:rPr>
          <w:rtl/>
        </w:rPr>
        <w:t xml:space="preserve">وغير قانونية و/أو دفعهن إلى الانقطاع عن الدراسة و/أو </w:t>
      </w:r>
      <w:r>
        <w:rPr>
          <w:rFonts w:hint="cs"/>
          <w:rtl/>
        </w:rPr>
        <w:t xml:space="preserve">التخلي عن </w:t>
      </w:r>
      <w:r w:rsidR="00DD4C93">
        <w:rPr>
          <w:rtl/>
        </w:rPr>
        <w:t xml:space="preserve">أطفالهن </w:t>
      </w:r>
      <w:r>
        <w:rPr>
          <w:rFonts w:hint="cs"/>
          <w:rtl/>
        </w:rPr>
        <w:t xml:space="preserve">كرهاً </w:t>
      </w:r>
      <w:r w:rsidR="00DD4C93">
        <w:rPr>
          <w:rtl/>
        </w:rPr>
        <w:t xml:space="preserve">لغرض التبني. </w:t>
      </w:r>
    </w:p>
    <w:p w:rsidR="00DD4C93" w:rsidRPr="00B42655" w:rsidRDefault="00D52CEE" w:rsidP="002A214B">
      <w:pPr>
        <w:pStyle w:val="SingleTxtGA"/>
        <w:rPr>
          <w:b/>
          <w:bCs/>
          <w:rtl/>
        </w:rPr>
      </w:pPr>
      <w:r>
        <w:rPr>
          <w:rtl/>
        </w:rPr>
        <w:t>11-</w:t>
      </w:r>
      <w:r>
        <w:rPr>
          <w:rFonts w:hint="cs"/>
          <w:rtl/>
        </w:rPr>
        <w:tab/>
      </w:r>
      <w:r w:rsidR="00DD4C93" w:rsidRPr="00B42655">
        <w:rPr>
          <w:b/>
          <w:bCs/>
          <w:rtl/>
        </w:rPr>
        <w:t>توصي اللجنة الدولة الطرف باتخاذ تدابير</w:t>
      </w:r>
      <w:r w:rsidRPr="00B42655">
        <w:rPr>
          <w:rFonts w:hint="cs"/>
          <w:b/>
          <w:bCs/>
          <w:rtl/>
        </w:rPr>
        <w:t>،</w:t>
      </w:r>
      <w:r w:rsidR="00DD4C93" w:rsidRPr="00B42655">
        <w:rPr>
          <w:b/>
          <w:bCs/>
          <w:rtl/>
        </w:rPr>
        <w:t xml:space="preserve"> </w:t>
      </w:r>
      <w:r w:rsidRPr="00B42655">
        <w:rPr>
          <w:rFonts w:hint="cs"/>
          <w:b/>
          <w:bCs/>
          <w:rtl/>
        </w:rPr>
        <w:t xml:space="preserve">بما في ذلك بتوخي مزيد من </w:t>
      </w:r>
      <w:r w:rsidR="00DD4C93" w:rsidRPr="00B42655">
        <w:rPr>
          <w:b/>
          <w:bCs/>
          <w:rtl/>
        </w:rPr>
        <w:t xml:space="preserve">التشريعات ذات الصلة، لضمان تنفيذ جميع أحكام الاتفاقية </w:t>
      </w:r>
      <w:r w:rsidR="00073D6C" w:rsidRPr="00B42655">
        <w:rPr>
          <w:rFonts w:hint="cs"/>
          <w:b/>
          <w:bCs/>
          <w:rtl/>
        </w:rPr>
        <w:t xml:space="preserve">على النحو اللائق </w:t>
      </w:r>
      <w:r w:rsidR="00DD4C93" w:rsidRPr="00B42655">
        <w:rPr>
          <w:b/>
          <w:bCs/>
          <w:rtl/>
        </w:rPr>
        <w:t>في القرارات القضائية للدولة الطرف.</w:t>
      </w:r>
      <w:r w:rsidR="00073D6C" w:rsidRPr="00B42655">
        <w:rPr>
          <w:rFonts w:hint="cs"/>
          <w:b/>
          <w:bCs/>
          <w:rtl/>
        </w:rPr>
        <w:t xml:space="preserve"> </w:t>
      </w:r>
      <w:r w:rsidR="00DD4C93" w:rsidRPr="00B42655">
        <w:rPr>
          <w:b/>
          <w:bCs/>
          <w:rtl/>
        </w:rPr>
        <w:t>وتوصيها أيضا</w:t>
      </w:r>
      <w:r w:rsidR="00073D6C" w:rsidRPr="00B42655">
        <w:rPr>
          <w:rFonts w:hint="cs"/>
          <w:b/>
          <w:bCs/>
          <w:rtl/>
        </w:rPr>
        <w:t>ً</w:t>
      </w:r>
      <w:r w:rsidR="00DD4C93" w:rsidRPr="00B42655">
        <w:rPr>
          <w:b/>
          <w:bCs/>
          <w:rtl/>
        </w:rPr>
        <w:t xml:space="preserve"> </w:t>
      </w:r>
      <w:r w:rsidR="00073D6C" w:rsidRPr="00B42655">
        <w:rPr>
          <w:rFonts w:hint="cs"/>
          <w:b/>
          <w:bCs/>
          <w:rtl/>
        </w:rPr>
        <w:t>ب</w:t>
      </w:r>
      <w:r w:rsidR="00073D6C" w:rsidRPr="00B42655">
        <w:rPr>
          <w:b/>
          <w:bCs/>
          <w:rtl/>
        </w:rPr>
        <w:t>أن تعيد النظر في تشريع</w:t>
      </w:r>
      <w:r w:rsidR="002A214B">
        <w:rPr>
          <w:rFonts w:hint="cs"/>
          <w:b/>
          <w:bCs/>
          <w:rtl/>
        </w:rPr>
        <w:t>ها</w:t>
      </w:r>
      <w:r w:rsidR="00073D6C" w:rsidRPr="00B42655">
        <w:rPr>
          <w:b/>
          <w:bCs/>
          <w:rtl/>
        </w:rPr>
        <w:t xml:space="preserve"> المتعلق</w:t>
      </w:r>
      <w:r w:rsidR="00DD4C93" w:rsidRPr="00B42655">
        <w:rPr>
          <w:b/>
          <w:bCs/>
          <w:rtl/>
        </w:rPr>
        <w:t xml:space="preserve"> بالإجهاض </w:t>
      </w:r>
      <w:r w:rsidR="00073D6C" w:rsidRPr="00B42655">
        <w:rPr>
          <w:rFonts w:hint="cs"/>
          <w:b/>
          <w:bCs/>
          <w:rtl/>
        </w:rPr>
        <w:t xml:space="preserve">لكفالة تقيّده الكامل </w:t>
      </w:r>
      <w:r w:rsidR="00DD4C93" w:rsidRPr="00B42655">
        <w:rPr>
          <w:b/>
          <w:bCs/>
          <w:rtl/>
        </w:rPr>
        <w:t xml:space="preserve">بمبدأ </w:t>
      </w:r>
      <w:r w:rsidR="00073D6C" w:rsidRPr="00B42655">
        <w:rPr>
          <w:rFonts w:hint="cs"/>
          <w:b/>
          <w:bCs/>
          <w:rtl/>
        </w:rPr>
        <w:t xml:space="preserve">المصالح الفضلى </w:t>
      </w:r>
      <w:r w:rsidR="00DD4C93" w:rsidRPr="00B42655">
        <w:rPr>
          <w:b/>
          <w:bCs/>
          <w:rtl/>
        </w:rPr>
        <w:t>للطفل</w:t>
      </w:r>
      <w:r w:rsidR="00073D6C" w:rsidRPr="00B42655">
        <w:rPr>
          <w:rFonts w:hint="cs"/>
          <w:b/>
          <w:bCs/>
          <w:rtl/>
        </w:rPr>
        <w:t>،</w:t>
      </w:r>
      <w:r w:rsidR="00DD4C93" w:rsidRPr="00B42655">
        <w:rPr>
          <w:b/>
          <w:bCs/>
          <w:rtl/>
        </w:rPr>
        <w:t xml:space="preserve"> بما في ذلك </w:t>
      </w:r>
      <w:r w:rsidR="00073D6C" w:rsidRPr="00B42655">
        <w:rPr>
          <w:rFonts w:hint="cs"/>
          <w:b/>
          <w:bCs/>
          <w:rtl/>
        </w:rPr>
        <w:t>عن طريق كفالة وصول الأمهات المراهقات العازبات إلى مرافق ال</w:t>
      </w:r>
      <w:r w:rsidR="00DD4C93" w:rsidRPr="00B42655">
        <w:rPr>
          <w:b/>
          <w:bCs/>
          <w:rtl/>
        </w:rPr>
        <w:t xml:space="preserve">إجهاض </w:t>
      </w:r>
      <w:r w:rsidR="00073D6C" w:rsidRPr="00B42655">
        <w:rPr>
          <w:rFonts w:hint="cs"/>
          <w:b/>
          <w:bCs/>
          <w:rtl/>
        </w:rPr>
        <w:t>ال</w:t>
      </w:r>
      <w:r w:rsidR="00DD4C93" w:rsidRPr="00B42655">
        <w:rPr>
          <w:b/>
          <w:bCs/>
          <w:rtl/>
        </w:rPr>
        <w:t>مأمونة و</w:t>
      </w:r>
      <w:r w:rsidR="00073D6C" w:rsidRPr="00B42655">
        <w:rPr>
          <w:rFonts w:hint="cs"/>
          <w:b/>
          <w:bCs/>
          <w:rtl/>
        </w:rPr>
        <w:t>حصولهن على ال</w:t>
      </w:r>
      <w:r w:rsidR="00DD4C93" w:rsidRPr="00B42655">
        <w:rPr>
          <w:b/>
          <w:bCs/>
          <w:rtl/>
        </w:rPr>
        <w:t xml:space="preserve">حماية </w:t>
      </w:r>
      <w:r w:rsidR="00073D6C" w:rsidRPr="00B42655">
        <w:rPr>
          <w:rFonts w:hint="cs"/>
          <w:b/>
          <w:bCs/>
          <w:rtl/>
        </w:rPr>
        <w:t>ال</w:t>
      </w:r>
      <w:r w:rsidR="00DD4C93" w:rsidRPr="00B42655">
        <w:rPr>
          <w:b/>
          <w:bCs/>
          <w:rtl/>
        </w:rPr>
        <w:t xml:space="preserve">ملائمة من مخاطر عمليات الإجهاض </w:t>
      </w:r>
      <w:r w:rsidR="00073D6C" w:rsidRPr="00B42655">
        <w:rPr>
          <w:rFonts w:hint="cs"/>
          <w:b/>
          <w:bCs/>
          <w:rtl/>
        </w:rPr>
        <w:t xml:space="preserve">غير القانونية ومن </w:t>
      </w:r>
      <w:r w:rsidR="00DD4C93" w:rsidRPr="00B42655">
        <w:rPr>
          <w:b/>
          <w:bCs/>
          <w:rtl/>
        </w:rPr>
        <w:t>التبني القسري لأطفالهن.</w:t>
      </w:r>
    </w:p>
    <w:p w:rsidR="00DD4C93" w:rsidRDefault="00073D6C" w:rsidP="00073D6C">
      <w:pPr>
        <w:pStyle w:val="H23GA"/>
        <w:rPr>
          <w:rtl/>
        </w:rPr>
      </w:pPr>
      <w:r>
        <w:rPr>
          <w:rFonts w:hint="cs"/>
          <w:rtl/>
        </w:rPr>
        <w:tab/>
      </w:r>
      <w:r>
        <w:rPr>
          <w:rFonts w:hint="cs"/>
          <w:rtl/>
        </w:rPr>
        <w:tab/>
      </w:r>
      <w:r w:rsidR="00DD4C93">
        <w:rPr>
          <w:rtl/>
        </w:rPr>
        <w:t>التنسيق</w:t>
      </w:r>
    </w:p>
    <w:p w:rsidR="00DD4C93" w:rsidRDefault="00DD4C93" w:rsidP="002A214B">
      <w:pPr>
        <w:pStyle w:val="SingleTxtGA"/>
        <w:rPr>
          <w:rtl/>
        </w:rPr>
      </w:pPr>
      <w:r>
        <w:rPr>
          <w:rtl/>
        </w:rPr>
        <w:t>12-</w:t>
      </w:r>
      <w:r w:rsidR="00073D6C">
        <w:rPr>
          <w:rFonts w:hint="cs"/>
          <w:rtl/>
        </w:rPr>
        <w:tab/>
      </w:r>
      <w:r>
        <w:rPr>
          <w:rtl/>
        </w:rPr>
        <w:t xml:space="preserve">تشعر اللجنة بالقلق إزاء </w:t>
      </w:r>
      <w:r w:rsidR="00073D6C">
        <w:rPr>
          <w:rFonts w:hint="cs"/>
          <w:rtl/>
        </w:rPr>
        <w:t xml:space="preserve">تراجع </w:t>
      </w:r>
      <w:r>
        <w:rPr>
          <w:rtl/>
        </w:rPr>
        <w:t xml:space="preserve">التنسيق فيما يتعلق بتنفيذ الدولة الطرف للاتفاقية، </w:t>
      </w:r>
      <w:r w:rsidR="00073D6C">
        <w:rPr>
          <w:rFonts w:hint="cs"/>
          <w:rtl/>
        </w:rPr>
        <w:t xml:space="preserve">الأمر الذي يعزى، في </w:t>
      </w:r>
      <w:r w:rsidR="00073D6C">
        <w:rPr>
          <w:rtl/>
        </w:rPr>
        <w:t>جملة أمور</w:t>
      </w:r>
      <w:r>
        <w:rPr>
          <w:rtl/>
        </w:rPr>
        <w:t xml:space="preserve">، </w:t>
      </w:r>
      <w:r w:rsidR="00073D6C">
        <w:rPr>
          <w:rFonts w:hint="cs"/>
          <w:rtl/>
        </w:rPr>
        <w:t xml:space="preserve">إلى أن </w:t>
      </w:r>
      <w:r>
        <w:rPr>
          <w:rtl/>
        </w:rPr>
        <w:t>اللجنة المعنية بتنسيق سياسات الطفل التابعة للدولة الطرف لم</w:t>
      </w:r>
      <w:r w:rsidR="00073D6C">
        <w:rPr>
          <w:rFonts w:hint="cs"/>
          <w:rtl/>
        </w:rPr>
        <w:t xml:space="preserve"> تعد تعمل </w:t>
      </w:r>
      <w:r>
        <w:rPr>
          <w:rtl/>
        </w:rPr>
        <w:t xml:space="preserve">منذ عام 2008، وأن سياسات الدولة الطرف </w:t>
      </w:r>
      <w:r w:rsidR="00073D6C">
        <w:rPr>
          <w:rFonts w:hint="cs"/>
          <w:rtl/>
        </w:rPr>
        <w:t>الموجهة ل</w:t>
      </w:r>
      <w:r w:rsidR="00073D6C">
        <w:rPr>
          <w:rtl/>
        </w:rPr>
        <w:t>لأطفال والشبا</w:t>
      </w:r>
      <w:r w:rsidR="00073D6C">
        <w:rPr>
          <w:rFonts w:hint="cs"/>
          <w:rtl/>
        </w:rPr>
        <w:t>ب</w:t>
      </w:r>
      <w:r>
        <w:rPr>
          <w:rtl/>
        </w:rPr>
        <w:t xml:space="preserve"> </w:t>
      </w:r>
      <w:r w:rsidR="00073D6C">
        <w:rPr>
          <w:rFonts w:hint="cs"/>
          <w:rtl/>
        </w:rPr>
        <w:t xml:space="preserve">تتولى تنفيذها </w:t>
      </w:r>
      <w:r>
        <w:rPr>
          <w:rtl/>
        </w:rPr>
        <w:t>وزارت</w:t>
      </w:r>
      <w:r w:rsidR="00073D6C">
        <w:rPr>
          <w:rFonts w:hint="cs"/>
          <w:rtl/>
        </w:rPr>
        <w:t>ين</w:t>
      </w:r>
      <w:r>
        <w:rPr>
          <w:rtl/>
        </w:rPr>
        <w:t xml:space="preserve"> </w:t>
      </w:r>
      <w:r w:rsidR="00073D6C">
        <w:rPr>
          <w:rFonts w:hint="cs"/>
          <w:rtl/>
        </w:rPr>
        <w:t>منفصلتين هما</w:t>
      </w:r>
      <w:r>
        <w:rPr>
          <w:rtl/>
        </w:rPr>
        <w:t xml:space="preserve"> وزارة الصحة والرعاية </w:t>
      </w:r>
      <w:r w:rsidR="002A214B">
        <w:rPr>
          <w:rFonts w:hint="cs"/>
          <w:rtl/>
        </w:rPr>
        <w:t>و</w:t>
      </w:r>
      <w:r>
        <w:rPr>
          <w:rtl/>
        </w:rPr>
        <w:t xml:space="preserve">وزارة المساواة بين الجنسين، مما أدى إلى سياسات مجزّأة. </w:t>
      </w:r>
      <w:r w:rsidR="00073D6C">
        <w:rPr>
          <w:rFonts w:hint="cs"/>
          <w:rtl/>
        </w:rPr>
        <w:t>و</w:t>
      </w:r>
      <w:r>
        <w:rPr>
          <w:rtl/>
        </w:rPr>
        <w:t>في الوقت الذي تحيط فيه اللجنة علما</w:t>
      </w:r>
      <w:r w:rsidR="00FE2973">
        <w:rPr>
          <w:rFonts w:hint="cs"/>
          <w:rtl/>
        </w:rPr>
        <w:t>ً</w:t>
      </w:r>
      <w:r>
        <w:rPr>
          <w:rtl/>
        </w:rPr>
        <w:t xml:space="preserve"> بإنشاء </w:t>
      </w:r>
      <w:r w:rsidR="002A214B">
        <w:rPr>
          <w:rFonts w:hint="cs"/>
          <w:rtl/>
        </w:rPr>
        <w:t>ا</w:t>
      </w:r>
      <w:r>
        <w:rPr>
          <w:rtl/>
        </w:rPr>
        <w:t xml:space="preserve">لدولة الطرف مجلسها الحكومي الدولي لسياسات الشبيبة، لا تزال قلقة </w:t>
      </w:r>
      <w:r w:rsidR="00073D6C">
        <w:rPr>
          <w:rFonts w:hint="cs"/>
          <w:rtl/>
        </w:rPr>
        <w:t>إزاء ا</w:t>
      </w:r>
      <w:r>
        <w:rPr>
          <w:rtl/>
        </w:rPr>
        <w:t xml:space="preserve">لحاجة إلى زيادة تنسيق السياسات المتعلقة بالشبيبة. </w:t>
      </w:r>
    </w:p>
    <w:p w:rsidR="00DD4C93" w:rsidRPr="00073D6C" w:rsidRDefault="00DD4C93" w:rsidP="00073D6C">
      <w:pPr>
        <w:pStyle w:val="SingleTxtGA"/>
        <w:rPr>
          <w:b/>
          <w:bCs/>
          <w:rtl/>
        </w:rPr>
      </w:pPr>
      <w:r>
        <w:rPr>
          <w:rtl/>
        </w:rPr>
        <w:t>13</w:t>
      </w:r>
      <w:r w:rsidR="00073D6C">
        <w:rPr>
          <w:rtl/>
        </w:rPr>
        <w:t>-</w:t>
      </w:r>
      <w:r w:rsidR="00073D6C">
        <w:rPr>
          <w:rFonts w:hint="cs"/>
          <w:rtl/>
        </w:rPr>
        <w:tab/>
      </w:r>
      <w:r w:rsidRPr="00073D6C">
        <w:rPr>
          <w:b/>
          <w:bCs/>
          <w:rtl/>
        </w:rPr>
        <w:t xml:space="preserve">توصي اللجنة الدولة الطرف </w:t>
      </w:r>
      <w:r w:rsidR="00073D6C">
        <w:rPr>
          <w:rFonts w:hint="cs"/>
          <w:b/>
          <w:bCs/>
          <w:rtl/>
        </w:rPr>
        <w:t>ب</w:t>
      </w:r>
      <w:r w:rsidRPr="00073D6C">
        <w:rPr>
          <w:b/>
          <w:bCs/>
          <w:rtl/>
        </w:rPr>
        <w:t>ما يلي:</w:t>
      </w:r>
    </w:p>
    <w:p w:rsidR="00DD4C93" w:rsidRPr="000A3699" w:rsidRDefault="00073D6C" w:rsidP="00073D6C">
      <w:pPr>
        <w:pStyle w:val="SingleTxtGA"/>
        <w:rPr>
          <w:rFonts w:hint="cs"/>
          <w:b/>
          <w:bCs/>
          <w:spacing w:val="-2"/>
          <w:rtl/>
        </w:rPr>
      </w:pPr>
      <w:r w:rsidRPr="000A3699">
        <w:rPr>
          <w:rFonts w:hint="cs"/>
          <w:b/>
          <w:bCs/>
          <w:spacing w:val="-2"/>
          <w:rtl/>
        </w:rPr>
        <w:tab/>
        <w:t>(</w:t>
      </w:r>
      <w:r w:rsidR="00DD4C93" w:rsidRPr="000A3699">
        <w:rPr>
          <w:b/>
          <w:bCs/>
          <w:spacing w:val="-2"/>
          <w:rtl/>
        </w:rPr>
        <w:t>أ</w:t>
      </w:r>
      <w:r w:rsidRPr="000A3699">
        <w:rPr>
          <w:rFonts w:hint="cs"/>
          <w:b/>
          <w:bCs/>
          <w:spacing w:val="-2"/>
          <w:rtl/>
        </w:rPr>
        <w:t>)</w:t>
      </w:r>
      <w:r w:rsidRPr="000A3699">
        <w:rPr>
          <w:rFonts w:hint="cs"/>
          <w:b/>
          <w:bCs/>
          <w:spacing w:val="-2"/>
          <w:rtl/>
        </w:rPr>
        <w:tab/>
      </w:r>
      <w:r w:rsidR="00DD4C93" w:rsidRPr="000A3699">
        <w:rPr>
          <w:b/>
          <w:bCs/>
          <w:spacing w:val="-2"/>
          <w:rtl/>
        </w:rPr>
        <w:t>استعادة وتعزيز مجلسها الحكومي الدولي لسياسات الشبيبة، والأفضل</w:t>
      </w:r>
      <w:r w:rsidRPr="000A3699">
        <w:rPr>
          <w:rFonts w:hint="cs"/>
          <w:b/>
          <w:bCs/>
          <w:spacing w:val="-2"/>
          <w:rtl/>
        </w:rPr>
        <w:t xml:space="preserve"> من ذلك</w:t>
      </w:r>
      <w:r w:rsidR="00DD4C93" w:rsidRPr="000A3699">
        <w:rPr>
          <w:b/>
          <w:bCs/>
          <w:spacing w:val="-2"/>
          <w:rtl/>
        </w:rPr>
        <w:t xml:space="preserve"> إنشاء هيئة مناسبة</w:t>
      </w:r>
      <w:r w:rsidRPr="000A3699">
        <w:rPr>
          <w:rFonts w:hint="cs"/>
          <w:b/>
          <w:bCs/>
          <w:spacing w:val="-2"/>
          <w:rtl/>
        </w:rPr>
        <w:t xml:space="preserve"> تتمتع</w:t>
      </w:r>
      <w:r w:rsidR="00DD4C93" w:rsidRPr="000A3699">
        <w:rPr>
          <w:b/>
          <w:bCs/>
          <w:spacing w:val="-2"/>
          <w:rtl/>
        </w:rPr>
        <w:t xml:space="preserve"> با</w:t>
      </w:r>
      <w:r w:rsidRPr="000A3699">
        <w:rPr>
          <w:rFonts w:hint="cs"/>
          <w:b/>
          <w:bCs/>
          <w:spacing w:val="-2"/>
          <w:rtl/>
        </w:rPr>
        <w:t xml:space="preserve">لسلطات </w:t>
      </w:r>
      <w:r w:rsidR="00DD4C93" w:rsidRPr="000A3699">
        <w:rPr>
          <w:b/>
          <w:bCs/>
          <w:spacing w:val="-2"/>
          <w:rtl/>
        </w:rPr>
        <w:t>اللازمة</w:t>
      </w:r>
      <w:r w:rsidR="00FE2973">
        <w:rPr>
          <w:b/>
          <w:bCs/>
          <w:spacing w:val="-2"/>
          <w:rtl/>
        </w:rPr>
        <w:t xml:space="preserve"> و</w:t>
      </w:r>
      <w:r w:rsidR="00DD4C93" w:rsidRPr="000A3699">
        <w:rPr>
          <w:b/>
          <w:bCs/>
          <w:spacing w:val="-2"/>
          <w:rtl/>
        </w:rPr>
        <w:t>بالموارد البشرية والتقنية والمالية</w:t>
      </w:r>
      <w:r w:rsidRPr="000A3699">
        <w:rPr>
          <w:rFonts w:hint="cs"/>
          <w:b/>
          <w:bCs/>
          <w:spacing w:val="-2"/>
          <w:rtl/>
        </w:rPr>
        <w:t xml:space="preserve"> المناسبة؛</w:t>
      </w:r>
    </w:p>
    <w:p w:rsidR="00DD4C93" w:rsidRPr="000A3699" w:rsidRDefault="00073D6C" w:rsidP="00073D6C">
      <w:pPr>
        <w:pStyle w:val="SingleTxtGA"/>
        <w:rPr>
          <w:b/>
          <w:bCs/>
          <w:rtl/>
        </w:rPr>
      </w:pPr>
      <w:r w:rsidRPr="000A3699">
        <w:rPr>
          <w:rFonts w:hint="cs"/>
          <w:b/>
          <w:bCs/>
          <w:rtl/>
        </w:rPr>
        <w:tab/>
        <w:t>(</w:t>
      </w:r>
      <w:r w:rsidR="00DD4C93" w:rsidRPr="000A3699">
        <w:rPr>
          <w:b/>
          <w:bCs/>
          <w:rtl/>
        </w:rPr>
        <w:t>ب</w:t>
      </w:r>
      <w:r w:rsidRPr="000A3699">
        <w:rPr>
          <w:rFonts w:hint="cs"/>
          <w:b/>
          <w:bCs/>
          <w:rtl/>
        </w:rPr>
        <w:t>)</w:t>
      </w:r>
      <w:r w:rsidRPr="000A3699">
        <w:rPr>
          <w:rFonts w:hint="cs"/>
          <w:b/>
          <w:bCs/>
          <w:rtl/>
        </w:rPr>
        <w:tab/>
      </w:r>
      <w:r w:rsidR="00DD4C93" w:rsidRPr="000A3699">
        <w:rPr>
          <w:b/>
          <w:bCs/>
          <w:rtl/>
        </w:rPr>
        <w:t xml:space="preserve">ضمان التزام الوضوح </w:t>
      </w:r>
      <w:r w:rsidRPr="000A3699">
        <w:rPr>
          <w:rFonts w:hint="cs"/>
          <w:b/>
          <w:bCs/>
          <w:rtl/>
        </w:rPr>
        <w:t>في الوظائف المتصلة بحقوق الطفل وفي العلاقات بين الوزارات المعنية</w:t>
      </w:r>
      <w:r w:rsidR="00DD4C93" w:rsidRPr="000A3699">
        <w:rPr>
          <w:b/>
          <w:bCs/>
          <w:rtl/>
        </w:rPr>
        <w:t xml:space="preserve">، بما فيها وزارة الصحة والرعاية، </w:t>
      </w:r>
      <w:r w:rsidR="002A214B">
        <w:rPr>
          <w:rFonts w:hint="cs"/>
          <w:b/>
          <w:bCs/>
          <w:rtl/>
        </w:rPr>
        <w:t>و</w:t>
      </w:r>
      <w:r w:rsidR="00DD4C93" w:rsidRPr="000A3699">
        <w:rPr>
          <w:b/>
          <w:bCs/>
          <w:rtl/>
        </w:rPr>
        <w:t xml:space="preserve">وزارة المساواة بين الجنسين، والهيئات الوطنية والإقليمية والبلدية المختصة، </w:t>
      </w:r>
      <w:r w:rsidRPr="000A3699">
        <w:rPr>
          <w:rFonts w:hint="cs"/>
          <w:b/>
          <w:bCs/>
          <w:rtl/>
        </w:rPr>
        <w:t xml:space="preserve">والعمل في أثناء ذلك على </w:t>
      </w:r>
      <w:r w:rsidR="00DD4C93" w:rsidRPr="000A3699">
        <w:rPr>
          <w:b/>
          <w:bCs/>
          <w:rtl/>
        </w:rPr>
        <w:t>تنسيق جميع النشاطات التي تقوم بها الدولة الطرف لتنفيذ الاتفاقية</w:t>
      </w:r>
      <w:r w:rsidRPr="000A3699">
        <w:rPr>
          <w:rFonts w:hint="cs"/>
          <w:b/>
          <w:bCs/>
          <w:rtl/>
        </w:rPr>
        <w:t xml:space="preserve"> تنسيقاً فعالاً</w:t>
      </w:r>
      <w:r w:rsidR="00DD4C93" w:rsidRPr="000A3699">
        <w:rPr>
          <w:b/>
          <w:bCs/>
          <w:rtl/>
        </w:rPr>
        <w:t>.</w:t>
      </w:r>
    </w:p>
    <w:p w:rsidR="00DD4C93" w:rsidRDefault="00073D6C" w:rsidP="00073D6C">
      <w:pPr>
        <w:pStyle w:val="H23GA"/>
        <w:rPr>
          <w:rtl/>
        </w:rPr>
      </w:pPr>
      <w:r>
        <w:rPr>
          <w:rFonts w:hint="cs"/>
          <w:rtl/>
        </w:rPr>
        <w:tab/>
      </w:r>
      <w:r>
        <w:rPr>
          <w:rFonts w:hint="cs"/>
          <w:rtl/>
        </w:rPr>
        <w:tab/>
      </w:r>
      <w:r w:rsidR="00DD4C93">
        <w:rPr>
          <w:rtl/>
        </w:rPr>
        <w:t>خطة العمل الوطنية</w:t>
      </w:r>
    </w:p>
    <w:p w:rsidR="00DD4C93" w:rsidRDefault="00073D6C" w:rsidP="000E6C31">
      <w:pPr>
        <w:pStyle w:val="SingleTxtGA"/>
        <w:rPr>
          <w:rtl/>
        </w:rPr>
      </w:pPr>
      <w:r>
        <w:rPr>
          <w:rtl/>
        </w:rPr>
        <w:t>14-</w:t>
      </w:r>
      <w:r>
        <w:rPr>
          <w:rFonts w:hint="cs"/>
          <w:rtl/>
        </w:rPr>
        <w:tab/>
      </w:r>
      <w:r w:rsidR="00DD4C93">
        <w:rPr>
          <w:rtl/>
        </w:rPr>
        <w:t>تحيط اللجنة علم</w:t>
      </w:r>
      <w:r w:rsidR="00FE2973">
        <w:rPr>
          <w:rtl/>
        </w:rPr>
        <w:t xml:space="preserve">اً </w:t>
      </w:r>
      <w:r w:rsidR="00DD4C93">
        <w:rPr>
          <w:rtl/>
        </w:rPr>
        <w:t xml:space="preserve">بارتياح </w:t>
      </w:r>
      <w:r>
        <w:rPr>
          <w:rFonts w:hint="cs"/>
          <w:rtl/>
        </w:rPr>
        <w:t>ب</w:t>
      </w:r>
      <w:r w:rsidR="00DD4C93">
        <w:rPr>
          <w:rtl/>
        </w:rPr>
        <w:t xml:space="preserve">اعتماد </w:t>
      </w:r>
      <w:r>
        <w:rPr>
          <w:rFonts w:hint="cs"/>
          <w:rtl/>
        </w:rPr>
        <w:t xml:space="preserve">الدولة الطرف في أيار/مايو 2007 </w:t>
      </w:r>
      <w:r w:rsidR="00DD4C93">
        <w:rPr>
          <w:rtl/>
        </w:rPr>
        <w:t>خطة العمل الوطنية لتعزيز وحماية حقوق الإنسان 2007-2011. وعلى الرغم من ذلك، لا</w:t>
      </w:r>
      <w:r w:rsidR="000E6C31">
        <w:rPr>
          <w:rFonts w:hint="cs"/>
          <w:rtl/>
        </w:rPr>
        <w:t> </w:t>
      </w:r>
      <w:r w:rsidR="00DD4C93">
        <w:rPr>
          <w:rtl/>
        </w:rPr>
        <w:t xml:space="preserve">تزال اللجنة قلقة </w:t>
      </w:r>
      <w:r w:rsidR="000A3699">
        <w:rPr>
          <w:rFonts w:hint="cs"/>
          <w:rtl/>
        </w:rPr>
        <w:t>ل</w:t>
      </w:r>
      <w:r w:rsidR="00DD4C93">
        <w:rPr>
          <w:rtl/>
        </w:rPr>
        <w:t xml:space="preserve">عدم وجود خطة عمل وطنية حقوقية </w:t>
      </w:r>
      <w:r w:rsidR="000A3699">
        <w:rPr>
          <w:rFonts w:hint="cs"/>
          <w:rtl/>
        </w:rPr>
        <w:t xml:space="preserve">شاملة </w:t>
      </w:r>
      <w:r w:rsidR="00DD4C93">
        <w:rPr>
          <w:rtl/>
        </w:rPr>
        <w:t xml:space="preserve">لصالح الأطفال تغطي جميع مجالات الاتفاقية. علاوة على ذلك، تشعر اللجنة بالقلق </w:t>
      </w:r>
      <w:r w:rsidR="000A3699">
        <w:rPr>
          <w:rFonts w:hint="cs"/>
          <w:rtl/>
        </w:rPr>
        <w:t xml:space="preserve">لعدم وجود </w:t>
      </w:r>
      <w:r w:rsidR="00DD4C93">
        <w:rPr>
          <w:rtl/>
        </w:rPr>
        <w:t>خطة عمل وطنية</w:t>
      </w:r>
      <w:r w:rsidR="00FE2973">
        <w:rPr>
          <w:rtl/>
        </w:rPr>
        <w:t xml:space="preserve"> </w:t>
      </w:r>
      <w:r w:rsidR="00DD4C93">
        <w:rPr>
          <w:rtl/>
        </w:rPr>
        <w:t xml:space="preserve">لمتابعة تنفيذ الاتفاقية خلال الفترة التي تلي انهيار الخطة الحالية. </w:t>
      </w:r>
    </w:p>
    <w:p w:rsidR="00DD4C93" w:rsidRPr="00B42655" w:rsidRDefault="000A3699" w:rsidP="00314268">
      <w:pPr>
        <w:pStyle w:val="SingleTxtGA"/>
        <w:rPr>
          <w:b/>
          <w:bCs/>
          <w:rtl/>
        </w:rPr>
      </w:pPr>
      <w:r>
        <w:rPr>
          <w:rtl/>
        </w:rPr>
        <w:t>15-</w:t>
      </w:r>
      <w:r>
        <w:rPr>
          <w:rFonts w:hint="cs"/>
          <w:rtl/>
        </w:rPr>
        <w:tab/>
      </w:r>
      <w:r w:rsidR="00DD4C93" w:rsidRPr="00B42655">
        <w:rPr>
          <w:b/>
          <w:bCs/>
          <w:rtl/>
        </w:rPr>
        <w:t xml:space="preserve">توصي اللجنة الدولة الطرف </w:t>
      </w:r>
      <w:r w:rsidRPr="00B42655">
        <w:rPr>
          <w:rFonts w:hint="cs"/>
          <w:b/>
          <w:bCs/>
          <w:rtl/>
        </w:rPr>
        <w:t>ب</w:t>
      </w:r>
      <w:r w:rsidR="00DD4C93" w:rsidRPr="00B42655">
        <w:rPr>
          <w:b/>
          <w:bCs/>
          <w:rtl/>
        </w:rPr>
        <w:t xml:space="preserve">أن </w:t>
      </w:r>
      <w:r w:rsidRPr="00B42655">
        <w:rPr>
          <w:rFonts w:hint="cs"/>
          <w:b/>
          <w:bCs/>
          <w:rtl/>
        </w:rPr>
        <w:t xml:space="preserve">تعمل، </w:t>
      </w:r>
      <w:r w:rsidR="00DD4C93" w:rsidRPr="00B42655">
        <w:rPr>
          <w:b/>
          <w:bCs/>
          <w:rtl/>
        </w:rPr>
        <w:t>بالتشاور والتعاون مع الشركاء المعنيين،</w:t>
      </w:r>
      <w:r w:rsidRPr="00B42655">
        <w:rPr>
          <w:rFonts w:hint="cs"/>
          <w:b/>
          <w:bCs/>
          <w:rtl/>
        </w:rPr>
        <w:t xml:space="preserve"> على </w:t>
      </w:r>
      <w:r w:rsidRPr="00B42655">
        <w:rPr>
          <w:b/>
          <w:bCs/>
          <w:rtl/>
        </w:rPr>
        <w:t>اعتماد وتنفيذ خطة عمل وطنية</w:t>
      </w:r>
      <w:r w:rsidRPr="00B42655">
        <w:rPr>
          <w:rFonts w:hint="cs"/>
          <w:b/>
          <w:bCs/>
          <w:rtl/>
        </w:rPr>
        <w:t xml:space="preserve"> لصالح الأطفال</w:t>
      </w:r>
      <w:r w:rsidR="00DD4C93" w:rsidRPr="00B42655">
        <w:rPr>
          <w:b/>
          <w:bCs/>
          <w:rtl/>
        </w:rPr>
        <w:t xml:space="preserve"> تشمل جميع مجالات الاتفاقية، وأن </w:t>
      </w:r>
      <w:r w:rsidRPr="00B42655">
        <w:rPr>
          <w:rFonts w:hint="cs"/>
          <w:b/>
          <w:bCs/>
          <w:rtl/>
        </w:rPr>
        <w:t>تزودها بال</w:t>
      </w:r>
      <w:r w:rsidR="00DD4C93" w:rsidRPr="00B42655">
        <w:rPr>
          <w:b/>
          <w:bCs/>
          <w:rtl/>
        </w:rPr>
        <w:t xml:space="preserve">موارد </w:t>
      </w:r>
      <w:r w:rsidRPr="00B42655">
        <w:rPr>
          <w:rFonts w:hint="cs"/>
          <w:b/>
          <w:bCs/>
          <w:rtl/>
        </w:rPr>
        <w:t>ال</w:t>
      </w:r>
      <w:r w:rsidR="00DD4C93" w:rsidRPr="00B42655">
        <w:rPr>
          <w:b/>
          <w:bCs/>
          <w:rtl/>
        </w:rPr>
        <w:t>بشرية و</w:t>
      </w:r>
      <w:r w:rsidRPr="00B42655">
        <w:rPr>
          <w:rFonts w:hint="cs"/>
          <w:b/>
          <w:bCs/>
          <w:rtl/>
        </w:rPr>
        <w:t>ال</w:t>
      </w:r>
      <w:r w:rsidR="00DD4C93" w:rsidRPr="00B42655">
        <w:rPr>
          <w:b/>
          <w:bCs/>
          <w:rtl/>
        </w:rPr>
        <w:t>تقنية و</w:t>
      </w:r>
      <w:r w:rsidRPr="00B42655">
        <w:rPr>
          <w:rFonts w:hint="cs"/>
          <w:b/>
          <w:bCs/>
          <w:rtl/>
        </w:rPr>
        <w:t>ال</w:t>
      </w:r>
      <w:r w:rsidR="00DD4C93" w:rsidRPr="00B42655">
        <w:rPr>
          <w:b/>
          <w:bCs/>
          <w:rtl/>
        </w:rPr>
        <w:t xml:space="preserve">مالية </w:t>
      </w:r>
      <w:r w:rsidRPr="00B42655">
        <w:rPr>
          <w:rFonts w:hint="cs"/>
          <w:b/>
          <w:bCs/>
          <w:rtl/>
        </w:rPr>
        <w:t>ال</w:t>
      </w:r>
      <w:r w:rsidR="00DD4C93" w:rsidRPr="00B42655">
        <w:rPr>
          <w:b/>
          <w:bCs/>
          <w:rtl/>
        </w:rPr>
        <w:t>ملائمة</w:t>
      </w:r>
      <w:r w:rsidRPr="00B42655">
        <w:rPr>
          <w:rFonts w:hint="cs"/>
          <w:b/>
          <w:bCs/>
          <w:rtl/>
        </w:rPr>
        <w:t>،</w:t>
      </w:r>
      <w:r w:rsidR="00DD4C93" w:rsidRPr="00B42655">
        <w:rPr>
          <w:b/>
          <w:bCs/>
          <w:rtl/>
        </w:rPr>
        <w:t xml:space="preserve"> </w:t>
      </w:r>
      <w:r w:rsidRPr="00B42655">
        <w:rPr>
          <w:rFonts w:hint="cs"/>
          <w:b/>
          <w:bCs/>
          <w:rtl/>
        </w:rPr>
        <w:t xml:space="preserve">فضلاً عن إتاحة </w:t>
      </w:r>
      <w:r w:rsidR="00DD4C93" w:rsidRPr="00B42655">
        <w:rPr>
          <w:b/>
          <w:bCs/>
          <w:rtl/>
        </w:rPr>
        <w:t xml:space="preserve">آلية للرصد. </w:t>
      </w:r>
      <w:r w:rsidRPr="00B42655">
        <w:rPr>
          <w:rFonts w:hint="cs"/>
          <w:b/>
          <w:bCs/>
          <w:rtl/>
        </w:rPr>
        <w:t>و</w:t>
      </w:r>
      <w:r w:rsidR="00DD4C93" w:rsidRPr="00B42655">
        <w:rPr>
          <w:b/>
          <w:bCs/>
          <w:rtl/>
        </w:rPr>
        <w:t>علاوة على ذلك، تحث اللجنة الدولة الطرف بالبدء،</w:t>
      </w:r>
      <w:r w:rsidR="00314268">
        <w:rPr>
          <w:rFonts w:hint="cs"/>
          <w:b/>
          <w:bCs/>
          <w:rtl/>
        </w:rPr>
        <w:t xml:space="preserve"> </w:t>
      </w:r>
      <w:r w:rsidR="00DD4C93" w:rsidRPr="00B42655">
        <w:rPr>
          <w:b/>
          <w:bCs/>
          <w:rtl/>
        </w:rPr>
        <w:t xml:space="preserve">على وجه السرعة، في </w:t>
      </w:r>
      <w:r w:rsidRPr="00B42655">
        <w:rPr>
          <w:rFonts w:hint="cs"/>
          <w:b/>
          <w:bCs/>
          <w:rtl/>
        </w:rPr>
        <w:t xml:space="preserve">وضع </w:t>
      </w:r>
      <w:r w:rsidR="00DD4C93" w:rsidRPr="00B42655">
        <w:rPr>
          <w:b/>
          <w:bCs/>
          <w:rtl/>
        </w:rPr>
        <w:t>خطة عمل وطني لمتابعة تنفيذ الاتفاقية خلال الفترة التي تلي عام 2011</w:t>
      </w:r>
      <w:r w:rsidR="00FE2973">
        <w:rPr>
          <w:b/>
          <w:bCs/>
          <w:rtl/>
        </w:rPr>
        <w:t xml:space="preserve">، </w:t>
      </w:r>
      <w:r w:rsidR="00DD4C93" w:rsidRPr="00B42655">
        <w:rPr>
          <w:b/>
          <w:bCs/>
          <w:rtl/>
        </w:rPr>
        <w:t>مع التزام الشفافية و</w:t>
      </w:r>
      <w:r w:rsidRPr="00B42655">
        <w:rPr>
          <w:rFonts w:hint="cs"/>
          <w:b/>
          <w:bCs/>
          <w:rtl/>
        </w:rPr>
        <w:t>التشاور مع</w:t>
      </w:r>
      <w:r w:rsidR="00DD4C93" w:rsidRPr="00B42655">
        <w:rPr>
          <w:b/>
          <w:bCs/>
          <w:rtl/>
        </w:rPr>
        <w:t xml:space="preserve"> المجتمع المدني والأطفال. وتحث اللجنةُ الدولةَ الطرف على أن تضع في الاعتبار، عند قيامها بذلك، الوثيقةَ الختامية لدورة الجمعية العامة الاستثنائية المعنية بالطفل "عالم صالح للأطفال" واستعراضها لمنتصف المدة.</w:t>
      </w:r>
    </w:p>
    <w:p w:rsidR="00DD4C93" w:rsidRDefault="000A3699" w:rsidP="000A3699">
      <w:pPr>
        <w:pStyle w:val="H23GA"/>
        <w:rPr>
          <w:rFonts w:hint="cs"/>
          <w:rtl/>
        </w:rPr>
      </w:pPr>
      <w:r>
        <w:rPr>
          <w:rFonts w:hint="cs"/>
          <w:rtl/>
        </w:rPr>
        <w:tab/>
      </w:r>
      <w:r>
        <w:rPr>
          <w:rFonts w:hint="cs"/>
          <w:rtl/>
        </w:rPr>
        <w:tab/>
      </w:r>
      <w:r>
        <w:rPr>
          <w:rtl/>
        </w:rPr>
        <w:t>الرصد المستقل</w:t>
      </w:r>
    </w:p>
    <w:p w:rsidR="00DD4C93" w:rsidRDefault="000A3699" w:rsidP="000A3699">
      <w:pPr>
        <w:pStyle w:val="SingleTxtGA"/>
        <w:rPr>
          <w:rtl/>
        </w:rPr>
      </w:pPr>
      <w:r>
        <w:rPr>
          <w:rtl/>
        </w:rPr>
        <w:t>16-</w:t>
      </w:r>
      <w:r>
        <w:rPr>
          <w:rFonts w:hint="cs"/>
          <w:rtl/>
        </w:rPr>
        <w:tab/>
      </w:r>
      <w:r w:rsidR="00DD4C93">
        <w:rPr>
          <w:rtl/>
        </w:rPr>
        <w:t>ترحب اللجنة بإنشاء مركز الرصد الكوري لحقوق الأطفال و</w:t>
      </w:r>
      <w:r>
        <w:rPr>
          <w:rFonts w:hint="cs"/>
          <w:rtl/>
        </w:rPr>
        <w:t xml:space="preserve">بإلحاق </w:t>
      </w:r>
      <w:r w:rsidR="00DD4C93">
        <w:rPr>
          <w:rtl/>
        </w:rPr>
        <w:t xml:space="preserve">أمناء مظالم </w:t>
      </w:r>
      <w:r>
        <w:rPr>
          <w:rFonts w:hint="cs"/>
          <w:rtl/>
        </w:rPr>
        <w:t xml:space="preserve">بهذا المركز يعملون </w:t>
      </w:r>
      <w:r w:rsidR="00DD4C93">
        <w:rPr>
          <w:rtl/>
        </w:rPr>
        <w:t>في مجال حقوق الأطفال. ورغم ذلك، تشعر اللجنة بالقلق لأن هذه المؤسسة تفتقر إلى آلية مستقلة و</w:t>
      </w:r>
      <w:r>
        <w:rPr>
          <w:rFonts w:hint="cs"/>
          <w:rtl/>
        </w:rPr>
        <w:t xml:space="preserve">عملية </w:t>
      </w:r>
      <w:r w:rsidR="00DD4C93">
        <w:rPr>
          <w:rtl/>
        </w:rPr>
        <w:t>لرصد تنفيذ الاتفاقية على المستوى الوطني، و</w:t>
      </w:r>
      <w:r>
        <w:rPr>
          <w:rFonts w:hint="cs"/>
          <w:rtl/>
        </w:rPr>
        <w:t>قلقة أيضاً إزاء ما يلي</w:t>
      </w:r>
      <w:r w:rsidR="00DD4C93">
        <w:rPr>
          <w:rtl/>
        </w:rPr>
        <w:t>:</w:t>
      </w:r>
    </w:p>
    <w:p w:rsidR="00DD4C93" w:rsidRDefault="000A3699" w:rsidP="00314268">
      <w:pPr>
        <w:pStyle w:val="SingleTxtGA"/>
        <w:rPr>
          <w:rtl/>
        </w:rPr>
      </w:pPr>
      <w:r>
        <w:rPr>
          <w:rFonts w:hint="cs"/>
          <w:rtl/>
        </w:rPr>
        <w:tab/>
        <w:t>(</w:t>
      </w:r>
      <w:r w:rsidR="00DD4C93">
        <w:rPr>
          <w:rtl/>
        </w:rPr>
        <w:t>أ</w:t>
      </w:r>
      <w:r>
        <w:rPr>
          <w:rFonts w:hint="cs"/>
          <w:rtl/>
        </w:rPr>
        <w:t>)</w:t>
      </w:r>
      <w:r>
        <w:rPr>
          <w:rFonts w:hint="cs"/>
          <w:rtl/>
        </w:rPr>
        <w:tab/>
      </w:r>
      <w:r w:rsidR="00DD4C93">
        <w:rPr>
          <w:rtl/>
        </w:rPr>
        <w:t>عدم تمتع مركز الرصد الكوري لحقوق الأطفال بوضع قانوني وكونه خاضعا</w:t>
      </w:r>
      <w:r>
        <w:rPr>
          <w:rFonts w:hint="cs"/>
          <w:rtl/>
        </w:rPr>
        <w:t>ً</w:t>
      </w:r>
      <w:r w:rsidR="00DD4C93">
        <w:rPr>
          <w:rtl/>
        </w:rPr>
        <w:t xml:space="preserve"> </w:t>
      </w:r>
      <w:r w:rsidR="00314268">
        <w:rPr>
          <w:rFonts w:hint="cs"/>
          <w:rtl/>
        </w:rPr>
        <w:t>ل</w:t>
      </w:r>
      <w:r>
        <w:rPr>
          <w:rFonts w:hint="cs"/>
          <w:rtl/>
        </w:rPr>
        <w:t xml:space="preserve">بند </w:t>
      </w:r>
      <w:r w:rsidR="00314268">
        <w:rPr>
          <w:rFonts w:hint="cs"/>
          <w:rtl/>
        </w:rPr>
        <w:t xml:space="preserve">في </w:t>
      </w:r>
      <w:r>
        <w:rPr>
          <w:rFonts w:hint="cs"/>
          <w:rtl/>
        </w:rPr>
        <w:t>ال</w:t>
      </w:r>
      <w:r w:rsidR="00DD4C93">
        <w:rPr>
          <w:rtl/>
        </w:rPr>
        <w:t xml:space="preserve">ميزانية </w:t>
      </w:r>
      <w:r>
        <w:rPr>
          <w:rFonts w:hint="cs"/>
          <w:rtl/>
        </w:rPr>
        <w:t xml:space="preserve">تتحكم فيه </w:t>
      </w:r>
      <w:r w:rsidR="00DD4C93">
        <w:rPr>
          <w:rtl/>
        </w:rPr>
        <w:t>وزارة الصحة والرعاية؛</w:t>
      </w:r>
    </w:p>
    <w:p w:rsidR="00DD4C93" w:rsidRPr="000E6C31" w:rsidRDefault="000A3699" w:rsidP="000E6C31">
      <w:pPr>
        <w:pStyle w:val="SingleTxtGA"/>
        <w:rPr>
          <w:rFonts w:hint="cs"/>
          <w:spacing w:val="4"/>
          <w:rtl/>
        </w:rPr>
      </w:pPr>
      <w:r w:rsidRPr="000E6C31">
        <w:rPr>
          <w:rFonts w:hint="cs"/>
          <w:spacing w:val="4"/>
          <w:rtl/>
        </w:rPr>
        <w:tab/>
        <w:t>(</w:t>
      </w:r>
      <w:r w:rsidR="00DD4C93" w:rsidRPr="000E6C31">
        <w:rPr>
          <w:spacing w:val="4"/>
          <w:rtl/>
        </w:rPr>
        <w:t>ب</w:t>
      </w:r>
      <w:r w:rsidRPr="000E6C31">
        <w:rPr>
          <w:rFonts w:hint="cs"/>
          <w:spacing w:val="4"/>
          <w:rtl/>
        </w:rPr>
        <w:t>)</w:t>
      </w:r>
      <w:r w:rsidRPr="000E6C31">
        <w:rPr>
          <w:rFonts w:hint="cs"/>
          <w:spacing w:val="4"/>
          <w:rtl/>
        </w:rPr>
        <w:tab/>
      </w:r>
      <w:r w:rsidR="00DD4C93" w:rsidRPr="000E6C31">
        <w:rPr>
          <w:spacing w:val="4"/>
          <w:rtl/>
        </w:rPr>
        <w:t xml:space="preserve">عدم </w:t>
      </w:r>
      <w:r w:rsidRPr="000E6C31">
        <w:rPr>
          <w:rFonts w:hint="cs"/>
          <w:spacing w:val="4"/>
          <w:rtl/>
        </w:rPr>
        <w:t xml:space="preserve">تكليف </w:t>
      </w:r>
      <w:r w:rsidR="00DD4C93" w:rsidRPr="000E6C31">
        <w:rPr>
          <w:spacing w:val="4"/>
          <w:rtl/>
        </w:rPr>
        <w:t xml:space="preserve">مركز الرصد الكوري لحقوق الأطفال نظام أمين المظالم </w:t>
      </w:r>
      <w:r w:rsidRPr="000E6C31">
        <w:rPr>
          <w:rFonts w:hint="cs"/>
          <w:spacing w:val="4"/>
          <w:rtl/>
        </w:rPr>
        <w:t xml:space="preserve">بمهمة </w:t>
      </w:r>
      <w:r w:rsidR="00DD4C93" w:rsidRPr="000E6C31">
        <w:rPr>
          <w:spacing w:val="4"/>
          <w:rtl/>
        </w:rPr>
        <w:t xml:space="preserve">رصد </w:t>
      </w:r>
      <w:r w:rsidRPr="000E6C31">
        <w:rPr>
          <w:spacing w:val="4"/>
          <w:rtl/>
        </w:rPr>
        <w:t xml:space="preserve">انتهاكات حقوق الطفل </w:t>
      </w:r>
      <w:r w:rsidR="00DD4C93" w:rsidRPr="000E6C31">
        <w:rPr>
          <w:spacing w:val="4"/>
          <w:rtl/>
        </w:rPr>
        <w:t>أو</w:t>
      </w:r>
      <w:r w:rsidRPr="000E6C31">
        <w:rPr>
          <w:rFonts w:hint="cs"/>
          <w:spacing w:val="4"/>
          <w:rtl/>
        </w:rPr>
        <w:t xml:space="preserve"> </w:t>
      </w:r>
      <w:r w:rsidR="00DD4C93" w:rsidRPr="000E6C31">
        <w:rPr>
          <w:spacing w:val="4"/>
          <w:rtl/>
        </w:rPr>
        <w:t xml:space="preserve">التحقيق </w:t>
      </w:r>
      <w:r w:rsidRPr="000E6C31">
        <w:rPr>
          <w:rFonts w:hint="cs"/>
          <w:spacing w:val="4"/>
          <w:rtl/>
        </w:rPr>
        <w:t xml:space="preserve">فيها على النحو </w:t>
      </w:r>
      <w:r w:rsidRPr="000E6C31">
        <w:rPr>
          <w:spacing w:val="4"/>
          <w:rtl/>
        </w:rPr>
        <w:t>الفعال، و</w:t>
      </w:r>
      <w:r w:rsidRPr="000E6C31">
        <w:rPr>
          <w:rFonts w:hint="cs"/>
          <w:spacing w:val="4"/>
          <w:rtl/>
        </w:rPr>
        <w:t xml:space="preserve">لا بمهمة </w:t>
      </w:r>
      <w:r w:rsidRPr="000E6C31">
        <w:rPr>
          <w:spacing w:val="4"/>
          <w:rtl/>
        </w:rPr>
        <w:t>تلقي</w:t>
      </w:r>
      <w:r w:rsidR="000E6C31">
        <w:rPr>
          <w:rFonts w:hint="cs"/>
          <w:spacing w:val="4"/>
          <w:rtl/>
        </w:rPr>
        <w:t> </w:t>
      </w:r>
      <w:r w:rsidRPr="000E6C31">
        <w:rPr>
          <w:spacing w:val="4"/>
          <w:rtl/>
        </w:rPr>
        <w:t>الشكاوى</w:t>
      </w:r>
      <w:r w:rsidRPr="000E6C31">
        <w:rPr>
          <w:rFonts w:hint="cs"/>
          <w:spacing w:val="4"/>
          <w:rtl/>
        </w:rPr>
        <w:t>؛</w:t>
      </w:r>
    </w:p>
    <w:p w:rsidR="00DD4C93" w:rsidRDefault="000A3699" w:rsidP="006A1C6C">
      <w:pPr>
        <w:pStyle w:val="SingleTxtGA"/>
        <w:rPr>
          <w:rtl/>
        </w:rPr>
      </w:pPr>
      <w:r>
        <w:rPr>
          <w:rFonts w:hint="cs"/>
          <w:rtl/>
        </w:rPr>
        <w:tab/>
        <w:t>(</w:t>
      </w:r>
      <w:r w:rsidR="00DD4C93">
        <w:rPr>
          <w:rtl/>
        </w:rPr>
        <w:t>ج</w:t>
      </w:r>
      <w:r>
        <w:rPr>
          <w:rFonts w:hint="cs"/>
          <w:rtl/>
        </w:rPr>
        <w:t>)</w:t>
      </w:r>
      <w:r>
        <w:rPr>
          <w:rFonts w:hint="cs"/>
          <w:rtl/>
        </w:rPr>
        <w:tab/>
      </w:r>
      <w:r w:rsidR="006A1C6C">
        <w:rPr>
          <w:rFonts w:hint="cs"/>
          <w:rtl/>
        </w:rPr>
        <w:t xml:space="preserve">خضوع </w:t>
      </w:r>
      <w:r w:rsidR="00DD4C93">
        <w:rPr>
          <w:rtl/>
        </w:rPr>
        <w:t xml:space="preserve">ولاية مركز الرصد الكوري لحقوق الأطفال لتقييم سنوي عن انجازاته </w:t>
      </w:r>
      <w:r w:rsidR="006A1C6C">
        <w:rPr>
          <w:rFonts w:hint="cs"/>
          <w:rtl/>
        </w:rPr>
        <w:t xml:space="preserve">من جانب الدولة الطرف مع إمكانية تأثر </w:t>
      </w:r>
      <w:r w:rsidR="00DD4C93">
        <w:rPr>
          <w:rtl/>
        </w:rPr>
        <w:t>استقلاليته واستمراريته.</w:t>
      </w:r>
    </w:p>
    <w:p w:rsidR="00DD4C93" w:rsidRDefault="00314268" w:rsidP="006A1C6C">
      <w:pPr>
        <w:pStyle w:val="SingleTxtGA"/>
        <w:rPr>
          <w:rtl/>
        </w:rPr>
      </w:pPr>
      <w:r>
        <w:rPr>
          <w:rFonts w:hint="cs"/>
          <w:rtl/>
        </w:rPr>
        <w:tab/>
      </w:r>
      <w:r w:rsidR="00DD4C93">
        <w:rPr>
          <w:rtl/>
        </w:rPr>
        <w:t xml:space="preserve">وتشعر اللجنة كذلك بالقلق إزاء تقليص حجم اللجنة الوطنية لحقوق الإنسان </w:t>
      </w:r>
      <w:r w:rsidR="00C57593">
        <w:rPr>
          <w:rFonts w:hint="cs"/>
          <w:rtl/>
        </w:rPr>
        <w:t xml:space="preserve"> </w:t>
      </w:r>
      <w:r w:rsidR="00DD4C93">
        <w:rPr>
          <w:rtl/>
        </w:rPr>
        <w:t>بنسبة 21 في المائة في آذار/مارس 2009</w:t>
      </w:r>
      <w:r w:rsidR="006A1C6C">
        <w:rPr>
          <w:rFonts w:hint="cs"/>
          <w:rtl/>
        </w:rPr>
        <w:t>،</w:t>
      </w:r>
      <w:r w:rsidR="00DD4C93">
        <w:rPr>
          <w:rtl/>
        </w:rPr>
        <w:t xml:space="preserve"> و</w:t>
      </w:r>
      <w:r w:rsidR="006A1C6C">
        <w:rPr>
          <w:rFonts w:hint="cs"/>
          <w:rtl/>
        </w:rPr>
        <w:t xml:space="preserve">أن هذه اللجنة تظل، </w:t>
      </w:r>
      <w:r w:rsidR="00DD4C93">
        <w:rPr>
          <w:rtl/>
        </w:rPr>
        <w:t>رغم توصيات اللجنة السابقة</w:t>
      </w:r>
      <w:r w:rsidR="006A1C6C">
        <w:rPr>
          <w:rFonts w:hint="cs"/>
          <w:rtl/>
        </w:rPr>
        <w:t>،</w:t>
      </w:r>
      <w:r w:rsidR="00DD4C93">
        <w:rPr>
          <w:rtl/>
        </w:rPr>
        <w:t xml:space="preserve"> </w:t>
      </w:r>
      <w:r w:rsidR="006A1C6C">
        <w:rPr>
          <w:rFonts w:hint="cs"/>
          <w:rtl/>
        </w:rPr>
        <w:t xml:space="preserve">دون أي </w:t>
      </w:r>
      <w:r w:rsidR="00DD4C93">
        <w:rPr>
          <w:rtl/>
        </w:rPr>
        <w:t xml:space="preserve">تخصص </w:t>
      </w:r>
      <w:r w:rsidR="006A1C6C">
        <w:rPr>
          <w:rFonts w:hint="cs"/>
          <w:rtl/>
        </w:rPr>
        <w:t>ف</w:t>
      </w:r>
      <w:r w:rsidR="00DD4C93">
        <w:rPr>
          <w:rtl/>
        </w:rPr>
        <w:t xml:space="preserve">ي </w:t>
      </w:r>
      <w:r w:rsidR="006A1C6C">
        <w:rPr>
          <w:rFonts w:hint="cs"/>
          <w:rtl/>
        </w:rPr>
        <w:t xml:space="preserve">مجال </w:t>
      </w:r>
      <w:r w:rsidR="00DD4C93">
        <w:rPr>
          <w:rtl/>
        </w:rPr>
        <w:t xml:space="preserve">حقوق الطفل. </w:t>
      </w:r>
    </w:p>
    <w:p w:rsidR="00DD4C93" w:rsidRPr="0060448D" w:rsidRDefault="006A1C6C" w:rsidP="000E6C31">
      <w:pPr>
        <w:pStyle w:val="SingleTxtGA"/>
        <w:spacing w:line="375" w:lineRule="exact"/>
        <w:rPr>
          <w:b/>
          <w:bCs/>
          <w:rtl/>
        </w:rPr>
      </w:pPr>
      <w:r>
        <w:rPr>
          <w:rtl/>
        </w:rPr>
        <w:t>17-</w:t>
      </w:r>
      <w:r>
        <w:rPr>
          <w:rFonts w:hint="cs"/>
          <w:rtl/>
        </w:rPr>
        <w:tab/>
      </w:r>
      <w:r w:rsidR="00DD4C93" w:rsidRPr="0060448D">
        <w:rPr>
          <w:b/>
          <w:bCs/>
          <w:rtl/>
        </w:rPr>
        <w:t xml:space="preserve">توصي اللجنة الدولة الطرف </w:t>
      </w:r>
      <w:r w:rsidRPr="0060448D">
        <w:rPr>
          <w:rFonts w:hint="cs"/>
          <w:b/>
          <w:bCs/>
          <w:rtl/>
        </w:rPr>
        <w:t>ب</w:t>
      </w:r>
      <w:r w:rsidR="00DD4C93" w:rsidRPr="0060448D">
        <w:rPr>
          <w:b/>
          <w:bCs/>
          <w:rtl/>
        </w:rPr>
        <w:t xml:space="preserve">أن </w:t>
      </w:r>
      <w:r w:rsidRPr="0060448D">
        <w:rPr>
          <w:rFonts w:hint="cs"/>
          <w:b/>
          <w:bCs/>
          <w:rtl/>
        </w:rPr>
        <w:t xml:space="preserve">تحدد </w:t>
      </w:r>
      <w:r w:rsidR="00DD4C93" w:rsidRPr="0060448D">
        <w:rPr>
          <w:b/>
          <w:bCs/>
          <w:rtl/>
        </w:rPr>
        <w:t>الوضع القانوني لمركز الرصد الكوري لحقوق الأطفال تحديدا</w:t>
      </w:r>
      <w:r w:rsidRPr="0060448D">
        <w:rPr>
          <w:rFonts w:hint="cs"/>
          <w:b/>
          <w:bCs/>
          <w:rtl/>
        </w:rPr>
        <w:t>ً</w:t>
      </w:r>
      <w:r w:rsidR="00DD4C93" w:rsidRPr="0060448D">
        <w:rPr>
          <w:b/>
          <w:bCs/>
          <w:rtl/>
        </w:rPr>
        <w:t xml:space="preserve"> واضحا</w:t>
      </w:r>
      <w:r w:rsidRPr="0060448D">
        <w:rPr>
          <w:rFonts w:hint="cs"/>
          <w:b/>
          <w:bCs/>
          <w:rtl/>
        </w:rPr>
        <w:t>ً</w:t>
      </w:r>
      <w:r w:rsidR="00DD4C93" w:rsidRPr="0060448D">
        <w:rPr>
          <w:b/>
          <w:bCs/>
          <w:rtl/>
        </w:rPr>
        <w:t xml:space="preserve"> بهدف </w:t>
      </w:r>
      <w:r w:rsidRPr="0060448D">
        <w:rPr>
          <w:rFonts w:hint="cs"/>
          <w:b/>
          <w:bCs/>
          <w:rtl/>
        </w:rPr>
        <w:t>تكليفه ب</w:t>
      </w:r>
      <w:r w:rsidR="00DD4C93" w:rsidRPr="0060448D">
        <w:rPr>
          <w:b/>
          <w:bCs/>
          <w:rtl/>
        </w:rPr>
        <w:t>ولاية واضحة و</w:t>
      </w:r>
      <w:r w:rsidRPr="0060448D">
        <w:rPr>
          <w:rFonts w:hint="cs"/>
          <w:b/>
          <w:bCs/>
          <w:rtl/>
        </w:rPr>
        <w:t>تزويده</w:t>
      </w:r>
      <w:r w:rsidR="00DD4C93" w:rsidRPr="0060448D">
        <w:rPr>
          <w:b/>
          <w:bCs/>
          <w:rtl/>
        </w:rPr>
        <w:t xml:space="preserve"> </w:t>
      </w:r>
      <w:r w:rsidRPr="0060448D">
        <w:rPr>
          <w:rFonts w:hint="cs"/>
          <w:b/>
          <w:bCs/>
          <w:rtl/>
        </w:rPr>
        <w:t xml:space="preserve">بما يكفي من </w:t>
      </w:r>
      <w:r w:rsidR="00DD4C93" w:rsidRPr="0060448D">
        <w:rPr>
          <w:b/>
          <w:bCs/>
          <w:rtl/>
        </w:rPr>
        <w:t xml:space="preserve">الموارد البشرية والتقنية والمالية </w:t>
      </w:r>
      <w:r w:rsidRPr="0060448D">
        <w:rPr>
          <w:rFonts w:hint="cs"/>
          <w:b/>
          <w:bCs/>
          <w:rtl/>
        </w:rPr>
        <w:t xml:space="preserve">المستقلة </w:t>
      </w:r>
      <w:r w:rsidR="00DD4C93" w:rsidRPr="0060448D">
        <w:rPr>
          <w:b/>
          <w:bCs/>
          <w:rtl/>
        </w:rPr>
        <w:t xml:space="preserve">لضمان </w:t>
      </w:r>
      <w:r w:rsidRPr="0060448D">
        <w:rPr>
          <w:rFonts w:hint="cs"/>
          <w:b/>
          <w:bCs/>
          <w:rtl/>
        </w:rPr>
        <w:t>التشغيل الفعلي ل</w:t>
      </w:r>
      <w:r w:rsidR="00DD4C93" w:rsidRPr="0060448D">
        <w:rPr>
          <w:b/>
          <w:bCs/>
          <w:rtl/>
        </w:rPr>
        <w:t>لمركز و</w:t>
      </w:r>
      <w:r w:rsidRPr="0060448D">
        <w:rPr>
          <w:rFonts w:hint="cs"/>
          <w:b/>
          <w:bCs/>
          <w:rtl/>
        </w:rPr>
        <w:t>ل</w:t>
      </w:r>
      <w:r w:rsidR="00DD4C93" w:rsidRPr="0060448D">
        <w:rPr>
          <w:b/>
          <w:bCs/>
          <w:rtl/>
        </w:rPr>
        <w:t xml:space="preserve">نظام أمين المظالم </w:t>
      </w:r>
      <w:r w:rsidRPr="0060448D">
        <w:rPr>
          <w:rFonts w:hint="cs"/>
          <w:b/>
          <w:bCs/>
          <w:rtl/>
        </w:rPr>
        <w:t>ليتسنى لهما العمل ب</w:t>
      </w:r>
      <w:r w:rsidR="00DD4C93" w:rsidRPr="0060448D">
        <w:rPr>
          <w:b/>
          <w:bCs/>
          <w:rtl/>
        </w:rPr>
        <w:t>فعال</w:t>
      </w:r>
      <w:r w:rsidRPr="0060448D">
        <w:rPr>
          <w:rFonts w:hint="cs"/>
          <w:b/>
          <w:bCs/>
          <w:rtl/>
        </w:rPr>
        <w:t>ي</w:t>
      </w:r>
      <w:r w:rsidR="00DD4C93" w:rsidRPr="0060448D">
        <w:rPr>
          <w:b/>
          <w:bCs/>
          <w:rtl/>
        </w:rPr>
        <w:t>ة على رصد انتهاكات الاتفاقية</w:t>
      </w:r>
      <w:r w:rsidRPr="0060448D">
        <w:rPr>
          <w:rFonts w:hint="cs"/>
          <w:b/>
          <w:bCs/>
          <w:rtl/>
        </w:rPr>
        <w:t xml:space="preserve"> والتحقيق فيها</w:t>
      </w:r>
      <w:r w:rsidR="00DD4C93" w:rsidRPr="0060448D">
        <w:rPr>
          <w:b/>
          <w:bCs/>
          <w:rtl/>
        </w:rPr>
        <w:t xml:space="preserve">. </w:t>
      </w:r>
      <w:r w:rsidRPr="0060448D">
        <w:rPr>
          <w:rFonts w:hint="cs"/>
          <w:b/>
          <w:bCs/>
          <w:rtl/>
        </w:rPr>
        <w:t>و</w:t>
      </w:r>
      <w:r w:rsidR="00DD4C93" w:rsidRPr="0060448D">
        <w:rPr>
          <w:b/>
          <w:bCs/>
          <w:rtl/>
        </w:rPr>
        <w:t xml:space="preserve">علاوة على ذلك، تحث اللجنة الدولة الطرف </w:t>
      </w:r>
      <w:r w:rsidRPr="0060448D">
        <w:rPr>
          <w:rFonts w:hint="cs"/>
          <w:b/>
          <w:bCs/>
          <w:rtl/>
        </w:rPr>
        <w:t xml:space="preserve">على تهيئة </w:t>
      </w:r>
      <w:r w:rsidR="00DD4C93" w:rsidRPr="0060448D">
        <w:rPr>
          <w:b/>
          <w:bCs/>
          <w:rtl/>
        </w:rPr>
        <w:t xml:space="preserve">الظروف الملائمة لاستقلالية </w:t>
      </w:r>
      <w:r w:rsidRPr="0060448D">
        <w:rPr>
          <w:rFonts w:hint="cs"/>
          <w:b/>
          <w:bCs/>
          <w:rtl/>
        </w:rPr>
        <w:t xml:space="preserve">لجنة حقوق الإنسان </w:t>
      </w:r>
      <w:r w:rsidR="00DD4C93" w:rsidRPr="0060448D">
        <w:rPr>
          <w:b/>
          <w:bCs/>
          <w:rtl/>
        </w:rPr>
        <w:t>الكوري</w:t>
      </w:r>
      <w:r w:rsidRPr="0060448D">
        <w:rPr>
          <w:rFonts w:hint="cs"/>
          <w:b/>
          <w:bCs/>
          <w:rtl/>
        </w:rPr>
        <w:t>ة</w:t>
      </w:r>
      <w:r w:rsidR="00DD4C93" w:rsidRPr="0060448D">
        <w:rPr>
          <w:b/>
          <w:bCs/>
          <w:rtl/>
        </w:rPr>
        <w:t xml:space="preserve"> </w:t>
      </w:r>
      <w:r w:rsidRPr="0060448D">
        <w:rPr>
          <w:b/>
          <w:bCs/>
          <w:rtl/>
        </w:rPr>
        <w:t>ولاستمرار</w:t>
      </w:r>
      <w:r w:rsidRPr="0060448D">
        <w:rPr>
          <w:rFonts w:hint="cs"/>
          <w:b/>
          <w:bCs/>
          <w:rtl/>
        </w:rPr>
        <w:t>ها</w:t>
      </w:r>
      <w:r w:rsidR="00DD4C93" w:rsidRPr="0060448D">
        <w:rPr>
          <w:b/>
          <w:bCs/>
          <w:rtl/>
        </w:rPr>
        <w:t xml:space="preserve"> ولتخصصه</w:t>
      </w:r>
      <w:r w:rsidRPr="0060448D">
        <w:rPr>
          <w:rFonts w:hint="cs"/>
          <w:b/>
          <w:bCs/>
          <w:rtl/>
        </w:rPr>
        <w:t>ا</w:t>
      </w:r>
      <w:r w:rsidR="00DD4C93" w:rsidRPr="0060448D">
        <w:rPr>
          <w:b/>
          <w:bCs/>
          <w:rtl/>
        </w:rPr>
        <w:t xml:space="preserve"> في حقوق الأطفال، </w:t>
      </w:r>
      <w:r w:rsidRPr="0060448D">
        <w:rPr>
          <w:rFonts w:hint="cs"/>
          <w:b/>
          <w:bCs/>
          <w:rtl/>
        </w:rPr>
        <w:t xml:space="preserve">مراعية </w:t>
      </w:r>
      <w:r w:rsidR="00DD4C93" w:rsidRPr="0060448D">
        <w:rPr>
          <w:b/>
          <w:bCs/>
          <w:rtl/>
        </w:rPr>
        <w:t xml:space="preserve">في </w:t>
      </w:r>
      <w:r w:rsidRPr="0060448D">
        <w:rPr>
          <w:rFonts w:hint="cs"/>
          <w:b/>
          <w:bCs/>
          <w:rtl/>
        </w:rPr>
        <w:t>ذلك ال</w:t>
      </w:r>
      <w:r w:rsidR="00DD4C93" w:rsidRPr="0060448D">
        <w:rPr>
          <w:b/>
          <w:bCs/>
          <w:rtl/>
        </w:rPr>
        <w:t>تعليق العام للجنة رقم 2(2002) بشأن دور المؤسسات المستقلة لحقوق الإنسان.</w:t>
      </w:r>
    </w:p>
    <w:p w:rsidR="00DD4C93" w:rsidRDefault="006A1C6C" w:rsidP="006A1C6C">
      <w:pPr>
        <w:pStyle w:val="H23GA"/>
        <w:rPr>
          <w:rtl/>
        </w:rPr>
      </w:pPr>
      <w:r>
        <w:rPr>
          <w:rFonts w:hint="cs"/>
          <w:rtl/>
        </w:rPr>
        <w:tab/>
      </w:r>
      <w:r>
        <w:rPr>
          <w:rFonts w:hint="cs"/>
          <w:rtl/>
        </w:rPr>
        <w:tab/>
        <w:t xml:space="preserve">تخصيص </w:t>
      </w:r>
      <w:r w:rsidR="00DD4C93">
        <w:rPr>
          <w:rtl/>
        </w:rPr>
        <w:t>الموارد</w:t>
      </w:r>
    </w:p>
    <w:p w:rsidR="00DD4C93" w:rsidRDefault="006A1C6C" w:rsidP="000E6C31">
      <w:pPr>
        <w:pStyle w:val="SingleTxtGA"/>
        <w:spacing w:line="375" w:lineRule="exact"/>
        <w:rPr>
          <w:rtl/>
        </w:rPr>
      </w:pPr>
      <w:r>
        <w:rPr>
          <w:rtl/>
        </w:rPr>
        <w:t>18-</w:t>
      </w:r>
      <w:r>
        <w:rPr>
          <w:rFonts w:hint="cs"/>
          <w:rtl/>
        </w:rPr>
        <w:tab/>
      </w:r>
      <w:r w:rsidR="00DD4C93">
        <w:rPr>
          <w:rtl/>
        </w:rPr>
        <w:t>ترحب اللجنة بزياد</w:t>
      </w:r>
      <w:r>
        <w:rPr>
          <w:rFonts w:hint="cs"/>
          <w:rtl/>
        </w:rPr>
        <w:t>ة</w:t>
      </w:r>
      <w:r w:rsidR="00DD4C93">
        <w:rPr>
          <w:rtl/>
        </w:rPr>
        <w:t xml:space="preserve"> الموارد المالية المخصصة لتفعيل القطاعات الاجتماعية (</w:t>
      </w:r>
      <w:r>
        <w:rPr>
          <w:rFonts w:hint="cs"/>
          <w:rtl/>
        </w:rPr>
        <w:t>زيادة بنسبة</w:t>
      </w:r>
      <w:r>
        <w:rPr>
          <w:rFonts w:hint="eastAsia"/>
          <w:rtl/>
        </w:rPr>
        <w:t> </w:t>
      </w:r>
      <w:r>
        <w:rPr>
          <w:rFonts w:hint="cs"/>
          <w:rtl/>
        </w:rPr>
        <w:t xml:space="preserve">16.5 في المائة عما كانت عليه في </w:t>
      </w:r>
      <w:r w:rsidR="00DD4C93">
        <w:rPr>
          <w:rtl/>
        </w:rPr>
        <w:t xml:space="preserve">عام 2008). ورغم ذلك، </w:t>
      </w:r>
      <w:r>
        <w:rPr>
          <w:rFonts w:hint="cs"/>
          <w:rtl/>
        </w:rPr>
        <w:t xml:space="preserve">تلاحظ </w:t>
      </w:r>
      <w:r w:rsidR="00DD4C93">
        <w:rPr>
          <w:rtl/>
        </w:rPr>
        <w:t xml:space="preserve">اللجنة مع </w:t>
      </w:r>
      <w:r>
        <w:rPr>
          <w:rFonts w:hint="cs"/>
          <w:rtl/>
        </w:rPr>
        <w:t>بالغ ال</w:t>
      </w:r>
      <w:r>
        <w:rPr>
          <w:rtl/>
        </w:rPr>
        <w:t>قلق</w:t>
      </w:r>
      <w:r w:rsidR="00DD4C93">
        <w:rPr>
          <w:rtl/>
        </w:rPr>
        <w:t xml:space="preserve"> أنه في الوقت الذي تشهد فيه الدولة الطرف </w:t>
      </w:r>
      <w:r>
        <w:rPr>
          <w:rFonts w:hint="cs"/>
          <w:rtl/>
        </w:rPr>
        <w:t>حالة متقدمة من النمو ال</w:t>
      </w:r>
      <w:r>
        <w:rPr>
          <w:rtl/>
        </w:rPr>
        <w:t>اقتصادي</w:t>
      </w:r>
      <w:r w:rsidR="00DD4C93">
        <w:rPr>
          <w:rtl/>
        </w:rPr>
        <w:t xml:space="preserve"> فإن نسبة المخصصات المالية الحالية </w:t>
      </w:r>
      <w:r>
        <w:rPr>
          <w:rFonts w:hint="cs"/>
          <w:rtl/>
        </w:rPr>
        <w:t xml:space="preserve">لهذه القطاعات </w:t>
      </w:r>
      <w:r w:rsidR="00DD4C93">
        <w:rPr>
          <w:rtl/>
        </w:rPr>
        <w:t>لا</w:t>
      </w:r>
      <w:r>
        <w:rPr>
          <w:rFonts w:hint="cs"/>
          <w:rtl/>
        </w:rPr>
        <w:t> </w:t>
      </w:r>
      <w:r w:rsidR="00DD4C93">
        <w:rPr>
          <w:rtl/>
        </w:rPr>
        <w:t xml:space="preserve">تزال منخفضة بالقياس إلى مجموع الموارد المتوفرة. </w:t>
      </w:r>
      <w:r>
        <w:rPr>
          <w:rFonts w:hint="cs"/>
          <w:rtl/>
        </w:rPr>
        <w:t xml:space="preserve">فوفقاً لإحصائيات 2009 </w:t>
      </w:r>
      <w:r w:rsidR="00DD4C93">
        <w:rPr>
          <w:rtl/>
        </w:rPr>
        <w:t>لقاعدة بيانات الأسرة التابعة لمنظمة التعاو</w:t>
      </w:r>
      <w:r>
        <w:rPr>
          <w:rtl/>
        </w:rPr>
        <w:t>ن والتنمية في الميدان الاقتصادي</w:t>
      </w:r>
      <w:r w:rsidR="00DD4C93">
        <w:rPr>
          <w:rtl/>
        </w:rPr>
        <w:t xml:space="preserve">، تحتل جمهورية كوريا </w:t>
      </w:r>
      <w:r>
        <w:rPr>
          <w:rFonts w:hint="cs"/>
          <w:rtl/>
        </w:rPr>
        <w:t xml:space="preserve">في هذا المجال </w:t>
      </w:r>
      <w:r w:rsidR="00DD4C93">
        <w:rPr>
          <w:rtl/>
        </w:rPr>
        <w:t>المرتبة الأخيرة من بين الدول الأعضاء الست</w:t>
      </w:r>
      <w:r>
        <w:rPr>
          <w:rFonts w:hint="cs"/>
          <w:rtl/>
        </w:rPr>
        <w:t xml:space="preserve"> والعشرين</w:t>
      </w:r>
      <w:r w:rsidR="00DD4C93">
        <w:rPr>
          <w:rtl/>
        </w:rPr>
        <w:t>. وتشعر اللجنة أيضا</w:t>
      </w:r>
      <w:r>
        <w:rPr>
          <w:rFonts w:hint="cs"/>
          <w:rtl/>
        </w:rPr>
        <w:t>ً</w:t>
      </w:r>
      <w:r w:rsidR="00DD4C93">
        <w:rPr>
          <w:rtl/>
        </w:rPr>
        <w:t xml:space="preserve"> بالقلق لوجود </w:t>
      </w:r>
      <w:r>
        <w:rPr>
          <w:rFonts w:hint="cs"/>
          <w:rtl/>
        </w:rPr>
        <w:t xml:space="preserve">تفاوتات </w:t>
      </w:r>
      <w:r w:rsidR="00DD4C93">
        <w:rPr>
          <w:rtl/>
        </w:rPr>
        <w:t>صارخ</w:t>
      </w:r>
      <w:r>
        <w:rPr>
          <w:rFonts w:hint="cs"/>
          <w:rtl/>
        </w:rPr>
        <w:t>ة</w:t>
      </w:r>
      <w:r w:rsidR="00DD4C93">
        <w:rPr>
          <w:rtl/>
        </w:rPr>
        <w:t xml:space="preserve"> في </w:t>
      </w:r>
      <w:r>
        <w:rPr>
          <w:rFonts w:hint="cs"/>
          <w:rtl/>
        </w:rPr>
        <w:t xml:space="preserve">مستوى </w:t>
      </w:r>
      <w:r w:rsidR="00DD4C93">
        <w:rPr>
          <w:rtl/>
        </w:rPr>
        <w:t xml:space="preserve">الموارد المتاحة لمختلف السلطات البلدية لأجل تنفيذ الاتفاقية. </w:t>
      </w:r>
    </w:p>
    <w:p w:rsidR="00DD4C93" w:rsidRPr="006A1C6C" w:rsidRDefault="006A1C6C" w:rsidP="00694392">
      <w:pPr>
        <w:pStyle w:val="SingleTxtGA"/>
        <w:spacing w:line="375" w:lineRule="exact"/>
        <w:rPr>
          <w:b/>
          <w:bCs/>
          <w:rtl/>
        </w:rPr>
      </w:pPr>
      <w:r>
        <w:rPr>
          <w:rtl/>
        </w:rPr>
        <w:t>19-</w:t>
      </w:r>
      <w:r>
        <w:rPr>
          <w:rFonts w:hint="cs"/>
          <w:rtl/>
        </w:rPr>
        <w:tab/>
      </w:r>
      <w:r w:rsidR="00DD4C93" w:rsidRPr="006A1C6C">
        <w:rPr>
          <w:b/>
          <w:bCs/>
          <w:rtl/>
        </w:rPr>
        <w:t>توصي اللجنة الدولة الطرف بما يلي:</w:t>
      </w:r>
    </w:p>
    <w:p w:rsidR="00DD4C93" w:rsidRPr="0060448D" w:rsidRDefault="006A1C6C" w:rsidP="000E6C31">
      <w:pPr>
        <w:pStyle w:val="SingleTxtGA"/>
        <w:spacing w:line="375" w:lineRule="exact"/>
        <w:rPr>
          <w:b/>
          <w:bCs/>
          <w:rtl/>
        </w:rPr>
      </w:pPr>
      <w:r w:rsidRPr="0060448D">
        <w:rPr>
          <w:rFonts w:hint="cs"/>
          <w:b/>
          <w:bCs/>
          <w:rtl/>
        </w:rPr>
        <w:tab/>
        <w:t>(</w:t>
      </w:r>
      <w:r w:rsidR="00DD4C93" w:rsidRPr="0060448D">
        <w:rPr>
          <w:b/>
          <w:bCs/>
          <w:rtl/>
        </w:rPr>
        <w:t>أ</w:t>
      </w:r>
      <w:r w:rsidRPr="0060448D">
        <w:rPr>
          <w:rFonts w:hint="cs"/>
          <w:b/>
          <w:bCs/>
          <w:rtl/>
        </w:rPr>
        <w:t>)</w:t>
      </w:r>
      <w:r w:rsidRPr="0060448D">
        <w:rPr>
          <w:rFonts w:hint="cs"/>
          <w:b/>
          <w:bCs/>
          <w:rtl/>
        </w:rPr>
        <w:tab/>
      </w:r>
      <w:r w:rsidR="00DD4C93" w:rsidRPr="0060448D">
        <w:rPr>
          <w:b/>
          <w:bCs/>
          <w:rtl/>
        </w:rPr>
        <w:t xml:space="preserve">تحديث وزيادة مستوى الموارد المالية المخصصة لتنفيذ الاتفاقية لجعله أكثر مواءمة مع </w:t>
      </w:r>
      <w:r w:rsidR="0060448D" w:rsidRPr="0060448D">
        <w:rPr>
          <w:rFonts w:hint="cs"/>
          <w:b/>
          <w:bCs/>
          <w:rtl/>
        </w:rPr>
        <w:t>ال</w:t>
      </w:r>
      <w:r w:rsidR="00DD4C93" w:rsidRPr="0060448D">
        <w:rPr>
          <w:b/>
          <w:bCs/>
          <w:rtl/>
        </w:rPr>
        <w:t xml:space="preserve">حالة </w:t>
      </w:r>
      <w:r w:rsidR="0060448D" w:rsidRPr="0060448D">
        <w:rPr>
          <w:rFonts w:hint="cs"/>
          <w:b/>
          <w:bCs/>
          <w:rtl/>
        </w:rPr>
        <w:t xml:space="preserve">المتقدمة لنموها </w:t>
      </w:r>
      <w:r w:rsidR="0060448D" w:rsidRPr="0060448D">
        <w:rPr>
          <w:b/>
          <w:bCs/>
          <w:rtl/>
        </w:rPr>
        <w:t xml:space="preserve">الاقتصادي </w:t>
      </w:r>
      <w:r w:rsidR="00DD4C93" w:rsidRPr="0060448D">
        <w:rPr>
          <w:b/>
          <w:bCs/>
          <w:rtl/>
        </w:rPr>
        <w:t>و</w:t>
      </w:r>
      <w:r w:rsidR="0060448D" w:rsidRPr="0060448D">
        <w:rPr>
          <w:rFonts w:hint="cs"/>
          <w:b/>
          <w:bCs/>
          <w:rtl/>
        </w:rPr>
        <w:t>موافقاً ل</w:t>
      </w:r>
      <w:r w:rsidR="00DD4C93" w:rsidRPr="0060448D">
        <w:rPr>
          <w:b/>
          <w:bCs/>
          <w:rtl/>
        </w:rPr>
        <w:t>مستويات منظمة التعاون والتنمية في الميدان الاقتصادي؛</w:t>
      </w:r>
    </w:p>
    <w:p w:rsidR="00DD4C93" w:rsidRPr="0060448D" w:rsidRDefault="0060448D" w:rsidP="000E6C31">
      <w:pPr>
        <w:pStyle w:val="SingleTxtGA"/>
        <w:spacing w:line="375" w:lineRule="exact"/>
        <w:rPr>
          <w:b/>
          <w:bCs/>
          <w:rtl/>
        </w:rPr>
      </w:pPr>
      <w:r w:rsidRPr="0060448D">
        <w:rPr>
          <w:rFonts w:hint="cs"/>
          <w:b/>
          <w:bCs/>
          <w:rtl/>
        </w:rPr>
        <w:tab/>
        <w:t>(</w:t>
      </w:r>
      <w:r w:rsidR="00DD4C93" w:rsidRPr="0060448D">
        <w:rPr>
          <w:b/>
          <w:bCs/>
          <w:rtl/>
        </w:rPr>
        <w:t>ب</w:t>
      </w:r>
      <w:r w:rsidRPr="0060448D">
        <w:rPr>
          <w:rFonts w:hint="cs"/>
          <w:b/>
          <w:bCs/>
          <w:rtl/>
        </w:rPr>
        <w:t>)</w:t>
      </w:r>
      <w:r w:rsidRPr="0060448D">
        <w:rPr>
          <w:rFonts w:hint="cs"/>
          <w:b/>
          <w:bCs/>
          <w:rtl/>
        </w:rPr>
        <w:tab/>
      </w:r>
      <w:r w:rsidR="00DD4C93" w:rsidRPr="0060448D">
        <w:rPr>
          <w:b/>
          <w:bCs/>
          <w:rtl/>
        </w:rPr>
        <w:t xml:space="preserve">تقييم </w:t>
      </w:r>
      <w:r w:rsidRPr="0060448D">
        <w:rPr>
          <w:rFonts w:hint="cs"/>
          <w:b/>
          <w:bCs/>
          <w:rtl/>
        </w:rPr>
        <w:t xml:space="preserve">المخصصات من </w:t>
      </w:r>
      <w:r w:rsidR="00DD4C93" w:rsidRPr="0060448D">
        <w:rPr>
          <w:b/>
          <w:bCs/>
          <w:rtl/>
        </w:rPr>
        <w:t xml:space="preserve">الموارد المالية </w:t>
      </w:r>
      <w:r w:rsidRPr="0060448D">
        <w:rPr>
          <w:rFonts w:hint="cs"/>
          <w:b/>
          <w:bCs/>
          <w:rtl/>
        </w:rPr>
        <w:t xml:space="preserve">على المستويين </w:t>
      </w:r>
      <w:r w:rsidRPr="0060448D">
        <w:rPr>
          <w:b/>
          <w:bCs/>
          <w:rtl/>
        </w:rPr>
        <w:t>المركزي والبلدي</w:t>
      </w:r>
      <w:r w:rsidR="00DD4C93" w:rsidRPr="0060448D">
        <w:rPr>
          <w:b/>
          <w:bCs/>
          <w:rtl/>
        </w:rPr>
        <w:t xml:space="preserve"> من منظور حقوق الطفل لضمان </w:t>
      </w:r>
      <w:r w:rsidRPr="0060448D">
        <w:rPr>
          <w:rFonts w:hint="cs"/>
          <w:b/>
          <w:bCs/>
          <w:rtl/>
        </w:rPr>
        <w:t xml:space="preserve">الإعمال </w:t>
      </w:r>
      <w:r w:rsidR="00DD4C93" w:rsidRPr="0060448D">
        <w:rPr>
          <w:b/>
          <w:bCs/>
          <w:rtl/>
        </w:rPr>
        <w:t xml:space="preserve">المناسب لحقوق الأطفال، ولتجنب </w:t>
      </w:r>
      <w:r w:rsidRPr="0060448D">
        <w:rPr>
          <w:rFonts w:hint="cs"/>
          <w:b/>
          <w:bCs/>
          <w:rtl/>
        </w:rPr>
        <w:t xml:space="preserve">أوجه التفاوت </w:t>
      </w:r>
      <w:r w:rsidR="00DD4C93" w:rsidRPr="0060448D">
        <w:rPr>
          <w:b/>
          <w:bCs/>
          <w:rtl/>
        </w:rPr>
        <w:t>بين أطفال مختلف البلديات و/أو أطفال مختلف المواقع الجغرافية. و</w:t>
      </w:r>
      <w:r w:rsidRPr="0060448D">
        <w:rPr>
          <w:rFonts w:hint="cs"/>
          <w:b/>
          <w:bCs/>
          <w:rtl/>
        </w:rPr>
        <w:t>توصيها</w:t>
      </w:r>
      <w:r w:rsidR="00DD4C93" w:rsidRPr="0060448D">
        <w:rPr>
          <w:b/>
          <w:bCs/>
          <w:rtl/>
        </w:rPr>
        <w:t>، في هذا الصدد، ب</w:t>
      </w:r>
      <w:r w:rsidRPr="0060448D">
        <w:rPr>
          <w:rFonts w:hint="cs"/>
          <w:b/>
          <w:bCs/>
          <w:rtl/>
        </w:rPr>
        <w:t xml:space="preserve">إجراء </w:t>
      </w:r>
      <w:r w:rsidR="00DD4C93" w:rsidRPr="0060448D">
        <w:rPr>
          <w:b/>
          <w:bCs/>
          <w:rtl/>
        </w:rPr>
        <w:t xml:space="preserve">تقييم شامل </w:t>
      </w:r>
      <w:r w:rsidRPr="0060448D">
        <w:rPr>
          <w:rFonts w:hint="cs"/>
          <w:b/>
          <w:bCs/>
          <w:rtl/>
        </w:rPr>
        <w:t>ل</w:t>
      </w:r>
      <w:r w:rsidR="00DD4C93" w:rsidRPr="0060448D">
        <w:rPr>
          <w:b/>
          <w:bCs/>
          <w:rtl/>
        </w:rPr>
        <w:t>لاحتياجات من الميزانية</w:t>
      </w:r>
      <w:r w:rsidRPr="0060448D">
        <w:rPr>
          <w:rFonts w:hint="cs"/>
          <w:b/>
          <w:bCs/>
          <w:rtl/>
        </w:rPr>
        <w:t xml:space="preserve"> حسب </w:t>
      </w:r>
      <w:r w:rsidRPr="0060448D">
        <w:rPr>
          <w:b/>
          <w:bCs/>
          <w:rtl/>
        </w:rPr>
        <w:t>القطاعات والبلديات</w:t>
      </w:r>
      <w:r w:rsidR="00DD4C93" w:rsidRPr="0060448D">
        <w:rPr>
          <w:b/>
          <w:bCs/>
          <w:rtl/>
        </w:rPr>
        <w:t xml:space="preserve">، وبتخصيص موارد مالية لتلك المناطق التي </w:t>
      </w:r>
      <w:r w:rsidRPr="0060448D">
        <w:rPr>
          <w:rFonts w:hint="cs"/>
          <w:b/>
          <w:bCs/>
          <w:rtl/>
        </w:rPr>
        <w:t xml:space="preserve">تعالج </w:t>
      </w:r>
      <w:r w:rsidR="00DD4C93" w:rsidRPr="0060448D">
        <w:rPr>
          <w:b/>
          <w:bCs/>
          <w:rtl/>
        </w:rPr>
        <w:t xml:space="preserve">تدريجاً </w:t>
      </w:r>
      <w:r w:rsidRPr="0060448D">
        <w:rPr>
          <w:rFonts w:hint="cs"/>
          <w:b/>
          <w:bCs/>
          <w:rtl/>
        </w:rPr>
        <w:t>ا</w:t>
      </w:r>
      <w:r w:rsidR="00DD4C93" w:rsidRPr="0060448D">
        <w:rPr>
          <w:b/>
          <w:bCs/>
          <w:rtl/>
        </w:rPr>
        <w:t>لفوارق التي تعبِّر عنها المؤشرات المتعلقة بحقوق الطفل؛</w:t>
      </w:r>
    </w:p>
    <w:p w:rsidR="00DD4C93" w:rsidRPr="0060448D" w:rsidRDefault="0060448D" w:rsidP="000E6C31">
      <w:pPr>
        <w:pStyle w:val="SingleTxtGA"/>
        <w:spacing w:line="375" w:lineRule="exact"/>
        <w:rPr>
          <w:rFonts w:hint="cs"/>
          <w:b/>
          <w:bCs/>
          <w:rtl/>
        </w:rPr>
      </w:pPr>
      <w:r w:rsidRPr="0060448D">
        <w:rPr>
          <w:rFonts w:hint="cs"/>
          <w:b/>
          <w:bCs/>
          <w:rtl/>
        </w:rPr>
        <w:tab/>
        <w:t>(</w:t>
      </w:r>
      <w:r w:rsidR="00DD4C93" w:rsidRPr="0060448D">
        <w:rPr>
          <w:b/>
          <w:bCs/>
          <w:rtl/>
        </w:rPr>
        <w:t>ج</w:t>
      </w:r>
      <w:r w:rsidRPr="0060448D">
        <w:rPr>
          <w:rFonts w:hint="cs"/>
          <w:b/>
          <w:bCs/>
          <w:rtl/>
        </w:rPr>
        <w:t>)</w:t>
      </w:r>
      <w:r w:rsidRPr="0060448D">
        <w:rPr>
          <w:rFonts w:hint="cs"/>
          <w:b/>
          <w:bCs/>
          <w:rtl/>
        </w:rPr>
        <w:tab/>
      </w:r>
      <w:r w:rsidR="00DD4C93" w:rsidRPr="0060448D">
        <w:rPr>
          <w:b/>
          <w:bCs/>
          <w:rtl/>
        </w:rPr>
        <w:t xml:space="preserve">اعتماد نهج يراعي حقوق الطفل أثناء إعداد ميزانية الدولة، </w:t>
      </w:r>
      <w:r w:rsidRPr="0060448D">
        <w:rPr>
          <w:rFonts w:hint="cs"/>
          <w:b/>
          <w:bCs/>
          <w:rtl/>
        </w:rPr>
        <w:t>وذلك ب</w:t>
      </w:r>
      <w:r w:rsidR="00DD4C93" w:rsidRPr="0060448D">
        <w:rPr>
          <w:b/>
          <w:bCs/>
          <w:rtl/>
        </w:rPr>
        <w:t xml:space="preserve">تنفيذ نظام لتتبع تخصيص </w:t>
      </w:r>
      <w:r w:rsidRPr="0060448D">
        <w:rPr>
          <w:rFonts w:hint="cs"/>
          <w:b/>
          <w:bCs/>
          <w:rtl/>
        </w:rPr>
        <w:t xml:space="preserve">واستعمال </w:t>
      </w:r>
      <w:r w:rsidR="00DD4C93" w:rsidRPr="0060448D">
        <w:rPr>
          <w:b/>
          <w:bCs/>
          <w:rtl/>
        </w:rPr>
        <w:t xml:space="preserve">الموارد </w:t>
      </w:r>
      <w:r w:rsidRPr="0060448D">
        <w:rPr>
          <w:rFonts w:hint="cs"/>
          <w:b/>
          <w:bCs/>
          <w:rtl/>
        </w:rPr>
        <w:t xml:space="preserve">لفائدة الأطفال على نطاق </w:t>
      </w:r>
      <w:r w:rsidR="00DD4C93" w:rsidRPr="0060448D">
        <w:rPr>
          <w:b/>
          <w:bCs/>
          <w:rtl/>
        </w:rPr>
        <w:t>الميزانية</w:t>
      </w:r>
      <w:r w:rsidRPr="0060448D">
        <w:rPr>
          <w:rFonts w:hint="cs"/>
          <w:b/>
          <w:bCs/>
          <w:rtl/>
        </w:rPr>
        <w:t xml:space="preserve"> ككل</w:t>
      </w:r>
      <w:r w:rsidR="00DD4C93" w:rsidRPr="0060448D">
        <w:rPr>
          <w:b/>
          <w:bCs/>
          <w:rtl/>
        </w:rPr>
        <w:t>،</w:t>
      </w:r>
      <w:r w:rsidRPr="0060448D">
        <w:rPr>
          <w:rFonts w:hint="cs"/>
          <w:b/>
          <w:bCs/>
          <w:rtl/>
        </w:rPr>
        <w:t xml:space="preserve"> وهو ما يتيح متابعة الاستثمارات المخصصة</w:t>
      </w:r>
      <w:r w:rsidR="00694392">
        <w:rPr>
          <w:rFonts w:hint="cs"/>
          <w:b/>
          <w:bCs/>
          <w:rtl/>
        </w:rPr>
        <w:t xml:space="preserve"> للطفولة</w:t>
      </w:r>
      <w:r w:rsidR="00DD4C93" w:rsidRPr="0060448D">
        <w:rPr>
          <w:b/>
          <w:bCs/>
          <w:rtl/>
        </w:rPr>
        <w:t>. وتحث اللجنة الدولة الطرف كذلك على استخدام نظام التتبع هذا لإجراء عمليات تقييم الأثر للوقوف على مدى مساهمة الاستثمار في أي قطاع في تحقيق "مصالح الطفل الفضلى"، بما يكفل قياس الأثر المتباين لتلك الاس</w:t>
      </w:r>
      <w:r w:rsidRPr="0060448D">
        <w:rPr>
          <w:b/>
          <w:bCs/>
          <w:rtl/>
        </w:rPr>
        <w:t>تثمارات على حالة الفتيات والفتي</w:t>
      </w:r>
      <w:r w:rsidRPr="0060448D">
        <w:rPr>
          <w:rFonts w:hint="cs"/>
          <w:b/>
          <w:bCs/>
          <w:rtl/>
        </w:rPr>
        <w:t>ان؛</w:t>
      </w:r>
    </w:p>
    <w:p w:rsidR="00DD4C93" w:rsidRPr="0060448D" w:rsidRDefault="0060448D" w:rsidP="000E6C31">
      <w:pPr>
        <w:pStyle w:val="SingleTxtGA"/>
        <w:spacing w:line="360" w:lineRule="exact"/>
        <w:rPr>
          <w:b/>
          <w:bCs/>
          <w:rtl/>
        </w:rPr>
      </w:pPr>
      <w:r w:rsidRPr="0060448D">
        <w:rPr>
          <w:rFonts w:hint="cs"/>
          <w:b/>
          <w:bCs/>
          <w:rtl/>
        </w:rPr>
        <w:tab/>
        <w:t>(</w:t>
      </w:r>
      <w:r w:rsidR="00DD4C93" w:rsidRPr="0060448D">
        <w:rPr>
          <w:b/>
          <w:bCs/>
          <w:rtl/>
        </w:rPr>
        <w:t>د</w:t>
      </w:r>
      <w:r w:rsidRPr="0060448D">
        <w:rPr>
          <w:rFonts w:hint="cs"/>
          <w:b/>
          <w:bCs/>
          <w:rtl/>
        </w:rPr>
        <w:t>)</w:t>
      </w:r>
      <w:r w:rsidRPr="0060448D">
        <w:rPr>
          <w:rFonts w:hint="cs"/>
          <w:b/>
          <w:bCs/>
          <w:rtl/>
        </w:rPr>
        <w:tab/>
      </w:r>
      <w:r w:rsidR="00DD4C93" w:rsidRPr="0060448D">
        <w:rPr>
          <w:b/>
          <w:bCs/>
          <w:rtl/>
        </w:rPr>
        <w:t xml:space="preserve">العمل، كلما أمكن، بتوصيات الأمم المتحدة لبدء الْمَيْزَنة على أساس النتائج بهدف رصد وتقييم فعالية تخصيص الموارد؛ </w:t>
      </w:r>
    </w:p>
    <w:p w:rsidR="00DD4C93" w:rsidRPr="0060448D" w:rsidRDefault="0060448D" w:rsidP="000E6C31">
      <w:pPr>
        <w:pStyle w:val="SingleTxtGA"/>
        <w:spacing w:line="360" w:lineRule="exact"/>
        <w:rPr>
          <w:rFonts w:hint="cs"/>
          <w:b/>
          <w:bCs/>
          <w:rtl/>
        </w:rPr>
      </w:pPr>
      <w:r w:rsidRPr="0060448D">
        <w:rPr>
          <w:rFonts w:hint="cs"/>
          <w:b/>
          <w:bCs/>
          <w:rtl/>
        </w:rPr>
        <w:tab/>
        <w:t>(</w:t>
      </w:r>
      <w:r w:rsidR="00DD4C93" w:rsidRPr="0060448D">
        <w:rPr>
          <w:rFonts w:hint="cs"/>
          <w:b/>
          <w:bCs/>
          <w:rtl/>
        </w:rPr>
        <w:t>ﻫ</w:t>
      </w:r>
      <w:r w:rsidRPr="0060448D">
        <w:rPr>
          <w:rFonts w:hint="cs"/>
          <w:b/>
          <w:bCs/>
          <w:rtl/>
        </w:rPr>
        <w:t>)</w:t>
      </w:r>
      <w:r w:rsidRPr="0060448D">
        <w:rPr>
          <w:rFonts w:hint="cs"/>
          <w:b/>
          <w:bCs/>
          <w:rtl/>
        </w:rPr>
        <w:tab/>
      </w:r>
      <w:r w:rsidR="00DD4C93" w:rsidRPr="0060448D">
        <w:rPr>
          <w:b/>
          <w:bCs/>
          <w:rtl/>
        </w:rPr>
        <w:t>ضمان الشفافية والمشاركة في وضع الميزانية بأسلوب قائم على الحوار مع</w:t>
      </w:r>
      <w:r w:rsidRPr="0060448D">
        <w:rPr>
          <w:b/>
          <w:bCs/>
          <w:rtl/>
        </w:rPr>
        <w:t xml:space="preserve"> الجمهور، ولا سيما مع الأطفال؛ </w:t>
      </w:r>
    </w:p>
    <w:p w:rsidR="00DD4C93" w:rsidRPr="0060448D" w:rsidRDefault="0060448D" w:rsidP="000E6C31">
      <w:pPr>
        <w:pStyle w:val="SingleTxtGA"/>
        <w:spacing w:line="360" w:lineRule="exact"/>
        <w:rPr>
          <w:rFonts w:hint="cs"/>
          <w:b/>
          <w:bCs/>
          <w:rtl/>
        </w:rPr>
      </w:pPr>
      <w:r w:rsidRPr="0060448D">
        <w:rPr>
          <w:rFonts w:hint="cs"/>
          <w:b/>
          <w:bCs/>
          <w:rtl/>
        </w:rPr>
        <w:tab/>
        <w:t>(</w:t>
      </w:r>
      <w:r w:rsidR="00DD4C93" w:rsidRPr="0060448D">
        <w:rPr>
          <w:rFonts w:hint="eastAsia"/>
          <w:b/>
          <w:bCs/>
          <w:rtl/>
        </w:rPr>
        <w:t>و</w:t>
      </w:r>
      <w:r w:rsidRPr="0060448D">
        <w:rPr>
          <w:rFonts w:hint="cs"/>
          <w:b/>
          <w:bCs/>
          <w:rtl/>
        </w:rPr>
        <w:t>)</w:t>
      </w:r>
      <w:r w:rsidRPr="0060448D">
        <w:rPr>
          <w:rFonts w:hint="cs"/>
          <w:b/>
          <w:bCs/>
          <w:rtl/>
        </w:rPr>
        <w:tab/>
      </w:r>
      <w:r w:rsidR="00DD4C93" w:rsidRPr="0060448D">
        <w:rPr>
          <w:b/>
          <w:bCs/>
          <w:rtl/>
        </w:rPr>
        <w:t>تحديد البنود الاستراتيجية المخصصة في الميزانية للأطفال المحرومين أو</w:t>
      </w:r>
      <w:r w:rsidRPr="0060448D">
        <w:rPr>
          <w:rFonts w:hint="cs"/>
          <w:b/>
          <w:bCs/>
          <w:rtl/>
        </w:rPr>
        <w:t> </w:t>
      </w:r>
      <w:r w:rsidR="00DD4C93" w:rsidRPr="0060448D">
        <w:rPr>
          <w:b/>
          <w:bCs/>
          <w:rtl/>
        </w:rPr>
        <w:t xml:space="preserve">الذين </w:t>
      </w:r>
      <w:r w:rsidRPr="0060448D">
        <w:rPr>
          <w:rFonts w:hint="cs"/>
          <w:b/>
          <w:bCs/>
          <w:rtl/>
        </w:rPr>
        <w:t xml:space="preserve">يعيشون ظروفاً صعبة </w:t>
      </w:r>
      <w:r w:rsidR="00DD4C93" w:rsidRPr="0060448D">
        <w:rPr>
          <w:b/>
          <w:bCs/>
          <w:rtl/>
        </w:rPr>
        <w:t>قد تقتضي اتخـاذ تدابير اجتماعية إيجابية، (مثل أطفال اللاجئين أو</w:t>
      </w:r>
      <w:r w:rsidRPr="0060448D">
        <w:rPr>
          <w:rFonts w:hint="cs"/>
          <w:b/>
          <w:bCs/>
          <w:rtl/>
        </w:rPr>
        <w:t> </w:t>
      </w:r>
      <w:r w:rsidRPr="0060448D">
        <w:rPr>
          <w:b/>
          <w:bCs/>
          <w:rtl/>
        </w:rPr>
        <w:t>العمال المهاجرين)</w:t>
      </w:r>
      <w:r w:rsidRPr="0060448D">
        <w:rPr>
          <w:rFonts w:hint="cs"/>
          <w:b/>
          <w:bCs/>
          <w:rtl/>
        </w:rPr>
        <w:t>،</w:t>
      </w:r>
      <w:r w:rsidR="00DD4C93" w:rsidRPr="0060448D">
        <w:rPr>
          <w:b/>
          <w:bCs/>
          <w:rtl/>
        </w:rPr>
        <w:t xml:space="preserve"> وضمان حماية هذه البنود المدرجة في الميزانية حتى في حالات الأزمات الاقتصادي</w:t>
      </w:r>
      <w:r w:rsidR="00DD4C93" w:rsidRPr="0060448D">
        <w:rPr>
          <w:rFonts w:hint="eastAsia"/>
          <w:b/>
          <w:bCs/>
          <w:rtl/>
        </w:rPr>
        <w:t>ة</w:t>
      </w:r>
      <w:r w:rsidR="00DD4C93" w:rsidRPr="0060448D">
        <w:rPr>
          <w:b/>
          <w:bCs/>
          <w:rtl/>
        </w:rPr>
        <w:t xml:space="preserve"> والكوارث الطب</w:t>
      </w:r>
      <w:r w:rsidRPr="0060448D">
        <w:rPr>
          <w:b/>
          <w:bCs/>
          <w:rtl/>
        </w:rPr>
        <w:t>يعية أو في حالات الطوارئ الأخرى</w:t>
      </w:r>
      <w:r w:rsidRPr="0060448D">
        <w:rPr>
          <w:rFonts w:hint="cs"/>
          <w:b/>
          <w:bCs/>
          <w:rtl/>
        </w:rPr>
        <w:t>؛</w:t>
      </w:r>
    </w:p>
    <w:p w:rsidR="00DD4C93" w:rsidRPr="0060448D" w:rsidRDefault="0060448D" w:rsidP="000E6C31">
      <w:pPr>
        <w:pStyle w:val="SingleTxtGA"/>
        <w:spacing w:line="360" w:lineRule="exact"/>
        <w:rPr>
          <w:b/>
          <w:bCs/>
          <w:rtl/>
        </w:rPr>
      </w:pPr>
      <w:r w:rsidRPr="0060448D">
        <w:rPr>
          <w:rFonts w:hint="cs"/>
          <w:b/>
          <w:bCs/>
          <w:rtl/>
        </w:rPr>
        <w:tab/>
        <w:t>(</w:t>
      </w:r>
      <w:r w:rsidR="00DD4C93" w:rsidRPr="0060448D">
        <w:rPr>
          <w:rFonts w:hint="eastAsia"/>
          <w:b/>
          <w:bCs/>
          <w:rtl/>
        </w:rPr>
        <w:t>ز</w:t>
      </w:r>
      <w:r w:rsidRPr="0060448D">
        <w:rPr>
          <w:rFonts w:hint="cs"/>
          <w:b/>
          <w:bCs/>
          <w:rtl/>
        </w:rPr>
        <w:t>)</w:t>
      </w:r>
      <w:r w:rsidRPr="0060448D">
        <w:rPr>
          <w:rFonts w:hint="cs"/>
          <w:b/>
          <w:bCs/>
          <w:rtl/>
        </w:rPr>
        <w:tab/>
      </w:r>
      <w:r w:rsidR="00DD4C93" w:rsidRPr="0060448D">
        <w:rPr>
          <w:b/>
          <w:bCs/>
          <w:rtl/>
        </w:rPr>
        <w:t>مراعاة التوصيات التي قدمتها اللجنة أثناء يوم المناقشة العامة في عام</w:t>
      </w:r>
      <w:r>
        <w:rPr>
          <w:rFonts w:hint="cs"/>
          <w:b/>
          <w:bCs/>
          <w:rtl/>
        </w:rPr>
        <w:t> </w:t>
      </w:r>
      <w:r w:rsidR="00DD4C93" w:rsidRPr="0060448D">
        <w:rPr>
          <w:b/>
          <w:bCs/>
          <w:rtl/>
        </w:rPr>
        <w:t xml:space="preserve">2007 بشأن "الموارد المخصصة لإعمال حقوق الطفل - مسؤولية الدول". </w:t>
      </w:r>
    </w:p>
    <w:p w:rsidR="00DD4C93" w:rsidRDefault="0060448D" w:rsidP="000E6C31">
      <w:pPr>
        <w:pStyle w:val="H23GA"/>
        <w:spacing w:line="360" w:lineRule="exact"/>
        <w:rPr>
          <w:rtl/>
        </w:rPr>
      </w:pPr>
      <w:r>
        <w:rPr>
          <w:rFonts w:hint="cs"/>
          <w:rtl/>
        </w:rPr>
        <w:tab/>
      </w:r>
      <w:r>
        <w:rPr>
          <w:rFonts w:hint="cs"/>
          <w:rtl/>
        </w:rPr>
        <w:tab/>
      </w:r>
      <w:r w:rsidR="00DD4C93">
        <w:rPr>
          <w:rFonts w:hint="eastAsia"/>
          <w:rtl/>
        </w:rPr>
        <w:t>جمع</w:t>
      </w:r>
      <w:r w:rsidR="00DD4C93">
        <w:rPr>
          <w:rtl/>
        </w:rPr>
        <w:t xml:space="preserve"> البيانات </w:t>
      </w:r>
    </w:p>
    <w:p w:rsidR="00DD4C93" w:rsidRDefault="0060448D" w:rsidP="0011315E">
      <w:pPr>
        <w:pStyle w:val="SingleTxtGA"/>
        <w:spacing w:line="360" w:lineRule="exact"/>
        <w:rPr>
          <w:rtl/>
        </w:rPr>
      </w:pPr>
      <w:r>
        <w:rPr>
          <w:rtl/>
        </w:rPr>
        <w:t>20-</w:t>
      </w:r>
      <w:r>
        <w:rPr>
          <w:rFonts w:hint="cs"/>
          <w:rtl/>
        </w:rPr>
        <w:tab/>
      </w:r>
      <w:r w:rsidR="00DD4C93">
        <w:rPr>
          <w:rtl/>
        </w:rPr>
        <w:t xml:space="preserve">تشعر اللجنة بالقلق لانعدام التنسيق المنهجي في عملية جمع البيانات وعدم وجود بيانات مفصّلة </w:t>
      </w:r>
      <w:r>
        <w:rPr>
          <w:rFonts w:hint="cs"/>
          <w:rtl/>
        </w:rPr>
        <w:t>عن ا</w:t>
      </w:r>
      <w:r w:rsidR="00DD4C93">
        <w:rPr>
          <w:rtl/>
        </w:rPr>
        <w:t xml:space="preserve">لمناطق التي تشملها الاتفاقية في الدولة الطرف. </w:t>
      </w:r>
      <w:r>
        <w:rPr>
          <w:rFonts w:hint="cs"/>
          <w:rtl/>
        </w:rPr>
        <w:t>و</w:t>
      </w:r>
      <w:r w:rsidR="00DD4C93">
        <w:rPr>
          <w:rtl/>
        </w:rPr>
        <w:t>اللجنة قلقة أيض</w:t>
      </w:r>
      <w:r w:rsidR="00FE2973">
        <w:rPr>
          <w:rtl/>
        </w:rPr>
        <w:t xml:space="preserve">اً </w:t>
      </w:r>
      <w:r w:rsidR="00DD4C93">
        <w:rPr>
          <w:rtl/>
        </w:rPr>
        <w:t>لأنه رغم السياسات والبرامج المختلفة الهادفة إلى تخفيف الفقر النسبي والمدقع في أوساط الأطفال لا</w:t>
      </w:r>
      <w:r>
        <w:rPr>
          <w:rFonts w:hint="cs"/>
          <w:rtl/>
        </w:rPr>
        <w:t> </w:t>
      </w:r>
      <w:r w:rsidR="00DD4C93">
        <w:rPr>
          <w:rFonts w:hint="eastAsia"/>
          <w:rtl/>
        </w:rPr>
        <w:t>توجد</w:t>
      </w:r>
      <w:r w:rsidR="00DD4C93">
        <w:rPr>
          <w:rtl/>
        </w:rPr>
        <w:t xml:space="preserve"> بيانات عن الأطفال الذين </w:t>
      </w:r>
      <w:r>
        <w:rPr>
          <w:rFonts w:hint="cs"/>
          <w:rtl/>
        </w:rPr>
        <w:t xml:space="preserve">يعانون الفقر </w:t>
      </w:r>
      <w:r w:rsidR="00DD4C93">
        <w:rPr>
          <w:rtl/>
        </w:rPr>
        <w:t xml:space="preserve">في الدولة الطرف، ولا توجد تدابير لخفض </w:t>
      </w:r>
      <w:r>
        <w:rPr>
          <w:rFonts w:hint="cs"/>
          <w:rtl/>
        </w:rPr>
        <w:t xml:space="preserve">أوجه التفاوت </w:t>
      </w:r>
      <w:r w:rsidR="00DD4C93">
        <w:rPr>
          <w:rtl/>
        </w:rPr>
        <w:t>في ميزانيات وقدرات الحكومات المحلية لدعم</w:t>
      </w:r>
      <w:r>
        <w:rPr>
          <w:rFonts w:hint="cs"/>
          <w:rtl/>
        </w:rPr>
        <w:t xml:space="preserve"> برامج الحد من الفقر</w:t>
      </w:r>
      <w:r w:rsidR="00DD4C93">
        <w:rPr>
          <w:rtl/>
        </w:rPr>
        <w:t>.</w:t>
      </w:r>
    </w:p>
    <w:p w:rsidR="00DD4C93" w:rsidRPr="0060448D" w:rsidRDefault="0060448D" w:rsidP="000E6C31">
      <w:pPr>
        <w:pStyle w:val="SingleTxtGA"/>
        <w:spacing w:line="360" w:lineRule="exact"/>
        <w:rPr>
          <w:b/>
          <w:bCs/>
          <w:rtl/>
        </w:rPr>
      </w:pPr>
      <w:r>
        <w:rPr>
          <w:rtl/>
        </w:rPr>
        <w:t>21-</w:t>
      </w:r>
      <w:r>
        <w:rPr>
          <w:rFonts w:hint="cs"/>
          <w:rtl/>
        </w:rPr>
        <w:tab/>
      </w:r>
      <w:r w:rsidR="00DD4C93" w:rsidRPr="0060448D">
        <w:rPr>
          <w:b/>
          <w:bCs/>
          <w:rtl/>
        </w:rPr>
        <w:t>تشجع اللجنة الدولة الطرف ب</w:t>
      </w:r>
      <w:r w:rsidRPr="0060448D">
        <w:rPr>
          <w:rFonts w:hint="cs"/>
          <w:b/>
          <w:bCs/>
          <w:rtl/>
        </w:rPr>
        <w:t xml:space="preserve">شدة على </w:t>
      </w:r>
      <w:r w:rsidR="00DD4C93" w:rsidRPr="0060448D">
        <w:rPr>
          <w:b/>
          <w:bCs/>
          <w:rtl/>
        </w:rPr>
        <w:t>إنشاء نظام منسجم لجمع</w:t>
      </w:r>
      <w:r w:rsidR="00FE2973">
        <w:rPr>
          <w:b/>
          <w:bCs/>
          <w:rtl/>
        </w:rPr>
        <w:t xml:space="preserve"> </w:t>
      </w:r>
      <w:r w:rsidR="00DD4C93" w:rsidRPr="0060448D">
        <w:rPr>
          <w:b/>
          <w:bCs/>
          <w:rtl/>
        </w:rPr>
        <w:t xml:space="preserve">البيانات المفصلة </w:t>
      </w:r>
      <w:r w:rsidRPr="0060448D">
        <w:rPr>
          <w:rFonts w:hint="cs"/>
          <w:b/>
          <w:bCs/>
          <w:rtl/>
        </w:rPr>
        <w:t xml:space="preserve">على نحو شمولي يغطي </w:t>
      </w:r>
      <w:r w:rsidR="00DD4C93" w:rsidRPr="0060448D">
        <w:rPr>
          <w:b/>
          <w:bCs/>
          <w:rtl/>
        </w:rPr>
        <w:t>جميع مجالات الاتفاقية و</w:t>
      </w:r>
      <w:r w:rsidRPr="0060448D">
        <w:rPr>
          <w:rFonts w:hint="cs"/>
          <w:b/>
          <w:bCs/>
          <w:rtl/>
        </w:rPr>
        <w:t>يحرص، في جملة أمور، على مراعاة</w:t>
      </w:r>
      <w:r w:rsidRPr="0060448D">
        <w:rPr>
          <w:b/>
          <w:bCs/>
          <w:rtl/>
        </w:rPr>
        <w:t xml:space="preserve"> ال</w:t>
      </w:r>
      <w:r w:rsidRPr="0060448D">
        <w:rPr>
          <w:rFonts w:hint="cs"/>
          <w:b/>
          <w:bCs/>
          <w:rtl/>
        </w:rPr>
        <w:t>إ</w:t>
      </w:r>
      <w:r w:rsidR="00DD4C93" w:rsidRPr="0060448D">
        <w:rPr>
          <w:b/>
          <w:bCs/>
          <w:rtl/>
        </w:rPr>
        <w:t xml:space="preserve">ثنية والجنس والعمر والموقع الجغرافي والخلفية الاجتماعية </w:t>
      </w:r>
      <w:r w:rsidRPr="0060448D">
        <w:rPr>
          <w:rFonts w:hint="cs"/>
          <w:b/>
          <w:bCs/>
          <w:rtl/>
        </w:rPr>
        <w:t xml:space="preserve">- </w:t>
      </w:r>
      <w:r w:rsidR="00DD4C93" w:rsidRPr="0060448D">
        <w:rPr>
          <w:b/>
          <w:bCs/>
          <w:rtl/>
        </w:rPr>
        <w:t xml:space="preserve">الاقتصادية. وتوصي اللجنة الدولة الطرف </w:t>
      </w:r>
      <w:r w:rsidRPr="0060448D">
        <w:rPr>
          <w:rFonts w:hint="cs"/>
          <w:b/>
          <w:bCs/>
          <w:rtl/>
        </w:rPr>
        <w:t xml:space="preserve">كذلك </w:t>
      </w:r>
      <w:r w:rsidR="00DD4C93" w:rsidRPr="0060448D">
        <w:rPr>
          <w:b/>
          <w:bCs/>
          <w:rtl/>
        </w:rPr>
        <w:t xml:space="preserve">بإجراء دراسات </w:t>
      </w:r>
      <w:r w:rsidRPr="0060448D">
        <w:rPr>
          <w:rFonts w:hint="cs"/>
          <w:b/>
          <w:bCs/>
          <w:rtl/>
        </w:rPr>
        <w:t xml:space="preserve">متعددة التخصصات </w:t>
      </w:r>
      <w:r w:rsidR="00DD4C93" w:rsidRPr="0060448D">
        <w:rPr>
          <w:b/>
          <w:bCs/>
          <w:rtl/>
        </w:rPr>
        <w:t xml:space="preserve">عن الاتجاهات التي يمكن </w:t>
      </w:r>
      <w:r w:rsidRPr="0060448D">
        <w:rPr>
          <w:rFonts w:hint="cs"/>
          <w:b/>
          <w:bCs/>
          <w:rtl/>
        </w:rPr>
        <w:t xml:space="preserve">قراءتها </w:t>
      </w:r>
      <w:r w:rsidR="00DD4C93" w:rsidRPr="0060448D">
        <w:rPr>
          <w:b/>
          <w:bCs/>
          <w:rtl/>
        </w:rPr>
        <w:t>في البيانات.</w:t>
      </w:r>
    </w:p>
    <w:p w:rsidR="00DD4C93" w:rsidRDefault="0060448D" w:rsidP="000E6C31">
      <w:pPr>
        <w:pStyle w:val="H23GA"/>
        <w:spacing w:line="360" w:lineRule="exact"/>
        <w:rPr>
          <w:rtl/>
        </w:rPr>
      </w:pPr>
      <w:r>
        <w:rPr>
          <w:rFonts w:hint="cs"/>
          <w:rtl/>
        </w:rPr>
        <w:tab/>
      </w:r>
      <w:r>
        <w:rPr>
          <w:rFonts w:hint="cs"/>
          <w:rtl/>
        </w:rPr>
        <w:tab/>
      </w:r>
      <w:r w:rsidR="00DD4C93">
        <w:rPr>
          <w:rFonts w:hint="eastAsia"/>
          <w:rtl/>
        </w:rPr>
        <w:t>النشر</w:t>
      </w:r>
      <w:r w:rsidR="00DD4C93">
        <w:rPr>
          <w:rtl/>
        </w:rPr>
        <w:t xml:space="preserve"> والتوعية والتدريب</w:t>
      </w:r>
    </w:p>
    <w:p w:rsidR="00DD4C93" w:rsidRDefault="0060448D" w:rsidP="000E6C31">
      <w:pPr>
        <w:pStyle w:val="SingleTxtGA"/>
        <w:spacing w:line="360" w:lineRule="exact"/>
        <w:rPr>
          <w:rtl/>
        </w:rPr>
      </w:pPr>
      <w:r>
        <w:rPr>
          <w:rtl/>
        </w:rPr>
        <w:t>22-</w:t>
      </w:r>
      <w:r>
        <w:rPr>
          <w:rFonts w:hint="cs"/>
          <w:rtl/>
        </w:rPr>
        <w:tab/>
      </w:r>
      <w:r w:rsidR="00DD4C93">
        <w:rPr>
          <w:rtl/>
        </w:rPr>
        <w:t xml:space="preserve">تعتبر اللجنة </w:t>
      </w:r>
      <w:r>
        <w:rPr>
          <w:rFonts w:hint="cs"/>
          <w:rtl/>
        </w:rPr>
        <w:t xml:space="preserve">أن إدراج حقوق الإنسان ولو جزئياً في </w:t>
      </w:r>
      <w:r w:rsidR="00DD4C93">
        <w:rPr>
          <w:rtl/>
        </w:rPr>
        <w:t xml:space="preserve">المقررات الدراسية </w:t>
      </w:r>
      <w:r>
        <w:rPr>
          <w:rFonts w:hint="cs"/>
          <w:rtl/>
        </w:rPr>
        <w:t>خطوة إيجابية، إلا أنها</w:t>
      </w:r>
      <w:r w:rsidR="00DD4C93">
        <w:rPr>
          <w:rtl/>
        </w:rPr>
        <w:t xml:space="preserve"> لا</w:t>
      </w:r>
      <w:r>
        <w:rPr>
          <w:rFonts w:hint="cs"/>
          <w:rtl/>
        </w:rPr>
        <w:t> </w:t>
      </w:r>
      <w:r w:rsidR="00DD4C93">
        <w:rPr>
          <w:rtl/>
        </w:rPr>
        <w:t xml:space="preserve">تزل قلقة إزاء </w:t>
      </w:r>
      <w:r w:rsidR="009D327E">
        <w:rPr>
          <w:rFonts w:hint="cs"/>
          <w:rtl/>
        </w:rPr>
        <w:t xml:space="preserve">تدني </w:t>
      </w:r>
      <w:r w:rsidR="00DD4C93">
        <w:rPr>
          <w:rtl/>
        </w:rPr>
        <w:t xml:space="preserve">مستوى </w:t>
      </w:r>
      <w:r w:rsidR="009D327E">
        <w:rPr>
          <w:rFonts w:hint="cs"/>
          <w:rtl/>
        </w:rPr>
        <w:t>ا</w:t>
      </w:r>
      <w:r w:rsidR="00DD4C93">
        <w:rPr>
          <w:rtl/>
        </w:rPr>
        <w:t>لوعي بالاتفاقية في أوساط الأطفال وعامة الناس والمهنيين العاملين مع ال</w:t>
      </w:r>
      <w:r w:rsidR="009D327E">
        <w:rPr>
          <w:rFonts w:hint="cs"/>
          <w:rtl/>
        </w:rPr>
        <w:t>أ</w:t>
      </w:r>
      <w:r w:rsidR="00DD4C93">
        <w:rPr>
          <w:rtl/>
        </w:rPr>
        <w:t>طف</w:t>
      </w:r>
      <w:r w:rsidR="009D327E">
        <w:rPr>
          <w:rFonts w:hint="cs"/>
          <w:rtl/>
        </w:rPr>
        <w:t>ا</w:t>
      </w:r>
      <w:r w:rsidR="00DD4C93">
        <w:rPr>
          <w:rtl/>
        </w:rPr>
        <w:t>ل أو من أجله</w:t>
      </w:r>
      <w:r w:rsidR="009D327E">
        <w:rPr>
          <w:rFonts w:hint="cs"/>
          <w:rtl/>
        </w:rPr>
        <w:t>م</w:t>
      </w:r>
      <w:r w:rsidR="00DD4C93">
        <w:rPr>
          <w:rtl/>
        </w:rPr>
        <w:t>.</w:t>
      </w:r>
    </w:p>
    <w:p w:rsidR="00DD4C93" w:rsidRPr="009D327E" w:rsidRDefault="009D327E" w:rsidP="000E6C31">
      <w:pPr>
        <w:pStyle w:val="SingleTxtGA"/>
        <w:spacing w:line="360" w:lineRule="exact"/>
        <w:rPr>
          <w:b/>
          <w:bCs/>
          <w:rtl/>
        </w:rPr>
      </w:pPr>
      <w:r>
        <w:rPr>
          <w:rtl/>
        </w:rPr>
        <w:t>23-</w:t>
      </w:r>
      <w:r>
        <w:rPr>
          <w:rFonts w:hint="cs"/>
          <w:rtl/>
        </w:rPr>
        <w:tab/>
      </w:r>
      <w:r w:rsidR="00DD4C93" w:rsidRPr="009D327E">
        <w:rPr>
          <w:b/>
          <w:bCs/>
          <w:rtl/>
        </w:rPr>
        <w:t xml:space="preserve">توصي اللجنة الدولة الطرف باتخاذ تدابير إضافية لإذكاء الوعي </w:t>
      </w:r>
      <w:r w:rsidRPr="009D327E">
        <w:rPr>
          <w:rFonts w:hint="cs"/>
          <w:b/>
          <w:bCs/>
          <w:rtl/>
        </w:rPr>
        <w:t>و</w:t>
      </w:r>
      <w:r w:rsidR="00DD4C93" w:rsidRPr="009D327E">
        <w:rPr>
          <w:b/>
          <w:bCs/>
          <w:rtl/>
        </w:rPr>
        <w:t>منها</w:t>
      </w:r>
      <w:r w:rsidRPr="009D327E">
        <w:rPr>
          <w:rFonts w:hint="cs"/>
          <w:b/>
          <w:bCs/>
          <w:rtl/>
        </w:rPr>
        <w:t xml:space="preserve"> ما يلي</w:t>
      </w:r>
      <w:r w:rsidR="00DD4C93" w:rsidRPr="009D327E">
        <w:rPr>
          <w:b/>
          <w:bCs/>
          <w:rtl/>
        </w:rPr>
        <w:t>:</w:t>
      </w:r>
    </w:p>
    <w:p w:rsidR="00DD4C93" w:rsidRPr="009D327E" w:rsidRDefault="009D327E" w:rsidP="000E6C31">
      <w:pPr>
        <w:pStyle w:val="SingleTxtGA"/>
        <w:spacing w:line="360" w:lineRule="exact"/>
        <w:rPr>
          <w:rFonts w:hint="cs"/>
          <w:b/>
          <w:bCs/>
          <w:rtl/>
        </w:rPr>
      </w:pPr>
      <w:r w:rsidRPr="009D327E">
        <w:rPr>
          <w:rFonts w:hint="cs"/>
          <w:b/>
          <w:bCs/>
          <w:rtl/>
        </w:rPr>
        <w:tab/>
        <w:t>(</w:t>
      </w:r>
      <w:r w:rsidR="00DD4C93" w:rsidRPr="009D327E">
        <w:rPr>
          <w:rFonts w:hint="eastAsia"/>
          <w:b/>
          <w:bCs/>
          <w:rtl/>
        </w:rPr>
        <w:t>أ</w:t>
      </w:r>
      <w:r w:rsidRPr="009D327E">
        <w:rPr>
          <w:rFonts w:hint="cs"/>
          <w:b/>
          <w:bCs/>
          <w:rtl/>
        </w:rPr>
        <w:t>)</w:t>
      </w:r>
      <w:r w:rsidRPr="009D327E">
        <w:rPr>
          <w:rFonts w:hint="cs"/>
          <w:b/>
          <w:bCs/>
          <w:rtl/>
        </w:rPr>
        <w:tab/>
      </w:r>
      <w:r w:rsidR="00DD4C93" w:rsidRPr="009D327E">
        <w:rPr>
          <w:b/>
          <w:bCs/>
          <w:rtl/>
        </w:rPr>
        <w:t xml:space="preserve">تضمين المناهج الدراسية </w:t>
      </w:r>
      <w:r w:rsidRPr="009D327E">
        <w:rPr>
          <w:rFonts w:hint="cs"/>
          <w:b/>
          <w:bCs/>
          <w:rtl/>
        </w:rPr>
        <w:t>مزيداً من ال</w:t>
      </w:r>
      <w:r w:rsidR="00DD4C93" w:rsidRPr="009D327E">
        <w:rPr>
          <w:b/>
          <w:bCs/>
          <w:rtl/>
        </w:rPr>
        <w:t xml:space="preserve">دروس </w:t>
      </w:r>
      <w:r w:rsidRPr="009D327E">
        <w:rPr>
          <w:rFonts w:hint="cs"/>
          <w:b/>
          <w:bCs/>
          <w:rtl/>
        </w:rPr>
        <w:t xml:space="preserve">التثقيفية في </w:t>
      </w:r>
      <w:r w:rsidR="00DD4C93" w:rsidRPr="009D327E">
        <w:rPr>
          <w:b/>
          <w:bCs/>
          <w:rtl/>
        </w:rPr>
        <w:t>حقوق الطفل وحقوق الإنسان</w:t>
      </w:r>
      <w:r w:rsidRPr="009D327E">
        <w:rPr>
          <w:rFonts w:hint="cs"/>
          <w:b/>
          <w:bCs/>
          <w:rtl/>
        </w:rPr>
        <w:t>؛</w:t>
      </w:r>
    </w:p>
    <w:p w:rsidR="00DD4C93" w:rsidRPr="009D327E" w:rsidRDefault="009D327E" w:rsidP="000E6C31">
      <w:pPr>
        <w:pStyle w:val="SingleTxtGA"/>
        <w:spacing w:line="360" w:lineRule="exact"/>
        <w:rPr>
          <w:rFonts w:hint="cs"/>
          <w:b/>
          <w:bCs/>
          <w:rtl/>
        </w:rPr>
      </w:pPr>
      <w:r w:rsidRPr="009D327E">
        <w:rPr>
          <w:rFonts w:hint="cs"/>
          <w:b/>
          <w:bCs/>
          <w:rtl/>
        </w:rPr>
        <w:tab/>
        <w:t>(</w:t>
      </w:r>
      <w:r w:rsidR="00DD4C93" w:rsidRPr="009D327E">
        <w:rPr>
          <w:rFonts w:hint="eastAsia"/>
          <w:b/>
          <w:bCs/>
          <w:rtl/>
        </w:rPr>
        <w:t>ب</w:t>
      </w:r>
      <w:r w:rsidRPr="009D327E">
        <w:rPr>
          <w:rFonts w:hint="cs"/>
          <w:b/>
          <w:bCs/>
          <w:rtl/>
        </w:rPr>
        <w:t>)</w:t>
      </w:r>
      <w:r w:rsidRPr="009D327E">
        <w:rPr>
          <w:rFonts w:hint="cs"/>
          <w:b/>
          <w:bCs/>
          <w:rtl/>
        </w:rPr>
        <w:tab/>
      </w:r>
      <w:r w:rsidR="00DD4C93" w:rsidRPr="009D327E">
        <w:rPr>
          <w:b/>
          <w:bCs/>
          <w:rtl/>
        </w:rPr>
        <w:t xml:space="preserve">ضمان التدريب الملائم </w:t>
      </w:r>
      <w:r w:rsidRPr="009D327E">
        <w:rPr>
          <w:rFonts w:hint="cs"/>
          <w:b/>
          <w:bCs/>
          <w:rtl/>
        </w:rPr>
        <w:t xml:space="preserve">بشأن </w:t>
      </w:r>
      <w:r w:rsidR="00DD4C93" w:rsidRPr="009D327E">
        <w:rPr>
          <w:b/>
          <w:bCs/>
          <w:rtl/>
        </w:rPr>
        <w:t xml:space="preserve">الاتفاقية لجميع </w:t>
      </w:r>
      <w:r w:rsidRPr="009D327E">
        <w:rPr>
          <w:rFonts w:hint="cs"/>
          <w:b/>
          <w:bCs/>
          <w:rtl/>
        </w:rPr>
        <w:t xml:space="preserve">الفئات </w:t>
      </w:r>
      <w:r w:rsidRPr="009D327E">
        <w:rPr>
          <w:b/>
          <w:bCs/>
          <w:rtl/>
        </w:rPr>
        <w:t>المهنية العامل</w:t>
      </w:r>
      <w:r w:rsidRPr="009D327E">
        <w:rPr>
          <w:rFonts w:hint="cs"/>
          <w:b/>
          <w:bCs/>
          <w:rtl/>
        </w:rPr>
        <w:t>ة</w:t>
      </w:r>
      <w:r w:rsidR="00DD4C93" w:rsidRPr="009D327E">
        <w:rPr>
          <w:b/>
          <w:bCs/>
          <w:rtl/>
        </w:rPr>
        <w:t xml:space="preserve"> مع </w:t>
      </w:r>
      <w:r w:rsidRPr="009D327E">
        <w:rPr>
          <w:rFonts w:hint="cs"/>
          <w:b/>
          <w:bCs/>
          <w:rtl/>
        </w:rPr>
        <w:t xml:space="preserve">الأطفال </w:t>
      </w:r>
      <w:r w:rsidR="00DD4C93" w:rsidRPr="009D327E">
        <w:rPr>
          <w:b/>
          <w:bCs/>
          <w:rtl/>
        </w:rPr>
        <w:t>أو من أجله</w:t>
      </w:r>
      <w:r w:rsidRPr="009D327E">
        <w:rPr>
          <w:rFonts w:hint="cs"/>
          <w:b/>
          <w:bCs/>
          <w:rtl/>
        </w:rPr>
        <w:t>م؛</w:t>
      </w:r>
    </w:p>
    <w:p w:rsidR="00DD4C93" w:rsidRPr="009D327E" w:rsidRDefault="009D327E" w:rsidP="000E6C31">
      <w:pPr>
        <w:pStyle w:val="SingleTxtGA"/>
        <w:spacing w:line="360" w:lineRule="exact"/>
        <w:rPr>
          <w:b/>
          <w:bCs/>
          <w:rtl/>
        </w:rPr>
      </w:pPr>
      <w:r w:rsidRPr="009D327E">
        <w:rPr>
          <w:rFonts w:hint="cs"/>
          <w:b/>
          <w:bCs/>
          <w:rtl/>
        </w:rPr>
        <w:tab/>
        <w:t>(</w:t>
      </w:r>
      <w:r w:rsidR="00DD4C93" w:rsidRPr="009D327E">
        <w:rPr>
          <w:rFonts w:hint="eastAsia"/>
          <w:b/>
          <w:bCs/>
          <w:rtl/>
        </w:rPr>
        <w:t>ج</w:t>
      </w:r>
      <w:r w:rsidRPr="009D327E">
        <w:rPr>
          <w:rFonts w:hint="cs"/>
          <w:b/>
          <w:bCs/>
          <w:rtl/>
        </w:rPr>
        <w:t>)</w:t>
      </w:r>
      <w:r w:rsidRPr="009D327E">
        <w:rPr>
          <w:rFonts w:hint="cs"/>
          <w:b/>
          <w:bCs/>
          <w:rtl/>
        </w:rPr>
        <w:tab/>
      </w:r>
      <w:r w:rsidR="00DD4C93" w:rsidRPr="009D327E">
        <w:rPr>
          <w:b/>
          <w:bCs/>
          <w:rtl/>
        </w:rPr>
        <w:t xml:space="preserve">تعزيز التدبير الهادفة إلى إذكاء وعي عامة الجمهور </w:t>
      </w:r>
      <w:r w:rsidRPr="009D327E">
        <w:rPr>
          <w:rFonts w:hint="cs"/>
          <w:b/>
          <w:bCs/>
          <w:rtl/>
        </w:rPr>
        <w:t xml:space="preserve">بشأن </w:t>
      </w:r>
      <w:r w:rsidR="00DD4C93" w:rsidRPr="009D327E">
        <w:rPr>
          <w:b/>
          <w:bCs/>
          <w:rtl/>
        </w:rPr>
        <w:t>الاتفاقية.</w:t>
      </w:r>
    </w:p>
    <w:p w:rsidR="00DD4C93" w:rsidRDefault="009D327E" w:rsidP="009D327E">
      <w:pPr>
        <w:pStyle w:val="H23GA"/>
        <w:rPr>
          <w:rtl/>
        </w:rPr>
      </w:pPr>
      <w:r>
        <w:rPr>
          <w:rFonts w:hint="cs"/>
          <w:rtl/>
        </w:rPr>
        <w:tab/>
      </w:r>
      <w:r>
        <w:rPr>
          <w:rFonts w:hint="cs"/>
          <w:rtl/>
        </w:rPr>
        <w:tab/>
      </w:r>
      <w:r w:rsidR="00DD4C93">
        <w:rPr>
          <w:rFonts w:hint="eastAsia"/>
          <w:rtl/>
        </w:rPr>
        <w:t>التعاون</w:t>
      </w:r>
      <w:r w:rsidR="00DD4C93">
        <w:rPr>
          <w:rtl/>
        </w:rPr>
        <w:t xml:space="preserve"> الدولي</w:t>
      </w:r>
    </w:p>
    <w:p w:rsidR="00DD4C93" w:rsidRDefault="009D327E" w:rsidP="000E6C31">
      <w:pPr>
        <w:pStyle w:val="SingleTxtGA"/>
        <w:rPr>
          <w:rtl/>
        </w:rPr>
      </w:pPr>
      <w:r>
        <w:rPr>
          <w:rtl/>
        </w:rPr>
        <w:t>24-</w:t>
      </w:r>
      <w:r>
        <w:rPr>
          <w:rFonts w:hint="cs"/>
          <w:rtl/>
        </w:rPr>
        <w:tab/>
        <w:t xml:space="preserve">تقر </w:t>
      </w:r>
      <w:r w:rsidR="00DD4C93">
        <w:rPr>
          <w:rtl/>
        </w:rPr>
        <w:t xml:space="preserve">اللجنة </w:t>
      </w:r>
      <w:r>
        <w:rPr>
          <w:rFonts w:hint="cs"/>
          <w:rtl/>
        </w:rPr>
        <w:t xml:space="preserve">بأن </w:t>
      </w:r>
      <w:r w:rsidR="00DD4C93">
        <w:rPr>
          <w:rtl/>
        </w:rPr>
        <w:t xml:space="preserve">الدولة الطرف </w:t>
      </w:r>
      <w:r>
        <w:rPr>
          <w:rFonts w:hint="cs"/>
          <w:rtl/>
        </w:rPr>
        <w:t xml:space="preserve">قد رفعت تدريجياً </w:t>
      </w:r>
      <w:r>
        <w:rPr>
          <w:rtl/>
        </w:rPr>
        <w:t>مساهماتها الخاصة بالمساعد</w:t>
      </w:r>
      <w:r>
        <w:rPr>
          <w:rFonts w:hint="cs"/>
          <w:rtl/>
        </w:rPr>
        <w:t>ة</w:t>
      </w:r>
      <w:r>
        <w:rPr>
          <w:rtl/>
        </w:rPr>
        <w:t xml:space="preserve"> الدولية</w:t>
      </w:r>
      <w:r w:rsidR="00DD4C93">
        <w:rPr>
          <w:rtl/>
        </w:rPr>
        <w:t xml:space="preserve">، </w:t>
      </w:r>
      <w:r>
        <w:rPr>
          <w:rFonts w:hint="cs"/>
          <w:rtl/>
        </w:rPr>
        <w:t xml:space="preserve">ولكنها تلاحظ </w:t>
      </w:r>
      <w:r w:rsidR="00DD4C93">
        <w:rPr>
          <w:rtl/>
        </w:rPr>
        <w:t>أن نس</w:t>
      </w:r>
      <w:r>
        <w:rPr>
          <w:rtl/>
        </w:rPr>
        <w:t>بة مخصصات الدولة الطرف للمساعد</w:t>
      </w:r>
      <w:r>
        <w:rPr>
          <w:rFonts w:hint="cs"/>
          <w:rtl/>
        </w:rPr>
        <w:t>ة</w:t>
      </w:r>
      <w:r w:rsidR="00DD4C93">
        <w:rPr>
          <w:rtl/>
        </w:rPr>
        <w:t xml:space="preserve"> الدولية لا</w:t>
      </w:r>
      <w:r>
        <w:rPr>
          <w:rFonts w:hint="cs"/>
          <w:rtl/>
        </w:rPr>
        <w:t> </w:t>
      </w:r>
      <w:r w:rsidR="00DD4C93">
        <w:rPr>
          <w:rtl/>
        </w:rPr>
        <w:t xml:space="preserve">تزال </w:t>
      </w:r>
      <w:r>
        <w:rPr>
          <w:rFonts w:hint="cs"/>
          <w:rtl/>
        </w:rPr>
        <w:t>في حدود 0.13</w:t>
      </w:r>
      <w:r w:rsidR="00DD4C93">
        <w:rPr>
          <w:rtl/>
        </w:rPr>
        <w:t xml:space="preserve"> </w:t>
      </w:r>
      <w:r>
        <w:rPr>
          <w:rFonts w:hint="cs"/>
          <w:rtl/>
        </w:rPr>
        <w:t xml:space="preserve">في المائة تقريباً </w:t>
      </w:r>
      <w:r w:rsidR="00DD4C93">
        <w:rPr>
          <w:rtl/>
        </w:rPr>
        <w:t>من ناتج</w:t>
      </w:r>
      <w:r>
        <w:rPr>
          <w:rFonts w:hint="cs"/>
          <w:rtl/>
        </w:rPr>
        <w:t>ها</w:t>
      </w:r>
      <w:r w:rsidR="00DD4C93">
        <w:rPr>
          <w:rtl/>
        </w:rPr>
        <w:t xml:space="preserve"> القومي الإجمالي،</w:t>
      </w:r>
      <w:r w:rsidR="00FE2973">
        <w:rPr>
          <w:rtl/>
        </w:rPr>
        <w:t xml:space="preserve"> و</w:t>
      </w:r>
      <w:r w:rsidR="00DD4C93">
        <w:rPr>
          <w:rtl/>
        </w:rPr>
        <w:t xml:space="preserve">هي نسبة أقل بكثير من </w:t>
      </w:r>
      <w:r>
        <w:rPr>
          <w:rFonts w:hint="cs"/>
          <w:rtl/>
        </w:rPr>
        <w:t xml:space="preserve">النسبة </w:t>
      </w:r>
      <w:r w:rsidR="00DD4C93">
        <w:rPr>
          <w:rtl/>
        </w:rPr>
        <w:t>المت</w:t>
      </w:r>
      <w:r w:rsidR="00DD4C93">
        <w:rPr>
          <w:rFonts w:hint="eastAsia"/>
          <w:rtl/>
        </w:rPr>
        <w:t>فق</w:t>
      </w:r>
      <w:r w:rsidR="00DD4C93">
        <w:rPr>
          <w:rtl/>
        </w:rPr>
        <w:t xml:space="preserve"> عليه</w:t>
      </w:r>
      <w:r>
        <w:rPr>
          <w:rFonts w:hint="cs"/>
          <w:rtl/>
        </w:rPr>
        <w:t>ا</w:t>
      </w:r>
      <w:r w:rsidR="00DD4C93">
        <w:rPr>
          <w:rtl/>
        </w:rPr>
        <w:t xml:space="preserve"> دوليا</w:t>
      </w:r>
      <w:r>
        <w:rPr>
          <w:rFonts w:hint="cs"/>
          <w:rtl/>
        </w:rPr>
        <w:t>ً</w:t>
      </w:r>
      <w:r w:rsidR="00DD4C93">
        <w:rPr>
          <w:rtl/>
        </w:rPr>
        <w:t xml:space="preserve"> </w:t>
      </w:r>
      <w:r>
        <w:rPr>
          <w:rtl/>
        </w:rPr>
        <w:t>وه</w:t>
      </w:r>
      <w:r>
        <w:rPr>
          <w:rFonts w:hint="cs"/>
          <w:rtl/>
        </w:rPr>
        <w:t>ي</w:t>
      </w:r>
      <w:r w:rsidR="000E6C31">
        <w:rPr>
          <w:rFonts w:hint="cs"/>
          <w:rtl/>
        </w:rPr>
        <w:t> </w:t>
      </w:r>
      <w:r>
        <w:rPr>
          <w:rFonts w:hint="cs"/>
          <w:rtl/>
        </w:rPr>
        <w:t>0.7</w:t>
      </w:r>
      <w:r w:rsidR="00DD4C93">
        <w:rPr>
          <w:rtl/>
        </w:rPr>
        <w:t xml:space="preserve"> في المائة من الناتج القومي الإجمالي</w:t>
      </w:r>
      <w:r>
        <w:rPr>
          <w:rFonts w:hint="cs"/>
          <w:rtl/>
        </w:rPr>
        <w:t>،</w:t>
      </w:r>
      <w:r w:rsidR="00DD4C93">
        <w:rPr>
          <w:rtl/>
        </w:rPr>
        <w:t xml:space="preserve"> و</w:t>
      </w:r>
      <w:r>
        <w:rPr>
          <w:rFonts w:hint="cs"/>
          <w:rtl/>
        </w:rPr>
        <w:t>التي التزمت الدولة الطرف</w:t>
      </w:r>
      <w:r w:rsidR="00DD4C93">
        <w:rPr>
          <w:rtl/>
        </w:rPr>
        <w:t xml:space="preserve"> ببلوغها بحلول عام</w:t>
      </w:r>
      <w:r w:rsidR="000E6C31">
        <w:rPr>
          <w:rFonts w:hint="cs"/>
          <w:rtl/>
        </w:rPr>
        <w:t> </w:t>
      </w:r>
      <w:r w:rsidR="00DD4C93">
        <w:rPr>
          <w:rtl/>
        </w:rPr>
        <w:t xml:space="preserve">2015. </w:t>
      </w:r>
    </w:p>
    <w:p w:rsidR="00DD4C93" w:rsidRPr="009D327E" w:rsidRDefault="009D327E" w:rsidP="009D327E">
      <w:pPr>
        <w:pStyle w:val="SingleTxtGA"/>
        <w:rPr>
          <w:b/>
          <w:bCs/>
          <w:rtl/>
        </w:rPr>
      </w:pPr>
      <w:r>
        <w:rPr>
          <w:rtl/>
        </w:rPr>
        <w:t>25-</w:t>
      </w:r>
      <w:r>
        <w:rPr>
          <w:rFonts w:hint="cs"/>
          <w:rtl/>
        </w:rPr>
        <w:tab/>
      </w:r>
      <w:r w:rsidR="00DD4C93" w:rsidRPr="009D327E">
        <w:rPr>
          <w:b/>
          <w:bCs/>
          <w:rtl/>
        </w:rPr>
        <w:t xml:space="preserve">تشجع اللجنة الدولة الطرف على الوفاء بالتزامها بالهدف المتفق عليه دولياً </w:t>
      </w:r>
      <w:r w:rsidRPr="009D327E">
        <w:rPr>
          <w:rFonts w:hint="cs"/>
          <w:b/>
          <w:bCs/>
          <w:rtl/>
        </w:rPr>
        <w:t xml:space="preserve">بتخصيص </w:t>
      </w:r>
      <w:r w:rsidR="00DD4C93" w:rsidRPr="009D327E">
        <w:rPr>
          <w:b/>
          <w:bCs/>
          <w:rtl/>
        </w:rPr>
        <w:t>نسبة 0.7 في المائة</w:t>
      </w:r>
      <w:r w:rsidRPr="009D327E">
        <w:rPr>
          <w:rFonts w:hint="cs"/>
          <w:b/>
          <w:bCs/>
          <w:rtl/>
        </w:rPr>
        <w:t>، أو أكثر إن أمكن،</w:t>
      </w:r>
      <w:r w:rsidR="00DD4C93" w:rsidRPr="009D327E">
        <w:rPr>
          <w:b/>
          <w:bCs/>
          <w:rtl/>
        </w:rPr>
        <w:t xml:space="preserve"> من دخلها القومي الإجمالي </w:t>
      </w:r>
      <w:r w:rsidRPr="009D327E">
        <w:rPr>
          <w:rFonts w:hint="cs"/>
          <w:b/>
          <w:bCs/>
          <w:rtl/>
        </w:rPr>
        <w:t xml:space="preserve">للمساعدة الدولية </w:t>
      </w:r>
      <w:r w:rsidR="00DD4C93" w:rsidRPr="009D327E">
        <w:rPr>
          <w:b/>
          <w:bCs/>
          <w:rtl/>
        </w:rPr>
        <w:t>بحلول عام 201</w:t>
      </w:r>
      <w:r w:rsidRPr="009D327E">
        <w:rPr>
          <w:rFonts w:hint="cs"/>
          <w:b/>
          <w:bCs/>
          <w:rtl/>
        </w:rPr>
        <w:t>5</w:t>
      </w:r>
      <w:r w:rsidR="00DD4C93" w:rsidRPr="009D327E">
        <w:rPr>
          <w:b/>
          <w:bCs/>
          <w:rtl/>
        </w:rPr>
        <w:t>. كما تشجِّع</w:t>
      </w:r>
      <w:r w:rsidRPr="009D327E">
        <w:rPr>
          <w:rFonts w:hint="cs"/>
          <w:b/>
          <w:bCs/>
          <w:rtl/>
        </w:rPr>
        <w:t>ها</w:t>
      </w:r>
      <w:r w:rsidR="00DD4C93" w:rsidRPr="009D327E">
        <w:rPr>
          <w:b/>
          <w:bCs/>
          <w:rtl/>
        </w:rPr>
        <w:t xml:space="preserve"> على ضمان </w:t>
      </w:r>
      <w:r w:rsidRPr="009D327E">
        <w:rPr>
          <w:rFonts w:hint="cs"/>
          <w:b/>
          <w:bCs/>
          <w:rtl/>
        </w:rPr>
        <w:t xml:space="preserve">اتخاذ مسألة </w:t>
      </w:r>
      <w:r w:rsidR="00DD4C93" w:rsidRPr="009D327E">
        <w:rPr>
          <w:b/>
          <w:bCs/>
          <w:rtl/>
        </w:rPr>
        <w:t xml:space="preserve">إعمال حقوق الطفل </w:t>
      </w:r>
      <w:r w:rsidRPr="009D327E">
        <w:rPr>
          <w:rFonts w:hint="cs"/>
          <w:b/>
          <w:bCs/>
          <w:rtl/>
        </w:rPr>
        <w:t>أولوية ال</w:t>
      </w:r>
      <w:r w:rsidR="00DD4C93" w:rsidRPr="009D327E">
        <w:rPr>
          <w:b/>
          <w:bCs/>
          <w:rtl/>
        </w:rPr>
        <w:t xml:space="preserve">أولويات </w:t>
      </w:r>
      <w:r w:rsidRPr="009D327E">
        <w:rPr>
          <w:rFonts w:hint="cs"/>
          <w:b/>
          <w:bCs/>
          <w:rtl/>
        </w:rPr>
        <w:t xml:space="preserve">في </w:t>
      </w:r>
      <w:r w:rsidR="00DD4C93" w:rsidRPr="009D327E">
        <w:rPr>
          <w:b/>
          <w:bCs/>
          <w:rtl/>
        </w:rPr>
        <w:t>اتفاق</w:t>
      </w:r>
      <w:r w:rsidR="00DD4C93" w:rsidRPr="009D327E">
        <w:rPr>
          <w:rFonts w:hint="eastAsia"/>
          <w:b/>
          <w:bCs/>
          <w:rtl/>
        </w:rPr>
        <w:t>يات</w:t>
      </w:r>
      <w:r w:rsidR="00DD4C93" w:rsidRPr="009D327E">
        <w:rPr>
          <w:b/>
          <w:bCs/>
          <w:rtl/>
        </w:rPr>
        <w:t xml:space="preserve"> التعاون الدولي </w:t>
      </w:r>
      <w:r w:rsidRPr="009D327E">
        <w:rPr>
          <w:rFonts w:hint="cs"/>
          <w:b/>
          <w:bCs/>
          <w:rtl/>
        </w:rPr>
        <w:t xml:space="preserve">التي تبرمها </w:t>
      </w:r>
      <w:r w:rsidR="00DD4C93" w:rsidRPr="009D327E">
        <w:rPr>
          <w:b/>
          <w:bCs/>
          <w:rtl/>
        </w:rPr>
        <w:t>مع البلدان النامية. وتقترح اللجنة أن تراعي الدولة الطرف، عند قيامها بذلك، الملاحظات الختامية التي وضعتها لجنة حقوق الطفل فيما يخص البلد المتلقِّي المعني.</w:t>
      </w:r>
    </w:p>
    <w:p w:rsidR="00DD4C93" w:rsidRDefault="009D327E" w:rsidP="009D327E">
      <w:pPr>
        <w:pStyle w:val="H23GA"/>
        <w:rPr>
          <w:rtl/>
        </w:rPr>
      </w:pPr>
      <w:r>
        <w:rPr>
          <w:rFonts w:hint="cs"/>
          <w:rtl/>
        </w:rPr>
        <w:tab/>
      </w:r>
      <w:r>
        <w:rPr>
          <w:rFonts w:hint="cs"/>
          <w:rtl/>
        </w:rPr>
        <w:tab/>
      </w:r>
      <w:r w:rsidR="00DD4C93">
        <w:rPr>
          <w:rFonts w:hint="eastAsia"/>
          <w:rtl/>
        </w:rPr>
        <w:t>حقوق</w:t>
      </w:r>
      <w:r w:rsidR="00DD4C93">
        <w:rPr>
          <w:rtl/>
        </w:rPr>
        <w:t xml:space="preserve"> الطفل وقطاع الأعمال </w:t>
      </w:r>
    </w:p>
    <w:p w:rsidR="00DD4C93" w:rsidRDefault="00DD4C93" w:rsidP="00312DB7">
      <w:pPr>
        <w:pStyle w:val="SingleTxtGA"/>
        <w:rPr>
          <w:rtl/>
        </w:rPr>
      </w:pPr>
      <w:r>
        <w:rPr>
          <w:rtl/>
        </w:rPr>
        <w:t>26-</w:t>
      </w:r>
      <w:r w:rsidR="009D327E">
        <w:rPr>
          <w:rFonts w:hint="cs"/>
          <w:rtl/>
        </w:rPr>
        <w:tab/>
      </w:r>
      <w:r>
        <w:rPr>
          <w:rtl/>
        </w:rPr>
        <w:t>ترحب اللجنة اهتمام قطاع الأعمال في الدولة الطرف</w:t>
      </w:r>
      <w:r w:rsidR="009D327E">
        <w:rPr>
          <w:rFonts w:hint="cs"/>
          <w:rtl/>
        </w:rPr>
        <w:t xml:space="preserve"> </w:t>
      </w:r>
      <w:r>
        <w:rPr>
          <w:rtl/>
        </w:rPr>
        <w:t>- التي تعد واحدا</w:t>
      </w:r>
      <w:r w:rsidR="009D327E">
        <w:rPr>
          <w:rFonts w:hint="cs"/>
          <w:rtl/>
        </w:rPr>
        <w:t>ً</w:t>
      </w:r>
      <w:r>
        <w:rPr>
          <w:rtl/>
        </w:rPr>
        <w:t xml:space="preserve"> من أكثر الاقتصاديات </w:t>
      </w:r>
      <w:r w:rsidR="009D327E">
        <w:rPr>
          <w:rFonts w:hint="cs"/>
          <w:rtl/>
        </w:rPr>
        <w:t xml:space="preserve">دينامية </w:t>
      </w:r>
      <w:r>
        <w:rPr>
          <w:rtl/>
        </w:rPr>
        <w:t>في العالم</w:t>
      </w:r>
      <w:r w:rsidR="009D327E">
        <w:rPr>
          <w:rFonts w:hint="cs"/>
          <w:rtl/>
        </w:rPr>
        <w:t xml:space="preserve"> </w:t>
      </w:r>
      <w:r>
        <w:rPr>
          <w:rtl/>
        </w:rPr>
        <w:t xml:space="preserve">- بالمسؤولية الاجتماعية للشركات والتي </w:t>
      </w:r>
      <w:r w:rsidR="00FE2973">
        <w:rPr>
          <w:rtl/>
        </w:rPr>
        <w:t>يبدو</w:t>
      </w:r>
      <w:r>
        <w:rPr>
          <w:rtl/>
        </w:rPr>
        <w:t xml:space="preserve"> أنها تركز </w:t>
      </w:r>
      <w:r w:rsidR="009D327E">
        <w:rPr>
          <w:rFonts w:hint="cs"/>
          <w:rtl/>
        </w:rPr>
        <w:t xml:space="preserve">حالياً </w:t>
      </w:r>
      <w:r>
        <w:rPr>
          <w:rtl/>
        </w:rPr>
        <w:t xml:space="preserve">فقط على القضايا البيئية. </w:t>
      </w:r>
      <w:r w:rsidR="009D327E">
        <w:rPr>
          <w:rFonts w:hint="cs"/>
          <w:rtl/>
        </w:rPr>
        <w:t xml:space="preserve">وفيما </w:t>
      </w:r>
      <w:r>
        <w:rPr>
          <w:rtl/>
        </w:rPr>
        <w:t>تحيط اللجنة علم</w:t>
      </w:r>
      <w:r w:rsidR="00FE2973">
        <w:rPr>
          <w:rtl/>
        </w:rPr>
        <w:t xml:space="preserve">اً </w:t>
      </w:r>
      <w:r>
        <w:rPr>
          <w:rtl/>
        </w:rPr>
        <w:t>بجوانب تشريعات الدولة الطرف التي تعا</w:t>
      </w:r>
      <w:r>
        <w:rPr>
          <w:rFonts w:hint="eastAsia"/>
          <w:rtl/>
        </w:rPr>
        <w:t>لج</w:t>
      </w:r>
      <w:r>
        <w:rPr>
          <w:rtl/>
        </w:rPr>
        <w:t xml:space="preserve"> أمورا</w:t>
      </w:r>
      <w:r w:rsidR="000E6C31">
        <w:rPr>
          <w:rFonts w:hint="cs"/>
          <w:rtl/>
        </w:rPr>
        <w:t>ً</w:t>
      </w:r>
      <w:r>
        <w:rPr>
          <w:rtl/>
        </w:rPr>
        <w:t xml:space="preserve"> من بينها المعايير المتعلقة بالعمل وبالحد الأدنى للأجور؛ فإن</w:t>
      </w:r>
      <w:r w:rsidR="009D327E">
        <w:rPr>
          <w:rFonts w:hint="cs"/>
          <w:rtl/>
        </w:rPr>
        <w:t>ها</w:t>
      </w:r>
      <w:r>
        <w:rPr>
          <w:rtl/>
        </w:rPr>
        <w:t xml:space="preserve"> تلاحظ </w:t>
      </w:r>
      <w:r w:rsidR="009D327E">
        <w:rPr>
          <w:rFonts w:hint="cs"/>
          <w:rtl/>
        </w:rPr>
        <w:t xml:space="preserve">أنه لا يوجد </w:t>
      </w:r>
      <w:r w:rsidR="0011315E">
        <w:rPr>
          <w:rtl/>
        </w:rPr>
        <w:t>إطار</w:t>
      </w:r>
      <w:r w:rsidR="0011315E">
        <w:rPr>
          <w:rFonts w:hint="cs"/>
          <w:rtl/>
        </w:rPr>
        <w:t xml:space="preserve"> </w:t>
      </w:r>
      <w:r>
        <w:rPr>
          <w:rtl/>
        </w:rPr>
        <w:t xml:space="preserve">تشريعي شامل </w:t>
      </w:r>
      <w:r w:rsidR="009D327E">
        <w:rPr>
          <w:rFonts w:hint="cs"/>
          <w:rtl/>
        </w:rPr>
        <w:t>ي</w:t>
      </w:r>
      <w:r>
        <w:rPr>
          <w:rtl/>
        </w:rPr>
        <w:t xml:space="preserve">نظّم عملية الوقاية والتخفيف من الآثار </w:t>
      </w:r>
      <w:r w:rsidR="009D327E">
        <w:rPr>
          <w:rFonts w:hint="cs"/>
          <w:rtl/>
        </w:rPr>
        <w:t xml:space="preserve">الضارة </w:t>
      </w:r>
      <w:r>
        <w:rPr>
          <w:rtl/>
        </w:rPr>
        <w:t>على حقوق الإنسان</w:t>
      </w:r>
      <w:r w:rsidR="0011315E">
        <w:rPr>
          <w:rtl/>
        </w:rPr>
        <w:t xml:space="preserve"> الناجم</w:t>
      </w:r>
      <w:r w:rsidR="0011315E">
        <w:rPr>
          <w:rFonts w:hint="cs"/>
          <w:rtl/>
        </w:rPr>
        <w:t>ة</w:t>
      </w:r>
      <w:r>
        <w:rPr>
          <w:rtl/>
        </w:rPr>
        <w:t xml:space="preserve"> </w:t>
      </w:r>
      <w:r w:rsidR="00312DB7">
        <w:rPr>
          <w:rFonts w:hint="cs"/>
          <w:rtl/>
        </w:rPr>
        <w:t>ع</w:t>
      </w:r>
      <w:r>
        <w:rPr>
          <w:rtl/>
        </w:rPr>
        <w:t xml:space="preserve">ن </w:t>
      </w:r>
      <w:r w:rsidR="009D327E">
        <w:rPr>
          <w:rFonts w:hint="cs"/>
          <w:rtl/>
        </w:rPr>
        <w:t xml:space="preserve">أنشطة </w:t>
      </w:r>
      <w:r>
        <w:rPr>
          <w:rtl/>
        </w:rPr>
        <w:t xml:space="preserve">الشركات سواء في </w:t>
      </w:r>
      <w:r w:rsidR="009D327E">
        <w:rPr>
          <w:rFonts w:hint="cs"/>
          <w:rtl/>
        </w:rPr>
        <w:t xml:space="preserve">أراضي </w:t>
      </w:r>
      <w:r>
        <w:rPr>
          <w:rtl/>
        </w:rPr>
        <w:t>الدولة الطرف أو خارجها. وعلى وجه ا</w:t>
      </w:r>
      <w:r>
        <w:rPr>
          <w:rFonts w:hint="eastAsia"/>
          <w:rtl/>
        </w:rPr>
        <w:t>لخصوص</w:t>
      </w:r>
      <w:r>
        <w:rPr>
          <w:rtl/>
        </w:rPr>
        <w:t>، تشعر اللجنة بالقلق</w:t>
      </w:r>
      <w:r w:rsidR="009D327E">
        <w:rPr>
          <w:rFonts w:hint="cs"/>
          <w:rtl/>
        </w:rPr>
        <w:t xml:space="preserve"> كذلك إزاء ما يلي</w:t>
      </w:r>
      <w:r>
        <w:rPr>
          <w:rtl/>
        </w:rPr>
        <w:t>:</w:t>
      </w:r>
    </w:p>
    <w:p w:rsidR="00DD4C93" w:rsidRDefault="009D327E" w:rsidP="00AD7A0C">
      <w:pPr>
        <w:pStyle w:val="SingleTxtGA"/>
        <w:rPr>
          <w:rtl/>
        </w:rPr>
      </w:pPr>
      <w:r>
        <w:rPr>
          <w:rFonts w:hint="cs"/>
          <w:rtl/>
        </w:rPr>
        <w:tab/>
        <w:t>(</w:t>
      </w:r>
      <w:r w:rsidR="00DD4C93">
        <w:rPr>
          <w:rFonts w:hint="eastAsia"/>
          <w:rtl/>
        </w:rPr>
        <w:t>أ</w:t>
      </w:r>
      <w:r>
        <w:rPr>
          <w:rFonts w:hint="cs"/>
          <w:rtl/>
        </w:rPr>
        <w:t>)</w:t>
      </w:r>
      <w:r>
        <w:rPr>
          <w:rFonts w:hint="cs"/>
          <w:rtl/>
        </w:rPr>
        <w:tab/>
      </w:r>
      <w:r w:rsidR="00AD7A0C">
        <w:rPr>
          <w:rFonts w:hint="cs"/>
          <w:rtl/>
        </w:rPr>
        <w:t xml:space="preserve">استيراد </w:t>
      </w:r>
      <w:r w:rsidR="00DD4C93">
        <w:rPr>
          <w:rtl/>
        </w:rPr>
        <w:t xml:space="preserve">الدولة الطرف بضائع من دول خاضعة للتحقيق من قبل منظمة العمل الدولية </w:t>
      </w:r>
      <w:r w:rsidR="00AD7A0C">
        <w:rPr>
          <w:rFonts w:hint="cs"/>
          <w:rtl/>
        </w:rPr>
        <w:t>(</w:t>
      </w:r>
      <w:r w:rsidR="00DD4C93">
        <w:rPr>
          <w:rtl/>
        </w:rPr>
        <w:t>والبرلمان الأوروبي</w:t>
      </w:r>
      <w:r w:rsidR="00AD7A0C">
        <w:rPr>
          <w:rFonts w:hint="cs"/>
          <w:rtl/>
        </w:rPr>
        <w:t>)</w:t>
      </w:r>
      <w:r w:rsidR="00DD4C93">
        <w:rPr>
          <w:rtl/>
        </w:rPr>
        <w:t xml:space="preserve"> للجوئها </w:t>
      </w:r>
      <w:r w:rsidR="00AD7A0C">
        <w:rPr>
          <w:rFonts w:hint="cs"/>
          <w:rtl/>
        </w:rPr>
        <w:t>- حسبما يُدعى - إ</w:t>
      </w:r>
      <w:r w:rsidR="00AD7A0C">
        <w:rPr>
          <w:rtl/>
        </w:rPr>
        <w:t>لى التشغيل القسري للأطفال</w:t>
      </w:r>
      <w:r w:rsidR="00DD4C93">
        <w:rPr>
          <w:rtl/>
        </w:rPr>
        <w:t>، و</w:t>
      </w:r>
      <w:r w:rsidR="00AD7A0C">
        <w:rPr>
          <w:rFonts w:hint="cs"/>
          <w:rtl/>
        </w:rPr>
        <w:t>هو ما يجعلها</w:t>
      </w:r>
      <w:r w:rsidR="00DD4C93">
        <w:rPr>
          <w:rtl/>
        </w:rPr>
        <w:t xml:space="preserve"> متواطئة في خرق صارخ لحقوق الطفل.</w:t>
      </w:r>
    </w:p>
    <w:p w:rsidR="00DD4C93" w:rsidRDefault="00AD7A0C" w:rsidP="00AD7A0C">
      <w:pPr>
        <w:pStyle w:val="SingleTxtGA"/>
        <w:rPr>
          <w:rtl/>
        </w:rPr>
      </w:pPr>
      <w:r>
        <w:rPr>
          <w:rFonts w:hint="cs"/>
          <w:rtl/>
        </w:rPr>
        <w:tab/>
        <w:t>(</w:t>
      </w:r>
      <w:r w:rsidR="00DD4C93">
        <w:rPr>
          <w:rFonts w:hint="eastAsia"/>
          <w:rtl/>
        </w:rPr>
        <w:t>ب</w:t>
      </w:r>
      <w:r>
        <w:rPr>
          <w:rFonts w:hint="cs"/>
          <w:rtl/>
        </w:rPr>
        <w:t>)</w:t>
      </w:r>
      <w:r>
        <w:rPr>
          <w:rFonts w:hint="cs"/>
          <w:rtl/>
        </w:rPr>
        <w:tab/>
        <w:t>الادعاء ب</w:t>
      </w:r>
      <w:r w:rsidR="00DD4C93">
        <w:rPr>
          <w:rtl/>
        </w:rPr>
        <w:t xml:space="preserve">أن شركات الدولة لطرف قد وقّعت أو تنوي التوقيع على عقود استئجار الأراضي في مختلف البلدان مع ما </w:t>
      </w:r>
      <w:r>
        <w:rPr>
          <w:rFonts w:hint="cs"/>
          <w:rtl/>
        </w:rPr>
        <w:t xml:space="preserve">يستتبع ذلك </w:t>
      </w:r>
      <w:r w:rsidR="00DD4C93">
        <w:rPr>
          <w:rtl/>
        </w:rPr>
        <w:t xml:space="preserve">من آثار سلبية تنعكس على </w:t>
      </w:r>
      <w:r>
        <w:rPr>
          <w:rFonts w:hint="cs"/>
          <w:rtl/>
        </w:rPr>
        <w:t xml:space="preserve">مجالات </w:t>
      </w:r>
      <w:r w:rsidR="00DD4C93">
        <w:rPr>
          <w:rtl/>
        </w:rPr>
        <w:t>منها الحق في الماء وفي السكن؛</w:t>
      </w:r>
    </w:p>
    <w:p w:rsidR="00DD4C93" w:rsidRDefault="00AD7A0C" w:rsidP="00AD7A0C">
      <w:pPr>
        <w:pStyle w:val="SingleTxtGA"/>
        <w:rPr>
          <w:rtl/>
        </w:rPr>
      </w:pPr>
      <w:r>
        <w:rPr>
          <w:rFonts w:hint="cs"/>
          <w:rtl/>
        </w:rPr>
        <w:tab/>
        <w:t>(</w:t>
      </w:r>
      <w:r w:rsidR="00DD4C93">
        <w:rPr>
          <w:rFonts w:hint="eastAsia"/>
          <w:rtl/>
        </w:rPr>
        <w:t>ج</w:t>
      </w:r>
      <w:r>
        <w:rPr>
          <w:rFonts w:hint="cs"/>
          <w:rtl/>
        </w:rPr>
        <w:t>)</w:t>
      </w:r>
      <w:r>
        <w:rPr>
          <w:rFonts w:hint="cs"/>
          <w:rtl/>
        </w:rPr>
        <w:tab/>
        <w:t>عدم إجراء تقييم للآثار على حقوق الإنسان قبل المفاوضات بشأن اتفاقات التجارة الحرة التي دخلت الدولة الطرف أو على وشك الدخول طرف</w:t>
      </w:r>
      <w:r w:rsidR="00312DB7">
        <w:rPr>
          <w:rFonts w:hint="cs"/>
          <w:rtl/>
        </w:rPr>
        <w:t>اً</w:t>
      </w:r>
      <w:r>
        <w:rPr>
          <w:rFonts w:hint="cs"/>
          <w:rtl/>
        </w:rPr>
        <w:t xml:space="preserve"> فيها</w:t>
      </w:r>
      <w:r w:rsidR="00DD4C93">
        <w:rPr>
          <w:rtl/>
        </w:rPr>
        <w:t xml:space="preserve">. </w:t>
      </w:r>
    </w:p>
    <w:p w:rsidR="00DD4C93" w:rsidRPr="00AD7A0C" w:rsidRDefault="00DD4C93" w:rsidP="00312DB7">
      <w:pPr>
        <w:pStyle w:val="SingleTxtGA"/>
        <w:rPr>
          <w:b/>
          <w:bCs/>
          <w:spacing w:val="2"/>
          <w:rtl/>
        </w:rPr>
      </w:pPr>
      <w:r w:rsidRPr="00AD7A0C">
        <w:rPr>
          <w:spacing w:val="2"/>
          <w:rtl/>
        </w:rPr>
        <w:t>27-</w:t>
      </w:r>
      <w:r w:rsidR="00AD7A0C" w:rsidRPr="00AD7A0C">
        <w:rPr>
          <w:rFonts w:hint="cs"/>
          <w:spacing w:val="2"/>
          <w:rtl/>
        </w:rPr>
        <w:tab/>
      </w:r>
      <w:r w:rsidRPr="00AD7A0C">
        <w:rPr>
          <w:b/>
          <w:bCs/>
          <w:spacing w:val="2"/>
          <w:rtl/>
        </w:rPr>
        <w:t xml:space="preserve">في ضوء قرار مجلس حقوق الإنسان رقم 8/7 لعام 2008 الذي اعتمد </w:t>
      </w:r>
      <w:r w:rsidR="00AD7A0C" w:rsidRPr="00AD7A0C">
        <w:rPr>
          <w:rFonts w:hint="cs"/>
          <w:b/>
          <w:bCs/>
          <w:spacing w:val="2"/>
          <w:rtl/>
        </w:rPr>
        <w:t xml:space="preserve">المجلس بموجبه </w:t>
      </w:r>
      <w:r w:rsidRPr="00AD7A0C">
        <w:rPr>
          <w:b/>
          <w:bCs/>
          <w:spacing w:val="2"/>
          <w:rtl/>
        </w:rPr>
        <w:t xml:space="preserve">التقرير المعنون إطار "الحماية والاحترام والانتصاف" والقرار رقم 17/4 </w:t>
      </w:r>
      <w:r w:rsidR="00AD7A0C" w:rsidRPr="00AD7A0C">
        <w:rPr>
          <w:rFonts w:hint="cs"/>
          <w:b/>
          <w:bCs/>
          <w:spacing w:val="2"/>
          <w:rtl/>
        </w:rPr>
        <w:t>المؤرخ</w:t>
      </w:r>
      <w:r w:rsidR="00AD7A0C" w:rsidRPr="00AD7A0C">
        <w:rPr>
          <w:rFonts w:hint="eastAsia"/>
          <w:b/>
          <w:bCs/>
          <w:spacing w:val="2"/>
          <w:rtl/>
        </w:rPr>
        <w:t> </w:t>
      </w:r>
      <w:r w:rsidRPr="00AD7A0C">
        <w:rPr>
          <w:b/>
          <w:bCs/>
          <w:spacing w:val="2"/>
          <w:rtl/>
        </w:rPr>
        <w:t xml:space="preserve">16 حزيران/يونيه 2011 الذي يطلب </w:t>
      </w:r>
      <w:r w:rsidR="00AD7A0C" w:rsidRPr="00AD7A0C">
        <w:rPr>
          <w:rFonts w:hint="cs"/>
          <w:b/>
          <w:bCs/>
          <w:spacing w:val="2"/>
          <w:rtl/>
        </w:rPr>
        <w:t xml:space="preserve">من </w:t>
      </w:r>
      <w:r w:rsidRPr="00AD7A0C">
        <w:rPr>
          <w:b/>
          <w:bCs/>
          <w:spacing w:val="2"/>
          <w:rtl/>
        </w:rPr>
        <w:t xml:space="preserve">فريق </w:t>
      </w:r>
      <w:r w:rsidR="00AD7A0C" w:rsidRPr="00AD7A0C">
        <w:rPr>
          <w:rFonts w:hint="cs"/>
          <w:b/>
          <w:bCs/>
          <w:spacing w:val="2"/>
          <w:rtl/>
        </w:rPr>
        <w:t>ال</w:t>
      </w:r>
      <w:r w:rsidRPr="00AD7A0C">
        <w:rPr>
          <w:b/>
          <w:bCs/>
          <w:spacing w:val="2"/>
          <w:rtl/>
        </w:rPr>
        <w:t xml:space="preserve">عمل </w:t>
      </w:r>
      <w:r w:rsidR="00AD7A0C" w:rsidRPr="00AD7A0C">
        <w:rPr>
          <w:rFonts w:hint="cs"/>
          <w:b/>
          <w:bCs/>
          <w:spacing w:val="2"/>
          <w:rtl/>
        </w:rPr>
        <w:t>ال</w:t>
      </w:r>
      <w:r w:rsidRPr="00AD7A0C">
        <w:rPr>
          <w:b/>
          <w:bCs/>
          <w:spacing w:val="2"/>
          <w:rtl/>
        </w:rPr>
        <w:t>جديد متابعة هذا الأمر</w:t>
      </w:r>
      <w:r w:rsidR="00AD7A0C" w:rsidRPr="00AD7A0C">
        <w:rPr>
          <w:rFonts w:hint="cs"/>
          <w:b/>
          <w:bCs/>
          <w:spacing w:val="2"/>
          <w:rtl/>
        </w:rPr>
        <w:t>، وهما القراران اللذان لاحظا</w:t>
      </w:r>
      <w:r w:rsidRPr="00AD7A0C">
        <w:rPr>
          <w:b/>
          <w:bCs/>
          <w:spacing w:val="2"/>
          <w:rtl/>
        </w:rPr>
        <w:t xml:space="preserve"> ضرورة إدماج حقوق الأطفا</w:t>
      </w:r>
      <w:r w:rsidRPr="00AD7A0C">
        <w:rPr>
          <w:rFonts w:hint="eastAsia"/>
          <w:b/>
          <w:bCs/>
          <w:spacing w:val="2"/>
          <w:rtl/>
        </w:rPr>
        <w:t>ل</w:t>
      </w:r>
      <w:r w:rsidRPr="00AD7A0C">
        <w:rPr>
          <w:b/>
          <w:bCs/>
          <w:spacing w:val="2"/>
          <w:rtl/>
        </w:rPr>
        <w:t xml:space="preserve"> في الدراسات التي تبحث العلاقة بين الأعمال التجارية وحقوق الإنسان توصي اللجنة الدولة الطرف</w:t>
      </w:r>
      <w:r w:rsidR="00312DB7">
        <w:rPr>
          <w:rFonts w:hint="cs"/>
          <w:b/>
          <w:bCs/>
          <w:spacing w:val="2"/>
          <w:rtl/>
        </w:rPr>
        <w:t xml:space="preserve">   </w:t>
      </w:r>
      <w:r w:rsidRPr="00AD7A0C">
        <w:rPr>
          <w:b/>
          <w:bCs/>
          <w:spacing w:val="2"/>
          <w:rtl/>
        </w:rPr>
        <w:t xml:space="preserve"> </w:t>
      </w:r>
      <w:r w:rsidR="00312DB7">
        <w:rPr>
          <w:rFonts w:hint="cs"/>
          <w:b/>
          <w:bCs/>
          <w:spacing w:val="2"/>
          <w:rtl/>
        </w:rPr>
        <w:t>بما يلي</w:t>
      </w:r>
      <w:r w:rsidRPr="00AD7A0C">
        <w:rPr>
          <w:b/>
          <w:bCs/>
          <w:spacing w:val="2"/>
          <w:rtl/>
        </w:rPr>
        <w:t>:</w:t>
      </w:r>
    </w:p>
    <w:p w:rsidR="00DD4C93" w:rsidRPr="00B42655" w:rsidRDefault="00AD7A0C" w:rsidP="00AE33EF">
      <w:pPr>
        <w:pStyle w:val="SingleTxtGA"/>
        <w:rPr>
          <w:rFonts w:hint="cs"/>
          <w:b/>
          <w:bCs/>
          <w:rtl/>
        </w:rPr>
      </w:pPr>
      <w:r w:rsidRPr="00B42655">
        <w:rPr>
          <w:rFonts w:hint="cs"/>
          <w:b/>
          <w:bCs/>
          <w:rtl/>
        </w:rPr>
        <w:tab/>
        <w:t>(</w:t>
      </w:r>
      <w:r w:rsidR="00DD4C93" w:rsidRPr="00B42655">
        <w:rPr>
          <w:rFonts w:hint="eastAsia"/>
          <w:b/>
          <w:bCs/>
          <w:rtl/>
        </w:rPr>
        <w:t>أ</w:t>
      </w:r>
      <w:r w:rsidRPr="00B42655">
        <w:rPr>
          <w:rFonts w:hint="cs"/>
          <w:b/>
          <w:bCs/>
          <w:rtl/>
        </w:rPr>
        <w:t>)</w:t>
      </w:r>
      <w:r w:rsidRPr="00B42655">
        <w:rPr>
          <w:rFonts w:hint="cs"/>
          <w:b/>
          <w:bCs/>
          <w:rtl/>
        </w:rPr>
        <w:tab/>
      </w:r>
      <w:r w:rsidR="00DD4C93" w:rsidRPr="00B42655">
        <w:rPr>
          <w:b/>
          <w:bCs/>
          <w:rtl/>
        </w:rPr>
        <w:t xml:space="preserve">زيادة التشجيع </w:t>
      </w:r>
      <w:r w:rsidRPr="00B42655">
        <w:rPr>
          <w:rFonts w:hint="cs"/>
          <w:b/>
          <w:bCs/>
          <w:rtl/>
        </w:rPr>
        <w:t xml:space="preserve">على اعتماد </w:t>
      </w:r>
      <w:r w:rsidR="00DD4C93" w:rsidRPr="00B42655">
        <w:rPr>
          <w:b/>
          <w:bCs/>
          <w:rtl/>
        </w:rPr>
        <w:t xml:space="preserve">نماذج فعالة لتحديد </w:t>
      </w:r>
      <w:r w:rsidR="00312DB7">
        <w:rPr>
          <w:rFonts w:hint="cs"/>
          <w:b/>
          <w:bCs/>
          <w:rtl/>
        </w:rPr>
        <w:t>مسؤولية</w:t>
      </w:r>
      <w:r w:rsidR="00DD4C93" w:rsidRPr="00B42655">
        <w:rPr>
          <w:b/>
          <w:bCs/>
          <w:rtl/>
        </w:rPr>
        <w:t xml:space="preserve"> الشركات</w:t>
      </w:r>
      <w:r w:rsidRPr="00B42655">
        <w:rPr>
          <w:rFonts w:hint="cs"/>
          <w:b/>
          <w:bCs/>
          <w:rtl/>
        </w:rPr>
        <w:t xml:space="preserve"> بإيجاد </w:t>
      </w:r>
      <w:r w:rsidR="00DD4C93" w:rsidRPr="00B42655">
        <w:rPr>
          <w:b/>
          <w:bCs/>
          <w:rtl/>
        </w:rPr>
        <w:t xml:space="preserve">إطار تشريعي </w:t>
      </w:r>
      <w:r w:rsidRPr="00B42655">
        <w:rPr>
          <w:rFonts w:hint="cs"/>
          <w:b/>
          <w:bCs/>
          <w:rtl/>
        </w:rPr>
        <w:t xml:space="preserve">يلزم </w:t>
      </w:r>
      <w:r w:rsidR="00DD4C93" w:rsidRPr="00B42655">
        <w:rPr>
          <w:b/>
          <w:bCs/>
          <w:rtl/>
        </w:rPr>
        <w:t xml:space="preserve">الشركات </w:t>
      </w:r>
      <w:r w:rsidRPr="00B42655">
        <w:rPr>
          <w:rFonts w:hint="cs"/>
          <w:b/>
          <w:bCs/>
          <w:rtl/>
        </w:rPr>
        <w:t xml:space="preserve">المقيمة </w:t>
      </w:r>
      <w:r w:rsidR="00DD4C93" w:rsidRPr="00B42655">
        <w:rPr>
          <w:b/>
          <w:bCs/>
          <w:rtl/>
        </w:rPr>
        <w:t xml:space="preserve">في كوريا باعتماد تدابير الوقاية والتخفيف من الآثار </w:t>
      </w:r>
      <w:r w:rsidRPr="00B42655">
        <w:rPr>
          <w:rFonts w:hint="cs"/>
          <w:b/>
          <w:bCs/>
          <w:rtl/>
        </w:rPr>
        <w:t xml:space="preserve">الضارة </w:t>
      </w:r>
      <w:r w:rsidR="00DD4C93" w:rsidRPr="00B42655">
        <w:rPr>
          <w:b/>
          <w:bCs/>
          <w:rtl/>
        </w:rPr>
        <w:t xml:space="preserve">على حقوق الإنسان الناجمة </w:t>
      </w:r>
      <w:r w:rsidRPr="00B42655">
        <w:rPr>
          <w:rFonts w:hint="cs"/>
          <w:b/>
          <w:bCs/>
          <w:rtl/>
        </w:rPr>
        <w:t>ع</w:t>
      </w:r>
      <w:r w:rsidR="00DD4C93" w:rsidRPr="00B42655">
        <w:rPr>
          <w:b/>
          <w:bCs/>
          <w:rtl/>
        </w:rPr>
        <w:t xml:space="preserve">ن </w:t>
      </w:r>
      <w:r w:rsidRPr="00B42655">
        <w:rPr>
          <w:rFonts w:hint="cs"/>
          <w:b/>
          <w:bCs/>
          <w:rtl/>
        </w:rPr>
        <w:t xml:space="preserve">عملياتها </w:t>
      </w:r>
      <w:r w:rsidR="00DD4C93" w:rsidRPr="00B42655">
        <w:rPr>
          <w:b/>
          <w:bCs/>
          <w:rtl/>
        </w:rPr>
        <w:t xml:space="preserve">داخل </w:t>
      </w:r>
      <w:r w:rsidRPr="00B42655">
        <w:rPr>
          <w:rFonts w:hint="cs"/>
          <w:b/>
          <w:bCs/>
          <w:rtl/>
        </w:rPr>
        <w:t xml:space="preserve">البلد </w:t>
      </w:r>
      <w:r w:rsidRPr="00B42655">
        <w:rPr>
          <w:b/>
          <w:bCs/>
          <w:rtl/>
        </w:rPr>
        <w:t>وخارجه</w:t>
      </w:r>
      <w:r w:rsidR="00DD4C93" w:rsidRPr="00B42655">
        <w:rPr>
          <w:b/>
          <w:bCs/>
          <w:rtl/>
        </w:rPr>
        <w:t xml:space="preserve">، سواء </w:t>
      </w:r>
      <w:r w:rsidRPr="00B42655">
        <w:rPr>
          <w:rFonts w:hint="cs"/>
          <w:b/>
          <w:bCs/>
          <w:rtl/>
        </w:rPr>
        <w:t>تلك الخاصة ب</w:t>
      </w:r>
      <w:r w:rsidR="00DD4C93" w:rsidRPr="00B42655">
        <w:rPr>
          <w:b/>
          <w:bCs/>
          <w:rtl/>
        </w:rPr>
        <w:t>سلاسل ال</w:t>
      </w:r>
      <w:r w:rsidR="00DD4C93" w:rsidRPr="00B42655">
        <w:rPr>
          <w:rFonts w:hint="eastAsia"/>
          <w:b/>
          <w:bCs/>
          <w:rtl/>
        </w:rPr>
        <w:t>إمداد</w:t>
      </w:r>
      <w:r w:rsidR="00DD4C93" w:rsidRPr="00B42655">
        <w:rPr>
          <w:b/>
          <w:bCs/>
          <w:rtl/>
        </w:rPr>
        <w:t xml:space="preserve"> التابعة لها أو </w:t>
      </w:r>
      <w:r w:rsidRPr="00B42655">
        <w:rPr>
          <w:rFonts w:hint="cs"/>
          <w:b/>
          <w:bCs/>
          <w:rtl/>
        </w:rPr>
        <w:t>ب</w:t>
      </w:r>
      <w:r w:rsidR="00DD4C93" w:rsidRPr="00B42655">
        <w:rPr>
          <w:b/>
          <w:bCs/>
          <w:rtl/>
        </w:rPr>
        <w:t xml:space="preserve">الشركات العاملة معها. </w:t>
      </w:r>
      <w:r w:rsidRPr="00B42655">
        <w:rPr>
          <w:rFonts w:hint="cs"/>
          <w:b/>
          <w:bCs/>
          <w:rtl/>
        </w:rPr>
        <w:t>و</w:t>
      </w:r>
      <w:r w:rsidR="00DD4C93" w:rsidRPr="00B42655">
        <w:rPr>
          <w:b/>
          <w:bCs/>
          <w:rtl/>
        </w:rPr>
        <w:t xml:space="preserve">ينبغي </w:t>
      </w:r>
      <w:r w:rsidRPr="00B42655">
        <w:rPr>
          <w:rFonts w:hint="cs"/>
          <w:b/>
          <w:bCs/>
          <w:rtl/>
        </w:rPr>
        <w:t>ال</w:t>
      </w:r>
      <w:r w:rsidR="00DD4C93" w:rsidRPr="00B42655">
        <w:rPr>
          <w:b/>
          <w:bCs/>
          <w:rtl/>
        </w:rPr>
        <w:t xml:space="preserve">تشجيع </w:t>
      </w:r>
      <w:r w:rsidRPr="00B42655">
        <w:rPr>
          <w:rFonts w:hint="cs"/>
          <w:b/>
          <w:bCs/>
          <w:rtl/>
        </w:rPr>
        <w:t>على الأخذ ب</w:t>
      </w:r>
      <w:r w:rsidR="00DD4C93" w:rsidRPr="00B42655">
        <w:rPr>
          <w:b/>
          <w:bCs/>
          <w:rtl/>
        </w:rPr>
        <w:t>مؤشرات خاصة بحقوق الطفل و</w:t>
      </w:r>
      <w:r w:rsidRPr="00B42655">
        <w:rPr>
          <w:rFonts w:hint="cs"/>
          <w:b/>
          <w:bCs/>
          <w:rtl/>
        </w:rPr>
        <w:t>بمعايير للإبلاغ</w:t>
      </w:r>
      <w:r w:rsidR="00DD4C93" w:rsidRPr="00B42655">
        <w:rPr>
          <w:b/>
          <w:bCs/>
          <w:rtl/>
        </w:rPr>
        <w:t xml:space="preserve">، وينبغي طلب وضع تقييمات محددة </w:t>
      </w:r>
      <w:r w:rsidRPr="00B42655">
        <w:rPr>
          <w:rFonts w:hint="cs"/>
          <w:b/>
          <w:bCs/>
          <w:rtl/>
        </w:rPr>
        <w:t xml:space="preserve">بشأن </w:t>
      </w:r>
      <w:r w:rsidR="00DD4C93" w:rsidRPr="00B42655">
        <w:rPr>
          <w:b/>
          <w:bCs/>
          <w:rtl/>
        </w:rPr>
        <w:t>انعكاسات ال</w:t>
      </w:r>
      <w:r w:rsidRPr="00B42655">
        <w:rPr>
          <w:b/>
          <w:bCs/>
          <w:rtl/>
        </w:rPr>
        <w:t>نشاطات التجارية عن حقوق الأطفال</w:t>
      </w:r>
      <w:r w:rsidRPr="00B42655">
        <w:rPr>
          <w:rFonts w:hint="cs"/>
          <w:b/>
          <w:bCs/>
          <w:rtl/>
        </w:rPr>
        <w:t>؛</w:t>
      </w:r>
    </w:p>
    <w:p w:rsidR="00DD4C93" w:rsidRPr="00B42655" w:rsidRDefault="00AD7A0C" w:rsidP="00AD7A0C">
      <w:pPr>
        <w:pStyle w:val="SingleTxtGA"/>
        <w:rPr>
          <w:rFonts w:hint="cs"/>
          <w:b/>
          <w:bCs/>
          <w:rtl/>
        </w:rPr>
      </w:pPr>
      <w:r w:rsidRPr="00B42655">
        <w:rPr>
          <w:rFonts w:hint="cs"/>
          <w:b/>
          <w:bCs/>
          <w:rtl/>
        </w:rPr>
        <w:tab/>
        <w:t>(</w:t>
      </w:r>
      <w:r w:rsidR="00DD4C93" w:rsidRPr="00B42655">
        <w:rPr>
          <w:rFonts w:hint="eastAsia"/>
          <w:b/>
          <w:bCs/>
          <w:rtl/>
        </w:rPr>
        <w:t>ب</w:t>
      </w:r>
      <w:r w:rsidRPr="00B42655">
        <w:rPr>
          <w:rFonts w:hint="cs"/>
          <w:b/>
          <w:bCs/>
          <w:rtl/>
        </w:rPr>
        <w:t>)</w:t>
      </w:r>
      <w:r w:rsidRPr="00B42655">
        <w:rPr>
          <w:rFonts w:hint="cs"/>
          <w:b/>
          <w:bCs/>
          <w:rtl/>
        </w:rPr>
        <w:tab/>
      </w:r>
      <w:r w:rsidR="00DD4C93" w:rsidRPr="00B42655">
        <w:rPr>
          <w:b/>
          <w:bCs/>
          <w:rtl/>
        </w:rPr>
        <w:t xml:space="preserve">مراقبة دخول البضائع لمنع </w:t>
      </w:r>
      <w:r w:rsidRPr="00B42655">
        <w:rPr>
          <w:rFonts w:hint="cs"/>
          <w:b/>
          <w:bCs/>
          <w:rtl/>
        </w:rPr>
        <w:t xml:space="preserve">استيراد </w:t>
      </w:r>
      <w:r w:rsidR="00DD4C93" w:rsidRPr="00B42655">
        <w:rPr>
          <w:b/>
          <w:bCs/>
          <w:rtl/>
        </w:rPr>
        <w:t xml:space="preserve">البضائع المنتَجة </w:t>
      </w:r>
      <w:r w:rsidRPr="00B42655">
        <w:rPr>
          <w:rFonts w:hint="cs"/>
          <w:b/>
          <w:bCs/>
          <w:rtl/>
        </w:rPr>
        <w:t xml:space="preserve">بالعمل </w:t>
      </w:r>
      <w:r w:rsidR="00DD4C93" w:rsidRPr="00B42655">
        <w:rPr>
          <w:b/>
          <w:bCs/>
          <w:rtl/>
        </w:rPr>
        <w:t xml:space="preserve">القسري للأطفال واستعمال عقودها التجارية وتشريعاتها الوطنية </w:t>
      </w:r>
      <w:r w:rsidRPr="00B42655">
        <w:rPr>
          <w:rFonts w:hint="cs"/>
          <w:b/>
          <w:bCs/>
          <w:rtl/>
        </w:rPr>
        <w:t xml:space="preserve">لاشتراط </w:t>
      </w:r>
      <w:r w:rsidR="00DD4C93" w:rsidRPr="00B42655">
        <w:rPr>
          <w:b/>
          <w:bCs/>
          <w:rtl/>
        </w:rPr>
        <w:t xml:space="preserve">خلو عملية إنتاج البضائع </w:t>
      </w:r>
      <w:r w:rsidRPr="00B42655">
        <w:rPr>
          <w:rFonts w:hint="cs"/>
          <w:b/>
          <w:bCs/>
          <w:rtl/>
        </w:rPr>
        <w:t xml:space="preserve">التي تدخل أسواقها </w:t>
      </w:r>
      <w:r w:rsidR="00DD4C93" w:rsidRPr="00B42655">
        <w:rPr>
          <w:b/>
          <w:bCs/>
          <w:rtl/>
        </w:rPr>
        <w:t xml:space="preserve">من </w:t>
      </w:r>
      <w:r w:rsidRPr="00B42655">
        <w:rPr>
          <w:rFonts w:hint="cs"/>
          <w:b/>
          <w:bCs/>
          <w:rtl/>
        </w:rPr>
        <w:t xml:space="preserve">عمل </w:t>
      </w:r>
      <w:r w:rsidRPr="00B42655">
        <w:rPr>
          <w:b/>
          <w:bCs/>
          <w:rtl/>
        </w:rPr>
        <w:t>للأطفال</w:t>
      </w:r>
      <w:r w:rsidRPr="00B42655">
        <w:rPr>
          <w:rFonts w:hint="cs"/>
          <w:b/>
          <w:bCs/>
          <w:rtl/>
        </w:rPr>
        <w:t>؛</w:t>
      </w:r>
    </w:p>
    <w:p w:rsidR="00DD4C93" w:rsidRPr="00B42655" w:rsidRDefault="00AD7A0C" w:rsidP="00AD7A0C">
      <w:pPr>
        <w:pStyle w:val="SingleTxtGA"/>
        <w:rPr>
          <w:rFonts w:hint="cs"/>
          <w:b/>
          <w:bCs/>
          <w:rtl/>
        </w:rPr>
      </w:pPr>
      <w:r w:rsidRPr="00B42655">
        <w:rPr>
          <w:rFonts w:hint="cs"/>
          <w:b/>
          <w:bCs/>
          <w:rtl/>
        </w:rPr>
        <w:tab/>
        <w:t>(</w:t>
      </w:r>
      <w:r w:rsidR="00DD4C93" w:rsidRPr="00B42655">
        <w:rPr>
          <w:rFonts w:hint="eastAsia"/>
          <w:b/>
          <w:bCs/>
          <w:rtl/>
        </w:rPr>
        <w:t>ج</w:t>
      </w:r>
      <w:r w:rsidRPr="00B42655">
        <w:rPr>
          <w:rFonts w:hint="cs"/>
          <w:b/>
          <w:bCs/>
          <w:rtl/>
        </w:rPr>
        <w:t>)</w:t>
      </w:r>
      <w:r w:rsidRPr="00B42655">
        <w:rPr>
          <w:rFonts w:hint="cs"/>
          <w:b/>
          <w:bCs/>
          <w:rtl/>
        </w:rPr>
        <w:tab/>
        <w:t xml:space="preserve">اتخاذ تدابير تكفل </w:t>
      </w:r>
      <w:r w:rsidR="00DD4C93" w:rsidRPr="00B42655">
        <w:rPr>
          <w:b/>
          <w:bCs/>
          <w:rtl/>
        </w:rPr>
        <w:t xml:space="preserve">مراعاة شركاتها حقوق الأطفال أثناء </w:t>
      </w:r>
      <w:r w:rsidRPr="00B42655">
        <w:rPr>
          <w:rFonts w:hint="cs"/>
          <w:b/>
          <w:bCs/>
          <w:rtl/>
        </w:rPr>
        <w:t xml:space="preserve">تنفيذ </w:t>
      </w:r>
      <w:r w:rsidR="00DD4C93" w:rsidRPr="00B42655">
        <w:rPr>
          <w:b/>
          <w:bCs/>
          <w:rtl/>
        </w:rPr>
        <w:t xml:space="preserve">مشاريع في الخارج والتعاون مع الحكومات الأجنبية التي </w:t>
      </w:r>
      <w:r w:rsidRPr="00B42655">
        <w:rPr>
          <w:rFonts w:hint="cs"/>
          <w:b/>
          <w:bCs/>
          <w:rtl/>
        </w:rPr>
        <w:t>تنظر في عمليات الموافقة ال</w:t>
      </w:r>
      <w:r w:rsidR="00DD4C93" w:rsidRPr="00B42655">
        <w:rPr>
          <w:b/>
          <w:bCs/>
          <w:rtl/>
        </w:rPr>
        <w:t>حرة و</w:t>
      </w:r>
      <w:r w:rsidRPr="00B42655">
        <w:rPr>
          <w:rFonts w:hint="cs"/>
          <w:b/>
          <w:bCs/>
          <w:rtl/>
        </w:rPr>
        <w:t>ال</w:t>
      </w:r>
      <w:r w:rsidR="00DD4C93" w:rsidRPr="00B42655">
        <w:rPr>
          <w:b/>
          <w:bCs/>
          <w:rtl/>
        </w:rPr>
        <w:t>مسبقة و</w:t>
      </w:r>
      <w:r w:rsidRPr="00B42655">
        <w:rPr>
          <w:rFonts w:hint="cs"/>
          <w:b/>
          <w:bCs/>
          <w:rtl/>
        </w:rPr>
        <w:t>ال</w:t>
      </w:r>
      <w:r w:rsidR="00DD4C93" w:rsidRPr="00B42655">
        <w:rPr>
          <w:b/>
          <w:bCs/>
          <w:rtl/>
        </w:rPr>
        <w:t xml:space="preserve">مستنيرة حينما </w:t>
      </w:r>
      <w:r w:rsidRPr="00B42655">
        <w:rPr>
          <w:rFonts w:hint="cs"/>
          <w:b/>
          <w:bCs/>
          <w:rtl/>
        </w:rPr>
        <w:t xml:space="preserve">تؤثر المشاريع في </w:t>
      </w:r>
      <w:r w:rsidRPr="00B42655">
        <w:rPr>
          <w:b/>
          <w:bCs/>
          <w:rtl/>
        </w:rPr>
        <w:t>السكان الأصلي</w:t>
      </w:r>
      <w:r w:rsidRPr="00B42655">
        <w:rPr>
          <w:rFonts w:hint="cs"/>
          <w:b/>
          <w:bCs/>
          <w:rtl/>
        </w:rPr>
        <w:t>ي</w:t>
      </w:r>
      <w:r w:rsidR="00DD4C93" w:rsidRPr="00B42655">
        <w:rPr>
          <w:b/>
          <w:bCs/>
          <w:rtl/>
        </w:rPr>
        <w:t xml:space="preserve">ن أو </w:t>
      </w:r>
      <w:r w:rsidRPr="00B42655">
        <w:rPr>
          <w:rFonts w:hint="cs"/>
          <w:b/>
          <w:bCs/>
          <w:rtl/>
        </w:rPr>
        <w:t xml:space="preserve">في </w:t>
      </w:r>
      <w:r w:rsidR="00DD4C93" w:rsidRPr="00B42655">
        <w:rPr>
          <w:b/>
          <w:bCs/>
          <w:rtl/>
        </w:rPr>
        <w:t>عمليات تقييم الانعكاسات على حقوق الإنسان/حق</w:t>
      </w:r>
      <w:r w:rsidRPr="00B42655">
        <w:rPr>
          <w:b/>
          <w:bCs/>
          <w:rtl/>
        </w:rPr>
        <w:t>وق الطفل؛</w:t>
      </w:r>
    </w:p>
    <w:p w:rsidR="00DD4C93" w:rsidRPr="00B42655" w:rsidRDefault="00AD7A0C" w:rsidP="00AD7A0C">
      <w:pPr>
        <w:pStyle w:val="SingleTxtGA"/>
        <w:rPr>
          <w:b/>
          <w:bCs/>
          <w:rtl/>
        </w:rPr>
      </w:pPr>
      <w:r w:rsidRPr="00B42655">
        <w:rPr>
          <w:rFonts w:hint="cs"/>
          <w:b/>
          <w:bCs/>
          <w:rtl/>
        </w:rPr>
        <w:tab/>
        <w:t>(</w:t>
      </w:r>
      <w:r w:rsidR="00DD4C93" w:rsidRPr="00B42655">
        <w:rPr>
          <w:rFonts w:hint="eastAsia"/>
          <w:b/>
          <w:bCs/>
          <w:rtl/>
        </w:rPr>
        <w:t>د</w:t>
      </w:r>
      <w:r w:rsidRPr="00B42655">
        <w:rPr>
          <w:rFonts w:hint="cs"/>
          <w:b/>
          <w:bCs/>
          <w:rtl/>
        </w:rPr>
        <w:t>)</w:t>
      </w:r>
      <w:r w:rsidRPr="00B42655">
        <w:rPr>
          <w:rFonts w:hint="cs"/>
          <w:b/>
          <w:bCs/>
          <w:rtl/>
        </w:rPr>
        <w:tab/>
      </w:r>
      <w:r w:rsidR="00DD4C93" w:rsidRPr="00B42655">
        <w:rPr>
          <w:b/>
          <w:bCs/>
          <w:rtl/>
        </w:rPr>
        <w:t xml:space="preserve">ضمان إجراء تقييمات متصلة بحقوق الإنسان، بما فيها حقوق الطفل واتخاذ تدابير </w:t>
      </w:r>
      <w:r w:rsidRPr="00B42655">
        <w:rPr>
          <w:rFonts w:hint="cs"/>
          <w:b/>
          <w:bCs/>
          <w:rtl/>
        </w:rPr>
        <w:t>ل</w:t>
      </w:r>
      <w:r w:rsidR="00DD4C93" w:rsidRPr="00B42655">
        <w:rPr>
          <w:b/>
          <w:bCs/>
          <w:rtl/>
        </w:rPr>
        <w:t xml:space="preserve">لوقاية من انتهاكها قبل التفاوض </w:t>
      </w:r>
      <w:r w:rsidRPr="00B42655">
        <w:rPr>
          <w:rFonts w:hint="cs"/>
          <w:b/>
          <w:bCs/>
          <w:rtl/>
        </w:rPr>
        <w:t>بشأن</w:t>
      </w:r>
      <w:r w:rsidR="00DD4C93" w:rsidRPr="00B42655">
        <w:rPr>
          <w:b/>
          <w:bCs/>
          <w:rtl/>
        </w:rPr>
        <w:t xml:space="preserve"> اتفاقات التجارة الحرة</w:t>
      </w:r>
      <w:r w:rsidRPr="00B42655">
        <w:rPr>
          <w:rFonts w:hint="cs"/>
          <w:b/>
          <w:bCs/>
          <w:rtl/>
        </w:rPr>
        <w:t xml:space="preserve"> وقبل إبرامها</w:t>
      </w:r>
      <w:r w:rsidR="00DD4C93" w:rsidRPr="00B42655">
        <w:rPr>
          <w:b/>
          <w:bCs/>
          <w:rtl/>
        </w:rPr>
        <w:t>.</w:t>
      </w:r>
    </w:p>
    <w:p w:rsidR="00DD4C93" w:rsidRDefault="00434A19" w:rsidP="00434A19">
      <w:pPr>
        <w:pStyle w:val="H1GA"/>
        <w:rPr>
          <w:rtl/>
        </w:rPr>
      </w:pPr>
      <w:r>
        <w:rPr>
          <w:rFonts w:hint="cs"/>
          <w:rtl/>
        </w:rPr>
        <w:tab/>
        <w:t>باء</w:t>
      </w:r>
      <w:r>
        <w:rPr>
          <w:rtl/>
        </w:rPr>
        <w:t>-</w:t>
      </w:r>
      <w:r>
        <w:rPr>
          <w:rFonts w:hint="cs"/>
          <w:rtl/>
        </w:rPr>
        <w:tab/>
      </w:r>
      <w:r w:rsidR="00DD4C93">
        <w:rPr>
          <w:rtl/>
        </w:rPr>
        <w:t>مبادئ عامة (المواد 2 و3 و6 و12 من الاتفاقية)</w:t>
      </w:r>
    </w:p>
    <w:p w:rsidR="00DD4C93" w:rsidRDefault="00434A19" w:rsidP="00434A19">
      <w:pPr>
        <w:pStyle w:val="H23GA"/>
        <w:rPr>
          <w:rFonts w:hint="cs"/>
          <w:rtl/>
        </w:rPr>
      </w:pPr>
      <w:r>
        <w:rPr>
          <w:rFonts w:hint="cs"/>
          <w:rtl/>
        </w:rPr>
        <w:tab/>
      </w:r>
      <w:r>
        <w:rPr>
          <w:rFonts w:hint="cs"/>
          <w:rtl/>
        </w:rPr>
        <w:tab/>
      </w:r>
      <w:r w:rsidR="00DD4C93">
        <w:rPr>
          <w:rFonts w:hint="eastAsia"/>
          <w:rtl/>
        </w:rPr>
        <w:t>عدم</w:t>
      </w:r>
      <w:r>
        <w:rPr>
          <w:rtl/>
        </w:rPr>
        <w:t xml:space="preserve"> التمييز</w:t>
      </w:r>
    </w:p>
    <w:p w:rsidR="00DD4C93" w:rsidRDefault="00434A19" w:rsidP="00312DB7">
      <w:pPr>
        <w:pStyle w:val="SingleTxtGA"/>
        <w:rPr>
          <w:rtl/>
        </w:rPr>
      </w:pPr>
      <w:r>
        <w:rPr>
          <w:rtl/>
        </w:rPr>
        <w:t>28-</w:t>
      </w:r>
      <w:r>
        <w:rPr>
          <w:rFonts w:hint="cs"/>
          <w:rtl/>
        </w:rPr>
        <w:tab/>
        <w:t xml:space="preserve">تأسف </w:t>
      </w:r>
      <w:r w:rsidR="00DD4C93">
        <w:rPr>
          <w:rtl/>
        </w:rPr>
        <w:t xml:space="preserve">اللجنة </w:t>
      </w:r>
      <w:r>
        <w:rPr>
          <w:rFonts w:hint="cs"/>
          <w:rtl/>
        </w:rPr>
        <w:t xml:space="preserve">لرفض برلمان الدولة الطرف في </w:t>
      </w:r>
      <w:r w:rsidR="00DD4C93">
        <w:rPr>
          <w:rtl/>
        </w:rPr>
        <w:t>كانون الأول/ديسمبر 2007</w:t>
      </w:r>
      <w:r>
        <w:rPr>
          <w:rFonts w:hint="cs"/>
          <w:rtl/>
        </w:rPr>
        <w:t xml:space="preserve"> مشروع قانون مكافحة التمييز دون النظر فيه</w:t>
      </w:r>
      <w:r w:rsidR="00DD4C93">
        <w:rPr>
          <w:rtl/>
        </w:rPr>
        <w:t xml:space="preserve">، </w:t>
      </w:r>
      <w:r>
        <w:rPr>
          <w:rFonts w:hint="cs"/>
          <w:rtl/>
        </w:rPr>
        <w:t xml:space="preserve">ولأن </w:t>
      </w:r>
      <w:r w:rsidR="00DD4C93">
        <w:rPr>
          <w:rtl/>
        </w:rPr>
        <w:t xml:space="preserve">تعريف </w:t>
      </w:r>
      <w:r>
        <w:rPr>
          <w:rFonts w:hint="cs"/>
          <w:rtl/>
        </w:rPr>
        <w:t>ا</w:t>
      </w:r>
      <w:r w:rsidR="00DD4C93">
        <w:rPr>
          <w:rtl/>
        </w:rPr>
        <w:t xml:space="preserve">لتمييز </w:t>
      </w:r>
      <w:r>
        <w:rPr>
          <w:rFonts w:hint="cs"/>
          <w:rtl/>
        </w:rPr>
        <w:t>الوارد في قانون الدولة الطرف لا </w:t>
      </w:r>
      <w:r w:rsidR="00DD4C93">
        <w:rPr>
          <w:rtl/>
        </w:rPr>
        <w:t>يتضمن حظرا</w:t>
      </w:r>
      <w:r>
        <w:rPr>
          <w:rFonts w:hint="cs"/>
          <w:rtl/>
        </w:rPr>
        <w:t>ً</w:t>
      </w:r>
      <w:r w:rsidR="00DD4C93">
        <w:rPr>
          <w:rtl/>
        </w:rPr>
        <w:t xml:space="preserve"> </w:t>
      </w:r>
      <w:r>
        <w:rPr>
          <w:rFonts w:hint="cs"/>
          <w:rtl/>
        </w:rPr>
        <w:t xml:space="preserve">صريحاً </w:t>
      </w:r>
      <w:r w:rsidR="00DD4C93">
        <w:rPr>
          <w:rtl/>
        </w:rPr>
        <w:t xml:space="preserve">للتمييز القائم على أساس الميل الجنسي وعلى أساس الجنسية. </w:t>
      </w:r>
      <w:r>
        <w:rPr>
          <w:rFonts w:hint="cs"/>
          <w:rtl/>
        </w:rPr>
        <w:t>و</w:t>
      </w:r>
      <w:r w:rsidR="00DD4C93">
        <w:rPr>
          <w:rtl/>
        </w:rPr>
        <w:t xml:space="preserve">علاوة </w:t>
      </w:r>
      <w:r w:rsidR="00DD4C93">
        <w:rPr>
          <w:rFonts w:hint="eastAsia"/>
          <w:rtl/>
        </w:rPr>
        <w:t>على</w:t>
      </w:r>
      <w:r w:rsidR="00DD4C93">
        <w:rPr>
          <w:rtl/>
        </w:rPr>
        <w:t xml:space="preserve"> ذلك، تشعر اللجنة بالقلق إزاء استمرار </w:t>
      </w:r>
      <w:r w:rsidR="00312DB7">
        <w:rPr>
          <w:rFonts w:hint="cs"/>
          <w:rtl/>
        </w:rPr>
        <w:t>ا</w:t>
      </w:r>
      <w:r>
        <w:rPr>
          <w:rFonts w:hint="cs"/>
          <w:rtl/>
        </w:rPr>
        <w:t>لأشكال المتعددة ل</w:t>
      </w:r>
      <w:r w:rsidR="00DD4C93">
        <w:rPr>
          <w:rtl/>
        </w:rPr>
        <w:t>لتمييز في الدولة الطرف، بما</w:t>
      </w:r>
      <w:r>
        <w:rPr>
          <w:rFonts w:hint="cs"/>
          <w:rtl/>
        </w:rPr>
        <w:t> </w:t>
      </w:r>
      <w:r w:rsidR="00312DB7">
        <w:rPr>
          <w:rtl/>
        </w:rPr>
        <w:t>في ذلك التمييز ضد الأطفال ذوو</w:t>
      </w:r>
      <w:r w:rsidR="00DD4C93">
        <w:rPr>
          <w:rtl/>
        </w:rPr>
        <w:t xml:space="preserve"> </w:t>
      </w:r>
      <w:r>
        <w:rPr>
          <w:rtl/>
        </w:rPr>
        <w:t>خلفي</w:t>
      </w:r>
      <w:r>
        <w:rPr>
          <w:rFonts w:hint="cs"/>
          <w:rtl/>
        </w:rPr>
        <w:t>ات</w:t>
      </w:r>
      <w:r w:rsidR="00DD4C93">
        <w:rPr>
          <w:rtl/>
        </w:rPr>
        <w:t xml:space="preserve"> ثقافية متنوعة أو الأطفال الذين نشأوا كمهاجرين أو الأطفال </w:t>
      </w:r>
      <w:r>
        <w:rPr>
          <w:rFonts w:hint="cs"/>
          <w:rtl/>
        </w:rPr>
        <w:t xml:space="preserve">القادمون </w:t>
      </w:r>
      <w:r w:rsidR="00DD4C93">
        <w:rPr>
          <w:rtl/>
        </w:rPr>
        <w:t>من جمهورية كوريا الشعبية الديمقراطية</w:t>
      </w:r>
      <w:r>
        <w:rPr>
          <w:rtl/>
        </w:rPr>
        <w:t xml:space="preserve"> والأطفال اللاجئ</w:t>
      </w:r>
      <w:r>
        <w:rPr>
          <w:rFonts w:hint="cs"/>
          <w:rtl/>
        </w:rPr>
        <w:t>و</w:t>
      </w:r>
      <w:r w:rsidR="00DD4C93">
        <w:rPr>
          <w:rtl/>
        </w:rPr>
        <w:t>ن وال</w:t>
      </w:r>
      <w:r w:rsidR="00DD4C93">
        <w:rPr>
          <w:rFonts w:hint="eastAsia"/>
          <w:rtl/>
        </w:rPr>
        <w:t>أطفال</w:t>
      </w:r>
      <w:r w:rsidR="00312DB7">
        <w:rPr>
          <w:rtl/>
        </w:rPr>
        <w:t xml:space="preserve"> ذوو</w:t>
      </w:r>
      <w:r w:rsidR="00DD4C93">
        <w:rPr>
          <w:rtl/>
        </w:rPr>
        <w:t xml:space="preserve"> الإعاقة والأمهات العازبات لا</w:t>
      </w:r>
      <w:r>
        <w:rPr>
          <w:rFonts w:hint="cs"/>
          <w:rtl/>
        </w:rPr>
        <w:t> </w:t>
      </w:r>
      <w:r w:rsidR="00DD4C93">
        <w:rPr>
          <w:rtl/>
        </w:rPr>
        <w:t xml:space="preserve">سيما المراهقات منهن، </w:t>
      </w:r>
      <w:r>
        <w:rPr>
          <w:rFonts w:hint="cs"/>
          <w:rtl/>
        </w:rPr>
        <w:t>وك</w:t>
      </w:r>
      <w:r w:rsidR="00DD4C93">
        <w:rPr>
          <w:rtl/>
        </w:rPr>
        <w:t>ذلك استبعادهن من تدابير الدعم الحكومي.</w:t>
      </w:r>
    </w:p>
    <w:p w:rsidR="00DD4C93" w:rsidRPr="000415C5" w:rsidRDefault="000415C5" w:rsidP="000E6C31">
      <w:pPr>
        <w:pStyle w:val="SingleTxtGA"/>
        <w:keepNext/>
        <w:keepLines/>
        <w:rPr>
          <w:b/>
          <w:bCs/>
          <w:rtl/>
        </w:rPr>
      </w:pPr>
      <w:r>
        <w:rPr>
          <w:rtl/>
        </w:rPr>
        <w:t>29-</w:t>
      </w:r>
      <w:r>
        <w:rPr>
          <w:rFonts w:hint="cs"/>
          <w:rtl/>
        </w:rPr>
        <w:tab/>
      </w:r>
      <w:r w:rsidR="00DD4C93" w:rsidRPr="000415C5">
        <w:rPr>
          <w:b/>
          <w:bCs/>
          <w:rtl/>
        </w:rPr>
        <w:t xml:space="preserve">تحث اللجنة الدولة الطرف </w:t>
      </w:r>
      <w:r w:rsidRPr="000415C5">
        <w:rPr>
          <w:rFonts w:hint="cs"/>
          <w:b/>
          <w:bCs/>
          <w:rtl/>
        </w:rPr>
        <w:t xml:space="preserve">على </w:t>
      </w:r>
      <w:r w:rsidR="00DD4C93" w:rsidRPr="000415C5">
        <w:rPr>
          <w:b/>
          <w:bCs/>
          <w:rtl/>
        </w:rPr>
        <w:t>ما يلي:</w:t>
      </w:r>
    </w:p>
    <w:p w:rsidR="00DD4C93" w:rsidRPr="000415C5" w:rsidRDefault="000415C5" w:rsidP="000415C5">
      <w:pPr>
        <w:pStyle w:val="SingleTxtGA"/>
        <w:rPr>
          <w:rFonts w:hint="cs"/>
          <w:b/>
          <w:bCs/>
          <w:rtl/>
        </w:rPr>
      </w:pPr>
      <w:r w:rsidRPr="000415C5">
        <w:rPr>
          <w:rFonts w:hint="cs"/>
          <w:b/>
          <w:bCs/>
          <w:rtl/>
        </w:rPr>
        <w:tab/>
        <w:t>(</w:t>
      </w:r>
      <w:r w:rsidR="00DD4C93" w:rsidRPr="000415C5">
        <w:rPr>
          <w:rFonts w:hint="eastAsia"/>
          <w:b/>
          <w:bCs/>
          <w:rtl/>
        </w:rPr>
        <w:t>أ</w:t>
      </w:r>
      <w:r w:rsidRPr="000415C5">
        <w:rPr>
          <w:rFonts w:hint="cs"/>
          <w:b/>
          <w:bCs/>
          <w:rtl/>
        </w:rPr>
        <w:t>)</w:t>
      </w:r>
      <w:r w:rsidRPr="000415C5">
        <w:rPr>
          <w:rFonts w:hint="cs"/>
          <w:b/>
          <w:bCs/>
          <w:rtl/>
        </w:rPr>
        <w:tab/>
      </w:r>
      <w:r w:rsidR="00DD4C93" w:rsidRPr="000415C5">
        <w:rPr>
          <w:b/>
          <w:bCs/>
          <w:rtl/>
        </w:rPr>
        <w:t xml:space="preserve">سن تشريع مكافحة التمييز </w:t>
      </w:r>
      <w:r w:rsidRPr="000415C5">
        <w:rPr>
          <w:rFonts w:hint="cs"/>
          <w:b/>
          <w:bCs/>
          <w:rtl/>
        </w:rPr>
        <w:t>على الفور، على أن يكون التشريع الذي تعتمده متقيداً تماماً ب</w:t>
      </w:r>
      <w:r w:rsidR="00DD4C93" w:rsidRPr="000415C5">
        <w:rPr>
          <w:b/>
          <w:bCs/>
          <w:rtl/>
        </w:rPr>
        <w:t xml:space="preserve">المادة </w:t>
      </w:r>
      <w:r w:rsidRPr="000415C5">
        <w:rPr>
          <w:b/>
          <w:bCs/>
          <w:rtl/>
        </w:rPr>
        <w:t>2 من الاتفاقية</w:t>
      </w:r>
      <w:r w:rsidRPr="000415C5">
        <w:rPr>
          <w:rFonts w:hint="cs"/>
          <w:b/>
          <w:bCs/>
          <w:rtl/>
        </w:rPr>
        <w:t>؛</w:t>
      </w:r>
    </w:p>
    <w:p w:rsidR="00DD4C93" w:rsidRPr="000415C5" w:rsidRDefault="000415C5" w:rsidP="000415C5">
      <w:pPr>
        <w:pStyle w:val="SingleTxtGA"/>
        <w:rPr>
          <w:rFonts w:hint="cs"/>
          <w:b/>
          <w:bCs/>
          <w:rtl/>
        </w:rPr>
      </w:pPr>
      <w:r w:rsidRPr="000415C5">
        <w:rPr>
          <w:rFonts w:hint="cs"/>
          <w:b/>
          <w:bCs/>
          <w:rtl/>
        </w:rPr>
        <w:tab/>
        <w:t>(</w:t>
      </w:r>
      <w:r w:rsidR="00DD4C93" w:rsidRPr="000415C5">
        <w:rPr>
          <w:rFonts w:hint="eastAsia"/>
          <w:b/>
          <w:bCs/>
          <w:rtl/>
        </w:rPr>
        <w:t>ب</w:t>
      </w:r>
      <w:r w:rsidRPr="000415C5">
        <w:rPr>
          <w:rFonts w:hint="cs"/>
          <w:b/>
          <w:bCs/>
          <w:rtl/>
        </w:rPr>
        <w:t>)</w:t>
      </w:r>
      <w:r w:rsidRPr="000415C5">
        <w:rPr>
          <w:rFonts w:hint="cs"/>
          <w:b/>
          <w:bCs/>
          <w:rtl/>
        </w:rPr>
        <w:tab/>
      </w:r>
      <w:r w:rsidR="00DD4C93" w:rsidRPr="000415C5">
        <w:rPr>
          <w:b/>
          <w:bCs/>
          <w:rtl/>
        </w:rPr>
        <w:t>اتخاذ كُلّ التدابير اللازمة، بما في ذلك حملات توعية وتثقيف الجمهور، لمنع واستئصال المواقف التمييزية تجاه الأطفال المنتمين</w:t>
      </w:r>
      <w:r w:rsidRPr="000415C5">
        <w:rPr>
          <w:b/>
          <w:bCs/>
          <w:rtl/>
        </w:rPr>
        <w:t xml:space="preserve"> إلى فئات مستضعفة أو إلى أقليات</w:t>
      </w:r>
      <w:r w:rsidRPr="000415C5">
        <w:rPr>
          <w:rFonts w:hint="cs"/>
          <w:b/>
          <w:bCs/>
          <w:rtl/>
        </w:rPr>
        <w:t>؛</w:t>
      </w:r>
    </w:p>
    <w:p w:rsidR="00DD4C93" w:rsidRPr="000415C5" w:rsidRDefault="000415C5" w:rsidP="000415C5">
      <w:pPr>
        <w:pStyle w:val="SingleTxtGA"/>
        <w:rPr>
          <w:b/>
          <w:bCs/>
          <w:rtl/>
        </w:rPr>
      </w:pPr>
      <w:r w:rsidRPr="000415C5">
        <w:rPr>
          <w:rFonts w:hint="cs"/>
          <w:b/>
          <w:bCs/>
          <w:rtl/>
        </w:rPr>
        <w:tab/>
        <w:t>(</w:t>
      </w:r>
      <w:r w:rsidR="00DD4C93" w:rsidRPr="000415C5">
        <w:rPr>
          <w:rFonts w:hint="eastAsia"/>
          <w:b/>
          <w:bCs/>
          <w:rtl/>
        </w:rPr>
        <w:t>ج</w:t>
      </w:r>
      <w:r w:rsidRPr="000415C5">
        <w:rPr>
          <w:rFonts w:hint="cs"/>
          <w:b/>
          <w:bCs/>
          <w:rtl/>
        </w:rPr>
        <w:t>)</w:t>
      </w:r>
      <w:r w:rsidRPr="000415C5">
        <w:rPr>
          <w:rFonts w:hint="cs"/>
          <w:b/>
          <w:bCs/>
          <w:rtl/>
        </w:rPr>
        <w:tab/>
      </w:r>
      <w:r w:rsidR="00DD4C93" w:rsidRPr="000415C5">
        <w:rPr>
          <w:b/>
          <w:bCs/>
          <w:rtl/>
        </w:rPr>
        <w:t xml:space="preserve">توفير الدعم الملائم للأمهات </w:t>
      </w:r>
      <w:r w:rsidRPr="000415C5">
        <w:rPr>
          <w:rFonts w:hint="cs"/>
          <w:b/>
          <w:bCs/>
          <w:rtl/>
        </w:rPr>
        <w:t xml:space="preserve">العازبات، لا سيما </w:t>
      </w:r>
      <w:r w:rsidR="00DD4C93" w:rsidRPr="000415C5">
        <w:rPr>
          <w:b/>
          <w:bCs/>
          <w:rtl/>
        </w:rPr>
        <w:t>المراهقات</w:t>
      </w:r>
      <w:r w:rsidRPr="000415C5">
        <w:rPr>
          <w:rFonts w:hint="cs"/>
          <w:b/>
          <w:bCs/>
          <w:rtl/>
        </w:rPr>
        <w:t xml:space="preserve"> منهن</w:t>
      </w:r>
      <w:r w:rsidR="00DD4C93" w:rsidRPr="000415C5">
        <w:rPr>
          <w:b/>
          <w:bCs/>
          <w:rtl/>
        </w:rPr>
        <w:t>.</w:t>
      </w:r>
    </w:p>
    <w:p w:rsidR="00DD4C93" w:rsidRDefault="000415C5" w:rsidP="000415C5">
      <w:pPr>
        <w:pStyle w:val="H23GA"/>
        <w:rPr>
          <w:rtl/>
        </w:rPr>
      </w:pPr>
      <w:r>
        <w:rPr>
          <w:rFonts w:hint="cs"/>
          <w:rtl/>
        </w:rPr>
        <w:tab/>
      </w:r>
      <w:r>
        <w:rPr>
          <w:rFonts w:hint="cs"/>
          <w:rtl/>
        </w:rPr>
        <w:tab/>
      </w:r>
      <w:r w:rsidR="00DD4C93">
        <w:rPr>
          <w:rFonts w:hint="eastAsia"/>
          <w:rtl/>
        </w:rPr>
        <w:t>الحق</w:t>
      </w:r>
      <w:r w:rsidR="00DD4C93">
        <w:rPr>
          <w:rtl/>
        </w:rPr>
        <w:t xml:space="preserve"> في الحياة والبقاء والنمو</w:t>
      </w:r>
    </w:p>
    <w:p w:rsidR="00DD4C93" w:rsidRDefault="000415C5" w:rsidP="000415C5">
      <w:pPr>
        <w:pStyle w:val="SingleTxtGA"/>
        <w:rPr>
          <w:rtl/>
        </w:rPr>
      </w:pPr>
      <w:r>
        <w:rPr>
          <w:rtl/>
        </w:rPr>
        <w:t>30-</w:t>
      </w:r>
      <w:r>
        <w:rPr>
          <w:rFonts w:hint="cs"/>
          <w:rtl/>
        </w:rPr>
        <w:tab/>
        <w:t xml:space="preserve">تلاحظ </w:t>
      </w:r>
      <w:r w:rsidR="00DD4C93">
        <w:rPr>
          <w:rtl/>
        </w:rPr>
        <w:t xml:space="preserve">اللجنة </w:t>
      </w:r>
      <w:r>
        <w:rPr>
          <w:rFonts w:hint="cs"/>
          <w:rtl/>
        </w:rPr>
        <w:t>مع التقدير ال</w:t>
      </w:r>
      <w:r>
        <w:rPr>
          <w:rtl/>
        </w:rPr>
        <w:t>جهود</w:t>
      </w:r>
      <w:r>
        <w:rPr>
          <w:rFonts w:hint="cs"/>
          <w:rtl/>
        </w:rPr>
        <w:t xml:space="preserve"> التي تبذلها </w:t>
      </w:r>
      <w:r w:rsidR="00DD4C93">
        <w:rPr>
          <w:rtl/>
        </w:rPr>
        <w:t xml:space="preserve">الدولة الطرف </w:t>
      </w:r>
      <w:r>
        <w:rPr>
          <w:rFonts w:hint="cs"/>
          <w:rtl/>
        </w:rPr>
        <w:t xml:space="preserve">للتصدي لنزعة </w:t>
      </w:r>
      <w:r w:rsidR="00DD4C93">
        <w:rPr>
          <w:rtl/>
        </w:rPr>
        <w:t>الانتحار في أوساط الشباب والأطفال</w:t>
      </w:r>
      <w:r>
        <w:rPr>
          <w:rFonts w:hint="cs"/>
          <w:rtl/>
        </w:rPr>
        <w:t>،</w:t>
      </w:r>
      <w:r w:rsidR="00DD4C93">
        <w:rPr>
          <w:rtl/>
        </w:rPr>
        <w:t xml:space="preserve"> بما في ذلك </w:t>
      </w:r>
      <w:r>
        <w:rPr>
          <w:rFonts w:hint="cs"/>
          <w:rtl/>
        </w:rPr>
        <w:t xml:space="preserve">عن طريق </w:t>
      </w:r>
      <w:r w:rsidR="00DD4C93">
        <w:rPr>
          <w:rtl/>
        </w:rPr>
        <w:t>الخطة الأساسية للوقاية من الانتحار</w:t>
      </w:r>
      <w:r>
        <w:rPr>
          <w:rFonts w:hint="cs"/>
          <w:rtl/>
        </w:rPr>
        <w:t xml:space="preserve"> </w:t>
      </w:r>
      <w:r w:rsidR="00DD4C93">
        <w:rPr>
          <w:rtl/>
        </w:rPr>
        <w:t xml:space="preserve">(2004). </w:t>
      </w:r>
      <w:r>
        <w:rPr>
          <w:rFonts w:hint="cs"/>
          <w:rtl/>
        </w:rPr>
        <w:t>على أنها</w:t>
      </w:r>
      <w:r w:rsidR="00DD4C93">
        <w:rPr>
          <w:rtl/>
        </w:rPr>
        <w:t xml:space="preserve"> لا</w:t>
      </w:r>
      <w:r>
        <w:rPr>
          <w:rFonts w:hint="cs"/>
          <w:rtl/>
        </w:rPr>
        <w:t> </w:t>
      </w:r>
      <w:r w:rsidR="00DD4C93">
        <w:rPr>
          <w:rtl/>
        </w:rPr>
        <w:t xml:space="preserve">تزال </w:t>
      </w:r>
      <w:r>
        <w:rPr>
          <w:rFonts w:hint="cs"/>
          <w:rtl/>
        </w:rPr>
        <w:t>تشعر بقلق بالغ إزاء ال</w:t>
      </w:r>
      <w:r w:rsidR="00DD4C93">
        <w:rPr>
          <w:rtl/>
        </w:rPr>
        <w:t>ارتفاع الشديد لمستوى الانتحار في جمهورية كوريا.</w:t>
      </w:r>
    </w:p>
    <w:p w:rsidR="00DD4C93" w:rsidRPr="000415C5" w:rsidRDefault="000415C5" w:rsidP="000415C5">
      <w:pPr>
        <w:pStyle w:val="SingleTxtGA"/>
        <w:rPr>
          <w:b/>
          <w:bCs/>
          <w:rtl/>
        </w:rPr>
      </w:pPr>
      <w:r>
        <w:rPr>
          <w:rtl/>
        </w:rPr>
        <w:t>31-</w:t>
      </w:r>
      <w:r>
        <w:rPr>
          <w:rFonts w:hint="cs"/>
          <w:rtl/>
        </w:rPr>
        <w:tab/>
      </w:r>
      <w:r w:rsidR="00DD4C93" w:rsidRPr="000415C5">
        <w:rPr>
          <w:b/>
          <w:bCs/>
          <w:rtl/>
        </w:rPr>
        <w:t xml:space="preserve">تحث اللجنة الدولة الطرف على إجراء بحوث عن عوامل خطر </w:t>
      </w:r>
      <w:r w:rsidRPr="000415C5">
        <w:rPr>
          <w:rFonts w:hint="cs"/>
          <w:b/>
          <w:bCs/>
          <w:rtl/>
        </w:rPr>
        <w:t>ال</w:t>
      </w:r>
      <w:r w:rsidR="00DD4C93" w:rsidRPr="000415C5">
        <w:rPr>
          <w:b/>
          <w:bCs/>
          <w:rtl/>
        </w:rPr>
        <w:t xml:space="preserve">انتحار </w:t>
      </w:r>
      <w:r w:rsidRPr="000415C5">
        <w:rPr>
          <w:rFonts w:hint="cs"/>
          <w:b/>
          <w:bCs/>
          <w:rtl/>
        </w:rPr>
        <w:t xml:space="preserve">بين </w:t>
      </w:r>
      <w:r w:rsidR="00DD4C93" w:rsidRPr="000415C5">
        <w:rPr>
          <w:b/>
          <w:bCs/>
          <w:rtl/>
        </w:rPr>
        <w:t xml:space="preserve">الأطفال على أسر الأطفال المتضررين </w:t>
      </w:r>
      <w:r w:rsidRPr="000415C5">
        <w:rPr>
          <w:rFonts w:hint="cs"/>
          <w:b/>
          <w:bCs/>
          <w:rtl/>
        </w:rPr>
        <w:t>و</w:t>
      </w:r>
      <w:r w:rsidR="00DD4C93" w:rsidRPr="000415C5">
        <w:rPr>
          <w:b/>
          <w:bCs/>
          <w:rtl/>
        </w:rPr>
        <w:t>على النظام التعليمي</w:t>
      </w:r>
      <w:r w:rsidRPr="000415C5">
        <w:rPr>
          <w:rFonts w:hint="cs"/>
          <w:b/>
          <w:bCs/>
          <w:rtl/>
        </w:rPr>
        <w:t xml:space="preserve"> على حد سواء</w:t>
      </w:r>
      <w:r w:rsidR="00DD4C93" w:rsidRPr="000415C5">
        <w:rPr>
          <w:b/>
          <w:bCs/>
          <w:rtl/>
        </w:rPr>
        <w:t>، بهدف الاسترشاد بنتائج هذه البحوث في وضع سياسات ملموسة</w:t>
      </w:r>
      <w:r w:rsidR="00FE2973">
        <w:rPr>
          <w:b/>
          <w:bCs/>
          <w:rtl/>
        </w:rPr>
        <w:t xml:space="preserve"> و</w:t>
      </w:r>
      <w:r w:rsidR="00DD4C93" w:rsidRPr="000415C5">
        <w:rPr>
          <w:b/>
          <w:bCs/>
          <w:rtl/>
        </w:rPr>
        <w:t xml:space="preserve">تدابير مؤسساتية وإدارية. وتوصي اللجنة كذلك </w:t>
      </w:r>
      <w:r w:rsidRPr="000415C5">
        <w:rPr>
          <w:rFonts w:hint="cs"/>
          <w:b/>
          <w:bCs/>
          <w:rtl/>
        </w:rPr>
        <w:t>ب</w:t>
      </w:r>
      <w:r w:rsidR="00DD4C93" w:rsidRPr="000415C5">
        <w:rPr>
          <w:b/>
          <w:bCs/>
          <w:rtl/>
        </w:rPr>
        <w:t xml:space="preserve">أن تتضمن تلك السياسات والتدابير </w:t>
      </w:r>
      <w:r w:rsidRPr="000415C5">
        <w:rPr>
          <w:rFonts w:hint="cs"/>
          <w:b/>
          <w:bCs/>
          <w:rtl/>
        </w:rPr>
        <w:t xml:space="preserve">إقرار </w:t>
      </w:r>
      <w:r w:rsidR="00DD4C93" w:rsidRPr="000415C5">
        <w:rPr>
          <w:b/>
          <w:bCs/>
          <w:rtl/>
        </w:rPr>
        <w:t xml:space="preserve">تدابير </w:t>
      </w:r>
      <w:r w:rsidRPr="000415C5">
        <w:rPr>
          <w:rFonts w:hint="cs"/>
          <w:b/>
          <w:bCs/>
          <w:rtl/>
        </w:rPr>
        <w:t xml:space="preserve">وقائية ملائمة </w:t>
      </w:r>
      <w:r w:rsidR="00DD4C93" w:rsidRPr="000415C5">
        <w:rPr>
          <w:b/>
          <w:bCs/>
          <w:rtl/>
        </w:rPr>
        <w:t xml:space="preserve">وإجراءات </w:t>
      </w:r>
      <w:r w:rsidRPr="000415C5">
        <w:rPr>
          <w:rFonts w:hint="cs"/>
          <w:b/>
          <w:bCs/>
          <w:rtl/>
        </w:rPr>
        <w:t xml:space="preserve">للمتابعة، على أن تُستتبع بتوفير أخصائيين اجتماعيين </w:t>
      </w:r>
      <w:r w:rsidR="00DD4C93" w:rsidRPr="000415C5">
        <w:rPr>
          <w:b/>
          <w:bCs/>
          <w:rtl/>
        </w:rPr>
        <w:t>وخدمات استشار</w:t>
      </w:r>
      <w:r w:rsidRPr="000415C5">
        <w:rPr>
          <w:rFonts w:hint="cs"/>
          <w:b/>
          <w:bCs/>
          <w:rtl/>
        </w:rPr>
        <w:t>ي</w:t>
      </w:r>
      <w:r w:rsidR="00DD4C93" w:rsidRPr="000415C5">
        <w:rPr>
          <w:b/>
          <w:bCs/>
          <w:rtl/>
        </w:rPr>
        <w:t>ة نفسية إلى جميع الأطفال</w:t>
      </w:r>
      <w:r w:rsidRPr="000415C5">
        <w:rPr>
          <w:rFonts w:hint="cs"/>
          <w:b/>
          <w:bCs/>
          <w:rtl/>
        </w:rPr>
        <w:t xml:space="preserve"> المتأثرين</w:t>
      </w:r>
      <w:r w:rsidR="00DD4C93" w:rsidRPr="000415C5">
        <w:rPr>
          <w:b/>
          <w:bCs/>
          <w:rtl/>
        </w:rPr>
        <w:t>.</w:t>
      </w:r>
    </w:p>
    <w:p w:rsidR="00DD4C93" w:rsidRDefault="000415C5" w:rsidP="000415C5">
      <w:pPr>
        <w:pStyle w:val="H23GA"/>
        <w:rPr>
          <w:rFonts w:hint="cs"/>
          <w:rtl/>
        </w:rPr>
      </w:pPr>
      <w:r>
        <w:rPr>
          <w:rFonts w:hint="cs"/>
          <w:rtl/>
        </w:rPr>
        <w:tab/>
      </w:r>
      <w:r>
        <w:rPr>
          <w:rFonts w:hint="cs"/>
          <w:rtl/>
        </w:rPr>
        <w:tab/>
      </w:r>
      <w:r w:rsidR="00DD4C93">
        <w:rPr>
          <w:rFonts w:hint="eastAsia"/>
          <w:rtl/>
        </w:rPr>
        <w:t>مصلحة</w:t>
      </w:r>
      <w:r w:rsidR="00DD4C93">
        <w:rPr>
          <w:rtl/>
        </w:rPr>
        <w:t xml:space="preserve"> </w:t>
      </w:r>
      <w:r>
        <w:rPr>
          <w:rFonts w:hint="cs"/>
          <w:rtl/>
        </w:rPr>
        <w:t>ا</w:t>
      </w:r>
      <w:r w:rsidR="00DD4C93">
        <w:rPr>
          <w:rtl/>
        </w:rPr>
        <w:t>لطفل</w:t>
      </w:r>
      <w:r>
        <w:rPr>
          <w:rFonts w:hint="cs"/>
          <w:rtl/>
        </w:rPr>
        <w:t xml:space="preserve"> الفضلى</w:t>
      </w:r>
    </w:p>
    <w:p w:rsidR="00DD4C93" w:rsidRDefault="000415C5" w:rsidP="000415C5">
      <w:pPr>
        <w:pStyle w:val="SingleTxtGA"/>
        <w:rPr>
          <w:rtl/>
        </w:rPr>
      </w:pPr>
      <w:r>
        <w:rPr>
          <w:rtl/>
        </w:rPr>
        <w:t>32-</w:t>
      </w:r>
      <w:r>
        <w:rPr>
          <w:rFonts w:hint="cs"/>
          <w:rtl/>
        </w:rPr>
        <w:tab/>
      </w:r>
      <w:r w:rsidR="00DD4C93">
        <w:rPr>
          <w:rtl/>
        </w:rPr>
        <w:t xml:space="preserve">تشعر اللجنة بالقلق إزاء خلو تشريعات الدولة الطرف المتعلقة بالأطفال من إشارة صريحة إلى مبدأ مصلحة </w:t>
      </w:r>
      <w:r>
        <w:rPr>
          <w:rFonts w:hint="cs"/>
          <w:rtl/>
        </w:rPr>
        <w:t>ا</w:t>
      </w:r>
      <w:r w:rsidR="00DD4C93">
        <w:rPr>
          <w:rtl/>
        </w:rPr>
        <w:t>لطفل</w:t>
      </w:r>
      <w:r>
        <w:rPr>
          <w:rFonts w:hint="cs"/>
          <w:rtl/>
        </w:rPr>
        <w:t xml:space="preserve"> الفضلى</w:t>
      </w:r>
      <w:r w:rsidR="00DD4C93">
        <w:rPr>
          <w:rtl/>
        </w:rPr>
        <w:t xml:space="preserve">، وإزاء ندرة تطبيق هذا المبدأ في القرارات القضائية والإدارية وفي السياسات والبرامج </w:t>
      </w:r>
      <w:r>
        <w:rPr>
          <w:rFonts w:hint="cs"/>
          <w:rtl/>
        </w:rPr>
        <w:t xml:space="preserve">المتعلقة </w:t>
      </w:r>
      <w:r w:rsidR="00DD4C93">
        <w:rPr>
          <w:rtl/>
        </w:rPr>
        <w:t>بالطفولة.</w:t>
      </w:r>
    </w:p>
    <w:p w:rsidR="00DD4C93" w:rsidRPr="00BA3A36" w:rsidRDefault="000415C5" w:rsidP="00BA3A36">
      <w:pPr>
        <w:pStyle w:val="SingleTxtGA"/>
        <w:rPr>
          <w:b/>
          <w:bCs/>
          <w:rtl/>
        </w:rPr>
      </w:pPr>
      <w:r>
        <w:rPr>
          <w:rtl/>
        </w:rPr>
        <w:t>33-</w:t>
      </w:r>
      <w:r>
        <w:rPr>
          <w:rFonts w:hint="cs"/>
          <w:rtl/>
        </w:rPr>
        <w:tab/>
      </w:r>
      <w:r w:rsidR="00DD4C93" w:rsidRPr="00BA3A36">
        <w:rPr>
          <w:b/>
          <w:bCs/>
          <w:rtl/>
        </w:rPr>
        <w:t xml:space="preserve">تحث اللجنة الدولة الطرف على تعزيز جهودها الرامية إلى ضمان إدماج مبدأ مصالح </w:t>
      </w:r>
      <w:r w:rsidRPr="00BA3A36">
        <w:rPr>
          <w:rFonts w:hint="cs"/>
          <w:b/>
          <w:bCs/>
          <w:rtl/>
        </w:rPr>
        <w:t>ا</w:t>
      </w:r>
      <w:r w:rsidR="00DD4C93" w:rsidRPr="00BA3A36">
        <w:rPr>
          <w:b/>
          <w:bCs/>
          <w:rtl/>
        </w:rPr>
        <w:t xml:space="preserve">لطفل </w:t>
      </w:r>
      <w:r w:rsidRPr="00BA3A36">
        <w:rPr>
          <w:rFonts w:hint="cs"/>
          <w:b/>
          <w:bCs/>
          <w:rtl/>
        </w:rPr>
        <w:t xml:space="preserve">الفضلى </w:t>
      </w:r>
      <w:r w:rsidR="00DD4C93" w:rsidRPr="00BA3A36">
        <w:rPr>
          <w:b/>
          <w:bCs/>
          <w:rtl/>
        </w:rPr>
        <w:t>على نحو ملائم</w:t>
      </w:r>
      <w:r w:rsidRPr="00BA3A36">
        <w:rPr>
          <w:rFonts w:hint="cs"/>
          <w:b/>
          <w:bCs/>
          <w:rtl/>
        </w:rPr>
        <w:t>،</w:t>
      </w:r>
      <w:r w:rsidR="00DD4C93" w:rsidRPr="00BA3A36">
        <w:rPr>
          <w:b/>
          <w:bCs/>
          <w:rtl/>
        </w:rPr>
        <w:t xml:space="preserve"> وتطبيقه باستمرار</w:t>
      </w:r>
      <w:r w:rsidRPr="00BA3A36">
        <w:rPr>
          <w:rFonts w:hint="cs"/>
          <w:b/>
          <w:bCs/>
          <w:rtl/>
        </w:rPr>
        <w:t>،</w:t>
      </w:r>
      <w:r w:rsidR="00DD4C93" w:rsidRPr="00BA3A36">
        <w:rPr>
          <w:b/>
          <w:bCs/>
          <w:rtl/>
        </w:rPr>
        <w:t xml:space="preserve"> في جميع الإجراءات التشريعية والإدارية والقضائية، وكذلك في جميع السياسات والبرامج والمشاريع ذات الصلة بالأطفال والتي لها تأثير عليه</w:t>
      </w:r>
      <w:r w:rsidR="00DD4C93" w:rsidRPr="00BA3A36">
        <w:rPr>
          <w:rFonts w:hint="eastAsia"/>
          <w:b/>
          <w:bCs/>
          <w:rtl/>
        </w:rPr>
        <w:t>م</w:t>
      </w:r>
      <w:r w:rsidR="00DD4C93" w:rsidRPr="00BA3A36">
        <w:rPr>
          <w:b/>
          <w:bCs/>
          <w:rtl/>
        </w:rPr>
        <w:t xml:space="preserve">. وينبغي أيضاً أن يستند </w:t>
      </w:r>
      <w:r w:rsidR="00BA3A36" w:rsidRPr="00BA3A36">
        <w:rPr>
          <w:rFonts w:hint="cs"/>
          <w:b/>
          <w:bCs/>
          <w:rtl/>
        </w:rPr>
        <w:t xml:space="preserve">التعليل </w:t>
      </w:r>
      <w:r w:rsidR="00DD4C93" w:rsidRPr="00BA3A36">
        <w:rPr>
          <w:b/>
          <w:bCs/>
          <w:rtl/>
        </w:rPr>
        <w:t>القانوني لجميع الأحكام والقرارات القضائية والإدارية إلى هذا المبدأ.</w:t>
      </w:r>
    </w:p>
    <w:p w:rsidR="00DD4C93" w:rsidRDefault="00BA3A36" w:rsidP="00BA3A36">
      <w:pPr>
        <w:pStyle w:val="H23GA"/>
        <w:rPr>
          <w:rtl/>
        </w:rPr>
      </w:pPr>
      <w:r>
        <w:rPr>
          <w:rFonts w:hint="cs"/>
          <w:rtl/>
        </w:rPr>
        <w:tab/>
      </w:r>
      <w:r>
        <w:rPr>
          <w:rFonts w:hint="cs"/>
          <w:rtl/>
        </w:rPr>
        <w:tab/>
      </w:r>
      <w:r w:rsidR="00DD4C93">
        <w:rPr>
          <w:rFonts w:hint="eastAsia"/>
          <w:rtl/>
        </w:rPr>
        <w:t>احترام</w:t>
      </w:r>
      <w:r w:rsidR="00DD4C93">
        <w:rPr>
          <w:rtl/>
        </w:rPr>
        <w:t xml:space="preserve"> آراء الطفل</w:t>
      </w:r>
    </w:p>
    <w:p w:rsidR="00DD4C93" w:rsidRPr="00806ADE" w:rsidRDefault="00DD4C93" w:rsidP="00583214">
      <w:pPr>
        <w:pStyle w:val="SingleTxtGA"/>
        <w:rPr>
          <w:spacing w:val="-2"/>
          <w:rtl/>
        </w:rPr>
      </w:pPr>
      <w:r w:rsidRPr="00806ADE">
        <w:rPr>
          <w:spacing w:val="-2"/>
          <w:rtl/>
        </w:rPr>
        <w:t>34-</w:t>
      </w:r>
      <w:r w:rsidR="00BA3A36" w:rsidRPr="00806ADE">
        <w:rPr>
          <w:rFonts w:hint="cs"/>
          <w:spacing w:val="-2"/>
          <w:rtl/>
        </w:rPr>
        <w:tab/>
      </w:r>
      <w:r w:rsidRPr="00806ADE">
        <w:rPr>
          <w:spacing w:val="-2"/>
          <w:rtl/>
        </w:rPr>
        <w:t>ترحب</w:t>
      </w:r>
      <w:r w:rsidR="00BA3A36" w:rsidRPr="00806ADE">
        <w:rPr>
          <w:spacing w:val="-2"/>
          <w:rtl/>
        </w:rPr>
        <w:t xml:space="preserve"> اللجنة بعقد الدولة الطرف مؤتمر</w:t>
      </w:r>
      <w:r w:rsidRPr="00806ADE">
        <w:rPr>
          <w:spacing w:val="-2"/>
          <w:rtl/>
        </w:rPr>
        <w:t xml:space="preserve"> </w:t>
      </w:r>
      <w:r w:rsidR="00BA3A36" w:rsidRPr="00806ADE">
        <w:rPr>
          <w:rFonts w:hint="cs"/>
          <w:spacing w:val="-2"/>
          <w:rtl/>
        </w:rPr>
        <w:t>ل</w:t>
      </w:r>
      <w:r w:rsidRPr="00806ADE">
        <w:rPr>
          <w:spacing w:val="-2"/>
          <w:rtl/>
        </w:rPr>
        <w:t xml:space="preserve">لأطفال والشباب </w:t>
      </w:r>
      <w:r w:rsidR="00BA3A36" w:rsidRPr="00806ADE">
        <w:rPr>
          <w:rFonts w:hint="cs"/>
          <w:spacing w:val="-2"/>
          <w:rtl/>
        </w:rPr>
        <w:t>ل</w:t>
      </w:r>
      <w:r w:rsidRPr="00806ADE">
        <w:rPr>
          <w:spacing w:val="-2"/>
          <w:rtl/>
        </w:rPr>
        <w:t xml:space="preserve">لتعبير عن آرائهم؛ </w:t>
      </w:r>
      <w:r w:rsidR="00BA3A36" w:rsidRPr="00806ADE">
        <w:rPr>
          <w:rFonts w:hint="cs"/>
          <w:spacing w:val="-2"/>
          <w:rtl/>
        </w:rPr>
        <w:t xml:space="preserve">لكنها </w:t>
      </w:r>
      <w:r w:rsidRPr="00806ADE">
        <w:rPr>
          <w:spacing w:val="-2"/>
          <w:rtl/>
        </w:rPr>
        <w:t>لا</w:t>
      </w:r>
      <w:r w:rsidR="00FE2973">
        <w:rPr>
          <w:rFonts w:hint="cs"/>
          <w:spacing w:val="-2"/>
          <w:rtl/>
        </w:rPr>
        <w:t> </w:t>
      </w:r>
      <w:r w:rsidRPr="00806ADE">
        <w:rPr>
          <w:spacing w:val="-2"/>
          <w:rtl/>
        </w:rPr>
        <w:t>تزال قلقلة لأن الإجراءات القانونية للدولة الطرف و</w:t>
      </w:r>
      <w:r w:rsidR="00BA3A36" w:rsidRPr="00806ADE">
        <w:rPr>
          <w:rFonts w:hint="cs"/>
          <w:spacing w:val="-2"/>
          <w:rtl/>
        </w:rPr>
        <w:t>إطارها الاجتماعي</w:t>
      </w:r>
      <w:r w:rsidR="00583214">
        <w:rPr>
          <w:rFonts w:hint="cs"/>
          <w:spacing w:val="-2"/>
          <w:rtl/>
        </w:rPr>
        <w:t xml:space="preserve"> -</w:t>
      </w:r>
      <w:r w:rsidR="00BA3A36" w:rsidRPr="00806ADE">
        <w:rPr>
          <w:rFonts w:hint="cs"/>
          <w:spacing w:val="-2"/>
          <w:rtl/>
        </w:rPr>
        <w:t xml:space="preserve"> المواقفي لا تأخذ</w:t>
      </w:r>
      <w:r w:rsidR="00BA3A36" w:rsidRPr="00806ADE">
        <w:rPr>
          <w:spacing w:val="-2"/>
          <w:rtl/>
        </w:rPr>
        <w:t xml:space="preserve"> في الحسبان آراء</w:t>
      </w:r>
      <w:r w:rsidR="00312DB7">
        <w:rPr>
          <w:rFonts w:hint="cs"/>
          <w:spacing w:val="-2"/>
          <w:rtl/>
        </w:rPr>
        <w:t xml:space="preserve"> الأطفال</w:t>
      </w:r>
      <w:r w:rsidRPr="00806ADE">
        <w:rPr>
          <w:spacing w:val="-2"/>
          <w:rtl/>
        </w:rPr>
        <w:t>، لا</w:t>
      </w:r>
      <w:r w:rsidR="00BA3A36" w:rsidRPr="00806ADE">
        <w:rPr>
          <w:rFonts w:hint="cs"/>
          <w:spacing w:val="-2"/>
          <w:rtl/>
        </w:rPr>
        <w:t> </w:t>
      </w:r>
      <w:r w:rsidRPr="00806ADE">
        <w:rPr>
          <w:spacing w:val="-2"/>
          <w:rtl/>
        </w:rPr>
        <w:t>سيما الذين هم دون سن الخامس</w:t>
      </w:r>
      <w:r w:rsidR="00BA3A36" w:rsidRPr="00806ADE">
        <w:rPr>
          <w:rFonts w:hint="cs"/>
          <w:spacing w:val="-2"/>
          <w:rtl/>
        </w:rPr>
        <w:t>ة</w:t>
      </w:r>
      <w:r w:rsidRPr="00806ADE">
        <w:rPr>
          <w:spacing w:val="-2"/>
          <w:rtl/>
        </w:rPr>
        <w:t xml:space="preserve"> </w:t>
      </w:r>
      <w:r w:rsidRPr="00806ADE">
        <w:rPr>
          <w:rFonts w:hint="eastAsia"/>
          <w:spacing w:val="-2"/>
          <w:rtl/>
        </w:rPr>
        <w:t>عشر،</w:t>
      </w:r>
      <w:r w:rsidRPr="00806ADE">
        <w:rPr>
          <w:spacing w:val="-2"/>
          <w:rtl/>
        </w:rPr>
        <w:t xml:space="preserve"> في القرارات التي</w:t>
      </w:r>
      <w:r w:rsidR="00BA3A36" w:rsidRPr="00806ADE">
        <w:rPr>
          <w:rFonts w:hint="cs"/>
          <w:spacing w:val="-2"/>
          <w:rtl/>
        </w:rPr>
        <w:t xml:space="preserve"> تعنيهم</w:t>
      </w:r>
      <w:r w:rsidRPr="00806ADE">
        <w:rPr>
          <w:spacing w:val="-2"/>
          <w:rtl/>
        </w:rPr>
        <w:t>.</w:t>
      </w:r>
    </w:p>
    <w:p w:rsidR="00DD4C93" w:rsidRPr="00806ADE" w:rsidRDefault="00BA3A36" w:rsidP="00BA3A36">
      <w:pPr>
        <w:pStyle w:val="SingleTxtGA"/>
        <w:rPr>
          <w:b/>
          <w:bCs/>
          <w:spacing w:val="-2"/>
          <w:rtl/>
        </w:rPr>
      </w:pPr>
      <w:r w:rsidRPr="00806ADE">
        <w:rPr>
          <w:spacing w:val="-2"/>
          <w:rtl/>
        </w:rPr>
        <w:t>35-</w:t>
      </w:r>
      <w:r w:rsidRPr="00806ADE">
        <w:rPr>
          <w:rFonts w:hint="cs"/>
          <w:spacing w:val="-2"/>
          <w:rtl/>
        </w:rPr>
        <w:tab/>
      </w:r>
      <w:r w:rsidR="00DD4C93" w:rsidRPr="00806ADE">
        <w:rPr>
          <w:b/>
          <w:bCs/>
          <w:spacing w:val="-2"/>
          <w:rtl/>
        </w:rPr>
        <w:t>توصي اللجنة الدولة الطرف ب</w:t>
      </w:r>
      <w:r w:rsidRPr="00806ADE">
        <w:rPr>
          <w:rFonts w:hint="cs"/>
          <w:b/>
          <w:bCs/>
          <w:spacing w:val="-2"/>
          <w:rtl/>
        </w:rPr>
        <w:t xml:space="preserve">النظر في </w:t>
      </w:r>
      <w:r w:rsidR="00DD4C93" w:rsidRPr="00806ADE">
        <w:rPr>
          <w:b/>
          <w:bCs/>
          <w:spacing w:val="-2"/>
          <w:rtl/>
        </w:rPr>
        <w:t xml:space="preserve">تعديل تشريعاتها </w:t>
      </w:r>
      <w:r w:rsidRPr="00806ADE">
        <w:rPr>
          <w:rFonts w:hint="cs"/>
          <w:b/>
          <w:bCs/>
          <w:spacing w:val="-2"/>
          <w:rtl/>
        </w:rPr>
        <w:t>بما يكفل ل</w:t>
      </w:r>
      <w:r w:rsidR="00DD4C93" w:rsidRPr="00806ADE">
        <w:rPr>
          <w:b/>
          <w:bCs/>
          <w:spacing w:val="-2"/>
          <w:rtl/>
        </w:rPr>
        <w:t xml:space="preserve">لأطفال </w:t>
      </w:r>
      <w:r w:rsidRPr="00806ADE">
        <w:rPr>
          <w:rFonts w:hint="cs"/>
          <w:b/>
          <w:bCs/>
          <w:spacing w:val="-2"/>
          <w:rtl/>
        </w:rPr>
        <w:t xml:space="preserve">الحق </w:t>
      </w:r>
      <w:r w:rsidR="00DD4C93" w:rsidRPr="00806ADE">
        <w:rPr>
          <w:b/>
          <w:bCs/>
          <w:spacing w:val="-2"/>
          <w:rtl/>
        </w:rPr>
        <w:t>في التعبير عن آرائهم و</w:t>
      </w:r>
      <w:r w:rsidRPr="00806ADE">
        <w:rPr>
          <w:rFonts w:hint="cs"/>
          <w:b/>
          <w:bCs/>
          <w:spacing w:val="-2"/>
          <w:rtl/>
        </w:rPr>
        <w:t>أخذ هذه الآراء في الحسبان</w:t>
      </w:r>
      <w:r w:rsidR="00DD4C93" w:rsidRPr="00806ADE">
        <w:rPr>
          <w:b/>
          <w:bCs/>
          <w:spacing w:val="-2"/>
          <w:rtl/>
        </w:rPr>
        <w:t xml:space="preserve"> في جميع القرارات</w:t>
      </w:r>
      <w:r w:rsidRPr="00806ADE">
        <w:rPr>
          <w:rFonts w:hint="cs"/>
          <w:b/>
          <w:bCs/>
          <w:spacing w:val="-2"/>
          <w:rtl/>
        </w:rPr>
        <w:t xml:space="preserve"> التي تؤثر فيهم</w:t>
      </w:r>
      <w:r w:rsidR="00DD4C93" w:rsidRPr="00806ADE">
        <w:rPr>
          <w:b/>
          <w:bCs/>
          <w:spacing w:val="-2"/>
          <w:rtl/>
        </w:rPr>
        <w:t xml:space="preserve">. وتكرر اللجنة توصياتها السابقة </w:t>
      </w:r>
      <w:r w:rsidRPr="00806ADE">
        <w:rPr>
          <w:rFonts w:hint="cs"/>
          <w:b/>
          <w:bCs/>
          <w:spacing w:val="-2"/>
          <w:rtl/>
        </w:rPr>
        <w:t>بأن تقوم الدولة الطرف، عملاً با</w:t>
      </w:r>
      <w:r w:rsidR="00DD4C93" w:rsidRPr="00806ADE">
        <w:rPr>
          <w:b/>
          <w:bCs/>
          <w:spacing w:val="-2"/>
          <w:rtl/>
        </w:rPr>
        <w:t>لمادة 12 من الاتفاقية</w:t>
      </w:r>
      <w:r w:rsidRPr="00806ADE">
        <w:rPr>
          <w:rFonts w:hint="cs"/>
          <w:b/>
          <w:bCs/>
          <w:spacing w:val="-2"/>
          <w:rtl/>
        </w:rPr>
        <w:t>، بما يلي</w:t>
      </w:r>
      <w:r w:rsidR="00DD4C93" w:rsidRPr="00806ADE">
        <w:rPr>
          <w:b/>
          <w:bCs/>
          <w:spacing w:val="-2"/>
          <w:rtl/>
        </w:rPr>
        <w:t>:</w:t>
      </w:r>
    </w:p>
    <w:p w:rsidR="00DD4C93" w:rsidRPr="00806ADE" w:rsidRDefault="00BA3A36" w:rsidP="00BA3A36">
      <w:pPr>
        <w:pStyle w:val="SingleTxtGA"/>
        <w:rPr>
          <w:rFonts w:hint="cs"/>
          <w:b/>
          <w:bCs/>
          <w:spacing w:val="4"/>
          <w:rtl/>
        </w:rPr>
      </w:pPr>
      <w:r w:rsidRPr="00806ADE">
        <w:rPr>
          <w:rFonts w:hint="cs"/>
          <w:b/>
          <w:bCs/>
          <w:spacing w:val="4"/>
          <w:rtl/>
        </w:rPr>
        <w:tab/>
        <w:t>(</w:t>
      </w:r>
      <w:r w:rsidR="00DD4C93" w:rsidRPr="00806ADE">
        <w:rPr>
          <w:rFonts w:hint="eastAsia"/>
          <w:b/>
          <w:bCs/>
          <w:spacing w:val="4"/>
          <w:rtl/>
        </w:rPr>
        <w:t>أ</w:t>
      </w:r>
      <w:r w:rsidRPr="00806ADE">
        <w:rPr>
          <w:rFonts w:hint="cs"/>
          <w:b/>
          <w:bCs/>
          <w:spacing w:val="4"/>
          <w:rtl/>
        </w:rPr>
        <w:t>)</w:t>
      </w:r>
      <w:r w:rsidRPr="00806ADE">
        <w:rPr>
          <w:rFonts w:hint="cs"/>
          <w:b/>
          <w:bCs/>
          <w:spacing w:val="4"/>
          <w:rtl/>
        </w:rPr>
        <w:tab/>
      </w:r>
      <w:r w:rsidRPr="00806ADE">
        <w:rPr>
          <w:b/>
          <w:bCs/>
          <w:spacing w:val="4"/>
          <w:rtl/>
        </w:rPr>
        <w:t>تنقيح قانون رعاية الطفل لتضمينه</w:t>
      </w:r>
      <w:r w:rsidR="00DD4C93" w:rsidRPr="00806ADE">
        <w:rPr>
          <w:b/>
          <w:bCs/>
          <w:spacing w:val="4"/>
          <w:rtl/>
        </w:rPr>
        <w:t xml:space="preserve"> حق الأطفال في التعبير عن آرائهم بحرية في جميع الأمور المتعلقة بهم، واتخاذ التدابير الفعالة التي تشمل سن القوانين</w:t>
      </w:r>
      <w:r w:rsidRPr="00806ADE">
        <w:rPr>
          <w:rFonts w:hint="cs"/>
          <w:b/>
          <w:bCs/>
          <w:spacing w:val="4"/>
          <w:rtl/>
        </w:rPr>
        <w:t xml:space="preserve"> لتعزيز</w:t>
      </w:r>
      <w:r w:rsidR="00DD4C93" w:rsidRPr="00806ADE">
        <w:rPr>
          <w:b/>
          <w:bCs/>
          <w:spacing w:val="4"/>
          <w:rtl/>
        </w:rPr>
        <w:t xml:space="preserve"> احترام آراء الأطفال و</w:t>
      </w:r>
      <w:r w:rsidRPr="00806ADE">
        <w:rPr>
          <w:rFonts w:hint="cs"/>
          <w:b/>
          <w:bCs/>
          <w:spacing w:val="4"/>
          <w:rtl/>
        </w:rPr>
        <w:t>تمكينهم من ممارسة حقهم في الاستماع إليهم</w:t>
      </w:r>
      <w:r w:rsidR="00DD4C93" w:rsidRPr="00806ADE">
        <w:rPr>
          <w:b/>
          <w:bCs/>
          <w:spacing w:val="4"/>
          <w:rtl/>
        </w:rPr>
        <w:t xml:space="preserve"> في جميع المسائل التي </w:t>
      </w:r>
      <w:r w:rsidRPr="00806ADE">
        <w:rPr>
          <w:rFonts w:hint="cs"/>
          <w:b/>
          <w:bCs/>
          <w:spacing w:val="4"/>
          <w:rtl/>
        </w:rPr>
        <w:t>تهمهم</w:t>
      </w:r>
      <w:r w:rsidR="00DD4C93" w:rsidRPr="00806ADE">
        <w:rPr>
          <w:b/>
          <w:bCs/>
          <w:spacing w:val="4"/>
          <w:rtl/>
        </w:rPr>
        <w:t xml:space="preserve">، </w:t>
      </w:r>
      <w:r w:rsidRPr="00806ADE">
        <w:rPr>
          <w:rFonts w:hint="cs"/>
          <w:b/>
          <w:bCs/>
          <w:spacing w:val="4"/>
          <w:rtl/>
        </w:rPr>
        <w:t xml:space="preserve">عند </w:t>
      </w:r>
      <w:r w:rsidR="00DD4C93" w:rsidRPr="00806ADE">
        <w:rPr>
          <w:b/>
          <w:bCs/>
          <w:spacing w:val="4"/>
          <w:rtl/>
        </w:rPr>
        <w:t>المحاكم والهيئات الإدار</w:t>
      </w:r>
      <w:r w:rsidR="00DD4C93" w:rsidRPr="00806ADE">
        <w:rPr>
          <w:rFonts w:hint="eastAsia"/>
          <w:b/>
          <w:bCs/>
          <w:spacing w:val="4"/>
          <w:rtl/>
        </w:rPr>
        <w:t>ية</w:t>
      </w:r>
      <w:r w:rsidR="00312DB7">
        <w:rPr>
          <w:rFonts w:hint="cs"/>
          <w:b/>
          <w:bCs/>
          <w:spacing w:val="4"/>
          <w:rtl/>
        </w:rPr>
        <w:t>،</w:t>
      </w:r>
      <w:r w:rsidR="00DD4C93" w:rsidRPr="00806ADE">
        <w:rPr>
          <w:b/>
          <w:bCs/>
          <w:spacing w:val="4"/>
          <w:rtl/>
        </w:rPr>
        <w:t xml:space="preserve"> و</w:t>
      </w:r>
      <w:r w:rsidRPr="00806ADE">
        <w:rPr>
          <w:rFonts w:hint="cs"/>
          <w:b/>
          <w:bCs/>
          <w:spacing w:val="4"/>
          <w:rtl/>
        </w:rPr>
        <w:t xml:space="preserve">كذلك </w:t>
      </w:r>
      <w:r w:rsidR="00DD4C93" w:rsidRPr="00806ADE">
        <w:rPr>
          <w:b/>
          <w:bCs/>
          <w:spacing w:val="4"/>
          <w:rtl/>
        </w:rPr>
        <w:t>المدارس والهيئات</w:t>
      </w:r>
      <w:r w:rsidRPr="00806ADE">
        <w:rPr>
          <w:b/>
          <w:bCs/>
          <w:spacing w:val="4"/>
          <w:rtl/>
        </w:rPr>
        <w:t xml:space="preserve"> التأديبية في النظام التعليمي؛ </w:t>
      </w:r>
    </w:p>
    <w:p w:rsidR="00DD4C93" w:rsidRPr="00806ADE" w:rsidRDefault="00BA3A36" w:rsidP="00BA3A36">
      <w:pPr>
        <w:pStyle w:val="SingleTxtGA"/>
        <w:rPr>
          <w:rFonts w:hint="cs"/>
          <w:b/>
          <w:bCs/>
          <w:rtl/>
        </w:rPr>
      </w:pPr>
      <w:r w:rsidRPr="00806ADE">
        <w:rPr>
          <w:rFonts w:hint="cs"/>
          <w:b/>
          <w:bCs/>
          <w:rtl/>
        </w:rPr>
        <w:tab/>
        <w:t>(</w:t>
      </w:r>
      <w:r w:rsidR="00DD4C93" w:rsidRPr="00806ADE">
        <w:rPr>
          <w:rFonts w:hint="eastAsia"/>
          <w:b/>
          <w:bCs/>
          <w:rtl/>
        </w:rPr>
        <w:t>ب</w:t>
      </w:r>
      <w:r w:rsidRPr="00806ADE">
        <w:rPr>
          <w:rFonts w:hint="cs"/>
          <w:b/>
          <w:bCs/>
          <w:rtl/>
        </w:rPr>
        <w:t>)</w:t>
      </w:r>
      <w:r w:rsidRPr="00806ADE">
        <w:rPr>
          <w:rFonts w:hint="cs"/>
          <w:b/>
          <w:bCs/>
          <w:rtl/>
        </w:rPr>
        <w:tab/>
        <w:t xml:space="preserve">تقديم </w:t>
      </w:r>
      <w:r w:rsidR="00DD4C93" w:rsidRPr="00806ADE">
        <w:rPr>
          <w:b/>
          <w:bCs/>
          <w:rtl/>
        </w:rPr>
        <w:t xml:space="preserve">معلومات تربوية </w:t>
      </w:r>
      <w:r w:rsidRPr="00806ADE">
        <w:rPr>
          <w:rFonts w:hint="cs"/>
          <w:b/>
          <w:bCs/>
          <w:rtl/>
        </w:rPr>
        <w:t>ل</w:t>
      </w:r>
      <w:r w:rsidR="00DD4C93" w:rsidRPr="00806ADE">
        <w:rPr>
          <w:b/>
          <w:bCs/>
          <w:rtl/>
        </w:rPr>
        <w:t xml:space="preserve">لآباء والمربيّن والمسؤولين الإداريين الحكوميين والجهاز القضائي والمجتمع ككل بشأن حق </w:t>
      </w:r>
      <w:r w:rsidRPr="00806ADE">
        <w:rPr>
          <w:rFonts w:hint="cs"/>
          <w:b/>
          <w:bCs/>
          <w:rtl/>
        </w:rPr>
        <w:t xml:space="preserve">الأطفال </w:t>
      </w:r>
      <w:r w:rsidR="00DD4C93" w:rsidRPr="00806ADE">
        <w:rPr>
          <w:b/>
          <w:bCs/>
          <w:rtl/>
        </w:rPr>
        <w:t>في مراعاة آرائه</w:t>
      </w:r>
      <w:r w:rsidRPr="00806ADE">
        <w:rPr>
          <w:rFonts w:hint="cs"/>
          <w:b/>
          <w:bCs/>
          <w:rtl/>
        </w:rPr>
        <w:t>م</w:t>
      </w:r>
      <w:r w:rsidR="00DD4C93" w:rsidRPr="00806ADE">
        <w:rPr>
          <w:b/>
          <w:bCs/>
          <w:rtl/>
        </w:rPr>
        <w:t xml:space="preserve"> وفي </w:t>
      </w:r>
      <w:r w:rsidRPr="00806ADE">
        <w:rPr>
          <w:rFonts w:hint="cs"/>
          <w:b/>
          <w:bCs/>
          <w:rtl/>
        </w:rPr>
        <w:t xml:space="preserve">الاستماع إليهم </w:t>
      </w:r>
      <w:r w:rsidR="00DD4C93" w:rsidRPr="00806ADE">
        <w:rPr>
          <w:b/>
          <w:bCs/>
          <w:rtl/>
        </w:rPr>
        <w:t xml:space="preserve">في جميع المسائل التي </w:t>
      </w:r>
      <w:r w:rsidRPr="00806ADE">
        <w:rPr>
          <w:rFonts w:hint="cs"/>
          <w:b/>
          <w:bCs/>
          <w:rtl/>
        </w:rPr>
        <w:t>تهمهم</w:t>
      </w:r>
      <w:r w:rsidRPr="00806ADE">
        <w:rPr>
          <w:b/>
          <w:bCs/>
          <w:rtl/>
        </w:rPr>
        <w:t xml:space="preserve">؛ </w:t>
      </w:r>
    </w:p>
    <w:p w:rsidR="00DD4C93" w:rsidRPr="00806ADE" w:rsidRDefault="00BA3A36" w:rsidP="00BA3A36">
      <w:pPr>
        <w:pStyle w:val="SingleTxtGA"/>
        <w:rPr>
          <w:rFonts w:hint="cs"/>
          <w:b/>
          <w:bCs/>
          <w:rtl/>
        </w:rPr>
      </w:pPr>
      <w:r w:rsidRPr="00806ADE">
        <w:rPr>
          <w:rFonts w:hint="cs"/>
          <w:b/>
          <w:bCs/>
          <w:rtl/>
        </w:rPr>
        <w:tab/>
        <w:t>(</w:t>
      </w:r>
      <w:r w:rsidR="00DD4C93" w:rsidRPr="00806ADE">
        <w:rPr>
          <w:rFonts w:hint="eastAsia"/>
          <w:b/>
          <w:bCs/>
          <w:rtl/>
        </w:rPr>
        <w:t>ج</w:t>
      </w:r>
      <w:r w:rsidRPr="00806ADE">
        <w:rPr>
          <w:rFonts w:hint="cs"/>
          <w:b/>
          <w:bCs/>
          <w:rtl/>
        </w:rPr>
        <w:t>)</w:t>
      </w:r>
      <w:r w:rsidRPr="00806ADE">
        <w:rPr>
          <w:rFonts w:hint="cs"/>
          <w:b/>
          <w:bCs/>
          <w:rtl/>
        </w:rPr>
        <w:tab/>
        <w:t xml:space="preserve">إجراء </w:t>
      </w:r>
      <w:r w:rsidRPr="00806ADE">
        <w:rPr>
          <w:b/>
          <w:bCs/>
          <w:rtl/>
        </w:rPr>
        <w:t>استعراض منتظم</w:t>
      </w:r>
      <w:r w:rsidR="00DD4C93" w:rsidRPr="00806ADE">
        <w:rPr>
          <w:b/>
          <w:bCs/>
          <w:rtl/>
        </w:rPr>
        <w:t xml:space="preserve"> لمدى مراعاة آراء الأطفال ومدى تأثير ذلك على السياس</w:t>
      </w:r>
      <w:r w:rsidRPr="00806ADE">
        <w:rPr>
          <w:b/>
          <w:bCs/>
          <w:rtl/>
        </w:rPr>
        <w:t>ات والبرامج وعلى الأطفال أنفسهم</w:t>
      </w:r>
      <w:r w:rsidRPr="00806ADE">
        <w:rPr>
          <w:rFonts w:hint="cs"/>
          <w:b/>
          <w:bCs/>
          <w:rtl/>
        </w:rPr>
        <w:t>؛</w:t>
      </w:r>
    </w:p>
    <w:p w:rsidR="00DD4C93" w:rsidRPr="00806ADE" w:rsidRDefault="00BA3A36" w:rsidP="00BA3A36">
      <w:pPr>
        <w:pStyle w:val="SingleTxtGA"/>
        <w:rPr>
          <w:rFonts w:hint="cs"/>
          <w:b/>
          <w:bCs/>
          <w:spacing w:val="4"/>
          <w:rtl/>
        </w:rPr>
      </w:pPr>
      <w:r w:rsidRPr="00806ADE">
        <w:rPr>
          <w:rFonts w:hint="cs"/>
          <w:b/>
          <w:bCs/>
          <w:spacing w:val="4"/>
          <w:rtl/>
        </w:rPr>
        <w:tab/>
        <w:t>(</w:t>
      </w:r>
      <w:r w:rsidR="00DD4C93" w:rsidRPr="00806ADE">
        <w:rPr>
          <w:rFonts w:hint="eastAsia"/>
          <w:b/>
          <w:bCs/>
          <w:spacing w:val="4"/>
          <w:rtl/>
        </w:rPr>
        <w:t>د</w:t>
      </w:r>
      <w:r w:rsidRPr="00806ADE">
        <w:rPr>
          <w:rFonts w:hint="cs"/>
          <w:b/>
          <w:bCs/>
          <w:spacing w:val="4"/>
          <w:rtl/>
        </w:rPr>
        <w:t>)</w:t>
      </w:r>
      <w:r w:rsidRPr="00806ADE">
        <w:rPr>
          <w:rFonts w:hint="cs"/>
          <w:b/>
          <w:bCs/>
          <w:spacing w:val="4"/>
          <w:rtl/>
        </w:rPr>
        <w:tab/>
      </w:r>
      <w:r w:rsidR="00DD4C93" w:rsidRPr="00806ADE">
        <w:rPr>
          <w:b/>
          <w:bCs/>
          <w:spacing w:val="4"/>
          <w:rtl/>
        </w:rPr>
        <w:t xml:space="preserve">مراعاة التعليق العام للجنة رقم 12(2009) </w:t>
      </w:r>
      <w:r w:rsidRPr="00806ADE">
        <w:rPr>
          <w:rFonts w:hint="cs"/>
          <w:b/>
          <w:bCs/>
          <w:spacing w:val="4"/>
          <w:rtl/>
        </w:rPr>
        <w:t xml:space="preserve">بشأن </w:t>
      </w:r>
      <w:r w:rsidRPr="00806ADE">
        <w:rPr>
          <w:b/>
          <w:bCs/>
          <w:spacing w:val="4"/>
          <w:rtl/>
        </w:rPr>
        <w:t>حق الطفل في الاستماع إليه</w:t>
      </w:r>
      <w:r w:rsidR="00806ADE" w:rsidRPr="00806ADE">
        <w:rPr>
          <w:rFonts w:hint="cs"/>
          <w:b/>
          <w:bCs/>
          <w:spacing w:val="4"/>
          <w:rtl/>
        </w:rPr>
        <w:t>.</w:t>
      </w:r>
    </w:p>
    <w:p w:rsidR="00DD4C93" w:rsidRDefault="00BA3A36" w:rsidP="00806ADE">
      <w:pPr>
        <w:pStyle w:val="H1GA"/>
        <w:rPr>
          <w:rtl/>
        </w:rPr>
      </w:pPr>
      <w:r>
        <w:rPr>
          <w:rFonts w:hint="cs"/>
          <w:rtl/>
        </w:rPr>
        <w:tab/>
      </w:r>
      <w:r w:rsidR="00806ADE">
        <w:rPr>
          <w:rFonts w:hint="cs"/>
          <w:rtl/>
        </w:rPr>
        <w:t>جيم-</w:t>
      </w:r>
      <w:r>
        <w:rPr>
          <w:rFonts w:hint="cs"/>
          <w:rtl/>
        </w:rPr>
        <w:tab/>
      </w:r>
      <w:r w:rsidR="00DD4C93">
        <w:rPr>
          <w:rtl/>
        </w:rPr>
        <w:t>الحقوق والحريات المدنية (المواد 7 و8 و13-17 والمادة 19 والفقرة (أ) من</w:t>
      </w:r>
      <w:r w:rsidR="00806ADE">
        <w:rPr>
          <w:rFonts w:hint="cs"/>
          <w:rtl/>
        </w:rPr>
        <w:t> </w:t>
      </w:r>
      <w:r w:rsidR="00DD4C93">
        <w:rPr>
          <w:rtl/>
        </w:rPr>
        <w:t>المادة 37 من الاتفاقية)</w:t>
      </w:r>
    </w:p>
    <w:p w:rsidR="00DD4C93" w:rsidRDefault="00806ADE" w:rsidP="00806ADE">
      <w:pPr>
        <w:pStyle w:val="H23GA"/>
        <w:rPr>
          <w:rtl/>
        </w:rPr>
      </w:pPr>
      <w:r>
        <w:rPr>
          <w:rFonts w:hint="cs"/>
          <w:rtl/>
        </w:rPr>
        <w:tab/>
      </w:r>
      <w:r>
        <w:rPr>
          <w:rFonts w:hint="cs"/>
          <w:rtl/>
        </w:rPr>
        <w:tab/>
      </w:r>
      <w:r w:rsidR="00DD4C93">
        <w:rPr>
          <w:rFonts w:hint="eastAsia"/>
          <w:rtl/>
        </w:rPr>
        <w:t>تسجيل</w:t>
      </w:r>
      <w:r w:rsidR="00DD4C93">
        <w:rPr>
          <w:rtl/>
        </w:rPr>
        <w:t xml:space="preserve"> المواليد</w:t>
      </w:r>
    </w:p>
    <w:p w:rsidR="00DD4C93" w:rsidRDefault="00806ADE" w:rsidP="00806ADE">
      <w:pPr>
        <w:pStyle w:val="SingleTxtGA"/>
        <w:rPr>
          <w:rtl/>
        </w:rPr>
      </w:pPr>
      <w:r>
        <w:rPr>
          <w:rtl/>
        </w:rPr>
        <w:t>36-</w:t>
      </w:r>
      <w:r>
        <w:rPr>
          <w:rFonts w:hint="cs"/>
          <w:rtl/>
        </w:rPr>
        <w:tab/>
      </w:r>
      <w:r w:rsidR="00DD4C93">
        <w:rPr>
          <w:rtl/>
        </w:rPr>
        <w:t xml:space="preserve">تشعر اللجنة بالقلق إزاء عدم ملائمة التشريعات والممارسات الراهنة في الدولة الطرف </w:t>
      </w:r>
      <w:r>
        <w:rPr>
          <w:rFonts w:hint="cs"/>
          <w:rtl/>
        </w:rPr>
        <w:t xml:space="preserve">لتمكين الآباء البيولوجيين من </w:t>
      </w:r>
      <w:r w:rsidR="00DD4C93">
        <w:rPr>
          <w:rtl/>
        </w:rPr>
        <w:t xml:space="preserve">تسجيل </w:t>
      </w:r>
      <w:r>
        <w:rPr>
          <w:rFonts w:hint="cs"/>
          <w:rtl/>
        </w:rPr>
        <w:t xml:space="preserve">كل مولود أياً كانت </w:t>
      </w:r>
      <w:r w:rsidR="00DD4C93">
        <w:rPr>
          <w:rtl/>
        </w:rPr>
        <w:t>الظروف. وتشعر اللجنة بالقلق،</w:t>
      </w:r>
      <w:r>
        <w:rPr>
          <w:rFonts w:hint="cs"/>
          <w:rtl/>
        </w:rPr>
        <w:t xml:space="preserve"> </w:t>
      </w:r>
      <w:r w:rsidR="00DD4C93">
        <w:rPr>
          <w:rtl/>
        </w:rPr>
        <w:t xml:space="preserve">على وجه الخصوص، إزاء إمكانية </w:t>
      </w:r>
      <w:r>
        <w:rPr>
          <w:rFonts w:hint="cs"/>
          <w:rtl/>
        </w:rPr>
        <w:t xml:space="preserve">تسجيل المواليد من قبل الآباء بالتبني أو أشخاص مكلفين بمهمة من السلطة العامة، وهو ما يؤدي </w:t>
      </w:r>
      <w:r w:rsidR="00DD4C93">
        <w:rPr>
          <w:rtl/>
        </w:rPr>
        <w:t xml:space="preserve">إلى حدوث حالات تبني فعلية مع غياب </w:t>
      </w:r>
      <w:r>
        <w:rPr>
          <w:rFonts w:hint="cs"/>
          <w:rtl/>
        </w:rPr>
        <w:t xml:space="preserve">أي </w:t>
      </w:r>
      <w:r w:rsidR="00DD4C93">
        <w:rPr>
          <w:rtl/>
        </w:rPr>
        <w:t xml:space="preserve">إشراف قضائي سليم، </w:t>
      </w:r>
      <w:r>
        <w:rPr>
          <w:rFonts w:hint="cs"/>
          <w:rtl/>
        </w:rPr>
        <w:t xml:space="preserve">بما في ذلك </w:t>
      </w:r>
      <w:r w:rsidR="00DD4C93">
        <w:rPr>
          <w:rtl/>
        </w:rPr>
        <w:t xml:space="preserve">الحالات المتعلقة </w:t>
      </w:r>
      <w:r>
        <w:rPr>
          <w:rFonts w:hint="cs"/>
          <w:rtl/>
        </w:rPr>
        <w:t>با</w:t>
      </w:r>
      <w:r w:rsidR="00DD4C93">
        <w:rPr>
          <w:rtl/>
        </w:rPr>
        <w:t>لأمهات العازبات. و</w:t>
      </w:r>
      <w:r>
        <w:rPr>
          <w:rFonts w:hint="cs"/>
          <w:rtl/>
        </w:rPr>
        <w:t>ي</w:t>
      </w:r>
      <w:r w:rsidR="00DD4C93">
        <w:rPr>
          <w:rtl/>
        </w:rPr>
        <w:t>ساور اللجنة القلق أيضا</w:t>
      </w:r>
      <w:r>
        <w:rPr>
          <w:rFonts w:hint="cs"/>
          <w:rtl/>
        </w:rPr>
        <w:t>ً</w:t>
      </w:r>
      <w:r w:rsidR="00DD4C93">
        <w:rPr>
          <w:rtl/>
        </w:rPr>
        <w:t xml:space="preserve"> </w:t>
      </w:r>
      <w:r>
        <w:rPr>
          <w:rFonts w:hint="cs"/>
          <w:rtl/>
        </w:rPr>
        <w:t xml:space="preserve">لعدم إتاحة </w:t>
      </w:r>
      <w:r w:rsidR="00DD4C93">
        <w:rPr>
          <w:rtl/>
        </w:rPr>
        <w:t>عملية تسجيل المواليد من الناحية العملية أو</w:t>
      </w:r>
      <w:r>
        <w:rPr>
          <w:rFonts w:hint="cs"/>
          <w:rtl/>
        </w:rPr>
        <w:t xml:space="preserve"> بشكل منتظم بالنسبة للمهاجرين وطالبي اللجوء والمهاجرين غير الشرعيين</w:t>
      </w:r>
      <w:r w:rsidR="00DD4C93">
        <w:rPr>
          <w:rtl/>
        </w:rPr>
        <w:t>.</w:t>
      </w:r>
    </w:p>
    <w:p w:rsidR="00DD4C93" w:rsidRPr="00806ADE" w:rsidRDefault="00806ADE" w:rsidP="00806ADE">
      <w:pPr>
        <w:pStyle w:val="SingleTxtGA"/>
        <w:rPr>
          <w:b/>
          <w:bCs/>
          <w:rtl/>
        </w:rPr>
      </w:pPr>
      <w:r>
        <w:rPr>
          <w:rtl/>
        </w:rPr>
        <w:t>37-</w:t>
      </w:r>
      <w:r>
        <w:rPr>
          <w:rFonts w:hint="cs"/>
          <w:rtl/>
        </w:rPr>
        <w:tab/>
      </w:r>
      <w:r w:rsidR="00DD4C93" w:rsidRPr="00806ADE">
        <w:rPr>
          <w:b/>
          <w:bCs/>
          <w:rtl/>
        </w:rPr>
        <w:t>وفقا</w:t>
      </w:r>
      <w:r>
        <w:rPr>
          <w:rFonts w:hint="cs"/>
          <w:b/>
          <w:bCs/>
          <w:rtl/>
        </w:rPr>
        <w:t>ً</w:t>
      </w:r>
      <w:r w:rsidR="00DD4C93" w:rsidRPr="00806ADE">
        <w:rPr>
          <w:b/>
          <w:bCs/>
          <w:rtl/>
        </w:rPr>
        <w:t xml:space="preserve"> للمادة 7 من الاتفاقية، تحث اللجنة الدولة الطرف </w:t>
      </w:r>
      <w:r>
        <w:rPr>
          <w:rFonts w:hint="cs"/>
          <w:b/>
          <w:bCs/>
          <w:rtl/>
        </w:rPr>
        <w:t xml:space="preserve">على </w:t>
      </w:r>
      <w:r w:rsidR="00DD4C93" w:rsidRPr="00806ADE">
        <w:rPr>
          <w:b/>
          <w:bCs/>
          <w:rtl/>
        </w:rPr>
        <w:t xml:space="preserve">اتخاذ تدابير </w:t>
      </w:r>
      <w:r>
        <w:rPr>
          <w:rFonts w:hint="cs"/>
          <w:b/>
          <w:bCs/>
          <w:rtl/>
        </w:rPr>
        <w:t xml:space="preserve">تكفل إتاحة </w:t>
      </w:r>
      <w:r w:rsidR="00DD4C93" w:rsidRPr="00806ADE">
        <w:rPr>
          <w:b/>
          <w:bCs/>
          <w:rtl/>
        </w:rPr>
        <w:t>تسجيل كافة المواليد بغض النظر عن الوضع القانوني لآبائهم و</w:t>
      </w:r>
      <w:r>
        <w:rPr>
          <w:rFonts w:hint="cs"/>
          <w:b/>
          <w:bCs/>
          <w:rtl/>
        </w:rPr>
        <w:t>بغض النظر عن أصل آبائهم</w:t>
      </w:r>
      <w:r w:rsidR="00DD4C93" w:rsidRPr="00806ADE">
        <w:rPr>
          <w:b/>
          <w:bCs/>
          <w:rtl/>
        </w:rPr>
        <w:t xml:space="preserve">. وتحث اللجنة الدولة الطرف </w:t>
      </w:r>
      <w:r w:rsidRPr="00806ADE">
        <w:rPr>
          <w:b/>
          <w:bCs/>
          <w:rtl/>
        </w:rPr>
        <w:t>أيضا</w:t>
      </w:r>
      <w:r>
        <w:rPr>
          <w:rFonts w:hint="cs"/>
          <w:b/>
          <w:bCs/>
          <w:rtl/>
        </w:rPr>
        <w:t>ً</w:t>
      </w:r>
      <w:r w:rsidRPr="00806ADE">
        <w:rPr>
          <w:b/>
          <w:bCs/>
          <w:rtl/>
        </w:rPr>
        <w:t xml:space="preserve"> </w:t>
      </w:r>
      <w:r w:rsidR="00312DB7">
        <w:rPr>
          <w:rFonts w:hint="cs"/>
          <w:b/>
          <w:bCs/>
          <w:rtl/>
        </w:rPr>
        <w:t xml:space="preserve">على </w:t>
      </w:r>
      <w:r w:rsidR="00DD4C93" w:rsidRPr="00806ADE">
        <w:rPr>
          <w:b/>
          <w:bCs/>
          <w:rtl/>
        </w:rPr>
        <w:t>أن تضمن</w:t>
      </w:r>
      <w:r>
        <w:rPr>
          <w:rFonts w:hint="cs"/>
          <w:b/>
          <w:bCs/>
          <w:rtl/>
        </w:rPr>
        <w:t>،</w:t>
      </w:r>
      <w:r w:rsidRPr="00806ADE">
        <w:rPr>
          <w:b/>
          <w:bCs/>
          <w:rtl/>
        </w:rPr>
        <w:t xml:space="preserve"> عند قيامها بذلك</w:t>
      </w:r>
      <w:r>
        <w:rPr>
          <w:rFonts w:hint="cs"/>
          <w:b/>
          <w:bCs/>
          <w:rtl/>
        </w:rPr>
        <w:t>،</w:t>
      </w:r>
      <w:r w:rsidR="00DD4C93" w:rsidRPr="00806ADE">
        <w:rPr>
          <w:b/>
          <w:bCs/>
          <w:rtl/>
        </w:rPr>
        <w:t xml:space="preserve"> </w:t>
      </w:r>
      <w:r>
        <w:rPr>
          <w:rFonts w:hint="cs"/>
          <w:b/>
          <w:bCs/>
          <w:rtl/>
        </w:rPr>
        <w:t xml:space="preserve">عدم إغفال ذكر التسجيل بدقة أسماء </w:t>
      </w:r>
      <w:r w:rsidR="00DD4C93" w:rsidRPr="00806ADE">
        <w:rPr>
          <w:b/>
          <w:bCs/>
          <w:rtl/>
        </w:rPr>
        <w:t>الو</w:t>
      </w:r>
      <w:r w:rsidR="00DD4C93" w:rsidRPr="00806ADE">
        <w:rPr>
          <w:rFonts w:hint="eastAsia"/>
          <w:b/>
          <w:bCs/>
          <w:rtl/>
        </w:rPr>
        <w:t>الدين</w:t>
      </w:r>
      <w:r w:rsidR="00DD4C93" w:rsidRPr="00806ADE">
        <w:rPr>
          <w:b/>
          <w:bCs/>
          <w:rtl/>
        </w:rPr>
        <w:t xml:space="preserve"> </w:t>
      </w:r>
      <w:r>
        <w:rPr>
          <w:rFonts w:hint="cs"/>
          <w:b/>
          <w:bCs/>
          <w:rtl/>
        </w:rPr>
        <w:t xml:space="preserve">البيولوجيين </w:t>
      </w:r>
      <w:r w:rsidR="00DD4C93" w:rsidRPr="00806ADE">
        <w:rPr>
          <w:b/>
          <w:bCs/>
          <w:rtl/>
        </w:rPr>
        <w:t>للطفل</w:t>
      </w:r>
      <w:r>
        <w:rPr>
          <w:rFonts w:hint="cs"/>
          <w:b/>
          <w:bCs/>
          <w:rtl/>
        </w:rPr>
        <w:t>، وعلى أن تتأكد من تحقق ذلك</w:t>
      </w:r>
      <w:r w:rsidR="00DD4C93" w:rsidRPr="00806ADE">
        <w:rPr>
          <w:b/>
          <w:bCs/>
          <w:rtl/>
        </w:rPr>
        <w:t>.</w:t>
      </w:r>
    </w:p>
    <w:p w:rsidR="00DD4C93" w:rsidRDefault="00806ADE" w:rsidP="00806ADE">
      <w:pPr>
        <w:pStyle w:val="H23GA"/>
        <w:rPr>
          <w:rFonts w:hint="cs"/>
          <w:rtl/>
        </w:rPr>
      </w:pPr>
      <w:r>
        <w:rPr>
          <w:rFonts w:hint="cs"/>
          <w:rtl/>
        </w:rPr>
        <w:tab/>
      </w:r>
      <w:r>
        <w:rPr>
          <w:rFonts w:hint="cs"/>
          <w:rtl/>
        </w:rPr>
        <w:tab/>
      </w:r>
      <w:r w:rsidR="00DD4C93">
        <w:rPr>
          <w:rFonts w:hint="eastAsia"/>
          <w:rtl/>
        </w:rPr>
        <w:t>حرية</w:t>
      </w:r>
      <w:r w:rsidR="00FE2973">
        <w:rPr>
          <w:rtl/>
        </w:rPr>
        <w:t xml:space="preserve"> الفكر والوجدان والدين </w:t>
      </w:r>
    </w:p>
    <w:p w:rsidR="00DD4C93" w:rsidRDefault="00806ADE" w:rsidP="00826578">
      <w:pPr>
        <w:pStyle w:val="SingleTxtGA"/>
        <w:rPr>
          <w:rtl/>
        </w:rPr>
      </w:pPr>
      <w:r>
        <w:rPr>
          <w:rtl/>
        </w:rPr>
        <w:t>38-</w:t>
      </w:r>
      <w:r>
        <w:rPr>
          <w:rFonts w:hint="cs"/>
          <w:rtl/>
        </w:rPr>
        <w:tab/>
        <w:t xml:space="preserve">تلاحظ </w:t>
      </w:r>
      <w:r w:rsidR="00DD4C93">
        <w:rPr>
          <w:rtl/>
        </w:rPr>
        <w:t xml:space="preserve">اللجنة </w:t>
      </w:r>
      <w:r>
        <w:rPr>
          <w:rFonts w:hint="cs"/>
          <w:rtl/>
        </w:rPr>
        <w:t xml:space="preserve">أن </w:t>
      </w:r>
      <w:r w:rsidR="00DD4C93">
        <w:rPr>
          <w:rtl/>
        </w:rPr>
        <w:t xml:space="preserve">حظر الدولة الطرف التعليم الديني الإجباري في المدارس </w:t>
      </w:r>
      <w:r>
        <w:rPr>
          <w:rFonts w:hint="cs"/>
          <w:rtl/>
        </w:rPr>
        <w:t xml:space="preserve">خطوة </w:t>
      </w:r>
      <w:r>
        <w:rPr>
          <w:rtl/>
        </w:rPr>
        <w:t>إيجابي</w:t>
      </w:r>
      <w:r>
        <w:rPr>
          <w:rFonts w:hint="cs"/>
          <w:rtl/>
        </w:rPr>
        <w:t>ة</w:t>
      </w:r>
      <w:r w:rsidR="00DD4C93">
        <w:rPr>
          <w:rtl/>
        </w:rPr>
        <w:t xml:space="preserve">، </w:t>
      </w:r>
      <w:r>
        <w:rPr>
          <w:rFonts w:hint="cs"/>
          <w:rtl/>
        </w:rPr>
        <w:t xml:space="preserve">إلا أنها </w:t>
      </w:r>
      <w:r w:rsidR="00DD4C93">
        <w:rPr>
          <w:rtl/>
        </w:rPr>
        <w:t xml:space="preserve">قلقة لأن المدارس الخاصة التابعة للمؤسسات الدينية </w:t>
      </w:r>
      <w:r>
        <w:rPr>
          <w:rFonts w:hint="cs"/>
          <w:rtl/>
        </w:rPr>
        <w:t>تواصل</w:t>
      </w:r>
      <w:r w:rsidR="00DD4C93">
        <w:rPr>
          <w:rtl/>
        </w:rPr>
        <w:t>،</w:t>
      </w:r>
      <w:r>
        <w:rPr>
          <w:rFonts w:hint="cs"/>
          <w:rtl/>
        </w:rPr>
        <w:t xml:space="preserve"> </w:t>
      </w:r>
      <w:r w:rsidR="00DD4C93">
        <w:rPr>
          <w:rtl/>
        </w:rPr>
        <w:t xml:space="preserve">في الواقع، </w:t>
      </w:r>
      <w:r>
        <w:rPr>
          <w:rFonts w:hint="cs"/>
          <w:rtl/>
        </w:rPr>
        <w:t xml:space="preserve">تقييد </w:t>
      </w:r>
      <w:r>
        <w:rPr>
          <w:rtl/>
        </w:rPr>
        <w:t>الحرية الدينية لطلابه</w:t>
      </w:r>
      <w:r>
        <w:rPr>
          <w:rFonts w:hint="cs"/>
          <w:rtl/>
        </w:rPr>
        <w:t>ا</w:t>
      </w:r>
      <w:r w:rsidR="00DD4C93">
        <w:rPr>
          <w:rtl/>
        </w:rPr>
        <w:t>، بمن فيهم الذين</w:t>
      </w:r>
      <w:r>
        <w:rPr>
          <w:rFonts w:hint="cs"/>
          <w:rtl/>
        </w:rPr>
        <w:t xml:space="preserve"> قد لا يكون التحاقهم بهذه المدارس طوعياً</w:t>
      </w:r>
      <w:r w:rsidR="00DD4C93">
        <w:rPr>
          <w:rtl/>
        </w:rPr>
        <w:t>. و</w:t>
      </w:r>
      <w:r w:rsidR="00DD4C93">
        <w:rPr>
          <w:rFonts w:hint="eastAsia"/>
          <w:rtl/>
        </w:rPr>
        <w:t>تشعر</w:t>
      </w:r>
      <w:r w:rsidR="00DD4C93">
        <w:rPr>
          <w:rtl/>
        </w:rPr>
        <w:t xml:space="preserve"> اللجنة أيضا</w:t>
      </w:r>
      <w:r>
        <w:rPr>
          <w:rFonts w:hint="cs"/>
          <w:rtl/>
        </w:rPr>
        <w:t>ً</w:t>
      </w:r>
      <w:r w:rsidR="00DD4C93">
        <w:rPr>
          <w:rtl/>
        </w:rPr>
        <w:t xml:space="preserve"> بالقلق لأن </w:t>
      </w:r>
      <w:r>
        <w:rPr>
          <w:rFonts w:hint="cs"/>
          <w:rtl/>
        </w:rPr>
        <w:t xml:space="preserve">المبادرات </w:t>
      </w:r>
      <w:r w:rsidR="00DD4C93">
        <w:rPr>
          <w:rtl/>
        </w:rPr>
        <w:t xml:space="preserve">الراهنة لا تسهّل </w:t>
      </w:r>
      <w:r w:rsidR="00826578">
        <w:rPr>
          <w:rFonts w:hint="cs"/>
          <w:rtl/>
        </w:rPr>
        <w:t xml:space="preserve">بالشكل اللائق </w:t>
      </w:r>
      <w:r w:rsidR="00DD4C93">
        <w:rPr>
          <w:rtl/>
        </w:rPr>
        <w:t xml:space="preserve">على تهيئة مناخ يُفضِي إلى التنوع الديني أو لا تأخذ في الحسبان بشكل كافٍ الاحتياجات أو </w:t>
      </w:r>
      <w:r w:rsidR="00826578">
        <w:rPr>
          <w:rFonts w:hint="cs"/>
          <w:rtl/>
        </w:rPr>
        <w:t>ال</w:t>
      </w:r>
      <w:r w:rsidR="00DD4C93">
        <w:rPr>
          <w:rtl/>
        </w:rPr>
        <w:t xml:space="preserve">مشاكل </w:t>
      </w:r>
      <w:r w:rsidR="00826578">
        <w:rPr>
          <w:rtl/>
        </w:rPr>
        <w:t xml:space="preserve">الخاصة </w:t>
      </w:r>
      <w:r w:rsidR="00826578">
        <w:rPr>
          <w:rFonts w:hint="cs"/>
          <w:rtl/>
        </w:rPr>
        <w:t>ل</w:t>
      </w:r>
      <w:r w:rsidR="00DD4C93">
        <w:rPr>
          <w:rtl/>
        </w:rPr>
        <w:t>لأطفال المنتمين إلى ديانات معينة</w:t>
      </w:r>
      <w:r w:rsidR="00826578">
        <w:rPr>
          <w:rFonts w:hint="cs"/>
          <w:rtl/>
        </w:rPr>
        <w:t>،</w:t>
      </w:r>
      <w:r w:rsidR="00DD4C93">
        <w:rPr>
          <w:rtl/>
        </w:rPr>
        <w:t xml:space="preserve"> بما في ذلك متطلباتهم الغذائية.</w:t>
      </w:r>
    </w:p>
    <w:p w:rsidR="00DD4C93" w:rsidRPr="00B42655" w:rsidRDefault="00DD4C93" w:rsidP="00826578">
      <w:pPr>
        <w:pStyle w:val="SingleTxtGA"/>
        <w:rPr>
          <w:b/>
          <w:bCs/>
          <w:rtl/>
        </w:rPr>
      </w:pPr>
      <w:r w:rsidRPr="00826578">
        <w:rPr>
          <w:spacing w:val="-2"/>
          <w:rtl/>
        </w:rPr>
        <w:t>39-</w:t>
      </w:r>
      <w:r w:rsidR="00826578" w:rsidRPr="00826578">
        <w:rPr>
          <w:rFonts w:hint="cs"/>
          <w:spacing w:val="-2"/>
          <w:rtl/>
        </w:rPr>
        <w:tab/>
      </w:r>
      <w:r w:rsidRPr="00B42655">
        <w:rPr>
          <w:b/>
          <w:bCs/>
          <w:rtl/>
        </w:rPr>
        <w:t xml:space="preserve">توصي اللجنة الدولة الطرف باتخاذ إجراءات إضافية </w:t>
      </w:r>
      <w:r w:rsidR="00826578" w:rsidRPr="00B42655">
        <w:rPr>
          <w:rFonts w:hint="cs"/>
          <w:b/>
          <w:bCs/>
          <w:rtl/>
        </w:rPr>
        <w:t>لضمان احترام حق الطفل في حرية التفكير والوجدان والدين احتراماً كاملاً، في الواقع العملي وفي جميع السياقات، عملاً ب</w:t>
      </w:r>
      <w:r w:rsidRPr="00B42655">
        <w:rPr>
          <w:b/>
          <w:bCs/>
          <w:rtl/>
        </w:rPr>
        <w:t xml:space="preserve">الفقرة 3 من المادة 14 للاتفاقية. وتوصي اللجنة كذلك </w:t>
      </w:r>
      <w:r w:rsidR="00826578" w:rsidRPr="00B42655">
        <w:rPr>
          <w:rFonts w:hint="cs"/>
          <w:b/>
          <w:bCs/>
          <w:rtl/>
        </w:rPr>
        <w:t>ب</w:t>
      </w:r>
      <w:r w:rsidRPr="00B42655">
        <w:rPr>
          <w:b/>
          <w:bCs/>
          <w:rtl/>
        </w:rPr>
        <w:t xml:space="preserve">أن </w:t>
      </w:r>
      <w:r w:rsidR="00826578" w:rsidRPr="00B42655">
        <w:rPr>
          <w:rFonts w:hint="cs"/>
          <w:b/>
          <w:bCs/>
          <w:rtl/>
        </w:rPr>
        <w:t xml:space="preserve">يكون الهدف من </w:t>
      </w:r>
      <w:r w:rsidRPr="00B42655">
        <w:rPr>
          <w:b/>
          <w:bCs/>
          <w:rtl/>
        </w:rPr>
        <w:t xml:space="preserve">اتخاذ تلك التدابير </w:t>
      </w:r>
      <w:r w:rsidR="00826578" w:rsidRPr="00B42655">
        <w:rPr>
          <w:rFonts w:hint="cs"/>
          <w:b/>
          <w:bCs/>
          <w:rtl/>
        </w:rPr>
        <w:t xml:space="preserve">هو </w:t>
      </w:r>
      <w:r w:rsidRPr="00B42655">
        <w:rPr>
          <w:b/>
          <w:bCs/>
          <w:rtl/>
        </w:rPr>
        <w:t xml:space="preserve">تهيئة </w:t>
      </w:r>
      <w:r w:rsidR="00826578" w:rsidRPr="00B42655">
        <w:rPr>
          <w:rFonts w:hint="cs"/>
          <w:b/>
          <w:bCs/>
          <w:rtl/>
        </w:rPr>
        <w:t xml:space="preserve">مناخ يفضي إلى تقدير قيمة </w:t>
      </w:r>
      <w:r w:rsidRPr="00B42655">
        <w:rPr>
          <w:b/>
          <w:bCs/>
          <w:rtl/>
        </w:rPr>
        <w:t xml:space="preserve">التنوع الديني </w:t>
      </w:r>
      <w:r w:rsidR="00826578" w:rsidRPr="00B42655">
        <w:rPr>
          <w:rFonts w:hint="cs"/>
          <w:b/>
          <w:bCs/>
          <w:rtl/>
        </w:rPr>
        <w:t>الذي يولي الاعتبار والمراعاة الواجبين ل</w:t>
      </w:r>
      <w:r w:rsidRPr="00B42655">
        <w:rPr>
          <w:b/>
          <w:bCs/>
          <w:rtl/>
        </w:rPr>
        <w:t>لمتطلبات الخاصة لأديان</w:t>
      </w:r>
      <w:r w:rsidR="00826578" w:rsidRPr="00B42655">
        <w:rPr>
          <w:rFonts w:hint="cs"/>
          <w:b/>
          <w:bCs/>
          <w:rtl/>
        </w:rPr>
        <w:t xml:space="preserve"> بعينها</w:t>
      </w:r>
      <w:r w:rsidRPr="00B42655">
        <w:rPr>
          <w:b/>
          <w:bCs/>
          <w:rtl/>
        </w:rPr>
        <w:t xml:space="preserve"> </w:t>
      </w:r>
      <w:r w:rsidR="00826578" w:rsidRPr="00B42655">
        <w:rPr>
          <w:rFonts w:hint="cs"/>
          <w:b/>
          <w:bCs/>
          <w:rtl/>
        </w:rPr>
        <w:t xml:space="preserve">وللقيود المفروضة عليها، </w:t>
      </w:r>
      <w:r w:rsidRPr="00B42655">
        <w:rPr>
          <w:b/>
          <w:bCs/>
          <w:rtl/>
        </w:rPr>
        <w:t xml:space="preserve">بما في ذلك </w:t>
      </w:r>
      <w:r w:rsidR="00826578" w:rsidRPr="00B42655">
        <w:rPr>
          <w:rFonts w:hint="cs"/>
          <w:b/>
          <w:bCs/>
          <w:rtl/>
        </w:rPr>
        <w:t>ل</w:t>
      </w:r>
      <w:r w:rsidRPr="00B42655">
        <w:rPr>
          <w:b/>
          <w:bCs/>
          <w:rtl/>
        </w:rPr>
        <w:t>لمتطلبات الغذائية.</w:t>
      </w:r>
    </w:p>
    <w:p w:rsidR="00DD4C93" w:rsidRDefault="00826578" w:rsidP="00826578">
      <w:pPr>
        <w:pStyle w:val="H23GA"/>
        <w:rPr>
          <w:rtl/>
        </w:rPr>
      </w:pPr>
      <w:r>
        <w:rPr>
          <w:rFonts w:hint="cs"/>
          <w:rtl/>
        </w:rPr>
        <w:tab/>
      </w:r>
      <w:r>
        <w:rPr>
          <w:rFonts w:hint="cs"/>
          <w:rtl/>
        </w:rPr>
        <w:tab/>
      </w:r>
      <w:r w:rsidR="00DD4C93">
        <w:rPr>
          <w:rFonts w:hint="eastAsia"/>
          <w:rtl/>
        </w:rPr>
        <w:t>حرية</w:t>
      </w:r>
      <w:r w:rsidR="00DD4C93">
        <w:rPr>
          <w:rtl/>
        </w:rPr>
        <w:t xml:space="preserve"> التعبير</w:t>
      </w:r>
      <w:r w:rsidR="00FE2973">
        <w:rPr>
          <w:rtl/>
        </w:rPr>
        <w:t xml:space="preserve"> و</w:t>
      </w:r>
      <w:r w:rsidR="00DD4C93">
        <w:rPr>
          <w:rtl/>
        </w:rPr>
        <w:t>تكوين الجمعيات والتجمع السلمي</w:t>
      </w:r>
    </w:p>
    <w:p w:rsidR="00DD4C93" w:rsidRDefault="00826578" w:rsidP="00826578">
      <w:pPr>
        <w:pStyle w:val="SingleTxtGA"/>
        <w:rPr>
          <w:rtl/>
        </w:rPr>
      </w:pPr>
      <w:r>
        <w:rPr>
          <w:rtl/>
        </w:rPr>
        <w:t>40-</w:t>
      </w:r>
      <w:r>
        <w:rPr>
          <w:rFonts w:hint="cs"/>
          <w:rtl/>
        </w:rPr>
        <w:tab/>
      </w:r>
      <w:r w:rsidR="00DD4C93">
        <w:rPr>
          <w:rtl/>
        </w:rPr>
        <w:t xml:space="preserve">تعبر اللجنة عن قلقها </w:t>
      </w:r>
      <w:r>
        <w:rPr>
          <w:rFonts w:hint="cs"/>
          <w:rtl/>
        </w:rPr>
        <w:t xml:space="preserve">إزاء مواصلة المدارس، </w:t>
      </w:r>
      <w:r w:rsidR="00DD4C93">
        <w:rPr>
          <w:rtl/>
        </w:rPr>
        <w:t>بالرغم من توصياتها السابقة (</w:t>
      </w:r>
      <w:r w:rsidR="00DD4C93">
        <w:t>CRC/C/15/Add.197</w:t>
      </w:r>
      <w:r w:rsidR="00DD4C93">
        <w:rPr>
          <w:rtl/>
        </w:rPr>
        <w:t>، الفقرة 37)</w:t>
      </w:r>
      <w:r>
        <w:rPr>
          <w:rFonts w:hint="cs"/>
          <w:rtl/>
        </w:rPr>
        <w:t>،</w:t>
      </w:r>
      <w:r w:rsidR="00DD4C93">
        <w:rPr>
          <w:rtl/>
        </w:rPr>
        <w:t xml:space="preserve"> حظر </w:t>
      </w:r>
      <w:r>
        <w:rPr>
          <w:rFonts w:hint="cs"/>
          <w:rtl/>
        </w:rPr>
        <w:t xml:space="preserve">الأنشطة </w:t>
      </w:r>
      <w:r w:rsidR="00DD4C93">
        <w:rPr>
          <w:rtl/>
        </w:rPr>
        <w:t xml:space="preserve">السياسية للطلاب. وعلاوة على ذلك، تشعر اللجنة بالقلق إزاء حظر لجان الإدارة المدرسية مشاركة التلاميذ، وإزاء قلة الفرص المتاحة لأطفال المناطق </w:t>
      </w:r>
      <w:r w:rsidR="00DD4C93">
        <w:rPr>
          <w:rFonts w:hint="eastAsia"/>
          <w:rtl/>
        </w:rPr>
        <w:t>الحضرية</w:t>
      </w:r>
      <w:r w:rsidR="00DD4C93">
        <w:rPr>
          <w:rtl/>
        </w:rPr>
        <w:t xml:space="preserve"> والريفية غير الملتحقين بالمدارس </w:t>
      </w:r>
      <w:r>
        <w:rPr>
          <w:rFonts w:hint="cs"/>
          <w:rtl/>
        </w:rPr>
        <w:t xml:space="preserve">لممارسة </w:t>
      </w:r>
      <w:r w:rsidR="00DD4C93">
        <w:rPr>
          <w:rtl/>
        </w:rPr>
        <w:t xml:space="preserve">حقهم في التعبير وفي تكوين الجمعيات. </w:t>
      </w:r>
    </w:p>
    <w:p w:rsidR="00DD4C93" w:rsidRPr="009D7235" w:rsidRDefault="00826578" w:rsidP="00312DB7">
      <w:pPr>
        <w:pStyle w:val="SingleTxtGA"/>
        <w:rPr>
          <w:b/>
          <w:bCs/>
          <w:rtl/>
        </w:rPr>
      </w:pPr>
      <w:r w:rsidRPr="009D7235">
        <w:rPr>
          <w:spacing w:val="-3"/>
          <w:rtl/>
        </w:rPr>
        <w:t>41-</w:t>
      </w:r>
      <w:r w:rsidRPr="009D7235">
        <w:rPr>
          <w:rFonts w:hint="cs"/>
          <w:spacing w:val="-3"/>
          <w:rtl/>
        </w:rPr>
        <w:tab/>
      </w:r>
      <w:r w:rsidR="00DD4C93" w:rsidRPr="009D7235">
        <w:rPr>
          <w:b/>
          <w:bCs/>
          <w:rtl/>
        </w:rPr>
        <w:t xml:space="preserve">تكرر اللجنة توصياتها السابقة </w:t>
      </w:r>
      <w:r w:rsidRPr="009D7235">
        <w:rPr>
          <w:rFonts w:hint="cs"/>
          <w:b/>
          <w:bCs/>
          <w:rtl/>
        </w:rPr>
        <w:t xml:space="preserve">وتدعو </w:t>
      </w:r>
      <w:r w:rsidRPr="009D7235">
        <w:rPr>
          <w:b/>
          <w:bCs/>
          <w:rtl/>
        </w:rPr>
        <w:t>الدولة الطرف،</w:t>
      </w:r>
      <w:r w:rsidRPr="009D7235">
        <w:rPr>
          <w:rFonts w:hint="cs"/>
          <w:b/>
          <w:bCs/>
          <w:rtl/>
        </w:rPr>
        <w:t xml:space="preserve"> من منطلق </w:t>
      </w:r>
      <w:r w:rsidRPr="009D7235">
        <w:rPr>
          <w:b/>
          <w:bCs/>
          <w:rtl/>
        </w:rPr>
        <w:t>المادتين 12</w:t>
      </w:r>
      <w:r w:rsidR="009D7235">
        <w:rPr>
          <w:rFonts w:hint="cs"/>
          <w:b/>
          <w:bCs/>
          <w:rtl/>
        </w:rPr>
        <w:t xml:space="preserve"> </w:t>
      </w:r>
      <w:r w:rsidRPr="009D7235">
        <w:rPr>
          <w:b/>
          <w:bCs/>
          <w:rtl/>
        </w:rPr>
        <w:t>و17 من الاتفاقية</w:t>
      </w:r>
      <w:r w:rsidR="00312DB7">
        <w:rPr>
          <w:rFonts w:hint="cs"/>
          <w:b/>
          <w:bCs/>
          <w:rtl/>
        </w:rPr>
        <w:t>،</w:t>
      </w:r>
      <w:r w:rsidRPr="009D7235">
        <w:rPr>
          <w:rFonts w:hint="cs"/>
          <w:b/>
          <w:bCs/>
          <w:rtl/>
        </w:rPr>
        <w:t xml:space="preserve"> </w:t>
      </w:r>
      <w:r w:rsidR="00DD4C93" w:rsidRPr="009D7235">
        <w:rPr>
          <w:b/>
          <w:bCs/>
          <w:rtl/>
        </w:rPr>
        <w:t xml:space="preserve">إلى تعديل التشريعات والمبادئ التوجيهية واللوائح المدرسية </w:t>
      </w:r>
      <w:r w:rsidRPr="009D7235">
        <w:rPr>
          <w:b/>
          <w:bCs/>
          <w:rtl/>
        </w:rPr>
        <w:t xml:space="preserve">الصادرة </w:t>
      </w:r>
      <w:r w:rsidRPr="009D7235">
        <w:rPr>
          <w:rFonts w:hint="cs"/>
          <w:b/>
          <w:bCs/>
          <w:rtl/>
        </w:rPr>
        <w:t>ع</w:t>
      </w:r>
      <w:r w:rsidRPr="009D7235">
        <w:rPr>
          <w:b/>
          <w:bCs/>
          <w:rtl/>
        </w:rPr>
        <w:t xml:space="preserve">ن وزارة التعليم </w:t>
      </w:r>
      <w:r w:rsidRPr="009D7235">
        <w:rPr>
          <w:rFonts w:hint="cs"/>
          <w:b/>
          <w:bCs/>
          <w:rtl/>
        </w:rPr>
        <w:t xml:space="preserve">بغية </w:t>
      </w:r>
      <w:r w:rsidR="00DD4C93" w:rsidRPr="009D7235">
        <w:rPr>
          <w:b/>
          <w:bCs/>
          <w:rtl/>
        </w:rPr>
        <w:t xml:space="preserve">تسهيل المشاركة الفعلية للأطفال في عمليات صناعة القرار وفي </w:t>
      </w:r>
      <w:r w:rsidRPr="009D7235">
        <w:rPr>
          <w:rFonts w:hint="cs"/>
          <w:b/>
          <w:bCs/>
          <w:rtl/>
        </w:rPr>
        <w:t xml:space="preserve">الأنشطة </w:t>
      </w:r>
      <w:r w:rsidR="00DD4C93" w:rsidRPr="009D7235">
        <w:rPr>
          <w:b/>
          <w:bCs/>
          <w:rtl/>
        </w:rPr>
        <w:t>السياسية داخل ال</w:t>
      </w:r>
      <w:r w:rsidR="00DD4C93" w:rsidRPr="009D7235">
        <w:rPr>
          <w:rFonts w:hint="eastAsia"/>
          <w:b/>
          <w:bCs/>
          <w:rtl/>
        </w:rPr>
        <w:t>مدرسة</w:t>
      </w:r>
      <w:r w:rsidR="00DD4C93" w:rsidRPr="009D7235">
        <w:rPr>
          <w:b/>
          <w:bCs/>
          <w:rtl/>
        </w:rPr>
        <w:t xml:space="preserve"> وخارجها، و</w:t>
      </w:r>
      <w:r w:rsidRPr="009D7235">
        <w:rPr>
          <w:rFonts w:hint="cs"/>
          <w:b/>
          <w:bCs/>
          <w:rtl/>
        </w:rPr>
        <w:t>إ</w:t>
      </w:r>
      <w:r w:rsidR="00DD4C93" w:rsidRPr="009D7235">
        <w:rPr>
          <w:b/>
          <w:bCs/>
          <w:rtl/>
        </w:rPr>
        <w:t xml:space="preserve">لى ضمان </w:t>
      </w:r>
      <w:r w:rsidRPr="009D7235">
        <w:rPr>
          <w:rFonts w:hint="cs"/>
          <w:b/>
          <w:bCs/>
          <w:rtl/>
        </w:rPr>
        <w:t xml:space="preserve">تمتع </w:t>
      </w:r>
      <w:r w:rsidR="00DD4C93" w:rsidRPr="009D7235">
        <w:rPr>
          <w:b/>
          <w:bCs/>
          <w:rtl/>
        </w:rPr>
        <w:t xml:space="preserve">جميع الأطفال </w:t>
      </w:r>
      <w:r w:rsidRPr="009D7235">
        <w:rPr>
          <w:rFonts w:hint="cs"/>
          <w:b/>
          <w:bCs/>
          <w:rtl/>
        </w:rPr>
        <w:t xml:space="preserve">تمتعاً كاملاً </w:t>
      </w:r>
      <w:r w:rsidR="00DD4C93" w:rsidRPr="009D7235">
        <w:rPr>
          <w:b/>
          <w:bCs/>
          <w:rtl/>
        </w:rPr>
        <w:t xml:space="preserve">بحقهم </w:t>
      </w:r>
      <w:r w:rsidR="00312DB7" w:rsidRPr="009D7235">
        <w:rPr>
          <w:b/>
          <w:bCs/>
          <w:rtl/>
        </w:rPr>
        <w:t xml:space="preserve">في </w:t>
      </w:r>
      <w:r w:rsidRPr="009D7235">
        <w:rPr>
          <w:rFonts w:hint="cs"/>
          <w:b/>
          <w:bCs/>
          <w:rtl/>
        </w:rPr>
        <w:t xml:space="preserve">حرية </w:t>
      </w:r>
      <w:r w:rsidR="00DD4C93" w:rsidRPr="009D7235">
        <w:rPr>
          <w:b/>
          <w:bCs/>
          <w:rtl/>
        </w:rPr>
        <w:t xml:space="preserve">تكوين الجمعيات وفي </w:t>
      </w:r>
      <w:r w:rsidRPr="009D7235">
        <w:rPr>
          <w:rFonts w:hint="cs"/>
          <w:b/>
          <w:bCs/>
          <w:rtl/>
        </w:rPr>
        <w:t xml:space="preserve">حرية </w:t>
      </w:r>
      <w:r w:rsidR="00DD4C93" w:rsidRPr="009D7235">
        <w:rPr>
          <w:b/>
          <w:bCs/>
          <w:rtl/>
        </w:rPr>
        <w:t>التعبير، و</w:t>
      </w:r>
      <w:r w:rsidRPr="009D7235">
        <w:rPr>
          <w:rFonts w:hint="cs"/>
          <w:b/>
          <w:bCs/>
          <w:rtl/>
        </w:rPr>
        <w:t xml:space="preserve">يدخل في ذلك تمكين </w:t>
      </w:r>
      <w:r w:rsidR="00DD4C93" w:rsidRPr="009D7235">
        <w:rPr>
          <w:b/>
          <w:bCs/>
          <w:rtl/>
        </w:rPr>
        <w:t>التلاميذ</w:t>
      </w:r>
      <w:r w:rsidRPr="009D7235">
        <w:rPr>
          <w:rFonts w:hint="cs"/>
          <w:b/>
          <w:bCs/>
          <w:rtl/>
        </w:rPr>
        <w:t xml:space="preserve"> من</w:t>
      </w:r>
      <w:r w:rsidRPr="009D7235">
        <w:rPr>
          <w:b/>
          <w:bCs/>
          <w:rtl/>
        </w:rPr>
        <w:t>:</w:t>
      </w:r>
      <w:r w:rsidRPr="009D7235">
        <w:rPr>
          <w:rFonts w:hint="cs"/>
          <w:b/>
          <w:bCs/>
          <w:rtl/>
        </w:rPr>
        <w:t xml:space="preserve"> ‘1‘ </w:t>
      </w:r>
      <w:r w:rsidR="00DD4C93" w:rsidRPr="009D7235">
        <w:rPr>
          <w:b/>
          <w:bCs/>
          <w:rtl/>
        </w:rPr>
        <w:t xml:space="preserve">المشاركة </w:t>
      </w:r>
      <w:r w:rsidR="00312DB7">
        <w:rPr>
          <w:rFonts w:hint="cs"/>
          <w:b/>
          <w:bCs/>
          <w:rtl/>
        </w:rPr>
        <w:t xml:space="preserve">في </w:t>
      </w:r>
      <w:r w:rsidRPr="009D7235">
        <w:rPr>
          <w:rFonts w:hint="cs"/>
          <w:b/>
          <w:bCs/>
          <w:rtl/>
        </w:rPr>
        <w:t>الأِ</w:t>
      </w:r>
      <w:r w:rsidR="009D7235" w:rsidRPr="009D7235">
        <w:rPr>
          <w:rFonts w:hint="cs"/>
          <w:b/>
          <w:bCs/>
          <w:rtl/>
        </w:rPr>
        <w:t xml:space="preserve">نشطة </w:t>
      </w:r>
      <w:r w:rsidR="00DD4C93" w:rsidRPr="009D7235">
        <w:rPr>
          <w:b/>
          <w:bCs/>
          <w:rtl/>
        </w:rPr>
        <w:t>السياسية</w:t>
      </w:r>
      <w:r w:rsidR="009D7235" w:rsidRPr="009D7235">
        <w:rPr>
          <w:rFonts w:hint="cs"/>
          <w:b/>
          <w:bCs/>
          <w:rtl/>
        </w:rPr>
        <w:t xml:space="preserve"> أو</w:t>
      </w:r>
      <w:r w:rsidR="009D7235" w:rsidRPr="009D7235">
        <w:rPr>
          <w:rFonts w:hint="eastAsia"/>
          <w:b/>
          <w:bCs/>
          <w:rtl/>
        </w:rPr>
        <w:t> </w:t>
      </w:r>
      <w:r w:rsidR="009D7235" w:rsidRPr="009D7235">
        <w:rPr>
          <w:rFonts w:hint="cs"/>
          <w:b/>
          <w:bCs/>
          <w:rtl/>
        </w:rPr>
        <w:t>إدارتها</w:t>
      </w:r>
      <w:r w:rsidR="00DD4C93" w:rsidRPr="009D7235">
        <w:rPr>
          <w:b/>
          <w:bCs/>
          <w:rtl/>
        </w:rPr>
        <w:t xml:space="preserve">، بما في ذلك </w:t>
      </w:r>
      <w:r w:rsidR="009D7235" w:rsidRPr="009D7235">
        <w:rPr>
          <w:rFonts w:hint="cs"/>
          <w:b/>
          <w:bCs/>
          <w:rtl/>
        </w:rPr>
        <w:t xml:space="preserve">في السياق </w:t>
      </w:r>
      <w:r w:rsidR="00DD4C93" w:rsidRPr="009D7235">
        <w:rPr>
          <w:b/>
          <w:bCs/>
          <w:rtl/>
        </w:rPr>
        <w:t>المدرسي، و</w:t>
      </w:r>
      <w:r w:rsidR="009D7235" w:rsidRPr="009D7235">
        <w:rPr>
          <w:rFonts w:hint="cs"/>
          <w:b/>
          <w:bCs/>
          <w:rtl/>
        </w:rPr>
        <w:t>‘2‘ </w:t>
      </w:r>
      <w:r w:rsidR="00DD4C93" w:rsidRPr="009D7235">
        <w:rPr>
          <w:b/>
          <w:bCs/>
          <w:rtl/>
        </w:rPr>
        <w:t>المشاركة المجدية في لجان الإدارة المدرسية.</w:t>
      </w:r>
    </w:p>
    <w:p w:rsidR="00DD4C93" w:rsidRDefault="009D7235" w:rsidP="009D7235">
      <w:pPr>
        <w:pStyle w:val="H23GA"/>
        <w:rPr>
          <w:rFonts w:hint="cs"/>
          <w:rtl/>
        </w:rPr>
      </w:pPr>
      <w:r>
        <w:rPr>
          <w:rFonts w:hint="cs"/>
          <w:rtl/>
        </w:rPr>
        <w:tab/>
      </w:r>
      <w:r>
        <w:rPr>
          <w:rFonts w:hint="cs"/>
          <w:rtl/>
        </w:rPr>
        <w:tab/>
      </w:r>
      <w:r>
        <w:rPr>
          <w:rFonts w:hint="eastAsia"/>
          <w:rtl/>
        </w:rPr>
        <w:t>العق</w:t>
      </w:r>
      <w:r>
        <w:rPr>
          <w:rFonts w:hint="cs"/>
          <w:rtl/>
        </w:rPr>
        <w:t>وبة</w:t>
      </w:r>
      <w:r w:rsidR="00DD4C93">
        <w:rPr>
          <w:rtl/>
        </w:rPr>
        <w:t xml:space="preserve"> البدني</w:t>
      </w:r>
      <w:r>
        <w:rPr>
          <w:rFonts w:hint="cs"/>
          <w:rtl/>
        </w:rPr>
        <w:t>ة</w:t>
      </w:r>
    </w:p>
    <w:p w:rsidR="00DD4C93" w:rsidRDefault="009D7235" w:rsidP="009D7235">
      <w:pPr>
        <w:pStyle w:val="SingleTxtGA"/>
        <w:rPr>
          <w:rtl/>
        </w:rPr>
      </w:pPr>
      <w:r>
        <w:rPr>
          <w:rtl/>
        </w:rPr>
        <w:t>42-</w:t>
      </w:r>
      <w:r>
        <w:rPr>
          <w:rFonts w:hint="cs"/>
          <w:rtl/>
        </w:rPr>
        <w:tab/>
      </w:r>
      <w:r w:rsidR="00DD4C93">
        <w:rPr>
          <w:rtl/>
        </w:rPr>
        <w:t>تكرر اللجنة توصياتها السابقة (</w:t>
      </w:r>
      <w:r w:rsidR="00DD4C93">
        <w:t>CRC/C/15/Add.197</w:t>
      </w:r>
      <w:r>
        <w:rPr>
          <w:rtl/>
        </w:rPr>
        <w:t xml:space="preserve">، الفقرة 38) </w:t>
      </w:r>
      <w:r>
        <w:rPr>
          <w:rFonts w:hint="cs"/>
          <w:rtl/>
        </w:rPr>
        <w:t xml:space="preserve">بشأن </w:t>
      </w:r>
      <w:r w:rsidR="00DD4C93">
        <w:rPr>
          <w:rtl/>
        </w:rPr>
        <w:t xml:space="preserve">استمرار شيوع ظاهرة </w:t>
      </w:r>
      <w:r>
        <w:rPr>
          <w:rFonts w:hint="cs"/>
          <w:rtl/>
        </w:rPr>
        <w:t xml:space="preserve">العقوبة </w:t>
      </w:r>
      <w:r w:rsidR="00DD4C93">
        <w:rPr>
          <w:rtl/>
        </w:rPr>
        <w:t>البدني</w:t>
      </w:r>
      <w:r>
        <w:rPr>
          <w:rFonts w:hint="cs"/>
          <w:rtl/>
        </w:rPr>
        <w:t>ة</w:t>
      </w:r>
      <w:r w:rsidR="00DD4C93">
        <w:rPr>
          <w:rtl/>
        </w:rPr>
        <w:t xml:space="preserve"> داخل المنزل والمدرسة و</w:t>
      </w:r>
      <w:r>
        <w:rPr>
          <w:rFonts w:hint="cs"/>
          <w:rtl/>
        </w:rPr>
        <w:t xml:space="preserve">في سياق </w:t>
      </w:r>
      <w:r w:rsidR="00DD4C93">
        <w:rPr>
          <w:rtl/>
        </w:rPr>
        <w:t xml:space="preserve">الرعاية البديلة. </w:t>
      </w:r>
    </w:p>
    <w:p w:rsidR="00DD4C93" w:rsidRPr="009D7235" w:rsidRDefault="009D7235" w:rsidP="009D7235">
      <w:pPr>
        <w:pStyle w:val="SingleTxtGA"/>
        <w:rPr>
          <w:b/>
          <w:bCs/>
          <w:rtl/>
        </w:rPr>
      </w:pPr>
      <w:r>
        <w:rPr>
          <w:rtl/>
        </w:rPr>
        <w:t>43-</w:t>
      </w:r>
      <w:r>
        <w:rPr>
          <w:rFonts w:hint="cs"/>
          <w:rtl/>
        </w:rPr>
        <w:tab/>
      </w:r>
      <w:r w:rsidR="00DD4C93" w:rsidRPr="009D7235">
        <w:rPr>
          <w:b/>
          <w:bCs/>
          <w:rtl/>
        </w:rPr>
        <w:t>تكرر اللجنة توصياتها السابقة المتمثلة في الآتي:</w:t>
      </w:r>
    </w:p>
    <w:p w:rsidR="00DD4C93" w:rsidRPr="009D7235" w:rsidRDefault="009D7235" w:rsidP="009D7235">
      <w:pPr>
        <w:pStyle w:val="SingleTxtGA"/>
        <w:rPr>
          <w:b/>
          <w:bCs/>
          <w:rtl/>
        </w:rPr>
      </w:pPr>
      <w:r w:rsidRPr="009D7235">
        <w:rPr>
          <w:rFonts w:hint="cs"/>
          <w:b/>
          <w:bCs/>
          <w:rtl/>
        </w:rPr>
        <w:tab/>
        <w:t>(</w:t>
      </w:r>
      <w:r w:rsidR="00DD4C93" w:rsidRPr="009D7235">
        <w:rPr>
          <w:rFonts w:hint="eastAsia"/>
          <w:b/>
          <w:bCs/>
          <w:rtl/>
        </w:rPr>
        <w:t>أ</w:t>
      </w:r>
      <w:r w:rsidRPr="009D7235">
        <w:rPr>
          <w:rFonts w:hint="cs"/>
          <w:b/>
          <w:bCs/>
          <w:rtl/>
        </w:rPr>
        <w:t>)</w:t>
      </w:r>
      <w:r w:rsidRPr="009D7235">
        <w:rPr>
          <w:rFonts w:hint="cs"/>
          <w:b/>
          <w:bCs/>
          <w:rtl/>
        </w:rPr>
        <w:tab/>
      </w:r>
      <w:r w:rsidR="00DD4C93" w:rsidRPr="009D7235">
        <w:rPr>
          <w:b/>
          <w:bCs/>
          <w:rtl/>
        </w:rPr>
        <w:t xml:space="preserve">تنفيذ توصية اللجنة الوطنية لحقوق الإنسان </w:t>
      </w:r>
      <w:r w:rsidRPr="009D7235">
        <w:rPr>
          <w:rFonts w:hint="cs"/>
          <w:b/>
          <w:bCs/>
          <w:rtl/>
        </w:rPr>
        <w:t>ب</w:t>
      </w:r>
      <w:r w:rsidR="00DD4C93" w:rsidRPr="009D7235">
        <w:rPr>
          <w:b/>
          <w:bCs/>
          <w:rtl/>
        </w:rPr>
        <w:t xml:space="preserve">تعديل التشريعات واللوائح ذات الصلة بحيث تُحظَر العقوبة البدنية </w:t>
      </w:r>
      <w:r w:rsidRPr="009D7235">
        <w:rPr>
          <w:rFonts w:hint="cs"/>
          <w:b/>
          <w:bCs/>
          <w:rtl/>
        </w:rPr>
        <w:t xml:space="preserve">حظراً صريحاً </w:t>
      </w:r>
      <w:r w:rsidR="00DD4C93" w:rsidRPr="009D7235">
        <w:rPr>
          <w:b/>
          <w:bCs/>
          <w:rtl/>
        </w:rPr>
        <w:t>في المنازل والمدارس وفي جميع المؤسسات الأخرى؛</w:t>
      </w:r>
    </w:p>
    <w:p w:rsidR="00DD4C93" w:rsidRPr="009D7235" w:rsidRDefault="009D7235" w:rsidP="009D7235">
      <w:pPr>
        <w:pStyle w:val="SingleTxtGA"/>
        <w:rPr>
          <w:b/>
          <w:bCs/>
          <w:rtl/>
        </w:rPr>
      </w:pPr>
      <w:r w:rsidRPr="009D7235">
        <w:rPr>
          <w:rFonts w:hint="cs"/>
          <w:b/>
          <w:bCs/>
          <w:rtl/>
        </w:rPr>
        <w:tab/>
        <w:t>(</w:t>
      </w:r>
      <w:r w:rsidR="00DD4C93" w:rsidRPr="009D7235">
        <w:rPr>
          <w:rFonts w:hint="eastAsia"/>
          <w:b/>
          <w:bCs/>
          <w:rtl/>
        </w:rPr>
        <w:t>ب</w:t>
      </w:r>
      <w:r w:rsidRPr="009D7235">
        <w:rPr>
          <w:rFonts w:hint="cs"/>
          <w:b/>
          <w:bCs/>
          <w:rtl/>
        </w:rPr>
        <w:t>)</w:t>
      </w:r>
      <w:r w:rsidRPr="009D7235">
        <w:rPr>
          <w:rFonts w:hint="cs"/>
          <w:b/>
          <w:bCs/>
          <w:rtl/>
        </w:rPr>
        <w:tab/>
      </w:r>
      <w:r w:rsidR="00DD4C93" w:rsidRPr="009D7235">
        <w:rPr>
          <w:b/>
          <w:bCs/>
          <w:rtl/>
        </w:rPr>
        <w:t xml:space="preserve">تنظيم حملات توعية عامة بشأن الآثار السلبية التي تترتب على إساءة معاملة الأطفال، وذلك من أجل تغيير المواقف إزاء العقوبة البدنية، وتعزيز أشكال التأديب الإيجابية غير القائمة على العنف في المدارس وفي المنازل، بما في ذلك إدخال نظام تجريبي لإعطاء علامات جيدة </w:t>
      </w:r>
      <w:r w:rsidR="00DD4C93" w:rsidRPr="009D7235">
        <w:rPr>
          <w:rFonts w:hint="eastAsia"/>
          <w:b/>
          <w:bCs/>
          <w:rtl/>
        </w:rPr>
        <w:t>وسيئة</w:t>
      </w:r>
      <w:r w:rsidR="00DD4C93" w:rsidRPr="009D7235">
        <w:rPr>
          <w:b/>
          <w:bCs/>
          <w:rtl/>
        </w:rPr>
        <w:t xml:space="preserve"> بديل</w:t>
      </w:r>
      <w:r w:rsidRPr="009D7235">
        <w:rPr>
          <w:rFonts w:hint="cs"/>
          <w:b/>
          <w:bCs/>
          <w:rtl/>
        </w:rPr>
        <w:t>اً</w:t>
      </w:r>
      <w:r w:rsidR="00DD4C93" w:rsidRPr="009D7235">
        <w:rPr>
          <w:b/>
          <w:bCs/>
          <w:rtl/>
        </w:rPr>
        <w:t xml:space="preserve"> عن العقاب البدني في المدارس؛</w:t>
      </w:r>
    </w:p>
    <w:p w:rsidR="00DD4C93" w:rsidRPr="000E6C31" w:rsidRDefault="009D7235" w:rsidP="000E6C31">
      <w:pPr>
        <w:pStyle w:val="SingleTxtGA"/>
        <w:rPr>
          <w:b/>
          <w:bCs/>
          <w:spacing w:val="2"/>
          <w:rtl/>
        </w:rPr>
      </w:pPr>
      <w:r w:rsidRPr="000E6C31">
        <w:rPr>
          <w:rFonts w:hint="cs"/>
          <w:b/>
          <w:bCs/>
          <w:spacing w:val="2"/>
          <w:rtl/>
        </w:rPr>
        <w:tab/>
        <w:t>(</w:t>
      </w:r>
      <w:r w:rsidR="00DD4C93" w:rsidRPr="000E6C31">
        <w:rPr>
          <w:rFonts w:hint="eastAsia"/>
          <w:b/>
          <w:bCs/>
          <w:spacing w:val="2"/>
          <w:rtl/>
        </w:rPr>
        <w:t>ج</w:t>
      </w:r>
      <w:r w:rsidRPr="000E6C31">
        <w:rPr>
          <w:rFonts w:hint="cs"/>
          <w:b/>
          <w:bCs/>
          <w:spacing w:val="2"/>
          <w:rtl/>
        </w:rPr>
        <w:t>)</w:t>
      </w:r>
      <w:r w:rsidRPr="000E6C31">
        <w:rPr>
          <w:rFonts w:hint="cs"/>
          <w:b/>
          <w:bCs/>
          <w:spacing w:val="2"/>
          <w:rtl/>
        </w:rPr>
        <w:tab/>
      </w:r>
      <w:r w:rsidR="00DD4C93" w:rsidRPr="000E6C31">
        <w:rPr>
          <w:b/>
          <w:bCs/>
          <w:spacing w:val="2"/>
          <w:rtl/>
        </w:rPr>
        <w:t xml:space="preserve">إنشاء آليات تسمح </w:t>
      </w:r>
      <w:r w:rsidRPr="000E6C31">
        <w:rPr>
          <w:rFonts w:hint="cs"/>
          <w:b/>
          <w:bCs/>
          <w:spacing w:val="2"/>
          <w:rtl/>
        </w:rPr>
        <w:t>ل</w:t>
      </w:r>
      <w:r w:rsidR="00DD4C93" w:rsidRPr="000E6C31">
        <w:rPr>
          <w:b/>
          <w:bCs/>
          <w:spacing w:val="2"/>
          <w:rtl/>
        </w:rPr>
        <w:t xml:space="preserve">لأطفال </w:t>
      </w:r>
      <w:r w:rsidRPr="000E6C31">
        <w:rPr>
          <w:rFonts w:hint="cs"/>
          <w:b/>
          <w:bCs/>
          <w:spacing w:val="2"/>
          <w:rtl/>
        </w:rPr>
        <w:t xml:space="preserve">ضحايا </w:t>
      </w:r>
      <w:r w:rsidR="00DD4C93" w:rsidRPr="000E6C31">
        <w:rPr>
          <w:b/>
          <w:bCs/>
          <w:spacing w:val="2"/>
          <w:rtl/>
        </w:rPr>
        <w:t>العقاب البدني بالإبلاغ عن تلك</w:t>
      </w:r>
      <w:r w:rsidR="000E6C31">
        <w:rPr>
          <w:rFonts w:hint="cs"/>
          <w:b/>
          <w:bCs/>
          <w:spacing w:val="2"/>
          <w:rtl/>
        </w:rPr>
        <w:t> </w:t>
      </w:r>
      <w:r w:rsidR="00DD4C93" w:rsidRPr="000E6C31">
        <w:rPr>
          <w:b/>
          <w:bCs/>
          <w:spacing w:val="2"/>
          <w:rtl/>
        </w:rPr>
        <w:t>الأحداث.</w:t>
      </w:r>
    </w:p>
    <w:p w:rsidR="00DD4C93" w:rsidRDefault="009D7235" w:rsidP="009D7235">
      <w:pPr>
        <w:pStyle w:val="H23GA"/>
        <w:rPr>
          <w:rtl/>
        </w:rPr>
      </w:pPr>
      <w:r>
        <w:rPr>
          <w:rFonts w:hint="cs"/>
          <w:rtl/>
        </w:rPr>
        <w:tab/>
      </w:r>
      <w:r>
        <w:rPr>
          <w:rFonts w:hint="cs"/>
          <w:rtl/>
        </w:rPr>
        <w:tab/>
      </w:r>
      <w:r w:rsidR="00DD4C93">
        <w:rPr>
          <w:rFonts w:hint="eastAsia"/>
          <w:rtl/>
        </w:rPr>
        <w:t>العنف</w:t>
      </w:r>
      <w:r w:rsidR="00DD4C93">
        <w:rPr>
          <w:rtl/>
        </w:rPr>
        <w:t xml:space="preserve"> ضد الأطفال، بما في ذلك الإساءة للأطفال وإهمالهم </w:t>
      </w:r>
    </w:p>
    <w:p w:rsidR="00DD4C93" w:rsidRDefault="009D7235" w:rsidP="00312DB7">
      <w:pPr>
        <w:pStyle w:val="SingleTxtGA"/>
        <w:rPr>
          <w:rtl/>
        </w:rPr>
      </w:pPr>
      <w:r>
        <w:rPr>
          <w:rtl/>
        </w:rPr>
        <w:t>44-</w:t>
      </w:r>
      <w:r>
        <w:rPr>
          <w:rFonts w:hint="cs"/>
          <w:rtl/>
        </w:rPr>
        <w:tab/>
        <w:t xml:space="preserve">تلاحظ </w:t>
      </w:r>
      <w:r w:rsidR="00DD4C93">
        <w:rPr>
          <w:rtl/>
        </w:rPr>
        <w:t xml:space="preserve">اللجنة بقلق </w:t>
      </w:r>
      <w:r>
        <w:rPr>
          <w:rtl/>
        </w:rPr>
        <w:t>تزايد حوادث الاعتداء البدني والنفسي</w:t>
      </w:r>
      <w:r w:rsidR="00DD4C93">
        <w:rPr>
          <w:rtl/>
        </w:rPr>
        <w:t xml:space="preserve"> وحالات الإهمال التي يتعرض لها الأطفال في الدولة الطرف، و</w:t>
      </w:r>
      <w:r>
        <w:rPr>
          <w:rFonts w:hint="cs"/>
          <w:rtl/>
        </w:rPr>
        <w:t>التحديد الضيّق ل</w:t>
      </w:r>
      <w:r w:rsidR="00DD4C93">
        <w:rPr>
          <w:rtl/>
        </w:rPr>
        <w:t xml:space="preserve">لالتزام القانوني </w:t>
      </w:r>
      <w:r w:rsidR="00312DB7">
        <w:rPr>
          <w:rFonts w:hint="cs"/>
          <w:rtl/>
        </w:rPr>
        <w:t>بالإبلاغ</w:t>
      </w:r>
      <w:r w:rsidR="00DD4C93">
        <w:rPr>
          <w:rtl/>
        </w:rPr>
        <w:t xml:space="preserve"> </w:t>
      </w:r>
      <w:r>
        <w:rPr>
          <w:rFonts w:hint="cs"/>
          <w:rtl/>
        </w:rPr>
        <w:t xml:space="preserve">عن </w:t>
      </w:r>
      <w:r w:rsidR="00DD4C93">
        <w:rPr>
          <w:rtl/>
        </w:rPr>
        <w:t>تلك الحوادث. وتشعر اللجنة أيضا</w:t>
      </w:r>
      <w:r>
        <w:rPr>
          <w:rFonts w:hint="cs"/>
          <w:rtl/>
        </w:rPr>
        <w:t>ً</w:t>
      </w:r>
      <w:r w:rsidR="00DD4C93">
        <w:rPr>
          <w:rtl/>
        </w:rPr>
        <w:t xml:space="preserve"> بالقلق </w:t>
      </w:r>
      <w:r>
        <w:rPr>
          <w:rFonts w:hint="cs"/>
          <w:rtl/>
        </w:rPr>
        <w:t xml:space="preserve">إزاء </w:t>
      </w:r>
      <w:r w:rsidR="00DD4C93">
        <w:rPr>
          <w:rtl/>
        </w:rPr>
        <w:t xml:space="preserve">تزايد </w:t>
      </w:r>
      <w:r>
        <w:rPr>
          <w:rFonts w:hint="cs"/>
          <w:rtl/>
        </w:rPr>
        <w:t xml:space="preserve">وتيرة وشدة </w:t>
      </w:r>
      <w:r w:rsidR="00DD4C93">
        <w:rPr>
          <w:rtl/>
        </w:rPr>
        <w:t xml:space="preserve">حالات تسلط بعض الأطفال على بعضهم في </w:t>
      </w:r>
      <w:r w:rsidR="00DD4C93">
        <w:rPr>
          <w:rFonts w:hint="eastAsia"/>
          <w:rtl/>
        </w:rPr>
        <w:t>المدارس</w:t>
      </w:r>
      <w:r w:rsidR="00DD4C93">
        <w:rPr>
          <w:rtl/>
        </w:rPr>
        <w:t xml:space="preserve">. </w:t>
      </w:r>
      <w:r>
        <w:rPr>
          <w:rFonts w:hint="cs"/>
          <w:rtl/>
        </w:rPr>
        <w:t>و</w:t>
      </w:r>
      <w:r w:rsidR="00DD4C93">
        <w:rPr>
          <w:rtl/>
        </w:rPr>
        <w:t xml:space="preserve">علاوة على ذلك، </w:t>
      </w:r>
      <w:r>
        <w:rPr>
          <w:rFonts w:hint="cs"/>
          <w:rtl/>
        </w:rPr>
        <w:t xml:space="preserve">فإن اللجنة، بينما </w:t>
      </w:r>
      <w:r w:rsidR="00DD4C93">
        <w:rPr>
          <w:rtl/>
        </w:rPr>
        <w:t>ترحب بإنشاء الوكالات المحلية لحماية الأطفال</w:t>
      </w:r>
      <w:r>
        <w:rPr>
          <w:rFonts w:hint="cs"/>
          <w:rtl/>
        </w:rPr>
        <w:t>،</w:t>
      </w:r>
      <w:r w:rsidR="00DD4C93">
        <w:rPr>
          <w:rtl/>
        </w:rPr>
        <w:t xml:space="preserve"> فإنها قلقة </w:t>
      </w:r>
      <w:r>
        <w:rPr>
          <w:rFonts w:hint="cs"/>
          <w:rtl/>
        </w:rPr>
        <w:t xml:space="preserve">لأن هذه الوكالات تظل </w:t>
      </w:r>
      <w:r w:rsidR="00DD4C93">
        <w:rPr>
          <w:rtl/>
        </w:rPr>
        <w:t xml:space="preserve">محدودة </w:t>
      </w:r>
      <w:r>
        <w:rPr>
          <w:rFonts w:hint="cs"/>
          <w:rtl/>
        </w:rPr>
        <w:t xml:space="preserve">العدد </w:t>
      </w:r>
      <w:r w:rsidR="00DD4C93">
        <w:rPr>
          <w:rtl/>
        </w:rPr>
        <w:t>و</w:t>
      </w:r>
      <w:r>
        <w:rPr>
          <w:rFonts w:hint="cs"/>
          <w:rtl/>
        </w:rPr>
        <w:t>لا تتمتع ب</w:t>
      </w:r>
      <w:r>
        <w:rPr>
          <w:rtl/>
        </w:rPr>
        <w:t>موارد</w:t>
      </w:r>
      <w:r w:rsidR="00DD4C93">
        <w:rPr>
          <w:rtl/>
        </w:rPr>
        <w:t xml:space="preserve"> مالية وبشرية</w:t>
      </w:r>
      <w:r>
        <w:rPr>
          <w:rFonts w:hint="cs"/>
          <w:rtl/>
        </w:rPr>
        <w:t xml:space="preserve"> كافية</w:t>
      </w:r>
      <w:r w:rsidR="00DD4C93">
        <w:rPr>
          <w:rtl/>
        </w:rPr>
        <w:t>. و</w:t>
      </w:r>
      <w:r>
        <w:rPr>
          <w:rFonts w:hint="cs"/>
          <w:rtl/>
        </w:rPr>
        <w:t>تلاحظ</w:t>
      </w:r>
      <w:r w:rsidR="00DD4C93">
        <w:rPr>
          <w:rtl/>
        </w:rPr>
        <w:t xml:space="preserve"> اللجنة أيضا</w:t>
      </w:r>
      <w:r>
        <w:rPr>
          <w:rFonts w:hint="cs"/>
          <w:rtl/>
        </w:rPr>
        <w:t>ً</w:t>
      </w:r>
      <w:r w:rsidR="00DD4C93">
        <w:rPr>
          <w:rtl/>
        </w:rPr>
        <w:t xml:space="preserve"> بقلق عدم ملائمة </w:t>
      </w:r>
      <w:r>
        <w:rPr>
          <w:rFonts w:hint="cs"/>
          <w:rtl/>
        </w:rPr>
        <w:t>ال</w:t>
      </w:r>
      <w:r w:rsidR="00DD4C93">
        <w:rPr>
          <w:rtl/>
        </w:rPr>
        <w:t xml:space="preserve">دعم </w:t>
      </w:r>
      <w:r>
        <w:rPr>
          <w:rtl/>
        </w:rPr>
        <w:t>المقدم لضحايا تلك الاعتداء</w:t>
      </w:r>
      <w:r w:rsidR="00312DB7">
        <w:rPr>
          <w:rFonts w:hint="cs"/>
          <w:rtl/>
        </w:rPr>
        <w:t>ات</w:t>
      </w:r>
      <w:r w:rsidR="00DD4C93">
        <w:rPr>
          <w:rtl/>
        </w:rPr>
        <w:t xml:space="preserve"> </w:t>
      </w:r>
      <w:r>
        <w:rPr>
          <w:rFonts w:hint="cs"/>
          <w:rtl/>
        </w:rPr>
        <w:t>و/</w:t>
      </w:r>
      <w:r w:rsidR="00DD4C93">
        <w:rPr>
          <w:rFonts w:hint="eastAsia"/>
          <w:rtl/>
        </w:rPr>
        <w:t>أو</w:t>
      </w:r>
      <w:r w:rsidR="00DD4C93">
        <w:rPr>
          <w:rtl/>
        </w:rPr>
        <w:t xml:space="preserve"> المهملين</w:t>
      </w:r>
      <w:r>
        <w:rPr>
          <w:rFonts w:hint="cs"/>
          <w:rtl/>
        </w:rPr>
        <w:t xml:space="preserve"> للتعافي من الصدمات النفسية ولإعادة تأهيلهم</w:t>
      </w:r>
      <w:r w:rsidR="00DD4C93">
        <w:rPr>
          <w:rtl/>
        </w:rPr>
        <w:t>.</w:t>
      </w:r>
    </w:p>
    <w:p w:rsidR="00DD4C93" w:rsidRPr="00741BC7" w:rsidRDefault="009D7235" w:rsidP="009D7235">
      <w:pPr>
        <w:pStyle w:val="SingleTxtGA"/>
        <w:rPr>
          <w:b/>
          <w:bCs/>
          <w:rtl/>
        </w:rPr>
      </w:pPr>
      <w:r>
        <w:rPr>
          <w:rtl/>
        </w:rPr>
        <w:t>45-</w:t>
      </w:r>
      <w:r>
        <w:rPr>
          <w:rFonts w:hint="cs"/>
          <w:rtl/>
        </w:rPr>
        <w:tab/>
      </w:r>
      <w:r w:rsidR="00DD4C93" w:rsidRPr="00741BC7">
        <w:rPr>
          <w:b/>
          <w:bCs/>
          <w:rtl/>
        </w:rPr>
        <w:t>توصي اللجنة الدولة الطرف بما يلي:</w:t>
      </w:r>
    </w:p>
    <w:p w:rsidR="00DD4C93" w:rsidRPr="00741BC7" w:rsidRDefault="009D7235" w:rsidP="00741BC7">
      <w:pPr>
        <w:pStyle w:val="SingleTxtGA"/>
        <w:rPr>
          <w:rFonts w:hint="cs"/>
          <w:b/>
          <w:bCs/>
          <w:rtl/>
        </w:rPr>
      </w:pPr>
      <w:r w:rsidRPr="00741BC7">
        <w:rPr>
          <w:rFonts w:hint="cs"/>
          <w:b/>
          <w:bCs/>
          <w:rtl/>
        </w:rPr>
        <w:tab/>
        <w:t>(</w:t>
      </w:r>
      <w:r w:rsidR="00DD4C93" w:rsidRPr="00741BC7">
        <w:rPr>
          <w:rFonts w:hint="eastAsia"/>
          <w:b/>
          <w:bCs/>
          <w:rtl/>
        </w:rPr>
        <w:t>أ</w:t>
      </w:r>
      <w:r w:rsidRPr="00741BC7">
        <w:rPr>
          <w:rFonts w:hint="cs"/>
          <w:b/>
          <w:bCs/>
          <w:rtl/>
        </w:rPr>
        <w:t>)</w:t>
      </w:r>
      <w:r w:rsidRPr="00741BC7">
        <w:rPr>
          <w:rFonts w:hint="cs"/>
          <w:b/>
          <w:bCs/>
          <w:rtl/>
        </w:rPr>
        <w:tab/>
      </w:r>
      <w:r w:rsidR="00DD4C93" w:rsidRPr="00741BC7">
        <w:rPr>
          <w:b/>
          <w:bCs/>
          <w:rtl/>
        </w:rPr>
        <w:t xml:space="preserve">تعزيز وتوسيع </w:t>
      </w:r>
      <w:r w:rsidRPr="00741BC7">
        <w:rPr>
          <w:rFonts w:hint="cs"/>
          <w:b/>
          <w:bCs/>
          <w:rtl/>
        </w:rPr>
        <w:t xml:space="preserve">نطاق </w:t>
      </w:r>
      <w:r w:rsidR="00DD4C93" w:rsidRPr="00741BC7">
        <w:rPr>
          <w:b/>
          <w:bCs/>
          <w:rtl/>
        </w:rPr>
        <w:t>الالتزام القانوني ب</w:t>
      </w:r>
      <w:r w:rsidRPr="00741BC7">
        <w:rPr>
          <w:rFonts w:hint="cs"/>
          <w:b/>
          <w:bCs/>
          <w:rtl/>
        </w:rPr>
        <w:t>ال</w:t>
      </w:r>
      <w:r w:rsidR="00312DB7">
        <w:rPr>
          <w:rFonts w:hint="cs"/>
          <w:b/>
          <w:bCs/>
          <w:rtl/>
        </w:rPr>
        <w:t>إ</w:t>
      </w:r>
      <w:r w:rsidR="00DD4C93" w:rsidRPr="00741BC7">
        <w:rPr>
          <w:b/>
          <w:bCs/>
          <w:rtl/>
        </w:rPr>
        <w:t xml:space="preserve">بلاغ </w:t>
      </w:r>
      <w:r w:rsidRPr="00741BC7">
        <w:rPr>
          <w:rFonts w:hint="cs"/>
          <w:b/>
          <w:bCs/>
          <w:rtl/>
        </w:rPr>
        <w:t xml:space="preserve">عن </w:t>
      </w:r>
      <w:r w:rsidR="00DD4C93" w:rsidRPr="00741BC7">
        <w:rPr>
          <w:b/>
          <w:bCs/>
          <w:rtl/>
        </w:rPr>
        <w:t xml:space="preserve">حالات الاعتداء على الأطفال وحالات إهمالهم، بما في ذلك </w:t>
      </w:r>
      <w:r w:rsidRPr="00741BC7">
        <w:rPr>
          <w:rFonts w:hint="cs"/>
          <w:b/>
          <w:bCs/>
          <w:rtl/>
        </w:rPr>
        <w:t xml:space="preserve">عن </w:t>
      </w:r>
      <w:r w:rsidR="00DD4C93" w:rsidRPr="00741BC7">
        <w:rPr>
          <w:b/>
          <w:bCs/>
          <w:rtl/>
        </w:rPr>
        <w:t xml:space="preserve">حالات تسلط بعض الأطفال على بعضهم في المدارس، </w:t>
      </w:r>
      <w:r w:rsidRPr="00741BC7">
        <w:rPr>
          <w:rFonts w:hint="cs"/>
          <w:b/>
          <w:bCs/>
          <w:rtl/>
        </w:rPr>
        <w:t xml:space="preserve">وذلك بإتاحة </w:t>
      </w:r>
      <w:r w:rsidR="00DD4C93" w:rsidRPr="00741BC7">
        <w:rPr>
          <w:b/>
          <w:bCs/>
          <w:rtl/>
        </w:rPr>
        <w:t xml:space="preserve">آليات مناسبة </w:t>
      </w:r>
      <w:r w:rsidRPr="00741BC7">
        <w:rPr>
          <w:rFonts w:hint="cs"/>
          <w:b/>
          <w:bCs/>
          <w:rtl/>
        </w:rPr>
        <w:t xml:space="preserve">لمثل هذا الإبلاغ </w:t>
      </w:r>
      <w:r w:rsidR="00DD4C93" w:rsidRPr="00741BC7">
        <w:rPr>
          <w:b/>
          <w:bCs/>
          <w:rtl/>
        </w:rPr>
        <w:t xml:space="preserve">مع مراعاة أمن وخصوصية الأشخاص المبلِّغين </w:t>
      </w:r>
      <w:r w:rsidR="00741BC7" w:rsidRPr="00741BC7">
        <w:rPr>
          <w:rFonts w:hint="cs"/>
          <w:b/>
          <w:bCs/>
          <w:rtl/>
        </w:rPr>
        <w:t xml:space="preserve">عن </w:t>
      </w:r>
      <w:r w:rsidR="00DD4C93" w:rsidRPr="00741BC7">
        <w:rPr>
          <w:b/>
          <w:bCs/>
          <w:rtl/>
        </w:rPr>
        <w:t>تلك الاعتداءات</w:t>
      </w:r>
      <w:r w:rsidR="00741BC7" w:rsidRPr="00741BC7">
        <w:rPr>
          <w:rFonts w:hint="cs"/>
          <w:b/>
          <w:bCs/>
          <w:rtl/>
        </w:rPr>
        <w:t xml:space="preserve"> حق المراعاة؛</w:t>
      </w:r>
    </w:p>
    <w:p w:rsidR="00DD4C93" w:rsidRPr="00741BC7" w:rsidRDefault="00741BC7" w:rsidP="00741BC7">
      <w:pPr>
        <w:pStyle w:val="SingleTxtGA"/>
        <w:rPr>
          <w:rFonts w:hint="cs"/>
          <w:b/>
          <w:bCs/>
          <w:rtl/>
        </w:rPr>
      </w:pPr>
      <w:r w:rsidRPr="00741BC7">
        <w:rPr>
          <w:rFonts w:hint="cs"/>
          <w:b/>
          <w:bCs/>
          <w:rtl/>
        </w:rPr>
        <w:tab/>
        <w:t>(</w:t>
      </w:r>
      <w:r w:rsidR="00DD4C93" w:rsidRPr="00741BC7">
        <w:rPr>
          <w:rFonts w:hint="eastAsia"/>
          <w:b/>
          <w:bCs/>
          <w:rtl/>
        </w:rPr>
        <w:t>ب</w:t>
      </w:r>
      <w:r w:rsidRPr="00741BC7">
        <w:rPr>
          <w:rFonts w:hint="cs"/>
          <w:b/>
          <w:bCs/>
          <w:rtl/>
        </w:rPr>
        <w:t>)</w:t>
      </w:r>
      <w:r w:rsidRPr="00741BC7">
        <w:rPr>
          <w:rFonts w:hint="cs"/>
          <w:b/>
          <w:bCs/>
          <w:rtl/>
        </w:rPr>
        <w:tab/>
      </w:r>
      <w:r w:rsidR="00DD4C93" w:rsidRPr="00741BC7">
        <w:rPr>
          <w:b/>
          <w:bCs/>
          <w:rtl/>
        </w:rPr>
        <w:t xml:space="preserve">إنشاء </w:t>
      </w:r>
      <w:r w:rsidRPr="00741BC7">
        <w:rPr>
          <w:rFonts w:hint="cs"/>
          <w:b/>
          <w:bCs/>
          <w:rtl/>
        </w:rPr>
        <w:t xml:space="preserve">مزيد من </w:t>
      </w:r>
      <w:r w:rsidR="00DD4C93" w:rsidRPr="00741BC7">
        <w:rPr>
          <w:b/>
          <w:bCs/>
          <w:rtl/>
        </w:rPr>
        <w:t xml:space="preserve">وكالات </w:t>
      </w:r>
      <w:r w:rsidRPr="00741BC7">
        <w:rPr>
          <w:rFonts w:hint="cs"/>
          <w:b/>
          <w:bCs/>
          <w:rtl/>
        </w:rPr>
        <w:t>ال</w:t>
      </w:r>
      <w:r w:rsidRPr="00741BC7">
        <w:rPr>
          <w:b/>
          <w:bCs/>
          <w:rtl/>
        </w:rPr>
        <w:t>حماية</w:t>
      </w:r>
      <w:r w:rsidR="00DD4C93" w:rsidRPr="00741BC7">
        <w:rPr>
          <w:b/>
          <w:bCs/>
          <w:rtl/>
        </w:rPr>
        <w:t>،</w:t>
      </w:r>
      <w:r w:rsidRPr="00741BC7">
        <w:rPr>
          <w:rFonts w:hint="cs"/>
          <w:b/>
          <w:bCs/>
          <w:rtl/>
        </w:rPr>
        <w:t xml:space="preserve"> بما في ذلك على </w:t>
      </w:r>
      <w:r w:rsidR="00DD4C93" w:rsidRPr="00741BC7">
        <w:rPr>
          <w:b/>
          <w:bCs/>
          <w:rtl/>
        </w:rPr>
        <w:t>المستوى المحلي، و</w:t>
      </w:r>
      <w:r w:rsidRPr="00741BC7">
        <w:rPr>
          <w:rFonts w:hint="cs"/>
          <w:b/>
          <w:bCs/>
          <w:rtl/>
        </w:rPr>
        <w:t xml:space="preserve">تزويدها </w:t>
      </w:r>
      <w:r w:rsidR="00DD4C93" w:rsidRPr="00741BC7">
        <w:rPr>
          <w:b/>
          <w:bCs/>
          <w:rtl/>
        </w:rPr>
        <w:t xml:space="preserve">بالموارد البشرية والتقنية والمالية </w:t>
      </w:r>
      <w:r w:rsidRPr="00741BC7">
        <w:rPr>
          <w:rFonts w:hint="cs"/>
          <w:b/>
          <w:bCs/>
          <w:rtl/>
        </w:rPr>
        <w:t xml:space="preserve">اللازمة بما يكفل لها </w:t>
      </w:r>
      <w:r w:rsidR="00DD4C93" w:rsidRPr="00741BC7">
        <w:rPr>
          <w:b/>
          <w:bCs/>
          <w:rtl/>
        </w:rPr>
        <w:t xml:space="preserve">أداء عملها بفعالية، </w:t>
      </w:r>
      <w:r w:rsidRPr="00741BC7">
        <w:rPr>
          <w:rFonts w:hint="cs"/>
          <w:b/>
          <w:bCs/>
          <w:rtl/>
        </w:rPr>
        <w:t xml:space="preserve">لا سيما من حيث تقديم الدعم الملائم </w:t>
      </w:r>
      <w:r w:rsidRPr="00741BC7">
        <w:rPr>
          <w:b/>
          <w:bCs/>
          <w:rtl/>
        </w:rPr>
        <w:t>لضحايا تلك الاعتداء</w:t>
      </w:r>
      <w:r w:rsidR="00312DB7">
        <w:rPr>
          <w:rFonts w:hint="cs"/>
          <w:b/>
          <w:bCs/>
          <w:rtl/>
        </w:rPr>
        <w:t>ات</w:t>
      </w:r>
      <w:r w:rsidRPr="00741BC7">
        <w:rPr>
          <w:rFonts w:hint="cs"/>
          <w:b/>
          <w:bCs/>
          <w:rtl/>
        </w:rPr>
        <w:t xml:space="preserve"> و/</w:t>
      </w:r>
      <w:r w:rsidR="00DD4C93" w:rsidRPr="00741BC7">
        <w:rPr>
          <w:b/>
          <w:bCs/>
          <w:rtl/>
        </w:rPr>
        <w:t>أو المهملين</w:t>
      </w:r>
      <w:r w:rsidRPr="00741BC7">
        <w:rPr>
          <w:rFonts w:hint="cs"/>
          <w:b/>
          <w:bCs/>
          <w:rtl/>
        </w:rPr>
        <w:t xml:space="preserve"> للتعافي من الصدمات النفسية ولإعادة تأهيلهم؛</w:t>
      </w:r>
    </w:p>
    <w:p w:rsidR="00DD4C93" w:rsidRPr="00741BC7" w:rsidRDefault="00741BC7" w:rsidP="00741BC7">
      <w:pPr>
        <w:pStyle w:val="SingleTxtGA"/>
        <w:rPr>
          <w:b/>
          <w:bCs/>
          <w:rtl/>
        </w:rPr>
      </w:pPr>
      <w:r w:rsidRPr="00741BC7">
        <w:rPr>
          <w:rFonts w:hint="cs"/>
          <w:b/>
          <w:bCs/>
          <w:rtl/>
        </w:rPr>
        <w:tab/>
        <w:t>(</w:t>
      </w:r>
      <w:r w:rsidR="00DD4C93" w:rsidRPr="00741BC7">
        <w:rPr>
          <w:rFonts w:hint="eastAsia"/>
          <w:b/>
          <w:bCs/>
          <w:rtl/>
        </w:rPr>
        <w:t>ج</w:t>
      </w:r>
      <w:r w:rsidRPr="00741BC7">
        <w:rPr>
          <w:rFonts w:hint="cs"/>
          <w:b/>
          <w:bCs/>
          <w:rtl/>
        </w:rPr>
        <w:t>)</w:t>
      </w:r>
      <w:r w:rsidRPr="00741BC7">
        <w:rPr>
          <w:rFonts w:hint="cs"/>
          <w:b/>
          <w:bCs/>
          <w:rtl/>
        </w:rPr>
        <w:tab/>
        <w:t xml:space="preserve">مراعاة </w:t>
      </w:r>
      <w:r w:rsidR="00DD4C93" w:rsidRPr="00741BC7">
        <w:rPr>
          <w:b/>
          <w:bCs/>
          <w:rtl/>
        </w:rPr>
        <w:t>تعليق اللجنة العام رقم 13(2011) بشأن حق الطفل في التحرر من جميع أشكال العنف.</w:t>
      </w:r>
    </w:p>
    <w:p w:rsidR="00DD4C93" w:rsidRPr="00741BC7" w:rsidRDefault="00DD4C93" w:rsidP="00741BC7">
      <w:pPr>
        <w:pStyle w:val="SingleTxtGA"/>
        <w:rPr>
          <w:b/>
          <w:bCs/>
          <w:rtl/>
        </w:rPr>
      </w:pPr>
      <w:r>
        <w:rPr>
          <w:rtl/>
        </w:rPr>
        <w:t>46-</w:t>
      </w:r>
      <w:r w:rsidR="00741BC7">
        <w:rPr>
          <w:rFonts w:hint="cs"/>
          <w:rtl/>
        </w:rPr>
        <w:tab/>
      </w:r>
      <w:r w:rsidR="00741BC7" w:rsidRPr="00741BC7">
        <w:rPr>
          <w:rFonts w:hint="cs"/>
          <w:b/>
          <w:bCs/>
          <w:rtl/>
        </w:rPr>
        <w:t xml:space="preserve">وبالإشارة إلى </w:t>
      </w:r>
      <w:r w:rsidRPr="00741BC7">
        <w:rPr>
          <w:b/>
          <w:bCs/>
          <w:rtl/>
        </w:rPr>
        <w:t xml:space="preserve">دراسة </w:t>
      </w:r>
      <w:r w:rsidR="00741BC7" w:rsidRPr="00741BC7">
        <w:rPr>
          <w:rFonts w:hint="cs"/>
          <w:b/>
          <w:bCs/>
          <w:rtl/>
        </w:rPr>
        <w:t xml:space="preserve">الأمين </w:t>
      </w:r>
      <w:r w:rsidR="00741BC7" w:rsidRPr="00741BC7">
        <w:rPr>
          <w:b/>
          <w:bCs/>
          <w:rtl/>
        </w:rPr>
        <w:t>العام</w:t>
      </w:r>
      <w:r w:rsidRPr="00741BC7">
        <w:rPr>
          <w:b/>
          <w:bCs/>
          <w:rtl/>
        </w:rPr>
        <w:t xml:space="preserve"> للأمم المتحدة بشأن العنف </w:t>
      </w:r>
      <w:r w:rsidR="00741BC7" w:rsidRPr="00741BC7">
        <w:rPr>
          <w:rFonts w:hint="cs"/>
          <w:b/>
          <w:bCs/>
          <w:rtl/>
        </w:rPr>
        <w:t xml:space="preserve">ضد </w:t>
      </w:r>
      <w:r w:rsidRPr="00741BC7">
        <w:rPr>
          <w:b/>
          <w:bCs/>
          <w:rtl/>
        </w:rPr>
        <w:t xml:space="preserve">الأطفال، تشجع اللجنة الدولة الطرف على القيام بما يلي: </w:t>
      </w:r>
    </w:p>
    <w:p w:rsidR="00DD4C93" w:rsidRPr="00741BC7" w:rsidRDefault="00741BC7" w:rsidP="00741BC7">
      <w:pPr>
        <w:pStyle w:val="SingleTxtGA"/>
        <w:rPr>
          <w:b/>
          <w:bCs/>
          <w:rtl/>
        </w:rPr>
      </w:pPr>
      <w:r w:rsidRPr="00741BC7">
        <w:rPr>
          <w:rFonts w:hint="cs"/>
          <w:b/>
          <w:bCs/>
          <w:rtl/>
        </w:rPr>
        <w:tab/>
        <w:t>(</w:t>
      </w:r>
      <w:r w:rsidR="00DD4C93" w:rsidRPr="00741BC7">
        <w:rPr>
          <w:rFonts w:hint="eastAsia"/>
          <w:b/>
          <w:bCs/>
          <w:rtl/>
        </w:rPr>
        <w:t>أ</w:t>
      </w:r>
      <w:r w:rsidRPr="00741BC7">
        <w:rPr>
          <w:rFonts w:hint="cs"/>
          <w:b/>
          <w:bCs/>
          <w:rtl/>
        </w:rPr>
        <w:t>)</w:t>
      </w:r>
      <w:r w:rsidRPr="00741BC7">
        <w:rPr>
          <w:rFonts w:hint="cs"/>
          <w:b/>
          <w:bCs/>
          <w:rtl/>
        </w:rPr>
        <w:tab/>
      </w:r>
      <w:r w:rsidR="00DD4C93" w:rsidRPr="00741BC7">
        <w:rPr>
          <w:b/>
          <w:bCs/>
          <w:rtl/>
        </w:rPr>
        <w:t xml:space="preserve">إعطاء الأولوية للقضاء على جميع أشكال العنف ضد الأطفال، بما في ذلك عن طريق تنفيذ التوصيات الواردة في دراسة الأمم المتحدة بشأن العنف ضد الأطفال، مع إيلاء اهتمام </w:t>
      </w:r>
      <w:r w:rsidRPr="00741BC7">
        <w:rPr>
          <w:rFonts w:hint="cs"/>
          <w:b/>
          <w:bCs/>
          <w:rtl/>
        </w:rPr>
        <w:t xml:space="preserve">خاص </w:t>
      </w:r>
      <w:r w:rsidR="00DD4C93" w:rsidRPr="00741BC7">
        <w:rPr>
          <w:b/>
          <w:bCs/>
          <w:rtl/>
        </w:rPr>
        <w:t xml:space="preserve">لجوانب </w:t>
      </w:r>
      <w:r w:rsidRPr="00741BC7">
        <w:rPr>
          <w:rFonts w:hint="cs"/>
          <w:b/>
          <w:bCs/>
          <w:rtl/>
        </w:rPr>
        <w:t>المساواة بين الجنسين</w:t>
      </w:r>
      <w:r w:rsidR="00DD4C93" w:rsidRPr="00741BC7">
        <w:rPr>
          <w:b/>
          <w:bCs/>
          <w:rtl/>
        </w:rPr>
        <w:t>؛</w:t>
      </w:r>
    </w:p>
    <w:p w:rsidR="00DD4C93" w:rsidRPr="00741BC7" w:rsidRDefault="00741BC7" w:rsidP="00741BC7">
      <w:pPr>
        <w:pStyle w:val="SingleTxtGA"/>
        <w:rPr>
          <w:b/>
          <w:bCs/>
          <w:rtl/>
        </w:rPr>
      </w:pPr>
      <w:r w:rsidRPr="00741BC7">
        <w:rPr>
          <w:rFonts w:hint="cs"/>
          <w:b/>
          <w:bCs/>
          <w:rtl/>
        </w:rPr>
        <w:tab/>
        <w:t>(</w:t>
      </w:r>
      <w:r w:rsidR="00DD4C93" w:rsidRPr="00741BC7">
        <w:rPr>
          <w:rFonts w:hint="eastAsia"/>
          <w:b/>
          <w:bCs/>
          <w:rtl/>
        </w:rPr>
        <w:t>ب</w:t>
      </w:r>
      <w:r w:rsidRPr="00741BC7">
        <w:rPr>
          <w:rFonts w:hint="cs"/>
          <w:b/>
          <w:bCs/>
          <w:rtl/>
        </w:rPr>
        <w:t>)</w:t>
      </w:r>
      <w:r w:rsidRPr="00741BC7">
        <w:rPr>
          <w:rFonts w:hint="cs"/>
          <w:b/>
          <w:bCs/>
          <w:rtl/>
        </w:rPr>
        <w:tab/>
      </w:r>
      <w:r w:rsidR="00DD4C93" w:rsidRPr="00741BC7">
        <w:rPr>
          <w:b/>
          <w:bCs/>
          <w:rtl/>
        </w:rPr>
        <w:t xml:space="preserve">تقديم معلومات في التقرير الدوري المقبل </w:t>
      </w:r>
      <w:r w:rsidRPr="00741BC7">
        <w:rPr>
          <w:rFonts w:hint="cs"/>
          <w:b/>
          <w:bCs/>
          <w:rtl/>
        </w:rPr>
        <w:t>ل</w:t>
      </w:r>
      <w:r w:rsidR="00DD4C93" w:rsidRPr="00741BC7">
        <w:rPr>
          <w:b/>
          <w:bCs/>
          <w:rtl/>
        </w:rPr>
        <w:t xml:space="preserve">لدولة الطرف </w:t>
      </w:r>
      <w:r w:rsidRPr="00741BC7">
        <w:rPr>
          <w:b/>
          <w:bCs/>
          <w:rtl/>
        </w:rPr>
        <w:t xml:space="preserve">عن تنفيذ </w:t>
      </w:r>
      <w:r w:rsidR="00DD4C93" w:rsidRPr="00741BC7">
        <w:rPr>
          <w:b/>
          <w:bCs/>
          <w:rtl/>
        </w:rPr>
        <w:t xml:space="preserve">توصيات </w:t>
      </w:r>
      <w:r w:rsidRPr="00741BC7">
        <w:rPr>
          <w:rFonts w:hint="cs"/>
          <w:b/>
          <w:bCs/>
          <w:rtl/>
        </w:rPr>
        <w:t xml:space="preserve">هذه </w:t>
      </w:r>
      <w:r w:rsidR="00DD4C93" w:rsidRPr="00741BC7">
        <w:rPr>
          <w:b/>
          <w:bCs/>
          <w:rtl/>
        </w:rPr>
        <w:t xml:space="preserve">الدراسة، وبخاصة تلك التي </w:t>
      </w:r>
      <w:r w:rsidRPr="00741BC7">
        <w:rPr>
          <w:rFonts w:hint="cs"/>
          <w:b/>
          <w:bCs/>
          <w:rtl/>
        </w:rPr>
        <w:t>شدد ع</w:t>
      </w:r>
      <w:r w:rsidR="00DD4C93" w:rsidRPr="00741BC7">
        <w:rPr>
          <w:b/>
          <w:bCs/>
          <w:rtl/>
        </w:rPr>
        <w:t>ليها الممثل الخاص للأمين العام المعني بمسألة العنف ضد الأطفال، وهي تحديداً:</w:t>
      </w:r>
    </w:p>
    <w:p w:rsidR="00DD4C93" w:rsidRDefault="00DD4C93" w:rsidP="00741BC7">
      <w:pPr>
        <w:pStyle w:val="Roman1GA"/>
        <w:tabs>
          <w:tab w:val="clear" w:pos="2041"/>
          <w:tab w:val="num" w:pos="2611"/>
        </w:tabs>
        <w:bidi/>
        <w:ind w:left="2597"/>
        <w:rPr>
          <w:rtl/>
        </w:rPr>
      </w:pPr>
      <w:r w:rsidRPr="00741BC7">
        <w:rPr>
          <w:b/>
          <w:bCs/>
          <w:rtl/>
        </w:rPr>
        <w:t>أن تضع كل دول</w:t>
      </w:r>
      <w:r w:rsidR="00741BC7" w:rsidRPr="00741BC7">
        <w:rPr>
          <w:rFonts w:hint="cs"/>
          <w:b/>
          <w:bCs/>
          <w:rtl/>
        </w:rPr>
        <w:t>ة</w:t>
      </w:r>
      <w:r w:rsidRPr="00741BC7">
        <w:rPr>
          <w:b/>
          <w:bCs/>
          <w:rtl/>
        </w:rPr>
        <w:t xml:space="preserve"> </w:t>
      </w:r>
      <w:r w:rsidR="00741BC7" w:rsidRPr="00741BC7">
        <w:rPr>
          <w:b/>
          <w:bCs/>
          <w:rtl/>
        </w:rPr>
        <w:t>طر</w:t>
      </w:r>
      <w:r w:rsidRPr="00741BC7">
        <w:rPr>
          <w:b/>
          <w:bCs/>
          <w:rtl/>
        </w:rPr>
        <w:t>ف استراتيجية وطنية شاملة لمنع جميع أشكال العنف ضد الأطفال</w:t>
      </w:r>
      <w:r w:rsidR="00741BC7" w:rsidRPr="00741BC7">
        <w:rPr>
          <w:rFonts w:hint="cs"/>
          <w:b/>
          <w:bCs/>
          <w:rtl/>
        </w:rPr>
        <w:t xml:space="preserve"> والتصدي لها</w:t>
      </w:r>
      <w:r w:rsidRPr="00741BC7">
        <w:rPr>
          <w:b/>
          <w:bCs/>
          <w:rtl/>
        </w:rPr>
        <w:t>؛</w:t>
      </w:r>
      <w:r>
        <w:rPr>
          <w:rtl/>
        </w:rPr>
        <w:t xml:space="preserve"> </w:t>
      </w:r>
    </w:p>
    <w:p w:rsidR="00DD4C93" w:rsidRDefault="00741BC7" w:rsidP="00741BC7">
      <w:pPr>
        <w:pStyle w:val="Roman1GA"/>
        <w:tabs>
          <w:tab w:val="clear" w:pos="2041"/>
          <w:tab w:val="num" w:pos="2611"/>
        </w:tabs>
        <w:bidi/>
        <w:ind w:left="2597"/>
        <w:rPr>
          <w:rtl/>
        </w:rPr>
      </w:pPr>
      <w:r w:rsidRPr="00741BC7">
        <w:rPr>
          <w:rFonts w:hint="cs"/>
          <w:b/>
          <w:bCs/>
          <w:rtl/>
        </w:rPr>
        <w:t>إقرار حظر قانوني وطني صريح ل</w:t>
      </w:r>
      <w:r w:rsidR="00DD4C93" w:rsidRPr="00741BC7">
        <w:rPr>
          <w:b/>
          <w:bCs/>
          <w:rtl/>
        </w:rPr>
        <w:t>جميع أشكال العنف ضد الأطفال في جميع المرافق؛</w:t>
      </w:r>
    </w:p>
    <w:p w:rsidR="00DD4C93" w:rsidRDefault="00741BC7" w:rsidP="00741BC7">
      <w:pPr>
        <w:pStyle w:val="Roman1GA"/>
        <w:tabs>
          <w:tab w:val="clear" w:pos="2041"/>
          <w:tab w:val="num" w:pos="2611"/>
        </w:tabs>
        <w:bidi/>
        <w:ind w:left="2597"/>
        <w:rPr>
          <w:rtl/>
        </w:rPr>
      </w:pPr>
      <w:r w:rsidRPr="00741BC7">
        <w:rPr>
          <w:rFonts w:hint="cs"/>
          <w:b/>
          <w:bCs/>
          <w:rtl/>
        </w:rPr>
        <w:t xml:space="preserve">توحيد </w:t>
      </w:r>
      <w:r w:rsidR="00DD4C93" w:rsidRPr="00741BC7">
        <w:rPr>
          <w:b/>
          <w:bCs/>
          <w:rtl/>
        </w:rPr>
        <w:t xml:space="preserve">النظام الوطني </w:t>
      </w:r>
      <w:r w:rsidRPr="00741BC7">
        <w:rPr>
          <w:rFonts w:hint="cs"/>
          <w:b/>
          <w:bCs/>
          <w:rtl/>
        </w:rPr>
        <w:t xml:space="preserve">لجمع </w:t>
      </w:r>
      <w:r w:rsidR="00DD4C93" w:rsidRPr="00741BC7">
        <w:rPr>
          <w:b/>
          <w:bCs/>
          <w:rtl/>
        </w:rPr>
        <w:t xml:space="preserve">البيانات وتحليلها ونشرها، </w:t>
      </w:r>
      <w:r w:rsidR="00312DB7">
        <w:rPr>
          <w:rFonts w:hint="cs"/>
          <w:b/>
          <w:bCs/>
          <w:rtl/>
        </w:rPr>
        <w:t>و</w:t>
      </w:r>
      <w:r w:rsidRPr="00741BC7">
        <w:rPr>
          <w:rFonts w:hint="cs"/>
          <w:b/>
          <w:bCs/>
          <w:rtl/>
        </w:rPr>
        <w:t>وضع خطة عمل لل</w:t>
      </w:r>
      <w:r w:rsidR="00DD4C93" w:rsidRPr="00741BC7">
        <w:rPr>
          <w:b/>
          <w:bCs/>
          <w:rtl/>
        </w:rPr>
        <w:t>بحوث بشأن العنف ضد الأطفال؛</w:t>
      </w:r>
    </w:p>
    <w:p w:rsidR="008B4BC6" w:rsidRDefault="00741BC7" w:rsidP="00FE2973">
      <w:pPr>
        <w:pStyle w:val="SingleTxtGA"/>
        <w:rPr>
          <w:rFonts w:hint="cs"/>
          <w:b/>
          <w:bCs/>
          <w:rtl/>
        </w:rPr>
      </w:pPr>
      <w:r w:rsidRPr="00741BC7">
        <w:rPr>
          <w:rFonts w:hint="cs"/>
          <w:b/>
          <w:bCs/>
          <w:rtl/>
        </w:rPr>
        <w:tab/>
        <w:t>(</w:t>
      </w:r>
      <w:r w:rsidR="00DD4C93" w:rsidRPr="00741BC7">
        <w:rPr>
          <w:rFonts w:hint="eastAsia"/>
          <w:b/>
          <w:bCs/>
          <w:rtl/>
        </w:rPr>
        <w:t>ج</w:t>
      </w:r>
      <w:r w:rsidRPr="00741BC7">
        <w:rPr>
          <w:rFonts w:hint="cs"/>
          <w:b/>
          <w:bCs/>
          <w:rtl/>
        </w:rPr>
        <w:t>)</w:t>
      </w:r>
      <w:r w:rsidRPr="00741BC7">
        <w:rPr>
          <w:rFonts w:hint="cs"/>
          <w:b/>
          <w:bCs/>
          <w:rtl/>
        </w:rPr>
        <w:tab/>
      </w:r>
      <w:r w:rsidR="00DD4C93" w:rsidRPr="00741BC7">
        <w:rPr>
          <w:b/>
          <w:bCs/>
          <w:rtl/>
        </w:rPr>
        <w:t xml:space="preserve">التعاون مع </w:t>
      </w:r>
      <w:r w:rsidRPr="00741BC7">
        <w:rPr>
          <w:rFonts w:hint="cs"/>
          <w:b/>
          <w:bCs/>
          <w:rtl/>
        </w:rPr>
        <w:t>ال</w:t>
      </w:r>
      <w:r w:rsidR="00DD4C93" w:rsidRPr="00741BC7">
        <w:rPr>
          <w:b/>
          <w:bCs/>
          <w:rtl/>
        </w:rPr>
        <w:t xml:space="preserve">ممثل </w:t>
      </w:r>
      <w:r w:rsidRPr="00741BC7">
        <w:rPr>
          <w:rFonts w:hint="cs"/>
          <w:b/>
          <w:bCs/>
          <w:rtl/>
        </w:rPr>
        <w:t>الخاص ل</w:t>
      </w:r>
      <w:r w:rsidR="00DD4C93" w:rsidRPr="00741BC7">
        <w:rPr>
          <w:b/>
          <w:bCs/>
          <w:rtl/>
        </w:rPr>
        <w:t xml:space="preserve">لأمين العام المعني بمسألة العنف ضد الأطفال </w:t>
      </w:r>
      <w:r w:rsidRPr="00741BC7">
        <w:rPr>
          <w:rFonts w:hint="cs"/>
          <w:b/>
          <w:bCs/>
          <w:rtl/>
        </w:rPr>
        <w:t>و</w:t>
      </w:r>
      <w:r w:rsidR="00DD4C93" w:rsidRPr="00741BC7">
        <w:rPr>
          <w:b/>
          <w:bCs/>
          <w:rtl/>
        </w:rPr>
        <w:t>منظمة ال</w:t>
      </w:r>
      <w:r w:rsidRPr="00741BC7">
        <w:rPr>
          <w:b/>
          <w:bCs/>
          <w:rtl/>
        </w:rPr>
        <w:t>أمم المتحدة للطفولة (اليونيسيف)</w:t>
      </w:r>
      <w:r w:rsidR="00DD4C93" w:rsidRPr="00741BC7">
        <w:rPr>
          <w:b/>
          <w:bCs/>
          <w:rtl/>
        </w:rPr>
        <w:t xml:space="preserve"> ومفوضية الأمم المتحدة السامية لحقوق الإنسان ومنظمة الصحة العالمية، والوكالات الأخرى ذات الصلة، بما في ذلك منظمة العمل الدولية ومنظمة الأمم المتحدة للت</w:t>
      </w:r>
      <w:r w:rsidRPr="00741BC7">
        <w:rPr>
          <w:b/>
          <w:bCs/>
          <w:rtl/>
        </w:rPr>
        <w:t>ربية والعلم والثقافة (اليونسكو)</w:t>
      </w:r>
      <w:r w:rsidR="00DD4C93" w:rsidRPr="00741BC7">
        <w:rPr>
          <w:b/>
          <w:bCs/>
          <w:rtl/>
        </w:rPr>
        <w:t xml:space="preserve"> ومفوضية الأمم</w:t>
      </w:r>
      <w:r w:rsidR="00FE2973">
        <w:rPr>
          <w:rFonts w:hint="cs"/>
          <w:b/>
          <w:bCs/>
          <w:rtl/>
        </w:rPr>
        <w:t> </w:t>
      </w:r>
      <w:r w:rsidR="00DD4C93" w:rsidRPr="00741BC7">
        <w:rPr>
          <w:b/>
          <w:bCs/>
          <w:rtl/>
        </w:rPr>
        <w:t>المتحدة لشؤون اللاجئين ومكتب الأمم المتحدة المعني بمكافحة المخدرات والجريمة</w:t>
      </w:r>
      <w:r w:rsidRPr="00741BC7">
        <w:rPr>
          <w:rFonts w:hint="cs"/>
          <w:b/>
          <w:bCs/>
          <w:rtl/>
        </w:rPr>
        <w:t xml:space="preserve">، فضلاً عن </w:t>
      </w:r>
      <w:r w:rsidR="00DD4C93" w:rsidRPr="00741BC7">
        <w:rPr>
          <w:b/>
          <w:bCs/>
          <w:rtl/>
        </w:rPr>
        <w:t>المنظمات غير الحكومية الشريكة</w:t>
      </w:r>
      <w:r w:rsidRPr="00741BC7">
        <w:rPr>
          <w:rFonts w:hint="cs"/>
          <w:b/>
          <w:bCs/>
          <w:rtl/>
        </w:rPr>
        <w:t>، والتماس المساعدة التقنية من هذه الجهات</w:t>
      </w:r>
      <w:r w:rsidR="00DD4C93" w:rsidRPr="00741BC7">
        <w:rPr>
          <w:b/>
          <w:bCs/>
          <w:rtl/>
        </w:rPr>
        <w:t>.</w:t>
      </w:r>
    </w:p>
    <w:p w:rsidR="0012536F" w:rsidRDefault="0012536F" w:rsidP="0012536F">
      <w:pPr>
        <w:pStyle w:val="H1GA"/>
        <w:rPr>
          <w:lang w:val="fr-CH"/>
        </w:rPr>
      </w:pPr>
      <w:r>
        <w:rPr>
          <w:rFonts w:hint="cs"/>
          <w:rtl/>
          <w:lang w:val="fr-CH"/>
        </w:rPr>
        <w:tab/>
        <w:t>دال-</w:t>
      </w:r>
      <w:r>
        <w:rPr>
          <w:rFonts w:hint="cs"/>
          <w:rtl/>
          <w:lang w:val="fr-CH"/>
        </w:rPr>
        <w:tab/>
        <w:t>البيئة الأسرية والرعاية البديلة (المادة 5 والمادة 18 (الفقرتان 1 و2)، والمواد 9-11 والمواد 19-21، والمادة 25، والمادة 27 (الفقرة 4)، والمادة 39 من الاتفاقية)</w:t>
      </w:r>
    </w:p>
    <w:p w:rsidR="0012536F" w:rsidRDefault="0012536F" w:rsidP="0012536F">
      <w:pPr>
        <w:pStyle w:val="H23GA"/>
        <w:rPr>
          <w:rFonts w:hint="cs"/>
          <w:rtl/>
          <w:lang w:val="fr-CH"/>
        </w:rPr>
      </w:pPr>
      <w:r>
        <w:rPr>
          <w:rFonts w:hint="cs"/>
          <w:rtl/>
          <w:lang w:val="fr-CH"/>
        </w:rPr>
        <w:tab/>
      </w:r>
      <w:r>
        <w:rPr>
          <w:rFonts w:hint="cs"/>
          <w:rtl/>
          <w:lang w:val="fr-CH"/>
        </w:rPr>
        <w:tab/>
        <w:t>الأطفال المحرومون من بيئة أسرية</w:t>
      </w:r>
    </w:p>
    <w:p w:rsidR="0012536F" w:rsidRDefault="0012536F" w:rsidP="0012536F">
      <w:pPr>
        <w:pStyle w:val="SingleTxtGA"/>
        <w:rPr>
          <w:rFonts w:hint="cs"/>
          <w:rtl/>
          <w:lang w:val="fr-CH"/>
        </w:rPr>
      </w:pPr>
      <w:r>
        <w:rPr>
          <w:rFonts w:hint="cs"/>
          <w:rtl/>
          <w:lang w:val="fr-CH"/>
        </w:rPr>
        <w:t>47-</w:t>
      </w:r>
      <w:r>
        <w:rPr>
          <w:rFonts w:hint="cs"/>
          <w:rtl/>
          <w:lang w:val="fr-CH"/>
        </w:rPr>
        <w:tab/>
        <w:t>ترحب اللجنة بالجهود التي تبذلها الدولة الطرف لتوفير رعاية شبه أسرية للأطفال الذين يحتاجونها وإنشاء مرافق إضافية لتقديم هذه الرعاية. بيد أن اللجنة تلاحظ مع القلق أن تقييم مؤسسات الرعاية البديلة هذه يقتصر على تنظيمها الإداري، دون التعرض لنوعية الرعاية ومهارات الموظفين وتدريبهم والمعاملة التي يتلقاها الأطفال فيها. وفضلاً عن ذلك، تُعرب اللجنة عن قلقها إزاء نقص المعلومات عن آلية الشكاوى لمعالجة حالات الإيذاء أو الإهمال في هذه المؤسسات. ويساورها القلق أيضاً إزاء عدم وجود نظام لتتبع الأطفال الذين فقدوا الاتصال بوالديهم.</w:t>
      </w:r>
    </w:p>
    <w:p w:rsidR="0012536F" w:rsidRDefault="0012536F" w:rsidP="0012536F">
      <w:pPr>
        <w:pStyle w:val="SingleTxtGA"/>
        <w:rPr>
          <w:rFonts w:hint="cs"/>
          <w:rtl/>
          <w:lang w:val="fr-CH"/>
        </w:rPr>
      </w:pPr>
      <w:r>
        <w:rPr>
          <w:rFonts w:hint="cs"/>
          <w:rtl/>
          <w:lang w:val="fr-CH"/>
        </w:rPr>
        <w:t>48-</w:t>
      </w:r>
      <w:r>
        <w:rPr>
          <w:rFonts w:hint="cs"/>
          <w:rtl/>
          <w:lang w:val="fr-CH"/>
        </w:rPr>
        <w:tab/>
      </w:r>
      <w:r w:rsidRPr="00E86DDA">
        <w:rPr>
          <w:rFonts w:hint="cs"/>
          <w:b/>
          <w:bCs/>
          <w:rtl/>
          <w:lang w:val="fr-CH"/>
        </w:rPr>
        <w:t>توصي اللجنة الدولة الطرف بما يلي:</w:t>
      </w:r>
    </w:p>
    <w:p w:rsidR="0012536F" w:rsidRPr="00E8508C" w:rsidRDefault="0012536F" w:rsidP="0012536F">
      <w:pPr>
        <w:pStyle w:val="SingleTxtGA"/>
        <w:rPr>
          <w:rFonts w:hint="cs"/>
          <w:b/>
          <w:bCs/>
          <w:spacing w:val="-4"/>
          <w:rtl/>
          <w:lang w:val="fr-CH"/>
        </w:rPr>
      </w:pPr>
      <w:r w:rsidRPr="00E8508C">
        <w:rPr>
          <w:rFonts w:hint="cs"/>
          <w:b/>
          <w:bCs/>
          <w:spacing w:val="-4"/>
          <w:rtl/>
          <w:lang w:val="fr-CH"/>
        </w:rPr>
        <w:tab/>
        <w:t>(أ)</w:t>
      </w:r>
      <w:r w:rsidRPr="00E8508C">
        <w:rPr>
          <w:rFonts w:hint="cs"/>
          <w:b/>
          <w:bCs/>
          <w:spacing w:val="-4"/>
          <w:rtl/>
          <w:lang w:val="fr-CH"/>
        </w:rPr>
        <w:tab/>
        <w:t>الحرص على استعراض، نوعية الرعاية دورياً وباستمرار؛ وتدريب موظفيها المعنيين بانتظام، لا سيما على حقوق الأطفال؛ وانسجام نوعية المعاملة التي يتلقاها الأطفال في المؤسسات العامة والخاصة التي تقدم الرعاية البديلة مع أحكام المادة 25 من الاتفاقية؛</w:t>
      </w:r>
    </w:p>
    <w:p w:rsidR="0012536F" w:rsidRPr="00E8508C" w:rsidRDefault="0012536F" w:rsidP="0012536F">
      <w:pPr>
        <w:pStyle w:val="SingleTxtGA"/>
        <w:rPr>
          <w:rFonts w:hint="cs"/>
          <w:b/>
          <w:bCs/>
          <w:spacing w:val="-6"/>
          <w:rtl/>
          <w:lang w:val="fr-CH"/>
        </w:rPr>
      </w:pPr>
      <w:r w:rsidRPr="00E8508C">
        <w:rPr>
          <w:rFonts w:hint="cs"/>
          <w:b/>
          <w:bCs/>
          <w:spacing w:val="-6"/>
          <w:rtl/>
          <w:lang w:val="fr-CH"/>
        </w:rPr>
        <w:tab/>
        <w:t>(ب)</w:t>
      </w:r>
      <w:r w:rsidRPr="00E8508C">
        <w:rPr>
          <w:rFonts w:hint="cs"/>
          <w:b/>
          <w:bCs/>
          <w:spacing w:val="-6"/>
          <w:rtl/>
          <w:lang w:val="fr-CH"/>
        </w:rPr>
        <w:tab/>
        <w:t>وضع آليات لتلقي الشكاوى المتعلقة بإيذاء الأطفال في مرافق الرعاية البديل</w:t>
      </w:r>
      <w:r>
        <w:rPr>
          <w:rFonts w:hint="cs"/>
          <w:b/>
          <w:bCs/>
          <w:spacing w:val="-6"/>
          <w:rtl/>
          <w:lang w:val="fr-CH"/>
        </w:rPr>
        <w:t>ة والتحقيق فيها ومقاضاة مرتكبيه</w:t>
      </w:r>
      <w:r w:rsidRPr="00E8508C">
        <w:rPr>
          <w:rFonts w:hint="cs"/>
          <w:b/>
          <w:bCs/>
          <w:spacing w:val="-6"/>
          <w:rtl/>
          <w:lang w:val="fr-CH"/>
        </w:rPr>
        <w:t xml:space="preserve"> وكفالة استفادة ضحايا الإيذاء من إجراءات الشكاوى وخدمات المشورة والرعاية الطبية وغير ذلك من المساعدة على التعافي، حسب الاقتضاء؛</w:t>
      </w:r>
    </w:p>
    <w:p w:rsidR="0012536F" w:rsidRPr="00E86DDA" w:rsidRDefault="0012536F" w:rsidP="0012536F">
      <w:pPr>
        <w:pStyle w:val="SingleTxtGA"/>
        <w:rPr>
          <w:rFonts w:hint="cs"/>
          <w:b/>
          <w:bCs/>
          <w:rtl/>
          <w:lang w:val="fr-CH"/>
        </w:rPr>
      </w:pPr>
      <w:r w:rsidRPr="00E86DDA">
        <w:rPr>
          <w:rFonts w:hint="cs"/>
          <w:b/>
          <w:bCs/>
          <w:rtl/>
          <w:lang w:val="fr-CH"/>
        </w:rPr>
        <w:tab/>
        <w:t>(ج)</w:t>
      </w:r>
      <w:r w:rsidRPr="00E86DDA">
        <w:rPr>
          <w:rFonts w:hint="cs"/>
          <w:b/>
          <w:bCs/>
          <w:rtl/>
          <w:lang w:val="fr-CH"/>
        </w:rPr>
        <w:tab/>
        <w:t>ت</w:t>
      </w:r>
      <w:r>
        <w:rPr>
          <w:rFonts w:hint="cs"/>
          <w:b/>
          <w:bCs/>
          <w:rtl/>
          <w:lang w:val="fr-CH"/>
        </w:rPr>
        <w:t>قديم</w:t>
      </w:r>
      <w:r w:rsidRPr="00E86DDA">
        <w:rPr>
          <w:rFonts w:hint="cs"/>
          <w:b/>
          <w:bCs/>
          <w:rtl/>
          <w:lang w:val="fr-CH"/>
        </w:rPr>
        <w:t xml:space="preserve"> الدعم المناسب </w:t>
      </w:r>
      <w:r>
        <w:rPr>
          <w:rFonts w:hint="cs"/>
          <w:b/>
          <w:bCs/>
          <w:rtl/>
          <w:lang w:val="fr-CH"/>
        </w:rPr>
        <w:t>ل</w:t>
      </w:r>
      <w:r w:rsidRPr="00E86DDA">
        <w:rPr>
          <w:rFonts w:hint="cs"/>
          <w:b/>
          <w:bCs/>
          <w:rtl/>
          <w:lang w:val="fr-CH"/>
        </w:rPr>
        <w:t>لأطفال في مرافق الرعاية البديلة لإقامة اتصالات مع والديهم و</w:t>
      </w:r>
      <w:r>
        <w:rPr>
          <w:rFonts w:hint="cs"/>
          <w:b/>
          <w:bCs/>
          <w:rtl/>
          <w:lang w:val="fr-CH"/>
        </w:rPr>
        <w:t>على</w:t>
      </w:r>
      <w:r w:rsidRPr="00E86DDA">
        <w:rPr>
          <w:rFonts w:hint="cs"/>
          <w:b/>
          <w:bCs/>
          <w:rtl/>
          <w:lang w:val="fr-CH"/>
        </w:rPr>
        <w:t xml:space="preserve"> الحفاظ عليها؛</w:t>
      </w:r>
    </w:p>
    <w:p w:rsidR="0012536F" w:rsidRDefault="0012536F" w:rsidP="0012536F">
      <w:pPr>
        <w:pStyle w:val="SingleTxtGA"/>
        <w:rPr>
          <w:rFonts w:hint="cs"/>
          <w:rtl/>
          <w:lang w:val="fr-CH"/>
        </w:rPr>
      </w:pPr>
      <w:r w:rsidRPr="00E86DDA">
        <w:rPr>
          <w:rFonts w:hint="cs"/>
          <w:b/>
          <w:bCs/>
          <w:rtl/>
          <w:lang w:val="fr-CH"/>
        </w:rPr>
        <w:tab/>
        <w:t>(د)</w:t>
      </w:r>
      <w:r w:rsidRPr="00E86DDA">
        <w:rPr>
          <w:rFonts w:hint="cs"/>
          <w:b/>
          <w:bCs/>
          <w:rtl/>
          <w:lang w:val="fr-CH"/>
        </w:rPr>
        <w:tab/>
        <w:t>مراعاة المبادئ التوجيهية للرعاية البديلة للأطفال</w:t>
      </w:r>
      <w:r>
        <w:rPr>
          <w:rFonts w:hint="cs"/>
          <w:b/>
          <w:bCs/>
          <w:rtl/>
          <w:lang w:val="fr-CH"/>
        </w:rPr>
        <w:t>،</w:t>
      </w:r>
      <w:r w:rsidRPr="00E86DDA">
        <w:rPr>
          <w:rFonts w:hint="cs"/>
          <w:b/>
          <w:bCs/>
          <w:rtl/>
          <w:lang w:val="fr-CH"/>
        </w:rPr>
        <w:t xml:space="preserve"> الواردة في قرار الجمعية العامة 64/142 المعتمد في 20 تشرين الثاني/نوفمبر 2009</w:t>
      </w:r>
      <w:r w:rsidR="00B25844">
        <w:rPr>
          <w:rFonts w:hint="cs"/>
          <w:b/>
          <w:bCs/>
          <w:rtl/>
          <w:lang w:val="fr-CH"/>
        </w:rPr>
        <w:t>،</w:t>
      </w:r>
      <w:r>
        <w:rPr>
          <w:rFonts w:hint="cs"/>
          <w:b/>
          <w:bCs/>
          <w:rtl/>
          <w:lang w:val="fr-CH"/>
        </w:rPr>
        <w:t xml:space="preserve"> مراعاة كاملة</w:t>
      </w:r>
      <w:r w:rsidRPr="00E86DDA">
        <w:rPr>
          <w:rFonts w:hint="cs"/>
          <w:b/>
          <w:bCs/>
          <w:rtl/>
          <w:lang w:val="fr-CH"/>
        </w:rPr>
        <w:t>.</w:t>
      </w:r>
    </w:p>
    <w:p w:rsidR="0012536F" w:rsidRDefault="0012536F" w:rsidP="0012536F">
      <w:pPr>
        <w:pStyle w:val="H23GA"/>
        <w:rPr>
          <w:rFonts w:hint="cs"/>
          <w:rtl/>
          <w:lang w:val="fr-CH"/>
        </w:rPr>
      </w:pPr>
      <w:r>
        <w:rPr>
          <w:rFonts w:hint="cs"/>
          <w:rtl/>
          <w:lang w:val="fr-CH"/>
        </w:rPr>
        <w:tab/>
      </w:r>
      <w:r>
        <w:rPr>
          <w:rFonts w:hint="cs"/>
          <w:rtl/>
          <w:lang w:val="fr-CH"/>
        </w:rPr>
        <w:tab/>
        <w:t>التبني</w:t>
      </w:r>
    </w:p>
    <w:p w:rsidR="0012536F" w:rsidRDefault="0012536F" w:rsidP="0012536F">
      <w:pPr>
        <w:pStyle w:val="SingleTxtGA"/>
        <w:rPr>
          <w:rFonts w:hint="cs"/>
          <w:rtl/>
          <w:lang w:val="fr-CH"/>
        </w:rPr>
      </w:pPr>
      <w:r>
        <w:rPr>
          <w:rFonts w:hint="cs"/>
          <w:rtl/>
          <w:lang w:val="fr-CH"/>
        </w:rPr>
        <w:t>49-</w:t>
      </w:r>
      <w:r>
        <w:rPr>
          <w:rFonts w:hint="cs"/>
          <w:rtl/>
          <w:lang w:val="fr-CH"/>
        </w:rPr>
        <w:tab/>
        <w:t>بينما تلاحظ اللجنة الخطوة الإيجابية التي اتخذتها الدولة الطرف بمراجعة قانونها بشأن الحالات الخاصة المتعلقة بتعزيز التبني وإجراءاته وقانونها المدني الذي يشترط، عند بدء نفاذه، موافقة محكمة الشؤون الأسرية المعنية بعمليات التبني، يساورها القلق إزاء تبني الأطفال أثناء الفترة الانتقالية قبل بدء نفاذ القانون. ويساور اللجنة القلق أيضاً إزاء ما يلي:</w:t>
      </w:r>
    </w:p>
    <w:p w:rsidR="0012536F" w:rsidRDefault="0012536F" w:rsidP="0012536F">
      <w:pPr>
        <w:pStyle w:val="SingleTxtGA"/>
        <w:rPr>
          <w:rFonts w:hint="cs"/>
          <w:rtl/>
          <w:lang w:val="fr-CH"/>
        </w:rPr>
      </w:pPr>
      <w:r>
        <w:rPr>
          <w:rFonts w:hint="cs"/>
          <w:rtl/>
          <w:lang w:val="fr-CH"/>
        </w:rPr>
        <w:tab/>
        <w:t>(أ)</w:t>
      </w:r>
      <w:r>
        <w:rPr>
          <w:rFonts w:hint="cs"/>
          <w:rtl/>
          <w:lang w:val="fr-CH"/>
        </w:rPr>
        <w:tab/>
        <w:t>عدم وجود سلطة مركزية واضحة المهام توفّر الإشراف التنظيمي على عمليات التبني وعدم وجود تشريع يقنن التزام السلطات المختصة في الدولة الطرف بالتدخل في إجراءات التبني على الصعيد الدولي؛</w:t>
      </w:r>
    </w:p>
    <w:p w:rsidR="0012536F" w:rsidRDefault="0012536F" w:rsidP="0012536F">
      <w:pPr>
        <w:pStyle w:val="SingleTxtGA"/>
        <w:rPr>
          <w:rFonts w:hint="cs"/>
          <w:rtl/>
          <w:lang w:val="fr-CH"/>
        </w:rPr>
      </w:pPr>
      <w:r>
        <w:rPr>
          <w:rFonts w:hint="cs"/>
          <w:rtl/>
          <w:lang w:val="fr-CH"/>
        </w:rPr>
        <w:tab/>
        <w:t>(ب)</w:t>
      </w:r>
      <w:r>
        <w:rPr>
          <w:rFonts w:hint="cs"/>
          <w:rtl/>
          <w:lang w:val="fr-CH"/>
        </w:rPr>
        <w:tab/>
        <w:t xml:space="preserve"> عدم مراعاة آراء الطفل إذا كان عمر الطفل المزمع تبنيه دون 13 عاماً؛</w:t>
      </w:r>
    </w:p>
    <w:p w:rsidR="0012536F" w:rsidRDefault="0012536F" w:rsidP="00B72BC9">
      <w:pPr>
        <w:pStyle w:val="SingleTxtGA"/>
        <w:rPr>
          <w:rFonts w:hint="cs"/>
          <w:rtl/>
          <w:lang w:val="fr-CH"/>
        </w:rPr>
      </w:pPr>
      <w:r>
        <w:rPr>
          <w:rFonts w:hint="cs"/>
          <w:rtl/>
          <w:lang w:val="fr-CH"/>
        </w:rPr>
        <w:tab/>
        <w:t>(ج)</w:t>
      </w:r>
      <w:r>
        <w:rPr>
          <w:rFonts w:hint="cs"/>
          <w:rtl/>
          <w:lang w:val="fr-CH"/>
        </w:rPr>
        <w:tab/>
        <w:t xml:space="preserve">كون الأغلبية الساحقة من الأطفال الذين يولدون لأمهات مراهقات عازبات يُتخلّين عنهم لأغراض التبني ولأنه يُسمح للوالد/الوالدين أو للوصي القانوني/الأوصياء القانونيين للأمهات المراهقات العازبات بالإذن </w:t>
      </w:r>
      <w:r w:rsidR="00B72BC9">
        <w:rPr>
          <w:rFonts w:hint="cs"/>
          <w:rtl/>
          <w:lang w:val="fr-CH"/>
        </w:rPr>
        <w:t>بتسليم</w:t>
      </w:r>
      <w:r>
        <w:rPr>
          <w:rFonts w:hint="cs"/>
          <w:rtl/>
          <w:lang w:val="fr-CH"/>
        </w:rPr>
        <w:t xml:space="preserve"> أطفالهن لأغراض التبني دون موافقتهن؛</w:t>
      </w:r>
    </w:p>
    <w:p w:rsidR="0012536F" w:rsidRDefault="0012536F" w:rsidP="0012536F">
      <w:pPr>
        <w:pStyle w:val="SingleTxtGA"/>
        <w:rPr>
          <w:rFonts w:hint="cs"/>
          <w:rtl/>
          <w:lang w:val="fr-CH"/>
        </w:rPr>
      </w:pPr>
      <w:r>
        <w:rPr>
          <w:rFonts w:hint="cs"/>
          <w:rtl/>
          <w:lang w:val="fr-CH"/>
        </w:rPr>
        <w:tab/>
        <w:t>(د)</w:t>
      </w:r>
      <w:r>
        <w:rPr>
          <w:rFonts w:hint="cs"/>
          <w:rtl/>
          <w:lang w:val="fr-CH"/>
        </w:rPr>
        <w:tab/>
        <w:t>قلة خدمات ما بعد التبني، لا سيما تلك المقدمة إلى الأطفال المتبنين على الصعيد الدولي بما في ذلك ما يتعلق منها بمعالجة الصعوبات اللغوية التي يواجهها المتُبنون الذين يسعون للحصول على معلومات عن أصولهم البيولوجية؛</w:t>
      </w:r>
    </w:p>
    <w:p w:rsidR="0012536F" w:rsidRDefault="0012536F" w:rsidP="0012536F">
      <w:pPr>
        <w:pStyle w:val="SingleTxtGA"/>
        <w:rPr>
          <w:rFonts w:hint="cs"/>
          <w:rtl/>
          <w:lang w:val="fr-CH"/>
        </w:rPr>
      </w:pPr>
      <w:r>
        <w:rPr>
          <w:rFonts w:hint="cs"/>
          <w:rtl/>
          <w:lang w:val="fr-CH"/>
        </w:rPr>
        <w:tab/>
        <w:t>(ﻫ)</w:t>
      </w:r>
      <w:r>
        <w:rPr>
          <w:rFonts w:hint="cs"/>
          <w:rtl/>
          <w:lang w:val="fr-CH"/>
        </w:rPr>
        <w:tab/>
        <w:t>عدم انضمام الدولة الطرف بعد إلى اتفاقية لاهاي لعام 1993 بشأن حماية الأطفال والتعاون في مجال التبني على الصعيد الدولي.</w:t>
      </w:r>
    </w:p>
    <w:p w:rsidR="0012536F" w:rsidRPr="003842F5" w:rsidRDefault="0012536F" w:rsidP="00E24C90">
      <w:pPr>
        <w:pStyle w:val="SingleTxtGA"/>
        <w:rPr>
          <w:rFonts w:hint="cs"/>
          <w:b/>
          <w:bCs/>
          <w:rtl/>
          <w:lang w:val="fr-CH"/>
        </w:rPr>
      </w:pPr>
      <w:r>
        <w:rPr>
          <w:rFonts w:hint="cs"/>
          <w:rtl/>
          <w:lang w:val="fr-CH"/>
        </w:rPr>
        <w:t>50-</w:t>
      </w:r>
      <w:r w:rsidRPr="003842F5">
        <w:rPr>
          <w:rFonts w:hint="cs"/>
          <w:b/>
          <w:bCs/>
          <w:rtl/>
          <w:lang w:val="fr-CH"/>
        </w:rPr>
        <w:tab/>
        <w:t xml:space="preserve">توصي اللجنة </w:t>
      </w:r>
      <w:r w:rsidRPr="003842F5">
        <w:rPr>
          <w:rFonts w:hint="cs"/>
          <w:b/>
          <w:bCs/>
          <w:rtl/>
          <w:lang w:bidi="ar"/>
        </w:rPr>
        <w:t>الدولة الطرف بأن تشرع على وجه السرعة في</w:t>
      </w:r>
      <w:r w:rsidRPr="003842F5">
        <w:rPr>
          <w:rFonts w:hint="cs"/>
          <w:b/>
          <w:bCs/>
          <w:rtl/>
          <w:lang w:val="fr-CH"/>
        </w:rPr>
        <w:t xml:space="preserve"> اتخاذ التدابير الضرورية لكفالة </w:t>
      </w:r>
      <w:r>
        <w:rPr>
          <w:rFonts w:hint="cs"/>
          <w:b/>
          <w:bCs/>
          <w:rtl/>
          <w:lang w:val="fr-CH"/>
        </w:rPr>
        <w:t>استفادة</w:t>
      </w:r>
      <w:r w:rsidRPr="003842F5">
        <w:rPr>
          <w:rFonts w:hint="cs"/>
          <w:b/>
          <w:bCs/>
          <w:rtl/>
          <w:lang w:val="fr-CH"/>
        </w:rPr>
        <w:t xml:space="preserve"> عمليات التبني الجارية قبل بدء نفاذ القانون السالف الذكر من الحماية </w:t>
      </w:r>
      <w:r w:rsidR="00B72BC9">
        <w:rPr>
          <w:rFonts w:hint="cs"/>
          <w:b/>
          <w:bCs/>
          <w:rtl/>
          <w:lang w:val="fr-CH"/>
        </w:rPr>
        <w:t xml:space="preserve">المناسبة </w:t>
      </w:r>
      <w:r>
        <w:rPr>
          <w:rFonts w:hint="cs"/>
          <w:b/>
          <w:bCs/>
          <w:rtl/>
          <w:lang w:val="fr-CH"/>
        </w:rPr>
        <w:t>بنفس القدر</w:t>
      </w:r>
      <w:r w:rsidRPr="003842F5">
        <w:rPr>
          <w:rFonts w:hint="cs"/>
          <w:b/>
          <w:bCs/>
          <w:rtl/>
          <w:lang w:val="fr-CH"/>
        </w:rPr>
        <w:t xml:space="preserve">. وتحث اللجنة الدولة الطرف أيضاً على تعزيز استعراض نظام عمليات التبني الدولية لديها بهدف تعديل تشريعها </w:t>
      </w:r>
      <w:r>
        <w:rPr>
          <w:rFonts w:hint="cs"/>
          <w:b/>
          <w:bCs/>
          <w:rtl/>
          <w:lang w:val="fr-CH"/>
        </w:rPr>
        <w:t>بحيث يكون متسقاً</w:t>
      </w:r>
      <w:r w:rsidRPr="003842F5">
        <w:rPr>
          <w:rFonts w:hint="cs"/>
          <w:b/>
          <w:bCs/>
          <w:rtl/>
          <w:lang w:val="fr-CH"/>
        </w:rPr>
        <w:t xml:space="preserve"> اتساقاً تاماً مع مبادئ اتفاقية حقوق الطفل وأحكامها</w:t>
      </w:r>
      <w:r w:rsidR="00B72BC9">
        <w:rPr>
          <w:rFonts w:hint="cs"/>
          <w:b/>
          <w:bCs/>
          <w:rtl/>
          <w:lang w:val="fr-CH"/>
        </w:rPr>
        <w:t>،</w:t>
      </w:r>
      <w:r w:rsidRPr="003842F5">
        <w:rPr>
          <w:rFonts w:hint="cs"/>
          <w:b/>
          <w:bCs/>
          <w:rtl/>
          <w:lang w:val="fr-CH"/>
        </w:rPr>
        <w:t xml:space="preserve"> ولا سيما المادة 21 </w:t>
      </w:r>
      <w:r>
        <w:rPr>
          <w:rFonts w:hint="cs"/>
          <w:b/>
          <w:bCs/>
          <w:rtl/>
          <w:lang w:val="fr-CH"/>
        </w:rPr>
        <w:t xml:space="preserve">منها، </w:t>
      </w:r>
      <w:r w:rsidRPr="003842F5">
        <w:rPr>
          <w:rFonts w:hint="cs"/>
          <w:b/>
          <w:bCs/>
          <w:rtl/>
          <w:lang w:val="fr-CH"/>
        </w:rPr>
        <w:t>وأن تضطلع بصفة خاصة بما يلي:</w:t>
      </w:r>
    </w:p>
    <w:p w:rsidR="0012536F" w:rsidRPr="003842F5" w:rsidRDefault="0012536F" w:rsidP="0012536F">
      <w:pPr>
        <w:pStyle w:val="SingleTxtGA"/>
        <w:rPr>
          <w:rFonts w:hint="cs"/>
          <w:b/>
          <w:bCs/>
          <w:rtl/>
          <w:lang w:val="fr-CH"/>
        </w:rPr>
      </w:pPr>
      <w:r w:rsidRPr="003842F5">
        <w:rPr>
          <w:rFonts w:hint="cs"/>
          <w:b/>
          <w:bCs/>
          <w:rtl/>
          <w:lang w:val="fr-CH"/>
        </w:rPr>
        <w:tab/>
        <w:t>(أ)</w:t>
      </w:r>
      <w:r w:rsidRPr="003842F5">
        <w:rPr>
          <w:rFonts w:hint="cs"/>
          <w:b/>
          <w:bCs/>
          <w:rtl/>
          <w:lang w:val="fr-CH"/>
        </w:rPr>
        <w:tab/>
        <w:t>تحديد ولاية واضحة للوكالة المركزية لموارد التبني في كوريا و</w:t>
      </w:r>
      <w:r>
        <w:rPr>
          <w:rFonts w:hint="cs"/>
          <w:b/>
          <w:bCs/>
          <w:rtl/>
          <w:lang w:val="fr-CH"/>
        </w:rPr>
        <w:t>تزويده</w:t>
      </w:r>
      <w:r w:rsidRPr="003842F5">
        <w:rPr>
          <w:rFonts w:hint="cs"/>
          <w:b/>
          <w:bCs/>
          <w:rtl/>
          <w:lang w:val="fr-CH"/>
        </w:rPr>
        <w:t xml:space="preserve">ا </w:t>
      </w:r>
      <w:r>
        <w:rPr>
          <w:rFonts w:hint="cs"/>
          <w:b/>
          <w:bCs/>
          <w:rtl/>
          <w:lang w:val="fr-CH"/>
        </w:rPr>
        <w:t>ب</w:t>
      </w:r>
      <w:r w:rsidRPr="003842F5">
        <w:rPr>
          <w:rFonts w:hint="cs"/>
          <w:b/>
          <w:bCs/>
          <w:rtl/>
          <w:lang w:val="fr-CH"/>
        </w:rPr>
        <w:t>الموارد البشرية والتقنية والمالية المناسبة لأداء دورها ووظيفتها أداءً فعالاً وفقاً للمادة 6 من اتفاقية لاهاي، بما يشمل إتاحة خدمات ما بعد التبني مع المراعاة الواجبة لكفالة الوصول العملي للمتبنين على الصعيد الدولي الذين قد لا يجيدون اللغة الكورية إلى هذه المرافق؛</w:t>
      </w:r>
    </w:p>
    <w:p w:rsidR="0012536F" w:rsidRPr="003842F5" w:rsidRDefault="0012536F" w:rsidP="0012536F">
      <w:pPr>
        <w:pStyle w:val="SingleTxtGA"/>
        <w:rPr>
          <w:rFonts w:hint="cs"/>
          <w:b/>
          <w:bCs/>
          <w:rtl/>
          <w:lang w:val="fr-CH"/>
        </w:rPr>
      </w:pPr>
      <w:r w:rsidRPr="003842F5">
        <w:rPr>
          <w:rFonts w:hint="cs"/>
          <w:b/>
          <w:bCs/>
          <w:rtl/>
          <w:lang w:val="fr-CH"/>
        </w:rPr>
        <w:tab/>
        <w:t>(ب)</w:t>
      </w:r>
      <w:r w:rsidRPr="003842F5">
        <w:rPr>
          <w:rFonts w:hint="cs"/>
          <w:b/>
          <w:bCs/>
          <w:rtl/>
          <w:lang w:val="fr-CH"/>
        </w:rPr>
        <w:tab/>
        <w:t>كفالة إيلاء آراء الطفل الاعتبار الواجب، مع مراعاة السن والنضج، في عملية التبني وإيلاء العناية القصوى إلى مصالح الطفل الفُضلى؛</w:t>
      </w:r>
    </w:p>
    <w:p w:rsidR="0012536F" w:rsidRPr="003842F5" w:rsidRDefault="0012536F" w:rsidP="0012536F">
      <w:pPr>
        <w:pStyle w:val="SingleTxtGA"/>
        <w:rPr>
          <w:rFonts w:hint="cs"/>
          <w:b/>
          <w:bCs/>
          <w:rtl/>
          <w:lang w:val="fr-CH"/>
        </w:rPr>
      </w:pPr>
      <w:r w:rsidRPr="003842F5">
        <w:rPr>
          <w:rFonts w:hint="cs"/>
          <w:b/>
          <w:bCs/>
          <w:rtl/>
          <w:lang w:val="fr-CH"/>
        </w:rPr>
        <w:tab/>
        <w:t>(ج)</w:t>
      </w:r>
      <w:r w:rsidRPr="003842F5">
        <w:rPr>
          <w:rFonts w:hint="cs"/>
          <w:b/>
          <w:bCs/>
          <w:rtl/>
          <w:lang w:val="fr-CH"/>
        </w:rPr>
        <w:tab/>
        <w:t xml:space="preserve">جعل موافقة الأمهات المراهقات العازبات إلزامية للتخلّي عن أطفالهن للتبني وكفالة تهيئة الظروف لهن </w:t>
      </w:r>
      <w:r>
        <w:rPr>
          <w:rFonts w:hint="cs"/>
          <w:b/>
          <w:bCs/>
          <w:rtl/>
          <w:lang w:val="fr-CH"/>
        </w:rPr>
        <w:t>بحيث تكون موافقتهن خالية من</w:t>
      </w:r>
      <w:r w:rsidRPr="003842F5">
        <w:rPr>
          <w:rFonts w:hint="cs"/>
          <w:b/>
          <w:bCs/>
          <w:rtl/>
          <w:lang w:val="fr-CH"/>
        </w:rPr>
        <w:t xml:space="preserve"> الإكراه بحكم الأمر الواقع أو الفعلي؛</w:t>
      </w:r>
    </w:p>
    <w:p w:rsidR="0012536F" w:rsidRPr="003842F5" w:rsidRDefault="0012536F" w:rsidP="0012536F">
      <w:pPr>
        <w:pStyle w:val="SingleTxtGA"/>
        <w:rPr>
          <w:rFonts w:hint="cs"/>
          <w:b/>
          <w:bCs/>
          <w:rtl/>
          <w:lang w:val="fr-CH"/>
        </w:rPr>
      </w:pPr>
      <w:r w:rsidRPr="003842F5">
        <w:rPr>
          <w:rFonts w:hint="cs"/>
          <w:b/>
          <w:bCs/>
          <w:rtl/>
          <w:lang w:val="fr-CH"/>
        </w:rPr>
        <w:tab/>
        <w:t>(د)</w:t>
      </w:r>
      <w:r w:rsidRPr="003842F5">
        <w:rPr>
          <w:rFonts w:hint="cs"/>
          <w:b/>
          <w:bCs/>
          <w:rtl/>
          <w:lang w:val="fr-CH"/>
        </w:rPr>
        <w:tab/>
        <w:t xml:space="preserve">تنفيذ تدابير تكفل خضوع جميع عمليات التبني، بما فيها عملية التبني على الصعيد الدولي، لإذن من سلطة مركزية تتمتع بولاية واضحة </w:t>
      </w:r>
      <w:r>
        <w:rPr>
          <w:rFonts w:hint="cs"/>
          <w:b/>
          <w:bCs/>
          <w:rtl/>
          <w:lang w:val="fr-CH"/>
        </w:rPr>
        <w:t>و</w:t>
      </w:r>
      <w:r w:rsidRPr="003842F5">
        <w:rPr>
          <w:rFonts w:hint="cs"/>
          <w:b/>
          <w:bCs/>
          <w:rtl/>
          <w:lang w:val="fr-CH"/>
        </w:rPr>
        <w:t>مؤه</w:t>
      </w:r>
      <w:r>
        <w:rPr>
          <w:rFonts w:hint="cs"/>
          <w:b/>
          <w:bCs/>
          <w:rtl/>
          <w:lang w:val="fr-CH"/>
        </w:rPr>
        <w:t>َ</w:t>
      </w:r>
      <w:r w:rsidRPr="003842F5">
        <w:rPr>
          <w:rFonts w:hint="cs"/>
          <w:b/>
          <w:bCs/>
          <w:rtl/>
          <w:lang w:val="fr-CH"/>
        </w:rPr>
        <w:t>لة تأهيلاً مناسباً لتوفير سبل الإشراف وال</w:t>
      </w:r>
      <w:r>
        <w:rPr>
          <w:rFonts w:hint="cs"/>
          <w:b/>
          <w:bCs/>
          <w:rtl/>
          <w:lang w:val="fr-CH"/>
        </w:rPr>
        <w:t>تنظيم</w:t>
      </w:r>
      <w:r w:rsidRPr="003842F5">
        <w:rPr>
          <w:rFonts w:hint="cs"/>
          <w:b/>
          <w:bCs/>
          <w:rtl/>
          <w:lang w:val="fr-CH"/>
        </w:rPr>
        <w:t xml:space="preserve"> القضائي؛</w:t>
      </w:r>
    </w:p>
    <w:p w:rsidR="0012536F" w:rsidRPr="003842F5" w:rsidRDefault="0012536F" w:rsidP="0012536F">
      <w:pPr>
        <w:pStyle w:val="SingleTxtGA"/>
        <w:rPr>
          <w:rFonts w:hint="cs"/>
          <w:b/>
          <w:bCs/>
          <w:rtl/>
          <w:lang w:val="fr-CH"/>
        </w:rPr>
      </w:pPr>
      <w:r w:rsidRPr="003842F5">
        <w:rPr>
          <w:rFonts w:hint="cs"/>
          <w:b/>
          <w:bCs/>
          <w:rtl/>
          <w:lang w:val="fr-CH"/>
        </w:rPr>
        <w:tab/>
        <w:t>(ﻫ)</w:t>
      </w:r>
      <w:r w:rsidRPr="003842F5">
        <w:rPr>
          <w:rFonts w:hint="cs"/>
          <w:b/>
          <w:bCs/>
          <w:rtl/>
          <w:lang w:val="fr-CH"/>
        </w:rPr>
        <w:tab/>
        <w:t xml:space="preserve">النظر في التصديق على اتفاقية لاهاي لعام 1993 بشأن حماية </w:t>
      </w:r>
      <w:r>
        <w:rPr>
          <w:rFonts w:hint="cs"/>
          <w:b/>
          <w:bCs/>
          <w:rtl/>
          <w:lang w:val="fr-CH"/>
        </w:rPr>
        <w:t>الأطفال</w:t>
      </w:r>
      <w:r w:rsidRPr="003842F5">
        <w:rPr>
          <w:rFonts w:hint="cs"/>
          <w:b/>
          <w:bCs/>
          <w:rtl/>
          <w:lang w:val="fr-CH"/>
        </w:rPr>
        <w:t xml:space="preserve"> والتعاون في مجال التبني على الصعيد الدولي.</w:t>
      </w:r>
    </w:p>
    <w:p w:rsidR="0012536F" w:rsidRPr="00095C36" w:rsidRDefault="0012536F" w:rsidP="0012536F">
      <w:pPr>
        <w:pStyle w:val="H1GA"/>
        <w:rPr>
          <w:rFonts w:hint="cs"/>
          <w:rtl/>
          <w:lang w:val="fr-CH"/>
        </w:rPr>
      </w:pPr>
      <w:r>
        <w:rPr>
          <w:rFonts w:hint="cs"/>
          <w:rtl/>
          <w:lang w:val="fr-CH"/>
        </w:rPr>
        <w:tab/>
      </w:r>
      <w:r w:rsidRPr="003842F5">
        <w:rPr>
          <w:rFonts w:hint="cs"/>
          <w:rtl/>
          <w:lang w:val="fr-CH"/>
        </w:rPr>
        <w:t>هاء-</w:t>
      </w:r>
      <w:r w:rsidRPr="003842F5">
        <w:rPr>
          <w:rFonts w:hint="cs"/>
          <w:rtl/>
          <w:lang w:val="fr-CH"/>
        </w:rPr>
        <w:tab/>
        <w:t>الإعاقة والرعاية الصحية والرفاه (المادة 6</w:t>
      </w:r>
      <w:r>
        <w:rPr>
          <w:rFonts w:hint="cs"/>
          <w:rtl/>
          <w:lang w:val="fr-CH"/>
        </w:rPr>
        <w:t>،</w:t>
      </w:r>
      <w:r w:rsidRPr="003842F5">
        <w:rPr>
          <w:rFonts w:hint="cs"/>
          <w:rtl/>
          <w:lang w:val="fr-CH"/>
        </w:rPr>
        <w:t xml:space="preserve"> والمادة 18 (الفقرة 3)، والمواد 23 و24 و26</w:t>
      </w:r>
      <w:r>
        <w:rPr>
          <w:rFonts w:hint="cs"/>
          <w:rtl/>
          <w:lang w:val="fr-CH"/>
        </w:rPr>
        <w:t>،</w:t>
      </w:r>
      <w:r w:rsidRPr="003842F5">
        <w:rPr>
          <w:rFonts w:hint="cs"/>
          <w:rtl/>
          <w:lang w:val="fr-CH"/>
        </w:rPr>
        <w:t xml:space="preserve"> و</w:t>
      </w:r>
      <w:r>
        <w:rPr>
          <w:rFonts w:hint="cs"/>
          <w:rtl/>
          <w:lang w:val="fr-CH"/>
        </w:rPr>
        <w:t xml:space="preserve">المادة </w:t>
      </w:r>
      <w:r w:rsidRPr="003842F5">
        <w:rPr>
          <w:rFonts w:hint="cs"/>
          <w:rtl/>
          <w:lang w:val="fr-CH"/>
        </w:rPr>
        <w:t>27 (الفقرات 1-3) من الاتفاقية)</w:t>
      </w:r>
    </w:p>
    <w:p w:rsidR="0012536F" w:rsidRDefault="0012536F" w:rsidP="0012536F">
      <w:pPr>
        <w:pStyle w:val="H23GA"/>
        <w:rPr>
          <w:rFonts w:hint="cs"/>
          <w:rtl/>
          <w:lang w:val="fr-CH"/>
        </w:rPr>
      </w:pPr>
      <w:r>
        <w:rPr>
          <w:rFonts w:hint="cs"/>
          <w:rtl/>
          <w:lang w:val="fr-CH"/>
        </w:rPr>
        <w:tab/>
      </w:r>
      <w:r>
        <w:rPr>
          <w:rFonts w:hint="cs"/>
          <w:rtl/>
          <w:lang w:val="fr-CH"/>
        </w:rPr>
        <w:tab/>
        <w:t>الأطفال ذوو الإعاقة</w:t>
      </w:r>
    </w:p>
    <w:p w:rsidR="0012536F" w:rsidRDefault="0012536F" w:rsidP="0012536F">
      <w:pPr>
        <w:pStyle w:val="SingleTxtGA"/>
        <w:rPr>
          <w:rFonts w:hint="cs"/>
          <w:rtl/>
          <w:lang w:val="fr-CH"/>
        </w:rPr>
      </w:pPr>
      <w:r>
        <w:rPr>
          <w:rFonts w:hint="cs"/>
          <w:rtl/>
          <w:lang w:val="fr-CH"/>
        </w:rPr>
        <w:t>51-</w:t>
      </w:r>
      <w:r>
        <w:rPr>
          <w:rFonts w:hint="cs"/>
          <w:rtl/>
          <w:lang w:val="fr-CH"/>
        </w:rPr>
        <w:tab/>
      </w:r>
      <w:r w:rsidRPr="003842F5">
        <w:rPr>
          <w:rFonts w:hint="cs"/>
          <w:rtl/>
        </w:rPr>
        <w:t xml:space="preserve">ترحب اللجنة بقانون دعم رفاه الأطفال المعوقين، وبرنامج الدولة الطرف لإعادة الاعتبار للأطفال ذوي الإعاقة وبرنامج المساعدة على تنشئة الأطفال لصالح الأسر التي لديها أطفال معوقون. بيد أن اللجنة تشعر بالقلق من أن المساعدة التي تقدمها الحكومة للأطفال ذوي الإعاقة تستهدف الأسر المعيشية ذات الدخل المنخفض فقط ولا تغطي العلاج الطبيعي والتدريب المهني. ويساور اللجنة القلق أيضاً من الصعوبات التي يواجهها الأطفال ذوو الإعاقة ولا سيما الإناث منهم في الاستفادة من خدمات التعليم، بسبب العدد المحدود من المدرسين المتخصصين ومديري المدارس وتلقي أغلبية الأطفال ذوي الإعاقة تعليمهم في مدارس أو في صفوف خاصة منفصلين عن الأطفال المعافين. </w:t>
      </w:r>
    </w:p>
    <w:p w:rsidR="0012536F" w:rsidRPr="003842F5" w:rsidRDefault="0012536F" w:rsidP="00597A01">
      <w:pPr>
        <w:pStyle w:val="SingleTxtGA"/>
        <w:rPr>
          <w:b/>
          <w:bCs/>
          <w:lang w:val="fr-CH"/>
        </w:rPr>
      </w:pPr>
      <w:r>
        <w:rPr>
          <w:rFonts w:hint="cs"/>
          <w:rtl/>
          <w:lang w:val="fr-CH"/>
        </w:rPr>
        <w:t>52-</w:t>
      </w:r>
      <w:r>
        <w:rPr>
          <w:rFonts w:hint="cs"/>
          <w:rtl/>
          <w:lang w:val="fr-CH"/>
        </w:rPr>
        <w:tab/>
      </w:r>
      <w:r w:rsidRPr="003842F5">
        <w:rPr>
          <w:rFonts w:hint="cs"/>
          <w:b/>
          <w:bCs/>
          <w:rtl/>
          <w:lang w:val="fr-CH"/>
        </w:rPr>
        <w:t xml:space="preserve">تحث اللجنة الدولة الطرف على مراعاة تعليقها العام رقم 9(2006) بشأن حقوق الأطفال ذوي الإعاقة </w:t>
      </w:r>
      <w:r>
        <w:rPr>
          <w:rFonts w:hint="cs"/>
          <w:b/>
          <w:bCs/>
          <w:rtl/>
          <w:lang w:val="fr-CH"/>
        </w:rPr>
        <w:t xml:space="preserve">كما تحثها على </w:t>
      </w:r>
      <w:r w:rsidRPr="003842F5">
        <w:rPr>
          <w:rFonts w:hint="cs"/>
          <w:b/>
          <w:bCs/>
          <w:rtl/>
          <w:lang w:val="fr-CH"/>
        </w:rPr>
        <w:t>ما يلي:</w:t>
      </w:r>
    </w:p>
    <w:p w:rsidR="0012536F" w:rsidRPr="003842F5" w:rsidRDefault="0012536F" w:rsidP="0012536F">
      <w:pPr>
        <w:pStyle w:val="SingleTxtGA"/>
        <w:rPr>
          <w:rFonts w:hint="cs"/>
          <w:b/>
          <w:bCs/>
          <w:rtl/>
          <w:lang w:val="fr-CH"/>
        </w:rPr>
      </w:pPr>
      <w:r w:rsidRPr="003842F5">
        <w:rPr>
          <w:rFonts w:hint="cs"/>
          <w:b/>
          <w:bCs/>
          <w:rtl/>
          <w:lang w:val="fr-CH"/>
        </w:rPr>
        <w:tab/>
        <w:t>(أ)</w:t>
      </w:r>
      <w:r w:rsidRPr="003842F5">
        <w:rPr>
          <w:rFonts w:hint="cs"/>
          <w:b/>
          <w:bCs/>
          <w:rtl/>
          <w:lang w:val="fr-CH"/>
        </w:rPr>
        <w:tab/>
        <w:t xml:space="preserve">تقديم المساعدة المناسبة لجميع الأطفال ذوي الإعاقة؛ </w:t>
      </w:r>
    </w:p>
    <w:p w:rsidR="0012536F" w:rsidRPr="003842F5" w:rsidRDefault="0012536F" w:rsidP="0012536F">
      <w:pPr>
        <w:pStyle w:val="SingleTxtGA"/>
        <w:rPr>
          <w:rFonts w:hint="cs"/>
          <w:b/>
          <w:bCs/>
          <w:rtl/>
          <w:lang w:val="fr-CH"/>
        </w:rPr>
      </w:pPr>
      <w:r w:rsidRPr="003842F5">
        <w:rPr>
          <w:rFonts w:hint="cs"/>
          <w:b/>
          <w:bCs/>
          <w:rtl/>
          <w:lang w:val="fr-CH"/>
        </w:rPr>
        <w:tab/>
        <w:t>(ب)</w:t>
      </w:r>
      <w:r w:rsidRPr="003842F5">
        <w:rPr>
          <w:rFonts w:hint="cs"/>
          <w:b/>
          <w:bCs/>
          <w:rtl/>
          <w:lang w:val="fr-CH"/>
        </w:rPr>
        <w:tab/>
        <w:t xml:space="preserve">تيسير استفادة الأطفال ذوي الإعاقة من خدمات التعليم واتخاذ تدابير تكفل زيادة عدد المدرسين المتخصصين ومواصلة تعزيز تدابيرها الرامية إلى إتاحة التدريب المناسب للمدرسين ومديري المدارس بهدف مراعاة الاحتياجات التعليمية للأطفال ذوي الإعاقة مراعاةً كاملةً؛ </w:t>
      </w:r>
    </w:p>
    <w:p w:rsidR="0012536F" w:rsidRPr="003842F5" w:rsidRDefault="0012536F" w:rsidP="0012536F">
      <w:pPr>
        <w:pStyle w:val="SingleTxtGA"/>
        <w:rPr>
          <w:rFonts w:hint="cs"/>
          <w:b/>
          <w:bCs/>
          <w:rtl/>
          <w:lang w:val="fr-CH"/>
        </w:rPr>
      </w:pPr>
      <w:r w:rsidRPr="003842F5">
        <w:rPr>
          <w:rFonts w:hint="cs"/>
          <w:b/>
          <w:bCs/>
          <w:rtl/>
          <w:lang w:val="fr-CH"/>
        </w:rPr>
        <w:tab/>
        <w:t>(ج)</w:t>
      </w:r>
      <w:r w:rsidRPr="003842F5">
        <w:rPr>
          <w:rFonts w:hint="cs"/>
          <w:b/>
          <w:bCs/>
          <w:rtl/>
          <w:lang w:val="fr-CH"/>
        </w:rPr>
        <w:tab/>
        <w:t xml:space="preserve">تنفيذ مشروع قانون التعليم الخاص بالأشخاص ذوي الإعاقة بصورة أكثر فعالية، بوسائل منها دعمه بمخصصات من الميزانية وبالموظفين على النحو المناسب؛ </w:t>
      </w:r>
    </w:p>
    <w:p w:rsidR="0012536F" w:rsidRDefault="0012536F" w:rsidP="0012536F">
      <w:pPr>
        <w:pStyle w:val="SingleTxtGA"/>
        <w:rPr>
          <w:rtl/>
          <w:lang w:val="fr-CH"/>
        </w:rPr>
      </w:pPr>
      <w:r w:rsidRPr="003842F5">
        <w:rPr>
          <w:rFonts w:hint="cs"/>
          <w:b/>
          <w:bCs/>
          <w:rtl/>
          <w:lang w:val="fr-CH"/>
        </w:rPr>
        <w:tab/>
        <w:t>(د)</w:t>
      </w:r>
      <w:r w:rsidRPr="003842F5">
        <w:rPr>
          <w:rFonts w:hint="cs"/>
          <w:b/>
          <w:bCs/>
          <w:rtl/>
          <w:lang w:val="fr-CH"/>
        </w:rPr>
        <w:tab/>
        <w:t xml:space="preserve">كفالة توفير خدمات التعليم الشامل للأطفال </w:t>
      </w:r>
      <w:r w:rsidR="00597A01">
        <w:rPr>
          <w:rFonts w:hint="cs"/>
          <w:b/>
          <w:bCs/>
          <w:rtl/>
          <w:lang w:val="fr-CH"/>
        </w:rPr>
        <w:t>ذوي الإعاقة، كلما كان ذلك ممكناً</w:t>
      </w:r>
      <w:r w:rsidRPr="003842F5">
        <w:rPr>
          <w:rFonts w:hint="cs"/>
          <w:b/>
          <w:bCs/>
          <w:rtl/>
          <w:lang w:val="fr-CH"/>
        </w:rPr>
        <w:t>.</w:t>
      </w:r>
    </w:p>
    <w:p w:rsidR="0012536F" w:rsidRDefault="0012536F" w:rsidP="0012536F">
      <w:pPr>
        <w:pStyle w:val="H23GA"/>
        <w:rPr>
          <w:rFonts w:hint="cs"/>
          <w:rtl/>
          <w:lang w:val="fr-CH"/>
        </w:rPr>
      </w:pPr>
      <w:r>
        <w:rPr>
          <w:rFonts w:hint="cs"/>
          <w:rtl/>
          <w:lang w:val="fr-CH"/>
        </w:rPr>
        <w:tab/>
      </w:r>
      <w:r>
        <w:rPr>
          <w:rFonts w:hint="cs"/>
          <w:rtl/>
          <w:lang w:val="fr-CH"/>
        </w:rPr>
        <w:tab/>
        <w:t>الصحة وخدمات الرعاية الصحية</w:t>
      </w:r>
    </w:p>
    <w:p w:rsidR="0012536F" w:rsidRDefault="0012536F" w:rsidP="0012536F">
      <w:pPr>
        <w:pStyle w:val="SingleTxtGA"/>
        <w:rPr>
          <w:rFonts w:hint="cs"/>
          <w:rtl/>
          <w:lang w:val="fr-CH"/>
        </w:rPr>
      </w:pPr>
      <w:r>
        <w:rPr>
          <w:rFonts w:hint="cs"/>
          <w:rtl/>
          <w:lang w:val="fr-CH"/>
        </w:rPr>
        <w:t>53-</w:t>
      </w:r>
      <w:r>
        <w:rPr>
          <w:rFonts w:hint="cs"/>
          <w:rtl/>
          <w:lang w:val="fr-CH"/>
        </w:rPr>
        <w:tab/>
        <w:t xml:space="preserve">ترحب اللجنة بزيادة ميزانية الرعاية الصحية في الدولة الطرف وتخصيص ميزانية محددة لتوفير التأمين الصحي. وترحب كذلك ببرنامج المساعدة الطبية للأسر المعيشية المنخفضة الدخل وبالحملات العامة لمكافحة التدخين وكذلك بالجهود المبذولة لتعزيز الفحص الطبي للأطفال وتطعيمهم. بيد أن اللجنة لا تزال تشعر بالقلق من أنه رغم هذه الزيادات،   لا تزال نسبة ميزانية الرعاية الصحية من الميزانية العامة متدنية في الدولة الطرف. وفضلاً عن ذلك، تشعر اللجنة بالقلق إزاء التفاوت في توفير الرعاية الصحية والرعاية في حالات الطوارئ للأطفال وفي نوعيتها بين المراكز الطبية الكبيرة والمستشفيات المحلية الأصغر حجماً. </w:t>
      </w:r>
    </w:p>
    <w:p w:rsidR="0012536F" w:rsidRPr="003842F5" w:rsidRDefault="0012536F" w:rsidP="0012536F">
      <w:pPr>
        <w:pStyle w:val="SingleTxtGA"/>
        <w:rPr>
          <w:rFonts w:hint="cs"/>
          <w:b/>
          <w:bCs/>
          <w:rtl/>
          <w:lang w:val="fr-CH"/>
        </w:rPr>
      </w:pPr>
      <w:r w:rsidRPr="003842F5">
        <w:rPr>
          <w:rFonts w:hint="cs"/>
          <w:rtl/>
          <w:lang w:val="fr-CH"/>
        </w:rPr>
        <w:t>54-</w:t>
      </w:r>
      <w:r w:rsidRPr="003842F5">
        <w:rPr>
          <w:rFonts w:hint="cs"/>
          <w:rtl/>
          <w:lang w:val="fr-CH"/>
        </w:rPr>
        <w:tab/>
      </w:r>
      <w:r w:rsidRPr="003842F5">
        <w:rPr>
          <w:rFonts w:hint="cs"/>
          <w:b/>
          <w:bCs/>
          <w:rtl/>
        </w:rPr>
        <w:t>تكرر اللجنة الإعراب عن توصيتها السابقة (</w:t>
      </w:r>
      <w:r w:rsidRPr="003842F5">
        <w:rPr>
          <w:rFonts w:eastAsia="Calibri"/>
          <w:b/>
          <w:bCs/>
        </w:rPr>
        <w:t>CRC/C/15/Add.197</w:t>
      </w:r>
      <w:r w:rsidRPr="003842F5">
        <w:rPr>
          <w:rFonts w:hint="cs"/>
          <w:b/>
          <w:bCs/>
          <w:rtl/>
        </w:rPr>
        <w:t xml:space="preserve">، </w:t>
      </w:r>
      <w:r>
        <w:rPr>
          <w:rFonts w:hint="cs"/>
          <w:b/>
          <w:bCs/>
          <w:rtl/>
        </w:rPr>
        <w:t xml:space="preserve">         </w:t>
      </w:r>
      <w:r w:rsidRPr="003842F5">
        <w:rPr>
          <w:rFonts w:hint="cs"/>
          <w:b/>
          <w:bCs/>
          <w:rtl/>
        </w:rPr>
        <w:t xml:space="preserve">الفقرة 49(أ)) بأن تزيد الدولة الطرف </w:t>
      </w:r>
      <w:r>
        <w:rPr>
          <w:rFonts w:hint="cs"/>
          <w:b/>
          <w:bCs/>
          <w:rtl/>
        </w:rPr>
        <w:t>زيادة</w:t>
      </w:r>
      <w:r w:rsidRPr="003842F5">
        <w:rPr>
          <w:rFonts w:hint="cs"/>
          <w:b/>
          <w:bCs/>
          <w:rtl/>
        </w:rPr>
        <w:t xml:space="preserve"> كبير</w:t>
      </w:r>
      <w:r>
        <w:rPr>
          <w:rFonts w:hint="cs"/>
          <w:b/>
          <w:bCs/>
          <w:rtl/>
        </w:rPr>
        <w:t>ة</w:t>
      </w:r>
      <w:r w:rsidRPr="003842F5">
        <w:rPr>
          <w:rFonts w:hint="cs"/>
          <w:b/>
          <w:bCs/>
          <w:rtl/>
        </w:rPr>
        <w:t xml:space="preserve"> في مستوى التمويل المخصَّص للصحة وأن تنشئ نظاماً لمرافق الرعاية العامة يمكّن الأسر المنخفضة الدخل من الاستفادة من النُّظُم الصحية مجاناً. وتوصي اللجنة الدولة الطرف كذلك باتخاذ تدابير تتيح للمستشفيات المحلية الصغيرة والمتوسطة الحجم مزيداً من الموارد المالية والتقنية والبشرية </w:t>
      </w:r>
      <w:r>
        <w:rPr>
          <w:rFonts w:hint="cs"/>
          <w:b/>
          <w:bCs/>
          <w:rtl/>
        </w:rPr>
        <w:t>ل</w:t>
      </w:r>
      <w:r w:rsidRPr="003842F5">
        <w:rPr>
          <w:rFonts w:hint="cs"/>
          <w:b/>
          <w:bCs/>
          <w:rtl/>
        </w:rPr>
        <w:t>توفر الرعاية الطبية والرعاية في حالات الطوارئ للأطفال في جميع أنحاء البلد.</w:t>
      </w:r>
      <w:r w:rsidRPr="003842F5">
        <w:rPr>
          <w:rFonts w:hint="cs"/>
          <w:b/>
          <w:bCs/>
          <w:rtl/>
          <w:lang w:val="fr-CH"/>
        </w:rPr>
        <w:t xml:space="preserve"> </w:t>
      </w:r>
    </w:p>
    <w:p w:rsidR="0012536F" w:rsidRDefault="0012536F" w:rsidP="0012536F">
      <w:pPr>
        <w:pStyle w:val="H23GA"/>
        <w:rPr>
          <w:rFonts w:hint="cs"/>
          <w:rtl/>
          <w:lang w:val="fr-CH"/>
        </w:rPr>
      </w:pPr>
      <w:r>
        <w:rPr>
          <w:rFonts w:hint="cs"/>
          <w:rtl/>
          <w:lang w:val="fr-CH"/>
        </w:rPr>
        <w:tab/>
      </w:r>
      <w:r>
        <w:rPr>
          <w:rFonts w:hint="cs"/>
          <w:rtl/>
          <w:lang w:val="fr-CH"/>
        </w:rPr>
        <w:tab/>
        <w:t>الصحة العقلية</w:t>
      </w:r>
    </w:p>
    <w:p w:rsidR="0012536F" w:rsidRDefault="0012536F" w:rsidP="0012536F">
      <w:pPr>
        <w:pStyle w:val="SingleTxtGA"/>
        <w:rPr>
          <w:rFonts w:hint="cs"/>
          <w:rtl/>
          <w:lang w:val="fr-CH"/>
        </w:rPr>
      </w:pPr>
      <w:r>
        <w:rPr>
          <w:rFonts w:hint="cs"/>
          <w:rtl/>
          <w:lang w:val="fr-CH"/>
        </w:rPr>
        <w:t>55-</w:t>
      </w:r>
      <w:r>
        <w:rPr>
          <w:rFonts w:hint="cs"/>
          <w:rtl/>
          <w:lang w:val="fr-CH"/>
        </w:rPr>
        <w:tab/>
      </w:r>
      <w:r w:rsidRPr="003842F5">
        <w:rPr>
          <w:rFonts w:hint="cs"/>
          <w:rtl/>
        </w:rPr>
        <w:t xml:space="preserve">ترحب اللجنة بالجهود التي تبذلها الدولة الطرف لتحسين الصحة العقلية للأطفال بوسائل منها إنشاء 32 مركزاً لخدمات الصحة العقلية على الصعيد الوطني. بيد أن اللجنة </w:t>
      </w:r>
      <w:r>
        <w:rPr>
          <w:rFonts w:hint="cs"/>
          <w:rtl/>
        </w:rPr>
        <w:t xml:space="preserve">تظل </w:t>
      </w:r>
      <w:r w:rsidRPr="003842F5">
        <w:rPr>
          <w:rFonts w:hint="cs"/>
          <w:rtl/>
        </w:rPr>
        <w:t>تشعر بالقلق إزاء تدهور الأوضاع العامة لصحة الأطفال العقلية في الدولة الطرف وارتفاع معدل الاكتئاب والانتحار في أوساط الأطفال، ولا سيما في أوساط الفتيات. وتلاحظ اللجنة أيضاً الأخذ بأداة تشخيص تيسّر التشخيص المبكِّر للانتحار ومنعه، بيد أن القلق يساورها من إمكانية تأثير هذه الأداة سلباً في حق الطفل في الخصوصية.</w:t>
      </w:r>
      <w:r>
        <w:rPr>
          <w:rFonts w:hint="cs"/>
          <w:rtl/>
          <w:lang w:val="fr-CH"/>
        </w:rPr>
        <w:t xml:space="preserve"> </w:t>
      </w:r>
    </w:p>
    <w:p w:rsidR="0012536F" w:rsidRPr="00E8508C" w:rsidRDefault="0012536F" w:rsidP="00597A01">
      <w:pPr>
        <w:pStyle w:val="SingleTxtGA"/>
        <w:rPr>
          <w:rFonts w:hint="cs"/>
          <w:b/>
          <w:bCs/>
          <w:spacing w:val="-2"/>
          <w:rtl/>
          <w:lang w:val="fr-CH"/>
        </w:rPr>
      </w:pPr>
      <w:r w:rsidRPr="00E8508C">
        <w:rPr>
          <w:rFonts w:hint="cs"/>
          <w:spacing w:val="-2"/>
          <w:rtl/>
          <w:lang w:val="fr-CH"/>
        </w:rPr>
        <w:t>56-</w:t>
      </w:r>
      <w:r w:rsidRPr="00E8508C">
        <w:rPr>
          <w:rFonts w:hint="cs"/>
          <w:b/>
          <w:bCs/>
          <w:spacing w:val="-2"/>
          <w:rtl/>
          <w:lang w:val="fr-CH"/>
        </w:rPr>
        <w:tab/>
      </w:r>
      <w:r w:rsidRPr="00E8508C">
        <w:rPr>
          <w:rFonts w:hint="cs"/>
          <w:b/>
          <w:bCs/>
          <w:spacing w:val="-2"/>
          <w:rtl/>
        </w:rPr>
        <w:t xml:space="preserve">توصي اللجنة الدولة الطرف باتخاذ تدابير لاستحداث سياسة </w:t>
      </w:r>
      <w:r w:rsidR="00597A01">
        <w:rPr>
          <w:rFonts w:hint="cs"/>
          <w:b/>
          <w:bCs/>
          <w:spacing w:val="-2"/>
          <w:rtl/>
        </w:rPr>
        <w:t xml:space="preserve">متعلقة </w:t>
      </w:r>
      <w:r w:rsidRPr="00E8508C">
        <w:rPr>
          <w:rFonts w:hint="cs"/>
          <w:b/>
          <w:bCs/>
          <w:spacing w:val="-2"/>
          <w:rtl/>
        </w:rPr>
        <w:t xml:space="preserve">بالرعاية الصحية العقلية </w:t>
      </w:r>
      <w:r w:rsidR="00597A01">
        <w:rPr>
          <w:rFonts w:hint="cs"/>
          <w:b/>
          <w:bCs/>
          <w:spacing w:val="-2"/>
          <w:rtl/>
        </w:rPr>
        <w:t>ل</w:t>
      </w:r>
      <w:r w:rsidRPr="00E8508C">
        <w:rPr>
          <w:rFonts w:hint="cs"/>
          <w:b/>
          <w:bCs/>
          <w:spacing w:val="-2"/>
          <w:rtl/>
        </w:rPr>
        <w:t>لأطفال تستند إلى دراسة متعمقة للأسباب الجذرية للاكتئاب والانتحار في أوساط الأطفال، وبالاستثمار في وضع نظام شامل للخدمات، يتضمن تعزيز الصحة العقلية والأنشطة الوقائية، وخدمات الصحة العقلية خارج المستشفى وداخله، من أجل كفالة منع السلوك الانتحاري بصورة فعالة، ولا سيما في أوساط الفتيات. وتشجع اللجنة الدولة الطرف على الحرص قدر المستطاع، عند قيامها بذلك، على تفادي إيداع الأطفال الذين يتعرّضون لهذه الأوضاع في مؤسسات. وفضلاً عن ذلك، توصي الدولة الطرف، بأن تضع، لدى إعمال أداتها لتشخيص الانتحار ومنعه، ضمانات مناسبة تكفل إعمال أداة التشخيص على نحو يحترم حق الطفل في الخصوصية احتراماً كاملاً واستشارته بصورة لائقة. وتشدد اللجنة أيضاً على أهمية النظر، عند تنفيذ ما سبق</w:t>
      </w:r>
      <w:r w:rsidR="00F50459">
        <w:rPr>
          <w:rFonts w:hint="cs"/>
          <w:b/>
          <w:bCs/>
          <w:spacing w:val="-2"/>
          <w:rtl/>
        </w:rPr>
        <w:t>،</w:t>
      </w:r>
      <w:r w:rsidRPr="00E8508C">
        <w:rPr>
          <w:rFonts w:hint="cs"/>
          <w:b/>
          <w:bCs/>
          <w:spacing w:val="-2"/>
          <w:rtl/>
        </w:rPr>
        <w:t xml:space="preserve"> في العوامل الاجتماعية والأسرية ذات الصلة بالانتحار بالإضافة إلى نهج الصحة العقلية أو بديلاً عنه، حسب الاقتضاء.</w:t>
      </w:r>
      <w:r w:rsidRPr="00E8508C">
        <w:rPr>
          <w:rFonts w:hint="cs"/>
          <w:b/>
          <w:bCs/>
          <w:spacing w:val="-2"/>
          <w:rtl/>
          <w:lang w:val="fr-CH"/>
        </w:rPr>
        <w:t xml:space="preserve"> </w:t>
      </w:r>
    </w:p>
    <w:p w:rsidR="0012536F" w:rsidRDefault="0012536F" w:rsidP="0012536F">
      <w:pPr>
        <w:pStyle w:val="H23GA"/>
        <w:rPr>
          <w:rFonts w:hint="cs"/>
          <w:rtl/>
          <w:lang w:val="fr-CH"/>
        </w:rPr>
      </w:pPr>
      <w:r>
        <w:rPr>
          <w:rFonts w:hint="cs"/>
          <w:rtl/>
          <w:lang w:val="fr-CH"/>
        </w:rPr>
        <w:tab/>
      </w:r>
      <w:r>
        <w:rPr>
          <w:rFonts w:hint="cs"/>
          <w:rtl/>
          <w:lang w:val="fr-CH"/>
        </w:rPr>
        <w:tab/>
        <w:t>صحة المراهقين</w:t>
      </w:r>
    </w:p>
    <w:p w:rsidR="0012536F" w:rsidRDefault="0012536F" w:rsidP="0012536F">
      <w:pPr>
        <w:pStyle w:val="SingleTxtGA"/>
        <w:rPr>
          <w:rFonts w:hint="cs"/>
          <w:rtl/>
          <w:lang w:val="fr-CH"/>
        </w:rPr>
      </w:pPr>
      <w:r>
        <w:rPr>
          <w:rFonts w:hint="cs"/>
          <w:rtl/>
          <w:lang w:val="fr-CH"/>
        </w:rPr>
        <w:t>57-</w:t>
      </w:r>
      <w:r>
        <w:rPr>
          <w:rFonts w:hint="cs"/>
          <w:rtl/>
          <w:lang w:val="fr-CH"/>
        </w:rPr>
        <w:tab/>
        <w:t xml:space="preserve">تلاحظ اللجنة مع التقدير أنه بإمكان مفوض إدارة الأغذية والعقاقير في كوريا أن يمنع أيضاً مؤسسات الأعمال التجارية التي تصنع وجبات طعام خفيفة أو تجهزها أو توردها أو توزعها أو تبيعها للأطفال من الدعاية للأغذية العالية السعرات أو المتدنية التغذية أثناء البرامج التلفزيونية المخصصة للأطفال. بيد أن اللجنة قلقة إزاء الارتفاع الكبير في عدد الأطفال الذين يعانون من بدانة الأطفال وغيرها من المشاكل الصحية الناجمة عن التغذية غير الصحية. وتشعر اللجنة بالقلق أيضاً من استمرار تزايد نسبة التدخين وتناول المشروبات الكحولية في أوساط الأطفال والمراهقين في كوريا ومن أن الإدمان على شبكة الإنترنت أصبح يمثل مشكلة خطيرة. </w:t>
      </w:r>
    </w:p>
    <w:p w:rsidR="0012536F" w:rsidRDefault="0012536F" w:rsidP="0012536F">
      <w:pPr>
        <w:pStyle w:val="SingleTxtGA"/>
        <w:rPr>
          <w:rFonts w:hint="cs"/>
          <w:rtl/>
          <w:lang w:val="fr-CH"/>
        </w:rPr>
      </w:pPr>
      <w:r>
        <w:rPr>
          <w:rFonts w:hint="cs"/>
          <w:rtl/>
          <w:lang w:val="fr-CH"/>
        </w:rPr>
        <w:t>58-</w:t>
      </w:r>
      <w:r>
        <w:rPr>
          <w:rFonts w:hint="cs"/>
          <w:rtl/>
          <w:lang w:val="fr-CH"/>
        </w:rPr>
        <w:tab/>
        <w:t xml:space="preserve">وفضلاً عن ذلك، تلاحظ اللجنة مع القلق أنه بالرغم من التدابير المتخذة لتوفير برامج التربية الجنسية الإلزامية، لا يزال هناك عملياً نقص في التربية الصحية الجنسية والإنجابية في المدارس بصورة منتظمة ودقيقة. وفي هذا السياق، يساور اللجنة بالغ القلق أيضاً إزاء ارتفاع معدلات الحمل غير المخطط له في أوساط المراهقات وما يقابلها من ارتفاع معدلات الإجهاض لدى المراهقات في مثل هذه الحالات. </w:t>
      </w:r>
    </w:p>
    <w:p w:rsidR="0012536F" w:rsidRPr="003842F5" w:rsidRDefault="0012536F" w:rsidP="00F50459">
      <w:pPr>
        <w:pStyle w:val="SingleTxtGA"/>
        <w:rPr>
          <w:rFonts w:hint="cs"/>
          <w:b/>
          <w:bCs/>
          <w:rtl/>
          <w:lang w:val="fr-CH"/>
        </w:rPr>
      </w:pPr>
      <w:r>
        <w:rPr>
          <w:rFonts w:hint="cs"/>
          <w:rtl/>
          <w:lang w:val="fr-CH"/>
        </w:rPr>
        <w:t>59-</w:t>
      </w:r>
      <w:r>
        <w:rPr>
          <w:rFonts w:hint="cs"/>
          <w:rtl/>
          <w:lang w:val="fr-CH"/>
        </w:rPr>
        <w:tab/>
      </w:r>
      <w:r w:rsidRPr="003842F5">
        <w:rPr>
          <w:rFonts w:hint="cs"/>
          <w:b/>
          <w:bCs/>
          <w:rtl/>
          <w:lang w:val="fr-CH"/>
        </w:rPr>
        <w:t xml:space="preserve">تحث اللجنة الدولة الطرف على </w:t>
      </w:r>
      <w:r>
        <w:rPr>
          <w:rFonts w:hint="cs"/>
          <w:b/>
          <w:bCs/>
          <w:rtl/>
          <w:lang w:val="fr-CH"/>
        </w:rPr>
        <w:t>تكثيف</w:t>
      </w:r>
      <w:r w:rsidRPr="003842F5">
        <w:rPr>
          <w:rFonts w:hint="cs"/>
          <w:b/>
          <w:bCs/>
          <w:rtl/>
          <w:lang w:val="fr-CH"/>
        </w:rPr>
        <w:t xml:space="preserve"> حملات الإعلام والتثقيف، بما في ذلك </w:t>
      </w:r>
      <w:r>
        <w:rPr>
          <w:rFonts w:hint="cs"/>
          <w:b/>
          <w:bCs/>
          <w:rtl/>
          <w:lang w:val="fr-CH"/>
        </w:rPr>
        <w:t>بإشراك</w:t>
      </w:r>
      <w:r w:rsidRPr="003842F5">
        <w:rPr>
          <w:rFonts w:hint="cs"/>
          <w:b/>
          <w:bCs/>
          <w:rtl/>
          <w:lang w:val="fr-CH"/>
        </w:rPr>
        <w:t xml:space="preserve"> وسائط الإعلام الجماهيرية، للتوعية بالمخاطر الصحية للتدخين والمشروبات الكحولية والإدمان علي الإنترنت. وتشج</w:t>
      </w:r>
      <w:r>
        <w:rPr>
          <w:rFonts w:hint="cs"/>
          <w:b/>
          <w:bCs/>
          <w:rtl/>
          <w:lang w:val="fr-CH"/>
        </w:rPr>
        <w:t>َّ</w:t>
      </w:r>
      <w:r w:rsidRPr="003842F5">
        <w:rPr>
          <w:rFonts w:hint="cs"/>
          <w:b/>
          <w:bCs/>
          <w:rtl/>
          <w:lang w:val="fr-CH"/>
        </w:rPr>
        <w:t xml:space="preserve">ع الدولة الطرف على </w:t>
      </w:r>
      <w:r>
        <w:rPr>
          <w:rFonts w:hint="cs"/>
          <w:b/>
          <w:bCs/>
          <w:rtl/>
          <w:lang w:val="fr-CH"/>
        </w:rPr>
        <w:t>أن تكفل، عند قيامها بذلك،</w:t>
      </w:r>
      <w:r w:rsidRPr="003842F5">
        <w:rPr>
          <w:rFonts w:hint="cs"/>
          <w:b/>
          <w:bCs/>
          <w:rtl/>
          <w:lang w:val="fr-CH"/>
        </w:rPr>
        <w:t xml:space="preserve"> مراعاة هذه الحملات وتناولها السياق الخاص بالمراهقين وإسهامها في بناء قدراتهم </w:t>
      </w:r>
      <w:r>
        <w:rPr>
          <w:rFonts w:hint="cs"/>
          <w:b/>
          <w:bCs/>
          <w:rtl/>
          <w:lang w:val="fr-CH"/>
        </w:rPr>
        <w:t xml:space="preserve">على </w:t>
      </w:r>
      <w:r w:rsidRPr="003842F5">
        <w:rPr>
          <w:rFonts w:hint="cs"/>
          <w:b/>
          <w:bCs/>
          <w:rtl/>
          <w:lang w:val="fr-CH"/>
        </w:rPr>
        <w:t xml:space="preserve">اتباع أنماط حياة صحية وممارسة أنماط استهلاك متوازنة، وتشجعها أيضاً على اتخاذ تدابير إضافية </w:t>
      </w:r>
      <w:r>
        <w:rPr>
          <w:rFonts w:hint="cs"/>
          <w:b/>
          <w:bCs/>
          <w:rtl/>
          <w:lang w:val="fr-CH"/>
        </w:rPr>
        <w:t>لضبط</w:t>
      </w:r>
      <w:r w:rsidRPr="003842F5">
        <w:rPr>
          <w:rFonts w:hint="cs"/>
          <w:b/>
          <w:bCs/>
          <w:rtl/>
          <w:lang w:val="fr-CH"/>
        </w:rPr>
        <w:t xml:space="preserve"> تسويق المواد الغذائية غير الصحية ذات الأثر السلبي </w:t>
      </w:r>
      <w:r>
        <w:rPr>
          <w:rFonts w:hint="cs"/>
          <w:b/>
          <w:bCs/>
          <w:rtl/>
          <w:lang w:val="fr-CH"/>
        </w:rPr>
        <w:t>على</w:t>
      </w:r>
      <w:r w:rsidRPr="003842F5">
        <w:rPr>
          <w:rFonts w:hint="cs"/>
          <w:b/>
          <w:bCs/>
          <w:rtl/>
          <w:lang w:val="fr-CH"/>
        </w:rPr>
        <w:t xml:space="preserve"> صحة الأطفال. وتوصي اللجنة الدولة الطرف أيضاً باتخاذ تدابير تكفل توفير برامج التربية الجنسية في المناهج التعليمية بطريقة منتظمة وموثوق</w:t>
      </w:r>
      <w:r>
        <w:rPr>
          <w:rFonts w:hint="cs"/>
          <w:b/>
          <w:bCs/>
          <w:rtl/>
          <w:lang w:val="fr-CH"/>
        </w:rPr>
        <w:t xml:space="preserve"> بها</w:t>
      </w:r>
      <w:r w:rsidRPr="003842F5">
        <w:rPr>
          <w:rFonts w:hint="cs"/>
          <w:b/>
          <w:bCs/>
          <w:rtl/>
          <w:lang w:val="fr-CH"/>
        </w:rPr>
        <w:t xml:space="preserve">. </w:t>
      </w:r>
    </w:p>
    <w:p w:rsidR="0012536F" w:rsidRDefault="0012536F" w:rsidP="0012536F">
      <w:pPr>
        <w:pStyle w:val="H23GA"/>
        <w:rPr>
          <w:rFonts w:hint="cs"/>
          <w:rtl/>
          <w:lang w:val="fr-CH"/>
        </w:rPr>
      </w:pPr>
      <w:r>
        <w:rPr>
          <w:rFonts w:hint="cs"/>
          <w:rtl/>
          <w:lang w:val="fr-CH"/>
        </w:rPr>
        <w:tab/>
      </w:r>
      <w:r>
        <w:rPr>
          <w:rFonts w:hint="cs"/>
          <w:rtl/>
          <w:lang w:val="fr-CH"/>
        </w:rPr>
        <w:tab/>
        <w:t>الضمان الاجتماعي ومستوى المعيشة</w:t>
      </w:r>
    </w:p>
    <w:p w:rsidR="0012536F" w:rsidRDefault="0012536F" w:rsidP="00F50459">
      <w:pPr>
        <w:pStyle w:val="SingleTxtGA"/>
        <w:rPr>
          <w:rFonts w:hint="cs"/>
          <w:rtl/>
          <w:lang w:val="fr-CH"/>
        </w:rPr>
      </w:pPr>
      <w:r>
        <w:rPr>
          <w:rFonts w:hint="cs"/>
          <w:rtl/>
          <w:lang w:val="fr-CH"/>
        </w:rPr>
        <w:t>60-</w:t>
      </w:r>
      <w:r>
        <w:rPr>
          <w:rFonts w:hint="cs"/>
          <w:rtl/>
          <w:lang w:val="fr-CH"/>
        </w:rPr>
        <w:tab/>
        <w:t xml:space="preserve">ترحب اللجنة بمبادرات الدولة الطرف لتحسين رفاه النساء والمسنين والشباب عملاً بالفقرات 3 و4 و5 من المادة 34 من دستورها. ومع ذلك، تشعر اللجنة بالقلق من أن الدستور لا ينص على الالتزام بتحسين رفاه الطفل. </w:t>
      </w:r>
    </w:p>
    <w:p w:rsidR="0012536F" w:rsidRDefault="0012536F" w:rsidP="0012536F">
      <w:pPr>
        <w:pStyle w:val="SingleTxtGA"/>
        <w:rPr>
          <w:rFonts w:hint="cs"/>
          <w:b/>
          <w:bCs/>
          <w:rtl/>
          <w:lang w:val="fr-CH"/>
        </w:rPr>
      </w:pPr>
      <w:r w:rsidRPr="003842F5">
        <w:rPr>
          <w:rFonts w:hint="cs"/>
          <w:rtl/>
          <w:lang w:val="fr-CH"/>
        </w:rPr>
        <w:t>61-</w:t>
      </w:r>
      <w:r w:rsidRPr="003842F5">
        <w:rPr>
          <w:rFonts w:hint="cs"/>
          <w:rtl/>
          <w:lang w:val="fr-CH"/>
        </w:rPr>
        <w:tab/>
      </w:r>
      <w:r w:rsidRPr="003842F5">
        <w:rPr>
          <w:rFonts w:hint="cs"/>
          <w:b/>
          <w:bCs/>
          <w:rtl/>
        </w:rPr>
        <w:t xml:space="preserve">تحث اللجنة الدولة الطرف على النظر في تعديل تشريعها </w:t>
      </w:r>
      <w:r>
        <w:rPr>
          <w:rFonts w:hint="cs"/>
          <w:b/>
          <w:bCs/>
          <w:rtl/>
        </w:rPr>
        <w:t>بحيث ينص على وجوب تخصيص موارد مالية</w:t>
      </w:r>
      <w:r w:rsidRPr="003842F5">
        <w:rPr>
          <w:rFonts w:hint="cs"/>
          <w:b/>
          <w:bCs/>
          <w:rtl/>
        </w:rPr>
        <w:t xml:space="preserve"> محددة </w:t>
      </w:r>
      <w:r>
        <w:rPr>
          <w:rFonts w:hint="cs"/>
          <w:b/>
          <w:bCs/>
          <w:rtl/>
        </w:rPr>
        <w:t>لتمتع</w:t>
      </w:r>
      <w:r w:rsidRPr="003842F5">
        <w:rPr>
          <w:rFonts w:hint="cs"/>
          <w:b/>
          <w:bCs/>
          <w:rtl/>
        </w:rPr>
        <w:t xml:space="preserve"> الأطفال </w:t>
      </w:r>
      <w:r>
        <w:rPr>
          <w:rFonts w:hint="cs"/>
          <w:b/>
          <w:bCs/>
          <w:rtl/>
        </w:rPr>
        <w:t>ب</w:t>
      </w:r>
      <w:r w:rsidRPr="003842F5">
        <w:rPr>
          <w:rFonts w:hint="cs"/>
          <w:b/>
          <w:bCs/>
          <w:rtl/>
        </w:rPr>
        <w:t xml:space="preserve">مستويات </w:t>
      </w:r>
      <w:r>
        <w:rPr>
          <w:rFonts w:hint="cs"/>
          <w:b/>
          <w:bCs/>
          <w:rtl/>
        </w:rPr>
        <w:t>لائقة من الرفاه</w:t>
      </w:r>
      <w:r w:rsidRPr="003842F5">
        <w:rPr>
          <w:rFonts w:hint="cs"/>
          <w:b/>
          <w:bCs/>
          <w:rtl/>
        </w:rPr>
        <w:t>. وينبغي للدولة الطرف أن تكفل المساواة والتكافؤ في البرامج الرامية إلى الحد من الفقر وتحسين مستوى معيشة جميع الأطفال.</w:t>
      </w:r>
    </w:p>
    <w:p w:rsidR="0012536F" w:rsidRDefault="0012536F" w:rsidP="0012536F">
      <w:pPr>
        <w:pStyle w:val="H1GA"/>
        <w:rPr>
          <w:rFonts w:hint="cs"/>
          <w:rtl/>
          <w:lang w:val="fr-CH"/>
        </w:rPr>
      </w:pPr>
      <w:r>
        <w:rPr>
          <w:rFonts w:hint="cs"/>
          <w:rtl/>
          <w:lang w:val="fr-CH"/>
        </w:rPr>
        <w:tab/>
        <w:t>واو-</w:t>
      </w:r>
      <w:r>
        <w:rPr>
          <w:rFonts w:hint="cs"/>
          <w:rtl/>
          <w:lang w:val="fr-CH"/>
        </w:rPr>
        <w:tab/>
        <w:t>التعليم، والأنشطة الترفيهية والثقافية (المواد 28 و29 و31 من الاتفاقية)</w:t>
      </w:r>
    </w:p>
    <w:p w:rsidR="0012536F" w:rsidRDefault="0012536F" w:rsidP="0012536F">
      <w:pPr>
        <w:pStyle w:val="H23GA"/>
        <w:rPr>
          <w:rFonts w:hint="cs"/>
          <w:rtl/>
          <w:lang w:val="fr-CH"/>
        </w:rPr>
      </w:pPr>
      <w:r>
        <w:rPr>
          <w:rFonts w:hint="cs"/>
          <w:rtl/>
          <w:lang w:val="fr-CH"/>
        </w:rPr>
        <w:tab/>
      </w:r>
      <w:r>
        <w:rPr>
          <w:rFonts w:hint="cs"/>
          <w:rtl/>
          <w:lang w:val="fr-CH"/>
        </w:rPr>
        <w:tab/>
        <w:t>التعليم، بما في ذلك التدريب المهني والتوجيه</w:t>
      </w:r>
    </w:p>
    <w:p w:rsidR="0012536F" w:rsidRDefault="0012536F" w:rsidP="00F50459">
      <w:pPr>
        <w:pStyle w:val="SingleTxtGA"/>
        <w:rPr>
          <w:lang w:val="fr-CH"/>
        </w:rPr>
      </w:pPr>
      <w:r>
        <w:rPr>
          <w:rFonts w:hint="cs"/>
          <w:rtl/>
          <w:lang w:val="fr-CH"/>
        </w:rPr>
        <w:t>62-</w:t>
      </w:r>
      <w:r>
        <w:rPr>
          <w:rFonts w:hint="cs"/>
          <w:rtl/>
          <w:lang w:val="fr-CH"/>
        </w:rPr>
        <w:tab/>
        <w:t xml:space="preserve">بالرغم من الجهود التي تبذلها الدولة الطرف للحد من إجهاد التلاميذ واعتماد برامج تكفل إتاحة فرص اللعب للأطفال والمشاركة في الأنشطة الترفيهية والثقافية، تشعر اللجنة بالقلق إزاء ظروف المنافسة القاسية التي لا تزال منتشرة في النظام التعليمي للدولة الطرف. ويساور اللجنة القلق أيضاً إزاء انتشار لجوء التلاميذ إلى الدروس الخاصة الإضافية خارج المناهج الدراسية مما يؤدي إلى أمور منها تعرض الأطفال للإجهاد الخطير </w:t>
      </w:r>
      <w:r w:rsidR="00F50459">
        <w:rPr>
          <w:rFonts w:hint="cs"/>
          <w:rtl/>
          <w:lang w:val="fr-CH"/>
        </w:rPr>
        <w:t>و</w:t>
      </w:r>
      <w:r>
        <w:rPr>
          <w:rFonts w:hint="cs"/>
          <w:rtl/>
          <w:lang w:val="fr-CH"/>
        </w:rPr>
        <w:t>غير المتناسب والتأثير السلبي في صحتهم البدنية والعقلية. وفضلاً عن ذلك، تلاحظ اللجنة مع القلق تفاقم أسباب التفاوت الاجتماعي - الاقتصادي الموجودة أصلاً والناجمة عن التكاليف المالية لهذه الدروس الخاصة وما تشكله من عائق أمام إعمال حقوق الطفل في الأنشطة الترفيهية والثقافية على النحو المناسب. وتشعر اللجنة بالقلق أيضاً إزاء زيادة حدة ظاهرة تسلط الأقران وانتشارها، ولا سيما ضد الأطفال ذوي الأصول الأجنبية، واستخدام الهواتف المحمولة وشبكة الإنترنت وسيلة لممارسة هذا التسلط.</w:t>
      </w:r>
    </w:p>
    <w:p w:rsidR="0012536F" w:rsidRDefault="0012536F" w:rsidP="0012536F">
      <w:pPr>
        <w:pStyle w:val="SingleTxtGA"/>
        <w:rPr>
          <w:rFonts w:hint="cs"/>
          <w:b/>
          <w:bCs/>
          <w:rtl/>
          <w:lang w:val="fr-CH"/>
        </w:rPr>
      </w:pPr>
      <w:r w:rsidRPr="003842F5">
        <w:rPr>
          <w:rFonts w:hint="cs"/>
          <w:rtl/>
          <w:lang w:val="fr-CH"/>
        </w:rPr>
        <w:t>63-</w:t>
      </w:r>
      <w:r w:rsidRPr="003842F5">
        <w:rPr>
          <w:rFonts w:hint="cs"/>
          <w:rtl/>
          <w:lang w:val="fr-CH"/>
        </w:rPr>
        <w:tab/>
      </w:r>
      <w:r w:rsidRPr="003842F5">
        <w:rPr>
          <w:rFonts w:hint="cs"/>
          <w:b/>
          <w:bCs/>
          <w:rtl/>
        </w:rPr>
        <w:t>توصي اللجنة الدولة الطرف بما يلي:</w:t>
      </w:r>
      <w:r>
        <w:rPr>
          <w:rFonts w:hint="cs"/>
          <w:b/>
          <w:bCs/>
          <w:rtl/>
          <w:lang w:val="fr-CH"/>
        </w:rPr>
        <w:t xml:space="preserve"> </w:t>
      </w:r>
    </w:p>
    <w:p w:rsidR="0012536F" w:rsidRPr="003842F5" w:rsidRDefault="0012536F" w:rsidP="0012536F">
      <w:pPr>
        <w:pStyle w:val="SingleTxtGA"/>
        <w:rPr>
          <w:rFonts w:hint="cs"/>
          <w:b/>
          <w:bCs/>
          <w:rtl/>
          <w:lang w:val="fr-CH"/>
        </w:rPr>
      </w:pPr>
      <w:r w:rsidRPr="003842F5">
        <w:rPr>
          <w:rFonts w:hint="cs"/>
          <w:b/>
          <w:bCs/>
          <w:rtl/>
          <w:lang w:val="fr-CH"/>
        </w:rPr>
        <w:tab/>
        <w:t>(أ)</w:t>
      </w:r>
      <w:r w:rsidRPr="003842F5">
        <w:rPr>
          <w:rFonts w:hint="cs"/>
          <w:b/>
          <w:bCs/>
          <w:rtl/>
          <w:lang w:val="fr-CH"/>
        </w:rPr>
        <w:tab/>
        <w:t>تقييم نظامها التعليمي الحالي و</w:t>
      </w:r>
      <w:r>
        <w:rPr>
          <w:rFonts w:hint="cs"/>
          <w:b/>
          <w:bCs/>
          <w:rtl/>
          <w:lang w:val="fr-CH"/>
        </w:rPr>
        <w:t>الامتحانات التي تجرى في هذا الإطار</w:t>
      </w:r>
      <w:r w:rsidRPr="003842F5">
        <w:rPr>
          <w:rFonts w:hint="cs"/>
          <w:b/>
          <w:bCs/>
          <w:rtl/>
          <w:lang w:val="fr-CH"/>
        </w:rPr>
        <w:t xml:space="preserve">، مع مراعاة المادة 29 </w:t>
      </w:r>
      <w:r>
        <w:rPr>
          <w:rFonts w:hint="cs"/>
          <w:b/>
          <w:bCs/>
          <w:rtl/>
          <w:lang w:val="fr-CH"/>
        </w:rPr>
        <w:t>و</w:t>
      </w:r>
      <w:r w:rsidRPr="003842F5">
        <w:rPr>
          <w:rFonts w:hint="cs"/>
          <w:b/>
          <w:bCs/>
          <w:rtl/>
          <w:lang w:val="fr-CH"/>
        </w:rPr>
        <w:t xml:space="preserve">التعليق العام للجنة رقم 1(2001) بشأن أهداف التعليم؛ </w:t>
      </w:r>
    </w:p>
    <w:p w:rsidR="0012536F" w:rsidRPr="003842F5" w:rsidRDefault="0012536F" w:rsidP="0012536F">
      <w:pPr>
        <w:pStyle w:val="SingleTxtGA"/>
        <w:rPr>
          <w:rFonts w:hint="cs"/>
          <w:b/>
          <w:bCs/>
          <w:rtl/>
          <w:lang w:val="fr-CH"/>
        </w:rPr>
      </w:pPr>
      <w:r w:rsidRPr="003842F5">
        <w:rPr>
          <w:rFonts w:hint="cs"/>
          <w:b/>
          <w:bCs/>
          <w:rtl/>
          <w:lang w:val="fr-CH"/>
        </w:rPr>
        <w:tab/>
        <w:t>(ب)</w:t>
      </w:r>
      <w:r w:rsidRPr="003842F5">
        <w:rPr>
          <w:rFonts w:hint="cs"/>
          <w:b/>
          <w:bCs/>
          <w:rtl/>
          <w:lang w:val="fr-CH"/>
        </w:rPr>
        <w:tab/>
        <w:t xml:space="preserve">تكثيف جهودها لتعزيز نظام التعليم العام بهدف معالجة الأسباب الجذرية </w:t>
      </w:r>
      <w:r>
        <w:rPr>
          <w:rFonts w:hint="cs"/>
          <w:b/>
          <w:bCs/>
          <w:rtl/>
          <w:lang w:val="fr-CH"/>
        </w:rPr>
        <w:t xml:space="preserve">للاعتماد الشديد على </w:t>
      </w:r>
      <w:r w:rsidRPr="003842F5">
        <w:rPr>
          <w:rFonts w:hint="cs"/>
          <w:b/>
          <w:bCs/>
          <w:rtl/>
          <w:lang w:val="fr-CH"/>
        </w:rPr>
        <w:t xml:space="preserve">نطاق </w:t>
      </w:r>
      <w:r>
        <w:rPr>
          <w:rFonts w:hint="cs"/>
          <w:b/>
          <w:bCs/>
          <w:rtl/>
          <w:lang w:val="fr-CH"/>
        </w:rPr>
        <w:t>واسع على</w:t>
      </w:r>
      <w:r w:rsidRPr="003842F5">
        <w:rPr>
          <w:rFonts w:hint="cs"/>
          <w:b/>
          <w:bCs/>
          <w:rtl/>
          <w:lang w:val="fr-CH"/>
        </w:rPr>
        <w:t xml:space="preserve"> الدروس الخاصة خارج المناهج الدراسية </w:t>
      </w:r>
      <w:r w:rsidR="00F50459">
        <w:rPr>
          <w:rFonts w:hint="cs"/>
          <w:b/>
          <w:bCs/>
          <w:rtl/>
          <w:lang w:val="fr-CH"/>
        </w:rPr>
        <w:t xml:space="preserve">      </w:t>
      </w:r>
      <w:r w:rsidRPr="003842F5">
        <w:rPr>
          <w:rFonts w:hint="cs"/>
          <w:b/>
          <w:bCs/>
          <w:rtl/>
          <w:lang w:val="fr-CH"/>
        </w:rPr>
        <w:t xml:space="preserve">وما يترتب </w:t>
      </w:r>
      <w:r>
        <w:rPr>
          <w:rFonts w:hint="cs"/>
          <w:b/>
          <w:bCs/>
          <w:rtl/>
          <w:lang w:val="fr-CH"/>
        </w:rPr>
        <w:t>على ذلك</w:t>
      </w:r>
      <w:r w:rsidRPr="003842F5">
        <w:rPr>
          <w:rFonts w:hint="cs"/>
          <w:b/>
          <w:bCs/>
          <w:rtl/>
          <w:lang w:val="fr-CH"/>
        </w:rPr>
        <w:t xml:space="preserve"> من </w:t>
      </w:r>
      <w:r>
        <w:rPr>
          <w:rFonts w:hint="cs"/>
          <w:b/>
          <w:bCs/>
          <w:rtl/>
          <w:lang w:val="fr-CH"/>
        </w:rPr>
        <w:t>عدم المساواة</w:t>
      </w:r>
      <w:r w:rsidRPr="003842F5">
        <w:rPr>
          <w:rFonts w:hint="cs"/>
          <w:b/>
          <w:bCs/>
          <w:rtl/>
          <w:lang w:val="fr-CH"/>
        </w:rPr>
        <w:t xml:space="preserve"> في الالتحاق بالتعليم العالي؛ </w:t>
      </w:r>
    </w:p>
    <w:p w:rsidR="0012536F" w:rsidRPr="003842F5" w:rsidRDefault="0012536F" w:rsidP="0012536F">
      <w:pPr>
        <w:pStyle w:val="SingleTxtGA"/>
        <w:rPr>
          <w:rFonts w:hint="cs"/>
          <w:b/>
          <w:bCs/>
          <w:rtl/>
          <w:lang w:val="fr-CH"/>
        </w:rPr>
      </w:pPr>
      <w:r w:rsidRPr="003842F5">
        <w:rPr>
          <w:rFonts w:hint="cs"/>
          <w:b/>
          <w:bCs/>
          <w:rtl/>
          <w:lang w:val="fr-CH"/>
        </w:rPr>
        <w:tab/>
        <w:t>(ج)</w:t>
      </w:r>
      <w:r w:rsidRPr="003842F5">
        <w:rPr>
          <w:rFonts w:hint="cs"/>
          <w:b/>
          <w:bCs/>
          <w:rtl/>
          <w:lang w:val="fr-CH"/>
        </w:rPr>
        <w:tab/>
        <w:t>كفالة حق الطفل في التمتع بالأنشطة الترفيهية والثقافية والاستجمامية</w:t>
      </w:r>
      <w:r>
        <w:rPr>
          <w:rFonts w:hint="cs"/>
          <w:b/>
          <w:bCs/>
          <w:rtl/>
          <w:lang w:val="fr-CH"/>
        </w:rPr>
        <w:t xml:space="preserve"> على النحو المناسب</w:t>
      </w:r>
      <w:r w:rsidRPr="003842F5">
        <w:rPr>
          <w:rFonts w:hint="cs"/>
          <w:b/>
          <w:bCs/>
          <w:rtl/>
          <w:lang w:val="fr-CH"/>
        </w:rPr>
        <w:t xml:space="preserve">، بما يتسق مع المادة 31 من الاتفاقية؛ </w:t>
      </w:r>
    </w:p>
    <w:p w:rsidR="0012536F" w:rsidRPr="003842F5" w:rsidRDefault="0012536F" w:rsidP="0012536F">
      <w:pPr>
        <w:pStyle w:val="SingleTxtGA"/>
        <w:rPr>
          <w:rFonts w:hint="cs"/>
          <w:b/>
          <w:bCs/>
          <w:rtl/>
          <w:lang w:val="fr-CH"/>
        </w:rPr>
      </w:pPr>
      <w:r w:rsidRPr="003842F5">
        <w:rPr>
          <w:rFonts w:hint="cs"/>
          <w:b/>
          <w:bCs/>
          <w:rtl/>
          <w:lang w:val="fr-CH"/>
        </w:rPr>
        <w:tab/>
        <w:t>(د)</w:t>
      </w:r>
      <w:r w:rsidRPr="003842F5">
        <w:rPr>
          <w:rFonts w:hint="cs"/>
          <w:b/>
          <w:bCs/>
          <w:rtl/>
          <w:lang w:val="fr-CH"/>
        </w:rPr>
        <w:tab/>
        <w:t xml:space="preserve">تجميع المعلومات بصورة منتظمة عن النتائج المحددة المتعلقة بتحقيق المساواة في الالتحاق بالمدارس لإدراجها في التقرير الدوري القادم للدولة الطرف؛ </w:t>
      </w:r>
    </w:p>
    <w:p w:rsidR="0012536F" w:rsidRPr="003842F5" w:rsidRDefault="0012536F" w:rsidP="0012536F">
      <w:pPr>
        <w:pStyle w:val="SingleTxtGA"/>
        <w:rPr>
          <w:rFonts w:hint="cs"/>
          <w:b/>
          <w:bCs/>
          <w:rtl/>
          <w:lang w:val="fr-CH"/>
        </w:rPr>
      </w:pPr>
      <w:r w:rsidRPr="003842F5">
        <w:rPr>
          <w:rFonts w:hint="cs"/>
          <w:b/>
          <w:bCs/>
          <w:rtl/>
          <w:lang w:val="fr-CH"/>
        </w:rPr>
        <w:tab/>
        <w:t>(</w:t>
      </w:r>
      <w:r w:rsidRPr="003842F5">
        <w:rPr>
          <w:rFonts w:hint="cs"/>
          <w:b/>
          <w:bCs/>
          <w:sz w:val="30"/>
          <w:rtl/>
          <w:lang w:val="fr-CH"/>
        </w:rPr>
        <w:t>ﻫ</w:t>
      </w:r>
      <w:r w:rsidRPr="003842F5">
        <w:rPr>
          <w:rFonts w:hint="cs"/>
          <w:b/>
          <w:bCs/>
          <w:rtl/>
          <w:lang w:val="fr-CH"/>
        </w:rPr>
        <w:t>)</w:t>
      </w:r>
      <w:r w:rsidRPr="003842F5">
        <w:rPr>
          <w:rFonts w:hint="cs"/>
          <w:b/>
          <w:bCs/>
          <w:rtl/>
          <w:lang w:val="fr-CH"/>
        </w:rPr>
        <w:tab/>
        <w:t xml:space="preserve">تعزيز التدابير المتخذة لمكافحة </w:t>
      </w:r>
      <w:r>
        <w:rPr>
          <w:rFonts w:hint="cs"/>
          <w:b/>
          <w:bCs/>
          <w:rtl/>
          <w:lang w:val="fr-CH"/>
        </w:rPr>
        <w:t>تسلط الأقران</w:t>
      </w:r>
      <w:r w:rsidRPr="003842F5">
        <w:rPr>
          <w:rFonts w:hint="cs"/>
          <w:b/>
          <w:bCs/>
          <w:rtl/>
          <w:lang w:val="fr-CH"/>
        </w:rPr>
        <w:t xml:space="preserve"> مع إيلاء عناية خاصة إلى الأطفال ذوي أصول أجنبية، وكفالة مشاركة الأطفال في المبادرات الرامية إلى الحد من تسلط الأقران. وينبغي لهذه التدابير أن تتناول أيضاً الأشكال الجديدة من تسلط الأقران والمضايقة خارج الصفوف أو ساحات المدارس، بوسائل منها الهاتف المحمول و</w:t>
      </w:r>
      <w:r>
        <w:rPr>
          <w:rFonts w:hint="cs"/>
          <w:b/>
          <w:bCs/>
          <w:rtl/>
          <w:lang w:val="fr-CH"/>
        </w:rPr>
        <w:t>مواقع</w:t>
      </w:r>
      <w:r w:rsidRPr="003842F5">
        <w:rPr>
          <w:rFonts w:hint="cs"/>
          <w:b/>
          <w:bCs/>
          <w:rtl/>
          <w:lang w:val="fr-CH"/>
        </w:rPr>
        <w:t xml:space="preserve"> الاجتماع الافتراضية. </w:t>
      </w:r>
    </w:p>
    <w:p w:rsidR="0012536F" w:rsidRPr="003842F5" w:rsidRDefault="0012536F" w:rsidP="00E24C90">
      <w:pPr>
        <w:pStyle w:val="H1GA"/>
        <w:rPr>
          <w:rFonts w:hint="cs"/>
          <w:rtl/>
          <w:lang w:val="fr-CH"/>
        </w:rPr>
      </w:pPr>
      <w:r>
        <w:rPr>
          <w:rFonts w:hint="cs"/>
          <w:rtl/>
          <w:lang w:val="fr-CH"/>
        </w:rPr>
        <w:tab/>
      </w:r>
      <w:r w:rsidRPr="003842F5">
        <w:rPr>
          <w:rFonts w:hint="cs"/>
          <w:rtl/>
          <w:lang w:val="fr-CH"/>
        </w:rPr>
        <w:t>زاي</w:t>
      </w:r>
      <w:r>
        <w:rPr>
          <w:rFonts w:hint="cs"/>
          <w:rtl/>
          <w:lang w:val="fr-CH"/>
        </w:rPr>
        <w:t>-</w:t>
      </w:r>
      <w:r w:rsidRPr="003842F5">
        <w:rPr>
          <w:rFonts w:hint="cs"/>
          <w:rtl/>
          <w:lang w:val="fr-CH"/>
        </w:rPr>
        <w:tab/>
        <w:t>تدابير الحماية الخاصة (المواد 22 و30 و38 و39 و40 و37 (الفقرات (ب) - (د)</w:t>
      </w:r>
      <w:r w:rsidR="00FB1E88">
        <w:rPr>
          <w:rFonts w:hint="cs"/>
          <w:rtl/>
          <w:lang w:val="fr-CH"/>
        </w:rPr>
        <w:t>)</w:t>
      </w:r>
      <w:r w:rsidRPr="003842F5">
        <w:rPr>
          <w:rFonts w:hint="cs"/>
          <w:rtl/>
          <w:lang w:val="fr-CH"/>
        </w:rPr>
        <w:t>، والمواد 32-36 من الاتفاقية)</w:t>
      </w:r>
    </w:p>
    <w:p w:rsidR="0012536F" w:rsidRDefault="0012536F" w:rsidP="0012536F">
      <w:pPr>
        <w:pStyle w:val="H23GA"/>
        <w:rPr>
          <w:rFonts w:hint="cs"/>
          <w:rtl/>
          <w:lang w:val="fr-CH"/>
        </w:rPr>
      </w:pPr>
      <w:r>
        <w:rPr>
          <w:rFonts w:hint="cs"/>
          <w:rtl/>
          <w:lang w:val="fr-CH"/>
        </w:rPr>
        <w:tab/>
      </w:r>
      <w:r>
        <w:rPr>
          <w:rFonts w:hint="cs"/>
          <w:rtl/>
          <w:lang w:val="fr-CH"/>
        </w:rPr>
        <w:tab/>
        <w:t xml:space="preserve">الأطفال ملتمسو اللجوء واللاجئون </w:t>
      </w:r>
    </w:p>
    <w:p w:rsidR="0012536F" w:rsidRDefault="0012536F" w:rsidP="0012536F">
      <w:pPr>
        <w:pStyle w:val="SingleTxtGA"/>
        <w:rPr>
          <w:rFonts w:hint="cs"/>
          <w:rtl/>
          <w:lang w:val="fr-CH"/>
        </w:rPr>
      </w:pPr>
      <w:r>
        <w:rPr>
          <w:rFonts w:hint="cs"/>
          <w:rtl/>
          <w:lang w:val="fr-CH"/>
        </w:rPr>
        <w:t>64-</w:t>
      </w:r>
      <w:r>
        <w:rPr>
          <w:rFonts w:hint="cs"/>
          <w:rtl/>
          <w:lang w:val="fr-CH"/>
        </w:rPr>
        <w:tab/>
        <w:t xml:space="preserve">يساور اللجنة القلق من أن تشريع الدولة الطرف لا ينص على الوثائق الثبوتية للحالة المدنية للأطفال اللاجئين وملتمسي اللجوء المولودين داخل إقليمها ومن أن هذا الوضع الهشّ الذي يعيشه الأطفال ملتمسو اللجوء والحاصلون على الإقامة لأغراض إنسانية يتفاقم بسبب تقييد وصول والديهم إلى سوق العمل ونقص المساعدة المقدمة إليهم لكسب أسباب الرزق. كما تشعر اللجنة بالقلق إزاء عدم وجود برامج </w:t>
      </w:r>
      <w:r w:rsidR="00FB1E88">
        <w:rPr>
          <w:rFonts w:hint="cs"/>
          <w:rtl/>
          <w:lang w:val="fr-CH"/>
        </w:rPr>
        <w:t>ل</w:t>
      </w:r>
      <w:r>
        <w:rPr>
          <w:rFonts w:hint="cs"/>
          <w:rtl/>
          <w:lang w:val="fr-CH"/>
        </w:rPr>
        <w:t>مساعدة وإدماج اللاجئين اجتماعياً، لا سيما بالتصدي لقلة فرص استفادة أطفال اللاجئين وملتمسي اللجوء من خدمات التعليم بسبب توقف التحاقهم بالمدارس على مركز الآباء كمهاجرين أم لا. ويساور اللجنة القلق أيضاً إزاء عدم تنظيم برامج أو دورات تدريبية تعليمية بشأن حقوق اللاجئين لفائدة المسؤولين العاملين مباشرة مع اللاجئين أو مع ملتمسي اللجوء.</w:t>
      </w:r>
    </w:p>
    <w:p w:rsidR="0012536F" w:rsidRPr="003842F5" w:rsidRDefault="0012536F" w:rsidP="0012536F">
      <w:pPr>
        <w:pStyle w:val="SingleTxtGA"/>
        <w:rPr>
          <w:rFonts w:hint="cs"/>
          <w:b/>
          <w:bCs/>
          <w:rtl/>
          <w:lang w:val="fr-CH"/>
        </w:rPr>
      </w:pPr>
      <w:r>
        <w:rPr>
          <w:rFonts w:hint="cs"/>
          <w:rtl/>
          <w:lang w:val="fr-CH"/>
        </w:rPr>
        <w:t>65-</w:t>
      </w:r>
      <w:r>
        <w:rPr>
          <w:rFonts w:hint="cs"/>
          <w:rtl/>
          <w:lang w:val="fr-CH"/>
        </w:rPr>
        <w:tab/>
      </w:r>
      <w:r w:rsidRPr="003842F5">
        <w:rPr>
          <w:rFonts w:hint="cs"/>
          <w:b/>
          <w:bCs/>
          <w:rtl/>
          <w:lang w:val="fr-CH"/>
        </w:rPr>
        <w:t>تحث اللجنة الدولة الطرف على إتاح</w:t>
      </w:r>
      <w:r>
        <w:rPr>
          <w:rFonts w:hint="cs"/>
          <w:b/>
          <w:bCs/>
          <w:rtl/>
          <w:lang w:val="fr-CH"/>
        </w:rPr>
        <w:t xml:space="preserve">ة تسجيل جميع الأطفال، بمن فيهم </w:t>
      </w:r>
      <w:r w:rsidRPr="003842F5">
        <w:rPr>
          <w:rFonts w:hint="cs"/>
          <w:b/>
          <w:bCs/>
          <w:rtl/>
          <w:lang w:val="fr-CH"/>
        </w:rPr>
        <w:t>أطفال اللاجئ</w:t>
      </w:r>
      <w:r>
        <w:rPr>
          <w:rFonts w:hint="cs"/>
          <w:b/>
          <w:bCs/>
          <w:rtl/>
          <w:lang w:val="fr-CH"/>
        </w:rPr>
        <w:t>ي</w:t>
      </w:r>
      <w:r w:rsidRPr="003842F5">
        <w:rPr>
          <w:rFonts w:hint="cs"/>
          <w:b/>
          <w:bCs/>
          <w:rtl/>
          <w:lang w:val="fr-CH"/>
        </w:rPr>
        <w:t>ن و</w:t>
      </w:r>
      <w:r>
        <w:rPr>
          <w:rFonts w:hint="cs"/>
          <w:b/>
          <w:bCs/>
          <w:rtl/>
          <w:lang w:val="fr-CH"/>
        </w:rPr>
        <w:t>ملتمسي</w:t>
      </w:r>
      <w:r w:rsidRPr="003842F5">
        <w:rPr>
          <w:rFonts w:hint="cs"/>
          <w:b/>
          <w:bCs/>
          <w:rtl/>
          <w:lang w:val="fr-CH"/>
        </w:rPr>
        <w:t xml:space="preserve"> اللجوء، المولود</w:t>
      </w:r>
      <w:r>
        <w:rPr>
          <w:rFonts w:hint="cs"/>
          <w:b/>
          <w:bCs/>
          <w:rtl/>
          <w:lang w:val="fr-CH"/>
        </w:rPr>
        <w:t>ي</w:t>
      </w:r>
      <w:r w:rsidRPr="003842F5">
        <w:rPr>
          <w:rFonts w:hint="cs"/>
          <w:b/>
          <w:bCs/>
          <w:rtl/>
          <w:lang w:val="fr-CH"/>
        </w:rPr>
        <w:t>ن في إقليمها. وتشجع الدولة الطرف كذلك على إتاحة المساعدة المالية والاجتماعية الكافية إلى أسر ملتمسي اللجوء والحاصلين على ا</w:t>
      </w:r>
      <w:r>
        <w:rPr>
          <w:rFonts w:hint="cs"/>
          <w:b/>
          <w:bCs/>
          <w:rtl/>
          <w:lang w:val="fr-CH"/>
        </w:rPr>
        <w:t xml:space="preserve">لإقامة لأغراض إنسانية </w:t>
      </w:r>
      <w:r w:rsidRPr="003842F5">
        <w:rPr>
          <w:rFonts w:hint="cs"/>
          <w:b/>
          <w:bCs/>
          <w:rtl/>
          <w:lang w:val="fr-CH"/>
        </w:rPr>
        <w:t xml:space="preserve">وتمكين الأطفال في هذه الحالات من نفس </w:t>
      </w:r>
      <w:r>
        <w:rPr>
          <w:rFonts w:hint="cs"/>
          <w:b/>
          <w:bCs/>
          <w:rtl/>
          <w:lang w:val="fr-CH"/>
        </w:rPr>
        <w:t>فرص</w:t>
      </w:r>
      <w:r w:rsidRPr="003842F5">
        <w:rPr>
          <w:rFonts w:hint="cs"/>
          <w:b/>
          <w:bCs/>
          <w:rtl/>
          <w:lang w:val="fr-CH"/>
        </w:rPr>
        <w:t xml:space="preserve"> الاستفادة من خدمات التعليم التي يتمتع بها رعايا الدولة الطرف. </w:t>
      </w:r>
    </w:p>
    <w:p w:rsidR="0012536F" w:rsidRPr="003842F5" w:rsidRDefault="0012536F" w:rsidP="0012536F">
      <w:pPr>
        <w:pStyle w:val="SingleTxtGA"/>
        <w:rPr>
          <w:rFonts w:hint="cs"/>
          <w:b/>
          <w:bCs/>
          <w:rtl/>
          <w:lang w:val="fr-CH"/>
        </w:rPr>
      </w:pPr>
      <w:r>
        <w:rPr>
          <w:rFonts w:hint="cs"/>
          <w:b/>
          <w:bCs/>
          <w:rtl/>
          <w:lang w:val="fr-CH"/>
        </w:rPr>
        <w:tab/>
      </w:r>
      <w:r w:rsidRPr="003842F5">
        <w:rPr>
          <w:rFonts w:hint="cs"/>
          <w:b/>
          <w:bCs/>
          <w:rtl/>
          <w:lang w:val="fr-CH"/>
        </w:rPr>
        <w:t>وفضلاً عن ذلك، تحث اللجنة الدولة الطرف على توفير دورات تدريبية خاصة تتناول حقوق اللاجئين لفائدة المسؤولين الحكوميين ولا سيما العاملين مباشرة مع اللاجئين أو</w:t>
      </w:r>
      <w:r>
        <w:rPr>
          <w:rFonts w:hint="cs"/>
          <w:b/>
          <w:bCs/>
          <w:rtl/>
          <w:lang w:val="fr-CH"/>
        </w:rPr>
        <w:t xml:space="preserve"> </w:t>
      </w:r>
      <w:r w:rsidRPr="003842F5">
        <w:rPr>
          <w:rFonts w:hint="cs"/>
          <w:b/>
          <w:bCs/>
          <w:rtl/>
          <w:lang w:val="fr-CH"/>
        </w:rPr>
        <w:t>ملتمسي اللجوء.</w:t>
      </w:r>
    </w:p>
    <w:p w:rsidR="0012536F" w:rsidRDefault="0012536F" w:rsidP="00FB1E88">
      <w:pPr>
        <w:pStyle w:val="SingleTxtGA"/>
        <w:rPr>
          <w:rFonts w:hint="cs"/>
          <w:rtl/>
          <w:lang w:val="fr-CH"/>
        </w:rPr>
      </w:pPr>
      <w:r>
        <w:rPr>
          <w:rFonts w:hint="cs"/>
          <w:rtl/>
          <w:lang w:val="fr-CH"/>
        </w:rPr>
        <w:t>66-</w:t>
      </w:r>
      <w:r>
        <w:rPr>
          <w:rFonts w:hint="cs"/>
          <w:rtl/>
          <w:lang w:val="fr-CH"/>
        </w:rPr>
        <w:tab/>
        <w:t>وبالإضافة إلى ذلك، يساور اللجنة القلق إزاء احتمال تعرض الأطفال اللاجئين وملتمسي اللجوء وغير المصحوبين للاحتجاز بموجب قانون الهجرة في الدولة الطرف. وتلاحظ اللجنة أيضاً مع القلق أن هذا الاحتجاز يجري، عند اللجوء إليه، في مرافق غير مناسبة للأطفال. كما تلاحظ عدم وجود أحكام تكفل إعادة النظر دورياً وفي الوقت المناسب في هذا الاحتجاز الذي لا يخضع لفترة زمنية قانونية محددة في حالة الانتظار لتنفيذ قرار الإعادة إلى الوطن.</w:t>
      </w:r>
    </w:p>
    <w:p w:rsidR="0012536F" w:rsidRDefault="0012536F" w:rsidP="00FB1E88">
      <w:pPr>
        <w:pStyle w:val="SingleTxtGA"/>
        <w:rPr>
          <w:rFonts w:hint="cs"/>
          <w:rtl/>
          <w:lang w:val="fr-CH"/>
        </w:rPr>
      </w:pPr>
      <w:r>
        <w:rPr>
          <w:rFonts w:hint="cs"/>
          <w:rtl/>
          <w:lang w:val="fr-CH"/>
        </w:rPr>
        <w:t>67-</w:t>
      </w:r>
      <w:r>
        <w:rPr>
          <w:rFonts w:hint="cs"/>
          <w:rtl/>
          <w:lang w:val="fr-CH"/>
        </w:rPr>
        <w:tab/>
      </w:r>
      <w:r w:rsidRPr="003842F5">
        <w:rPr>
          <w:rFonts w:hint="cs"/>
          <w:b/>
          <w:bCs/>
          <w:rtl/>
          <w:lang w:val="fr-CH"/>
        </w:rPr>
        <w:t xml:space="preserve">تحث اللجنة الدولة الطرف على الامتناع عن احتجاز الأطفال </w:t>
      </w:r>
      <w:r>
        <w:rPr>
          <w:rFonts w:hint="cs"/>
          <w:b/>
          <w:bCs/>
          <w:rtl/>
          <w:lang w:val="fr-CH"/>
        </w:rPr>
        <w:t xml:space="preserve">في أوضاع اللجوء </w:t>
      </w:r>
      <w:r w:rsidRPr="003842F5">
        <w:rPr>
          <w:rFonts w:hint="cs"/>
          <w:b/>
          <w:bCs/>
          <w:rtl/>
          <w:lang w:val="fr-CH"/>
        </w:rPr>
        <w:t xml:space="preserve">أو </w:t>
      </w:r>
      <w:r>
        <w:rPr>
          <w:rFonts w:hint="cs"/>
          <w:b/>
          <w:bCs/>
          <w:rtl/>
          <w:lang w:val="fr-CH"/>
        </w:rPr>
        <w:t>التماس</w:t>
      </w:r>
      <w:r w:rsidRPr="003842F5">
        <w:rPr>
          <w:rFonts w:hint="cs"/>
          <w:b/>
          <w:bCs/>
          <w:rtl/>
          <w:lang w:val="fr-CH"/>
        </w:rPr>
        <w:t xml:space="preserve"> اللجوء أو </w:t>
      </w:r>
      <w:r>
        <w:rPr>
          <w:rFonts w:hint="cs"/>
          <w:b/>
          <w:bCs/>
          <w:rtl/>
          <w:lang w:val="fr-CH"/>
        </w:rPr>
        <w:t>عدم الاصطحاب</w:t>
      </w:r>
      <w:r w:rsidRPr="003842F5">
        <w:rPr>
          <w:rFonts w:hint="cs"/>
          <w:b/>
          <w:bCs/>
          <w:rtl/>
          <w:lang w:val="fr-CH"/>
        </w:rPr>
        <w:t>. وفي حالات الإعادة إلى الوطن، تحث الدولة الطرف على ضمان إيواء هؤلاء الأطفال في مرافق تراعي حقوقهم إلى أقصى حد</w:t>
      </w:r>
      <w:r>
        <w:rPr>
          <w:rFonts w:hint="cs"/>
          <w:b/>
          <w:bCs/>
          <w:rtl/>
          <w:lang w:val="fr-CH"/>
        </w:rPr>
        <w:t xml:space="preserve"> ممكن</w:t>
      </w:r>
      <w:r w:rsidRPr="003842F5">
        <w:rPr>
          <w:rFonts w:hint="cs"/>
          <w:b/>
          <w:bCs/>
          <w:rtl/>
          <w:lang w:val="fr-CH"/>
        </w:rPr>
        <w:t xml:space="preserve">، </w:t>
      </w:r>
      <w:r>
        <w:rPr>
          <w:rFonts w:hint="cs"/>
          <w:b/>
          <w:bCs/>
          <w:rtl/>
          <w:lang w:val="fr-CH"/>
        </w:rPr>
        <w:t>وإخضاعها للمراجعة</w:t>
      </w:r>
      <w:r w:rsidRPr="003842F5">
        <w:rPr>
          <w:rFonts w:hint="cs"/>
          <w:b/>
          <w:bCs/>
          <w:rtl/>
          <w:lang w:val="fr-CH"/>
        </w:rPr>
        <w:t xml:space="preserve"> الدوري</w:t>
      </w:r>
      <w:r>
        <w:rPr>
          <w:rFonts w:hint="cs"/>
          <w:b/>
          <w:bCs/>
          <w:rtl/>
          <w:lang w:val="fr-CH"/>
        </w:rPr>
        <w:t>ة</w:t>
      </w:r>
      <w:r w:rsidRPr="003842F5">
        <w:rPr>
          <w:rFonts w:hint="cs"/>
          <w:b/>
          <w:bCs/>
          <w:rtl/>
          <w:lang w:val="fr-CH"/>
        </w:rPr>
        <w:t xml:space="preserve"> في </w:t>
      </w:r>
      <w:r>
        <w:rPr>
          <w:rFonts w:hint="cs"/>
          <w:b/>
          <w:bCs/>
          <w:rtl/>
          <w:lang w:val="fr-CH"/>
        </w:rPr>
        <w:t>الوقت المناسب وتحديد ف</w:t>
      </w:r>
      <w:r w:rsidR="00FB1E88">
        <w:rPr>
          <w:rFonts w:hint="cs"/>
          <w:b/>
          <w:bCs/>
          <w:rtl/>
          <w:lang w:val="fr-CH"/>
        </w:rPr>
        <w:t>ت</w:t>
      </w:r>
      <w:r>
        <w:rPr>
          <w:rFonts w:hint="cs"/>
          <w:b/>
          <w:bCs/>
          <w:rtl/>
          <w:lang w:val="fr-CH"/>
        </w:rPr>
        <w:t>رات المكوث فيها بوضوح</w:t>
      </w:r>
      <w:r w:rsidRPr="003842F5">
        <w:rPr>
          <w:rFonts w:hint="cs"/>
          <w:b/>
          <w:bCs/>
          <w:rtl/>
          <w:lang w:val="fr-CH"/>
        </w:rPr>
        <w:t>.</w:t>
      </w:r>
      <w:r>
        <w:rPr>
          <w:rFonts w:hint="cs"/>
          <w:rtl/>
          <w:lang w:val="fr-CH"/>
        </w:rPr>
        <w:t xml:space="preserve"> </w:t>
      </w:r>
    </w:p>
    <w:p w:rsidR="0012536F" w:rsidRDefault="0012536F" w:rsidP="0012536F">
      <w:pPr>
        <w:pStyle w:val="H23GA"/>
        <w:rPr>
          <w:rFonts w:hint="cs"/>
          <w:rtl/>
          <w:lang w:val="fr-CH"/>
        </w:rPr>
      </w:pPr>
      <w:r>
        <w:rPr>
          <w:rFonts w:hint="cs"/>
          <w:rtl/>
          <w:lang w:val="fr-CH"/>
        </w:rPr>
        <w:tab/>
      </w:r>
      <w:r>
        <w:rPr>
          <w:rFonts w:hint="cs"/>
          <w:rtl/>
          <w:lang w:val="fr-CH"/>
        </w:rPr>
        <w:tab/>
        <w:t>الأطفال في أوضاع الهجرة</w:t>
      </w:r>
    </w:p>
    <w:p w:rsidR="0012536F" w:rsidRDefault="0012536F" w:rsidP="0012536F">
      <w:pPr>
        <w:pStyle w:val="SingleTxtGA"/>
        <w:rPr>
          <w:rFonts w:hint="cs"/>
          <w:b/>
          <w:bCs/>
          <w:rtl/>
          <w:lang w:val="fr-CH"/>
        </w:rPr>
      </w:pPr>
      <w:r w:rsidRPr="003842F5">
        <w:rPr>
          <w:rFonts w:hint="cs"/>
          <w:rtl/>
          <w:lang w:val="fr-CH"/>
        </w:rPr>
        <w:t>68-</w:t>
      </w:r>
      <w:r w:rsidRPr="003842F5">
        <w:rPr>
          <w:rFonts w:hint="cs"/>
          <w:rtl/>
          <w:lang w:val="fr-CH"/>
        </w:rPr>
        <w:tab/>
      </w:r>
      <w:r w:rsidRPr="003842F5">
        <w:rPr>
          <w:rFonts w:hint="cs"/>
          <w:b/>
          <w:bCs/>
          <w:rtl/>
          <w:lang w:val="fr-CH"/>
        </w:rPr>
        <w:t xml:space="preserve">ترحب اللجنة باعتماد قانون عام 2007 الخاص بالأجانب في كوريا، الذي يسهل إدماج الأجانب في الحياة في كوريا، وكذلك بالتعديلات المدخلة على مرسوم إنفاذ قانون التعليم الابتدائي والثانوي في عام 2008، الذي يسمح لأطفال المهاجرين غير القانونيين بالالتحاق بالمدارس والانتقال بينها. بيد أن اللجنة لا تزال تشعر بالقلق من استمرار تدني معدل التحاق الأطفال المهاجرين بالمدارس. وتشعر اللجنة بالقلق أيضاً من أن تشريع الدولة الطرف الذي يطالب الوالدين بكفالة التحاق أطفالهم بالتعليم الابتدائي والإعدادي لا ينطبق على </w:t>
      </w:r>
      <w:r>
        <w:rPr>
          <w:rFonts w:hint="cs"/>
          <w:b/>
          <w:bCs/>
          <w:rtl/>
          <w:lang w:val="fr-CH"/>
        </w:rPr>
        <w:t xml:space="preserve">الآباء من </w:t>
      </w:r>
      <w:r w:rsidRPr="003842F5">
        <w:rPr>
          <w:rFonts w:hint="cs"/>
          <w:b/>
          <w:bCs/>
          <w:rtl/>
          <w:lang w:val="fr-CH"/>
        </w:rPr>
        <w:t>غير رعاياها.</w:t>
      </w:r>
      <w:r>
        <w:rPr>
          <w:rFonts w:hint="cs"/>
          <w:b/>
          <w:bCs/>
          <w:rtl/>
          <w:lang w:val="fr-CH"/>
        </w:rPr>
        <w:t xml:space="preserve"> </w:t>
      </w:r>
    </w:p>
    <w:p w:rsidR="0012536F" w:rsidRPr="003842F5" w:rsidRDefault="0012536F" w:rsidP="0012536F">
      <w:pPr>
        <w:pStyle w:val="SingleTxtGA"/>
        <w:rPr>
          <w:rFonts w:hint="cs"/>
          <w:b/>
          <w:bCs/>
          <w:rtl/>
        </w:rPr>
      </w:pPr>
      <w:r w:rsidRPr="003842F5">
        <w:rPr>
          <w:rFonts w:hint="cs"/>
          <w:rtl/>
          <w:lang w:val="fr-CH"/>
        </w:rPr>
        <w:t>69-</w:t>
      </w:r>
      <w:r w:rsidRPr="003842F5">
        <w:rPr>
          <w:rFonts w:hint="cs"/>
          <w:rtl/>
          <w:lang w:val="fr-CH"/>
        </w:rPr>
        <w:tab/>
      </w:r>
      <w:r w:rsidRPr="003842F5">
        <w:rPr>
          <w:rFonts w:hint="cs"/>
          <w:b/>
          <w:bCs/>
          <w:rtl/>
        </w:rPr>
        <w:t>توصي اللجنة الدولة الطرف بوضع واعتماد سياسات واستراتيجيات تكفل التحاق أطفال المهاجرين بمرافق التعليم وتلقيه</w:t>
      </w:r>
      <w:r>
        <w:rPr>
          <w:rFonts w:hint="cs"/>
          <w:b/>
          <w:bCs/>
          <w:rtl/>
        </w:rPr>
        <w:t>م إياه بالفعل</w:t>
      </w:r>
      <w:r w:rsidRPr="003842F5">
        <w:rPr>
          <w:rFonts w:hint="cs"/>
          <w:b/>
          <w:bCs/>
          <w:rtl/>
        </w:rPr>
        <w:t xml:space="preserve">، بمن فيهم أطفالُ المهاجرين غير القانونيين. وتشجع اللجنة الدولة الطرف كذلك على التصديق على اتفاقية حماية حقوق جميع العمال المهاجرين وأفراد أسرهم والعمل على اتساق تشريعها مع الأحكام الواردة فيها. </w:t>
      </w:r>
    </w:p>
    <w:p w:rsidR="0012536F" w:rsidRDefault="0012536F" w:rsidP="0012536F">
      <w:pPr>
        <w:pStyle w:val="H23GA"/>
        <w:rPr>
          <w:rFonts w:hint="cs"/>
          <w:rtl/>
          <w:lang w:val="fr-CH"/>
        </w:rPr>
      </w:pPr>
      <w:r>
        <w:rPr>
          <w:rFonts w:hint="cs"/>
          <w:rtl/>
          <w:lang w:val="fr-CH"/>
        </w:rPr>
        <w:tab/>
      </w:r>
      <w:r>
        <w:rPr>
          <w:rFonts w:hint="cs"/>
          <w:rtl/>
          <w:lang w:val="fr-CH"/>
        </w:rPr>
        <w:tab/>
        <w:t>الاستغلال الاقتصادي، بما في ذلك عمالة الأطفال</w:t>
      </w:r>
    </w:p>
    <w:p w:rsidR="0012536F" w:rsidRDefault="0012536F" w:rsidP="0012536F">
      <w:pPr>
        <w:pStyle w:val="SingleTxtGA"/>
        <w:rPr>
          <w:rFonts w:hint="cs"/>
          <w:rtl/>
          <w:lang w:val="fr-CH"/>
        </w:rPr>
      </w:pPr>
      <w:r>
        <w:rPr>
          <w:rFonts w:hint="cs"/>
          <w:rtl/>
          <w:lang w:val="fr-CH"/>
        </w:rPr>
        <w:t>70-</w:t>
      </w:r>
      <w:r>
        <w:rPr>
          <w:rFonts w:hint="cs"/>
          <w:rtl/>
          <w:lang w:val="fr-CH"/>
        </w:rPr>
        <w:tab/>
        <w:t>ترحب اللجنة بوضع "تدابير شاملة لحماية العمال دون السن القانونية" في عام 2005 من أجل حماية الأطفال من الاستغلال. ومع ذلك، يساور اللجنة القلق إزاء     ما يلي:</w:t>
      </w:r>
    </w:p>
    <w:p w:rsidR="0012536F" w:rsidRDefault="0012536F" w:rsidP="0012536F">
      <w:pPr>
        <w:pStyle w:val="SingleTxtGA"/>
        <w:rPr>
          <w:rFonts w:hint="cs"/>
          <w:rtl/>
          <w:lang w:val="fr-CH"/>
        </w:rPr>
      </w:pPr>
      <w:r>
        <w:rPr>
          <w:rFonts w:hint="cs"/>
          <w:rtl/>
          <w:lang w:val="fr-CH"/>
        </w:rPr>
        <w:tab/>
        <w:t>(أ)</w:t>
      </w:r>
      <w:r>
        <w:rPr>
          <w:rFonts w:hint="cs"/>
          <w:rtl/>
          <w:lang w:val="fr-CH"/>
        </w:rPr>
        <w:tab/>
        <w:t xml:space="preserve">زيادة عدد الأطفال العاملين؛ </w:t>
      </w:r>
    </w:p>
    <w:p w:rsidR="0012536F" w:rsidRDefault="0012536F" w:rsidP="0012536F">
      <w:pPr>
        <w:pStyle w:val="SingleTxtGA"/>
        <w:rPr>
          <w:rFonts w:hint="cs"/>
          <w:rtl/>
          <w:lang w:val="fr-CH"/>
        </w:rPr>
      </w:pPr>
      <w:r>
        <w:rPr>
          <w:rFonts w:hint="cs"/>
          <w:rtl/>
          <w:lang w:val="fr-CH"/>
        </w:rPr>
        <w:tab/>
        <w:t>(ب)</w:t>
      </w:r>
      <w:r>
        <w:rPr>
          <w:rFonts w:hint="cs"/>
          <w:rtl/>
          <w:lang w:val="fr-CH"/>
        </w:rPr>
        <w:tab/>
        <w:t>عدم وفاء أصحاب العمل دائماً عند توظيف الأطفال بالمعايير الخاصة بالعمال دون السن القانونية المحددة في قانون معايير العمل؛ بما في ذلك فيما يخص الأطفال الذين يزيد عمرهم عن 15 عاماً والمطالبون بالعمل ليلاً مقابل أجور دون الحد الأدنى للأجر؛</w:t>
      </w:r>
    </w:p>
    <w:p w:rsidR="0012536F" w:rsidRDefault="0012536F" w:rsidP="0012536F">
      <w:pPr>
        <w:pStyle w:val="SingleTxtGA"/>
        <w:rPr>
          <w:rFonts w:hint="cs"/>
          <w:rtl/>
          <w:lang w:val="fr-CH"/>
        </w:rPr>
      </w:pPr>
      <w:r>
        <w:rPr>
          <w:rFonts w:hint="cs"/>
          <w:rtl/>
          <w:lang w:val="fr-CH"/>
        </w:rPr>
        <w:tab/>
        <w:t>(ج)</w:t>
      </w:r>
      <w:r>
        <w:rPr>
          <w:rFonts w:hint="cs"/>
          <w:rtl/>
          <w:lang w:val="fr-CH"/>
        </w:rPr>
        <w:tab/>
        <w:t xml:space="preserve">عدم كفاية اللوائح القانونية التي تنظم ممارسات العمالة غير النظامية، مثل ساعات الفراغ غير المدفوعة الأجر؛ </w:t>
      </w:r>
    </w:p>
    <w:p w:rsidR="0012536F" w:rsidRDefault="0012536F" w:rsidP="0012536F">
      <w:pPr>
        <w:pStyle w:val="SingleTxtGA"/>
        <w:rPr>
          <w:rFonts w:hint="cs"/>
          <w:rtl/>
          <w:lang w:val="fr-CH"/>
        </w:rPr>
      </w:pPr>
      <w:r>
        <w:rPr>
          <w:rFonts w:hint="cs"/>
          <w:rtl/>
          <w:lang w:val="fr-CH"/>
        </w:rPr>
        <w:tab/>
        <w:t>(د)</w:t>
      </w:r>
      <w:r>
        <w:rPr>
          <w:rFonts w:hint="cs"/>
          <w:rtl/>
          <w:lang w:val="fr-CH"/>
        </w:rPr>
        <w:tab/>
        <w:t>عدم كفاية عمليات تفتيش العمل؛</w:t>
      </w:r>
    </w:p>
    <w:p w:rsidR="0012536F" w:rsidRDefault="0012536F" w:rsidP="0012536F">
      <w:pPr>
        <w:pStyle w:val="SingleTxtGA"/>
        <w:rPr>
          <w:rFonts w:hint="cs"/>
          <w:b/>
          <w:bCs/>
          <w:rtl/>
          <w:lang w:val="fr-CH"/>
        </w:rPr>
      </w:pPr>
      <w:r>
        <w:rPr>
          <w:rFonts w:hint="cs"/>
          <w:rtl/>
          <w:lang w:val="fr-CH"/>
        </w:rPr>
        <w:tab/>
        <w:t>(</w:t>
      </w:r>
      <w:r>
        <w:rPr>
          <w:rFonts w:hint="cs"/>
          <w:sz w:val="30"/>
          <w:rtl/>
          <w:lang w:val="fr-CH"/>
        </w:rPr>
        <w:t>ﻫ</w:t>
      </w:r>
      <w:r>
        <w:rPr>
          <w:rFonts w:hint="cs"/>
          <w:rtl/>
          <w:lang w:val="fr-CH"/>
        </w:rPr>
        <w:t>)</w:t>
      </w:r>
      <w:r>
        <w:rPr>
          <w:rFonts w:hint="cs"/>
          <w:rtl/>
          <w:lang w:val="fr-CH"/>
        </w:rPr>
        <w:tab/>
        <w:t>زيادة تفاقم مشكلة عمل الأطفال بسبب انتشار الإيذاء والعنف اللفظيين والجنسيين على نطاق واسع؛</w:t>
      </w:r>
    </w:p>
    <w:p w:rsidR="0012536F" w:rsidRDefault="0012536F" w:rsidP="0012536F">
      <w:pPr>
        <w:pStyle w:val="SingleTxtGA"/>
        <w:rPr>
          <w:rFonts w:hint="cs"/>
          <w:rtl/>
          <w:lang w:val="fr-CH"/>
        </w:rPr>
      </w:pPr>
      <w:r>
        <w:rPr>
          <w:rFonts w:hint="cs"/>
          <w:rtl/>
          <w:lang w:val="fr-CH"/>
        </w:rPr>
        <w:tab/>
        <w:t>(و)</w:t>
      </w:r>
      <w:r>
        <w:rPr>
          <w:rFonts w:hint="cs"/>
          <w:rtl/>
          <w:lang w:val="fr-CH"/>
        </w:rPr>
        <w:tab/>
        <w:t>زيادة عدد الأطفال الذين يشتغلون لأغراض الترفيه وكسلعة جنسية.</w:t>
      </w:r>
    </w:p>
    <w:p w:rsidR="0012536F" w:rsidRPr="003842F5" w:rsidRDefault="0012536F" w:rsidP="0012536F">
      <w:pPr>
        <w:pStyle w:val="SingleTxtGA"/>
        <w:rPr>
          <w:rFonts w:hint="cs"/>
          <w:b/>
          <w:bCs/>
          <w:rtl/>
          <w:lang w:val="fr-CH"/>
        </w:rPr>
      </w:pPr>
      <w:r>
        <w:rPr>
          <w:rFonts w:hint="cs"/>
          <w:rtl/>
          <w:lang w:val="fr-CH"/>
        </w:rPr>
        <w:t>71-</w:t>
      </w:r>
      <w:r>
        <w:rPr>
          <w:rFonts w:hint="cs"/>
          <w:rtl/>
          <w:lang w:val="fr-CH"/>
        </w:rPr>
        <w:tab/>
      </w:r>
      <w:r w:rsidRPr="003842F5">
        <w:rPr>
          <w:rFonts w:hint="cs"/>
          <w:b/>
          <w:bCs/>
          <w:rtl/>
          <w:lang w:val="fr-CH"/>
        </w:rPr>
        <w:t>توصي اللجنة الدولة الطرف بما يلي:</w:t>
      </w:r>
    </w:p>
    <w:p w:rsidR="0012536F" w:rsidRPr="003842F5" w:rsidRDefault="0012536F" w:rsidP="0012536F">
      <w:pPr>
        <w:pStyle w:val="SingleTxtGA"/>
        <w:rPr>
          <w:rFonts w:hint="cs"/>
          <w:b/>
          <w:bCs/>
          <w:rtl/>
          <w:lang w:val="fr-CH"/>
        </w:rPr>
      </w:pPr>
      <w:r w:rsidRPr="003842F5">
        <w:rPr>
          <w:rFonts w:hint="cs"/>
          <w:b/>
          <w:bCs/>
          <w:rtl/>
          <w:lang w:val="fr-CH"/>
        </w:rPr>
        <w:tab/>
        <w:t>(أ)</w:t>
      </w:r>
      <w:r w:rsidRPr="003842F5">
        <w:rPr>
          <w:rFonts w:hint="cs"/>
          <w:b/>
          <w:bCs/>
          <w:rtl/>
          <w:lang w:val="fr-CH"/>
        </w:rPr>
        <w:tab/>
        <w:t>اتخاذ تدابير لمعالجة العوامل الاجتماعية - الاقتصادية الدفينة التي تؤدي إلى عمل الأطفال؛</w:t>
      </w:r>
    </w:p>
    <w:p w:rsidR="0012536F" w:rsidRPr="003842F5" w:rsidRDefault="0012536F" w:rsidP="0012536F">
      <w:pPr>
        <w:pStyle w:val="SingleTxtGA"/>
        <w:rPr>
          <w:rFonts w:hint="cs"/>
          <w:b/>
          <w:bCs/>
          <w:rtl/>
          <w:lang w:val="fr-CH"/>
        </w:rPr>
      </w:pPr>
      <w:r w:rsidRPr="003842F5">
        <w:rPr>
          <w:rFonts w:hint="cs"/>
          <w:b/>
          <w:bCs/>
          <w:rtl/>
          <w:lang w:val="fr-CH"/>
        </w:rPr>
        <w:tab/>
        <w:t>(ب)</w:t>
      </w:r>
      <w:r w:rsidRPr="003842F5">
        <w:rPr>
          <w:rFonts w:hint="cs"/>
          <w:b/>
          <w:bCs/>
          <w:rtl/>
          <w:lang w:val="fr-CH"/>
        </w:rPr>
        <w:tab/>
        <w:t xml:space="preserve">كفالة إنفاذ المعايير القائمة </w:t>
      </w:r>
      <w:r>
        <w:rPr>
          <w:rFonts w:hint="cs"/>
          <w:b/>
          <w:bCs/>
          <w:rtl/>
          <w:lang w:val="fr-CH"/>
        </w:rPr>
        <w:t>بشأن ظروف</w:t>
      </w:r>
      <w:r w:rsidRPr="003842F5">
        <w:rPr>
          <w:rFonts w:hint="cs"/>
          <w:b/>
          <w:bCs/>
          <w:rtl/>
          <w:lang w:val="fr-CH"/>
        </w:rPr>
        <w:t xml:space="preserve"> عمل الأشخاص الذين تقل أعمارهم عن 18 عاماً إنفاذاً صارماً، بما في ذلك فيما يتعلق بالإنفاذ الفعّال لحظر العمل الليلي ودفع </w:t>
      </w:r>
      <w:r>
        <w:rPr>
          <w:rFonts w:hint="cs"/>
          <w:b/>
          <w:bCs/>
          <w:rtl/>
          <w:lang w:val="fr-CH"/>
        </w:rPr>
        <w:t xml:space="preserve">الحد </w:t>
      </w:r>
      <w:r w:rsidRPr="003842F5">
        <w:rPr>
          <w:rFonts w:hint="cs"/>
          <w:b/>
          <w:bCs/>
          <w:rtl/>
          <w:lang w:val="fr-CH"/>
        </w:rPr>
        <w:t xml:space="preserve">الأدنى </w:t>
      </w:r>
      <w:r>
        <w:rPr>
          <w:rFonts w:hint="cs"/>
          <w:b/>
          <w:bCs/>
          <w:rtl/>
          <w:lang w:val="fr-CH"/>
        </w:rPr>
        <w:t>ل</w:t>
      </w:r>
      <w:r w:rsidRPr="003842F5">
        <w:rPr>
          <w:rFonts w:hint="cs"/>
          <w:b/>
          <w:bCs/>
          <w:rtl/>
          <w:lang w:val="fr-CH"/>
        </w:rPr>
        <w:t>لأجر؛</w:t>
      </w:r>
    </w:p>
    <w:p w:rsidR="0012536F" w:rsidRPr="003842F5" w:rsidRDefault="0012536F" w:rsidP="0012536F">
      <w:pPr>
        <w:pStyle w:val="SingleTxtGA"/>
        <w:rPr>
          <w:rFonts w:hint="cs"/>
          <w:b/>
          <w:bCs/>
          <w:rtl/>
          <w:lang w:val="fr-CH"/>
        </w:rPr>
      </w:pPr>
      <w:r w:rsidRPr="003842F5">
        <w:rPr>
          <w:rFonts w:hint="cs"/>
          <w:b/>
          <w:bCs/>
          <w:rtl/>
          <w:lang w:val="fr-CH"/>
        </w:rPr>
        <w:tab/>
        <w:t>(ج)</w:t>
      </w:r>
      <w:r w:rsidRPr="003842F5">
        <w:rPr>
          <w:rFonts w:hint="cs"/>
          <w:b/>
          <w:bCs/>
          <w:rtl/>
          <w:lang w:val="fr-CH"/>
        </w:rPr>
        <w:tab/>
        <w:t>سن أحكام قانونية جديدة تنظم ممارسات العمالة غير النظامية؛</w:t>
      </w:r>
    </w:p>
    <w:p w:rsidR="0012536F" w:rsidRPr="003842F5" w:rsidRDefault="0012536F" w:rsidP="0012536F">
      <w:pPr>
        <w:pStyle w:val="SingleTxtGA"/>
        <w:rPr>
          <w:rFonts w:hint="cs"/>
          <w:b/>
          <w:bCs/>
          <w:rtl/>
          <w:lang w:val="fr-CH"/>
        </w:rPr>
      </w:pPr>
      <w:r w:rsidRPr="003842F5">
        <w:rPr>
          <w:rFonts w:hint="cs"/>
          <w:b/>
          <w:bCs/>
          <w:rtl/>
          <w:lang w:val="fr-CH"/>
        </w:rPr>
        <w:tab/>
        <w:t>(د)</w:t>
      </w:r>
      <w:r w:rsidRPr="003842F5">
        <w:rPr>
          <w:rFonts w:hint="cs"/>
          <w:b/>
          <w:bCs/>
          <w:rtl/>
          <w:lang w:val="fr-CH"/>
        </w:rPr>
        <w:tab/>
        <w:t xml:space="preserve">تحسين أداء مفتّشي العمل لكفالة رصد جميع جوانب بيئة العمل </w:t>
      </w:r>
      <w:r>
        <w:rPr>
          <w:rFonts w:hint="cs"/>
          <w:b/>
          <w:bCs/>
          <w:rtl/>
          <w:lang w:val="fr-CH"/>
        </w:rPr>
        <w:t xml:space="preserve">   </w:t>
      </w:r>
      <w:r w:rsidRPr="003842F5">
        <w:rPr>
          <w:rFonts w:hint="cs"/>
          <w:b/>
          <w:bCs/>
          <w:rtl/>
          <w:lang w:val="fr-CH"/>
        </w:rPr>
        <w:t>بصورة شاملة؛</w:t>
      </w:r>
    </w:p>
    <w:p w:rsidR="0012536F" w:rsidRPr="00A819DD" w:rsidRDefault="0012536F" w:rsidP="00335B14">
      <w:pPr>
        <w:pStyle w:val="SingleTxtGA"/>
        <w:rPr>
          <w:rFonts w:hint="cs"/>
          <w:rtl/>
          <w:lang w:val="fr-CH"/>
        </w:rPr>
      </w:pPr>
      <w:r w:rsidRPr="003842F5">
        <w:rPr>
          <w:rFonts w:hint="cs"/>
          <w:b/>
          <w:bCs/>
          <w:rtl/>
          <w:lang w:val="fr-CH"/>
        </w:rPr>
        <w:tab/>
        <w:t>(ﻫ)</w:t>
      </w:r>
      <w:r w:rsidRPr="003842F5">
        <w:rPr>
          <w:rFonts w:hint="cs"/>
          <w:b/>
          <w:bCs/>
          <w:rtl/>
          <w:lang w:val="fr-CH"/>
        </w:rPr>
        <w:tab/>
        <w:t xml:space="preserve">اتخاذ تدابير فعّالة </w:t>
      </w:r>
      <w:r w:rsidR="00335B14">
        <w:rPr>
          <w:rFonts w:hint="cs"/>
          <w:b/>
          <w:bCs/>
          <w:rtl/>
          <w:lang w:val="fr-CH"/>
        </w:rPr>
        <w:t>ل</w:t>
      </w:r>
      <w:r>
        <w:rPr>
          <w:rFonts w:hint="cs"/>
          <w:b/>
          <w:bCs/>
          <w:rtl/>
          <w:lang w:val="fr-CH"/>
        </w:rPr>
        <w:t>لتصدي ل</w:t>
      </w:r>
      <w:r w:rsidRPr="003842F5">
        <w:rPr>
          <w:rFonts w:hint="cs"/>
          <w:b/>
          <w:bCs/>
          <w:rtl/>
          <w:lang w:val="fr-CH"/>
        </w:rPr>
        <w:t>لعنف والتحرش الجنسي في مكان العمل</w:t>
      </w:r>
      <w:r w:rsidRPr="009D350D">
        <w:rPr>
          <w:rFonts w:hint="cs"/>
          <w:b/>
          <w:bCs/>
          <w:rtl/>
          <w:lang w:val="fr-CH"/>
        </w:rPr>
        <w:t xml:space="preserve"> </w:t>
      </w:r>
      <w:r w:rsidRPr="003842F5">
        <w:rPr>
          <w:rFonts w:hint="cs"/>
          <w:b/>
          <w:bCs/>
          <w:rtl/>
          <w:lang w:val="fr-CH"/>
        </w:rPr>
        <w:t xml:space="preserve">ومنع </w:t>
      </w:r>
      <w:r>
        <w:rPr>
          <w:rFonts w:hint="cs"/>
          <w:b/>
          <w:bCs/>
          <w:rtl/>
          <w:lang w:val="fr-CH"/>
        </w:rPr>
        <w:t>هذه الممارسات</w:t>
      </w:r>
      <w:r w:rsidRPr="003842F5">
        <w:rPr>
          <w:rFonts w:hint="cs"/>
          <w:b/>
          <w:bCs/>
          <w:rtl/>
          <w:lang w:val="fr-CH"/>
        </w:rPr>
        <w:t>، و</w:t>
      </w:r>
      <w:r>
        <w:rPr>
          <w:rFonts w:hint="cs"/>
          <w:b/>
          <w:bCs/>
          <w:rtl/>
          <w:lang w:val="fr-CH"/>
        </w:rPr>
        <w:t>إتاحة</w:t>
      </w:r>
      <w:r w:rsidRPr="003842F5">
        <w:rPr>
          <w:rFonts w:hint="cs"/>
          <w:b/>
          <w:bCs/>
          <w:rtl/>
          <w:lang w:val="fr-CH"/>
        </w:rPr>
        <w:t xml:space="preserve"> آليات فعّالة للمساءلة عن حدوث هذه </w:t>
      </w:r>
      <w:r>
        <w:rPr>
          <w:rFonts w:hint="cs"/>
          <w:b/>
          <w:bCs/>
          <w:rtl/>
          <w:lang w:val="fr-CH"/>
        </w:rPr>
        <w:t>الأفعال</w:t>
      </w:r>
      <w:r w:rsidRPr="003842F5">
        <w:rPr>
          <w:rFonts w:hint="cs"/>
          <w:b/>
          <w:bCs/>
          <w:rtl/>
          <w:lang w:val="fr-CH"/>
        </w:rPr>
        <w:t xml:space="preserve"> وإعادة الاعتبار للضحايا.</w:t>
      </w:r>
    </w:p>
    <w:p w:rsidR="0012536F" w:rsidRPr="00A819DD" w:rsidRDefault="0012536F" w:rsidP="0012536F">
      <w:pPr>
        <w:pStyle w:val="H23GA"/>
        <w:rPr>
          <w:rFonts w:hint="cs"/>
          <w:rtl/>
          <w:lang w:val="fr-CH"/>
        </w:rPr>
      </w:pPr>
      <w:r>
        <w:rPr>
          <w:rFonts w:hint="cs"/>
          <w:rtl/>
          <w:lang w:val="fr-CH"/>
        </w:rPr>
        <w:tab/>
      </w:r>
      <w:r>
        <w:rPr>
          <w:rFonts w:hint="cs"/>
          <w:rtl/>
          <w:lang w:val="fr-CH"/>
        </w:rPr>
        <w:tab/>
      </w:r>
      <w:r w:rsidRPr="00A819DD">
        <w:rPr>
          <w:rFonts w:hint="cs"/>
          <w:rtl/>
          <w:lang w:val="fr-CH"/>
        </w:rPr>
        <w:t>الاستغلال الجنسي</w:t>
      </w:r>
    </w:p>
    <w:p w:rsidR="0012536F" w:rsidRDefault="0012536F" w:rsidP="0012536F">
      <w:pPr>
        <w:pStyle w:val="SingleTxtGA"/>
        <w:rPr>
          <w:rFonts w:hint="cs"/>
          <w:rtl/>
          <w:lang w:val="fr-CH"/>
        </w:rPr>
      </w:pPr>
      <w:r>
        <w:rPr>
          <w:rFonts w:hint="cs"/>
          <w:rtl/>
          <w:lang w:val="fr-CH"/>
        </w:rPr>
        <w:t>72-</w:t>
      </w:r>
      <w:r>
        <w:rPr>
          <w:rFonts w:hint="cs"/>
          <w:rtl/>
          <w:lang w:val="fr-CH"/>
        </w:rPr>
        <w:tab/>
        <w:t>ترحب اللجنة بالتعديلات التي أدخلتها الدولة الطرف في عام 2007 على "قانون حماية الأحداث من الاستغلال الجنسي"، الذي ينص على جمع البيانات بانتظام فيما يتعلق باستغلال الأطفال جنسياً وتقديم الدعم المؤقت والطارئ لكسب الرزق والمساعدة القانونية والطبية والتدريب المهني</w:t>
      </w:r>
      <w:r w:rsidRPr="009D350D">
        <w:rPr>
          <w:rFonts w:hint="cs"/>
          <w:rtl/>
          <w:lang w:val="fr-CH"/>
        </w:rPr>
        <w:t xml:space="preserve"> </w:t>
      </w:r>
      <w:r>
        <w:rPr>
          <w:rFonts w:hint="cs"/>
          <w:rtl/>
          <w:lang w:val="fr-CH"/>
        </w:rPr>
        <w:t>للضحايا. وترحب اللجنة أيضاً بإنشاء مراكز عبّاد الشمس للأطفال ومراكز خدمات متكاملة لدعم ضحايا الإيذاء، التي تقدم المشورة والحماية والعلاج للأطفال ضحايا الاستغلال الجنسي. بيد أن اللجنة لا تزال تشعر بالقلق إزاء ما يلي:</w:t>
      </w:r>
    </w:p>
    <w:p w:rsidR="0012536F" w:rsidRDefault="0012536F" w:rsidP="0012536F">
      <w:pPr>
        <w:pStyle w:val="SingleTxtGA"/>
        <w:rPr>
          <w:rFonts w:hint="cs"/>
          <w:rtl/>
          <w:lang w:val="fr-CH"/>
        </w:rPr>
      </w:pPr>
      <w:r>
        <w:rPr>
          <w:rFonts w:hint="cs"/>
          <w:rtl/>
          <w:lang w:val="fr-CH"/>
        </w:rPr>
        <w:tab/>
        <w:t>(أ)</w:t>
      </w:r>
      <w:r>
        <w:rPr>
          <w:rFonts w:hint="cs"/>
          <w:rtl/>
          <w:lang w:val="fr-CH"/>
        </w:rPr>
        <w:tab/>
        <w:t>التزايد الحاد في أعمال العنف الجنسي ضد الأطفال وارتفاع معدلات استهلاك المواد الإباحية في الدولة الطرف؛</w:t>
      </w:r>
    </w:p>
    <w:p w:rsidR="0012536F" w:rsidRDefault="0012536F" w:rsidP="0012536F">
      <w:pPr>
        <w:pStyle w:val="SingleTxtGA"/>
        <w:rPr>
          <w:rFonts w:hint="cs"/>
          <w:rtl/>
          <w:lang w:val="fr-CH"/>
        </w:rPr>
      </w:pPr>
      <w:r>
        <w:rPr>
          <w:rFonts w:hint="cs"/>
          <w:rtl/>
          <w:lang w:val="fr-CH"/>
        </w:rPr>
        <w:tab/>
        <w:t>(ب)</w:t>
      </w:r>
      <w:r>
        <w:rPr>
          <w:rFonts w:hint="cs"/>
          <w:rtl/>
          <w:lang w:val="fr-CH"/>
        </w:rPr>
        <w:tab/>
        <w:t>تدني معدلات المقاضاة على استغلال الأطفال جنسياً؛</w:t>
      </w:r>
    </w:p>
    <w:p w:rsidR="0012536F" w:rsidRDefault="0012536F" w:rsidP="0012536F">
      <w:pPr>
        <w:pStyle w:val="SingleTxtGA"/>
        <w:rPr>
          <w:rFonts w:hint="cs"/>
          <w:rtl/>
          <w:lang w:val="fr-CH"/>
        </w:rPr>
      </w:pPr>
      <w:r>
        <w:rPr>
          <w:rFonts w:hint="cs"/>
          <w:rtl/>
          <w:lang w:val="fr-CH"/>
        </w:rPr>
        <w:tab/>
        <w:t>(ج)</w:t>
      </w:r>
      <w:r>
        <w:rPr>
          <w:rFonts w:hint="cs"/>
          <w:rtl/>
          <w:lang w:val="fr-CH"/>
        </w:rPr>
        <w:tab/>
        <w:t>نقص خدمات إعادة تأهيل الضحايا سواء تلك المتاحة للرجال أو الأولاد أو باللغات الأجنبية؛</w:t>
      </w:r>
    </w:p>
    <w:p w:rsidR="0012536F" w:rsidRDefault="0012536F" w:rsidP="0012536F">
      <w:pPr>
        <w:pStyle w:val="SingleTxtGA"/>
        <w:rPr>
          <w:rFonts w:hint="cs"/>
          <w:rtl/>
          <w:lang w:val="fr-CH"/>
        </w:rPr>
      </w:pPr>
      <w:r>
        <w:rPr>
          <w:rFonts w:hint="cs"/>
          <w:rtl/>
          <w:lang w:val="fr-CH"/>
        </w:rPr>
        <w:tab/>
        <w:t>(د)</w:t>
      </w:r>
      <w:r>
        <w:rPr>
          <w:rFonts w:hint="cs"/>
          <w:rtl/>
          <w:lang w:val="fr-CH"/>
        </w:rPr>
        <w:tab/>
        <w:t>تقليص مخصصات ميزانية الوقاية ودعم الضحايا بالرغم من ارتفاع معدلات انتشار هذا الإيذاء.</w:t>
      </w:r>
    </w:p>
    <w:p w:rsidR="0012536F" w:rsidRPr="00996062" w:rsidRDefault="0012536F" w:rsidP="0012536F">
      <w:pPr>
        <w:pStyle w:val="SingleTxtGA"/>
        <w:rPr>
          <w:rFonts w:hint="cs"/>
          <w:b/>
          <w:bCs/>
          <w:rtl/>
          <w:lang w:val="fr-CH"/>
        </w:rPr>
      </w:pPr>
      <w:r>
        <w:rPr>
          <w:rFonts w:hint="cs"/>
          <w:rtl/>
          <w:lang w:val="fr-CH"/>
        </w:rPr>
        <w:t>73-</w:t>
      </w:r>
      <w:r>
        <w:rPr>
          <w:rFonts w:hint="cs"/>
          <w:rtl/>
          <w:lang w:val="fr-CH"/>
        </w:rPr>
        <w:tab/>
      </w:r>
      <w:r w:rsidRPr="00996062">
        <w:rPr>
          <w:rFonts w:hint="cs"/>
          <w:b/>
          <w:bCs/>
          <w:rtl/>
          <w:lang w:val="fr-CH"/>
        </w:rPr>
        <w:t>توصي اللجنة الدولة الطرف باتخاذ جميع التدابير اللازمة لكفالة اتساق تشريعها المحلي مع المادة 35 من الاتفاقية والمادتين 2 و3 من البروتوكول الاختياري لاتفاقية حقوق الطفل المتعلق ببيع الأطفال وبغاء الأطفال واستغلال الأطفال في المواد الإباحية. وتوصي اللجنة الدولة الطرف بصفة خاصة بما يلي:</w:t>
      </w:r>
    </w:p>
    <w:p w:rsidR="0012536F" w:rsidRPr="00996062" w:rsidRDefault="0012536F" w:rsidP="0012536F">
      <w:pPr>
        <w:pStyle w:val="SingleTxtGA"/>
        <w:rPr>
          <w:rFonts w:hint="cs"/>
          <w:b/>
          <w:bCs/>
          <w:rtl/>
          <w:lang w:val="fr-CH"/>
        </w:rPr>
      </w:pPr>
      <w:r w:rsidRPr="00996062">
        <w:rPr>
          <w:rFonts w:hint="cs"/>
          <w:b/>
          <w:bCs/>
          <w:rtl/>
          <w:lang w:val="fr-CH"/>
        </w:rPr>
        <w:tab/>
        <w:t>(أ)</w:t>
      </w:r>
      <w:r w:rsidRPr="00996062">
        <w:rPr>
          <w:rFonts w:hint="cs"/>
          <w:b/>
          <w:bCs/>
          <w:rtl/>
          <w:lang w:val="fr-CH"/>
        </w:rPr>
        <w:tab/>
        <w:t>اتخاذ التدابير المناسبة لمنع العنف الجنسي ضد الأطفال؛</w:t>
      </w:r>
    </w:p>
    <w:p w:rsidR="0012536F" w:rsidRPr="00996062" w:rsidRDefault="0012536F" w:rsidP="0012536F">
      <w:pPr>
        <w:pStyle w:val="SingleTxtGA"/>
        <w:rPr>
          <w:rFonts w:hint="cs"/>
          <w:b/>
          <w:bCs/>
          <w:rtl/>
          <w:lang w:val="fr-CH"/>
        </w:rPr>
      </w:pPr>
      <w:r w:rsidRPr="00996062">
        <w:rPr>
          <w:rFonts w:hint="cs"/>
          <w:b/>
          <w:bCs/>
          <w:rtl/>
          <w:lang w:val="fr-CH"/>
        </w:rPr>
        <w:tab/>
        <w:t>(ب)</w:t>
      </w:r>
      <w:r w:rsidRPr="00996062">
        <w:rPr>
          <w:rFonts w:hint="cs"/>
          <w:b/>
          <w:bCs/>
          <w:rtl/>
          <w:lang w:val="fr-CH"/>
        </w:rPr>
        <w:tab/>
        <w:t>بذل مزيد من الجهود لمقاضاة استغلال الأطفال جنسياً بصورة فعالة،</w:t>
      </w:r>
      <w:r w:rsidR="00335B14">
        <w:rPr>
          <w:rFonts w:hint="cs"/>
          <w:b/>
          <w:bCs/>
          <w:rtl/>
          <w:lang w:val="fr-CH"/>
        </w:rPr>
        <w:t xml:space="preserve">  </w:t>
      </w:r>
      <w:r w:rsidRPr="00996062">
        <w:rPr>
          <w:rFonts w:hint="cs"/>
          <w:b/>
          <w:bCs/>
          <w:rtl/>
          <w:lang w:val="fr-CH"/>
        </w:rPr>
        <w:t xml:space="preserve"> بما في ذلك تجريم جميع الأعمال التي يدخل فيها عرض طفل أو تسليمه أو قبوله بأي وسيلة كانت لأغراض استغلاله جنسياً؛</w:t>
      </w:r>
    </w:p>
    <w:p w:rsidR="0012536F" w:rsidRPr="00996062" w:rsidRDefault="0012536F" w:rsidP="0012536F">
      <w:pPr>
        <w:pStyle w:val="SingleTxtGA"/>
        <w:rPr>
          <w:rFonts w:hint="cs"/>
          <w:b/>
          <w:bCs/>
          <w:rtl/>
          <w:lang w:val="fr-CH"/>
        </w:rPr>
      </w:pPr>
      <w:r w:rsidRPr="00996062">
        <w:rPr>
          <w:rFonts w:hint="cs"/>
          <w:b/>
          <w:bCs/>
          <w:rtl/>
          <w:lang w:val="fr-CH"/>
        </w:rPr>
        <w:tab/>
        <w:t>(ج)</w:t>
      </w:r>
      <w:r w:rsidRPr="00996062">
        <w:rPr>
          <w:rFonts w:hint="cs"/>
          <w:b/>
          <w:bCs/>
          <w:rtl/>
          <w:lang w:val="fr-CH"/>
        </w:rPr>
        <w:tab/>
        <w:t xml:space="preserve">كفالة </w:t>
      </w:r>
      <w:r>
        <w:rPr>
          <w:rFonts w:hint="cs"/>
          <w:b/>
          <w:bCs/>
          <w:rtl/>
          <w:lang w:val="fr-CH"/>
        </w:rPr>
        <w:t>تناسب</w:t>
      </w:r>
      <w:r w:rsidRPr="00996062">
        <w:rPr>
          <w:rFonts w:hint="cs"/>
          <w:b/>
          <w:bCs/>
          <w:rtl/>
          <w:lang w:val="fr-CH"/>
        </w:rPr>
        <w:t xml:space="preserve"> العقوبات </w:t>
      </w:r>
      <w:r>
        <w:rPr>
          <w:rFonts w:hint="cs"/>
          <w:b/>
          <w:bCs/>
          <w:rtl/>
          <w:lang w:val="fr-CH"/>
        </w:rPr>
        <w:t>التي تفرض على</w:t>
      </w:r>
      <w:r w:rsidRPr="00996062">
        <w:rPr>
          <w:rFonts w:hint="cs"/>
          <w:b/>
          <w:bCs/>
          <w:rtl/>
          <w:lang w:val="fr-CH"/>
        </w:rPr>
        <w:t xml:space="preserve"> مرتكبي الجرائم الجنسية ضد الأطفال مع خطورة الجريمة و</w:t>
      </w:r>
      <w:r>
        <w:rPr>
          <w:rFonts w:hint="cs"/>
          <w:b/>
          <w:bCs/>
          <w:rtl/>
          <w:lang w:val="fr-CH"/>
        </w:rPr>
        <w:t>اتخاذها</w:t>
      </w:r>
      <w:r w:rsidRPr="00996062">
        <w:rPr>
          <w:rFonts w:hint="cs"/>
          <w:b/>
          <w:bCs/>
          <w:rtl/>
          <w:lang w:val="fr-CH"/>
        </w:rPr>
        <w:t xml:space="preserve"> في إطار النظام القضائي الجنائي؛</w:t>
      </w:r>
    </w:p>
    <w:p w:rsidR="0012536F" w:rsidRPr="00996062" w:rsidRDefault="0012536F" w:rsidP="0012536F">
      <w:pPr>
        <w:pStyle w:val="SingleTxtGA"/>
        <w:rPr>
          <w:rFonts w:hint="cs"/>
          <w:b/>
          <w:bCs/>
          <w:rtl/>
          <w:lang w:val="fr-CH"/>
        </w:rPr>
      </w:pPr>
      <w:r w:rsidRPr="00996062">
        <w:rPr>
          <w:rFonts w:hint="cs"/>
          <w:b/>
          <w:bCs/>
          <w:rtl/>
          <w:lang w:val="fr-CH"/>
        </w:rPr>
        <w:tab/>
        <w:t>(د)</w:t>
      </w:r>
      <w:r w:rsidRPr="00996062">
        <w:rPr>
          <w:rFonts w:hint="cs"/>
          <w:b/>
          <w:bCs/>
          <w:rtl/>
          <w:lang w:val="fr-CH"/>
        </w:rPr>
        <w:tab/>
        <w:t xml:space="preserve">مواصلة بذل جهودها لإعادة </w:t>
      </w:r>
      <w:r>
        <w:rPr>
          <w:rFonts w:hint="cs"/>
          <w:b/>
          <w:bCs/>
          <w:rtl/>
          <w:lang w:val="fr-CH"/>
        </w:rPr>
        <w:t>تأهيل</w:t>
      </w:r>
      <w:r w:rsidRPr="00996062">
        <w:rPr>
          <w:rFonts w:hint="cs"/>
          <w:b/>
          <w:bCs/>
          <w:rtl/>
          <w:lang w:val="fr-CH"/>
        </w:rPr>
        <w:t xml:space="preserve"> مرتكبي الجرائم الجنسية دون أي إعفاء من المسؤولية الجنائية؛</w:t>
      </w:r>
    </w:p>
    <w:p w:rsidR="0012536F" w:rsidRDefault="0012536F" w:rsidP="0012536F">
      <w:pPr>
        <w:pStyle w:val="SingleTxtGA"/>
        <w:rPr>
          <w:rFonts w:hint="cs"/>
          <w:rtl/>
          <w:lang w:val="fr-CH"/>
        </w:rPr>
      </w:pPr>
      <w:r w:rsidRPr="00996062">
        <w:rPr>
          <w:rFonts w:hint="cs"/>
          <w:b/>
          <w:bCs/>
          <w:rtl/>
          <w:lang w:val="fr-CH"/>
        </w:rPr>
        <w:tab/>
        <w:t>(ﻫ)</w:t>
      </w:r>
      <w:r w:rsidRPr="00996062">
        <w:rPr>
          <w:rFonts w:hint="cs"/>
          <w:b/>
          <w:bCs/>
          <w:rtl/>
          <w:lang w:val="fr-CH"/>
        </w:rPr>
        <w:tab/>
        <w:t xml:space="preserve">توفير خدمات إعادة </w:t>
      </w:r>
      <w:r>
        <w:rPr>
          <w:rFonts w:hint="cs"/>
          <w:b/>
          <w:bCs/>
          <w:rtl/>
          <w:lang w:val="fr-CH"/>
        </w:rPr>
        <w:t>التأهيل</w:t>
      </w:r>
      <w:r w:rsidRPr="00996062">
        <w:rPr>
          <w:rFonts w:hint="cs"/>
          <w:b/>
          <w:bCs/>
          <w:rtl/>
          <w:lang w:val="fr-CH"/>
        </w:rPr>
        <w:t xml:space="preserve"> للذكور والإناث على السواء، بوسائل منها </w:t>
      </w:r>
      <w:r>
        <w:rPr>
          <w:rFonts w:hint="cs"/>
          <w:b/>
          <w:bCs/>
          <w:rtl/>
          <w:lang w:val="fr-CH"/>
        </w:rPr>
        <w:t>في قالب</w:t>
      </w:r>
      <w:r w:rsidRPr="00996062">
        <w:rPr>
          <w:rFonts w:hint="cs"/>
          <w:b/>
          <w:bCs/>
          <w:rtl/>
          <w:lang w:val="fr-CH"/>
        </w:rPr>
        <w:t xml:space="preserve"> متعدد اللغات، </w:t>
      </w:r>
      <w:r>
        <w:rPr>
          <w:rFonts w:hint="cs"/>
          <w:b/>
          <w:bCs/>
          <w:rtl/>
          <w:lang w:val="fr-CH"/>
        </w:rPr>
        <w:t>آخذة في الاعتبار</w:t>
      </w:r>
      <w:r w:rsidRPr="00996062">
        <w:rPr>
          <w:rFonts w:hint="cs"/>
          <w:b/>
          <w:bCs/>
          <w:rtl/>
          <w:lang w:val="fr-CH"/>
        </w:rPr>
        <w:t xml:space="preserve"> بلدان المصدر </w:t>
      </w:r>
      <w:r>
        <w:rPr>
          <w:rFonts w:hint="cs"/>
          <w:b/>
          <w:bCs/>
          <w:rtl/>
          <w:lang w:val="fr-CH"/>
        </w:rPr>
        <w:t>الأكثر شيوعاً</w:t>
      </w:r>
      <w:r w:rsidRPr="00996062">
        <w:rPr>
          <w:rFonts w:hint="cs"/>
          <w:b/>
          <w:bCs/>
          <w:rtl/>
          <w:lang w:val="fr-CH"/>
        </w:rPr>
        <w:t xml:space="preserve"> لضحايا الاتجار والاستغلال الجنسي.</w:t>
      </w:r>
    </w:p>
    <w:p w:rsidR="0012536F" w:rsidRDefault="0012536F" w:rsidP="0012536F">
      <w:pPr>
        <w:pStyle w:val="H23GA"/>
        <w:rPr>
          <w:rFonts w:hint="cs"/>
          <w:rtl/>
          <w:lang w:val="fr-CH"/>
        </w:rPr>
      </w:pPr>
      <w:r>
        <w:rPr>
          <w:rFonts w:hint="cs"/>
          <w:rtl/>
          <w:lang w:val="fr-CH"/>
        </w:rPr>
        <w:tab/>
      </w:r>
      <w:r>
        <w:rPr>
          <w:rFonts w:hint="cs"/>
          <w:rtl/>
          <w:lang w:val="fr-CH"/>
        </w:rPr>
        <w:tab/>
        <w:t>الاتجار بالبشر</w:t>
      </w:r>
    </w:p>
    <w:p w:rsidR="0012536F" w:rsidRDefault="0012536F" w:rsidP="0012536F">
      <w:pPr>
        <w:pStyle w:val="SingleTxtGA"/>
        <w:rPr>
          <w:rFonts w:hint="cs"/>
          <w:rtl/>
          <w:lang w:val="fr-CH"/>
        </w:rPr>
      </w:pPr>
      <w:r>
        <w:rPr>
          <w:rFonts w:hint="cs"/>
          <w:rtl/>
          <w:lang w:val="fr-CH"/>
        </w:rPr>
        <w:t>74-</w:t>
      </w:r>
      <w:r>
        <w:rPr>
          <w:rFonts w:hint="cs"/>
          <w:rtl/>
          <w:lang w:val="fr-CH"/>
        </w:rPr>
        <w:tab/>
        <w:t>ترحب اللجنة باعتماد خطة شاملة لمنع الاتجار بالجنس. بيد أن اللجنة تشعر بالقلق من أنه رغم تجريم تشريع الدولة الطرف جميع أشكال الاتجار، لا يزال عدد كبير من النساء والأطفال يتعرض للاتجار انطلاقاً من البلد وعبره وداخله لأغراض الاستغلال الجنسي والسخرة. ويساور اللجنة بالغ القلق إزاء تدنّي معدل مقاضاة المتاجرين بالبشر وإدانتهم.</w:t>
      </w:r>
    </w:p>
    <w:p w:rsidR="0012536F" w:rsidRPr="00996062" w:rsidRDefault="0012536F" w:rsidP="0012536F">
      <w:pPr>
        <w:pStyle w:val="SingleTxtGA"/>
        <w:rPr>
          <w:rFonts w:hint="cs"/>
          <w:b/>
          <w:bCs/>
          <w:rtl/>
          <w:lang w:val="fr-CH"/>
        </w:rPr>
      </w:pPr>
      <w:r>
        <w:rPr>
          <w:rFonts w:hint="cs"/>
          <w:rtl/>
          <w:lang w:val="fr-CH"/>
        </w:rPr>
        <w:t>75-</w:t>
      </w:r>
      <w:r>
        <w:rPr>
          <w:rFonts w:hint="cs"/>
          <w:rtl/>
          <w:lang w:val="fr-CH"/>
        </w:rPr>
        <w:tab/>
      </w:r>
      <w:r w:rsidRPr="00996062">
        <w:rPr>
          <w:rFonts w:hint="cs"/>
          <w:b/>
          <w:bCs/>
          <w:rtl/>
        </w:rPr>
        <w:t xml:space="preserve">تحث اللجنة الدولة الطرف على كفالة اتخاذ التدابير المناسبة </w:t>
      </w:r>
      <w:r>
        <w:rPr>
          <w:rFonts w:hint="cs"/>
          <w:b/>
          <w:bCs/>
          <w:rtl/>
        </w:rPr>
        <w:t>لمحاسبة</w:t>
      </w:r>
      <w:r w:rsidRPr="00996062">
        <w:rPr>
          <w:rFonts w:hint="cs"/>
          <w:b/>
          <w:bCs/>
          <w:rtl/>
        </w:rPr>
        <w:t xml:space="preserve"> مرتكبي جرائم بيع الأطفال والاتجار بهم واختطافهم. وتوصي اللجنة الدولة الطرف أيضاً بالنظر في التصديق على بروتوكول منع الاتجار بالأشخاص، وبخاصة النساء والأطفال، وقمعه والمعاقبة عليه المكمّل لاتفاقية الأمم المتحدة لمكافحة الجريمة المنظمة عبر الوطنية.</w:t>
      </w:r>
    </w:p>
    <w:p w:rsidR="0012536F" w:rsidRPr="00F86F69" w:rsidRDefault="0012536F" w:rsidP="0012536F">
      <w:pPr>
        <w:pStyle w:val="H23GA"/>
        <w:rPr>
          <w:rFonts w:hint="cs"/>
          <w:rtl/>
          <w:lang w:val="fr-CH"/>
        </w:rPr>
      </w:pPr>
      <w:r>
        <w:rPr>
          <w:rFonts w:hint="cs"/>
          <w:rtl/>
          <w:lang w:val="fr-CH"/>
        </w:rPr>
        <w:tab/>
      </w:r>
      <w:r>
        <w:rPr>
          <w:rFonts w:hint="cs"/>
          <w:rtl/>
          <w:lang w:val="fr-CH"/>
        </w:rPr>
        <w:tab/>
      </w:r>
      <w:r w:rsidRPr="00F86F69">
        <w:rPr>
          <w:rFonts w:hint="cs"/>
          <w:rtl/>
          <w:lang w:val="fr-CH"/>
        </w:rPr>
        <w:t>البروتوكول الاختياري لاتفاقية حقوق الط</w:t>
      </w:r>
      <w:r>
        <w:rPr>
          <w:rFonts w:hint="cs"/>
          <w:rtl/>
          <w:lang w:val="fr-CH"/>
        </w:rPr>
        <w:t>فل المتعلق ببيع الأطفال وبغاء ا</w:t>
      </w:r>
      <w:r w:rsidRPr="00F86F69">
        <w:rPr>
          <w:rFonts w:hint="cs"/>
          <w:rtl/>
          <w:lang w:val="fr-CH"/>
        </w:rPr>
        <w:t>لأطفال واستغلال الأطفال في المواد الإباحية</w:t>
      </w:r>
    </w:p>
    <w:p w:rsidR="0012536F" w:rsidRDefault="0012536F" w:rsidP="00335B14">
      <w:pPr>
        <w:pStyle w:val="SingleTxtGA"/>
        <w:rPr>
          <w:rFonts w:hint="cs"/>
          <w:rtl/>
        </w:rPr>
      </w:pPr>
      <w:r>
        <w:rPr>
          <w:rFonts w:hint="cs"/>
          <w:rtl/>
          <w:lang w:val="fr-CH"/>
        </w:rPr>
        <w:t>76-</w:t>
      </w:r>
      <w:r>
        <w:rPr>
          <w:rFonts w:hint="cs"/>
          <w:rtl/>
          <w:lang w:val="fr-CH"/>
        </w:rPr>
        <w:tab/>
        <w:t>تكرر اللجنة الإعراب عن شواغلها إزاء عدم تغطية تشريع الدولة الطرف جميع الجرائم المنصوص عليها في المادتين 2 و3 من البروتوكول على النحو المناسب (</w:t>
      </w:r>
      <w:r>
        <w:t>CRC/C/OPSC/KOR/CO/1</w:t>
      </w:r>
      <w:r>
        <w:rPr>
          <w:rFonts w:hint="cs"/>
          <w:rtl/>
        </w:rPr>
        <w:t xml:space="preserve">، الفقرة 30). وفضلاً عن ذلك، يساور اللجنة القلق إزاء نقص التدابير المشار إليها أعلاه (الفقرة 36) لمنع تسجيل الأطفال من جانب أطراف ثالثة، الأمر الذي قد يؤدي إلى تعرض هؤلاء الأطفال للبيع. وتكرر اللجنة أيضاً الإعراب عن قلقها من </w:t>
      </w:r>
      <w:r w:rsidRPr="00433048">
        <w:rPr>
          <w:rFonts w:hint="cs"/>
          <w:spacing w:val="2"/>
          <w:rtl/>
        </w:rPr>
        <w:t>أن الدولة الطرف</w:t>
      </w:r>
      <w:r>
        <w:rPr>
          <w:rFonts w:hint="cs"/>
          <w:spacing w:val="2"/>
          <w:rtl/>
        </w:rPr>
        <w:t xml:space="preserve"> </w:t>
      </w:r>
      <w:r w:rsidRPr="00433048">
        <w:rPr>
          <w:rFonts w:hint="cs"/>
          <w:spacing w:val="2"/>
          <w:rtl/>
        </w:rPr>
        <w:t xml:space="preserve">لم تقدم أي معلومات </w:t>
      </w:r>
      <w:r>
        <w:rPr>
          <w:rFonts w:hint="cs"/>
          <w:spacing w:val="2"/>
          <w:rtl/>
        </w:rPr>
        <w:t>ت</w:t>
      </w:r>
      <w:r w:rsidRPr="00433048">
        <w:rPr>
          <w:rFonts w:hint="cs"/>
          <w:spacing w:val="2"/>
          <w:rtl/>
        </w:rPr>
        <w:t>تعلق بالتدابير المتخذة لتحديد الولاية القضائية خارج الإقليم بشأن الجرائم المتصلة بالمادة 3(1) من البروتوكول الاختياري، عندما يرتكب هذه الجريمة في الخارج مواطن أو شخص مقيم بصفة اعتيادية على أراضيها أو عندما يكون الشخص الضحية مواطناً من مواطني جمهورية كوريا.</w:t>
      </w:r>
      <w:r>
        <w:rPr>
          <w:rFonts w:hint="cs"/>
          <w:spacing w:val="2"/>
          <w:rtl/>
        </w:rPr>
        <w:t xml:space="preserve"> </w:t>
      </w:r>
      <w:r>
        <w:rPr>
          <w:rFonts w:hint="cs"/>
          <w:rtl/>
          <w:lang w:val="fr-CH"/>
        </w:rPr>
        <w:t>(</w:t>
      </w:r>
      <w:r>
        <w:t>CRC/C/OP</w:t>
      </w:r>
      <w:r w:rsidR="00335B14">
        <w:t>S</w:t>
      </w:r>
      <w:r>
        <w:t>C/KOR/CO/1</w:t>
      </w:r>
      <w:r>
        <w:rPr>
          <w:rFonts w:hint="cs"/>
          <w:rtl/>
        </w:rPr>
        <w:t>، الفقرة 38).</w:t>
      </w:r>
    </w:p>
    <w:p w:rsidR="0012536F" w:rsidRPr="00996062" w:rsidRDefault="0012536F" w:rsidP="0012536F">
      <w:pPr>
        <w:pStyle w:val="SingleTxtGA"/>
        <w:rPr>
          <w:rFonts w:hint="cs"/>
          <w:b/>
          <w:bCs/>
          <w:rtl/>
        </w:rPr>
      </w:pPr>
      <w:r>
        <w:rPr>
          <w:rFonts w:hint="cs"/>
          <w:rtl/>
        </w:rPr>
        <w:t>77-</w:t>
      </w:r>
      <w:r>
        <w:rPr>
          <w:rFonts w:hint="cs"/>
          <w:rtl/>
        </w:rPr>
        <w:tab/>
      </w:r>
      <w:r w:rsidRPr="00996062">
        <w:rPr>
          <w:rFonts w:hint="cs"/>
          <w:b/>
          <w:bCs/>
          <w:rtl/>
        </w:rPr>
        <w:t>تكرر اللجنة توصياتها بما يلي:</w:t>
      </w:r>
    </w:p>
    <w:p w:rsidR="0012536F" w:rsidRPr="00996062" w:rsidRDefault="0012536F" w:rsidP="0012536F">
      <w:pPr>
        <w:pStyle w:val="SingleTxtGA"/>
        <w:rPr>
          <w:rFonts w:hint="cs"/>
          <w:b/>
          <w:bCs/>
          <w:rtl/>
        </w:rPr>
      </w:pPr>
      <w:r w:rsidRPr="00E8508C">
        <w:rPr>
          <w:rFonts w:hint="cs"/>
          <w:b/>
          <w:bCs/>
          <w:spacing w:val="-4"/>
          <w:rtl/>
        </w:rPr>
        <w:tab/>
        <w:t>(أ)</w:t>
      </w:r>
      <w:r w:rsidRPr="00E8508C">
        <w:rPr>
          <w:rFonts w:hint="cs"/>
          <w:b/>
          <w:bCs/>
          <w:spacing w:val="-4"/>
          <w:rtl/>
        </w:rPr>
        <w:tab/>
        <w:t xml:space="preserve">اتخاذ التدابير اللازمة لكفالة اتساق تشريعها المحلي اتساقاً تاماً مع المادتين 2 </w:t>
      </w:r>
      <w:r w:rsidRPr="00996062">
        <w:rPr>
          <w:rFonts w:hint="cs"/>
          <w:b/>
          <w:bCs/>
          <w:rtl/>
        </w:rPr>
        <w:t>و3 من البروتوكول الاختياري؛</w:t>
      </w:r>
    </w:p>
    <w:p w:rsidR="0012536F" w:rsidRDefault="0012536F" w:rsidP="00335B14">
      <w:pPr>
        <w:pStyle w:val="SingleTxtGA"/>
        <w:rPr>
          <w:rFonts w:hint="cs"/>
          <w:rtl/>
        </w:rPr>
      </w:pPr>
      <w:r w:rsidRPr="00996062">
        <w:rPr>
          <w:rFonts w:hint="cs"/>
          <w:b/>
          <w:bCs/>
          <w:rtl/>
        </w:rPr>
        <w:tab/>
        <w:t>(ب)</w:t>
      </w:r>
      <w:r w:rsidRPr="00996062">
        <w:rPr>
          <w:rFonts w:hint="cs"/>
          <w:b/>
          <w:bCs/>
          <w:rtl/>
        </w:rPr>
        <w:tab/>
      </w:r>
      <w:r w:rsidRPr="00996062">
        <w:rPr>
          <w:rFonts w:hint="cs"/>
          <w:b/>
          <w:bCs/>
          <w:spacing w:val="2"/>
          <w:rtl/>
        </w:rPr>
        <w:t>اتخاذ التدابير التشريعية اللازمة</w:t>
      </w:r>
      <w:r>
        <w:rPr>
          <w:rFonts w:hint="cs"/>
          <w:b/>
          <w:bCs/>
          <w:spacing w:val="2"/>
          <w:rtl/>
        </w:rPr>
        <w:t>،</w:t>
      </w:r>
      <w:r w:rsidRPr="00996062">
        <w:rPr>
          <w:rFonts w:hint="cs"/>
          <w:b/>
          <w:bCs/>
          <w:spacing w:val="2"/>
          <w:rtl/>
        </w:rPr>
        <w:t xml:space="preserve"> في ضوء المادة 4(2) من البروتوكول الاختياري، لتحديد </w:t>
      </w:r>
      <w:r w:rsidRPr="00996062">
        <w:rPr>
          <w:b/>
          <w:bCs/>
          <w:spacing w:val="2"/>
          <w:rtl/>
        </w:rPr>
        <w:t>ولاي</w:t>
      </w:r>
      <w:r w:rsidRPr="00996062">
        <w:rPr>
          <w:rFonts w:hint="cs"/>
          <w:b/>
          <w:bCs/>
          <w:spacing w:val="2"/>
          <w:rtl/>
        </w:rPr>
        <w:t>تها</w:t>
      </w:r>
      <w:r w:rsidRPr="00996062">
        <w:rPr>
          <w:b/>
          <w:bCs/>
          <w:spacing w:val="2"/>
          <w:rtl/>
        </w:rPr>
        <w:t xml:space="preserve"> القضائية خارج الإقليم بشأن الجرائم</w:t>
      </w:r>
      <w:r w:rsidRPr="00996062">
        <w:rPr>
          <w:rFonts w:hint="cs"/>
          <w:b/>
          <w:bCs/>
          <w:spacing w:val="2"/>
          <w:rtl/>
        </w:rPr>
        <w:t xml:space="preserve"> المشار إليها في البروتوكول الاختياري عندما ي</w:t>
      </w:r>
      <w:r w:rsidR="00335B14">
        <w:rPr>
          <w:rFonts w:hint="cs"/>
          <w:b/>
          <w:bCs/>
          <w:spacing w:val="2"/>
          <w:rtl/>
        </w:rPr>
        <w:t>َ</w:t>
      </w:r>
      <w:r w:rsidRPr="00996062">
        <w:rPr>
          <w:rFonts w:hint="cs"/>
          <w:b/>
          <w:bCs/>
          <w:spacing w:val="2"/>
          <w:rtl/>
        </w:rPr>
        <w:t>رتك</w:t>
      </w:r>
      <w:r w:rsidR="00335B14">
        <w:rPr>
          <w:rFonts w:hint="cs"/>
          <w:b/>
          <w:bCs/>
          <w:spacing w:val="2"/>
          <w:rtl/>
        </w:rPr>
        <w:t>ِ</w:t>
      </w:r>
      <w:r w:rsidRPr="00996062">
        <w:rPr>
          <w:rFonts w:hint="cs"/>
          <w:b/>
          <w:bCs/>
          <w:spacing w:val="2"/>
          <w:rtl/>
        </w:rPr>
        <w:t>ب هذه الجرائم مواطن من مواطني جمهورية كوريا أو شخص مقيم بصفـة اعتياديـة عـلى أراضيها أو</w:t>
      </w:r>
      <w:r w:rsidRPr="00996062">
        <w:rPr>
          <w:b/>
          <w:bCs/>
          <w:spacing w:val="2"/>
          <w:rtl/>
        </w:rPr>
        <w:t xml:space="preserve"> عندما </w:t>
      </w:r>
      <w:r w:rsidRPr="00996062">
        <w:rPr>
          <w:rFonts w:hint="cs"/>
          <w:b/>
          <w:bCs/>
          <w:spacing w:val="2"/>
          <w:rtl/>
        </w:rPr>
        <w:t>ي</w:t>
      </w:r>
      <w:r w:rsidRPr="00996062">
        <w:rPr>
          <w:b/>
          <w:bCs/>
          <w:spacing w:val="2"/>
          <w:rtl/>
        </w:rPr>
        <w:t xml:space="preserve">كون </w:t>
      </w:r>
      <w:r w:rsidRPr="00996062">
        <w:rPr>
          <w:rFonts w:hint="cs"/>
          <w:b/>
          <w:bCs/>
          <w:spacing w:val="2"/>
          <w:rtl/>
        </w:rPr>
        <w:t xml:space="preserve">الشخص </w:t>
      </w:r>
      <w:r w:rsidRPr="00996062">
        <w:rPr>
          <w:b/>
          <w:bCs/>
          <w:spacing w:val="2"/>
          <w:rtl/>
        </w:rPr>
        <w:t xml:space="preserve">الضحية </w:t>
      </w:r>
      <w:r w:rsidRPr="00996062">
        <w:rPr>
          <w:rFonts w:hint="cs"/>
          <w:b/>
          <w:bCs/>
          <w:spacing w:val="2"/>
          <w:rtl/>
        </w:rPr>
        <w:t xml:space="preserve">مواطناً </w:t>
      </w:r>
      <w:r w:rsidRPr="00996062">
        <w:rPr>
          <w:b/>
          <w:bCs/>
          <w:spacing w:val="2"/>
          <w:rtl/>
        </w:rPr>
        <w:t>من مواطني</w:t>
      </w:r>
      <w:r w:rsidRPr="00996062">
        <w:rPr>
          <w:rFonts w:hint="cs"/>
          <w:b/>
          <w:bCs/>
          <w:spacing w:val="2"/>
          <w:rtl/>
        </w:rPr>
        <w:t xml:space="preserve"> جمهورية كوريا</w:t>
      </w:r>
      <w:r w:rsidRPr="00996062">
        <w:rPr>
          <w:b/>
          <w:bCs/>
          <w:spacing w:val="2"/>
          <w:rtl/>
        </w:rPr>
        <w:t>؛</w:t>
      </w:r>
      <w:r w:rsidRPr="00996062">
        <w:rPr>
          <w:rFonts w:hint="cs"/>
          <w:b/>
          <w:bCs/>
          <w:spacing w:val="2"/>
          <w:rtl/>
        </w:rPr>
        <w:t xml:space="preserve"> </w:t>
      </w:r>
      <w:r w:rsidRPr="00996062">
        <w:rPr>
          <w:rFonts w:hint="cs"/>
          <w:b/>
          <w:bCs/>
          <w:rtl/>
          <w:lang w:val="fr-CH"/>
        </w:rPr>
        <w:t>(</w:t>
      </w:r>
      <w:r w:rsidRPr="00996062">
        <w:rPr>
          <w:b/>
          <w:bCs/>
        </w:rPr>
        <w:t>CRC/C/OP</w:t>
      </w:r>
      <w:r w:rsidR="00335B14">
        <w:rPr>
          <w:b/>
          <w:bCs/>
        </w:rPr>
        <w:t>S</w:t>
      </w:r>
      <w:r w:rsidRPr="00996062">
        <w:rPr>
          <w:b/>
          <w:bCs/>
        </w:rPr>
        <w:t>C/KOR/CO/1</w:t>
      </w:r>
      <w:r w:rsidRPr="00996062">
        <w:rPr>
          <w:rFonts w:hint="cs"/>
          <w:b/>
          <w:bCs/>
          <w:rtl/>
        </w:rPr>
        <w:t>، الفقرة 39).</w:t>
      </w:r>
    </w:p>
    <w:p w:rsidR="0012536F" w:rsidRPr="00E8508C" w:rsidRDefault="0012536F" w:rsidP="0012536F">
      <w:pPr>
        <w:pStyle w:val="H23GA"/>
        <w:rPr>
          <w:rFonts w:hint="cs"/>
          <w:spacing w:val="-4"/>
          <w:rtl/>
        </w:rPr>
      </w:pPr>
      <w:r>
        <w:rPr>
          <w:rFonts w:hint="cs"/>
          <w:rtl/>
        </w:rPr>
        <w:tab/>
      </w:r>
      <w:r>
        <w:rPr>
          <w:rFonts w:hint="cs"/>
          <w:rtl/>
        </w:rPr>
        <w:tab/>
      </w:r>
      <w:r w:rsidRPr="00E8508C">
        <w:rPr>
          <w:rFonts w:hint="cs"/>
          <w:spacing w:val="-4"/>
          <w:rtl/>
        </w:rPr>
        <w:t>البروتوكول الاختياري لاتفاقية حقوق الطفل المتعلق بإشراك الأطفال في النزاعات المسلحة</w:t>
      </w:r>
    </w:p>
    <w:p w:rsidR="0012536F" w:rsidRDefault="0012536F" w:rsidP="007D1DFA">
      <w:pPr>
        <w:pStyle w:val="SingleTxtGA"/>
        <w:rPr>
          <w:rFonts w:hint="cs"/>
          <w:rtl/>
        </w:rPr>
      </w:pPr>
      <w:r>
        <w:rPr>
          <w:rFonts w:hint="cs"/>
          <w:rtl/>
        </w:rPr>
        <w:t>78-</w:t>
      </w:r>
      <w:r>
        <w:rPr>
          <w:rFonts w:hint="cs"/>
          <w:rtl/>
        </w:rPr>
        <w:tab/>
        <w:t xml:space="preserve">تكرر اللجنة الإعراب عن القلق لعدم وجود أي أحكام محددة تجرِّم التجنيد الإجباري أو الإشراك في </w:t>
      </w:r>
      <w:r w:rsidRPr="00AB69BE">
        <w:rPr>
          <w:rFonts w:hint="cs"/>
          <w:rtl/>
        </w:rPr>
        <w:t xml:space="preserve">النزاعات المسلحة </w:t>
      </w:r>
      <w:r>
        <w:rPr>
          <w:rFonts w:hint="cs"/>
          <w:rtl/>
        </w:rPr>
        <w:t xml:space="preserve">بالنسبة إلى الأشخاص الذين تقل سنهم عن 18 عاماً </w:t>
      </w:r>
      <w:r>
        <w:rPr>
          <w:rFonts w:hint="cs"/>
          <w:rtl/>
          <w:lang w:val="fr-CH"/>
        </w:rPr>
        <w:t>(</w:t>
      </w:r>
      <w:r>
        <w:t>CRC/C/OPAC/KOR/CO/1</w:t>
      </w:r>
      <w:r>
        <w:rPr>
          <w:rFonts w:hint="cs"/>
          <w:rtl/>
        </w:rPr>
        <w:t>، الفقرة 12).</w:t>
      </w:r>
    </w:p>
    <w:p w:rsidR="0012536F" w:rsidRPr="00996062" w:rsidRDefault="0012536F" w:rsidP="0012536F">
      <w:pPr>
        <w:pStyle w:val="SingleTxtGA"/>
        <w:rPr>
          <w:rFonts w:hint="cs"/>
          <w:b/>
          <w:bCs/>
          <w:rtl/>
        </w:rPr>
      </w:pPr>
      <w:r>
        <w:rPr>
          <w:rFonts w:hint="cs"/>
          <w:rtl/>
        </w:rPr>
        <w:t>79-</w:t>
      </w:r>
      <w:r>
        <w:rPr>
          <w:rFonts w:hint="cs"/>
          <w:rtl/>
        </w:rPr>
        <w:tab/>
      </w:r>
      <w:r w:rsidRPr="00996062">
        <w:rPr>
          <w:rFonts w:hint="cs"/>
          <w:b/>
          <w:bCs/>
          <w:rtl/>
        </w:rPr>
        <w:t>تكرر اللجنة توصي</w:t>
      </w:r>
      <w:r>
        <w:rPr>
          <w:rFonts w:hint="cs"/>
          <w:b/>
          <w:bCs/>
          <w:rtl/>
        </w:rPr>
        <w:t>ا</w:t>
      </w:r>
      <w:r w:rsidRPr="00996062">
        <w:rPr>
          <w:rFonts w:hint="cs"/>
          <w:b/>
          <w:bCs/>
          <w:rtl/>
        </w:rPr>
        <w:t xml:space="preserve">تها </w:t>
      </w:r>
      <w:r>
        <w:rPr>
          <w:rFonts w:hint="cs"/>
          <w:b/>
          <w:bCs/>
          <w:rtl/>
        </w:rPr>
        <w:t>ل</w:t>
      </w:r>
      <w:r w:rsidRPr="00996062">
        <w:rPr>
          <w:rFonts w:hint="cs"/>
          <w:b/>
          <w:bCs/>
          <w:rtl/>
        </w:rPr>
        <w:t>لدولة الطرف بما يلي:</w:t>
      </w:r>
    </w:p>
    <w:p w:rsidR="0012536F" w:rsidRPr="00996062" w:rsidRDefault="0012536F" w:rsidP="0012536F">
      <w:pPr>
        <w:pStyle w:val="SingleTxtGA"/>
        <w:rPr>
          <w:rFonts w:hint="cs"/>
          <w:b/>
          <w:bCs/>
          <w:rtl/>
        </w:rPr>
      </w:pPr>
      <w:r w:rsidRPr="00996062">
        <w:rPr>
          <w:rFonts w:hint="cs"/>
          <w:b/>
          <w:bCs/>
          <w:rtl/>
        </w:rPr>
        <w:tab/>
        <w:t>(أ)</w:t>
      </w:r>
      <w:r w:rsidRPr="00996062">
        <w:rPr>
          <w:rFonts w:hint="cs"/>
          <w:b/>
          <w:bCs/>
          <w:rtl/>
        </w:rPr>
        <w:tab/>
        <w:t xml:space="preserve">أن تحظر في قانونها بشكل صريح انتهاك البروتوكول الاختياري المتعلق بتجنيد الأطفال وإشراكهم في النزاعات المسلحة؛ </w:t>
      </w:r>
    </w:p>
    <w:p w:rsidR="0012536F" w:rsidRPr="00996062" w:rsidRDefault="0012536F" w:rsidP="0012536F">
      <w:pPr>
        <w:pStyle w:val="SingleTxtGA"/>
        <w:rPr>
          <w:rFonts w:hint="cs"/>
          <w:b/>
          <w:bCs/>
          <w:rtl/>
        </w:rPr>
      </w:pPr>
      <w:r w:rsidRPr="00996062">
        <w:rPr>
          <w:rFonts w:hint="cs"/>
          <w:b/>
          <w:bCs/>
          <w:rtl/>
        </w:rPr>
        <w:tab/>
        <w:t>(ب)</w:t>
      </w:r>
      <w:r w:rsidRPr="00996062">
        <w:rPr>
          <w:rFonts w:hint="cs"/>
          <w:b/>
          <w:bCs/>
          <w:rtl/>
        </w:rPr>
        <w:tab/>
        <w:t xml:space="preserve">أن </w:t>
      </w:r>
      <w:r>
        <w:rPr>
          <w:rFonts w:hint="cs"/>
          <w:b/>
          <w:bCs/>
          <w:rtl/>
        </w:rPr>
        <w:t>تكفل</w:t>
      </w:r>
      <w:r w:rsidRPr="00996062">
        <w:rPr>
          <w:rFonts w:hint="cs"/>
          <w:b/>
          <w:bCs/>
          <w:rtl/>
        </w:rPr>
        <w:t xml:space="preserve"> انسجام كافة تشريعاتها مع أحكام البروتوكول الاختياري انسجاماً كلياً </w:t>
      </w:r>
      <w:r w:rsidRPr="00996062">
        <w:rPr>
          <w:rFonts w:hint="cs"/>
          <w:b/>
          <w:bCs/>
          <w:rtl/>
          <w:lang w:val="fr-CH"/>
        </w:rPr>
        <w:t>(</w:t>
      </w:r>
      <w:r w:rsidRPr="00996062">
        <w:rPr>
          <w:b/>
          <w:bCs/>
        </w:rPr>
        <w:t>CRC/C/OPAC/KOR/CO/1</w:t>
      </w:r>
      <w:r w:rsidRPr="00996062">
        <w:rPr>
          <w:rFonts w:hint="cs"/>
          <w:b/>
          <w:bCs/>
          <w:rtl/>
        </w:rPr>
        <w:t>، الفقرة 13)؛</w:t>
      </w:r>
    </w:p>
    <w:p w:rsidR="0012536F" w:rsidRPr="00F22CD7" w:rsidRDefault="0012536F" w:rsidP="00F22CD7">
      <w:pPr>
        <w:pStyle w:val="SingleTxtGA"/>
        <w:rPr>
          <w:rFonts w:hint="cs"/>
          <w:b/>
          <w:bCs/>
          <w:spacing w:val="-6"/>
          <w:rtl/>
        </w:rPr>
      </w:pPr>
      <w:r w:rsidRPr="00F22CD7">
        <w:rPr>
          <w:rFonts w:hint="cs"/>
          <w:b/>
          <w:bCs/>
          <w:spacing w:val="-6"/>
          <w:rtl/>
        </w:rPr>
        <w:tab/>
        <w:t>(ج)</w:t>
      </w:r>
      <w:r w:rsidRPr="00F22CD7">
        <w:rPr>
          <w:rFonts w:hint="cs"/>
          <w:b/>
          <w:bCs/>
          <w:spacing w:val="-6"/>
          <w:rtl/>
        </w:rPr>
        <w:tab/>
        <w:t xml:space="preserve">أن </w:t>
      </w:r>
      <w:r w:rsidR="00335B14" w:rsidRPr="00F22CD7">
        <w:rPr>
          <w:rFonts w:hint="cs"/>
          <w:b/>
          <w:bCs/>
          <w:spacing w:val="-6"/>
          <w:rtl/>
        </w:rPr>
        <w:t>تكفل تقيّ</w:t>
      </w:r>
      <w:r w:rsidRPr="00F22CD7">
        <w:rPr>
          <w:rFonts w:hint="cs"/>
          <w:b/>
          <w:bCs/>
          <w:spacing w:val="-6"/>
          <w:rtl/>
        </w:rPr>
        <w:t xml:space="preserve">د جميع القوانين والكتيبات العسكرية وغيرها من التوجيهات العسكرية بأحكام البروتوكول الاختياري </w:t>
      </w:r>
      <w:r w:rsidR="00F22CD7" w:rsidRPr="00F22CD7">
        <w:rPr>
          <w:rFonts w:hint="cs"/>
          <w:b/>
          <w:bCs/>
          <w:spacing w:val="-6"/>
          <w:rtl/>
        </w:rPr>
        <w:t>وروحَه</w:t>
      </w:r>
      <w:r w:rsidRPr="00F22CD7">
        <w:rPr>
          <w:rFonts w:hint="cs"/>
          <w:b/>
          <w:bCs/>
          <w:spacing w:val="-6"/>
          <w:rtl/>
        </w:rPr>
        <w:t xml:space="preserve"> </w:t>
      </w:r>
      <w:r w:rsidRPr="00F22CD7">
        <w:rPr>
          <w:rFonts w:hint="cs"/>
          <w:b/>
          <w:bCs/>
          <w:spacing w:val="-6"/>
          <w:rtl/>
          <w:lang w:val="fr-CH"/>
        </w:rPr>
        <w:t>(</w:t>
      </w:r>
      <w:r w:rsidRPr="00F22CD7">
        <w:rPr>
          <w:b/>
          <w:bCs/>
          <w:spacing w:val="-6"/>
        </w:rPr>
        <w:t>CRC/C/OPAC/KOR/CO/1</w:t>
      </w:r>
      <w:r w:rsidRPr="00F22CD7">
        <w:rPr>
          <w:rFonts w:hint="cs"/>
          <w:b/>
          <w:bCs/>
          <w:spacing w:val="-6"/>
          <w:rtl/>
        </w:rPr>
        <w:t>، الفقرة 13).</w:t>
      </w:r>
    </w:p>
    <w:p w:rsidR="0012536F" w:rsidRDefault="0012536F" w:rsidP="0012536F">
      <w:pPr>
        <w:pStyle w:val="H23GA"/>
        <w:rPr>
          <w:rFonts w:hint="cs"/>
          <w:rtl/>
          <w:lang w:val="fr-CH"/>
        </w:rPr>
      </w:pPr>
      <w:r>
        <w:rPr>
          <w:rFonts w:hint="cs"/>
          <w:rtl/>
          <w:lang w:val="fr-CH"/>
        </w:rPr>
        <w:tab/>
      </w:r>
      <w:r>
        <w:rPr>
          <w:rFonts w:hint="cs"/>
          <w:rtl/>
          <w:lang w:val="fr-CH"/>
        </w:rPr>
        <w:tab/>
      </w:r>
      <w:r w:rsidRPr="00996062">
        <w:rPr>
          <w:rFonts w:hint="cs"/>
          <w:rtl/>
          <w:lang w:val="fr-CH"/>
        </w:rPr>
        <w:t>إدارة شؤون قضاء الأحداث</w:t>
      </w:r>
    </w:p>
    <w:p w:rsidR="0012536F" w:rsidRDefault="0012536F" w:rsidP="007D1DFA">
      <w:pPr>
        <w:pStyle w:val="SingleTxtGA"/>
        <w:rPr>
          <w:rFonts w:hint="cs"/>
          <w:rtl/>
          <w:lang w:val="fr-CH"/>
        </w:rPr>
      </w:pPr>
      <w:r>
        <w:rPr>
          <w:rFonts w:hint="cs"/>
          <w:rtl/>
          <w:lang w:val="fr-CH"/>
        </w:rPr>
        <w:t>80-</w:t>
      </w:r>
      <w:r>
        <w:rPr>
          <w:rFonts w:hint="cs"/>
          <w:rtl/>
          <w:lang w:val="fr-CH"/>
        </w:rPr>
        <w:tab/>
        <w:t>يساور اللجنة القلق إزاء الارتفاع المتواصل في معدل جنوح الأحداث وارتفاع معدل الجرائم التي يرتكبونها، بما في ذلك ارتفاع معدلات العودة إلى الجريمة في أوساط هؤلاء الجناة في الدولة الطرف. وتلاحظ اللجنة أيضاً مع القلق أن التدابير التي اتخذتها الحكومة، بدل أن تتناول الأسباب الجذرية التي تؤدي بالأطفال إلى هذه الأوضاع، تركز في المقام الأول على زيادة التدابير العقابية، بما فيها إيداع هؤلاء الأطفال في مرافق الاحتجاز مع البالغين، بدل اتخاذ تدابير فعالة لإعادة إدماج الأطفال الجناة في المجتمع. واللجنة، إذ تلاحظ أيضاً أن تعيين مدعين عامين يعنون تحديداً بشؤون الأحداث</w:t>
      </w:r>
      <w:r w:rsidRPr="00744FC3">
        <w:rPr>
          <w:rFonts w:hint="cs"/>
          <w:rtl/>
          <w:lang w:val="fr-CH"/>
        </w:rPr>
        <w:t xml:space="preserve"> </w:t>
      </w:r>
      <w:r>
        <w:rPr>
          <w:rFonts w:hint="cs"/>
          <w:rtl/>
          <w:lang w:val="fr-CH"/>
        </w:rPr>
        <w:t>خطوة إيجابية، فإنها قلقة إزاء عدم قدرة هؤلاء المدعين العامين على أداء هذه الوظيفة على النحو المناسب لعدم تهيئة ظروف لهم تمكنهم من التخصص الفعلي في شؤون قضاء الأحداث.</w:t>
      </w:r>
    </w:p>
    <w:p w:rsidR="0012536F" w:rsidRPr="00996062" w:rsidRDefault="0012536F" w:rsidP="00F22CD7">
      <w:pPr>
        <w:pStyle w:val="SingleTxtGA"/>
        <w:rPr>
          <w:rFonts w:hint="cs"/>
          <w:b/>
          <w:bCs/>
          <w:rtl/>
          <w:lang w:val="fr-CH"/>
        </w:rPr>
      </w:pPr>
      <w:r>
        <w:rPr>
          <w:rFonts w:hint="cs"/>
          <w:rtl/>
          <w:lang w:val="fr-CH"/>
        </w:rPr>
        <w:t>81-</w:t>
      </w:r>
      <w:r>
        <w:rPr>
          <w:rFonts w:hint="cs"/>
          <w:rtl/>
          <w:lang w:val="fr-CH"/>
        </w:rPr>
        <w:tab/>
      </w:r>
      <w:r w:rsidRPr="00996062">
        <w:rPr>
          <w:rFonts w:hint="cs"/>
          <w:b/>
          <w:bCs/>
          <w:rtl/>
          <w:lang w:val="fr-CH"/>
        </w:rPr>
        <w:t xml:space="preserve">تدعو اللجنة الدولة الطرف إلى وضع تدابير مناسبة للتصدي </w:t>
      </w:r>
      <w:r>
        <w:rPr>
          <w:rFonts w:hint="cs"/>
          <w:b/>
          <w:bCs/>
          <w:rtl/>
          <w:lang w:val="fr-CH"/>
        </w:rPr>
        <w:t>ل</w:t>
      </w:r>
      <w:r w:rsidRPr="00996062">
        <w:rPr>
          <w:rFonts w:hint="cs"/>
          <w:b/>
          <w:bCs/>
          <w:rtl/>
          <w:lang w:val="fr-CH"/>
        </w:rPr>
        <w:t xml:space="preserve">جرائم الأحداث بفعالية وكذلك </w:t>
      </w:r>
      <w:r>
        <w:rPr>
          <w:rFonts w:hint="cs"/>
          <w:b/>
          <w:bCs/>
          <w:rtl/>
          <w:lang w:val="fr-CH"/>
        </w:rPr>
        <w:t>ل</w:t>
      </w:r>
      <w:r w:rsidRPr="00996062">
        <w:rPr>
          <w:rFonts w:hint="cs"/>
          <w:b/>
          <w:bCs/>
          <w:rtl/>
          <w:lang w:val="fr-CH"/>
        </w:rPr>
        <w:t>ارتفاع معدل العود إلى ارتكاب الجريمة. وعليه، توصي اللجنة الدولة الطرف بالعمل على اتساق إدارة شؤون نظام قضاء الأحداث</w:t>
      </w:r>
      <w:r>
        <w:rPr>
          <w:rFonts w:hint="cs"/>
          <w:b/>
          <w:bCs/>
          <w:rtl/>
          <w:lang w:val="fr-CH"/>
        </w:rPr>
        <w:t xml:space="preserve"> لديها</w:t>
      </w:r>
      <w:r w:rsidRPr="00996062">
        <w:rPr>
          <w:rFonts w:hint="cs"/>
          <w:b/>
          <w:bCs/>
          <w:rtl/>
          <w:lang w:val="fr-CH"/>
        </w:rPr>
        <w:t xml:space="preserve"> اتساقاً تاماً مع الاتفاقية، ولا سيما </w:t>
      </w:r>
      <w:r>
        <w:rPr>
          <w:rFonts w:hint="cs"/>
          <w:b/>
          <w:bCs/>
          <w:rtl/>
          <w:lang w:val="fr-CH"/>
        </w:rPr>
        <w:t xml:space="preserve">مع </w:t>
      </w:r>
      <w:r w:rsidRPr="00996062">
        <w:rPr>
          <w:rFonts w:hint="cs"/>
          <w:b/>
          <w:bCs/>
          <w:rtl/>
          <w:lang w:val="fr-CH"/>
        </w:rPr>
        <w:t>المواد 37 و39 و40</w:t>
      </w:r>
      <w:r>
        <w:rPr>
          <w:rFonts w:hint="cs"/>
          <w:b/>
          <w:bCs/>
          <w:rtl/>
          <w:lang w:val="fr-CH"/>
        </w:rPr>
        <w:t xml:space="preserve"> منها</w:t>
      </w:r>
      <w:r w:rsidRPr="00996062">
        <w:rPr>
          <w:rFonts w:hint="cs"/>
          <w:b/>
          <w:bCs/>
          <w:rtl/>
          <w:lang w:val="fr-CH"/>
        </w:rPr>
        <w:t xml:space="preserve">، ومع المعايير الأخرى ذات الصلة </w:t>
      </w:r>
      <w:r w:rsidR="00F22CD7">
        <w:rPr>
          <w:rFonts w:hint="cs"/>
          <w:b/>
          <w:bCs/>
          <w:rtl/>
          <w:lang w:val="fr-CH"/>
        </w:rPr>
        <w:t xml:space="preserve">  </w:t>
      </w:r>
      <w:r w:rsidRPr="00996062">
        <w:rPr>
          <w:rFonts w:hint="cs"/>
          <w:b/>
          <w:bCs/>
          <w:rtl/>
          <w:lang w:val="fr-CH"/>
        </w:rPr>
        <w:t>بما فيها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المجردين من حريتهم (قواعد هافانا)، ومبادئ فيينا التوجيهية للعمل المتعلق بالأطفال في نظام العدالة الجنائية</w:t>
      </w:r>
      <w:r>
        <w:rPr>
          <w:rFonts w:hint="cs"/>
          <w:b/>
          <w:bCs/>
          <w:rtl/>
          <w:lang w:val="fr-CH"/>
        </w:rPr>
        <w:t>،</w:t>
      </w:r>
      <w:r w:rsidR="00F22CD7">
        <w:rPr>
          <w:rFonts w:hint="cs"/>
          <w:b/>
          <w:bCs/>
          <w:rtl/>
          <w:lang w:val="fr-CH"/>
        </w:rPr>
        <w:t xml:space="preserve"> وتعليق اللجنة العام</w:t>
      </w:r>
      <w:r>
        <w:rPr>
          <w:rFonts w:hint="cs"/>
          <w:b/>
          <w:bCs/>
          <w:rtl/>
          <w:lang w:val="fr-CH"/>
        </w:rPr>
        <w:t xml:space="preserve"> </w:t>
      </w:r>
      <w:r w:rsidRPr="00996062">
        <w:rPr>
          <w:rFonts w:hint="cs"/>
          <w:b/>
          <w:bCs/>
          <w:rtl/>
          <w:lang w:val="fr-CH"/>
        </w:rPr>
        <w:t>رقم 10(2007) بشأن حقوق الطفل في قضاء الأحداث. وتحث اللجنة الدولة الطرف، بصفة خاصة، على ما يلي:</w:t>
      </w:r>
    </w:p>
    <w:p w:rsidR="0012536F" w:rsidRPr="00996062" w:rsidRDefault="0012536F" w:rsidP="0012536F">
      <w:pPr>
        <w:pStyle w:val="SingleTxtGA"/>
        <w:rPr>
          <w:rFonts w:hint="cs"/>
          <w:b/>
          <w:bCs/>
          <w:rtl/>
          <w:lang w:val="fr-CH"/>
        </w:rPr>
      </w:pPr>
      <w:r w:rsidRPr="00996062">
        <w:rPr>
          <w:rFonts w:hint="cs"/>
          <w:b/>
          <w:bCs/>
          <w:rtl/>
          <w:lang w:val="fr-CH"/>
        </w:rPr>
        <w:tab/>
        <w:t>(أ)</w:t>
      </w:r>
      <w:r w:rsidRPr="00996062">
        <w:rPr>
          <w:rFonts w:hint="cs"/>
          <w:b/>
          <w:bCs/>
          <w:rtl/>
          <w:lang w:val="fr-CH"/>
        </w:rPr>
        <w:tab/>
        <w:t xml:space="preserve">إنشاء محاكم خاصة بالأحداث </w:t>
      </w:r>
      <w:r>
        <w:rPr>
          <w:rFonts w:hint="cs"/>
          <w:b/>
          <w:bCs/>
          <w:rtl/>
          <w:lang w:val="fr-CH"/>
        </w:rPr>
        <w:t>مزودة</w:t>
      </w:r>
      <w:r w:rsidRPr="00996062">
        <w:rPr>
          <w:rFonts w:hint="cs"/>
          <w:b/>
          <w:bCs/>
          <w:rtl/>
          <w:lang w:val="fr-CH"/>
        </w:rPr>
        <w:t xml:space="preserve"> بالموارد البشرية والتقنية والمالية المناسبة في جميع أنحاء إقليم الدولة الطرف؛</w:t>
      </w:r>
    </w:p>
    <w:p w:rsidR="0012536F" w:rsidRPr="00996062" w:rsidRDefault="0012536F" w:rsidP="0012536F">
      <w:pPr>
        <w:pStyle w:val="SingleTxtGA"/>
        <w:rPr>
          <w:rFonts w:hint="cs"/>
          <w:b/>
          <w:bCs/>
          <w:rtl/>
          <w:lang w:val="fr-CH"/>
        </w:rPr>
      </w:pPr>
      <w:r w:rsidRPr="00996062">
        <w:rPr>
          <w:rFonts w:hint="cs"/>
          <w:b/>
          <w:bCs/>
          <w:rtl/>
          <w:lang w:val="fr-CH"/>
        </w:rPr>
        <w:tab/>
        <w:t>(ب)</w:t>
      </w:r>
      <w:r w:rsidRPr="00996062">
        <w:rPr>
          <w:rFonts w:hint="cs"/>
          <w:b/>
          <w:bCs/>
          <w:rtl/>
          <w:lang w:val="fr-CH"/>
        </w:rPr>
        <w:tab/>
        <w:t>تمكين الأطفال المتهمين بانتهاك القانون الجنائي من المساعدة القانونية المناسبة وغيرها من أشكال المساعدة في وقت مبكر من الإجراءات القضائية وفي جميع مراحل الإجراءات القانونية؛</w:t>
      </w:r>
    </w:p>
    <w:p w:rsidR="0012536F" w:rsidRPr="00996062" w:rsidRDefault="0012536F" w:rsidP="0012536F">
      <w:pPr>
        <w:pStyle w:val="SingleTxtGA"/>
        <w:rPr>
          <w:rFonts w:hint="cs"/>
          <w:b/>
          <w:bCs/>
          <w:rtl/>
          <w:lang w:val="fr-CH"/>
        </w:rPr>
      </w:pPr>
      <w:r w:rsidRPr="00996062">
        <w:rPr>
          <w:rFonts w:hint="cs"/>
          <w:b/>
          <w:bCs/>
          <w:rtl/>
          <w:lang w:val="fr-CH"/>
        </w:rPr>
        <w:tab/>
        <w:t>(ج)</w:t>
      </w:r>
      <w:r w:rsidRPr="00996062">
        <w:rPr>
          <w:rFonts w:hint="cs"/>
          <w:b/>
          <w:bCs/>
          <w:rtl/>
          <w:lang w:val="fr-CH"/>
        </w:rPr>
        <w:tab/>
        <w:t xml:space="preserve">كفالة </w:t>
      </w:r>
      <w:r>
        <w:rPr>
          <w:rFonts w:hint="cs"/>
          <w:b/>
          <w:bCs/>
          <w:rtl/>
          <w:lang w:val="fr-CH"/>
        </w:rPr>
        <w:t>فصل</w:t>
      </w:r>
      <w:r w:rsidRPr="00996062">
        <w:rPr>
          <w:rFonts w:hint="cs"/>
          <w:b/>
          <w:bCs/>
          <w:rtl/>
          <w:lang w:val="fr-CH"/>
        </w:rPr>
        <w:t xml:space="preserve"> الأطفال المحرومين من حريتهم أو المودعين في مراكز </w:t>
      </w:r>
      <w:r>
        <w:rPr>
          <w:rFonts w:hint="cs"/>
          <w:b/>
          <w:bCs/>
          <w:rtl/>
          <w:lang w:val="fr-CH"/>
        </w:rPr>
        <w:t xml:space="preserve">إعادة </w:t>
      </w:r>
      <w:r w:rsidRPr="00996062">
        <w:rPr>
          <w:rFonts w:hint="cs"/>
          <w:b/>
          <w:bCs/>
          <w:rtl/>
          <w:lang w:val="fr-CH"/>
        </w:rPr>
        <w:t xml:space="preserve">التأهيل أو في مرافق الاحتجاز </w:t>
      </w:r>
      <w:r>
        <w:rPr>
          <w:rFonts w:hint="cs"/>
          <w:b/>
          <w:bCs/>
          <w:rtl/>
          <w:lang w:val="fr-CH"/>
        </w:rPr>
        <w:t>عن</w:t>
      </w:r>
      <w:r w:rsidRPr="00996062">
        <w:rPr>
          <w:rFonts w:hint="cs"/>
          <w:b/>
          <w:bCs/>
          <w:rtl/>
          <w:lang w:val="fr-CH"/>
        </w:rPr>
        <w:t xml:space="preserve"> البالغين</w:t>
      </w:r>
      <w:r>
        <w:rPr>
          <w:rFonts w:hint="cs"/>
          <w:b/>
          <w:bCs/>
          <w:rtl/>
          <w:lang w:val="fr-CH"/>
        </w:rPr>
        <w:t xml:space="preserve"> على الدوام</w:t>
      </w:r>
      <w:r w:rsidRPr="00996062">
        <w:rPr>
          <w:rFonts w:hint="cs"/>
          <w:b/>
          <w:bCs/>
          <w:rtl/>
          <w:lang w:val="fr-CH"/>
        </w:rPr>
        <w:t>، وتوفير بيئة مأمونة لهم تراعي احتياجاتهم، و</w:t>
      </w:r>
      <w:r>
        <w:rPr>
          <w:rFonts w:hint="cs"/>
          <w:b/>
          <w:bCs/>
          <w:rtl/>
          <w:lang w:val="fr-CH"/>
        </w:rPr>
        <w:t xml:space="preserve">تمكينهم من البقاء </w:t>
      </w:r>
      <w:r w:rsidRPr="00996062">
        <w:rPr>
          <w:rFonts w:hint="cs"/>
          <w:b/>
          <w:bCs/>
          <w:rtl/>
          <w:lang w:val="fr-CH"/>
        </w:rPr>
        <w:t>على اتصال بأسرهم وتوفير الأغذية وخدمات التعليم والتدريب المهني لهم؛</w:t>
      </w:r>
    </w:p>
    <w:p w:rsidR="0012536F" w:rsidRPr="00996062" w:rsidRDefault="0012536F" w:rsidP="0012536F">
      <w:pPr>
        <w:pStyle w:val="SingleTxtGA"/>
        <w:rPr>
          <w:rFonts w:hint="cs"/>
          <w:b/>
          <w:bCs/>
          <w:rtl/>
          <w:lang w:val="fr-CH"/>
        </w:rPr>
      </w:pPr>
      <w:r w:rsidRPr="00996062">
        <w:rPr>
          <w:rFonts w:hint="cs"/>
          <w:b/>
          <w:bCs/>
          <w:rtl/>
          <w:lang w:val="fr-CH"/>
        </w:rPr>
        <w:tab/>
        <w:t>(د)</w:t>
      </w:r>
      <w:r w:rsidRPr="00996062">
        <w:rPr>
          <w:rFonts w:hint="cs"/>
          <w:b/>
          <w:bCs/>
          <w:rtl/>
          <w:lang w:val="fr-CH"/>
        </w:rPr>
        <w:tab/>
        <w:t xml:space="preserve">كفالة إعمال حق الأطفال المحرومين من حريتهم في </w:t>
      </w:r>
      <w:r>
        <w:rPr>
          <w:rFonts w:hint="cs"/>
          <w:b/>
          <w:bCs/>
          <w:rtl/>
          <w:lang w:val="fr-CH"/>
        </w:rPr>
        <w:t>إعادة النظر في قرارات</w:t>
      </w:r>
      <w:r w:rsidRPr="00996062">
        <w:rPr>
          <w:rFonts w:hint="cs"/>
          <w:b/>
          <w:bCs/>
          <w:rtl/>
          <w:lang w:val="fr-CH"/>
        </w:rPr>
        <w:t xml:space="preserve"> احتجازهم</w:t>
      </w:r>
      <w:r w:rsidRPr="006B2A28">
        <w:rPr>
          <w:rFonts w:hint="cs"/>
          <w:b/>
          <w:bCs/>
          <w:rtl/>
          <w:lang w:val="fr-CH"/>
        </w:rPr>
        <w:t xml:space="preserve"> </w:t>
      </w:r>
      <w:r>
        <w:rPr>
          <w:rFonts w:hint="cs"/>
          <w:b/>
          <w:bCs/>
          <w:rtl/>
          <w:lang w:val="fr-CH"/>
        </w:rPr>
        <w:t xml:space="preserve">بشكل </w:t>
      </w:r>
      <w:r w:rsidRPr="00996062">
        <w:rPr>
          <w:rFonts w:hint="cs"/>
          <w:b/>
          <w:bCs/>
          <w:rtl/>
          <w:lang w:val="fr-CH"/>
        </w:rPr>
        <w:t>دوري ؛</w:t>
      </w:r>
    </w:p>
    <w:p w:rsidR="0012536F" w:rsidRPr="00996062" w:rsidRDefault="0012536F" w:rsidP="0012536F">
      <w:pPr>
        <w:pStyle w:val="SingleTxtGA"/>
        <w:rPr>
          <w:rFonts w:hint="cs"/>
          <w:b/>
          <w:bCs/>
          <w:rtl/>
          <w:lang w:val="fr-CH"/>
        </w:rPr>
      </w:pPr>
      <w:r w:rsidRPr="00996062">
        <w:rPr>
          <w:rFonts w:hint="cs"/>
          <w:b/>
          <w:bCs/>
          <w:rtl/>
          <w:lang w:val="fr-CH"/>
        </w:rPr>
        <w:tab/>
        <w:t>(</w:t>
      </w:r>
      <w:r w:rsidRPr="006B2A28">
        <w:rPr>
          <w:rFonts w:hint="cs"/>
          <w:b/>
          <w:bCs/>
          <w:sz w:val="30"/>
          <w:rtl/>
          <w:lang w:val="fr-CH"/>
        </w:rPr>
        <w:t>ﻫ</w:t>
      </w:r>
      <w:r>
        <w:rPr>
          <w:rFonts w:hint="cs"/>
          <w:b/>
          <w:bCs/>
          <w:rtl/>
          <w:lang w:val="fr-CH"/>
        </w:rPr>
        <w:t>)</w:t>
      </w:r>
      <w:r w:rsidRPr="00996062">
        <w:rPr>
          <w:rFonts w:hint="cs"/>
          <w:b/>
          <w:bCs/>
          <w:rtl/>
          <w:lang w:val="fr-CH"/>
        </w:rPr>
        <w:tab/>
        <w:t xml:space="preserve">ضمان </w:t>
      </w:r>
      <w:r w:rsidR="00F22CD7">
        <w:rPr>
          <w:rFonts w:hint="cs"/>
          <w:b/>
          <w:bCs/>
          <w:rtl/>
          <w:lang w:val="fr-CH"/>
        </w:rPr>
        <w:t xml:space="preserve">عدم </w:t>
      </w:r>
      <w:r w:rsidRPr="00996062">
        <w:rPr>
          <w:rFonts w:hint="cs"/>
          <w:b/>
          <w:bCs/>
          <w:rtl/>
          <w:lang w:val="fr-CH"/>
        </w:rPr>
        <w:t xml:space="preserve">اللجوء إلى الاحتجاز </w:t>
      </w:r>
      <w:r>
        <w:rPr>
          <w:rFonts w:hint="cs"/>
          <w:b/>
          <w:bCs/>
          <w:rtl/>
          <w:lang w:val="fr-CH"/>
        </w:rPr>
        <w:t xml:space="preserve">إلا كملاذ </w:t>
      </w:r>
      <w:r w:rsidRPr="00996062">
        <w:rPr>
          <w:rFonts w:hint="cs"/>
          <w:b/>
          <w:bCs/>
          <w:rtl/>
          <w:lang w:val="fr-CH"/>
        </w:rPr>
        <w:t>أخير و</w:t>
      </w:r>
      <w:r>
        <w:rPr>
          <w:rFonts w:hint="cs"/>
          <w:b/>
          <w:bCs/>
          <w:rtl/>
          <w:lang w:val="fr-CH"/>
        </w:rPr>
        <w:t>التشجيع على اتخاذ</w:t>
      </w:r>
      <w:r w:rsidRPr="00996062">
        <w:rPr>
          <w:rFonts w:hint="cs"/>
          <w:b/>
          <w:bCs/>
          <w:rtl/>
          <w:lang w:val="fr-CH"/>
        </w:rPr>
        <w:t xml:space="preserve"> التدابير البديلة للحرمان من الحرية</w:t>
      </w:r>
      <w:r>
        <w:rPr>
          <w:rFonts w:hint="cs"/>
          <w:b/>
          <w:bCs/>
          <w:rtl/>
          <w:lang w:val="fr-CH"/>
        </w:rPr>
        <w:t>،</w:t>
      </w:r>
      <w:r w:rsidRPr="00996062">
        <w:rPr>
          <w:rFonts w:hint="cs"/>
          <w:b/>
          <w:bCs/>
          <w:rtl/>
          <w:lang w:val="fr-CH"/>
        </w:rPr>
        <w:t xml:space="preserve"> مثل تحويل العقوبة أو الإخضاع للمراقبة أو تقديم المشورة أو الخدمة الاجتماعية أو وقف تنفيذ الأحكام، حيثما أمكن؛</w:t>
      </w:r>
    </w:p>
    <w:p w:rsidR="0012536F" w:rsidRDefault="0012536F" w:rsidP="0012536F">
      <w:pPr>
        <w:pStyle w:val="SingleTxtGA"/>
        <w:rPr>
          <w:rFonts w:hint="cs"/>
          <w:rtl/>
          <w:lang w:val="fr-CH"/>
        </w:rPr>
      </w:pPr>
      <w:r w:rsidRPr="00996062">
        <w:rPr>
          <w:rFonts w:hint="cs"/>
          <w:b/>
          <w:bCs/>
          <w:rtl/>
          <w:lang w:val="fr-CH"/>
        </w:rPr>
        <w:tab/>
        <w:t>(و)</w:t>
      </w:r>
      <w:r w:rsidRPr="00996062">
        <w:rPr>
          <w:rFonts w:hint="cs"/>
          <w:b/>
          <w:bCs/>
          <w:rtl/>
          <w:lang w:val="fr-CH"/>
        </w:rPr>
        <w:tab/>
        <w:t>استخدام أدوات المساعدة التقنية التي وضعها فريق الأمم المتحدة المشترك بين الوكالات المعني بقضاء الأحداث وأعضاؤه، بما في ذلك مكتب الأمم المتحدة المعني بالمخدرات والجريمة ومنظمة الأمم المتحدة للطفولة والمفوضية السامية لحقوق الإنسان والمنظمات غير الحكومية، والتماس المساعدة التقنية في مجال قضاء الأحداث من أعضاء الفريق.</w:t>
      </w:r>
    </w:p>
    <w:p w:rsidR="0012536F" w:rsidRDefault="0012536F" w:rsidP="0012536F">
      <w:pPr>
        <w:pStyle w:val="H23GA"/>
        <w:rPr>
          <w:rFonts w:hint="cs"/>
          <w:rtl/>
          <w:lang w:val="fr-CH"/>
        </w:rPr>
      </w:pPr>
      <w:r>
        <w:rPr>
          <w:rFonts w:hint="cs"/>
          <w:rtl/>
          <w:lang w:val="fr-CH"/>
        </w:rPr>
        <w:tab/>
      </w:r>
      <w:r>
        <w:rPr>
          <w:rFonts w:hint="cs"/>
          <w:rtl/>
          <w:lang w:val="fr-CH"/>
        </w:rPr>
        <w:tab/>
        <w:t>حماية الشهود وضحايا الجرائم</w:t>
      </w:r>
    </w:p>
    <w:p w:rsidR="0012536F" w:rsidRDefault="0012536F" w:rsidP="0012536F">
      <w:pPr>
        <w:pStyle w:val="SingleTxtGA"/>
        <w:rPr>
          <w:rFonts w:hint="cs"/>
          <w:rtl/>
          <w:lang w:val="fr-CH"/>
        </w:rPr>
      </w:pPr>
      <w:r w:rsidRPr="0054630A">
        <w:rPr>
          <w:rFonts w:hint="cs"/>
          <w:rtl/>
          <w:lang w:val="fr-CH"/>
        </w:rPr>
        <w:t>82-</w:t>
      </w:r>
      <w:r w:rsidRPr="0054630A">
        <w:rPr>
          <w:rFonts w:hint="cs"/>
          <w:rtl/>
          <w:lang w:val="fr-CH"/>
        </w:rPr>
        <w:tab/>
        <w:t xml:space="preserve">رغم </w:t>
      </w:r>
      <w:r>
        <w:rPr>
          <w:rFonts w:hint="cs"/>
          <w:rtl/>
          <w:lang w:val="fr-CH"/>
        </w:rPr>
        <w:t>سن</w:t>
      </w:r>
      <w:r w:rsidRPr="0054630A">
        <w:rPr>
          <w:rFonts w:hint="cs"/>
          <w:rtl/>
          <w:lang w:val="fr-CH"/>
        </w:rPr>
        <w:t xml:space="preserve"> قانون </w:t>
      </w:r>
      <w:r>
        <w:rPr>
          <w:rFonts w:hint="cs"/>
          <w:rtl/>
          <w:lang w:val="fr-CH"/>
        </w:rPr>
        <w:t>منع البغاء وحماية ضحاياه الذي يسمح للأطفال الضحايا أو الشهود دون سن 16 عاماً بالإدلاء ببيانات عن طريق تسجيل فيديو، فإن استجواب الأطفال ضحايا الجرائم الجنسية والعمليات القانونية المتعلقة بها لا تزال غير مناسبة بسبب ما يلي:</w:t>
      </w:r>
    </w:p>
    <w:p w:rsidR="0012536F" w:rsidRDefault="0012536F" w:rsidP="0012536F">
      <w:pPr>
        <w:pStyle w:val="SingleTxtGA"/>
        <w:rPr>
          <w:rFonts w:hint="cs"/>
          <w:rtl/>
          <w:lang w:val="fr-CH"/>
        </w:rPr>
      </w:pPr>
      <w:r>
        <w:rPr>
          <w:rFonts w:hint="cs"/>
          <w:rtl/>
          <w:lang w:val="fr-CH"/>
        </w:rPr>
        <w:tab/>
        <w:t>(أ)</w:t>
      </w:r>
      <w:r>
        <w:rPr>
          <w:rFonts w:hint="cs"/>
          <w:rtl/>
          <w:lang w:val="fr-CH"/>
        </w:rPr>
        <w:tab/>
        <w:t>يتعين على الضحايا والشهود في كثير من الأحيان إعادة الإدلاء بشهادتهم بسبب نقص خبرة المسؤولين في التسجيل؛</w:t>
      </w:r>
    </w:p>
    <w:p w:rsidR="0012536F" w:rsidRDefault="0012536F" w:rsidP="0012536F">
      <w:pPr>
        <w:pStyle w:val="SingleTxtGA"/>
        <w:rPr>
          <w:rFonts w:hint="cs"/>
          <w:rtl/>
          <w:lang w:val="fr-CH"/>
        </w:rPr>
      </w:pPr>
      <w:r>
        <w:rPr>
          <w:rFonts w:hint="cs"/>
          <w:rtl/>
          <w:lang w:val="fr-CH"/>
        </w:rPr>
        <w:tab/>
        <w:t>(ب)</w:t>
      </w:r>
      <w:r>
        <w:rPr>
          <w:rFonts w:hint="cs"/>
          <w:rtl/>
          <w:lang w:val="fr-CH"/>
        </w:rPr>
        <w:tab/>
        <w:t>غالباً ما ترفض المحاكم الاعتراف بصحة تسجيل الفيديو؛</w:t>
      </w:r>
    </w:p>
    <w:p w:rsidR="0012536F" w:rsidRDefault="0012536F" w:rsidP="0012536F">
      <w:pPr>
        <w:pStyle w:val="SingleTxtGA"/>
        <w:rPr>
          <w:rFonts w:hint="cs"/>
          <w:rtl/>
          <w:lang w:val="fr-CH"/>
        </w:rPr>
      </w:pPr>
      <w:r>
        <w:rPr>
          <w:rFonts w:hint="cs"/>
          <w:rtl/>
          <w:lang w:val="fr-CH"/>
        </w:rPr>
        <w:tab/>
        <w:t>(ج)</w:t>
      </w:r>
      <w:r>
        <w:rPr>
          <w:rFonts w:hint="cs"/>
          <w:rtl/>
          <w:lang w:val="fr-CH"/>
        </w:rPr>
        <w:tab/>
        <w:t>كثيراً ما يخضع الضحايا والشهود إلى الاستجواب المضاد في ظروف لا تراعي خصوصيتهم على النحو المناسب؛</w:t>
      </w:r>
    </w:p>
    <w:p w:rsidR="0012536F" w:rsidRDefault="0012536F" w:rsidP="0012536F">
      <w:pPr>
        <w:pStyle w:val="SingleTxtGA"/>
        <w:rPr>
          <w:rFonts w:hint="cs"/>
          <w:rtl/>
          <w:lang w:val="fr-CH"/>
        </w:rPr>
      </w:pPr>
      <w:r>
        <w:rPr>
          <w:rFonts w:hint="cs"/>
          <w:rtl/>
          <w:lang w:val="fr-CH"/>
        </w:rPr>
        <w:tab/>
        <w:t>(د)</w:t>
      </w:r>
      <w:r>
        <w:rPr>
          <w:rFonts w:hint="cs"/>
          <w:rtl/>
          <w:lang w:val="fr-CH"/>
        </w:rPr>
        <w:tab/>
        <w:t>احتمال المطالبة بالمصالحة مع الجناة دون موافقة الضحية؛</w:t>
      </w:r>
    </w:p>
    <w:p w:rsidR="0012536F" w:rsidRDefault="0012536F" w:rsidP="0012536F">
      <w:pPr>
        <w:pStyle w:val="SingleTxtGA"/>
        <w:rPr>
          <w:rFonts w:hint="cs"/>
          <w:rtl/>
          <w:lang w:val="fr-CH"/>
        </w:rPr>
      </w:pPr>
      <w:r>
        <w:rPr>
          <w:rFonts w:hint="cs"/>
          <w:rtl/>
          <w:lang w:val="fr-CH"/>
        </w:rPr>
        <w:tab/>
        <w:t>(</w:t>
      </w:r>
      <w:r w:rsidRPr="005F6190">
        <w:rPr>
          <w:rFonts w:hint="cs"/>
          <w:sz w:val="30"/>
          <w:rtl/>
          <w:lang w:val="fr-CH"/>
        </w:rPr>
        <w:t>ﻫ</w:t>
      </w:r>
      <w:r>
        <w:rPr>
          <w:rFonts w:hint="cs"/>
          <w:rtl/>
          <w:lang w:val="fr-CH"/>
        </w:rPr>
        <w:t>)</w:t>
      </w:r>
      <w:r>
        <w:rPr>
          <w:rFonts w:hint="cs"/>
          <w:rtl/>
          <w:lang w:val="fr-CH"/>
        </w:rPr>
        <w:tab/>
        <w:t>عدم كفاية الضمانات المتعلقة بخصوصية الضحية؛</w:t>
      </w:r>
    </w:p>
    <w:p w:rsidR="0012536F" w:rsidRDefault="0012536F" w:rsidP="0012536F">
      <w:pPr>
        <w:pStyle w:val="SingleTxtGA"/>
        <w:rPr>
          <w:rFonts w:hint="cs"/>
          <w:rtl/>
          <w:lang w:val="fr-CH"/>
        </w:rPr>
      </w:pPr>
      <w:r>
        <w:rPr>
          <w:rFonts w:hint="cs"/>
          <w:rtl/>
          <w:lang w:val="fr-CH"/>
        </w:rPr>
        <w:tab/>
        <w:t>(و)</w:t>
      </w:r>
      <w:r>
        <w:rPr>
          <w:rFonts w:hint="cs"/>
          <w:rtl/>
          <w:lang w:val="fr-CH"/>
        </w:rPr>
        <w:tab/>
        <w:t>غالباً ما لا تُؤخذ أقوال الضحايا مأخذ الجد من جانب المسؤولين مثل موظفي الشرطة والعاملين في القطاع الطبي؛</w:t>
      </w:r>
    </w:p>
    <w:p w:rsidR="0012536F" w:rsidRDefault="0012536F" w:rsidP="0012536F">
      <w:pPr>
        <w:pStyle w:val="SingleTxtGA"/>
        <w:rPr>
          <w:rFonts w:hint="cs"/>
          <w:rtl/>
          <w:lang w:val="fr-CH"/>
        </w:rPr>
      </w:pPr>
      <w:r>
        <w:rPr>
          <w:rFonts w:hint="cs"/>
          <w:rtl/>
          <w:lang w:val="fr-CH"/>
        </w:rPr>
        <w:tab/>
        <w:t>(ز)</w:t>
      </w:r>
      <w:r>
        <w:rPr>
          <w:rFonts w:hint="cs"/>
          <w:rtl/>
          <w:lang w:val="fr-CH"/>
        </w:rPr>
        <w:tab/>
        <w:t>الإبلاغ عن حالات إيذاء الضحايا لفظياً من جانب العاملين في القطاع الطبي أو الموظفين المكلفين بإنفاذ القانون الذين يتعاملون مع هؤلاء الضحايا.</w:t>
      </w:r>
    </w:p>
    <w:p w:rsidR="0012536F" w:rsidRPr="00996062" w:rsidRDefault="0012536F" w:rsidP="0012536F">
      <w:pPr>
        <w:pStyle w:val="SingleTxtGA"/>
        <w:rPr>
          <w:rFonts w:hint="cs"/>
          <w:b/>
          <w:bCs/>
          <w:rtl/>
        </w:rPr>
      </w:pPr>
      <w:r>
        <w:rPr>
          <w:rFonts w:hint="cs"/>
          <w:rtl/>
          <w:lang w:val="fr-CH"/>
        </w:rPr>
        <w:t>83-</w:t>
      </w:r>
      <w:r>
        <w:rPr>
          <w:rFonts w:hint="cs"/>
          <w:rtl/>
          <w:lang w:val="fr-CH"/>
        </w:rPr>
        <w:tab/>
      </w:r>
      <w:r w:rsidRPr="00996062">
        <w:rPr>
          <w:rFonts w:hint="cs"/>
          <w:b/>
          <w:bCs/>
          <w:rtl/>
        </w:rPr>
        <w:t>توصي اللجنة الدولة الطرف بمواصلة وضع لوائح إجرائية تراعي خصوصيات الطفل وتكفل معاملة الطفل الضحية بمزيد من الاحترام لخصوصيته وكرام</w:t>
      </w:r>
      <w:r>
        <w:rPr>
          <w:rFonts w:hint="cs"/>
          <w:b/>
          <w:bCs/>
          <w:rtl/>
        </w:rPr>
        <w:t>ته وتحثها على اتخاذ تدابير تكفل،</w:t>
      </w:r>
      <w:r w:rsidRPr="00996062">
        <w:rPr>
          <w:rFonts w:hint="cs"/>
          <w:b/>
          <w:bCs/>
          <w:rtl/>
        </w:rPr>
        <w:t xml:space="preserve"> </w:t>
      </w:r>
      <w:r>
        <w:rPr>
          <w:rFonts w:hint="cs"/>
          <w:b/>
          <w:bCs/>
          <w:rtl/>
        </w:rPr>
        <w:t xml:space="preserve">عن طريق سن أحكام </w:t>
      </w:r>
      <w:r w:rsidRPr="00996062">
        <w:rPr>
          <w:rFonts w:hint="cs"/>
          <w:b/>
          <w:bCs/>
          <w:rtl/>
        </w:rPr>
        <w:t>ولوائح قانونية مناسبة</w:t>
      </w:r>
      <w:r w:rsidR="00F22CD7">
        <w:rPr>
          <w:rFonts w:hint="cs"/>
          <w:b/>
          <w:bCs/>
          <w:rtl/>
        </w:rPr>
        <w:t>،</w:t>
      </w:r>
      <w:r w:rsidRPr="00996062">
        <w:rPr>
          <w:rFonts w:hint="cs"/>
          <w:b/>
          <w:bCs/>
          <w:rtl/>
        </w:rPr>
        <w:t xml:space="preserve"> لجميع الأطفال الضحايا و/أو الشهود على جرائم، مثل الأطفال ضحايا الإيذاء والعنف المنزلي والاستغلال الجنسي والاقتصادي والاختطاف والاتجار والشهود على هذه الجرائم، الحماية اللازمة بموجب الاتفاقية ومراعاة الدولة الطرف مراعاة كاملة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12536F" w:rsidRDefault="0012536F" w:rsidP="0012536F">
      <w:pPr>
        <w:pStyle w:val="H1GA"/>
        <w:rPr>
          <w:rFonts w:hint="cs"/>
          <w:rtl/>
          <w:lang w:val="fr-CH"/>
        </w:rPr>
      </w:pPr>
      <w:r>
        <w:rPr>
          <w:rFonts w:hint="cs"/>
          <w:rtl/>
          <w:lang w:val="fr-CH"/>
        </w:rPr>
        <w:tab/>
        <w:t>حاء-</w:t>
      </w:r>
      <w:r>
        <w:rPr>
          <w:rFonts w:hint="cs"/>
          <w:rtl/>
          <w:lang w:val="fr-CH"/>
        </w:rPr>
        <w:tab/>
        <w:t>التصديق على الصكوك الدولية لحقوق الإنسان</w:t>
      </w:r>
    </w:p>
    <w:p w:rsidR="0012536F" w:rsidRPr="00996062" w:rsidRDefault="0012536F" w:rsidP="0012536F">
      <w:pPr>
        <w:pStyle w:val="SingleTxtGA"/>
        <w:rPr>
          <w:rFonts w:hint="cs"/>
          <w:b/>
          <w:bCs/>
          <w:rtl/>
          <w:lang w:val="fr-CH"/>
        </w:rPr>
      </w:pPr>
      <w:r>
        <w:rPr>
          <w:rFonts w:hint="cs"/>
          <w:rtl/>
          <w:lang w:val="fr-CH"/>
        </w:rPr>
        <w:t>84-</w:t>
      </w:r>
      <w:r>
        <w:rPr>
          <w:rFonts w:hint="cs"/>
          <w:rtl/>
          <w:lang w:val="fr-CH"/>
        </w:rPr>
        <w:tab/>
      </w:r>
      <w:r w:rsidRPr="00996062">
        <w:rPr>
          <w:rFonts w:hint="cs"/>
          <w:b/>
          <w:bCs/>
          <w:rtl/>
          <w:lang w:val="fr-CH"/>
        </w:rPr>
        <w:t>تشجع اللجنة الدولة الطرف على الانضمام إلى جميع الصكوك الأساسية لحقوق الإنسان بما فيها الاتفاقية الدولية لحماية حقوق جميع العمال المهاجرين وأفراد أسرهم والاتفاقية الدولية لحماية جميع الأشخاص من الاختفاء القسري، من أجل تعزيز إعمال حقوق الطفل.</w:t>
      </w:r>
    </w:p>
    <w:p w:rsidR="0012536F" w:rsidRDefault="0012536F" w:rsidP="0012536F">
      <w:pPr>
        <w:pStyle w:val="H1GA"/>
        <w:rPr>
          <w:rFonts w:hint="cs"/>
          <w:rtl/>
          <w:lang w:val="fr-CH"/>
        </w:rPr>
      </w:pPr>
      <w:r>
        <w:rPr>
          <w:rFonts w:hint="cs"/>
          <w:rtl/>
          <w:lang w:val="fr-CH"/>
        </w:rPr>
        <w:tab/>
        <w:t>طاء-</w:t>
      </w:r>
      <w:r>
        <w:rPr>
          <w:rFonts w:hint="cs"/>
          <w:rtl/>
          <w:lang w:val="fr-CH"/>
        </w:rPr>
        <w:tab/>
        <w:t>التعاون مع الهيئات الإقليمية والدولية</w:t>
      </w:r>
    </w:p>
    <w:p w:rsidR="0012536F" w:rsidRDefault="0012536F" w:rsidP="0012536F">
      <w:pPr>
        <w:pStyle w:val="SingleTxtGA"/>
        <w:rPr>
          <w:rFonts w:hint="cs"/>
          <w:rtl/>
          <w:lang w:val="fr-CH"/>
        </w:rPr>
      </w:pPr>
      <w:r>
        <w:rPr>
          <w:rFonts w:hint="cs"/>
          <w:rtl/>
          <w:lang w:val="fr-CH"/>
        </w:rPr>
        <w:t>85-</w:t>
      </w:r>
      <w:r>
        <w:rPr>
          <w:rFonts w:hint="cs"/>
          <w:rtl/>
          <w:lang w:val="fr-CH"/>
        </w:rPr>
        <w:tab/>
      </w:r>
      <w:r w:rsidRPr="00996062">
        <w:rPr>
          <w:rFonts w:hint="cs"/>
          <w:b/>
          <w:bCs/>
          <w:rtl/>
          <w:lang w:val="fr-CH"/>
        </w:rPr>
        <w:t>توصي اللجنة بأن تتعاون الدولة الطرف مع اللجنة المعنية بالمرأة والطفل التابعة لرابطة أمم جنوب شرق آسيا من أجل تنفيذ الاتفاقية وغيرها من صكوك حقوق الإنسان في الدولة الطرف وفي غيرها من الدول الأعضاء في الرابطة.</w:t>
      </w:r>
    </w:p>
    <w:p w:rsidR="0012536F" w:rsidRDefault="0012536F" w:rsidP="0012536F">
      <w:pPr>
        <w:pStyle w:val="H1GA"/>
        <w:rPr>
          <w:rFonts w:hint="cs"/>
          <w:rtl/>
          <w:lang w:val="fr-CH"/>
        </w:rPr>
      </w:pPr>
      <w:r>
        <w:rPr>
          <w:rFonts w:hint="cs"/>
          <w:rtl/>
          <w:lang w:val="fr-CH"/>
        </w:rPr>
        <w:tab/>
        <w:t>ياء-</w:t>
      </w:r>
      <w:r>
        <w:rPr>
          <w:rFonts w:hint="cs"/>
          <w:rtl/>
          <w:lang w:val="fr-CH"/>
        </w:rPr>
        <w:tab/>
        <w:t>المتابعة والنشر</w:t>
      </w:r>
    </w:p>
    <w:p w:rsidR="0012536F" w:rsidRPr="00996062" w:rsidRDefault="0012536F" w:rsidP="0012536F">
      <w:pPr>
        <w:pStyle w:val="SingleTxtGA"/>
        <w:rPr>
          <w:rFonts w:hint="cs"/>
          <w:b/>
          <w:bCs/>
          <w:rtl/>
          <w:lang w:val="fr-CH"/>
        </w:rPr>
      </w:pPr>
      <w:r>
        <w:rPr>
          <w:rFonts w:hint="cs"/>
          <w:rtl/>
          <w:lang w:val="fr-CH"/>
        </w:rPr>
        <w:t>86-</w:t>
      </w:r>
      <w:r>
        <w:rPr>
          <w:rFonts w:hint="cs"/>
          <w:rtl/>
          <w:lang w:val="fr-CH"/>
        </w:rPr>
        <w:tab/>
      </w:r>
      <w:r w:rsidRPr="00996062">
        <w:rPr>
          <w:rFonts w:hint="cs"/>
          <w:b/>
          <w:bCs/>
          <w:rtl/>
          <w:lang w:val="fr-CH"/>
        </w:rPr>
        <w:t>توصي اللجنة بأن تتخذ الدولة الطرف جميع التدابير المناسبة لضمان تنفيذ هذه التوصيات تنفيذاً كاملاً بطرائق منها إحالتها إلى أعضاء الحكومة والبرلمان والهيئات الإقليمية وسائر السلطات المحلية، حسب الاقتضاء، بغية النظر فيها على النحو المناسب واتخاذ إجراءات إضافية بشأنها.</w:t>
      </w:r>
    </w:p>
    <w:p w:rsidR="0012536F" w:rsidRDefault="0012536F" w:rsidP="0012536F">
      <w:pPr>
        <w:pStyle w:val="SingleTxtGA"/>
        <w:rPr>
          <w:rFonts w:hint="cs"/>
          <w:rtl/>
          <w:lang w:val="fr-CH"/>
        </w:rPr>
      </w:pPr>
      <w:r>
        <w:rPr>
          <w:rFonts w:hint="cs"/>
          <w:rtl/>
          <w:lang w:val="fr-CH"/>
        </w:rPr>
        <w:t>87-</w:t>
      </w:r>
      <w:r>
        <w:rPr>
          <w:rFonts w:hint="cs"/>
          <w:rtl/>
          <w:lang w:val="fr-CH"/>
        </w:rPr>
        <w:tab/>
      </w:r>
      <w:r w:rsidRPr="00996062">
        <w:rPr>
          <w:rFonts w:hint="cs"/>
          <w:b/>
          <w:bCs/>
          <w:rtl/>
        </w:rPr>
        <w:t>وتوصي اللجنة أيضاً بأن تتيح الدولة الطرف على نطاق واسع تقريرها الجامع لتقريريها الدوريين الثالث والرابع وردودها الخطية والتوصيات المتصلة بها (الملاحظات الختامية) التي اعتمدتها اللجنة للجمهور عامة ولمنظمات المجتمع المدني ومجموعات الشباب والفئات المهنية والأطفال، بلغات البلد وبوسائل منها (على سبيل الذكر لا الحصر) شبكة الإنترنت بهدف إثارة النقاش بشأن الاتفاقية والتوعية بها وتنفيذها.</w:t>
      </w:r>
    </w:p>
    <w:p w:rsidR="0012536F" w:rsidRDefault="0012536F" w:rsidP="0012536F">
      <w:pPr>
        <w:pStyle w:val="H1GA"/>
        <w:rPr>
          <w:rFonts w:hint="cs"/>
          <w:rtl/>
          <w:lang w:val="fr-CH"/>
        </w:rPr>
      </w:pPr>
      <w:r>
        <w:rPr>
          <w:rFonts w:hint="cs"/>
          <w:rtl/>
          <w:lang w:val="fr-CH"/>
        </w:rPr>
        <w:tab/>
        <w:t>كاف-</w:t>
      </w:r>
      <w:r>
        <w:rPr>
          <w:rFonts w:hint="cs"/>
          <w:rtl/>
          <w:lang w:val="fr-CH"/>
        </w:rPr>
        <w:tab/>
        <w:t>التقرير المقبل</w:t>
      </w:r>
    </w:p>
    <w:p w:rsidR="0012536F" w:rsidRPr="00996062" w:rsidRDefault="0012536F" w:rsidP="0012536F">
      <w:pPr>
        <w:pStyle w:val="SingleTxtGA"/>
        <w:rPr>
          <w:rFonts w:hint="cs"/>
          <w:b/>
          <w:bCs/>
          <w:rtl/>
          <w:lang w:val="fr-CH"/>
        </w:rPr>
      </w:pPr>
      <w:r>
        <w:rPr>
          <w:rFonts w:hint="cs"/>
          <w:rtl/>
          <w:lang w:val="fr-CH"/>
        </w:rPr>
        <w:t>88-</w:t>
      </w:r>
      <w:r>
        <w:rPr>
          <w:rFonts w:hint="cs"/>
          <w:rtl/>
          <w:lang w:val="fr-CH"/>
        </w:rPr>
        <w:tab/>
      </w:r>
      <w:r w:rsidRPr="00996062">
        <w:rPr>
          <w:rFonts w:hint="cs"/>
          <w:b/>
          <w:bCs/>
          <w:rtl/>
          <w:lang w:val="fr-CH"/>
        </w:rPr>
        <w:t>تدعو اللجنة الدولة الطرف إلى تقديم تقريرها الجامع لتقريريها الدوريين الخامس والسادس بحلول 19 حزيران/يونيه 2017 وإلى أن تدرج فيه معلومات عن تنفيذ هذه الملاحظات الختامية. وتوجه اللجنة انتباه الدولة الطرف إلى المبادئ التوجيهية المتعلقة بإعداد التقارير الخاصة بالاتفاقية، التي اعتُمدت في 1 تشرين الأول/أكتوبر 2010 (</w:t>
      </w:r>
      <w:r w:rsidRPr="00996062">
        <w:rPr>
          <w:rFonts w:eastAsia="Calibri"/>
          <w:b/>
          <w:bCs/>
        </w:rPr>
        <w:t>CRC/C/58/Rev.2</w:t>
      </w:r>
      <w:r w:rsidRPr="00996062">
        <w:rPr>
          <w:rFonts w:hint="cs"/>
          <w:b/>
          <w:bCs/>
          <w:rtl/>
          <w:lang w:val="fr-CH"/>
        </w:rPr>
        <w:t xml:space="preserve"> و</w:t>
      </w:r>
      <w:r w:rsidRPr="00996062">
        <w:rPr>
          <w:rFonts w:eastAsia="Calibri"/>
          <w:b/>
          <w:bCs/>
        </w:rPr>
        <w:t>Corr.1</w:t>
      </w:r>
      <w:r w:rsidRPr="00996062">
        <w:rPr>
          <w:rFonts w:hint="cs"/>
          <w:b/>
          <w:bCs/>
          <w:rtl/>
          <w:lang w:val="fr-CH"/>
        </w:rPr>
        <w:t xml:space="preserve">) وتذكّر الدولة الطرف بأن التقارير المقبلة ينبغي أن تكون متفقة مع المبادئ التوجيهية وألا يتجاوز عدد صفحاتها 60 صفحة. وتحث اللجنة الدولة الطرف على تقديم تقريرها وفقاً للمبادئ التوجيهية لتقديم التقارير. وفي حال تقديم تقرير يتجاوز الحد الأقصى لعدد الصفحات، سيطلب إلى الدولة الطرف إعادة النظر في التقرير وإعادة تقديمه </w:t>
      </w:r>
      <w:r>
        <w:rPr>
          <w:rFonts w:hint="cs"/>
          <w:b/>
          <w:bCs/>
          <w:rtl/>
          <w:lang w:val="fr-CH"/>
        </w:rPr>
        <w:t>وفقاً ل</w:t>
      </w:r>
      <w:r w:rsidRPr="00996062">
        <w:rPr>
          <w:rFonts w:hint="cs"/>
          <w:b/>
          <w:bCs/>
          <w:rtl/>
          <w:lang w:val="fr-CH"/>
        </w:rPr>
        <w:t xml:space="preserve">لمبادئ التوجيهية المشار إليها أعلاه. وتذكِّر اللجنة </w:t>
      </w:r>
      <w:r>
        <w:rPr>
          <w:rFonts w:hint="cs"/>
          <w:b/>
          <w:bCs/>
          <w:rtl/>
          <w:lang w:val="fr-CH"/>
        </w:rPr>
        <w:t>الدولة الطرف بأنها إن لم تتمكن من مراجعة التقرير وإعادة تقديمه، فلن يتسن ضمان ترجمته لعرضه على هيئة المعاهدة كي تنظر فيه</w:t>
      </w:r>
      <w:r w:rsidRPr="00996062">
        <w:rPr>
          <w:rFonts w:hint="cs"/>
          <w:b/>
          <w:bCs/>
          <w:rtl/>
          <w:lang w:val="fr-CH"/>
        </w:rPr>
        <w:t>.</w:t>
      </w:r>
    </w:p>
    <w:p w:rsidR="0012536F" w:rsidRPr="00A134DB" w:rsidRDefault="0012536F" w:rsidP="0012536F">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741BC7" w:rsidRPr="00741BC7" w:rsidRDefault="00741BC7" w:rsidP="00741BC7">
      <w:pPr>
        <w:spacing w:before="120"/>
        <w:jc w:val="center"/>
        <w:rPr>
          <w:rFonts w:hint="cs"/>
          <w:u w:val="single"/>
          <w:rtl/>
        </w:rPr>
      </w:pPr>
    </w:p>
    <w:sectPr w:rsidR="00741BC7" w:rsidRPr="00741BC7" w:rsidSect="00DD4C9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244" w:rsidRPr="00FE6865" w:rsidRDefault="00F21244" w:rsidP="00FE6865">
      <w:pPr>
        <w:pStyle w:val="Footer"/>
      </w:pPr>
    </w:p>
  </w:endnote>
  <w:endnote w:type="continuationSeparator" w:id="0">
    <w:p w:rsidR="00F21244" w:rsidRDefault="00F21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44" w:rsidRPr="00DD4C93" w:rsidRDefault="00F21244" w:rsidP="00DD4C93">
    <w:pPr>
      <w:pStyle w:val="Footer"/>
      <w:tabs>
        <w:tab w:val="right" w:pos="9598"/>
      </w:tabs>
    </w:pPr>
    <w:r>
      <w:t>GE.12-40568</w:t>
    </w:r>
    <w:r>
      <w:tab/>
    </w:r>
    <w:r w:rsidRPr="00DD4C93">
      <w:rPr>
        <w:b/>
        <w:sz w:val="18"/>
      </w:rPr>
      <w:fldChar w:fldCharType="begin"/>
    </w:r>
    <w:r w:rsidRPr="00DD4C93">
      <w:rPr>
        <w:b/>
        <w:sz w:val="18"/>
      </w:rPr>
      <w:instrText xml:space="preserve"> PAGE  \* MERGEFORMAT </w:instrText>
    </w:r>
    <w:r w:rsidRPr="00DD4C93">
      <w:rPr>
        <w:b/>
        <w:sz w:val="18"/>
      </w:rPr>
      <w:fldChar w:fldCharType="separate"/>
    </w:r>
    <w:r>
      <w:rPr>
        <w:b/>
        <w:noProof/>
        <w:sz w:val="18"/>
      </w:rPr>
      <w:t>28</w:t>
    </w:r>
    <w:r w:rsidRPr="00DD4C9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44" w:rsidRPr="00DD4C93" w:rsidRDefault="00F21244" w:rsidP="00DD4C93">
    <w:pPr>
      <w:pStyle w:val="Footer"/>
      <w:tabs>
        <w:tab w:val="right" w:pos="9598"/>
      </w:tabs>
      <w:rPr>
        <w:b/>
        <w:sz w:val="18"/>
      </w:rPr>
    </w:pPr>
    <w:r w:rsidRPr="00DD4C93">
      <w:rPr>
        <w:b/>
        <w:sz w:val="18"/>
      </w:rPr>
      <w:fldChar w:fldCharType="begin"/>
    </w:r>
    <w:r w:rsidRPr="00DD4C93">
      <w:rPr>
        <w:b/>
        <w:sz w:val="18"/>
      </w:rPr>
      <w:instrText xml:space="preserve"> PAGE  \* MERGEFORMAT </w:instrText>
    </w:r>
    <w:r w:rsidRPr="00DD4C93">
      <w:rPr>
        <w:b/>
        <w:sz w:val="18"/>
      </w:rPr>
      <w:fldChar w:fldCharType="separate"/>
    </w:r>
    <w:r>
      <w:rPr>
        <w:b/>
        <w:noProof/>
        <w:sz w:val="18"/>
      </w:rPr>
      <w:t>27</w:t>
    </w:r>
    <w:r w:rsidRPr="00DD4C93">
      <w:rPr>
        <w:b/>
        <w:sz w:val="18"/>
      </w:rPr>
      <w:fldChar w:fldCharType="end"/>
    </w:r>
    <w:r>
      <w:rPr>
        <w:b/>
        <w:sz w:val="18"/>
      </w:rPr>
      <w:tab/>
    </w:r>
    <w:r>
      <w:t>GE.12-40568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44" w:rsidRDefault="00F21244" w:rsidP="00324268">
    <w:pPr>
      <w:pStyle w:val="Footer"/>
      <w:jc w:val="right"/>
    </w:pPr>
    <w:r>
      <w:rPr>
        <w:sz w:val="20"/>
      </w:rPr>
      <w:t>(A)   GE.12-40568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090312    130312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244" w:rsidRDefault="00F21244" w:rsidP="00DC09F9">
      <w:pPr>
        <w:pStyle w:val="Footer"/>
        <w:bidi/>
        <w:spacing w:after="80" w:line="200" w:lineRule="exact"/>
        <w:ind w:left="680"/>
      </w:pPr>
      <w:r>
        <w:rPr>
          <w:rFonts w:hint="cs"/>
          <w:rtl/>
        </w:rPr>
        <w:t>__________</w:t>
      </w:r>
    </w:p>
  </w:footnote>
  <w:footnote w:type="continuationSeparator" w:id="0">
    <w:p w:rsidR="00F21244" w:rsidRDefault="00F21244"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44" w:rsidRPr="00DD4C93" w:rsidRDefault="00F21244" w:rsidP="00DD4C93">
    <w:pPr>
      <w:pStyle w:val="Header"/>
      <w:jc w:val="right"/>
    </w:pPr>
    <w:r w:rsidRPr="00DD4C93">
      <w:t>CRC/C/KOR/CO/3-4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44" w:rsidRPr="00DD4C93" w:rsidRDefault="00F21244" w:rsidP="00DD4C93">
    <w:pPr>
      <w:pStyle w:val="Header"/>
      <w:jc w:val="left"/>
    </w:pPr>
    <w:r w:rsidRPr="00DD4C93">
      <w:t>CRC/C/KOR/CO/3-4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54C"/>
    <w:rsid w:val="00040E25"/>
    <w:rsid w:val="000415C5"/>
    <w:rsid w:val="00042149"/>
    <w:rsid w:val="000648EA"/>
    <w:rsid w:val="00073D6C"/>
    <w:rsid w:val="000776FB"/>
    <w:rsid w:val="000957C8"/>
    <w:rsid w:val="000A3699"/>
    <w:rsid w:val="000B09B3"/>
    <w:rsid w:val="000B52F2"/>
    <w:rsid w:val="000C71A4"/>
    <w:rsid w:val="000D0EAE"/>
    <w:rsid w:val="000D5380"/>
    <w:rsid w:val="000D6654"/>
    <w:rsid w:val="000E6C31"/>
    <w:rsid w:val="000F0264"/>
    <w:rsid w:val="000F2EBF"/>
    <w:rsid w:val="000F5FF6"/>
    <w:rsid w:val="0011315E"/>
    <w:rsid w:val="00113FA5"/>
    <w:rsid w:val="0012536F"/>
    <w:rsid w:val="001455A0"/>
    <w:rsid w:val="00152A6C"/>
    <w:rsid w:val="001602A3"/>
    <w:rsid w:val="001A5161"/>
    <w:rsid w:val="001A60BD"/>
    <w:rsid w:val="001E6106"/>
    <w:rsid w:val="001F0E4F"/>
    <w:rsid w:val="00226BCA"/>
    <w:rsid w:val="0023736D"/>
    <w:rsid w:val="00257225"/>
    <w:rsid w:val="002A214B"/>
    <w:rsid w:val="002A3957"/>
    <w:rsid w:val="002B2480"/>
    <w:rsid w:val="00310160"/>
    <w:rsid w:val="00312DB7"/>
    <w:rsid w:val="00314268"/>
    <w:rsid w:val="00324268"/>
    <w:rsid w:val="00335B14"/>
    <w:rsid w:val="00341A8C"/>
    <w:rsid w:val="003519E6"/>
    <w:rsid w:val="00381132"/>
    <w:rsid w:val="003B4356"/>
    <w:rsid w:val="003D5F67"/>
    <w:rsid w:val="003F08A8"/>
    <w:rsid w:val="004250E3"/>
    <w:rsid w:val="00434A19"/>
    <w:rsid w:val="0043538E"/>
    <w:rsid w:val="00440C5A"/>
    <w:rsid w:val="00472A81"/>
    <w:rsid w:val="004B2C92"/>
    <w:rsid w:val="004D6A3A"/>
    <w:rsid w:val="004F4AD7"/>
    <w:rsid w:val="00557CD3"/>
    <w:rsid w:val="00571432"/>
    <w:rsid w:val="005732A2"/>
    <w:rsid w:val="005762A5"/>
    <w:rsid w:val="00583214"/>
    <w:rsid w:val="00590BA3"/>
    <w:rsid w:val="00595C76"/>
    <w:rsid w:val="00597A01"/>
    <w:rsid w:val="005B7AE0"/>
    <w:rsid w:val="005D746C"/>
    <w:rsid w:val="005F146F"/>
    <w:rsid w:val="005F2984"/>
    <w:rsid w:val="005F71B6"/>
    <w:rsid w:val="006041C4"/>
    <w:rsid w:val="0060448D"/>
    <w:rsid w:val="0060654C"/>
    <w:rsid w:val="00660FD4"/>
    <w:rsid w:val="00694392"/>
    <w:rsid w:val="006A1C6C"/>
    <w:rsid w:val="006A4425"/>
    <w:rsid w:val="006A5DED"/>
    <w:rsid w:val="006B4669"/>
    <w:rsid w:val="006F6BF8"/>
    <w:rsid w:val="00707BDF"/>
    <w:rsid w:val="00710727"/>
    <w:rsid w:val="00715F45"/>
    <w:rsid w:val="00731B84"/>
    <w:rsid w:val="00734AE7"/>
    <w:rsid w:val="00741BC7"/>
    <w:rsid w:val="007D1DFA"/>
    <w:rsid w:val="007E197F"/>
    <w:rsid w:val="007F68C4"/>
    <w:rsid w:val="00806ADE"/>
    <w:rsid w:val="008153DE"/>
    <w:rsid w:val="00826578"/>
    <w:rsid w:val="00852A10"/>
    <w:rsid w:val="00862634"/>
    <w:rsid w:val="00866C59"/>
    <w:rsid w:val="00874F7C"/>
    <w:rsid w:val="00877306"/>
    <w:rsid w:val="008A6242"/>
    <w:rsid w:val="008B4BC6"/>
    <w:rsid w:val="00901E57"/>
    <w:rsid w:val="00935F0E"/>
    <w:rsid w:val="0095208F"/>
    <w:rsid w:val="009700F7"/>
    <w:rsid w:val="00977B3F"/>
    <w:rsid w:val="009814AE"/>
    <w:rsid w:val="009874AE"/>
    <w:rsid w:val="00996BBE"/>
    <w:rsid w:val="009D1DD5"/>
    <w:rsid w:val="009D327E"/>
    <w:rsid w:val="009D7235"/>
    <w:rsid w:val="00A11479"/>
    <w:rsid w:val="00A11DDA"/>
    <w:rsid w:val="00A26157"/>
    <w:rsid w:val="00A265C3"/>
    <w:rsid w:val="00A276AA"/>
    <w:rsid w:val="00A43F9A"/>
    <w:rsid w:val="00A543D4"/>
    <w:rsid w:val="00A96A00"/>
    <w:rsid w:val="00AD0014"/>
    <w:rsid w:val="00AD4CF2"/>
    <w:rsid w:val="00AD7A0C"/>
    <w:rsid w:val="00AE33EF"/>
    <w:rsid w:val="00AF0BBA"/>
    <w:rsid w:val="00B25844"/>
    <w:rsid w:val="00B30468"/>
    <w:rsid w:val="00B42655"/>
    <w:rsid w:val="00B72BC9"/>
    <w:rsid w:val="00B97115"/>
    <w:rsid w:val="00BA3A36"/>
    <w:rsid w:val="00BB2C41"/>
    <w:rsid w:val="00BC55C8"/>
    <w:rsid w:val="00BC5C10"/>
    <w:rsid w:val="00BE2964"/>
    <w:rsid w:val="00C24FBD"/>
    <w:rsid w:val="00C473BA"/>
    <w:rsid w:val="00C56C08"/>
    <w:rsid w:val="00C57593"/>
    <w:rsid w:val="00C611ED"/>
    <w:rsid w:val="00C6490A"/>
    <w:rsid w:val="00C64FE1"/>
    <w:rsid w:val="00C8345E"/>
    <w:rsid w:val="00C8606C"/>
    <w:rsid w:val="00CA18F1"/>
    <w:rsid w:val="00CA5F7C"/>
    <w:rsid w:val="00D51067"/>
    <w:rsid w:val="00D52CEE"/>
    <w:rsid w:val="00D70E2F"/>
    <w:rsid w:val="00D75657"/>
    <w:rsid w:val="00D778B8"/>
    <w:rsid w:val="00D81CC9"/>
    <w:rsid w:val="00D960AD"/>
    <w:rsid w:val="00DA0E0E"/>
    <w:rsid w:val="00DB0C39"/>
    <w:rsid w:val="00DB352F"/>
    <w:rsid w:val="00DB3F87"/>
    <w:rsid w:val="00DB7679"/>
    <w:rsid w:val="00DC09F9"/>
    <w:rsid w:val="00DD4C93"/>
    <w:rsid w:val="00DF1702"/>
    <w:rsid w:val="00DF4DD8"/>
    <w:rsid w:val="00DF668E"/>
    <w:rsid w:val="00E14D2B"/>
    <w:rsid w:val="00E20DBA"/>
    <w:rsid w:val="00E24C90"/>
    <w:rsid w:val="00E660D6"/>
    <w:rsid w:val="00E771AB"/>
    <w:rsid w:val="00EA796F"/>
    <w:rsid w:val="00EB077B"/>
    <w:rsid w:val="00EC50B9"/>
    <w:rsid w:val="00ED26A0"/>
    <w:rsid w:val="00F1727A"/>
    <w:rsid w:val="00F21244"/>
    <w:rsid w:val="00F22CD7"/>
    <w:rsid w:val="00F34764"/>
    <w:rsid w:val="00F50459"/>
    <w:rsid w:val="00F54E3C"/>
    <w:rsid w:val="00F874BD"/>
    <w:rsid w:val="00FB1E88"/>
    <w:rsid w:val="00FB3505"/>
    <w:rsid w:val="00FE297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1F0E4F"/>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9D7235"/>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28</Pages>
  <Words>7802</Words>
  <Characters>44472</Characters>
  <Application>Microsoft Office Word</Application>
  <DocSecurity>4</DocSecurity>
  <Lines>370</Lines>
  <Paragraphs>104</Paragraphs>
  <ScaleCrop>false</ScaleCrop>
  <HeadingPairs>
    <vt:vector size="2" baseType="variant">
      <vt:variant>
        <vt:lpstr>العنوان</vt:lpstr>
      </vt:variant>
      <vt:variant>
        <vt:i4>1</vt:i4>
      </vt:variant>
    </vt:vector>
  </HeadingPairs>
  <TitlesOfParts>
    <vt:vector size="1" baseType="lpstr">
      <vt:lpstr>CRC/C/KOR/CO/3-4</vt:lpstr>
    </vt:vector>
  </TitlesOfParts>
  <Company>CSD</Company>
  <LinksUpToDate>false</LinksUpToDate>
  <CharactersWithSpaces>52170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CRC/C/KOR/CO/3-4</dc:title>
  <dc:subject>SEDDDIKI</dc:subject>
  <dc:creator>BAHNASSAWY</dc:creator>
  <cp:keywords/>
  <dc:description/>
  <cp:lastModifiedBy>SMADI</cp:lastModifiedBy>
  <cp:revision>2</cp:revision>
  <cp:lastPrinted>2012-03-13T06:57:00Z</cp:lastPrinted>
  <dcterms:created xsi:type="dcterms:W3CDTF">2012-03-13T07:17:00Z</dcterms:created>
  <dcterms:modified xsi:type="dcterms:W3CDTF">2012-03-13T07:17:00Z</dcterms:modified>
</cp:coreProperties>
</file>