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6DB7D00A" w14:textId="77777777" w:rsidTr="00C01462">
        <w:trPr>
          <w:cantSplit/>
          <w:trHeight w:hRule="exact" w:val="851"/>
        </w:trPr>
        <w:tc>
          <w:tcPr>
            <w:tcW w:w="1276" w:type="dxa"/>
            <w:tcBorders>
              <w:bottom w:val="single" w:sz="4" w:space="0" w:color="auto"/>
            </w:tcBorders>
            <w:vAlign w:val="bottom"/>
          </w:tcPr>
          <w:p w14:paraId="354EF493" w14:textId="77777777" w:rsidR="00307688" w:rsidRPr="007233F9" w:rsidRDefault="00307688" w:rsidP="007233F9">
            <w:pPr>
              <w:pStyle w:val="SingleTxtG"/>
            </w:pPr>
          </w:p>
        </w:tc>
        <w:tc>
          <w:tcPr>
            <w:tcW w:w="2268" w:type="dxa"/>
            <w:tcBorders>
              <w:bottom w:val="single" w:sz="4" w:space="0" w:color="auto"/>
            </w:tcBorders>
            <w:vAlign w:val="bottom"/>
          </w:tcPr>
          <w:p w14:paraId="31096FAA"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20D9271" w14:textId="77777777" w:rsidR="00307688" w:rsidRPr="002E51B7" w:rsidRDefault="00FE79C6" w:rsidP="00FE79C6">
            <w:pPr>
              <w:suppressAutoHyphens w:val="0"/>
              <w:spacing w:after="20"/>
              <w:jc w:val="right"/>
            </w:pPr>
            <w:r w:rsidRPr="00FE79C6">
              <w:rPr>
                <w:sz w:val="40"/>
              </w:rPr>
              <w:t>CERD</w:t>
            </w:r>
            <w:r>
              <w:t>/C/110/1</w:t>
            </w:r>
          </w:p>
        </w:tc>
      </w:tr>
      <w:tr w:rsidR="00307688" w14:paraId="5813895E" w14:textId="77777777" w:rsidTr="00C01462">
        <w:trPr>
          <w:cantSplit/>
          <w:trHeight w:hRule="exact" w:val="2835"/>
        </w:trPr>
        <w:tc>
          <w:tcPr>
            <w:tcW w:w="1276" w:type="dxa"/>
            <w:tcBorders>
              <w:top w:val="single" w:sz="4" w:space="0" w:color="auto"/>
              <w:bottom w:val="single" w:sz="12" w:space="0" w:color="auto"/>
            </w:tcBorders>
          </w:tcPr>
          <w:p w14:paraId="3FB50B6A" w14:textId="77777777" w:rsidR="00307688" w:rsidRDefault="00307688" w:rsidP="00C01462">
            <w:pPr>
              <w:spacing w:before="120"/>
              <w:jc w:val="center"/>
            </w:pPr>
            <w:r>
              <w:rPr>
                <w:noProof/>
                <w:lang w:val="fr-CH" w:eastAsia="fr-CH"/>
              </w:rPr>
              <w:drawing>
                <wp:inline distT="0" distB="0" distL="0" distR="0" wp14:anchorId="5E8DEE00" wp14:editId="05F06F9D">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83BE0C"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C1E925A"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5BE13ED1" w14:textId="77777777" w:rsidR="00307688" w:rsidRDefault="00FE79C6" w:rsidP="00FE79C6">
            <w:pPr>
              <w:spacing w:before="240"/>
            </w:pPr>
            <w:r>
              <w:t>Distr.: General</w:t>
            </w:r>
          </w:p>
          <w:p w14:paraId="6B33B3A3" w14:textId="22DFE344" w:rsidR="00FE79C6" w:rsidRDefault="00D1181F" w:rsidP="00FE79C6">
            <w:pPr>
              <w:suppressAutoHyphens w:val="0"/>
            </w:pPr>
            <w:r>
              <w:t>1 June</w:t>
            </w:r>
            <w:r w:rsidR="00FE79C6">
              <w:t xml:space="preserve"> 2023</w:t>
            </w:r>
          </w:p>
          <w:p w14:paraId="397F5AA4" w14:textId="77777777" w:rsidR="00FE79C6" w:rsidRDefault="00FE79C6" w:rsidP="00FE79C6">
            <w:pPr>
              <w:suppressAutoHyphens w:val="0"/>
            </w:pPr>
          </w:p>
          <w:p w14:paraId="3DEEA026" w14:textId="77777777" w:rsidR="00FE79C6" w:rsidRDefault="00FE79C6" w:rsidP="00FE79C6">
            <w:pPr>
              <w:suppressAutoHyphens w:val="0"/>
            </w:pPr>
            <w:r>
              <w:t>Original: English</w:t>
            </w:r>
          </w:p>
          <w:p w14:paraId="65C52B1B" w14:textId="2C9CF421" w:rsidR="00FE79C6" w:rsidRDefault="00FE79C6" w:rsidP="00FE79C6">
            <w:pPr>
              <w:suppressAutoHyphens w:val="0"/>
            </w:pPr>
            <w:r>
              <w:t>English, French and Spanish only</w:t>
            </w:r>
          </w:p>
        </w:tc>
      </w:tr>
    </w:tbl>
    <w:p w14:paraId="1BFDCEB3" w14:textId="77777777" w:rsidR="00FE79C6" w:rsidRPr="001075C2" w:rsidRDefault="00FE79C6" w:rsidP="00FE79C6">
      <w:pPr>
        <w:spacing w:before="120"/>
        <w:rPr>
          <w:b/>
          <w:bCs/>
          <w:sz w:val="24"/>
          <w:szCs w:val="24"/>
        </w:rPr>
      </w:pPr>
      <w:r w:rsidRPr="001075C2">
        <w:rPr>
          <w:b/>
          <w:bCs/>
          <w:sz w:val="24"/>
          <w:szCs w:val="24"/>
        </w:rPr>
        <w:t>Committee on the Elimination of Racial Discrimination</w:t>
      </w:r>
    </w:p>
    <w:p w14:paraId="72EF766D" w14:textId="77777777" w:rsidR="00FE79C6" w:rsidRPr="001075C2" w:rsidRDefault="00FE79C6" w:rsidP="00FE79C6">
      <w:pPr>
        <w:rPr>
          <w:b/>
          <w:bCs/>
        </w:rPr>
      </w:pPr>
      <w:r>
        <w:rPr>
          <w:b/>
          <w:bCs/>
        </w:rPr>
        <w:t>110</w:t>
      </w:r>
      <w:r w:rsidRPr="001075C2">
        <w:rPr>
          <w:b/>
          <w:bCs/>
        </w:rPr>
        <w:t>th session</w:t>
      </w:r>
    </w:p>
    <w:p w14:paraId="679F25C9" w14:textId="77777777" w:rsidR="00FE79C6" w:rsidRPr="001075C2" w:rsidRDefault="00FE79C6" w:rsidP="00FE79C6">
      <w:r>
        <w:t>7–31 August 2023</w:t>
      </w:r>
    </w:p>
    <w:p w14:paraId="5F798954" w14:textId="77777777" w:rsidR="00FE79C6" w:rsidRPr="001075C2" w:rsidRDefault="00FE79C6" w:rsidP="00FE79C6">
      <w:r w:rsidRPr="001075C2">
        <w:t>Item 1 of the provisional agenda</w:t>
      </w:r>
    </w:p>
    <w:p w14:paraId="54963847" w14:textId="77777777" w:rsidR="00FE79C6" w:rsidRPr="001075C2" w:rsidRDefault="00FE79C6" w:rsidP="00FE79C6">
      <w:pPr>
        <w:rPr>
          <w:b/>
          <w:bCs/>
        </w:rPr>
      </w:pPr>
      <w:r w:rsidRPr="001075C2">
        <w:rPr>
          <w:b/>
          <w:bCs/>
        </w:rPr>
        <w:t>Adoption of the agenda</w:t>
      </w:r>
    </w:p>
    <w:p w14:paraId="21F9D0B0" w14:textId="45BA6E32" w:rsidR="00FE79C6" w:rsidRPr="001075C2" w:rsidRDefault="00FE79C6" w:rsidP="00D1181F">
      <w:pPr>
        <w:pStyle w:val="HChG"/>
        <w:tabs>
          <w:tab w:val="left" w:pos="1134"/>
          <w:tab w:val="left" w:pos="1701"/>
          <w:tab w:val="left" w:pos="2268"/>
          <w:tab w:val="left" w:pos="2835"/>
          <w:tab w:val="left" w:pos="3402"/>
          <w:tab w:val="left" w:pos="3969"/>
          <w:tab w:val="left" w:pos="4536"/>
          <w:tab w:val="right" w:pos="8505"/>
        </w:tabs>
      </w:pPr>
      <w:r w:rsidRPr="001075C2">
        <w:tab/>
      </w:r>
      <w:r w:rsidRPr="001075C2">
        <w:tab/>
        <w:t>Annotated provisional agenda</w:t>
      </w:r>
      <w:r w:rsidRPr="00EC064A">
        <w:rPr>
          <w:rStyle w:val="FootnoteReference"/>
          <w:b w:val="0"/>
          <w:bCs/>
          <w:sz w:val="20"/>
          <w:szCs w:val="22"/>
          <w:vertAlign w:val="baseline"/>
        </w:rPr>
        <w:footnoteReference w:customMarkFollows="1" w:id="1"/>
        <w:t>*</w:t>
      </w:r>
      <w:r w:rsidR="00D1181F">
        <w:rPr>
          <w:rStyle w:val="FootnoteReference"/>
          <w:b w:val="0"/>
          <w:bCs/>
          <w:sz w:val="20"/>
          <w:szCs w:val="22"/>
          <w:vertAlign w:val="baseline"/>
        </w:rPr>
        <w:tab/>
      </w:r>
    </w:p>
    <w:p w14:paraId="07C7C210" w14:textId="77777777" w:rsidR="00FE79C6" w:rsidRPr="001075C2" w:rsidRDefault="00FE79C6" w:rsidP="00FE79C6">
      <w:pPr>
        <w:pStyle w:val="H1G"/>
      </w:pPr>
      <w:r w:rsidRPr="001075C2">
        <w:tab/>
      </w:r>
      <w:r w:rsidRPr="001075C2">
        <w:tab/>
        <w:t>Provisional agenda</w:t>
      </w:r>
    </w:p>
    <w:p w14:paraId="156C964A" w14:textId="77777777" w:rsidR="00FE79C6" w:rsidRPr="001075C2" w:rsidRDefault="00FE79C6" w:rsidP="00735D47">
      <w:pPr>
        <w:pStyle w:val="SingleTxtG"/>
        <w:jc w:val="left"/>
      </w:pPr>
      <w:r w:rsidRPr="001075C2">
        <w:t>1.</w:t>
      </w:r>
      <w:r w:rsidRPr="001075C2">
        <w:tab/>
        <w:t>Adoption of the agenda.</w:t>
      </w:r>
    </w:p>
    <w:p w14:paraId="01CE4A63" w14:textId="77777777" w:rsidR="00FE79C6" w:rsidRPr="001075C2" w:rsidRDefault="00FE79C6" w:rsidP="00735D47">
      <w:pPr>
        <w:pStyle w:val="SingleTxtG"/>
        <w:jc w:val="left"/>
      </w:pPr>
      <w:r w:rsidRPr="001075C2">
        <w:t>2.</w:t>
      </w:r>
      <w:r w:rsidRPr="001075C2">
        <w:tab/>
        <w:t>Organizational and other matters.</w:t>
      </w:r>
    </w:p>
    <w:p w14:paraId="62085F9A" w14:textId="77777777" w:rsidR="00FE79C6" w:rsidRPr="001075C2" w:rsidRDefault="00FE79C6" w:rsidP="00735D47">
      <w:pPr>
        <w:pStyle w:val="SingleTxtG"/>
        <w:ind w:left="1701" w:hanging="567"/>
        <w:jc w:val="left"/>
      </w:pPr>
      <w:r w:rsidRPr="001075C2">
        <w:t>3.</w:t>
      </w:r>
      <w:r w:rsidRPr="001075C2">
        <w:tab/>
        <w:t>Prevention of racial discrimination, including early warning measures and urgent action procedures.</w:t>
      </w:r>
    </w:p>
    <w:p w14:paraId="76487428" w14:textId="77777777" w:rsidR="00FE79C6" w:rsidRPr="001075C2" w:rsidRDefault="00FE79C6" w:rsidP="00735D47">
      <w:pPr>
        <w:pStyle w:val="SingleTxtG"/>
        <w:ind w:left="1701" w:hanging="567"/>
        <w:jc w:val="left"/>
      </w:pPr>
      <w:r w:rsidRPr="001075C2">
        <w:t>4.</w:t>
      </w:r>
      <w:r w:rsidRPr="001075C2">
        <w:tab/>
        <w:t>Consideration of reports, comments and information submitted by States parties under article 9 of the Convention.</w:t>
      </w:r>
    </w:p>
    <w:p w14:paraId="549D11E0" w14:textId="77777777" w:rsidR="00FE79C6" w:rsidRPr="001075C2" w:rsidRDefault="00FE79C6" w:rsidP="00735D47">
      <w:pPr>
        <w:pStyle w:val="SingleTxtG"/>
        <w:jc w:val="left"/>
      </w:pPr>
      <w:r w:rsidRPr="001075C2">
        <w:t>5.</w:t>
      </w:r>
      <w:r w:rsidRPr="001075C2">
        <w:tab/>
        <w:t>Submission of reports by States parties under article 9 (1) of the Convention.</w:t>
      </w:r>
    </w:p>
    <w:p w14:paraId="28C39538" w14:textId="77777777" w:rsidR="00FE79C6" w:rsidRPr="001075C2" w:rsidRDefault="00FE79C6" w:rsidP="00735D47">
      <w:pPr>
        <w:pStyle w:val="SingleTxtG"/>
        <w:jc w:val="left"/>
      </w:pPr>
      <w:r w:rsidRPr="001075C2">
        <w:t>6.</w:t>
      </w:r>
      <w:r w:rsidRPr="001075C2">
        <w:tab/>
        <w:t>Consideration of communications under article 11 of the Convention.</w:t>
      </w:r>
    </w:p>
    <w:p w14:paraId="72404CD3" w14:textId="77777777" w:rsidR="00FE79C6" w:rsidRPr="001075C2" w:rsidRDefault="00FE79C6" w:rsidP="00735D47">
      <w:pPr>
        <w:pStyle w:val="SingleTxtG"/>
        <w:jc w:val="left"/>
      </w:pPr>
      <w:r w:rsidRPr="001075C2">
        <w:t>7.</w:t>
      </w:r>
      <w:r w:rsidRPr="001075C2">
        <w:tab/>
        <w:t>Consideration of communications under article 14 of the Convention.</w:t>
      </w:r>
    </w:p>
    <w:p w14:paraId="27D01F6F" w14:textId="77777777" w:rsidR="00FE79C6" w:rsidRPr="001075C2" w:rsidRDefault="00FE79C6" w:rsidP="00735D47">
      <w:pPr>
        <w:pStyle w:val="SingleTxtG"/>
        <w:jc w:val="left"/>
      </w:pPr>
      <w:r w:rsidRPr="001075C2">
        <w:t>8.</w:t>
      </w:r>
      <w:r w:rsidRPr="001075C2">
        <w:tab/>
        <w:t>Follow-up procedure.</w:t>
      </w:r>
    </w:p>
    <w:p w14:paraId="7652A4A3" w14:textId="77777777" w:rsidR="00FE79C6" w:rsidRDefault="00FE79C6" w:rsidP="00735D47">
      <w:pPr>
        <w:pStyle w:val="SingleTxtG"/>
        <w:ind w:left="1701" w:hanging="567"/>
        <w:jc w:val="left"/>
      </w:pPr>
      <w:r w:rsidRPr="001075C2">
        <w:t>9.</w:t>
      </w:r>
      <w:r w:rsidRPr="001075C2">
        <w:tab/>
        <w:t>Follow-up to the World Conference against Racism, Racial Discrimination, Xenophobia and Related Intolerance and the Durban Review Conference.</w:t>
      </w:r>
    </w:p>
    <w:p w14:paraId="5B82EDB6" w14:textId="77777777" w:rsidR="00FE79C6" w:rsidRPr="001075C2" w:rsidRDefault="00FE79C6" w:rsidP="00735D47">
      <w:pPr>
        <w:pStyle w:val="SingleTxtG"/>
        <w:ind w:left="1701" w:hanging="567"/>
        <w:jc w:val="left"/>
      </w:pPr>
      <w:r>
        <w:t>10.</w:t>
      </w:r>
      <w:r>
        <w:tab/>
        <w:t>Adoption of the annual report for submission to the General Assembly.</w:t>
      </w:r>
    </w:p>
    <w:p w14:paraId="48E6398E" w14:textId="77777777" w:rsidR="00FE79C6" w:rsidRPr="001075C2" w:rsidRDefault="00FE79C6" w:rsidP="00FE79C6">
      <w:pPr>
        <w:pStyle w:val="H1G"/>
      </w:pPr>
      <w:r w:rsidRPr="001075C2">
        <w:tab/>
      </w:r>
      <w:r w:rsidRPr="001075C2">
        <w:tab/>
        <w:t>Annotations</w:t>
      </w:r>
    </w:p>
    <w:p w14:paraId="433ADFA4" w14:textId="77777777" w:rsidR="00FE79C6" w:rsidRPr="001075C2" w:rsidRDefault="00FE79C6" w:rsidP="00FE79C6">
      <w:pPr>
        <w:pStyle w:val="H23G"/>
      </w:pPr>
      <w:r w:rsidRPr="001075C2">
        <w:tab/>
        <w:t>1.</w:t>
      </w:r>
      <w:r w:rsidRPr="001075C2">
        <w:tab/>
        <w:t>Adoption of the agenda</w:t>
      </w:r>
    </w:p>
    <w:p w14:paraId="44A2755D" w14:textId="77777777" w:rsidR="00FE79C6" w:rsidRPr="001075C2" w:rsidRDefault="00FE79C6" w:rsidP="00FE79C6">
      <w:pPr>
        <w:pStyle w:val="SingleTxtG"/>
      </w:pPr>
      <w:r w:rsidRPr="001075C2">
        <w:t xml:space="preserve">In accordance with rule 6 of the </w:t>
      </w:r>
      <w:r>
        <w:t xml:space="preserve">Committee’s </w:t>
      </w:r>
      <w:r w:rsidRPr="001075C2">
        <w:t>rules of procedure, the present provisional agenda was prepared by the Secretary-General in consultation with the Chair of the Committee.</w:t>
      </w:r>
    </w:p>
    <w:p w14:paraId="277D4202" w14:textId="77777777" w:rsidR="00FE79C6" w:rsidRPr="001075C2" w:rsidRDefault="00FE79C6" w:rsidP="00FE79C6">
      <w:pPr>
        <w:pStyle w:val="SingleTxtG"/>
      </w:pPr>
      <w:r w:rsidRPr="001075C2">
        <w:t>Under rule 8 of the rules of procedure, the first item on the provisional agenda of any session shall be the adoption of the agenda, except when the election of officers is required under rule 15. In accordance with rule 9, the Committee may revise the agenda during a session and may, as appropriate, add, defer or delete items.</w:t>
      </w:r>
    </w:p>
    <w:p w14:paraId="0B5A1CAC" w14:textId="77777777" w:rsidR="00FE79C6" w:rsidRPr="001075C2" w:rsidRDefault="00FE79C6" w:rsidP="00FE79C6">
      <w:pPr>
        <w:pStyle w:val="SingleTxtG"/>
      </w:pPr>
      <w:r w:rsidRPr="001075C2">
        <w:t>The Committee will be invited to consider, revise as necessary and adopt the agenda for the session.</w:t>
      </w:r>
    </w:p>
    <w:p w14:paraId="1B0AB313" w14:textId="77777777" w:rsidR="00FE79C6" w:rsidRPr="001075C2" w:rsidRDefault="00FE79C6" w:rsidP="00FE79C6">
      <w:pPr>
        <w:pStyle w:val="H23G"/>
      </w:pPr>
      <w:r w:rsidRPr="001075C2">
        <w:lastRenderedPageBreak/>
        <w:tab/>
        <w:t>2.</w:t>
      </w:r>
      <w:r w:rsidRPr="001075C2">
        <w:tab/>
        <w:t>Organizational and other matters</w:t>
      </w:r>
    </w:p>
    <w:p w14:paraId="0484A969" w14:textId="537594AF" w:rsidR="00FE79C6" w:rsidRPr="001075C2" w:rsidRDefault="00FE79C6" w:rsidP="00FE79C6">
      <w:pPr>
        <w:pStyle w:val="SingleTxtG"/>
      </w:pPr>
      <w:r w:rsidRPr="001075C2">
        <w:t xml:space="preserve">The </w:t>
      </w:r>
      <w:r>
        <w:t>110</w:t>
      </w:r>
      <w:r w:rsidRPr="001075C2">
        <w:t>th session of the Committee will be held, in person, at the United Nations Office at Geneva from</w:t>
      </w:r>
      <w:r>
        <w:t xml:space="preserve"> 7 to 31 August 2023</w:t>
      </w:r>
      <w:r w:rsidRPr="001075C2">
        <w:t>. The first meeting of the session will be convened at 10</w:t>
      </w:r>
      <w:r w:rsidR="004D3503">
        <w:t> </w:t>
      </w:r>
      <w:r w:rsidRPr="001075C2">
        <w:t xml:space="preserve">a.m. on </w:t>
      </w:r>
      <w:r>
        <w:t>Monday, 7 August 2023</w:t>
      </w:r>
      <w:r w:rsidRPr="001075C2">
        <w:t>.</w:t>
      </w:r>
    </w:p>
    <w:p w14:paraId="7063DBE3" w14:textId="77777777" w:rsidR="00FE79C6" w:rsidRPr="001075C2" w:rsidRDefault="00FE79C6" w:rsidP="00FE79C6">
      <w:pPr>
        <w:pStyle w:val="SingleTxtG"/>
      </w:pPr>
      <w:r w:rsidRPr="001075C2">
        <w:t xml:space="preserve">The Committee will consider its programme of work for the </w:t>
      </w:r>
      <w:r>
        <w:t>110</w:t>
      </w:r>
      <w:r w:rsidRPr="001075C2">
        <w:t>th session.</w:t>
      </w:r>
    </w:p>
    <w:p w14:paraId="41F77CE4" w14:textId="77777777" w:rsidR="00FE79C6" w:rsidRPr="001075C2" w:rsidRDefault="00FE79C6" w:rsidP="00FE79C6">
      <w:pPr>
        <w:pStyle w:val="H23G"/>
      </w:pPr>
      <w:r w:rsidRPr="001075C2">
        <w:tab/>
        <w:t>3.</w:t>
      </w:r>
      <w:r w:rsidRPr="001075C2">
        <w:tab/>
        <w:t>Prevention of racial discrimination, including early warning measures and urgent action procedures</w:t>
      </w:r>
    </w:p>
    <w:p w14:paraId="4E7F002F" w14:textId="77777777" w:rsidR="00FE79C6" w:rsidRPr="001075C2" w:rsidRDefault="00FE79C6" w:rsidP="00FE79C6">
      <w:pPr>
        <w:pStyle w:val="SingleTxtG"/>
      </w:pPr>
      <w:r w:rsidRPr="001075C2">
        <w:t>The Committee decided at its forty-fifth session to establish the present item as one of its regular and principal agenda items. Within the framework of its efforts to prevent racial discrimination, the Committee may decide to take early warning measures aimed at preventing existing problems from escalating into conflicts or to initiate urgent action procedures aimed at responding to problems requiring immediate attention to prevent or limit the scale or number of serious violations of the Convention.</w:t>
      </w:r>
    </w:p>
    <w:p w14:paraId="7936DE3E" w14:textId="77777777" w:rsidR="00FE79C6" w:rsidRPr="001075C2" w:rsidRDefault="00FE79C6" w:rsidP="00FE79C6">
      <w:pPr>
        <w:pStyle w:val="H23G"/>
      </w:pPr>
      <w:r w:rsidRPr="001075C2">
        <w:tab/>
        <w:t>4.</w:t>
      </w:r>
      <w:r w:rsidRPr="001075C2">
        <w:tab/>
        <w:t>Consideration of reports, comments and information submitted by States parties under article 9 of the Convention</w:t>
      </w:r>
    </w:p>
    <w:p w14:paraId="48F8E230" w14:textId="42A007E9" w:rsidR="00FE79C6" w:rsidRPr="001075C2" w:rsidRDefault="00FE79C6" w:rsidP="00FE79C6">
      <w:pPr>
        <w:pStyle w:val="SingleTxtG"/>
      </w:pPr>
      <w:r w:rsidRPr="001075C2">
        <w:t xml:space="preserve">At its </w:t>
      </w:r>
      <w:r>
        <w:t>110</w:t>
      </w:r>
      <w:r w:rsidRPr="001075C2">
        <w:t>th session, the Committee will consider the periodic reports received</w:t>
      </w:r>
      <w:r>
        <w:t xml:space="preserve"> from </w:t>
      </w:r>
      <w:r w:rsidRPr="00832297">
        <w:t>Croatia (</w:t>
      </w:r>
      <w:hyperlink r:id="rId9" w:history="1">
        <w:r w:rsidRPr="00AA760B">
          <w:rPr>
            <w:rStyle w:val="Hyperlink"/>
          </w:rPr>
          <w:t>CERD/C/HRV/9-14</w:t>
        </w:r>
      </w:hyperlink>
      <w:r w:rsidRPr="00832297">
        <w:t>), Italy (</w:t>
      </w:r>
      <w:hyperlink r:id="rId10" w:history="1">
        <w:r w:rsidRPr="00AA760B">
          <w:rPr>
            <w:rStyle w:val="Hyperlink"/>
          </w:rPr>
          <w:t>CERD/C/ITA/21</w:t>
        </w:r>
      </w:hyperlink>
      <w:r w:rsidRPr="00832297">
        <w:t>), Namibia (</w:t>
      </w:r>
      <w:hyperlink r:id="rId11" w:history="1">
        <w:r w:rsidRPr="00AA760B">
          <w:rPr>
            <w:rStyle w:val="Hyperlink"/>
          </w:rPr>
          <w:t>CERD/C/NAM/16-18</w:t>
        </w:r>
      </w:hyperlink>
      <w:r w:rsidRPr="00832297">
        <w:t>), Senegal (</w:t>
      </w:r>
      <w:hyperlink r:id="rId12" w:history="1">
        <w:r w:rsidRPr="00AA760B">
          <w:rPr>
            <w:rStyle w:val="Hyperlink"/>
          </w:rPr>
          <w:t>CERD/C/SEN/19-23</w:t>
        </w:r>
      </w:hyperlink>
      <w:r w:rsidRPr="00832297">
        <w:t>), Turkmenistan (</w:t>
      </w:r>
      <w:hyperlink r:id="rId13" w:history="1">
        <w:r w:rsidRPr="00AA760B">
          <w:rPr>
            <w:rStyle w:val="Hyperlink"/>
          </w:rPr>
          <w:t>CERD/C/TKM/12-13</w:t>
        </w:r>
      </w:hyperlink>
      <w:r w:rsidRPr="00832297">
        <w:t>) and Uruguay (</w:t>
      </w:r>
      <w:hyperlink r:id="rId14" w:history="1">
        <w:r w:rsidRPr="00AA760B">
          <w:rPr>
            <w:rStyle w:val="Hyperlink"/>
          </w:rPr>
          <w:t>CERD/C/URY/24-26</w:t>
        </w:r>
      </w:hyperlink>
      <w:r w:rsidRPr="00832297">
        <w:t>)</w:t>
      </w:r>
      <w:r>
        <w:t xml:space="preserve">. </w:t>
      </w:r>
      <w:r w:rsidRPr="001075C2">
        <w:t>In accordance with established practice and in conformity with rule 64 of the Committee</w:t>
      </w:r>
      <w:r>
        <w:t>’</w:t>
      </w:r>
      <w:r w:rsidRPr="001075C2">
        <w:t>s rules of procedure, the Secretary-General has informed the States parties concerned of the tentative dates on which their reports have been scheduled for consideration by the Committee. A timetable for the consideration of the reports submitted is set out in the annex.</w:t>
      </w:r>
    </w:p>
    <w:p w14:paraId="0F0A3A69" w14:textId="77777777" w:rsidR="00FE79C6" w:rsidRPr="001075C2" w:rsidRDefault="00FE79C6" w:rsidP="00FE79C6">
      <w:pPr>
        <w:pStyle w:val="H23G"/>
      </w:pPr>
      <w:r w:rsidRPr="001075C2">
        <w:tab/>
        <w:t>5.</w:t>
      </w:r>
      <w:r w:rsidRPr="001075C2">
        <w:tab/>
        <w:t>Submission of reports by States parties under article 9 (1) of the Convention</w:t>
      </w:r>
    </w:p>
    <w:p w14:paraId="166F81FF" w14:textId="7B81AE92" w:rsidR="00FE79C6" w:rsidRPr="001075C2" w:rsidRDefault="00FE79C6" w:rsidP="00FE79C6">
      <w:pPr>
        <w:pStyle w:val="SingleTxtG"/>
      </w:pPr>
      <w:r w:rsidRPr="001075C2">
        <w:t xml:space="preserve">At its </w:t>
      </w:r>
      <w:r>
        <w:t>110</w:t>
      </w:r>
      <w:r w:rsidRPr="001075C2">
        <w:t>th session, the Committee will have before it a note by the Secretary-General concerning the status of submission of reports by States parties under article 9 (1) of the Convention (</w:t>
      </w:r>
      <w:hyperlink r:id="rId15" w:history="1">
        <w:r w:rsidRPr="00AA760B">
          <w:rPr>
            <w:rStyle w:val="Hyperlink"/>
          </w:rPr>
          <w:t>CERD/C/110/2</w:t>
        </w:r>
      </w:hyperlink>
      <w:r w:rsidRPr="001075C2">
        <w:t>). Table 1 of that document contains a list of the reports received from States parties and pending consideration by the Committee. Table 2 contains information relating to overdue reports.</w:t>
      </w:r>
    </w:p>
    <w:p w14:paraId="4EDAE1C9" w14:textId="77777777" w:rsidR="00FE79C6" w:rsidRPr="001075C2" w:rsidRDefault="00FE79C6" w:rsidP="00FE79C6">
      <w:pPr>
        <w:pStyle w:val="H23G"/>
      </w:pPr>
      <w:r w:rsidRPr="001075C2">
        <w:tab/>
        <w:t>6.</w:t>
      </w:r>
      <w:r w:rsidRPr="001075C2">
        <w:tab/>
        <w:t>Consideration of communications under article 11 of the Convention</w:t>
      </w:r>
    </w:p>
    <w:p w14:paraId="3E14C72B" w14:textId="77777777" w:rsidR="00FE79C6" w:rsidRPr="001075C2" w:rsidRDefault="00FE79C6" w:rsidP="00FE79C6">
      <w:pPr>
        <w:pStyle w:val="SingleTxtG"/>
      </w:pPr>
      <w:r w:rsidRPr="001075C2">
        <w:t xml:space="preserve">At its </w:t>
      </w:r>
      <w:r>
        <w:t>110</w:t>
      </w:r>
      <w:r w:rsidRPr="001075C2">
        <w:t>th session, the Committee will pursue its consideration of communications submitted under article 11 of the Convention.</w:t>
      </w:r>
    </w:p>
    <w:p w14:paraId="3E298CB8" w14:textId="77777777" w:rsidR="00FE79C6" w:rsidRPr="001075C2" w:rsidRDefault="00FE79C6" w:rsidP="00FE79C6">
      <w:pPr>
        <w:pStyle w:val="H23G"/>
      </w:pPr>
      <w:r w:rsidRPr="001075C2">
        <w:tab/>
        <w:t>7.</w:t>
      </w:r>
      <w:r w:rsidRPr="001075C2">
        <w:tab/>
        <w:t>Consideration of communications under article 14 of the Convention</w:t>
      </w:r>
    </w:p>
    <w:p w14:paraId="5B084F5A" w14:textId="77777777" w:rsidR="00FE79C6" w:rsidRPr="001075C2" w:rsidRDefault="00FE79C6" w:rsidP="00FE79C6">
      <w:pPr>
        <w:pStyle w:val="SingleTxtG"/>
      </w:pPr>
      <w:r w:rsidRPr="001075C2">
        <w:t>In accordance with the provisions of chapter XVIII of its rules of procedure, the Committee will consider communications that have been submitted to it under article 14 of the Convention.</w:t>
      </w:r>
    </w:p>
    <w:p w14:paraId="68D907BC" w14:textId="77777777" w:rsidR="00FE79C6" w:rsidRPr="001075C2" w:rsidRDefault="00FE79C6" w:rsidP="00FE79C6">
      <w:pPr>
        <w:pStyle w:val="SingleTxtG"/>
      </w:pPr>
      <w:r w:rsidRPr="001075C2">
        <w:t>In accordance with rule 88 of the rules of procedure, the meetings of the Committee during which communications under article 14 of the Convention are examined shall be closed.</w:t>
      </w:r>
    </w:p>
    <w:p w14:paraId="690AA18B" w14:textId="77777777" w:rsidR="00FE79C6" w:rsidRPr="001075C2" w:rsidRDefault="00FE79C6" w:rsidP="00FE79C6">
      <w:pPr>
        <w:pStyle w:val="H23G"/>
      </w:pPr>
      <w:r w:rsidRPr="001075C2">
        <w:tab/>
        <w:t>8.</w:t>
      </w:r>
      <w:r w:rsidRPr="001075C2">
        <w:tab/>
        <w:t>Follow-up procedure</w:t>
      </w:r>
    </w:p>
    <w:p w14:paraId="57E44110" w14:textId="77777777" w:rsidR="00FE79C6" w:rsidRPr="001075C2" w:rsidRDefault="00FE79C6" w:rsidP="00FE79C6">
      <w:pPr>
        <w:pStyle w:val="SingleTxtG"/>
      </w:pPr>
      <w:r w:rsidRPr="001075C2">
        <w:t>In accordance with the provisions of rule 65 of its rules of procedure, the Committee will consider information submitted by States parties in follow-up to the observations and recommendations of the Committee.</w:t>
      </w:r>
    </w:p>
    <w:p w14:paraId="6AA0EE68" w14:textId="77777777" w:rsidR="00FE79C6" w:rsidRPr="001075C2" w:rsidRDefault="00FE79C6" w:rsidP="00FE79C6">
      <w:pPr>
        <w:pStyle w:val="H23G"/>
      </w:pPr>
      <w:r w:rsidRPr="001075C2">
        <w:tab/>
        <w:t>9.</w:t>
      </w:r>
      <w:r w:rsidRPr="001075C2">
        <w:tab/>
        <w:t xml:space="preserve">Follow-up to the World Conference against Racism, Racial Discrimination, </w:t>
      </w:r>
      <w:r w:rsidRPr="00E45597">
        <w:t>Xenophobia</w:t>
      </w:r>
      <w:r w:rsidRPr="001075C2">
        <w:t xml:space="preserve"> and Related Intolerance and the Durban Review Conference</w:t>
      </w:r>
    </w:p>
    <w:p w14:paraId="3AE705B1" w14:textId="77777777" w:rsidR="00FE79C6" w:rsidRDefault="00FE79C6" w:rsidP="00FE79C6">
      <w:pPr>
        <w:pStyle w:val="SingleTxtG"/>
      </w:pPr>
      <w:r w:rsidRPr="001075C2">
        <w:t>The Committee will discuss follow-up activities to the Durban Declaration and Programme of Action adopted at the World Conference against Racism, Racial Discrimination, Xenophobia and Related Intolerance and to the Durban Review Conference.</w:t>
      </w:r>
    </w:p>
    <w:p w14:paraId="4BD21F15" w14:textId="77777777" w:rsidR="00FE79C6" w:rsidRDefault="00FE79C6" w:rsidP="00FE79C6">
      <w:pPr>
        <w:pStyle w:val="H23G"/>
      </w:pPr>
      <w:r>
        <w:lastRenderedPageBreak/>
        <w:tab/>
        <w:t>10.</w:t>
      </w:r>
      <w:r>
        <w:tab/>
        <w:t>Adoption of the annual report for submission to the General Assembly</w:t>
      </w:r>
    </w:p>
    <w:p w14:paraId="56FF42EB" w14:textId="3A277352" w:rsidR="00FE79C6" w:rsidRPr="006F6A7F" w:rsidRDefault="00FE79C6" w:rsidP="006F6A7F">
      <w:pPr>
        <w:pStyle w:val="SingleTxtG"/>
        <w:rPr>
          <w:rFonts w:eastAsia="Times New Roman"/>
          <w:b/>
          <w:bCs/>
          <w:lang w:eastAsia="en-US"/>
        </w:rPr>
      </w:pPr>
      <w:r w:rsidRPr="006F6A7F">
        <w:rPr>
          <w:b/>
          <w:bCs/>
        </w:rPr>
        <w:t>The Committee will adopt its annual report to the General Assembly, for consideration by the Assembly at its seventy-eighth session.</w:t>
      </w:r>
    </w:p>
    <w:p w14:paraId="19B7067E" w14:textId="77777777" w:rsidR="00FE79C6" w:rsidRDefault="00FE79C6" w:rsidP="00FE79C6">
      <w:pPr>
        <w:pStyle w:val="H23G"/>
      </w:pPr>
      <w:r>
        <w:br w:type="page"/>
      </w:r>
    </w:p>
    <w:p w14:paraId="1D80D070" w14:textId="77777777" w:rsidR="00FE79C6" w:rsidRPr="001075C2" w:rsidRDefault="00FE79C6" w:rsidP="00FE79C6">
      <w:pPr>
        <w:pStyle w:val="HChG"/>
      </w:pPr>
      <w:r>
        <w:lastRenderedPageBreak/>
        <w:tab/>
      </w:r>
      <w:r w:rsidRPr="001075C2">
        <w:t>Annex</w:t>
      </w:r>
    </w:p>
    <w:p w14:paraId="71C92928" w14:textId="77777777" w:rsidR="00FE79C6" w:rsidRPr="001075C2" w:rsidRDefault="00FE79C6" w:rsidP="00FE79C6">
      <w:pPr>
        <w:pStyle w:val="HChG"/>
      </w:pPr>
      <w:r w:rsidRPr="001075C2">
        <w:tab/>
      </w:r>
      <w:r w:rsidRPr="001075C2">
        <w:tab/>
        <w:t>Tentative timetable for the consideration of reports, comments and further information submitted by States parties</w:t>
      </w:r>
    </w:p>
    <w:p w14:paraId="4D3CE6E1" w14:textId="77777777" w:rsidR="00FE79C6" w:rsidRPr="001075C2" w:rsidRDefault="00FE79C6" w:rsidP="00FE79C6">
      <w:pPr>
        <w:pStyle w:val="SingleTxtG"/>
        <w:spacing w:after="240"/>
      </w:pPr>
      <w:r w:rsidRPr="001075C2">
        <w:t xml:space="preserve">The timetable below has been drawn up by the Secretary-General, in consultation with the Chair, taking into account the relevant decisions taken by the Committee at its </w:t>
      </w:r>
      <w:r>
        <w:t>109</w:t>
      </w:r>
      <w:r w:rsidRPr="001075C2">
        <w:t>th session.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2410"/>
        <w:gridCol w:w="2125"/>
      </w:tblGrid>
      <w:tr w:rsidR="00FE79C6" w:rsidRPr="001075C2" w14:paraId="3DDA84E2" w14:textId="77777777" w:rsidTr="00825F3B">
        <w:trPr>
          <w:tblHeader/>
        </w:trPr>
        <w:tc>
          <w:tcPr>
            <w:tcW w:w="2835" w:type="dxa"/>
            <w:tcBorders>
              <w:top w:val="single" w:sz="4" w:space="0" w:color="auto"/>
              <w:bottom w:val="single" w:sz="12" w:space="0" w:color="auto"/>
            </w:tcBorders>
            <w:shd w:val="clear" w:color="auto" w:fill="auto"/>
            <w:vAlign w:val="bottom"/>
          </w:tcPr>
          <w:p w14:paraId="34722F9D" w14:textId="77777777" w:rsidR="00FE79C6" w:rsidRPr="001075C2" w:rsidRDefault="00FE79C6" w:rsidP="00825F3B">
            <w:pPr>
              <w:suppressAutoHyphens w:val="0"/>
              <w:spacing w:before="80" w:after="80" w:line="200" w:lineRule="exact"/>
              <w:ind w:right="113"/>
              <w:rPr>
                <w:i/>
                <w:sz w:val="16"/>
              </w:rPr>
            </w:pPr>
            <w:bookmarkStart w:id="0" w:name="_Hlk128393275"/>
            <w:r w:rsidRPr="001075C2">
              <w:rPr>
                <w:i/>
                <w:sz w:val="16"/>
              </w:rPr>
              <w:t>Day</w:t>
            </w:r>
          </w:p>
        </w:tc>
        <w:tc>
          <w:tcPr>
            <w:tcW w:w="2410" w:type="dxa"/>
            <w:tcBorders>
              <w:top w:val="single" w:sz="4" w:space="0" w:color="auto"/>
              <w:bottom w:val="single" w:sz="12" w:space="0" w:color="auto"/>
            </w:tcBorders>
            <w:shd w:val="clear" w:color="auto" w:fill="auto"/>
            <w:vAlign w:val="bottom"/>
          </w:tcPr>
          <w:p w14:paraId="1B9966C4" w14:textId="77777777" w:rsidR="00FE79C6" w:rsidRPr="001075C2" w:rsidRDefault="00FE79C6" w:rsidP="00825F3B">
            <w:pPr>
              <w:suppressAutoHyphens w:val="0"/>
              <w:spacing w:before="80" w:after="80" w:line="200" w:lineRule="exact"/>
              <w:ind w:right="113"/>
              <w:rPr>
                <w:i/>
                <w:sz w:val="16"/>
              </w:rPr>
            </w:pPr>
            <w:r w:rsidRPr="001075C2">
              <w:rPr>
                <w:i/>
                <w:sz w:val="16"/>
              </w:rPr>
              <w:t>Number and time of meeting</w:t>
            </w:r>
          </w:p>
        </w:tc>
        <w:tc>
          <w:tcPr>
            <w:tcW w:w="2125" w:type="dxa"/>
            <w:tcBorders>
              <w:top w:val="single" w:sz="4" w:space="0" w:color="auto"/>
              <w:bottom w:val="single" w:sz="12" w:space="0" w:color="auto"/>
            </w:tcBorders>
            <w:shd w:val="clear" w:color="auto" w:fill="auto"/>
            <w:vAlign w:val="bottom"/>
          </w:tcPr>
          <w:p w14:paraId="670820AD" w14:textId="77777777" w:rsidR="00FE79C6" w:rsidRPr="001075C2" w:rsidRDefault="00FE79C6" w:rsidP="00825F3B">
            <w:pPr>
              <w:suppressAutoHyphens w:val="0"/>
              <w:spacing w:before="80" w:after="80" w:line="200" w:lineRule="exact"/>
              <w:ind w:right="113"/>
              <w:rPr>
                <w:i/>
                <w:sz w:val="16"/>
              </w:rPr>
            </w:pPr>
            <w:r w:rsidRPr="001075C2">
              <w:rPr>
                <w:i/>
                <w:sz w:val="16"/>
              </w:rPr>
              <w:t>State party</w:t>
            </w:r>
          </w:p>
        </w:tc>
      </w:tr>
      <w:tr w:rsidR="00FE79C6" w:rsidRPr="001075C2" w14:paraId="1C261519" w14:textId="77777777" w:rsidTr="00825F3B">
        <w:tc>
          <w:tcPr>
            <w:tcW w:w="2835" w:type="dxa"/>
            <w:tcBorders>
              <w:top w:val="single" w:sz="12" w:space="0" w:color="auto"/>
            </w:tcBorders>
            <w:shd w:val="clear" w:color="auto" w:fill="auto"/>
          </w:tcPr>
          <w:p w14:paraId="0328AB7F" w14:textId="77777777" w:rsidR="00FE79C6" w:rsidRPr="00753E75" w:rsidRDefault="00FE79C6" w:rsidP="00825F3B">
            <w:pPr>
              <w:suppressAutoHyphens w:val="0"/>
              <w:spacing w:before="40" w:after="120" w:line="220" w:lineRule="exact"/>
              <w:ind w:right="113"/>
            </w:pPr>
            <w:r>
              <w:t>Tuesday</w:t>
            </w:r>
            <w:r>
              <w:br/>
              <w:t>8 August 2023</w:t>
            </w:r>
          </w:p>
        </w:tc>
        <w:tc>
          <w:tcPr>
            <w:tcW w:w="2410" w:type="dxa"/>
            <w:tcBorders>
              <w:top w:val="single" w:sz="12" w:space="0" w:color="auto"/>
            </w:tcBorders>
            <w:shd w:val="clear" w:color="auto" w:fill="auto"/>
          </w:tcPr>
          <w:p w14:paraId="4A47CF00" w14:textId="77777777" w:rsidR="00FE79C6" w:rsidRPr="00753E75" w:rsidRDefault="00FE79C6" w:rsidP="00825F3B">
            <w:pPr>
              <w:suppressAutoHyphens w:val="0"/>
              <w:spacing w:before="40" w:after="120" w:line="220" w:lineRule="exact"/>
              <w:ind w:right="113"/>
            </w:pPr>
            <w:r w:rsidRPr="00A342B3">
              <w:t>2985th</w:t>
            </w:r>
            <w:r w:rsidRPr="00A342B3">
              <w:br/>
              <w:t>3</w:t>
            </w:r>
            <w:r>
              <w:t>–</w:t>
            </w:r>
            <w:r w:rsidRPr="00A342B3">
              <w:t>6</w:t>
            </w:r>
            <w:r>
              <w:t xml:space="preserve"> </w:t>
            </w:r>
            <w:r w:rsidRPr="00A342B3">
              <w:t>p</w:t>
            </w:r>
            <w:r>
              <w:t>.</w:t>
            </w:r>
            <w:r w:rsidRPr="00A342B3">
              <w:t>m</w:t>
            </w:r>
            <w:r>
              <w:t>.</w:t>
            </w:r>
          </w:p>
        </w:tc>
        <w:tc>
          <w:tcPr>
            <w:tcW w:w="2125" w:type="dxa"/>
            <w:tcBorders>
              <w:top w:val="single" w:sz="12" w:space="0" w:color="auto"/>
            </w:tcBorders>
            <w:shd w:val="clear" w:color="auto" w:fill="auto"/>
          </w:tcPr>
          <w:p w14:paraId="3FDCFEC1" w14:textId="77777777" w:rsidR="00FE79C6" w:rsidRPr="001075C2" w:rsidRDefault="00FE79C6" w:rsidP="00825F3B">
            <w:pPr>
              <w:suppressAutoHyphens w:val="0"/>
              <w:spacing w:before="40" w:after="120" w:line="220" w:lineRule="exact"/>
              <w:ind w:right="113"/>
            </w:pPr>
            <w:r>
              <w:t>Italy</w:t>
            </w:r>
          </w:p>
        </w:tc>
      </w:tr>
      <w:tr w:rsidR="00FE79C6" w:rsidRPr="001075C2" w14:paraId="6B5CBFC9" w14:textId="77777777" w:rsidTr="00825F3B">
        <w:tc>
          <w:tcPr>
            <w:tcW w:w="2835" w:type="dxa"/>
            <w:shd w:val="clear" w:color="auto" w:fill="auto"/>
          </w:tcPr>
          <w:p w14:paraId="7C041188" w14:textId="77777777" w:rsidR="00FE79C6" w:rsidRPr="00753E75" w:rsidDel="00832297" w:rsidRDefault="00FE79C6" w:rsidP="00825F3B">
            <w:pPr>
              <w:suppressAutoHyphens w:val="0"/>
              <w:spacing w:before="40" w:after="120" w:line="220" w:lineRule="exact"/>
              <w:ind w:right="113"/>
            </w:pPr>
            <w:r>
              <w:t>Wednesday</w:t>
            </w:r>
            <w:r>
              <w:br/>
              <w:t>9 August 2023</w:t>
            </w:r>
          </w:p>
        </w:tc>
        <w:tc>
          <w:tcPr>
            <w:tcW w:w="2410" w:type="dxa"/>
            <w:shd w:val="clear" w:color="auto" w:fill="auto"/>
          </w:tcPr>
          <w:p w14:paraId="43218A1D" w14:textId="77777777" w:rsidR="00FE79C6" w:rsidRPr="00A342B3" w:rsidDel="00832297" w:rsidRDefault="00FE79C6" w:rsidP="00825F3B">
            <w:pPr>
              <w:suppressAutoHyphens w:val="0"/>
              <w:spacing w:before="40" w:after="120" w:line="220" w:lineRule="exact"/>
              <w:ind w:right="113"/>
            </w:pPr>
            <w:r w:rsidRPr="00A342B3">
              <w:t>2986th</w:t>
            </w:r>
            <w:r w:rsidRPr="00A342B3">
              <w:br/>
              <w:t>10</w:t>
            </w:r>
            <w:r>
              <w:t xml:space="preserve"> </w:t>
            </w:r>
            <w:r w:rsidRPr="00A342B3">
              <w:t>a</w:t>
            </w:r>
            <w:r>
              <w:t>.</w:t>
            </w:r>
            <w:r w:rsidRPr="00A342B3">
              <w:t>m</w:t>
            </w:r>
            <w:r>
              <w:t>.</w:t>
            </w:r>
            <w:r w:rsidRPr="00A342B3">
              <w:t>–1 p</w:t>
            </w:r>
            <w:r>
              <w:t>.</w:t>
            </w:r>
            <w:r w:rsidRPr="00A342B3">
              <w:t>m</w:t>
            </w:r>
            <w:r>
              <w:t>.</w:t>
            </w:r>
          </w:p>
        </w:tc>
        <w:tc>
          <w:tcPr>
            <w:tcW w:w="2125" w:type="dxa"/>
            <w:shd w:val="clear" w:color="auto" w:fill="auto"/>
          </w:tcPr>
          <w:p w14:paraId="78BC502D" w14:textId="77777777" w:rsidR="00FE79C6" w:rsidDel="00832297" w:rsidRDefault="00FE79C6" w:rsidP="00825F3B">
            <w:pPr>
              <w:suppressAutoHyphens w:val="0"/>
              <w:spacing w:before="40" w:after="120" w:line="220" w:lineRule="exact"/>
              <w:ind w:right="113"/>
            </w:pPr>
            <w:r>
              <w:t>Italy (continued)</w:t>
            </w:r>
          </w:p>
        </w:tc>
      </w:tr>
      <w:tr w:rsidR="00FE79C6" w:rsidRPr="001075C2" w14:paraId="496CF96A" w14:textId="77777777" w:rsidTr="00825F3B">
        <w:tc>
          <w:tcPr>
            <w:tcW w:w="2835" w:type="dxa"/>
            <w:shd w:val="clear" w:color="auto" w:fill="auto"/>
          </w:tcPr>
          <w:p w14:paraId="60368285" w14:textId="77777777" w:rsidR="00FE79C6" w:rsidRPr="00753E75" w:rsidDel="00832297" w:rsidRDefault="00FE79C6" w:rsidP="00825F3B">
            <w:pPr>
              <w:suppressAutoHyphens w:val="0"/>
              <w:spacing w:before="40" w:after="120" w:line="220" w:lineRule="exact"/>
              <w:ind w:right="113"/>
            </w:pPr>
            <w:r>
              <w:t>Wednesday</w:t>
            </w:r>
            <w:r>
              <w:br/>
              <w:t>9 August 2023</w:t>
            </w:r>
          </w:p>
        </w:tc>
        <w:tc>
          <w:tcPr>
            <w:tcW w:w="2410" w:type="dxa"/>
            <w:shd w:val="clear" w:color="auto" w:fill="auto"/>
          </w:tcPr>
          <w:p w14:paraId="263A15F0" w14:textId="77777777" w:rsidR="00FE79C6" w:rsidRPr="00A342B3" w:rsidDel="00832297" w:rsidRDefault="00FE79C6" w:rsidP="00825F3B">
            <w:pPr>
              <w:suppressAutoHyphens w:val="0"/>
              <w:spacing w:before="40" w:after="120" w:line="220" w:lineRule="exact"/>
              <w:ind w:right="113"/>
            </w:pPr>
            <w:r w:rsidRPr="00A342B3">
              <w:t>2987th</w:t>
            </w:r>
            <w:r w:rsidRPr="00A342B3">
              <w:br/>
              <w:t>3</w:t>
            </w:r>
            <w:r>
              <w:t>–</w:t>
            </w:r>
            <w:r w:rsidRPr="00A342B3">
              <w:t>6</w:t>
            </w:r>
            <w:r>
              <w:t xml:space="preserve"> </w:t>
            </w:r>
            <w:r w:rsidRPr="00A342B3">
              <w:t>p</w:t>
            </w:r>
            <w:r>
              <w:t>.</w:t>
            </w:r>
            <w:r w:rsidRPr="00A342B3">
              <w:t>m</w:t>
            </w:r>
            <w:r>
              <w:t>.</w:t>
            </w:r>
          </w:p>
        </w:tc>
        <w:tc>
          <w:tcPr>
            <w:tcW w:w="2125" w:type="dxa"/>
            <w:shd w:val="clear" w:color="auto" w:fill="auto"/>
          </w:tcPr>
          <w:p w14:paraId="1D686810" w14:textId="77777777" w:rsidR="00FE79C6" w:rsidDel="00832297" w:rsidRDefault="00FE79C6" w:rsidP="00825F3B">
            <w:pPr>
              <w:suppressAutoHyphens w:val="0"/>
              <w:spacing w:before="40" w:after="120" w:line="220" w:lineRule="exact"/>
              <w:ind w:right="113"/>
            </w:pPr>
            <w:r>
              <w:t>Croatia</w:t>
            </w:r>
          </w:p>
        </w:tc>
      </w:tr>
      <w:tr w:rsidR="00FE79C6" w:rsidRPr="001075C2" w14:paraId="756EC6CC" w14:textId="77777777" w:rsidTr="00825F3B">
        <w:tc>
          <w:tcPr>
            <w:tcW w:w="2835" w:type="dxa"/>
            <w:shd w:val="clear" w:color="auto" w:fill="auto"/>
          </w:tcPr>
          <w:p w14:paraId="74A93BE9" w14:textId="77777777" w:rsidR="00FE79C6" w:rsidRPr="00753E75" w:rsidDel="00832297" w:rsidRDefault="00FE79C6" w:rsidP="00825F3B">
            <w:pPr>
              <w:suppressAutoHyphens w:val="0"/>
              <w:spacing w:before="40" w:after="120" w:line="220" w:lineRule="exact"/>
              <w:ind w:right="113"/>
            </w:pPr>
            <w:r>
              <w:t>Thursday</w:t>
            </w:r>
            <w:r>
              <w:br/>
              <w:t>10 August 2023</w:t>
            </w:r>
          </w:p>
        </w:tc>
        <w:tc>
          <w:tcPr>
            <w:tcW w:w="2410" w:type="dxa"/>
            <w:shd w:val="clear" w:color="auto" w:fill="auto"/>
          </w:tcPr>
          <w:p w14:paraId="1B6C42C6" w14:textId="77777777" w:rsidR="00FE79C6" w:rsidRPr="00A342B3" w:rsidDel="00832297" w:rsidRDefault="00FE79C6" w:rsidP="00825F3B">
            <w:pPr>
              <w:suppressAutoHyphens w:val="0"/>
              <w:spacing w:before="40" w:after="120" w:line="220" w:lineRule="exact"/>
              <w:ind w:right="113"/>
            </w:pPr>
            <w:r w:rsidRPr="00A342B3">
              <w:t>2988th</w:t>
            </w:r>
            <w:r w:rsidRPr="00A342B3">
              <w:br/>
              <w:t>10</w:t>
            </w:r>
            <w:r>
              <w:t xml:space="preserve"> </w:t>
            </w:r>
            <w:r w:rsidRPr="00A342B3">
              <w:t>a</w:t>
            </w:r>
            <w:r>
              <w:t>.</w:t>
            </w:r>
            <w:r w:rsidRPr="00A342B3">
              <w:t>m</w:t>
            </w:r>
            <w:r>
              <w:t>.</w:t>
            </w:r>
            <w:r w:rsidRPr="00A342B3">
              <w:t>–1</w:t>
            </w:r>
            <w:r>
              <w:t xml:space="preserve"> </w:t>
            </w:r>
            <w:r w:rsidRPr="00A342B3">
              <w:t>p</w:t>
            </w:r>
            <w:r>
              <w:t>.</w:t>
            </w:r>
            <w:r w:rsidRPr="00A342B3">
              <w:t>m</w:t>
            </w:r>
            <w:r>
              <w:t>.</w:t>
            </w:r>
          </w:p>
        </w:tc>
        <w:tc>
          <w:tcPr>
            <w:tcW w:w="2125" w:type="dxa"/>
            <w:shd w:val="clear" w:color="auto" w:fill="auto"/>
          </w:tcPr>
          <w:p w14:paraId="234A536A" w14:textId="77777777" w:rsidR="00FE79C6" w:rsidDel="00832297" w:rsidRDefault="00FE79C6" w:rsidP="00825F3B">
            <w:pPr>
              <w:suppressAutoHyphens w:val="0"/>
              <w:spacing w:before="40" w:after="120" w:line="220" w:lineRule="exact"/>
              <w:ind w:right="113"/>
            </w:pPr>
            <w:r>
              <w:t>Croatia (continued)</w:t>
            </w:r>
          </w:p>
        </w:tc>
      </w:tr>
      <w:tr w:rsidR="00FE79C6" w:rsidRPr="001075C2" w14:paraId="1DDA9BAA" w14:textId="77777777" w:rsidTr="00825F3B">
        <w:tc>
          <w:tcPr>
            <w:tcW w:w="2835" w:type="dxa"/>
            <w:shd w:val="clear" w:color="auto" w:fill="auto"/>
          </w:tcPr>
          <w:p w14:paraId="35CD7047" w14:textId="77777777" w:rsidR="00FE79C6" w:rsidRPr="00753E75" w:rsidDel="00832297" w:rsidRDefault="00FE79C6" w:rsidP="00825F3B">
            <w:pPr>
              <w:suppressAutoHyphens w:val="0"/>
              <w:spacing w:before="40" w:after="120" w:line="220" w:lineRule="exact"/>
              <w:ind w:right="113"/>
            </w:pPr>
            <w:r>
              <w:t>Thursday</w:t>
            </w:r>
            <w:r>
              <w:br/>
              <w:t>10 August 2023</w:t>
            </w:r>
          </w:p>
        </w:tc>
        <w:tc>
          <w:tcPr>
            <w:tcW w:w="2410" w:type="dxa"/>
            <w:shd w:val="clear" w:color="auto" w:fill="auto"/>
          </w:tcPr>
          <w:p w14:paraId="25592A7D" w14:textId="77777777" w:rsidR="00FE79C6" w:rsidRPr="00A342B3" w:rsidDel="00832297" w:rsidRDefault="00FE79C6" w:rsidP="00825F3B">
            <w:pPr>
              <w:suppressAutoHyphens w:val="0"/>
              <w:spacing w:before="40" w:after="120" w:line="220" w:lineRule="exact"/>
              <w:ind w:right="113"/>
            </w:pPr>
            <w:r w:rsidRPr="00A342B3">
              <w:t>2989th</w:t>
            </w:r>
            <w:r w:rsidRPr="00A342B3">
              <w:br/>
              <w:t>3–6</w:t>
            </w:r>
            <w:r>
              <w:t xml:space="preserve"> </w:t>
            </w:r>
            <w:r w:rsidRPr="00A342B3">
              <w:t>p</w:t>
            </w:r>
            <w:r>
              <w:t>.</w:t>
            </w:r>
            <w:r w:rsidRPr="00A342B3">
              <w:t>m</w:t>
            </w:r>
            <w:r>
              <w:t>.</w:t>
            </w:r>
          </w:p>
        </w:tc>
        <w:tc>
          <w:tcPr>
            <w:tcW w:w="2125" w:type="dxa"/>
            <w:shd w:val="clear" w:color="auto" w:fill="auto"/>
          </w:tcPr>
          <w:p w14:paraId="68BFB6F4" w14:textId="77777777" w:rsidR="00FE79C6" w:rsidDel="00832297" w:rsidRDefault="00FE79C6" w:rsidP="00825F3B">
            <w:pPr>
              <w:suppressAutoHyphens w:val="0"/>
              <w:spacing w:before="40" w:after="120" w:line="220" w:lineRule="exact"/>
              <w:ind w:right="113"/>
            </w:pPr>
            <w:r>
              <w:t>Uruguay</w:t>
            </w:r>
          </w:p>
        </w:tc>
      </w:tr>
      <w:tr w:rsidR="00FE79C6" w:rsidRPr="001075C2" w14:paraId="625E9694" w14:textId="77777777" w:rsidTr="00825F3B">
        <w:tc>
          <w:tcPr>
            <w:tcW w:w="2835" w:type="dxa"/>
            <w:shd w:val="clear" w:color="auto" w:fill="auto"/>
          </w:tcPr>
          <w:p w14:paraId="6692873F" w14:textId="77777777" w:rsidR="00FE79C6" w:rsidRPr="00753E75" w:rsidDel="00832297" w:rsidRDefault="00FE79C6" w:rsidP="00825F3B">
            <w:pPr>
              <w:suppressAutoHyphens w:val="0"/>
              <w:spacing w:before="40" w:after="120" w:line="220" w:lineRule="exact"/>
              <w:ind w:right="113"/>
            </w:pPr>
            <w:r>
              <w:t>Friday</w:t>
            </w:r>
            <w:r>
              <w:br/>
              <w:t>11 August 2023</w:t>
            </w:r>
          </w:p>
        </w:tc>
        <w:tc>
          <w:tcPr>
            <w:tcW w:w="2410" w:type="dxa"/>
            <w:shd w:val="clear" w:color="auto" w:fill="auto"/>
          </w:tcPr>
          <w:p w14:paraId="1E5B6876" w14:textId="77777777" w:rsidR="00FE79C6" w:rsidRPr="00A342B3" w:rsidDel="00832297" w:rsidRDefault="00FE79C6" w:rsidP="00825F3B">
            <w:pPr>
              <w:suppressAutoHyphens w:val="0"/>
              <w:spacing w:before="40" w:after="120" w:line="220" w:lineRule="exact"/>
              <w:ind w:right="113"/>
            </w:pPr>
            <w:r w:rsidRPr="00A342B3">
              <w:t>2990th</w:t>
            </w:r>
            <w:r w:rsidRPr="00A342B3">
              <w:br/>
              <w:t>10</w:t>
            </w:r>
            <w:r>
              <w:t xml:space="preserve"> </w:t>
            </w:r>
            <w:r w:rsidRPr="00A342B3">
              <w:t>a</w:t>
            </w:r>
            <w:r>
              <w:t>.</w:t>
            </w:r>
            <w:r w:rsidRPr="00A342B3">
              <w:t>m</w:t>
            </w:r>
            <w:r>
              <w:t>.</w:t>
            </w:r>
            <w:r w:rsidRPr="00A342B3">
              <w:t>–1 p</w:t>
            </w:r>
            <w:r>
              <w:t>.</w:t>
            </w:r>
            <w:r w:rsidRPr="00A342B3">
              <w:t>m</w:t>
            </w:r>
            <w:r>
              <w:t>.</w:t>
            </w:r>
          </w:p>
        </w:tc>
        <w:tc>
          <w:tcPr>
            <w:tcW w:w="2125" w:type="dxa"/>
            <w:shd w:val="clear" w:color="auto" w:fill="auto"/>
          </w:tcPr>
          <w:p w14:paraId="33C331E9" w14:textId="77777777" w:rsidR="00FE79C6" w:rsidDel="00832297" w:rsidRDefault="00FE79C6" w:rsidP="00825F3B">
            <w:pPr>
              <w:suppressAutoHyphens w:val="0"/>
              <w:spacing w:before="40" w:after="120" w:line="220" w:lineRule="exact"/>
              <w:ind w:right="113"/>
            </w:pPr>
            <w:r>
              <w:t>Uruguay (continued)</w:t>
            </w:r>
          </w:p>
        </w:tc>
      </w:tr>
      <w:tr w:rsidR="00FE79C6" w:rsidRPr="001075C2" w14:paraId="4C4B2E06" w14:textId="77777777" w:rsidTr="00825F3B">
        <w:tc>
          <w:tcPr>
            <w:tcW w:w="2835" w:type="dxa"/>
            <w:shd w:val="clear" w:color="auto" w:fill="auto"/>
          </w:tcPr>
          <w:p w14:paraId="61C38AEC" w14:textId="77777777" w:rsidR="00FE79C6" w:rsidRPr="00753E75" w:rsidDel="00832297" w:rsidRDefault="00FE79C6" w:rsidP="00825F3B">
            <w:pPr>
              <w:suppressAutoHyphens w:val="0"/>
              <w:spacing w:before="40" w:after="120" w:line="220" w:lineRule="exact"/>
              <w:ind w:right="113"/>
            </w:pPr>
            <w:r>
              <w:t>Monday</w:t>
            </w:r>
            <w:r>
              <w:br/>
              <w:t>14 August 2023</w:t>
            </w:r>
          </w:p>
        </w:tc>
        <w:tc>
          <w:tcPr>
            <w:tcW w:w="2410" w:type="dxa"/>
            <w:shd w:val="clear" w:color="auto" w:fill="auto"/>
          </w:tcPr>
          <w:p w14:paraId="25B573CD" w14:textId="77777777" w:rsidR="00FE79C6" w:rsidRPr="00A342B3" w:rsidDel="00832297" w:rsidRDefault="00FE79C6" w:rsidP="00825F3B">
            <w:pPr>
              <w:suppressAutoHyphens w:val="0"/>
              <w:spacing w:before="40" w:after="120" w:line="220" w:lineRule="exact"/>
              <w:ind w:right="113"/>
            </w:pPr>
            <w:r w:rsidRPr="00A342B3">
              <w:t>2993rd</w:t>
            </w:r>
            <w:r w:rsidRPr="00A342B3">
              <w:br/>
              <w:t>3–6</w:t>
            </w:r>
            <w:r>
              <w:t xml:space="preserve"> </w:t>
            </w:r>
            <w:r w:rsidRPr="00A342B3">
              <w:t>p</w:t>
            </w:r>
            <w:r>
              <w:t>.</w:t>
            </w:r>
            <w:r w:rsidRPr="00A342B3">
              <w:t>m</w:t>
            </w:r>
            <w:r>
              <w:t>.</w:t>
            </w:r>
          </w:p>
        </w:tc>
        <w:tc>
          <w:tcPr>
            <w:tcW w:w="2125" w:type="dxa"/>
            <w:shd w:val="clear" w:color="auto" w:fill="auto"/>
          </w:tcPr>
          <w:p w14:paraId="3D2840D0" w14:textId="77777777" w:rsidR="00FE79C6" w:rsidDel="00832297" w:rsidRDefault="00FE79C6" w:rsidP="00825F3B">
            <w:pPr>
              <w:suppressAutoHyphens w:val="0"/>
              <w:spacing w:before="40" w:after="120" w:line="220" w:lineRule="exact"/>
              <w:ind w:right="113"/>
            </w:pPr>
            <w:r>
              <w:t>Senegal</w:t>
            </w:r>
          </w:p>
        </w:tc>
      </w:tr>
      <w:tr w:rsidR="00FE79C6" w:rsidRPr="001075C2" w14:paraId="2710CD89" w14:textId="77777777" w:rsidTr="00825F3B">
        <w:tc>
          <w:tcPr>
            <w:tcW w:w="2835" w:type="dxa"/>
            <w:shd w:val="clear" w:color="auto" w:fill="auto"/>
          </w:tcPr>
          <w:p w14:paraId="7B317A70" w14:textId="77777777" w:rsidR="00FE79C6" w:rsidRPr="00753E75" w:rsidDel="00832297" w:rsidRDefault="00FE79C6" w:rsidP="00825F3B">
            <w:pPr>
              <w:suppressAutoHyphens w:val="0"/>
              <w:spacing w:before="40" w:after="120" w:line="220" w:lineRule="exact"/>
              <w:ind w:right="113"/>
            </w:pPr>
            <w:r>
              <w:t>Tuesday</w:t>
            </w:r>
            <w:r>
              <w:br/>
              <w:t>15 August 2023</w:t>
            </w:r>
          </w:p>
        </w:tc>
        <w:tc>
          <w:tcPr>
            <w:tcW w:w="2410" w:type="dxa"/>
            <w:shd w:val="clear" w:color="auto" w:fill="auto"/>
          </w:tcPr>
          <w:p w14:paraId="343307DC" w14:textId="77777777" w:rsidR="00FE79C6" w:rsidRPr="00A342B3" w:rsidDel="00832297" w:rsidRDefault="00FE79C6" w:rsidP="00825F3B">
            <w:pPr>
              <w:suppressAutoHyphens w:val="0"/>
              <w:spacing w:before="40" w:after="120" w:line="220" w:lineRule="exact"/>
              <w:ind w:right="113"/>
            </w:pPr>
            <w:r w:rsidRPr="00A342B3">
              <w:t>2994th</w:t>
            </w:r>
            <w:r w:rsidRPr="00A342B3">
              <w:br/>
              <w:t>10</w:t>
            </w:r>
            <w:r>
              <w:t xml:space="preserve"> </w:t>
            </w:r>
            <w:r w:rsidRPr="00A342B3">
              <w:t>a</w:t>
            </w:r>
            <w:r>
              <w:t>.</w:t>
            </w:r>
            <w:r w:rsidRPr="00A342B3">
              <w:t>m</w:t>
            </w:r>
            <w:r>
              <w:t>.</w:t>
            </w:r>
            <w:r w:rsidRPr="00A342B3">
              <w:t>–1</w:t>
            </w:r>
            <w:r>
              <w:t xml:space="preserve"> </w:t>
            </w:r>
            <w:r w:rsidRPr="00A342B3">
              <w:t>p</w:t>
            </w:r>
            <w:r>
              <w:t>.</w:t>
            </w:r>
            <w:r w:rsidRPr="00A342B3">
              <w:t>m</w:t>
            </w:r>
            <w:r>
              <w:t>.</w:t>
            </w:r>
          </w:p>
        </w:tc>
        <w:tc>
          <w:tcPr>
            <w:tcW w:w="2125" w:type="dxa"/>
            <w:shd w:val="clear" w:color="auto" w:fill="auto"/>
          </w:tcPr>
          <w:p w14:paraId="24C14F6D" w14:textId="77777777" w:rsidR="00FE79C6" w:rsidDel="00832297" w:rsidRDefault="00FE79C6" w:rsidP="00825F3B">
            <w:pPr>
              <w:suppressAutoHyphens w:val="0"/>
              <w:spacing w:before="40" w:after="120" w:line="220" w:lineRule="exact"/>
              <w:ind w:right="113"/>
            </w:pPr>
            <w:r>
              <w:t>Senegal (continued)</w:t>
            </w:r>
          </w:p>
        </w:tc>
      </w:tr>
      <w:tr w:rsidR="00FE79C6" w:rsidRPr="001075C2" w14:paraId="1CED8443" w14:textId="77777777" w:rsidTr="00825F3B">
        <w:tc>
          <w:tcPr>
            <w:tcW w:w="2835" w:type="dxa"/>
            <w:shd w:val="clear" w:color="auto" w:fill="auto"/>
          </w:tcPr>
          <w:p w14:paraId="4AA9B871" w14:textId="77777777" w:rsidR="00FE79C6" w:rsidRPr="00753E75" w:rsidDel="00832297" w:rsidRDefault="00FE79C6" w:rsidP="00825F3B">
            <w:pPr>
              <w:suppressAutoHyphens w:val="0"/>
              <w:spacing w:before="40" w:after="120" w:line="220" w:lineRule="exact"/>
              <w:ind w:right="113"/>
            </w:pPr>
            <w:r>
              <w:t>Tuesday</w:t>
            </w:r>
            <w:r>
              <w:br/>
              <w:t>15 August 2023</w:t>
            </w:r>
          </w:p>
        </w:tc>
        <w:tc>
          <w:tcPr>
            <w:tcW w:w="2410" w:type="dxa"/>
            <w:shd w:val="clear" w:color="auto" w:fill="auto"/>
          </w:tcPr>
          <w:p w14:paraId="6C159F50" w14:textId="77777777" w:rsidR="00FE79C6" w:rsidRPr="00A342B3" w:rsidDel="00832297" w:rsidRDefault="00FE79C6" w:rsidP="00825F3B">
            <w:pPr>
              <w:suppressAutoHyphens w:val="0"/>
              <w:spacing w:before="40" w:after="120" w:line="220" w:lineRule="exact"/>
              <w:ind w:right="113"/>
            </w:pPr>
            <w:r w:rsidRPr="00A342B3">
              <w:t>2995th</w:t>
            </w:r>
            <w:r w:rsidRPr="00A342B3">
              <w:br/>
              <w:t>3–6</w:t>
            </w:r>
            <w:r>
              <w:t xml:space="preserve"> </w:t>
            </w:r>
            <w:r w:rsidRPr="00A342B3">
              <w:t>p</w:t>
            </w:r>
            <w:r>
              <w:t>.</w:t>
            </w:r>
            <w:r w:rsidRPr="00A342B3">
              <w:t>m</w:t>
            </w:r>
            <w:r>
              <w:t>.</w:t>
            </w:r>
          </w:p>
        </w:tc>
        <w:tc>
          <w:tcPr>
            <w:tcW w:w="2125" w:type="dxa"/>
            <w:shd w:val="clear" w:color="auto" w:fill="auto"/>
          </w:tcPr>
          <w:p w14:paraId="148DBF38" w14:textId="77777777" w:rsidR="00FE79C6" w:rsidDel="00832297" w:rsidRDefault="00FE79C6" w:rsidP="00825F3B">
            <w:pPr>
              <w:suppressAutoHyphens w:val="0"/>
              <w:spacing w:before="40" w:after="120" w:line="220" w:lineRule="exact"/>
              <w:ind w:right="113"/>
            </w:pPr>
            <w:r>
              <w:t>Turkmenistan</w:t>
            </w:r>
          </w:p>
        </w:tc>
      </w:tr>
      <w:tr w:rsidR="00FE79C6" w:rsidRPr="001075C2" w14:paraId="010A12A4" w14:textId="77777777" w:rsidTr="00825F3B">
        <w:tc>
          <w:tcPr>
            <w:tcW w:w="2835" w:type="dxa"/>
            <w:shd w:val="clear" w:color="auto" w:fill="auto"/>
          </w:tcPr>
          <w:p w14:paraId="5EF7CBAA" w14:textId="77777777" w:rsidR="00FE79C6" w:rsidRPr="00753E75" w:rsidDel="00832297" w:rsidRDefault="00FE79C6" w:rsidP="00825F3B">
            <w:pPr>
              <w:suppressAutoHyphens w:val="0"/>
              <w:spacing w:before="40" w:after="120" w:line="220" w:lineRule="exact"/>
              <w:ind w:right="113"/>
            </w:pPr>
            <w:r>
              <w:t>Wednesday</w:t>
            </w:r>
            <w:r>
              <w:br/>
              <w:t>16 August 2023</w:t>
            </w:r>
          </w:p>
        </w:tc>
        <w:tc>
          <w:tcPr>
            <w:tcW w:w="2410" w:type="dxa"/>
            <w:shd w:val="clear" w:color="auto" w:fill="auto"/>
          </w:tcPr>
          <w:p w14:paraId="634D23FA" w14:textId="77777777" w:rsidR="00FE79C6" w:rsidRPr="00A342B3" w:rsidDel="00832297" w:rsidRDefault="00FE79C6" w:rsidP="00825F3B">
            <w:pPr>
              <w:suppressAutoHyphens w:val="0"/>
              <w:spacing w:before="40" w:after="120" w:line="220" w:lineRule="exact"/>
              <w:ind w:right="113"/>
            </w:pPr>
            <w:r w:rsidRPr="00A342B3">
              <w:t>2996th</w:t>
            </w:r>
            <w:r w:rsidRPr="00A342B3">
              <w:br/>
              <w:t>10</w:t>
            </w:r>
            <w:r>
              <w:t xml:space="preserve"> </w:t>
            </w:r>
            <w:r w:rsidRPr="00A342B3">
              <w:t>a</w:t>
            </w:r>
            <w:r>
              <w:t>.</w:t>
            </w:r>
            <w:r w:rsidRPr="00A342B3">
              <w:t>m</w:t>
            </w:r>
            <w:r>
              <w:t>.</w:t>
            </w:r>
            <w:r w:rsidRPr="00A342B3">
              <w:t>–1</w:t>
            </w:r>
            <w:r>
              <w:t xml:space="preserve"> </w:t>
            </w:r>
            <w:r w:rsidRPr="00A342B3">
              <w:t>p</w:t>
            </w:r>
            <w:r>
              <w:t>.</w:t>
            </w:r>
            <w:r w:rsidRPr="00A342B3">
              <w:t>m</w:t>
            </w:r>
            <w:r>
              <w:t>.</w:t>
            </w:r>
          </w:p>
        </w:tc>
        <w:tc>
          <w:tcPr>
            <w:tcW w:w="2125" w:type="dxa"/>
            <w:shd w:val="clear" w:color="auto" w:fill="auto"/>
          </w:tcPr>
          <w:p w14:paraId="216A2B41" w14:textId="77777777" w:rsidR="00FE79C6" w:rsidDel="00832297" w:rsidRDefault="00FE79C6" w:rsidP="00825F3B">
            <w:pPr>
              <w:suppressAutoHyphens w:val="0"/>
              <w:spacing w:before="40" w:after="120" w:line="220" w:lineRule="exact"/>
              <w:ind w:right="113"/>
            </w:pPr>
            <w:r>
              <w:t>Turkmenistan (continued)</w:t>
            </w:r>
          </w:p>
        </w:tc>
      </w:tr>
      <w:tr w:rsidR="00FE79C6" w:rsidRPr="001075C2" w14:paraId="1F7ED8FA" w14:textId="77777777" w:rsidTr="00825F3B">
        <w:tc>
          <w:tcPr>
            <w:tcW w:w="2835" w:type="dxa"/>
            <w:shd w:val="clear" w:color="auto" w:fill="auto"/>
          </w:tcPr>
          <w:p w14:paraId="7A79CFA1" w14:textId="77777777" w:rsidR="00FE79C6" w:rsidRPr="00753E75" w:rsidDel="00832297" w:rsidRDefault="00FE79C6" w:rsidP="00825F3B">
            <w:pPr>
              <w:suppressAutoHyphens w:val="0"/>
              <w:spacing w:before="40" w:after="120" w:line="220" w:lineRule="exact"/>
              <w:ind w:right="113"/>
            </w:pPr>
            <w:r>
              <w:t>Wednesday</w:t>
            </w:r>
            <w:r>
              <w:br/>
              <w:t>16 August 2023</w:t>
            </w:r>
          </w:p>
        </w:tc>
        <w:tc>
          <w:tcPr>
            <w:tcW w:w="2410" w:type="dxa"/>
            <w:shd w:val="clear" w:color="auto" w:fill="auto"/>
          </w:tcPr>
          <w:p w14:paraId="2E1F3A38" w14:textId="77777777" w:rsidR="00FE79C6" w:rsidRPr="00A342B3" w:rsidDel="00832297" w:rsidRDefault="00FE79C6" w:rsidP="00825F3B">
            <w:pPr>
              <w:suppressAutoHyphens w:val="0"/>
              <w:spacing w:before="40" w:after="120" w:line="220" w:lineRule="exact"/>
              <w:ind w:right="113"/>
            </w:pPr>
            <w:r w:rsidRPr="00A342B3">
              <w:t>2997th</w:t>
            </w:r>
            <w:r w:rsidRPr="00A342B3">
              <w:br/>
              <w:t>3–6</w:t>
            </w:r>
            <w:r>
              <w:t xml:space="preserve"> </w:t>
            </w:r>
            <w:r w:rsidRPr="00A342B3">
              <w:t>p</w:t>
            </w:r>
            <w:r>
              <w:t>.</w:t>
            </w:r>
            <w:r w:rsidRPr="00A342B3">
              <w:t>m</w:t>
            </w:r>
            <w:r>
              <w:t>.</w:t>
            </w:r>
          </w:p>
        </w:tc>
        <w:tc>
          <w:tcPr>
            <w:tcW w:w="2125" w:type="dxa"/>
            <w:shd w:val="clear" w:color="auto" w:fill="auto"/>
          </w:tcPr>
          <w:p w14:paraId="7F09368E" w14:textId="77777777" w:rsidR="00FE79C6" w:rsidDel="00832297" w:rsidRDefault="00FE79C6" w:rsidP="00825F3B">
            <w:pPr>
              <w:suppressAutoHyphens w:val="0"/>
              <w:spacing w:before="40" w:after="120" w:line="220" w:lineRule="exact"/>
              <w:ind w:right="113"/>
            </w:pPr>
            <w:r>
              <w:t>Namibia</w:t>
            </w:r>
          </w:p>
        </w:tc>
      </w:tr>
      <w:tr w:rsidR="00FE79C6" w:rsidRPr="001075C2" w14:paraId="06325298" w14:textId="77777777" w:rsidTr="00825F3B">
        <w:tc>
          <w:tcPr>
            <w:tcW w:w="2835" w:type="dxa"/>
            <w:shd w:val="clear" w:color="auto" w:fill="auto"/>
          </w:tcPr>
          <w:p w14:paraId="6056BE2B" w14:textId="77777777" w:rsidR="00FE79C6" w:rsidRPr="00753E75" w:rsidRDefault="00FE79C6" w:rsidP="00825F3B">
            <w:pPr>
              <w:suppressAutoHyphens w:val="0"/>
              <w:spacing w:before="40" w:after="120" w:line="220" w:lineRule="exact"/>
              <w:ind w:right="113"/>
            </w:pPr>
            <w:r>
              <w:t>Thursday</w:t>
            </w:r>
            <w:r>
              <w:br/>
              <w:t>17 August 2023</w:t>
            </w:r>
          </w:p>
        </w:tc>
        <w:tc>
          <w:tcPr>
            <w:tcW w:w="2410" w:type="dxa"/>
            <w:shd w:val="clear" w:color="auto" w:fill="auto"/>
          </w:tcPr>
          <w:p w14:paraId="7ACA5F2B" w14:textId="77777777" w:rsidR="00FE79C6" w:rsidRPr="00753E75" w:rsidRDefault="00FE79C6" w:rsidP="00825F3B">
            <w:pPr>
              <w:suppressAutoHyphens w:val="0"/>
              <w:spacing w:before="40" w:after="120" w:line="220" w:lineRule="exact"/>
              <w:ind w:right="113"/>
            </w:pPr>
            <w:r w:rsidRPr="00A342B3">
              <w:t>2998th</w:t>
            </w:r>
            <w:r w:rsidRPr="00A342B3">
              <w:br/>
              <w:t>10</w:t>
            </w:r>
            <w:r>
              <w:t xml:space="preserve"> </w:t>
            </w:r>
            <w:r w:rsidRPr="00A342B3">
              <w:t>a</w:t>
            </w:r>
            <w:r>
              <w:t>.</w:t>
            </w:r>
            <w:r w:rsidRPr="00A342B3">
              <w:t>m</w:t>
            </w:r>
            <w:r>
              <w:t>.</w:t>
            </w:r>
            <w:r w:rsidRPr="00A342B3">
              <w:t>–1</w:t>
            </w:r>
            <w:r>
              <w:t xml:space="preserve"> </w:t>
            </w:r>
            <w:r w:rsidRPr="00A342B3">
              <w:t>p</w:t>
            </w:r>
            <w:r>
              <w:t>.</w:t>
            </w:r>
            <w:r w:rsidRPr="00A342B3">
              <w:t>m</w:t>
            </w:r>
            <w:r>
              <w:t>.</w:t>
            </w:r>
          </w:p>
        </w:tc>
        <w:tc>
          <w:tcPr>
            <w:tcW w:w="2125" w:type="dxa"/>
            <w:shd w:val="clear" w:color="auto" w:fill="auto"/>
          </w:tcPr>
          <w:p w14:paraId="40B1F5DF" w14:textId="77777777" w:rsidR="00FE79C6" w:rsidRPr="001075C2" w:rsidRDefault="00FE79C6" w:rsidP="00825F3B">
            <w:pPr>
              <w:suppressAutoHyphens w:val="0"/>
              <w:spacing w:before="40" w:after="120" w:line="220" w:lineRule="exact"/>
              <w:ind w:right="113"/>
            </w:pPr>
            <w:r>
              <w:t>Namibia</w:t>
            </w:r>
            <w:r w:rsidDel="00832297">
              <w:t xml:space="preserve"> </w:t>
            </w:r>
            <w:r>
              <w:t>(continued)</w:t>
            </w:r>
          </w:p>
        </w:tc>
      </w:tr>
    </w:tbl>
    <w:bookmarkEnd w:id="0"/>
    <w:p w14:paraId="539737E2" w14:textId="77777777" w:rsidR="00FE79C6" w:rsidRPr="001075C2" w:rsidRDefault="00FE79C6" w:rsidP="00FE79C6">
      <w:pPr>
        <w:spacing w:before="240"/>
        <w:jc w:val="center"/>
      </w:pPr>
      <w:r w:rsidRPr="001075C2">
        <w:rPr>
          <w:u w:val="single"/>
        </w:rPr>
        <w:tab/>
      </w:r>
      <w:r w:rsidRPr="001075C2">
        <w:rPr>
          <w:u w:val="single"/>
        </w:rPr>
        <w:tab/>
      </w:r>
      <w:r w:rsidRPr="001075C2">
        <w:rPr>
          <w:u w:val="single"/>
        </w:rPr>
        <w:tab/>
      </w:r>
    </w:p>
    <w:sectPr w:rsidR="00FE79C6" w:rsidRPr="001075C2" w:rsidSect="00CB1FB9">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1D0C1" w14:textId="77777777" w:rsidR="00624AF2" w:rsidRPr="00A0297D" w:rsidRDefault="00624AF2" w:rsidP="00A0297D">
      <w:pPr>
        <w:pStyle w:val="Footer"/>
      </w:pPr>
    </w:p>
  </w:endnote>
  <w:endnote w:type="continuationSeparator" w:id="0">
    <w:p w14:paraId="700874F9" w14:textId="77777777" w:rsidR="00624AF2" w:rsidRPr="00A0297D" w:rsidRDefault="00624AF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4FB53" w14:textId="77777777" w:rsidR="00FE79C6" w:rsidRDefault="00FE79C6" w:rsidP="00FE79C6">
    <w:pPr>
      <w:pStyle w:val="Footer"/>
      <w:tabs>
        <w:tab w:val="right" w:pos="9638"/>
      </w:tabs>
    </w:pPr>
    <w:r w:rsidRPr="00FE79C6">
      <w:rPr>
        <w:b/>
        <w:bCs/>
        <w:sz w:val="18"/>
      </w:rPr>
      <w:fldChar w:fldCharType="begin"/>
    </w:r>
    <w:r w:rsidRPr="00FE79C6">
      <w:rPr>
        <w:b/>
        <w:bCs/>
        <w:sz w:val="18"/>
      </w:rPr>
      <w:instrText xml:space="preserve"> PAGE  \* MERGEFORMAT </w:instrText>
    </w:r>
    <w:r w:rsidRPr="00FE79C6">
      <w:rPr>
        <w:b/>
        <w:bCs/>
        <w:sz w:val="18"/>
      </w:rPr>
      <w:fldChar w:fldCharType="separate"/>
    </w:r>
    <w:r w:rsidRPr="00FE79C6">
      <w:rPr>
        <w:b/>
        <w:bCs/>
        <w:noProof/>
        <w:sz w:val="18"/>
      </w:rPr>
      <w:t>2</w:t>
    </w:r>
    <w:r w:rsidRPr="00FE79C6">
      <w:rPr>
        <w:b/>
        <w:bCs/>
        <w:sz w:val="18"/>
      </w:rPr>
      <w:fldChar w:fldCharType="end"/>
    </w:r>
    <w:r>
      <w:tab/>
      <w:t>GE.23-09051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9366B" w14:textId="77777777" w:rsidR="00FE79C6" w:rsidRDefault="00FE79C6" w:rsidP="00FE79C6">
    <w:pPr>
      <w:pStyle w:val="Footer"/>
      <w:tabs>
        <w:tab w:val="right" w:pos="9638"/>
      </w:tabs>
    </w:pPr>
    <w:r>
      <w:t>GE.23-09051</w:t>
    </w:r>
    <w:r>
      <w:tab/>
    </w:r>
    <w:r w:rsidRPr="00FE79C6">
      <w:rPr>
        <w:b/>
        <w:bCs/>
        <w:sz w:val="18"/>
      </w:rPr>
      <w:fldChar w:fldCharType="begin"/>
    </w:r>
    <w:r w:rsidRPr="00FE79C6">
      <w:rPr>
        <w:b/>
        <w:bCs/>
        <w:sz w:val="18"/>
      </w:rPr>
      <w:instrText xml:space="preserve"> PAGE  \* MERGEFORMAT </w:instrText>
    </w:r>
    <w:r w:rsidRPr="00FE79C6">
      <w:rPr>
        <w:b/>
        <w:bCs/>
        <w:sz w:val="18"/>
      </w:rPr>
      <w:fldChar w:fldCharType="separate"/>
    </w:r>
    <w:r w:rsidRPr="00FE79C6">
      <w:rPr>
        <w:b/>
        <w:bCs/>
        <w:noProof/>
        <w:sz w:val="18"/>
      </w:rPr>
      <w:t>3</w:t>
    </w:r>
    <w:r w:rsidRPr="00FE79C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E0795" w14:textId="77777777" w:rsidR="00FE79C6" w:rsidRDefault="00FE79C6">
    <w:pPr>
      <w:pStyle w:val="Footer"/>
      <w:rPr>
        <w:sz w:val="20"/>
      </w:rPr>
    </w:pPr>
    <w:r w:rsidRPr="0027112F">
      <w:rPr>
        <w:noProof/>
        <w:lang w:val="en-US"/>
      </w:rPr>
      <w:drawing>
        <wp:anchor distT="0" distB="0" distL="114300" distR="114300" simplePos="0" relativeHeight="251659264" behindDoc="0" locked="1" layoutInCell="1" allowOverlap="1" wp14:anchorId="60EA8439" wp14:editId="1FDF5AB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865C33B" w14:textId="04B5ABBA" w:rsidR="00FE79C6" w:rsidRPr="00FE79C6" w:rsidRDefault="00FE79C6" w:rsidP="00FE79C6">
    <w:pPr>
      <w:pStyle w:val="Footer"/>
      <w:tabs>
        <w:tab w:val="right" w:pos="7370"/>
      </w:tabs>
      <w:rPr>
        <w:sz w:val="20"/>
      </w:rPr>
    </w:pPr>
    <w:r>
      <w:rPr>
        <w:sz w:val="20"/>
      </w:rPr>
      <w:t>GE.23-09051  (E)</w:t>
    </w:r>
    <w:r>
      <w:rPr>
        <w:noProof/>
        <w:sz w:val="20"/>
      </w:rPr>
      <w:drawing>
        <wp:anchor distT="0" distB="0" distL="114300" distR="114300" simplePos="0" relativeHeight="251660288" behindDoc="0" locked="0" layoutInCell="1" allowOverlap="1" wp14:anchorId="56A820C8" wp14:editId="0AFE6DA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1181F">
      <w:rPr>
        <w:sz w:val="20"/>
      </w:rPr>
      <w:t xml:space="preserve">    260523    010623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188A0" w14:textId="77777777" w:rsidR="00624AF2" w:rsidRPr="00A0297D" w:rsidRDefault="00624AF2" w:rsidP="00A0297D">
      <w:pPr>
        <w:tabs>
          <w:tab w:val="right" w:pos="2155"/>
        </w:tabs>
        <w:spacing w:after="80" w:line="240" w:lineRule="auto"/>
        <w:ind w:left="680"/>
      </w:pPr>
      <w:r>
        <w:rPr>
          <w:u w:val="single"/>
        </w:rPr>
        <w:tab/>
      </w:r>
    </w:p>
  </w:footnote>
  <w:footnote w:type="continuationSeparator" w:id="0">
    <w:p w14:paraId="1884F695" w14:textId="77777777" w:rsidR="00624AF2" w:rsidRPr="00A0297D" w:rsidRDefault="00624AF2" w:rsidP="00A0297D">
      <w:pPr>
        <w:tabs>
          <w:tab w:val="right" w:pos="2155"/>
        </w:tabs>
        <w:spacing w:after="80" w:line="240" w:lineRule="auto"/>
        <w:ind w:left="680"/>
      </w:pPr>
      <w:r>
        <w:rPr>
          <w:u w:val="single"/>
        </w:rPr>
        <w:tab/>
      </w:r>
    </w:p>
  </w:footnote>
  <w:footnote w:id="1">
    <w:p w14:paraId="6B47A873" w14:textId="77777777" w:rsidR="00FE79C6" w:rsidRPr="005B61BA" w:rsidRDefault="00FE79C6" w:rsidP="00FE79C6">
      <w:pPr>
        <w:pStyle w:val="FootnoteText"/>
        <w:rPr>
          <w:lang w:val="en-US"/>
        </w:rPr>
      </w:pPr>
      <w:r>
        <w:rPr>
          <w:rStyle w:val="FootnoteReference"/>
        </w:rPr>
        <w:tab/>
      </w:r>
      <w:r w:rsidRPr="005B61BA">
        <w:rPr>
          <w:rStyle w:val="FootnoteReference"/>
          <w:sz w:val="20"/>
          <w:vertAlign w:val="baseline"/>
        </w:rPr>
        <w:t>*</w:t>
      </w:r>
      <w:r>
        <w:rPr>
          <w:rStyle w:val="FootnoteReference"/>
          <w:sz w:val="20"/>
          <w:vertAlign w:val="baseline"/>
        </w:rPr>
        <w:tab/>
      </w:r>
      <w:r w:rsidRPr="004D3503">
        <w:t>Agreement was reached to publish the present document after the standard publication date owing to circumstances beyond the submitter’s control.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33B94" w14:textId="77777777" w:rsidR="00FE79C6" w:rsidRDefault="00FE79C6" w:rsidP="00FE79C6">
    <w:pPr>
      <w:pStyle w:val="Header"/>
    </w:pPr>
    <w:r>
      <w:t>CERD/C/110/1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EC5B6" w14:textId="77777777" w:rsidR="00FE79C6" w:rsidRDefault="00FE79C6" w:rsidP="00FE79C6">
    <w:pPr>
      <w:pStyle w:val="Header"/>
      <w:jc w:val="right"/>
    </w:pPr>
    <w:r>
      <w:t>CERD/C/110/1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2396954">
    <w:abstractNumId w:val="3"/>
  </w:num>
  <w:num w:numId="2" w16cid:durableId="1876581974">
    <w:abstractNumId w:val="2"/>
  </w:num>
  <w:num w:numId="3" w16cid:durableId="1211958432">
    <w:abstractNumId w:val="0"/>
  </w:num>
  <w:num w:numId="4" w16cid:durableId="1969891199">
    <w:abstractNumId w:val="4"/>
  </w:num>
  <w:num w:numId="5" w16cid:durableId="2084570676">
    <w:abstractNumId w:val="5"/>
  </w:num>
  <w:num w:numId="6" w16cid:durableId="553662513">
    <w:abstractNumId w:val="6"/>
  </w:num>
  <w:num w:numId="7" w16cid:durableId="11142084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AF2"/>
    <w:rsid w:val="00021C97"/>
    <w:rsid w:val="00046E92"/>
    <w:rsid w:val="001C3218"/>
    <w:rsid w:val="00247E2C"/>
    <w:rsid w:val="002D6C53"/>
    <w:rsid w:val="002F5595"/>
    <w:rsid w:val="00307688"/>
    <w:rsid w:val="00334F6A"/>
    <w:rsid w:val="00342AC8"/>
    <w:rsid w:val="003B4550"/>
    <w:rsid w:val="00461253"/>
    <w:rsid w:val="004D3503"/>
    <w:rsid w:val="005042C2"/>
    <w:rsid w:val="00557F19"/>
    <w:rsid w:val="00624AF2"/>
    <w:rsid w:val="00671529"/>
    <w:rsid w:val="006F6A7F"/>
    <w:rsid w:val="007233F9"/>
    <w:rsid w:val="007268F9"/>
    <w:rsid w:val="00735147"/>
    <w:rsid w:val="00735D47"/>
    <w:rsid w:val="007C52B0"/>
    <w:rsid w:val="00883988"/>
    <w:rsid w:val="008E0F96"/>
    <w:rsid w:val="009411B4"/>
    <w:rsid w:val="009D0139"/>
    <w:rsid w:val="009F5CDC"/>
    <w:rsid w:val="00A0297D"/>
    <w:rsid w:val="00A775CF"/>
    <w:rsid w:val="00A8196B"/>
    <w:rsid w:val="00AA760B"/>
    <w:rsid w:val="00B06045"/>
    <w:rsid w:val="00B65189"/>
    <w:rsid w:val="00C01462"/>
    <w:rsid w:val="00C35A27"/>
    <w:rsid w:val="00CB1FB9"/>
    <w:rsid w:val="00D1181F"/>
    <w:rsid w:val="00D70FE1"/>
    <w:rsid w:val="00DA7116"/>
    <w:rsid w:val="00DE532E"/>
    <w:rsid w:val="00E02C2B"/>
    <w:rsid w:val="00ED6C48"/>
    <w:rsid w:val="00F65F5D"/>
    <w:rsid w:val="00F86A3A"/>
    <w:rsid w:val="00FE79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452B2"/>
  <w15:docId w15:val="{AD2A3FAD-2CAF-4B85-BB5E-7A4B1CDC3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AA760B"/>
    <w:rPr>
      <w:color w:val="0000FF" w:themeColor="hyperlink"/>
      <w:u w:val="none"/>
    </w:rPr>
  </w:style>
  <w:style w:type="character" w:styleId="UnresolvedMention">
    <w:name w:val="Unresolved Mention"/>
    <w:basedOn w:val="DefaultParagraphFont"/>
    <w:uiPriority w:val="99"/>
    <w:semiHidden/>
    <w:unhideWhenUsed/>
    <w:rsid w:val="00AA76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RD/C/TKM/12-13"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en/CERD/C/SEN/19-23"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NAM/16-18" TargetMode="External"/><Relationship Id="rId5" Type="http://schemas.openxmlformats.org/officeDocument/2006/relationships/webSettings" Target="webSettings.xml"/><Relationship Id="rId15" Type="http://schemas.openxmlformats.org/officeDocument/2006/relationships/hyperlink" Target="http://undocs.org/en/CERD/C/110/2" TargetMode="External"/><Relationship Id="rId10" Type="http://schemas.openxmlformats.org/officeDocument/2006/relationships/hyperlink" Target="http://undocs.org/en/CERD/C/ITA/21"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ERD/C/HRV/9-14" TargetMode="External"/><Relationship Id="rId14" Type="http://schemas.openxmlformats.org/officeDocument/2006/relationships/hyperlink" Target="http://undocs.org/en/CERD/C/URY/24-26"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985</Words>
  <Characters>5438</Characters>
  <Application>Microsoft Office Word</Application>
  <DocSecurity>0</DocSecurity>
  <Lines>166</Lines>
  <Paragraphs>91</Paragraphs>
  <ScaleCrop>false</ScaleCrop>
  <HeadingPairs>
    <vt:vector size="2" baseType="variant">
      <vt:variant>
        <vt:lpstr>Title</vt:lpstr>
      </vt:variant>
      <vt:variant>
        <vt:i4>1</vt:i4>
      </vt:variant>
    </vt:vector>
  </HeadingPairs>
  <TitlesOfParts>
    <vt:vector size="1" baseType="lpstr">
      <vt:lpstr>CERD/C/110/1</vt:lpstr>
    </vt:vector>
  </TitlesOfParts>
  <Company>DCM</Company>
  <LinksUpToDate>false</LinksUpToDate>
  <CharactersWithSpaces>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CERD/C/110/1</dc:title>
  <dc:subject>2309051</dc:subject>
  <dc:creator>Brigoli</dc:creator>
  <cp:keywords/>
  <dc:description/>
  <cp:lastModifiedBy>Ma. Cristina Brigoli</cp:lastModifiedBy>
  <cp:revision>2</cp:revision>
  <dcterms:created xsi:type="dcterms:W3CDTF">2023-05-31T13:24:00Z</dcterms:created>
  <dcterms:modified xsi:type="dcterms:W3CDTF">2023-05-31T13:24:00Z</dcterms:modified>
</cp:coreProperties>
</file>