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9AB4940" w14:textId="77777777" w:rsidTr="008F3CA0">
        <w:trPr>
          <w:trHeight w:hRule="exact" w:val="851"/>
        </w:trPr>
        <w:tc>
          <w:tcPr>
            <w:tcW w:w="1276" w:type="dxa"/>
            <w:tcBorders>
              <w:bottom w:val="single" w:sz="4" w:space="0" w:color="auto"/>
            </w:tcBorders>
          </w:tcPr>
          <w:p w14:paraId="7AAECCD2" w14:textId="77777777" w:rsidR="000354E9" w:rsidRPr="00DB58B5" w:rsidRDefault="000354E9" w:rsidP="00E216A7"/>
        </w:tc>
        <w:tc>
          <w:tcPr>
            <w:tcW w:w="2268" w:type="dxa"/>
            <w:tcBorders>
              <w:bottom w:val="single" w:sz="4" w:space="0" w:color="auto"/>
            </w:tcBorders>
            <w:vAlign w:val="bottom"/>
          </w:tcPr>
          <w:p w14:paraId="1EF48B47"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68FE75B" w14:textId="59E22404" w:rsidR="000354E9" w:rsidRPr="00DB58B5" w:rsidRDefault="00E216A7" w:rsidP="00E216A7">
            <w:pPr>
              <w:jc w:val="right"/>
            </w:pPr>
            <w:r w:rsidRPr="00E216A7">
              <w:rPr>
                <w:sz w:val="40"/>
              </w:rPr>
              <w:t>CRC</w:t>
            </w:r>
            <w:r>
              <w:t>/C/UZB/Q/5</w:t>
            </w:r>
          </w:p>
        </w:tc>
      </w:tr>
      <w:tr w:rsidR="000354E9" w:rsidRPr="00DB58B5" w14:paraId="431FFF71" w14:textId="77777777" w:rsidTr="008F3CA0">
        <w:trPr>
          <w:trHeight w:hRule="exact" w:val="2835"/>
        </w:trPr>
        <w:tc>
          <w:tcPr>
            <w:tcW w:w="1276" w:type="dxa"/>
            <w:tcBorders>
              <w:top w:val="single" w:sz="4" w:space="0" w:color="auto"/>
              <w:bottom w:val="single" w:sz="12" w:space="0" w:color="auto"/>
            </w:tcBorders>
          </w:tcPr>
          <w:p w14:paraId="3B26091F" w14:textId="77777777" w:rsidR="000354E9" w:rsidRPr="00DB58B5" w:rsidRDefault="000354E9" w:rsidP="008F3CA0">
            <w:pPr>
              <w:spacing w:before="120"/>
              <w:jc w:val="center"/>
            </w:pPr>
            <w:r>
              <w:rPr>
                <w:noProof/>
                <w:lang w:eastAsia="fr-CH"/>
              </w:rPr>
              <w:drawing>
                <wp:inline distT="0" distB="0" distL="0" distR="0" wp14:anchorId="5F6AAAA1" wp14:editId="1A20C8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38C141" w14:textId="1F01E18A"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E216A7">
              <w:rPr>
                <w:b/>
                <w:sz w:val="40"/>
                <w:szCs w:val="40"/>
              </w:rPr>
              <w:t>’</w:t>
            </w:r>
            <w:r w:rsidRPr="00262665">
              <w:rPr>
                <w:b/>
                <w:sz w:val="40"/>
                <w:szCs w:val="40"/>
              </w:rPr>
              <w:t>enfant</w:t>
            </w:r>
          </w:p>
        </w:tc>
        <w:tc>
          <w:tcPr>
            <w:tcW w:w="2835" w:type="dxa"/>
            <w:tcBorders>
              <w:top w:val="single" w:sz="4" w:space="0" w:color="auto"/>
              <w:bottom w:val="single" w:sz="12" w:space="0" w:color="auto"/>
            </w:tcBorders>
          </w:tcPr>
          <w:p w14:paraId="04E252DF" w14:textId="77777777" w:rsidR="000354E9" w:rsidRDefault="00E216A7" w:rsidP="008F3CA0">
            <w:pPr>
              <w:spacing w:before="240"/>
            </w:pPr>
            <w:r>
              <w:t>Distr. générale</w:t>
            </w:r>
          </w:p>
          <w:p w14:paraId="0163F7BA" w14:textId="77777777" w:rsidR="00E216A7" w:rsidRDefault="00E216A7" w:rsidP="00E216A7">
            <w:pPr>
              <w:spacing w:line="240" w:lineRule="exact"/>
            </w:pPr>
            <w:r>
              <w:t>8 mars 2021</w:t>
            </w:r>
          </w:p>
          <w:p w14:paraId="16EBE116" w14:textId="77777777" w:rsidR="00E216A7" w:rsidRDefault="00E216A7" w:rsidP="00E216A7">
            <w:pPr>
              <w:spacing w:line="240" w:lineRule="exact"/>
            </w:pPr>
            <w:r>
              <w:t>Français</w:t>
            </w:r>
          </w:p>
          <w:p w14:paraId="3739E544" w14:textId="77777777" w:rsidR="00E216A7" w:rsidRDefault="00E216A7" w:rsidP="00E216A7">
            <w:pPr>
              <w:spacing w:line="240" w:lineRule="exact"/>
            </w:pPr>
            <w:r>
              <w:t>Original : anglais</w:t>
            </w:r>
          </w:p>
          <w:p w14:paraId="455AB008" w14:textId="1487AA2F" w:rsidR="00E216A7" w:rsidRPr="00DB58B5" w:rsidRDefault="00E216A7" w:rsidP="00E216A7">
            <w:pPr>
              <w:spacing w:line="240" w:lineRule="exact"/>
            </w:pPr>
            <w:r>
              <w:t>Anglais, espagnol, français et russe seulement</w:t>
            </w:r>
          </w:p>
        </w:tc>
      </w:tr>
    </w:tbl>
    <w:p w14:paraId="3D977867" w14:textId="07B0DC49" w:rsidR="002D14A3" w:rsidRDefault="002D14A3" w:rsidP="002D14A3">
      <w:pPr>
        <w:spacing w:before="120"/>
        <w:rPr>
          <w:b/>
          <w:sz w:val="24"/>
          <w:szCs w:val="24"/>
        </w:rPr>
      </w:pPr>
      <w:r w:rsidRPr="00DA3BE9">
        <w:rPr>
          <w:b/>
          <w:sz w:val="24"/>
          <w:szCs w:val="24"/>
        </w:rPr>
        <w:t>Comité des droits de l</w:t>
      </w:r>
      <w:r w:rsidR="00E216A7">
        <w:rPr>
          <w:b/>
          <w:sz w:val="24"/>
          <w:szCs w:val="24"/>
        </w:rPr>
        <w:t>’</w:t>
      </w:r>
      <w:r w:rsidRPr="00DA3BE9">
        <w:rPr>
          <w:b/>
          <w:sz w:val="24"/>
          <w:szCs w:val="24"/>
        </w:rPr>
        <w:t>enfant</w:t>
      </w:r>
    </w:p>
    <w:p w14:paraId="0F2717E7" w14:textId="3369B0A6" w:rsidR="00E216A7" w:rsidRPr="0004459C" w:rsidRDefault="00E216A7" w:rsidP="00E216A7">
      <w:pPr>
        <w:pStyle w:val="HChG"/>
        <w:rPr>
          <w:lang w:val="fr-FR"/>
        </w:rPr>
      </w:pPr>
      <w:r w:rsidRPr="0004459C">
        <w:rPr>
          <w:lang w:val="fr-FR"/>
        </w:rPr>
        <w:tab/>
      </w:r>
      <w:r w:rsidRPr="0004459C">
        <w:rPr>
          <w:lang w:val="fr-FR"/>
        </w:rPr>
        <w:tab/>
      </w:r>
      <w:r w:rsidRPr="0004459C">
        <w:rPr>
          <w:bCs/>
          <w:lang w:val="fr-FR"/>
        </w:rPr>
        <w:t>Liste de points concernant le cinquième rapport périodique de l</w:t>
      </w:r>
      <w:r>
        <w:rPr>
          <w:bCs/>
          <w:lang w:val="fr-FR"/>
        </w:rPr>
        <w:t>’</w:t>
      </w:r>
      <w:r w:rsidRPr="0004459C">
        <w:rPr>
          <w:bCs/>
          <w:lang w:val="fr-FR"/>
        </w:rPr>
        <w:t>Ouzbékistan</w:t>
      </w:r>
      <w:r w:rsidRPr="00E216A7">
        <w:rPr>
          <w:rStyle w:val="Appelnotedebasdep"/>
          <w:b w:val="0"/>
          <w:bCs/>
          <w:sz w:val="20"/>
          <w:vertAlign w:val="baseline"/>
          <w:lang w:val="fr-FR"/>
        </w:rPr>
        <w:footnoteReference w:customMarkFollows="1" w:id="2"/>
        <w:t>*</w:t>
      </w:r>
    </w:p>
    <w:p w14:paraId="69CCACFE" w14:textId="630E49F4" w:rsidR="00E216A7" w:rsidRPr="0004459C" w:rsidRDefault="00E216A7" w:rsidP="00E216A7">
      <w:pPr>
        <w:pStyle w:val="SingleTxtG"/>
        <w:rPr>
          <w:lang w:val="fr-FR"/>
        </w:rPr>
      </w:pPr>
      <w:r w:rsidRPr="0004459C">
        <w:rPr>
          <w:lang w:val="fr-FR"/>
        </w:rPr>
        <w:t>1.</w:t>
      </w:r>
      <w:r w:rsidRPr="0004459C">
        <w:rPr>
          <w:lang w:val="fr-FR"/>
        </w:rPr>
        <w:tab/>
        <w:t>L</w:t>
      </w:r>
      <w:r>
        <w:rPr>
          <w:lang w:val="fr-FR"/>
        </w:rPr>
        <w:t>’</w:t>
      </w:r>
      <w:r w:rsidRPr="0004459C">
        <w:rPr>
          <w:lang w:val="fr-FR"/>
        </w:rPr>
        <w:t>État partie est invité à soumettre par écrit des informations complémentaires et actualisées (10 700 mots maximum), si possible avant le 15 février 2022. Le Comité pourra aborder tous les aspects des droits de l</w:t>
      </w:r>
      <w:r>
        <w:rPr>
          <w:lang w:val="fr-FR"/>
        </w:rPr>
        <w:t>’</w:t>
      </w:r>
      <w:r w:rsidRPr="0004459C">
        <w:rPr>
          <w:lang w:val="fr-FR"/>
        </w:rPr>
        <w:t>enfant énoncés dans la Convention au cours du dialogue avec l</w:t>
      </w:r>
      <w:r>
        <w:rPr>
          <w:lang w:val="fr-FR"/>
        </w:rPr>
        <w:t>’</w:t>
      </w:r>
      <w:r w:rsidRPr="0004459C">
        <w:rPr>
          <w:lang w:val="fr-FR"/>
        </w:rPr>
        <w:t>État partie.</w:t>
      </w:r>
    </w:p>
    <w:p w14:paraId="6C156F54" w14:textId="77777777" w:rsidR="00E216A7" w:rsidRPr="0004459C" w:rsidRDefault="00E216A7" w:rsidP="00E216A7">
      <w:pPr>
        <w:pStyle w:val="HChG"/>
      </w:pPr>
      <w:r w:rsidRPr="009858C8">
        <w:tab/>
      </w:r>
      <w:r w:rsidRPr="009858C8">
        <w:tab/>
      </w:r>
      <w:r w:rsidRPr="0004459C">
        <w:t>Première partie</w:t>
      </w:r>
    </w:p>
    <w:p w14:paraId="0D5CC84E" w14:textId="77777777" w:rsidR="00E216A7" w:rsidRPr="0004459C" w:rsidRDefault="00E216A7" w:rsidP="00E216A7">
      <w:pPr>
        <w:pStyle w:val="SingleTxtG"/>
        <w:rPr>
          <w:lang w:val="fr-FR"/>
        </w:rPr>
      </w:pPr>
      <w:r w:rsidRPr="0004459C">
        <w:rPr>
          <w:lang w:val="fr-FR"/>
        </w:rPr>
        <w:t>2.</w:t>
      </w:r>
      <w:r w:rsidRPr="0004459C">
        <w:rPr>
          <w:lang w:val="fr-FR"/>
        </w:rPr>
        <w:tab/>
        <w:t>Donner des renseignements à jour sur les mesures prises ou envisagées pour</w:t>
      </w:r>
      <w:r>
        <w:rPr>
          <w:lang w:val="fr-FR"/>
        </w:rPr>
        <w:t> </w:t>
      </w:r>
      <w:r w:rsidRPr="0004459C">
        <w:rPr>
          <w:lang w:val="fr-FR"/>
        </w:rPr>
        <w:t>:</w:t>
      </w:r>
    </w:p>
    <w:p w14:paraId="3B7D0345" w14:textId="1EF0250F" w:rsidR="00E216A7" w:rsidRPr="0004459C" w:rsidRDefault="00E216A7" w:rsidP="00E216A7">
      <w:pPr>
        <w:pStyle w:val="SingleTxtG"/>
        <w:rPr>
          <w:lang w:val="fr-FR"/>
        </w:rPr>
      </w:pPr>
      <w:r w:rsidRPr="0004459C">
        <w:rPr>
          <w:lang w:val="fr-FR"/>
        </w:rPr>
        <w:tab/>
        <w:t>a)</w:t>
      </w:r>
      <w:r w:rsidRPr="0004459C">
        <w:rPr>
          <w:lang w:val="fr-FR"/>
        </w:rPr>
        <w:tab/>
        <w:t>Assurer la protection des droits de l</w:t>
      </w:r>
      <w:r>
        <w:rPr>
          <w:lang w:val="fr-FR"/>
        </w:rPr>
        <w:t>’</w:t>
      </w:r>
      <w:r w:rsidRPr="0004459C">
        <w:rPr>
          <w:lang w:val="fr-FR"/>
        </w:rPr>
        <w:t>enfant dans le contexte de la pandémie de maladie à coronavirus (COVID-19) et atténuer les incidences négatives de la pandémie</w:t>
      </w:r>
      <w:r>
        <w:rPr>
          <w:lang w:val="fr-FR"/>
        </w:rPr>
        <w:t> </w:t>
      </w:r>
      <w:r w:rsidRPr="0004459C">
        <w:rPr>
          <w:lang w:val="fr-FR"/>
        </w:rPr>
        <w:t>;</w:t>
      </w:r>
    </w:p>
    <w:p w14:paraId="45F34AFA" w14:textId="77777777" w:rsidR="00E216A7" w:rsidRPr="0004459C" w:rsidRDefault="00E216A7" w:rsidP="00E216A7">
      <w:pPr>
        <w:pStyle w:val="SingleTxtG"/>
        <w:rPr>
          <w:lang w:val="fr-FR"/>
        </w:rPr>
      </w:pPr>
      <w:r w:rsidRPr="0004459C">
        <w:rPr>
          <w:lang w:val="fr-FR"/>
        </w:rPr>
        <w:tab/>
        <w:t>b)</w:t>
      </w:r>
      <w:r w:rsidRPr="0004459C">
        <w:rPr>
          <w:lang w:val="fr-FR"/>
        </w:rPr>
        <w:tab/>
      </w:r>
      <w:r>
        <w:rPr>
          <w:lang w:val="fr-FR"/>
        </w:rPr>
        <w:t>Faire en sorte q</w:t>
      </w:r>
      <w:r w:rsidRPr="0004459C">
        <w:rPr>
          <w:lang w:val="fr-FR"/>
        </w:rPr>
        <w:t>ue la Convention soit directement appli</w:t>
      </w:r>
      <w:r>
        <w:rPr>
          <w:lang w:val="fr-FR"/>
        </w:rPr>
        <w:t xml:space="preserve">cable </w:t>
      </w:r>
      <w:r w:rsidRPr="0004459C">
        <w:rPr>
          <w:lang w:val="fr-FR"/>
        </w:rPr>
        <w:t xml:space="preserve">par les juridictions ou soit </w:t>
      </w:r>
      <w:r>
        <w:rPr>
          <w:lang w:val="fr-FR"/>
        </w:rPr>
        <w:t>citée</w:t>
      </w:r>
      <w:r w:rsidRPr="0004459C">
        <w:rPr>
          <w:lang w:val="fr-FR"/>
        </w:rPr>
        <w:t xml:space="preserve"> dans les décisions de justice</w:t>
      </w:r>
      <w:r>
        <w:rPr>
          <w:lang w:val="fr-FR"/>
        </w:rPr>
        <w:t> </w:t>
      </w:r>
      <w:r w:rsidRPr="0004459C">
        <w:rPr>
          <w:lang w:val="fr-FR"/>
        </w:rPr>
        <w:t>;</w:t>
      </w:r>
    </w:p>
    <w:p w14:paraId="21903BA7" w14:textId="62A44E1F" w:rsidR="00E216A7" w:rsidRPr="0004459C" w:rsidRDefault="00E216A7" w:rsidP="00E216A7">
      <w:pPr>
        <w:pStyle w:val="SingleTxtG"/>
        <w:rPr>
          <w:lang w:val="fr-FR"/>
        </w:rPr>
      </w:pPr>
      <w:r w:rsidRPr="0004459C">
        <w:rPr>
          <w:lang w:val="fr-FR"/>
        </w:rPr>
        <w:tab/>
        <w:t>c)</w:t>
      </w:r>
      <w:r w:rsidRPr="0004459C">
        <w:rPr>
          <w:lang w:val="fr-FR"/>
        </w:rPr>
        <w:tab/>
        <w:t>Élaborer une stratégie et un plan d</w:t>
      </w:r>
      <w:r>
        <w:rPr>
          <w:lang w:val="fr-FR"/>
        </w:rPr>
        <w:t>’</w:t>
      </w:r>
      <w:r w:rsidRPr="0004459C">
        <w:rPr>
          <w:lang w:val="fr-FR"/>
        </w:rPr>
        <w:t>action nationaux multisectoriels sur la mise en œuvre des droits de l</w:t>
      </w:r>
      <w:r>
        <w:rPr>
          <w:lang w:val="fr-FR"/>
        </w:rPr>
        <w:t>’</w:t>
      </w:r>
      <w:r w:rsidRPr="0004459C">
        <w:rPr>
          <w:lang w:val="fr-FR"/>
        </w:rPr>
        <w:t>enfant qui soient dotés de ressources humaines, techniques et financières spécialement affectées et suffisantes</w:t>
      </w:r>
      <w:r>
        <w:rPr>
          <w:lang w:val="fr-FR"/>
        </w:rPr>
        <w:t> </w:t>
      </w:r>
      <w:r w:rsidRPr="0004459C">
        <w:rPr>
          <w:lang w:val="fr-FR"/>
        </w:rPr>
        <w:t>;</w:t>
      </w:r>
    </w:p>
    <w:p w14:paraId="354D3F8C" w14:textId="5D54C3D1" w:rsidR="00E216A7" w:rsidRPr="0004459C" w:rsidRDefault="00E216A7" w:rsidP="00E216A7">
      <w:pPr>
        <w:pStyle w:val="SingleTxtG"/>
        <w:rPr>
          <w:lang w:val="fr-FR"/>
        </w:rPr>
      </w:pPr>
      <w:r w:rsidRPr="0004459C">
        <w:rPr>
          <w:lang w:val="fr-FR"/>
        </w:rPr>
        <w:tab/>
        <w:t>d)</w:t>
      </w:r>
      <w:r w:rsidRPr="0004459C">
        <w:rPr>
          <w:lang w:val="fr-FR"/>
        </w:rPr>
        <w:tab/>
        <w:t xml:space="preserve">Créer un organe au niveau interministériel </w:t>
      </w:r>
      <w:r>
        <w:rPr>
          <w:lang w:val="fr-FR"/>
        </w:rPr>
        <w:t xml:space="preserve">chargé de coordonner </w:t>
      </w:r>
      <w:r w:rsidRPr="0004459C">
        <w:rPr>
          <w:lang w:val="fr-FR"/>
        </w:rPr>
        <w:t>toutes les activités liées à l</w:t>
      </w:r>
      <w:r>
        <w:rPr>
          <w:lang w:val="fr-FR"/>
        </w:rPr>
        <w:t>’</w:t>
      </w:r>
      <w:r w:rsidRPr="0004459C">
        <w:rPr>
          <w:lang w:val="fr-FR"/>
        </w:rPr>
        <w:t xml:space="preserve">application de la Convention ou confier </w:t>
      </w:r>
      <w:r>
        <w:rPr>
          <w:lang w:val="fr-FR"/>
        </w:rPr>
        <w:t xml:space="preserve">cette tâche </w:t>
      </w:r>
      <w:r w:rsidRPr="0004459C">
        <w:rPr>
          <w:lang w:val="fr-FR"/>
        </w:rPr>
        <w:t>à un organe existant au sein de l</w:t>
      </w:r>
      <w:r>
        <w:rPr>
          <w:lang w:val="fr-FR"/>
        </w:rPr>
        <w:t>’</w:t>
      </w:r>
      <w:r w:rsidRPr="0004459C">
        <w:rPr>
          <w:lang w:val="fr-FR"/>
        </w:rPr>
        <w:t>administration</w:t>
      </w:r>
      <w:r>
        <w:rPr>
          <w:lang w:val="fr-FR"/>
        </w:rPr>
        <w:t> </w:t>
      </w:r>
      <w:r w:rsidRPr="0004459C">
        <w:rPr>
          <w:lang w:val="fr-FR"/>
        </w:rPr>
        <w:t>;</w:t>
      </w:r>
    </w:p>
    <w:p w14:paraId="6F8BBB71" w14:textId="6526BC51" w:rsidR="00E216A7" w:rsidRPr="0004459C" w:rsidRDefault="00E216A7" w:rsidP="00E216A7">
      <w:pPr>
        <w:pStyle w:val="SingleTxtG"/>
        <w:rPr>
          <w:lang w:val="fr-FR"/>
        </w:rPr>
      </w:pPr>
      <w:r w:rsidRPr="0004459C">
        <w:rPr>
          <w:lang w:val="fr-FR"/>
        </w:rPr>
        <w:tab/>
        <w:t>e)</w:t>
      </w:r>
      <w:r w:rsidRPr="0004459C">
        <w:rPr>
          <w:lang w:val="fr-FR"/>
        </w:rPr>
        <w:tab/>
        <w:t>Faciliter le processus législatif visant à instituer un mandat de médiateur chargé de la défense des droits de l</w:t>
      </w:r>
      <w:r>
        <w:rPr>
          <w:lang w:val="fr-FR"/>
        </w:rPr>
        <w:t>’</w:t>
      </w:r>
      <w:r w:rsidRPr="0004459C">
        <w:rPr>
          <w:lang w:val="fr-FR"/>
        </w:rPr>
        <w:t>enfant ;</w:t>
      </w:r>
    </w:p>
    <w:p w14:paraId="5EA2D93B" w14:textId="13218ADB" w:rsidR="00E216A7" w:rsidRPr="0004459C" w:rsidRDefault="00E216A7" w:rsidP="00E216A7">
      <w:pPr>
        <w:pStyle w:val="SingleTxtG"/>
        <w:rPr>
          <w:lang w:val="fr-FR"/>
        </w:rPr>
      </w:pPr>
      <w:r w:rsidRPr="0004459C">
        <w:rPr>
          <w:lang w:val="fr-FR"/>
        </w:rPr>
        <w:tab/>
        <w:t>f)</w:t>
      </w:r>
      <w:r w:rsidRPr="0004459C">
        <w:rPr>
          <w:lang w:val="fr-FR"/>
        </w:rPr>
        <w:tab/>
        <w:t>Renforcer l</w:t>
      </w:r>
      <w:r>
        <w:rPr>
          <w:lang w:val="fr-FR"/>
        </w:rPr>
        <w:t>’</w:t>
      </w:r>
      <w:r w:rsidRPr="0004459C">
        <w:rPr>
          <w:lang w:val="fr-FR"/>
        </w:rPr>
        <w:t xml:space="preserve">application des lois et les mécanismes </w:t>
      </w:r>
      <w:r>
        <w:rPr>
          <w:lang w:val="fr-FR"/>
        </w:rPr>
        <w:t xml:space="preserve">visant à surveiller </w:t>
      </w:r>
      <w:r w:rsidRPr="0004459C">
        <w:rPr>
          <w:lang w:val="fr-FR"/>
        </w:rPr>
        <w:t>la corruption à tous les niveaux et dans tous les secteurs, et infliger des sanctions proportionnées aux auteurs d</w:t>
      </w:r>
      <w:r>
        <w:rPr>
          <w:lang w:val="fr-FR"/>
        </w:rPr>
        <w:t>’</w:t>
      </w:r>
      <w:r w:rsidRPr="0004459C">
        <w:rPr>
          <w:lang w:val="fr-FR"/>
        </w:rPr>
        <w:t>actes de corruption.</w:t>
      </w:r>
    </w:p>
    <w:p w14:paraId="28749DF4" w14:textId="77777777" w:rsidR="00E216A7" w:rsidRPr="0004459C" w:rsidRDefault="00E216A7" w:rsidP="00E216A7">
      <w:pPr>
        <w:pStyle w:val="SingleTxtG"/>
        <w:rPr>
          <w:lang w:val="fr-FR"/>
        </w:rPr>
      </w:pPr>
      <w:r w:rsidRPr="0004459C">
        <w:rPr>
          <w:lang w:val="fr-FR"/>
        </w:rPr>
        <w:t>3.</w:t>
      </w:r>
      <w:r w:rsidRPr="0004459C">
        <w:rPr>
          <w:lang w:val="fr-FR"/>
        </w:rPr>
        <w:tab/>
        <w:t>Décrire les mesures prises pour</w:t>
      </w:r>
      <w:r>
        <w:rPr>
          <w:lang w:val="fr-FR"/>
        </w:rPr>
        <w:t> </w:t>
      </w:r>
      <w:r w:rsidRPr="0004459C">
        <w:rPr>
          <w:lang w:val="fr-FR"/>
        </w:rPr>
        <w:t>:</w:t>
      </w:r>
    </w:p>
    <w:p w14:paraId="1CDC543D" w14:textId="5404BD74" w:rsidR="00E216A7" w:rsidRPr="0004459C" w:rsidRDefault="00E216A7" w:rsidP="00E216A7">
      <w:pPr>
        <w:pStyle w:val="SingleTxtG"/>
        <w:rPr>
          <w:lang w:val="fr-FR"/>
        </w:rPr>
      </w:pPr>
      <w:r w:rsidRPr="0004459C">
        <w:rPr>
          <w:lang w:val="fr-FR"/>
        </w:rPr>
        <w:tab/>
        <w:t>a)</w:t>
      </w:r>
      <w:r w:rsidRPr="0004459C">
        <w:rPr>
          <w:lang w:val="fr-FR"/>
        </w:rPr>
        <w:tab/>
        <w:t>Mettre sur pied un système de suivi et d</w:t>
      </w:r>
      <w:r>
        <w:rPr>
          <w:lang w:val="fr-FR"/>
        </w:rPr>
        <w:t>’</w:t>
      </w:r>
      <w:r w:rsidRPr="0004459C">
        <w:rPr>
          <w:lang w:val="fr-FR"/>
        </w:rPr>
        <w:t xml:space="preserve">évaluation </w:t>
      </w:r>
      <w:r>
        <w:rPr>
          <w:lang w:val="fr-FR"/>
        </w:rPr>
        <w:t>axé sur l</w:t>
      </w:r>
      <w:r w:rsidRPr="0004459C">
        <w:rPr>
          <w:lang w:val="fr-FR"/>
        </w:rPr>
        <w:t>es droits de l</w:t>
      </w:r>
      <w:r>
        <w:rPr>
          <w:lang w:val="fr-FR"/>
        </w:rPr>
        <w:t>’</w:t>
      </w:r>
      <w:r w:rsidRPr="0004459C">
        <w:rPr>
          <w:lang w:val="fr-FR"/>
        </w:rPr>
        <w:t xml:space="preserve">enfant, </w:t>
      </w:r>
      <w:r>
        <w:rPr>
          <w:lang w:val="fr-FR"/>
        </w:rPr>
        <w:t>qui permette d</w:t>
      </w:r>
      <w:r>
        <w:rPr>
          <w:lang w:val="fr-FR"/>
        </w:rPr>
        <w:t>’</w:t>
      </w:r>
      <w:r w:rsidRPr="0004459C">
        <w:rPr>
          <w:lang w:val="fr-FR"/>
        </w:rPr>
        <w:t xml:space="preserve">évaluer et </w:t>
      </w:r>
      <w:r>
        <w:rPr>
          <w:lang w:val="fr-FR"/>
        </w:rPr>
        <w:t xml:space="preserve">de </w:t>
      </w:r>
      <w:r w:rsidRPr="0004459C">
        <w:rPr>
          <w:lang w:val="fr-FR"/>
        </w:rPr>
        <w:t>suivre les effets de l</w:t>
      </w:r>
      <w:r>
        <w:rPr>
          <w:lang w:val="fr-FR"/>
        </w:rPr>
        <w:t>’</w:t>
      </w:r>
      <w:r w:rsidRPr="0004459C">
        <w:rPr>
          <w:lang w:val="fr-FR"/>
        </w:rPr>
        <w:t>allocation de ressources</w:t>
      </w:r>
      <w:r>
        <w:rPr>
          <w:lang w:val="fr-FR"/>
        </w:rPr>
        <w:t xml:space="preserve"> sur les droits de l</w:t>
      </w:r>
      <w:r>
        <w:rPr>
          <w:lang w:val="fr-FR"/>
        </w:rPr>
        <w:t>’</w:t>
      </w:r>
      <w:r>
        <w:rPr>
          <w:lang w:val="fr-FR"/>
        </w:rPr>
        <w:t>enfant</w:t>
      </w:r>
      <w:r w:rsidRPr="0004459C">
        <w:rPr>
          <w:lang w:val="fr-FR"/>
        </w:rPr>
        <w:t>, y compris au niveau des Mahallas</w:t>
      </w:r>
      <w:r>
        <w:rPr>
          <w:lang w:val="fr-FR"/>
        </w:rPr>
        <w:t> </w:t>
      </w:r>
      <w:r w:rsidRPr="0004459C">
        <w:rPr>
          <w:lang w:val="fr-FR"/>
        </w:rPr>
        <w:t xml:space="preserve">; </w:t>
      </w:r>
    </w:p>
    <w:p w14:paraId="4B985D49" w14:textId="281E4162" w:rsidR="00E216A7" w:rsidRPr="0004459C" w:rsidRDefault="00E216A7" w:rsidP="00E216A7">
      <w:pPr>
        <w:pStyle w:val="SingleTxtG"/>
        <w:rPr>
          <w:lang w:val="fr-FR"/>
        </w:rPr>
      </w:pPr>
      <w:r w:rsidRPr="0004459C">
        <w:rPr>
          <w:lang w:val="fr-FR"/>
        </w:rPr>
        <w:tab/>
        <w:t>b)</w:t>
      </w:r>
      <w:r w:rsidRPr="0004459C">
        <w:rPr>
          <w:lang w:val="fr-FR"/>
        </w:rPr>
        <w:tab/>
        <w:t>Améliorer l</w:t>
      </w:r>
      <w:r>
        <w:rPr>
          <w:lang w:val="fr-FR"/>
        </w:rPr>
        <w:t>’</w:t>
      </w:r>
      <w:r w:rsidRPr="0004459C">
        <w:rPr>
          <w:lang w:val="fr-FR"/>
        </w:rPr>
        <w:t>accès aux données portant sur l</w:t>
      </w:r>
      <w:r>
        <w:rPr>
          <w:lang w:val="fr-FR"/>
        </w:rPr>
        <w:t>’</w:t>
      </w:r>
      <w:r w:rsidRPr="0004459C">
        <w:rPr>
          <w:lang w:val="fr-FR"/>
        </w:rPr>
        <w:t>ensemble des enfants de l</w:t>
      </w:r>
      <w:r>
        <w:rPr>
          <w:lang w:val="fr-FR"/>
        </w:rPr>
        <w:t>’</w:t>
      </w:r>
      <w:r w:rsidRPr="0004459C">
        <w:rPr>
          <w:lang w:val="fr-FR"/>
        </w:rPr>
        <w:t>État partie et sur tous les domaines relevant de la Convention, et améliorer la qualité de ces données, s</w:t>
      </w:r>
      <w:r>
        <w:rPr>
          <w:lang w:val="fr-FR"/>
        </w:rPr>
        <w:t>’</w:t>
      </w:r>
      <w:r w:rsidRPr="0004459C">
        <w:rPr>
          <w:lang w:val="fr-FR"/>
        </w:rPr>
        <w:t>agissant notamment de la violence contre les enfants, de la santé mentale, des enfants en situation de rue et des enfants issus de groupes minoritaires</w:t>
      </w:r>
      <w:r>
        <w:rPr>
          <w:lang w:val="fr-FR"/>
        </w:rPr>
        <w:t> </w:t>
      </w:r>
      <w:r w:rsidRPr="0004459C">
        <w:rPr>
          <w:lang w:val="fr-FR"/>
        </w:rPr>
        <w:t>;</w:t>
      </w:r>
    </w:p>
    <w:p w14:paraId="2F3F8B0B" w14:textId="0D9C0020" w:rsidR="00E216A7" w:rsidRPr="0004459C" w:rsidRDefault="00E216A7" w:rsidP="00E216A7">
      <w:pPr>
        <w:pStyle w:val="SingleTxtG"/>
        <w:rPr>
          <w:lang w:val="fr-FR"/>
        </w:rPr>
      </w:pPr>
      <w:r w:rsidRPr="0004459C">
        <w:rPr>
          <w:lang w:val="fr-FR"/>
        </w:rPr>
        <w:lastRenderedPageBreak/>
        <w:tab/>
        <w:t>c)</w:t>
      </w:r>
      <w:r w:rsidRPr="0004459C">
        <w:rPr>
          <w:lang w:val="fr-FR"/>
        </w:rPr>
        <w:tab/>
        <w:t>Renforcer la participation de la société civile à la planification, à l</w:t>
      </w:r>
      <w:r>
        <w:rPr>
          <w:lang w:val="fr-FR"/>
        </w:rPr>
        <w:t>’</w:t>
      </w:r>
      <w:r w:rsidRPr="0004459C">
        <w:rPr>
          <w:lang w:val="fr-FR"/>
        </w:rPr>
        <w:t>application, au suivi et à l</w:t>
      </w:r>
      <w:r>
        <w:rPr>
          <w:lang w:val="fr-FR"/>
        </w:rPr>
        <w:t>’</w:t>
      </w:r>
      <w:r w:rsidRPr="0004459C">
        <w:rPr>
          <w:lang w:val="fr-FR"/>
        </w:rPr>
        <w:t>évaluation des lois, politiques, plans et programmes relatifs aux droits de l</w:t>
      </w:r>
      <w:r>
        <w:rPr>
          <w:lang w:val="fr-FR"/>
        </w:rPr>
        <w:t>’</w:t>
      </w:r>
      <w:r w:rsidRPr="0004459C">
        <w:rPr>
          <w:lang w:val="fr-FR"/>
        </w:rPr>
        <w:t>enfant.</w:t>
      </w:r>
    </w:p>
    <w:p w14:paraId="33C5F073" w14:textId="77777777" w:rsidR="00E216A7" w:rsidRPr="0004459C" w:rsidRDefault="00E216A7" w:rsidP="00E216A7">
      <w:pPr>
        <w:pStyle w:val="SingleTxtG"/>
        <w:rPr>
          <w:lang w:val="fr-FR"/>
        </w:rPr>
      </w:pPr>
      <w:r w:rsidRPr="0004459C">
        <w:rPr>
          <w:lang w:val="fr-FR"/>
        </w:rPr>
        <w:t>4.</w:t>
      </w:r>
      <w:r w:rsidRPr="0004459C">
        <w:rPr>
          <w:lang w:val="fr-FR"/>
        </w:rPr>
        <w:tab/>
        <w:t>Décrire les mesures prises pour</w:t>
      </w:r>
      <w:r>
        <w:rPr>
          <w:lang w:val="fr-FR"/>
        </w:rPr>
        <w:t> </w:t>
      </w:r>
      <w:r w:rsidRPr="0004459C">
        <w:rPr>
          <w:lang w:val="fr-FR"/>
        </w:rPr>
        <w:t xml:space="preserve">: </w:t>
      </w:r>
    </w:p>
    <w:p w14:paraId="4BA6423F" w14:textId="0BA3C8CA" w:rsidR="00E216A7" w:rsidRPr="0004459C" w:rsidRDefault="00E216A7" w:rsidP="00E216A7">
      <w:pPr>
        <w:pStyle w:val="SingleTxtG"/>
        <w:rPr>
          <w:lang w:val="fr-FR"/>
        </w:rPr>
      </w:pPr>
      <w:r w:rsidRPr="0004459C">
        <w:rPr>
          <w:lang w:val="fr-FR"/>
        </w:rPr>
        <w:tab/>
        <w:t>a)</w:t>
      </w:r>
      <w:r w:rsidRPr="0004459C">
        <w:rPr>
          <w:lang w:val="fr-FR"/>
        </w:rPr>
        <w:tab/>
        <w:t>Définir des procédures et des critères destinés à garantir que le principe de l</w:t>
      </w:r>
      <w:r>
        <w:rPr>
          <w:lang w:val="fr-FR"/>
        </w:rPr>
        <w:t>’</w:t>
      </w:r>
      <w:r w:rsidRPr="0004459C">
        <w:rPr>
          <w:lang w:val="fr-FR"/>
        </w:rPr>
        <w:t>intérêt supérieur de l</w:t>
      </w:r>
      <w:r>
        <w:rPr>
          <w:lang w:val="fr-FR"/>
        </w:rPr>
        <w:t>’</w:t>
      </w:r>
      <w:r w:rsidRPr="0004459C">
        <w:rPr>
          <w:lang w:val="fr-FR"/>
        </w:rPr>
        <w:t>enfant est dûment intégré et systématiquement pris en compte dans toutes les procédures administratives et judiciaires qui concernent des enfants</w:t>
      </w:r>
      <w:r>
        <w:rPr>
          <w:lang w:val="fr-FR"/>
        </w:rPr>
        <w:t> </w:t>
      </w:r>
      <w:r w:rsidRPr="0004459C">
        <w:rPr>
          <w:lang w:val="fr-FR"/>
        </w:rPr>
        <w:t>;</w:t>
      </w:r>
    </w:p>
    <w:p w14:paraId="444835E4" w14:textId="21ABC028" w:rsidR="00E216A7" w:rsidRPr="0004459C" w:rsidRDefault="00E216A7" w:rsidP="00E216A7">
      <w:pPr>
        <w:pStyle w:val="SingleTxtG"/>
        <w:rPr>
          <w:lang w:val="fr-FR"/>
        </w:rPr>
      </w:pPr>
      <w:r w:rsidRPr="0004459C">
        <w:rPr>
          <w:lang w:val="fr-FR"/>
        </w:rPr>
        <w:tab/>
        <w:t>b)</w:t>
      </w:r>
      <w:r w:rsidRPr="0004459C">
        <w:rPr>
          <w:lang w:val="fr-FR"/>
        </w:rPr>
        <w:tab/>
        <w:t>Garantir le droit de tous les enfants, y compris ceux âgés de moins de 10 ans, d</w:t>
      </w:r>
      <w:r>
        <w:rPr>
          <w:lang w:val="fr-FR"/>
        </w:rPr>
        <w:t>’</w:t>
      </w:r>
      <w:r w:rsidRPr="0004459C">
        <w:rPr>
          <w:lang w:val="fr-FR"/>
        </w:rPr>
        <w:t>être entendus dans les procédures judiciaires et administratives les concernant, en particulier dans les procédures civiles et les procédures de protection de remplacement</w:t>
      </w:r>
      <w:r>
        <w:rPr>
          <w:lang w:val="fr-FR"/>
        </w:rPr>
        <w:t> </w:t>
      </w:r>
      <w:r w:rsidRPr="0004459C">
        <w:rPr>
          <w:lang w:val="fr-FR"/>
        </w:rPr>
        <w:t>;</w:t>
      </w:r>
    </w:p>
    <w:p w14:paraId="21483EDA" w14:textId="571584D8" w:rsidR="00E216A7" w:rsidRPr="0004459C" w:rsidRDefault="00E216A7" w:rsidP="00E216A7">
      <w:pPr>
        <w:pStyle w:val="SingleTxtG"/>
        <w:rPr>
          <w:lang w:val="fr-FR"/>
        </w:rPr>
      </w:pPr>
      <w:r w:rsidRPr="0004459C">
        <w:rPr>
          <w:lang w:val="fr-FR"/>
        </w:rPr>
        <w:tab/>
        <w:t>c)</w:t>
      </w:r>
      <w:r w:rsidRPr="0004459C">
        <w:rPr>
          <w:lang w:val="fr-FR"/>
        </w:rPr>
        <w:tab/>
      </w:r>
      <w:r>
        <w:rPr>
          <w:lang w:val="fr-FR"/>
        </w:rPr>
        <w:t>Faire en sorte q</w:t>
      </w:r>
      <w:r w:rsidRPr="0004459C">
        <w:rPr>
          <w:lang w:val="fr-FR"/>
        </w:rPr>
        <w:t>ue les enfants, y compris les plus jeunes, puissent pleinement exercer leur droit d</w:t>
      </w:r>
      <w:r>
        <w:rPr>
          <w:lang w:val="fr-FR"/>
        </w:rPr>
        <w:t>’</w:t>
      </w:r>
      <w:r w:rsidRPr="0004459C">
        <w:rPr>
          <w:lang w:val="fr-FR"/>
        </w:rPr>
        <w:t>être entendus, compte tenu des changements apportés aux politiques et aux institutions en vue d</w:t>
      </w:r>
      <w:r>
        <w:rPr>
          <w:lang w:val="fr-FR"/>
        </w:rPr>
        <w:t>’</w:t>
      </w:r>
      <w:r w:rsidRPr="0004459C">
        <w:rPr>
          <w:lang w:val="fr-FR"/>
        </w:rPr>
        <w:t>accroître la participation des jeunes, lesquels sont définis comme les personnes âgées de 14 à 30 ans.</w:t>
      </w:r>
    </w:p>
    <w:p w14:paraId="6B9FEE8F" w14:textId="77777777" w:rsidR="00E216A7" w:rsidRPr="0004459C" w:rsidRDefault="00E216A7" w:rsidP="00E216A7">
      <w:pPr>
        <w:pStyle w:val="SingleTxtG"/>
        <w:rPr>
          <w:lang w:val="fr-FR"/>
        </w:rPr>
      </w:pPr>
      <w:r w:rsidRPr="0004459C">
        <w:rPr>
          <w:lang w:val="fr-FR"/>
        </w:rPr>
        <w:t>5.</w:t>
      </w:r>
      <w:r w:rsidRPr="0004459C">
        <w:rPr>
          <w:lang w:val="fr-FR"/>
        </w:rPr>
        <w:tab/>
        <w:t>Décrire :</w:t>
      </w:r>
    </w:p>
    <w:p w14:paraId="718FDB15" w14:textId="42E900B6" w:rsidR="00E216A7" w:rsidRPr="0004459C" w:rsidRDefault="00E216A7" w:rsidP="00E216A7">
      <w:pPr>
        <w:pStyle w:val="SingleTxtG"/>
        <w:rPr>
          <w:lang w:val="fr-FR"/>
        </w:rPr>
      </w:pPr>
      <w:r w:rsidRPr="0004459C">
        <w:rPr>
          <w:lang w:val="fr-FR"/>
        </w:rPr>
        <w:tab/>
        <w:t>a)</w:t>
      </w:r>
      <w:r w:rsidRPr="0004459C">
        <w:rPr>
          <w:lang w:val="fr-FR"/>
        </w:rPr>
        <w:tab/>
        <w:t xml:space="preserve">De quelle manière la loi de 2017 sur la protection des enfants contre les informations préjudiciables à leur santé </w:t>
      </w:r>
      <w:r>
        <w:rPr>
          <w:lang w:val="fr-FR"/>
        </w:rPr>
        <w:t xml:space="preserve">ne restreint pas </w:t>
      </w:r>
      <w:r w:rsidRPr="0004459C">
        <w:rPr>
          <w:lang w:val="fr-FR"/>
        </w:rPr>
        <w:t>indûment le droit de l</w:t>
      </w:r>
      <w:r>
        <w:rPr>
          <w:lang w:val="fr-FR"/>
        </w:rPr>
        <w:t>’</w:t>
      </w:r>
      <w:r w:rsidRPr="0004459C">
        <w:rPr>
          <w:lang w:val="fr-FR"/>
        </w:rPr>
        <w:t>enfant à la liberté d</w:t>
      </w:r>
      <w:r>
        <w:rPr>
          <w:lang w:val="fr-FR"/>
        </w:rPr>
        <w:t>’</w:t>
      </w:r>
      <w:r w:rsidRPr="0004459C">
        <w:rPr>
          <w:lang w:val="fr-FR"/>
        </w:rPr>
        <w:t>expression et à l</w:t>
      </w:r>
      <w:r>
        <w:rPr>
          <w:lang w:val="fr-FR"/>
        </w:rPr>
        <w:t>’</w:t>
      </w:r>
      <w:r w:rsidRPr="0004459C">
        <w:rPr>
          <w:lang w:val="fr-FR"/>
        </w:rPr>
        <w:t>accès à l</w:t>
      </w:r>
      <w:r>
        <w:rPr>
          <w:lang w:val="fr-FR"/>
        </w:rPr>
        <w:t>’</w:t>
      </w:r>
      <w:r w:rsidRPr="0004459C">
        <w:rPr>
          <w:lang w:val="fr-FR"/>
        </w:rPr>
        <w:t>information</w:t>
      </w:r>
      <w:r>
        <w:rPr>
          <w:lang w:val="fr-FR"/>
        </w:rPr>
        <w:t> </w:t>
      </w:r>
      <w:r w:rsidRPr="0004459C">
        <w:rPr>
          <w:lang w:val="fr-FR"/>
        </w:rPr>
        <w:t>;</w:t>
      </w:r>
    </w:p>
    <w:p w14:paraId="36D4ADA4" w14:textId="575A2280" w:rsidR="00E216A7" w:rsidRPr="0004459C" w:rsidRDefault="00E216A7" w:rsidP="00E216A7">
      <w:pPr>
        <w:pStyle w:val="SingleTxtG"/>
        <w:rPr>
          <w:lang w:val="fr-FR"/>
        </w:rPr>
      </w:pPr>
      <w:r w:rsidRPr="0004459C">
        <w:rPr>
          <w:lang w:val="fr-FR"/>
        </w:rPr>
        <w:tab/>
        <w:t>b)</w:t>
      </w:r>
      <w:r w:rsidRPr="0004459C">
        <w:rPr>
          <w:lang w:val="fr-FR"/>
        </w:rPr>
        <w:tab/>
        <w:t>Les progrès réalisés dans la fourniture d</w:t>
      </w:r>
      <w:r>
        <w:rPr>
          <w:lang w:val="fr-FR"/>
        </w:rPr>
        <w:t>’</w:t>
      </w:r>
      <w:r w:rsidRPr="0004459C">
        <w:rPr>
          <w:lang w:val="fr-FR"/>
        </w:rPr>
        <w:t>un accès à un Internet à haut débit pour tous les établissements d</w:t>
      </w:r>
      <w:r>
        <w:rPr>
          <w:lang w:val="fr-FR"/>
        </w:rPr>
        <w:t>’</w:t>
      </w:r>
      <w:r w:rsidRPr="0004459C">
        <w:rPr>
          <w:lang w:val="fr-FR"/>
        </w:rPr>
        <w:t>enseignement et dans la mise en œuvre des plans qui visent à accroître la connectivité pour tous les enfants, en particulier les enfants vivant dans des zones reculées et les enfants issus de familles économiquement défavorisées.</w:t>
      </w:r>
    </w:p>
    <w:p w14:paraId="18162D8B" w14:textId="77777777" w:rsidR="00E216A7" w:rsidRPr="0004459C" w:rsidRDefault="00E216A7" w:rsidP="00E216A7">
      <w:pPr>
        <w:pStyle w:val="SingleTxtG"/>
        <w:rPr>
          <w:lang w:val="fr-FR"/>
        </w:rPr>
      </w:pPr>
      <w:r w:rsidRPr="0004459C">
        <w:rPr>
          <w:lang w:val="fr-FR"/>
        </w:rPr>
        <w:t>6.</w:t>
      </w:r>
      <w:r w:rsidRPr="0004459C">
        <w:rPr>
          <w:lang w:val="fr-FR"/>
        </w:rPr>
        <w:tab/>
        <w:t>Décrire les mesures prises pour</w:t>
      </w:r>
      <w:r>
        <w:rPr>
          <w:lang w:val="fr-FR"/>
        </w:rPr>
        <w:t> </w:t>
      </w:r>
      <w:r w:rsidRPr="0004459C">
        <w:rPr>
          <w:lang w:val="fr-FR"/>
        </w:rPr>
        <w:t>:</w:t>
      </w:r>
    </w:p>
    <w:p w14:paraId="25DDF37B" w14:textId="565EC15D" w:rsidR="00E216A7" w:rsidRPr="0004459C" w:rsidRDefault="00E216A7" w:rsidP="00E216A7">
      <w:pPr>
        <w:pStyle w:val="SingleTxtG"/>
        <w:rPr>
          <w:lang w:val="fr-FR"/>
        </w:rPr>
      </w:pPr>
      <w:r w:rsidRPr="0004459C">
        <w:rPr>
          <w:lang w:val="fr-FR"/>
        </w:rPr>
        <w:tab/>
        <w:t>a)</w:t>
      </w:r>
      <w:r w:rsidRPr="0004459C">
        <w:rPr>
          <w:lang w:val="fr-FR"/>
        </w:rPr>
        <w:tab/>
        <w:t xml:space="preserve">Améliorer la collecte de données précises sur </w:t>
      </w:r>
      <w:r>
        <w:rPr>
          <w:lang w:val="fr-FR"/>
        </w:rPr>
        <w:t>l</w:t>
      </w:r>
      <w:r>
        <w:rPr>
          <w:lang w:val="fr-FR"/>
        </w:rPr>
        <w:t>’</w:t>
      </w:r>
      <w:r>
        <w:rPr>
          <w:lang w:val="fr-FR"/>
        </w:rPr>
        <w:t xml:space="preserve">ampleur de la violence contre les enfants </w:t>
      </w:r>
      <w:r w:rsidRPr="0004459C">
        <w:rPr>
          <w:lang w:val="fr-FR"/>
        </w:rPr>
        <w:t>et les types de violence</w:t>
      </w:r>
      <w:r>
        <w:rPr>
          <w:lang w:val="fr-FR"/>
        </w:rPr>
        <w:t xml:space="preserve"> dont il s</w:t>
      </w:r>
      <w:r>
        <w:rPr>
          <w:lang w:val="fr-FR"/>
        </w:rPr>
        <w:t>’</w:t>
      </w:r>
      <w:r>
        <w:rPr>
          <w:lang w:val="fr-FR"/>
        </w:rPr>
        <w:t>agit </w:t>
      </w:r>
      <w:r w:rsidRPr="0004459C">
        <w:rPr>
          <w:lang w:val="fr-FR"/>
        </w:rPr>
        <w:t>;</w:t>
      </w:r>
    </w:p>
    <w:p w14:paraId="4ED2822F" w14:textId="32CECBD5" w:rsidR="00E216A7" w:rsidRPr="0004459C" w:rsidRDefault="00E216A7" w:rsidP="00E216A7">
      <w:pPr>
        <w:pStyle w:val="SingleTxtG"/>
        <w:rPr>
          <w:lang w:val="fr-FR"/>
        </w:rPr>
      </w:pPr>
      <w:r w:rsidRPr="0004459C">
        <w:rPr>
          <w:lang w:val="fr-FR"/>
        </w:rPr>
        <w:tab/>
        <w:t>b)</w:t>
      </w:r>
      <w:r w:rsidRPr="0004459C">
        <w:rPr>
          <w:lang w:val="fr-FR"/>
        </w:rPr>
        <w:tab/>
        <w:t>Renforcer les cadres législatifs et institutionnels concernant la violence contre les enfants et développer des programmes de promotion d</w:t>
      </w:r>
      <w:r>
        <w:rPr>
          <w:lang w:val="fr-FR"/>
        </w:rPr>
        <w:t>’</w:t>
      </w:r>
      <w:r w:rsidRPr="0004459C">
        <w:rPr>
          <w:lang w:val="fr-FR"/>
        </w:rPr>
        <w:t>une parentalité positive</w:t>
      </w:r>
      <w:r>
        <w:rPr>
          <w:lang w:val="fr-FR"/>
        </w:rPr>
        <w:t> </w:t>
      </w:r>
      <w:r w:rsidRPr="0004459C">
        <w:rPr>
          <w:lang w:val="fr-FR"/>
        </w:rPr>
        <w:t>;</w:t>
      </w:r>
    </w:p>
    <w:p w14:paraId="7CD9305E" w14:textId="214C92A0" w:rsidR="00E216A7" w:rsidRPr="0004459C" w:rsidRDefault="00E216A7" w:rsidP="00E216A7">
      <w:pPr>
        <w:pStyle w:val="SingleTxtG"/>
        <w:rPr>
          <w:lang w:val="fr-FR"/>
        </w:rPr>
      </w:pPr>
      <w:r w:rsidRPr="0004459C">
        <w:rPr>
          <w:lang w:val="fr-FR"/>
        </w:rPr>
        <w:tab/>
        <w:t>c)</w:t>
      </w:r>
      <w:r w:rsidRPr="0004459C">
        <w:rPr>
          <w:lang w:val="fr-FR"/>
        </w:rPr>
        <w:tab/>
        <w:t xml:space="preserve">Mettre en place des mécanismes de plainte sûrs et efficaces pour toute forme de torture ou de violence </w:t>
      </w:r>
      <w:r>
        <w:rPr>
          <w:lang w:val="fr-FR"/>
        </w:rPr>
        <w:t xml:space="preserve">infligée à </w:t>
      </w:r>
      <w:r w:rsidRPr="0004459C">
        <w:rPr>
          <w:lang w:val="fr-FR"/>
        </w:rPr>
        <w:t xml:space="preserve">des enfants </w:t>
      </w:r>
      <w:r>
        <w:rPr>
          <w:lang w:val="fr-FR"/>
        </w:rPr>
        <w:t>par les</w:t>
      </w:r>
      <w:r w:rsidRPr="0004459C">
        <w:rPr>
          <w:lang w:val="fr-FR"/>
        </w:rPr>
        <w:t xml:space="preserve"> forces de l</w:t>
      </w:r>
      <w:r>
        <w:rPr>
          <w:lang w:val="fr-FR"/>
        </w:rPr>
        <w:t>’</w:t>
      </w:r>
      <w:r w:rsidRPr="0004459C">
        <w:rPr>
          <w:lang w:val="fr-FR"/>
        </w:rPr>
        <w:t xml:space="preserve">ordre, et </w:t>
      </w:r>
      <w:r>
        <w:rPr>
          <w:lang w:val="fr-FR"/>
        </w:rPr>
        <w:t xml:space="preserve">faire en sorte que ces plaintes donnent lieu à </w:t>
      </w:r>
      <w:r w:rsidRPr="0004459C">
        <w:rPr>
          <w:lang w:val="fr-FR"/>
        </w:rPr>
        <w:t>une enquête efficace</w:t>
      </w:r>
      <w:r>
        <w:rPr>
          <w:lang w:val="fr-FR"/>
        </w:rPr>
        <w:t> </w:t>
      </w:r>
      <w:r w:rsidRPr="0004459C">
        <w:rPr>
          <w:lang w:val="fr-FR"/>
        </w:rPr>
        <w:t>;</w:t>
      </w:r>
    </w:p>
    <w:p w14:paraId="33218A8C" w14:textId="082F3107" w:rsidR="00E216A7" w:rsidRPr="0004459C" w:rsidRDefault="00E216A7" w:rsidP="00E216A7">
      <w:pPr>
        <w:pStyle w:val="SingleTxtG"/>
        <w:rPr>
          <w:lang w:val="fr-FR"/>
        </w:rPr>
      </w:pPr>
      <w:r w:rsidRPr="0004459C">
        <w:rPr>
          <w:lang w:val="fr-FR"/>
        </w:rPr>
        <w:tab/>
        <w:t>d)</w:t>
      </w:r>
      <w:r w:rsidRPr="0004459C">
        <w:rPr>
          <w:lang w:val="fr-FR"/>
        </w:rPr>
        <w:tab/>
      </w:r>
      <w:r>
        <w:rPr>
          <w:lang w:val="fr-FR"/>
        </w:rPr>
        <w:t xml:space="preserve">Faire en sorte que </w:t>
      </w:r>
      <w:r w:rsidRPr="0004459C">
        <w:rPr>
          <w:lang w:val="fr-FR"/>
        </w:rPr>
        <w:t>des services soient disponibles pour les enfants victimes de violences et que ces services soient accessibles</w:t>
      </w:r>
      <w:r>
        <w:rPr>
          <w:lang w:val="fr-FR"/>
        </w:rPr>
        <w:t xml:space="preserve">, et créer </w:t>
      </w:r>
      <w:r w:rsidRPr="0004459C">
        <w:rPr>
          <w:lang w:val="fr-FR"/>
        </w:rPr>
        <w:t>une ligne d</w:t>
      </w:r>
      <w:r>
        <w:rPr>
          <w:lang w:val="fr-FR"/>
        </w:rPr>
        <w:t>’</w:t>
      </w:r>
      <w:r w:rsidRPr="0004459C">
        <w:rPr>
          <w:lang w:val="fr-FR"/>
        </w:rPr>
        <w:t>assistance téléphonique.</w:t>
      </w:r>
    </w:p>
    <w:p w14:paraId="28CCF534" w14:textId="77777777" w:rsidR="00E216A7" w:rsidRPr="0004459C" w:rsidRDefault="00E216A7" w:rsidP="00E216A7">
      <w:pPr>
        <w:pStyle w:val="SingleTxtG"/>
        <w:rPr>
          <w:lang w:val="fr-FR"/>
        </w:rPr>
      </w:pPr>
      <w:r w:rsidRPr="0004459C">
        <w:rPr>
          <w:lang w:val="fr-FR"/>
        </w:rPr>
        <w:t>7.</w:t>
      </w:r>
      <w:r w:rsidRPr="0004459C">
        <w:rPr>
          <w:lang w:val="fr-FR"/>
        </w:rPr>
        <w:tab/>
        <w:t>Donner des informations à jour sur</w:t>
      </w:r>
      <w:r>
        <w:rPr>
          <w:lang w:val="fr-FR"/>
        </w:rPr>
        <w:t> </w:t>
      </w:r>
      <w:r w:rsidRPr="0004459C">
        <w:rPr>
          <w:lang w:val="fr-FR"/>
        </w:rPr>
        <w:t>:</w:t>
      </w:r>
    </w:p>
    <w:p w14:paraId="59E78549" w14:textId="6A943425" w:rsidR="00E216A7" w:rsidRPr="0004459C" w:rsidRDefault="00E216A7" w:rsidP="00E216A7">
      <w:pPr>
        <w:pStyle w:val="SingleTxtG"/>
        <w:rPr>
          <w:lang w:val="fr-FR"/>
        </w:rPr>
      </w:pPr>
      <w:r w:rsidRPr="0004459C">
        <w:rPr>
          <w:lang w:val="fr-FR"/>
        </w:rPr>
        <w:tab/>
        <w:t>a)</w:t>
      </w:r>
      <w:r w:rsidRPr="0004459C">
        <w:rPr>
          <w:lang w:val="fr-FR"/>
        </w:rPr>
        <w:tab/>
        <w:t>Les progrès accomplis en vue de la mise en œuvre du plan d</w:t>
      </w:r>
      <w:r>
        <w:rPr>
          <w:lang w:val="fr-FR"/>
        </w:rPr>
        <w:t>’</w:t>
      </w:r>
      <w:r w:rsidRPr="0004459C">
        <w:rPr>
          <w:lang w:val="fr-FR"/>
        </w:rPr>
        <w:t>action de 2019 sur la désinstitutionnalisation et de la mise en place de services visant à éviter que des enfants ne soient séparés de leurs parents, à favoriser le retour des enfants dans leur famille et à renforcer l</w:t>
      </w:r>
      <w:r>
        <w:rPr>
          <w:lang w:val="fr-FR"/>
        </w:rPr>
        <w:t>’</w:t>
      </w:r>
      <w:r w:rsidRPr="0004459C">
        <w:rPr>
          <w:lang w:val="fr-FR"/>
        </w:rPr>
        <w:t>appui aux familles de remplacement</w:t>
      </w:r>
      <w:r>
        <w:rPr>
          <w:lang w:val="fr-FR"/>
        </w:rPr>
        <w:t> </w:t>
      </w:r>
      <w:r w:rsidRPr="0004459C">
        <w:rPr>
          <w:lang w:val="fr-FR"/>
        </w:rPr>
        <w:t>;</w:t>
      </w:r>
    </w:p>
    <w:p w14:paraId="21F1209B" w14:textId="116556BE" w:rsidR="00E216A7" w:rsidRPr="0004459C" w:rsidRDefault="00E216A7" w:rsidP="00E216A7">
      <w:pPr>
        <w:pStyle w:val="SingleTxtG"/>
        <w:rPr>
          <w:lang w:val="fr-FR"/>
        </w:rPr>
      </w:pPr>
      <w:r w:rsidRPr="0004459C">
        <w:rPr>
          <w:lang w:val="fr-FR"/>
        </w:rPr>
        <w:tab/>
        <w:t>b)</w:t>
      </w:r>
      <w:r w:rsidRPr="0004459C">
        <w:rPr>
          <w:lang w:val="fr-FR"/>
        </w:rPr>
        <w:tab/>
        <w:t>Les projets de désignation d</w:t>
      </w:r>
      <w:r>
        <w:rPr>
          <w:lang w:val="fr-FR"/>
        </w:rPr>
        <w:t>’</w:t>
      </w:r>
      <w:r w:rsidRPr="0004459C">
        <w:rPr>
          <w:lang w:val="fr-FR"/>
        </w:rPr>
        <w:t>un organisme public qui sera chargé de diriger et de coordonner le processus de désinstitutionnalisation</w:t>
      </w:r>
      <w:r>
        <w:rPr>
          <w:lang w:val="fr-FR"/>
        </w:rPr>
        <w:t> </w:t>
      </w:r>
      <w:r w:rsidRPr="0004459C">
        <w:rPr>
          <w:lang w:val="fr-FR"/>
        </w:rPr>
        <w:t>;</w:t>
      </w:r>
    </w:p>
    <w:p w14:paraId="3A7CA10B" w14:textId="77777777" w:rsidR="00E216A7" w:rsidRPr="0004459C" w:rsidRDefault="00E216A7" w:rsidP="00E216A7">
      <w:pPr>
        <w:pStyle w:val="SingleTxtG"/>
        <w:rPr>
          <w:lang w:val="fr-FR"/>
        </w:rPr>
      </w:pPr>
      <w:r w:rsidRPr="0004459C">
        <w:rPr>
          <w:lang w:val="fr-FR"/>
        </w:rPr>
        <w:tab/>
        <w:t>c)</w:t>
      </w:r>
      <w:r w:rsidRPr="0004459C">
        <w:rPr>
          <w:lang w:val="fr-FR"/>
        </w:rPr>
        <w:tab/>
        <w:t>Les mesures prises pour éviter de placer des enfants âgés de moins de 3 ans dans des institutions.</w:t>
      </w:r>
    </w:p>
    <w:p w14:paraId="5A3AE874" w14:textId="77777777" w:rsidR="00E216A7" w:rsidRPr="0004459C" w:rsidRDefault="00E216A7" w:rsidP="00E216A7">
      <w:pPr>
        <w:pStyle w:val="SingleTxtG"/>
        <w:rPr>
          <w:lang w:val="fr-FR"/>
        </w:rPr>
      </w:pPr>
      <w:r w:rsidRPr="0004459C">
        <w:rPr>
          <w:lang w:val="fr-FR"/>
        </w:rPr>
        <w:t>8.</w:t>
      </w:r>
      <w:r w:rsidRPr="0004459C">
        <w:rPr>
          <w:lang w:val="fr-FR"/>
        </w:rPr>
        <w:tab/>
        <w:t>Décrire les mesures prises pour</w:t>
      </w:r>
      <w:r>
        <w:rPr>
          <w:lang w:val="fr-FR"/>
        </w:rPr>
        <w:t> </w:t>
      </w:r>
      <w:r w:rsidRPr="0004459C">
        <w:rPr>
          <w:lang w:val="fr-FR"/>
        </w:rPr>
        <w:t>:</w:t>
      </w:r>
    </w:p>
    <w:p w14:paraId="20F49298" w14:textId="3C2C59D3" w:rsidR="00E216A7" w:rsidRPr="0004459C" w:rsidRDefault="00E216A7" w:rsidP="00E216A7">
      <w:pPr>
        <w:pStyle w:val="SingleTxtG"/>
        <w:rPr>
          <w:lang w:val="fr-FR"/>
        </w:rPr>
      </w:pPr>
      <w:r w:rsidRPr="0004459C">
        <w:rPr>
          <w:lang w:val="fr-FR"/>
        </w:rPr>
        <w:tab/>
        <w:t>a)</w:t>
      </w:r>
      <w:r w:rsidRPr="0004459C">
        <w:rPr>
          <w:lang w:val="fr-FR"/>
        </w:rPr>
        <w:tab/>
        <w:t>Adopter une approche du handicap fondée sur les droits de l</w:t>
      </w:r>
      <w:r>
        <w:rPr>
          <w:lang w:val="fr-FR"/>
        </w:rPr>
        <w:t>’</w:t>
      </w:r>
      <w:r w:rsidRPr="0004459C">
        <w:rPr>
          <w:lang w:val="fr-FR"/>
        </w:rPr>
        <w:t>homme</w:t>
      </w:r>
      <w:r>
        <w:rPr>
          <w:lang w:val="fr-FR"/>
        </w:rPr>
        <w:t> </w:t>
      </w:r>
      <w:r w:rsidRPr="0004459C">
        <w:rPr>
          <w:lang w:val="fr-FR"/>
        </w:rPr>
        <w:t>;</w:t>
      </w:r>
    </w:p>
    <w:p w14:paraId="61A88CA3" w14:textId="77777777" w:rsidR="00E216A7" w:rsidRPr="0004459C" w:rsidRDefault="00E216A7" w:rsidP="00E216A7">
      <w:pPr>
        <w:pStyle w:val="SingleTxtG"/>
        <w:rPr>
          <w:lang w:val="fr-FR"/>
        </w:rPr>
      </w:pPr>
      <w:r w:rsidRPr="0004459C">
        <w:rPr>
          <w:lang w:val="fr-FR"/>
        </w:rPr>
        <w:tab/>
        <w:t>b)</w:t>
      </w:r>
      <w:r w:rsidRPr="0004459C">
        <w:rPr>
          <w:lang w:val="fr-FR"/>
        </w:rPr>
        <w:tab/>
        <w:t>Assurer la désinstitutionnalisation des enfants handicapés</w:t>
      </w:r>
      <w:r>
        <w:rPr>
          <w:lang w:val="fr-FR"/>
        </w:rPr>
        <w:t> </w:t>
      </w:r>
      <w:r w:rsidRPr="0004459C">
        <w:rPr>
          <w:lang w:val="fr-FR"/>
        </w:rPr>
        <w:t>;</w:t>
      </w:r>
    </w:p>
    <w:p w14:paraId="1A2824A1" w14:textId="749BCF1A" w:rsidR="00E216A7" w:rsidRPr="0004459C" w:rsidRDefault="00E216A7" w:rsidP="00E216A7">
      <w:pPr>
        <w:pStyle w:val="SingleTxtG"/>
        <w:rPr>
          <w:lang w:val="fr-FR"/>
        </w:rPr>
      </w:pPr>
      <w:r w:rsidRPr="0004459C">
        <w:rPr>
          <w:lang w:val="fr-FR"/>
        </w:rPr>
        <w:tab/>
        <w:t>c)</w:t>
      </w:r>
      <w:r w:rsidRPr="0004459C">
        <w:rPr>
          <w:lang w:val="fr-FR"/>
        </w:rPr>
        <w:tab/>
        <w:t>Garantir l</w:t>
      </w:r>
      <w:r>
        <w:rPr>
          <w:lang w:val="fr-FR"/>
        </w:rPr>
        <w:t>’</w:t>
      </w:r>
      <w:r w:rsidRPr="0004459C">
        <w:rPr>
          <w:lang w:val="fr-FR"/>
        </w:rPr>
        <w:t>accès des enfants handicapés, y compris ceux vivant dans des zones reculées, à une éducation inclusive, à la santé, à des services de réadaptation et à des aménagements raisonnables dans tous les domaines de la vie.</w:t>
      </w:r>
    </w:p>
    <w:p w14:paraId="1111FF0C" w14:textId="77777777" w:rsidR="00E216A7" w:rsidRPr="0004459C" w:rsidRDefault="00E216A7" w:rsidP="00E216A7">
      <w:pPr>
        <w:pStyle w:val="SingleTxtG"/>
        <w:keepNext/>
        <w:rPr>
          <w:lang w:val="fr-FR"/>
        </w:rPr>
      </w:pPr>
      <w:r w:rsidRPr="0004459C">
        <w:rPr>
          <w:lang w:val="fr-FR"/>
        </w:rPr>
        <w:lastRenderedPageBreak/>
        <w:t>9.</w:t>
      </w:r>
      <w:r w:rsidRPr="0004459C">
        <w:rPr>
          <w:lang w:val="fr-FR"/>
        </w:rPr>
        <w:tab/>
        <w:t>Donner des informations sur les mesures prises pour</w:t>
      </w:r>
      <w:r>
        <w:rPr>
          <w:lang w:val="fr-FR"/>
        </w:rPr>
        <w:t> </w:t>
      </w:r>
      <w:r w:rsidRPr="0004459C">
        <w:rPr>
          <w:lang w:val="fr-FR"/>
        </w:rPr>
        <w:t>:</w:t>
      </w:r>
    </w:p>
    <w:p w14:paraId="7A721891" w14:textId="7827B8CB" w:rsidR="00E216A7" w:rsidRPr="0004459C" w:rsidRDefault="00E216A7" w:rsidP="00E216A7">
      <w:pPr>
        <w:pStyle w:val="SingleTxtG"/>
        <w:rPr>
          <w:lang w:val="fr-FR"/>
        </w:rPr>
      </w:pPr>
      <w:r w:rsidRPr="0004459C">
        <w:rPr>
          <w:lang w:val="fr-FR"/>
        </w:rPr>
        <w:tab/>
        <w:t>a)</w:t>
      </w:r>
      <w:r w:rsidRPr="0004459C">
        <w:rPr>
          <w:lang w:val="fr-FR"/>
        </w:rPr>
        <w:tab/>
        <w:t>Allouer des ressources humaines, techniques et financières suffisantes à tous les établissements publics de santé</w:t>
      </w:r>
      <w:r>
        <w:rPr>
          <w:lang w:val="fr-FR"/>
        </w:rPr>
        <w:t>,</w:t>
      </w:r>
      <w:r w:rsidRPr="0004459C">
        <w:rPr>
          <w:lang w:val="fr-FR"/>
        </w:rPr>
        <w:t xml:space="preserve"> pour garantir la disponibilité, entre autres, des médicaments nécessaires, des services et du matériel d</w:t>
      </w:r>
      <w:r>
        <w:rPr>
          <w:lang w:val="fr-FR"/>
        </w:rPr>
        <w:t>’</w:t>
      </w:r>
      <w:r w:rsidRPr="0004459C">
        <w:rPr>
          <w:lang w:val="fr-FR"/>
        </w:rPr>
        <w:t>hygiène</w:t>
      </w:r>
      <w:r>
        <w:rPr>
          <w:lang w:val="fr-FR"/>
        </w:rPr>
        <w:t> </w:t>
      </w:r>
      <w:r w:rsidRPr="0004459C">
        <w:rPr>
          <w:lang w:val="fr-FR"/>
        </w:rPr>
        <w:t>;</w:t>
      </w:r>
    </w:p>
    <w:p w14:paraId="06256F23" w14:textId="5A85199E" w:rsidR="00E216A7" w:rsidRPr="0004459C" w:rsidRDefault="00E216A7" w:rsidP="00E216A7">
      <w:pPr>
        <w:pStyle w:val="SingleTxtG"/>
        <w:rPr>
          <w:lang w:val="fr-FR"/>
        </w:rPr>
      </w:pPr>
      <w:r w:rsidRPr="0004459C">
        <w:rPr>
          <w:lang w:val="fr-FR"/>
        </w:rPr>
        <w:tab/>
        <w:t>b)</w:t>
      </w:r>
      <w:r w:rsidRPr="0004459C">
        <w:rPr>
          <w:lang w:val="fr-FR"/>
        </w:rPr>
        <w:tab/>
        <w:t>Garantir la disponibilité de services et de programmes de santé mentale destinés aux enfants et veiller à ce que du personnel qualifié, notamment des pédopsychiatres, des psychologues, des travailleurs sociaux spécialisés dans la santé mentale et d</w:t>
      </w:r>
      <w:r>
        <w:rPr>
          <w:lang w:val="fr-FR"/>
        </w:rPr>
        <w:t>’</w:t>
      </w:r>
      <w:r w:rsidRPr="0004459C">
        <w:rPr>
          <w:lang w:val="fr-FR"/>
        </w:rPr>
        <w:t>autres professionnels spécialisés, soit formé et disponible partout</w:t>
      </w:r>
      <w:r>
        <w:rPr>
          <w:lang w:val="fr-FR"/>
        </w:rPr>
        <w:t> </w:t>
      </w:r>
      <w:r w:rsidRPr="0004459C">
        <w:rPr>
          <w:lang w:val="fr-FR"/>
        </w:rPr>
        <w:t>;</w:t>
      </w:r>
    </w:p>
    <w:p w14:paraId="652539F3" w14:textId="77777777" w:rsidR="00E216A7" w:rsidRPr="0004459C" w:rsidRDefault="00E216A7" w:rsidP="00E216A7">
      <w:pPr>
        <w:pStyle w:val="SingleTxtG"/>
        <w:rPr>
          <w:lang w:val="fr-FR"/>
        </w:rPr>
      </w:pPr>
      <w:r w:rsidRPr="0004459C">
        <w:rPr>
          <w:lang w:val="fr-FR"/>
        </w:rPr>
        <w:tab/>
        <w:t>c)</w:t>
      </w:r>
      <w:r w:rsidRPr="0004459C">
        <w:rPr>
          <w:lang w:val="fr-FR"/>
        </w:rPr>
        <w:tab/>
        <w:t xml:space="preserve">Continuer à mettre en œuvre des programmes éducatifs en matière de santé sexuelle et procréative. </w:t>
      </w:r>
    </w:p>
    <w:p w14:paraId="602D0DDF" w14:textId="60F8BAB8" w:rsidR="00E216A7" w:rsidRPr="0004459C" w:rsidRDefault="00E216A7" w:rsidP="00E216A7">
      <w:pPr>
        <w:pStyle w:val="SingleTxtG"/>
        <w:rPr>
          <w:lang w:val="fr-FR"/>
        </w:rPr>
      </w:pPr>
      <w:r w:rsidRPr="0004459C">
        <w:rPr>
          <w:lang w:val="fr-FR"/>
        </w:rPr>
        <w:t>10.</w:t>
      </w:r>
      <w:r w:rsidRPr="0004459C">
        <w:rPr>
          <w:lang w:val="fr-FR"/>
        </w:rPr>
        <w:tab/>
        <w:t>Décrire les mesures prises pour prendre en considération les vulnérabilités et besoins particuliers des enfants, ainsi que leur opinion, dans le cadre de l</w:t>
      </w:r>
      <w:r>
        <w:rPr>
          <w:lang w:val="fr-FR"/>
        </w:rPr>
        <w:t>’</w:t>
      </w:r>
      <w:r w:rsidRPr="0004459C">
        <w:rPr>
          <w:lang w:val="fr-FR"/>
        </w:rPr>
        <w:t>élaboration des politiques et programmes visant à faire face aux changements climatiques et à gérer les risques de catastrophe, et mieux sensibiliser et préparer les enfants aux changements climatiques et aux catastrophes naturelles.</w:t>
      </w:r>
    </w:p>
    <w:p w14:paraId="3B7A01BF" w14:textId="77777777" w:rsidR="00E216A7" w:rsidRPr="0004459C" w:rsidRDefault="00E216A7" w:rsidP="00E216A7">
      <w:pPr>
        <w:pStyle w:val="SingleTxtG"/>
        <w:rPr>
          <w:lang w:val="fr-FR"/>
        </w:rPr>
      </w:pPr>
      <w:r w:rsidRPr="0004459C">
        <w:rPr>
          <w:lang w:val="fr-FR"/>
        </w:rPr>
        <w:t>11.</w:t>
      </w:r>
      <w:r w:rsidRPr="0004459C">
        <w:rPr>
          <w:lang w:val="fr-FR"/>
        </w:rPr>
        <w:tab/>
        <w:t>Décrire les mesures prises pour</w:t>
      </w:r>
      <w:r>
        <w:rPr>
          <w:lang w:val="fr-FR"/>
        </w:rPr>
        <w:t> </w:t>
      </w:r>
      <w:r w:rsidRPr="0004459C">
        <w:rPr>
          <w:lang w:val="fr-FR"/>
        </w:rPr>
        <w:t>:</w:t>
      </w:r>
    </w:p>
    <w:p w14:paraId="52A1DF24" w14:textId="4955F82E" w:rsidR="00E216A7" w:rsidRPr="0004459C" w:rsidRDefault="00E216A7" w:rsidP="00E216A7">
      <w:pPr>
        <w:pStyle w:val="SingleTxtG"/>
        <w:rPr>
          <w:lang w:val="fr-FR"/>
        </w:rPr>
      </w:pPr>
      <w:r w:rsidRPr="0004459C">
        <w:rPr>
          <w:lang w:val="fr-FR"/>
        </w:rPr>
        <w:tab/>
        <w:t>a)</w:t>
      </w:r>
      <w:r w:rsidRPr="0004459C">
        <w:rPr>
          <w:lang w:val="fr-FR"/>
        </w:rPr>
        <w:tab/>
        <w:t>Accroître l</w:t>
      </w:r>
      <w:r>
        <w:rPr>
          <w:lang w:val="fr-FR"/>
        </w:rPr>
        <w:t>’</w:t>
      </w:r>
      <w:r w:rsidRPr="0004459C">
        <w:rPr>
          <w:lang w:val="fr-FR"/>
        </w:rPr>
        <w:t>accès, dans des conditions d</w:t>
      </w:r>
      <w:r>
        <w:rPr>
          <w:lang w:val="fr-FR"/>
        </w:rPr>
        <w:t>’</w:t>
      </w:r>
      <w:r w:rsidRPr="0004459C">
        <w:rPr>
          <w:lang w:val="fr-FR"/>
        </w:rPr>
        <w:t>égalité, aux services d</w:t>
      </w:r>
      <w:r>
        <w:rPr>
          <w:lang w:val="fr-FR"/>
        </w:rPr>
        <w:t>’</w:t>
      </w:r>
      <w:r w:rsidRPr="0004459C">
        <w:rPr>
          <w:lang w:val="fr-FR"/>
        </w:rPr>
        <w:t>éducation de la petite enfance</w:t>
      </w:r>
      <w:r>
        <w:rPr>
          <w:lang w:val="fr-FR"/>
        </w:rPr>
        <w:t> </w:t>
      </w:r>
      <w:r w:rsidRPr="0004459C">
        <w:rPr>
          <w:lang w:val="fr-FR"/>
        </w:rPr>
        <w:t>;</w:t>
      </w:r>
    </w:p>
    <w:p w14:paraId="26FA515B" w14:textId="77777777" w:rsidR="00E216A7" w:rsidRPr="0004459C" w:rsidRDefault="00E216A7" w:rsidP="00E216A7">
      <w:pPr>
        <w:pStyle w:val="SingleTxtG"/>
        <w:rPr>
          <w:lang w:val="fr-FR"/>
        </w:rPr>
      </w:pPr>
      <w:r w:rsidRPr="0004459C">
        <w:rPr>
          <w:lang w:val="fr-FR"/>
        </w:rPr>
        <w:tab/>
        <w:t>b)</w:t>
      </w:r>
      <w:r w:rsidRPr="0004459C">
        <w:rPr>
          <w:lang w:val="fr-FR"/>
        </w:rPr>
        <w:tab/>
        <w:t>Lutter contre les disparités en matière de réussite scolaire dans le primaire et le secondaire, liées au milieu socioéconomique, au lieu de résidence (zone urbaine ou rurale) ou au genre</w:t>
      </w:r>
      <w:r>
        <w:rPr>
          <w:lang w:val="fr-FR"/>
        </w:rPr>
        <w:t> </w:t>
      </w:r>
      <w:r w:rsidRPr="0004459C">
        <w:rPr>
          <w:lang w:val="fr-FR"/>
        </w:rPr>
        <w:t xml:space="preserve">; </w:t>
      </w:r>
    </w:p>
    <w:p w14:paraId="6C0FCB66" w14:textId="23EE6EB2" w:rsidR="00E216A7" w:rsidRPr="0004459C" w:rsidRDefault="00E216A7" w:rsidP="00E216A7">
      <w:pPr>
        <w:pStyle w:val="SingleTxtG"/>
        <w:rPr>
          <w:lang w:val="fr-FR"/>
        </w:rPr>
      </w:pPr>
      <w:r w:rsidRPr="0004459C">
        <w:rPr>
          <w:lang w:val="fr-FR"/>
        </w:rPr>
        <w:tab/>
        <w:t>c)</w:t>
      </w:r>
      <w:r w:rsidRPr="0004459C">
        <w:rPr>
          <w:lang w:val="fr-FR"/>
        </w:rPr>
        <w:tab/>
        <w:t>Assurer la continuité de l</w:t>
      </w:r>
      <w:r>
        <w:rPr>
          <w:lang w:val="fr-FR"/>
        </w:rPr>
        <w:t>’</w:t>
      </w:r>
      <w:r w:rsidRPr="0004459C">
        <w:rPr>
          <w:lang w:val="fr-FR"/>
        </w:rPr>
        <w:t>enseignement pendant les périodes de fermeture liées à la pandémie de COVID-19 et prévenir l</w:t>
      </w:r>
      <w:r>
        <w:rPr>
          <w:lang w:val="fr-FR"/>
        </w:rPr>
        <w:t>’</w:t>
      </w:r>
      <w:r w:rsidRPr="0004459C">
        <w:rPr>
          <w:lang w:val="fr-FR"/>
        </w:rPr>
        <w:t>aggravation des disparités existantes</w:t>
      </w:r>
      <w:r>
        <w:rPr>
          <w:lang w:val="fr-FR"/>
        </w:rPr>
        <w:t> </w:t>
      </w:r>
      <w:r w:rsidRPr="0004459C">
        <w:rPr>
          <w:lang w:val="fr-FR"/>
        </w:rPr>
        <w:t>;</w:t>
      </w:r>
    </w:p>
    <w:p w14:paraId="34FB02DD" w14:textId="3A819352" w:rsidR="00E216A7" w:rsidRPr="0004459C" w:rsidRDefault="00E216A7" w:rsidP="00E216A7">
      <w:pPr>
        <w:pStyle w:val="SingleTxtG"/>
        <w:rPr>
          <w:lang w:val="fr-FR"/>
        </w:rPr>
      </w:pPr>
      <w:r w:rsidRPr="0004459C">
        <w:rPr>
          <w:lang w:val="fr-FR"/>
        </w:rPr>
        <w:tab/>
        <w:t>d)</w:t>
      </w:r>
      <w:r w:rsidRPr="0004459C">
        <w:rPr>
          <w:lang w:val="fr-FR"/>
        </w:rPr>
        <w:tab/>
        <w:t>Améliorer la qualité générale de l</w:t>
      </w:r>
      <w:r>
        <w:rPr>
          <w:lang w:val="fr-FR"/>
        </w:rPr>
        <w:t>’</w:t>
      </w:r>
      <w:r w:rsidRPr="0004459C">
        <w:rPr>
          <w:lang w:val="fr-FR"/>
        </w:rPr>
        <w:t>enseignement et participer à des évaluations à grande échelle telles que le Programme international pour le suivi des acquis des élèves et l</w:t>
      </w:r>
      <w:r>
        <w:rPr>
          <w:lang w:val="fr-FR"/>
        </w:rPr>
        <w:t>’</w:t>
      </w:r>
      <w:r w:rsidRPr="0004459C">
        <w:rPr>
          <w:lang w:val="fr-FR"/>
        </w:rPr>
        <w:t>Étude internationale sur les mathématiques et les sciences (TIMSS).</w:t>
      </w:r>
    </w:p>
    <w:p w14:paraId="1CA9A70A" w14:textId="468F2E6E" w:rsidR="00E216A7" w:rsidRPr="0004459C" w:rsidRDefault="00E216A7" w:rsidP="00E216A7">
      <w:pPr>
        <w:pStyle w:val="SingleTxtG"/>
        <w:rPr>
          <w:lang w:val="fr-FR"/>
        </w:rPr>
      </w:pPr>
      <w:r w:rsidRPr="0004459C">
        <w:rPr>
          <w:lang w:val="fr-FR"/>
        </w:rPr>
        <w:t>12.</w:t>
      </w:r>
      <w:r w:rsidRPr="0004459C">
        <w:rPr>
          <w:lang w:val="fr-FR"/>
        </w:rPr>
        <w:tab/>
        <w:t>Fournir des informations sur la mise en œuvre du décret présidentiel du 29 mai 2017 concernant l</w:t>
      </w:r>
      <w:r>
        <w:rPr>
          <w:lang w:val="fr-FR"/>
        </w:rPr>
        <w:t>’</w:t>
      </w:r>
      <w:r w:rsidRPr="0004459C">
        <w:rPr>
          <w:lang w:val="fr-FR"/>
        </w:rPr>
        <w:t>accès au territoire et aux procédures d</w:t>
      </w:r>
      <w:r>
        <w:rPr>
          <w:lang w:val="fr-FR"/>
        </w:rPr>
        <w:t>’</w:t>
      </w:r>
      <w:r w:rsidRPr="0004459C">
        <w:rPr>
          <w:lang w:val="fr-FR"/>
        </w:rPr>
        <w:t>asile pour les enfants qui ont besoin d</w:t>
      </w:r>
      <w:r>
        <w:rPr>
          <w:lang w:val="fr-FR"/>
        </w:rPr>
        <w:t>’</w:t>
      </w:r>
      <w:r w:rsidRPr="0004459C">
        <w:rPr>
          <w:lang w:val="fr-FR"/>
        </w:rPr>
        <w:t>une protection internationale. Décrire les mesures prises pour faciliter l</w:t>
      </w:r>
      <w:r>
        <w:rPr>
          <w:lang w:val="fr-FR"/>
        </w:rPr>
        <w:t>’</w:t>
      </w:r>
      <w:r w:rsidRPr="0004459C">
        <w:rPr>
          <w:lang w:val="fr-FR"/>
        </w:rPr>
        <w:t>accès des enfants demandeurs d</w:t>
      </w:r>
      <w:r>
        <w:rPr>
          <w:lang w:val="fr-FR"/>
        </w:rPr>
        <w:t>’</w:t>
      </w:r>
      <w:r w:rsidRPr="0004459C">
        <w:rPr>
          <w:lang w:val="fr-FR"/>
        </w:rPr>
        <w:t>asile et des enfants réfugiés à l</w:t>
      </w:r>
      <w:r>
        <w:rPr>
          <w:lang w:val="fr-FR"/>
        </w:rPr>
        <w:t>’</w:t>
      </w:r>
      <w:r w:rsidRPr="0004459C">
        <w:rPr>
          <w:lang w:val="fr-FR"/>
        </w:rPr>
        <w:t>éducation, aux soins de santé et aux services sociaux.</w:t>
      </w:r>
    </w:p>
    <w:p w14:paraId="3379DA70" w14:textId="77777777" w:rsidR="00E216A7" w:rsidRPr="0004459C" w:rsidRDefault="00E216A7" w:rsidP="00E216A7">
      <w:pPr>
        <w:pStyle w:val="SingleTxtG"/>
        <w:rPr>
          <w:lang w:val="fr-FR"/>
        </w:rPr>
      </w:pPr>
      <w:r w:rsidRPr="0004459C">
        <w:rPr>
          <w:lang w:val="fr-FR"/>
        </w:rPr>
        <w:t>13.</w:t>
      </w:r>
      <w:r w:rsidRPr="0004459C">
        <w:rPr>
          <w:lang w:val="fr-FR"/>
        </w:rPr>
        <w:tab/>
        <w:t>Donner des informations sur les mesures prises pour</w:t>
      </w:r>
      <w:r>
        <w:rPr>
          <w:lang w:val="fr-FR"/>
        </w:rPr>
        <w:t> </w:t>
      </w:r>
      <w:r w:rsidRPr="0004459C">
        <w:rPr>
          <w:lang w:val="fr-FR"/>
        </w:rPr>
        <w:t>:</w:t>
      </w:r>
    </w:p>
    <w:p w14:paraId="64BDD02E" w14:textId="77777777" w:rsidR="00E216A7" w:rsidRPr="0004459C" w:rsidRDefault="00E216A7" w:rsidP="00E216A7">
      <w:pPr>
        <w:pStyle w:val="SingleTxtG"/>
        <w:rPr>
          <w:lang w:val="fr-FR"/>
        </w:rPr>
      </w:pPr>
      <w:r w:rsidRPr="0004459C">
        <w:rPr>
          <w:lang w:val="fr-FR"/>
        </w:rPr>
        <w:tab/>
        <w:t>a)</w:t>
      </w:r>
      <w:r w:rsidRPr="0004459C">
        <w:rPr>
          <w:lang w:val="fr-FR"/>
        </w:rPr>
        <w:tab/>
        <w:t xml:space="preserve">Mettre en place un système officiel de justice pour </w:t>
      </w:r>
      <w:r>
        <w:rPr>
          <w:lang w:val="fr-FR"/>
        </w:rPr>
        <w:t>enfants</w:t>
      </w:r>
      <w:r w:rsidRPr="0004459C">
        <w:rPr>
          <w:lang w:val="fr-FR"/>
        </w:rPr>
        <w:t xml:space="preserve"> ou faire en sorte que seuls des professionnels spécialisés puissent travailler avec des enfants dans le système judiciaire</w:t>
      </w:r>
      <w:r>
        <w:rPr>
          <w:lang w:val="fr-FR"/>
        </w:rPr>
        <w:t> </w:t>
      </w:r>
      <w:r w:rsidRPr="0004459C">
        <w:rPr>
          <w:lang w:val="fr-FR"/>
        </w:rPr>
        <w:t>;</w:t>
      </w:r>
    </w:p>
    <w:p w14:paraId="60E85837" w14:textId="3FC68722" w:rsidR="00E216A7" w:rsidRPr="0004459C" w:rsidRDefault="00E216A7" w:rsidP="00E216A7">
      <w:pPr>
        <w:pStyle w:val="SingleTxtG"/>
        <w:rPr>
          <w:lang w:val="fr-FR"/>
        </w:rPr>
      </w:pPr>
      <w:r w:rsidRPr="0004459C">
        <w:rPr>
          <w:lang w:val="fr-FR"/>
        </w:rPr>
        <w:tab/>
        <w:t>b)</w:t>
      </w:r>
      <w:r w:rsidRPr="0004459C">
        <w:rPr>
          <w:lang w:val="fr-FR"/>
        </w:rPr>
        <w:tab/>
      </w:r>
      <w:r>
        <w:rPr>
          <w:lang w:val="fr-FR"/>
        </w:rPr>
        <w:t>Faire en sorte q</w:t>
      </w:r>
      <w:r w:rsidRPr="0004459C">
        <w:rPr>
          <w:lang w:val="fr-FR"/>
        </w:rPr>
        <w:t>ue les enfants ne soient pas détenus avec des adultes et qu</w:t>
      </w:r>
      <w:r>
        <w:rPr>
          <w:lang w:val="fr-FR"/>
        </w:rPr>
        <w:t>’</w:t>
      </w:r>
      <w:r w:rsidRPr="0004459C">
        <w:rPr>
          <w:lang w:val="fr-FR"/>
        </w:rPr>
        <w:t>ils soient détenus pour la durée la plus courte possible, y compris en garde à vue et en détention provisoire</w:t>
      </w:r>
      <w:r>
        <w:rPr>
          <w:lang w:val="fr-FR"/>
        </w:rPr>
        <w:t> </w:t>
      </w:r>
      <w:r w:rsidRPr="0004459C">
        <w:rPr>
          <w:lang w:val="fr-FR"/>
        </w:rPr>
        <w:t>;</w:t>
      </w:r>
    </w:p>
    <w:p w14:paraId="4C8D1836" w14:textId="77777777" w:rsidR="00E216A7" w:rsidRPr="0004459C" w:rsidRDefault="00E216A7" w:rsidP="00E216A7">
      <w:pPr>
        <w:pStyle w:val="SingleTxtG"/>
        <w:rPr>
          <w:lang w:val="fr-FR"/>
        </w:rPr>
      </w:pPr>
      <w:r w:rsidRPr="0004459C">
        <w:rPr>
          <w:lang w:val="fr-FR"/>
        </w:rPr>
        <w:tab/>
        <w:t>c)</w:t>
      </w:r>
      <w:r w:rsidRPr="0004459C">
        <w:rPr>
          <w:lang w:val="fr-FR"/>
        </w:rPr>
        <w:tab/>
        <w:t>Promouvoir les mesures de substitution à la détention, notamment les mesures de justice réparatrice ;</w:t>
      </w:r>
    </w:p>
    <w:p w14:paraId="5BE6AE7A" w14:textId="768EE3CD" w:rsidR="00E216A7" w:rsidRPr="0004459C" w:rsidRDefault="00E216A7" w:rsidP="00E216A7">
      <w:pPr>
        <w:pStyle w:val="SingleTxtG"/>
        <w:rPr>
          <w:lang w:val="fr-FR"/>
        </w:rPr>
      </w:pPr>
      <w:r w:rsidRPr="0004459C">
        <w:rPr>
          <w:lang w:val="fr-FR"/>
        </w:rPr>
        <w:tab/>
        <w:t>d)</w:t>
      </w:r>
      <w:r w:rsidRPr="0004459C">
        <w:rPr>
          <w:lang w:val="fr-FR"/>
        </w:rPr>
        <w:tab/>
        <w:t>Limiter le recours à l</w:t>
      </w:r>
      <w:r>
        <w:rPr>
          <w:lang w:val="fr-FR"/>
        </w:rPr>
        <w:t>’</w:t>
      </w:r>
      <w:r w:rsidRPr="0004459C">
        <w:rPr>
          <w:lang w:val="fr-FR"/>
        </w:rPr>
        <w:t xml:space="preserve">isolement </w:t>
      </w:r>
      <w:r>
        <w:rPr>
          <w:lang w:val="fr-FR"/>
        </w:rPr>
        <w:t xml:space="preserve">en ce qui concerne les </w:t>
      </w:r>
      <w:r w:rsidRPr="0004459C">
        <w:rPr>
          <w:lang w:val="fr-FR"/>
        </w:rPr>
        <w:t>enfants.</w:t>
      </w:r>
    </w:p>
    <w:p w14:paraId="3BC05683" w14:textId="7C23C60C" w:rsidR="00E216A7" w:rsidRPr="0004459C" w:rsidRDefault="00E216A7" w:rsidP="00E216A7">
      <w:pPr>
        <w:pStyle w:val="SingleTxtG"/>
        <w:rPr>
          <w:lang w:val="fr-FR"/>
        </w:rPr>
      </w:pPr>
      <w:r w:rsidRPr="0004459C">
        <w:rPr>
          <w:lang w:val="fr-FR"/>
        </w:rPr>
        <w:t>14.</w:t>
      </w:r>
      <w:r w:rsidRPr="0004459C">
        <w:rPr>
          <w:lang w:val="fr-FR"/>
        </w:rPr>
        <w:tab/>
        <w:t>Compte tenu des précédentes recommandations faites par le Comité au titre du Protocole facultatif à la Convention relative aux droits de l</w:t>
      </w:r>
      <w:r>
        <w:rPr>
          <w:lang w:val="fr-FR"/>
        </w:rPr>
        <w:t>’</w:t>
      </w:r>
      <w:r w:rsidRPr="0004459C">
        <w:rPr>
          <w:lang w:val="fr-FR"/>
        </w:rPr>
        <w:t>enfant, concernant la vente d</w:t>
      </w:r>
      <w:r>
        <w:rPr>
          <w:lang w:val="fr-FR"/>
        </w:rPr>
        <w:t>’</w:t>
      </w:r>
      <w:r w:rsidRPr="0004459C">
        <w:rPr>
          <w:lang w:val="fr-FR"/>
        </w:rPr>
        <w:t>enfants, la prostitution des enfants et la pornographie mettant en scène des enfants (CRC/C/OPSC/UZB/CO/1), indiquer si les dispositions du Protocole ont été pleinement incorporées dans la législation interne. Préciser si la compétence extraterritoriale de l</w:t>
      </w:r>
      <w:r>
        <w:rPr>
          <w:lang w:val="fr-FR"/>
        </w:rPr>
        <w:t>’</w:t>
      </w:r>
      <w:r w:rsidRPr="0004459C">
        <w:rPr>
          <w:lang w:val="fr-FR"/>
        </w:rPr>
        <w:t>État partie s</w:t>
      </w:r>
      <w:r>
        <w:rPr>
          <w:lang w:val="fr-FR"/>
        </w:rPr>
        <w:t>’</w:t>
      </w:r>
      <w:r w:rsidRPr="0004459C">
        <w:rPr>
          <w:lang w:val="fr-FR"/>
        </w:rPr>
        <w:t>étend à toutes les infractions visées par le Protocole facultatif.</w:t>
      </w:r>
    </w:p>
    <w:p w14:paraId="5CC3B169" w14:textId="02F4288D" w:rsidR="00E216A7" w:rsidRPr="0004459C" w:rsidRDefault="00E216A7" w:rsidP="00E216A7">
      <w:pPr>
        <w:pStyle w:val="SingleTxtG"/>
        <w:rPr>
          <w:lang w:val="fr-FR"/>
        </w:rPr>
      </w:pPr>
      <w:r w:rsidRPr="0004459C">
        <w:rPr>
          <w:lang w:val="fr-FR"/>
        </w:rPr>
        <w:t>15.</w:t>
      </w:r>
      <w:r w:rsidRPr="0004459C">
        <w:rPr>
          <w:lang w:val="fr-FR"/>
        </w:rPr>
        <w:tab/>
        <w:t>Donner des informations sur la suite donnée aux précédentes recommandations du Comité portant sur le Protocole facultatif à la Convention relative aux droits de l</w:t>
      </w:r>
      <w:r>
        <w:rPr>
          <w:lang w:val="fr-FR"/>
        </w:rPr>
        <w:t>’</w:t>
      </w:r>
      <w:r w:rsidRPr="0004459C">
        <w:rPr>
          <w:lang w:val="fr-FR"/>
        </w:rPr>
        <w:t>enfant, concernant l</w:t>
      </w:r>
      <w:r>
        <w:rPr>
          <w:lang w:val="fr-FR"/>
        </w:rPr>
        <w:t>’</w:t>
      </w:r>
      <w:r w:rsidRPr="0004459C">
        <w:rPr>
          <w:lang w:val="fr-FR"/>
        </w:rPr>
        <w:t>implication d</w:t>
      </w:r>
      <w:r>
        <w:rPr>
          <w:lang w:val="fr-FR"/>
        </w:rPr>
        <w:t>’</w:t>
      </w:r>
      <w:r w:rsidRPr="0004459C">
        <w:rPr>
          <w:lang w:val="fr-FR"/>
        </w:rPr>
        <w:t xml:space="preserve">enfants dans les conflits armés (CRC/C/OPAC/UZB/CO/1) et les </w:t>
      </w:r>
      <w:r w:rsidRPr="0004459C">
        <w:rPr>
          <w:lang w:val="fr-FR"/>
        </w:rPr>
        <w:lastRenderedPageBreak/>
        <w:t>mesures prises pour garantir que la compétence extraterritoriale de l</w:t>
      </w:r>
      <w:r>
        <w:rPr>
          <w:lang w:val="fr-FR"/>
        </w:rPr>
        <w:t>’</w:t>
      </w:r>
      <w:r w:rsidRPr="0004459C">
        <w:rPr>
          <w:lang w:val="fr-FR"/>
        </w:rPr>
        <w:t>État partie s</w:t>
      </w:r>
      <w:r>
        <w:rPr>
          <w:lang w:val="fr-FR"/>
        </w:rPr>
        <w:t>’</w:t>
      </w:r>
      <w:r w:rsidRPr="0004459C">
        <w:rPr>
          <w:lang w:val="fr-FR"/>
        </w:rPr>
        <w:t>étend aux infractions visées par le Protocole facultatif.</w:t>
      </w:r>
    </w:p>
    <w:p w14:paraId="5A79F078" w14:textId="77777777" w:rsidR="00E216A7" w:rsidRPr="0004459C" w:rsidRDefault="00E216A7" w:rsidP="00E216A7">
      <w:pPr>
        <w:pStyle w:val="HChG"/>
        <w:rPr>
          <w:i/>
        </w:rPr>
      </w:pPr>
      <w:r w:rsidRPr="009858C8">
        <w:tab/>
      </w:r>
      <w:r w:rsidRPr="009858C8">
        <w:tab/>
      </w:r>
      <w:r w:rsidRPr="009858C8">
        <w:tab/>
      </w:r>
      <w:r w:rsidRPr="0004459C">
        <w:t>Deuxième partie</w:t>
      </w:r>
    </w:p>
    <w:p w14:paraId="130B17F1" w14:textId="681685D6" w:rsidR="00E216A7" w:rsidRPr="0004459C" w:rsidRDefault="00E216A7" w:rsidP="00E216A7">
      <w:pPr>
        <w:pStyle w:val="SingleTxtG"/>
        <w:rPr>
          <w:lang w:val="fr-FR"/>
        </w:rPr>
      </w:pPr>
      <w:r w:rsidRPr="0004459C">
        <w:rPr>
          <w:lang w:val="fr-FR"/>
        </w:rPr>
        <w:t>16.</w:t>
      </w:r>
      <w:r w:rsidRPr="0004459C">
        <w:rPr>
          <w:lang w:val="fr-FR"/>
        </w:rPr>
        <w:tab/>
        <w:t>L</w:t>
      </w:r>
      <w:r>
        <w:rPr>
          <w:lang w:val="fr-FR"/>
        </w:rPr>
        <w:t>’</w:t>
      </w:r>
      <w:r w:rsidRPr="0004459C">
        <w:rPr>
          <w:lang w:val="fr-FR"/>
        </w:rPr>
        <w:t>État partie est invité à mettre à jour brièvement (en trois pages maximum) les renseignements fournis dans son rapport en ce qui concerne</w:t>
      </w:r>
      <w:r>
        <w:rPr>
          <w:lang w:val="fr-FR"/>
        </w:rPr>
        <w:t> </w:t>
      </w:r>
      <w:r w:rsidRPr="0004459C">
        <w:rPr>
          <w:lang w:val="fr-FR"/>
        </w:rPr>
        <w:t>:</w:t>
      </w:r>
    </w:p>
    <w:p w14:paraId="2BA2450E" w14:textId="3D778C4C" w:rsidR="00E216A7" w:rsidRPr="0004459C" w:rsidRDefault="00E216A7" w:rsidP="00E216A7">
      <w:pPr>
        <w:pStyle w:val="SingleTxtG"/>
        <w:rPr>
          <w:lang w:val="fr-FR"/>
        </w:rPr>
      </w:pPr>
      <w:r w:rsidRPr="0004459C">
        <w:rPr>
          <w:lang w:val="fr-FR"/>
        </w:rPr>
        <w:tab/>
        <w:t>a)</w:t>
      </w:r>
      <w:r w:rsidRPr="0004459C">
        <w:rPr>
          <w:lang w:val="fr-FR"/>
        </w:rPr>
        <w:tab/>
        <w:t>Les nouveaux projets ou textes de loi et leurs règlements d</w:t>
      </w:r>
      <w:r>
        <w:rPr>
          <w:lang w:val="fr-FR"/>
        </w:rPr>
        <w:t>’</w:t>
      </w:r>
      <w:r w:rsidRPr="0004459C">
        <w:rPr>
          <w:lang w:val="fr-FR"/>
        </w:rPr>
        <w:t>application respectifs</w:t>
      </w:r>
      <w:r>
        <w:rPr>
          <w:lang w:val="fr-FR"/>
        </w:rPr>
        <w:t> </w:t>
      </w:r>
      <w:r w:rsidRPr="0004459C">
        <w:rPr>
          <w:lang w:val="fr-FR"/>
        </w:rPr>
        <w:t>;</w:t>
      </w:r>
    </w:p>
    <w:p w14:paraId="0B3FEF06" w14:textId="77777777" w:rsidR="00E216A7" w:rsidRPr="0004459C" w:rsidRDefault="00E216A7" w:rsidP="00E216A7">
      <w:pPr>
        <w:pStyle w:val="SingleTxtG"/>
        <w:rPr>
          <w:lang w:val="fr-FR"/>
        </w:rPr>
      </w:pPr>
      <w:r w:rsidRPr="0004459C">
        <w:rPr>
          <w:lang w:val="fr-FR"/>
        </w:rPr>
        <w:tab/>
        <w:t>b)</w:t>
      </w:r>
      <w:r w:rsidRPr="0004459C">
        <w:rPr>
          <w:lang w:val="fr-FR"/>
        </w:rPr>
        <w:tab/>
        <w:t>Les nouvelles institutions (et leur mandat) et les réformes institutionnelles ;</w:t>
      </w:r>
    </w:p>
    <w:p w14:paraId="2EC170DA" w14:textId="0A5441D1" w:rsidR="00E216A7" w:rsidRPr="0004459C" w:rsidRDefault="00E216A7" w:rsidP="00E216A7">
      <w:pPr>
        <w:pStyle w:val="SingleTxtG"/>
        <w:rPr>
          <w:lang w:val="fr-FR"/>
        </w:rPr>
      </w:pPr>
      <w:r w:rsidRPr="0004459C">
        <w:rPr>
          <w:lang w:val="fr-FR"/>
        </w:rPr>
        <w:tab/>
        <w:t>c)</w:t>
      </w:r>
      <w:r w:rsidRPr="0004459C">
        <w:rPr>
          <w:lang w:val="fr-FR"/>
        </w:rPr>
        <w:tab/>
        <w:t>Les politiques, programmes et plans d</w:t>
      </w:r>
      <w:r>
        <w:rPr>
          <w:lang w:val="fr-FR"/>
        </w:rPr>
        <w:t>’</w:t>
      </w:r>
      <w:r w:rsidRPr="0004459C">
        <w:rPr>
          <w:lang w:val="fr-FR"/>
        </w:rPr>
        <w:t>action récemment adoptés, ainsi que leur champ d</w:t>
      </w:r>
      <w:r>
        <w:rPr>
          <w:lang w:val="fr-FR"/>
        </w:rPr>
        <w:t>’</w:t>
      </w:r>
      <w:r w:rsidRPr="0004459C">
        <w:rPr>
          <w:lang w:val="fr-FR"/>
        </w:rPr>
        <w:t>application et leur financement</w:t>
      </w:r>
      <w:r>
        <w:rPr>
          <w:lang w:val="fr-FR"/>
        </w:rPr>
        <w:t> </w:t>
      </w:r>
      <w:r w:rsidRPr="0004459C">
        <w:rPr>
          <w:lang w:val="fr-FR"/>
        </w:rPr>
        <w:t>;</w:t>
      </w:r>
    </w:p>
    <w:p w14:paraId="4E133376" w14:textId="53F60454" w:rsidR="00E216A7" w:rsidRPr="0004459C" w:rsidRDefault="00E216A7" w:rsidP="00E216A7">
      <w:pPr>
        <w:pStyle w:val="SingleTxtG"/>
        <w:rPr>
          <w:lang w:val="fr-FR"/>
        </w:rPr>
      </w:pPr>
      <w:r w:rsidRPr="0004459C">
        <w:rPr>
          <w:lang w:val="fr-FR"/>
        </w:rPr>
        <w:tab/>
        <w:t>d)</w:t>
      </w:r>
      <w:r w:rsidRPr="0004459C">
        <w:rPr>
          <w:lang w:val="fr-FR"/>
        </w:rPr>
        <w:tab/>
        <w:t>Les instruments relatifs aux droits de l</w:t>
      </w:r>
      <w:r>
        <w:rPr>
          <w:lang w:val="fr-FR"/>
        </w:rPr>
        <w:t>’</w:t>
      </w:r>
      <w:r w:rsidRPr="0004459C">
        <w:rPr>
          <w:lang w:val="fr-FR"/>
        </w:rPr>
        <w:t xml:space="preserve">homme récemment ratifiés. </w:t>
      </w:r>
    </w:p>
    <w:p w14:paraId="51AA0EA8" w14:textId="77777777" w:rsidR="00E216A7" w:rsidRPr="0004459C" w:rsidRDefault="00E216A7" w:rsidP="00E216A7">
      <w:pPr>
        <w:pStyle w:val="HChG"/>
      </w:pPr>
      <w:r w:rsidRPr="009858C8">
        <w:tab/>
      </w:r>
      <w:r w:rsidRPr="009858C8">
        <w:tab/>
      </w:r>
      <w:r w:rsidRPr="0004459C">
        <w:t>Troisième partie</w:t>
      </w:r>
    </w:p>
    <w:p w14:paraId="0401263E" w14:textId="77777777" w:rsidR="00E216A7" w:rsidRPr="0004459C" w:rsidRDefault="00E216A7" w:rsidP="00E216A7">
      <w:pPr>
        <w:pStyle w:val="H1G"/>
      </w:pPr>
      <w:r>
        <w:tab/>
      </w:r>
      <w:r>
        <w:tab/>
      </w:r>
      <w:r w:rsidRPr="0004459C">
        <w:t>Données, statistiques et autres informations</w:t>
      </w:r>
    </w:p>
    <w:p w14:paraId="3B24B885" w14:textId="438E034D" w:rsidR="00E216A7" w:rsidRPr="0004459C" w:rsidRDefault="00E216A7" w:rsidP="00E216A7">
      <w:pPr>
        <w:pStyle w:val="SingleTxtG"/>
        <w:rPr>
          <w:lang w:val="fr-FR"/>
        </w:rPr>
      </w:pPr>
      <w:r w:rsidRPr="0004459C">
        <w:rPr>
          <w:lang w:val="fr-FR"/>
        </w:rPr>
        <w:t>17.</w:t>
      </w:r>
      <w:r w:rsidRPr="0004459C">
        <w:rPr>
          <w:lang w:val="fr-FR"/>
        </w:rPr>
        <w:tab/>
        <w:t>Fournir, pour les trois dernières années, des informations récapitulatives sur le budget consacré au secteur de l</w:t>
      </w:r>
      <w:r>
        <w:rPr>
          <w:lang w:val="fr-FR"/>
        </w:rPr>
        <w:t>’</w:t>
      </w:r>
      <w:r w:rsidRPr="0004459C">
        <w:rPr>
          <w:lang w:val="fr-FR"/>
        </w:rPr>
        <w:t xml:space="preserve">enfance et au secteur social, en indiquant quel pourcentage du budget national total et du produit national brut chacun des postes budgétaires concernés représente. Donner également des informations sur la répartition géographique de ces ressources. </w:t>
      </w:r>
    </w:p>
    <w:p w14:paraId="0AC78F4D" w14:textId="77777777" w:rsidR="00E216A7" w:rsidRPr="0004459C" w:rsidRDefault="00E216A7" w:rsidP="00E216A7">
      <w:pPr>
        <w:pStyle w:val="SingleTxtG"/>
        <w:rPr>
          <w:lang w:val="fr-FR"/>
        </w:rPr>
      </w:pPr>
      <w:r w:rsidRPr="0004459C">
        <w:rPr>
          <w:lang w:val="fr-FR"/>
        </w:rPr>
        <w:t>18.</w:t>
      </w:r>
      <w:r w:rsidRPr="0004459C">
        <w:rPr>
          <w:lang w:val="fr-FR"/>
        </w:rPr>
        <w:tab/>
        <w:t xml:space="preserve">Fournir, si possible, pour les trois dernières années, des données statistiques à jour, ventilées par âge, sexe, </w:t>
      </w:r>
      <w:r>
        <w:rPr>
          <w:lang w:val="fr-FR"/>
        </w:rPr>
        <w:t xml:space="preserve">type de handicap, </w:t>
      </w:r>
      <w:r w:rsidRPr="0004459C">
        <w:rPr>
          <w:lang w:val="fr-FR"/>
        </w:rPr>
        <w:t>origine ethnique, origine nationale, zone géographique et situation socioéconomique, concernant</w:t>
      </w:r>
      <w:r>
        <w:rPr>
          <w:lang w:val="fr-FR"/>
        </w:rPr>
        <w:t> </w:t>
      </w:r>
      <w:r w:rsidRPr="0004459C">
        <w:rPr>
          <w:lang w:val="fr-FR"/>
        </w:rPr>
        <w:t>:</w:t>
      </w:r>
    </w:p>
    <w:p w14:paraId="24D12D4E" w14:textId="2E6EF1E5" w:rsidR="00E216A7" w:rsidRPr="0004459C" w:rsidRDefault="00E216A7" w:rsidP="00E216A7">
      <w:pPr>
        <w:pStyle w:val="SingleTxtG"/>
        <w:rPr>
          <w:lang w:val="fr-FR"/>
        </w:rPr>
      </w:pPr>
      <w:r w:rsidRPr="0004459C">
        <w:rPr>
          <w:lang w:val="fr-FR"/>
        </w:rPr>
        <w:tab/>
        <w:t>a)</w:t>
      </w:r>
      <w:r w:rsidRPr="0004459C">
        <w:rPr>
          <w:lang w:val="fr-FR"/>
        </w:rPr>
        <w:tab/>
        <w:t>Les enfants victimes de négligence, de mauvais traitement</w:t>
      </w:r>
      <w:r>
        <w:rPr>
          <w:lang w:val="fr-FR"/>
        </w:rPr>
        <w:t>s</w:t>
      </w:r>
      <w:r w:rsidRPr="0004459C">
        <w:rPr>
          <w:lang w:val="fr-FR"/>
        </w:rPr>
        <w:t>, de violences et de sévices, y compris de violence sexuelle, ainsi que le nombre de plaintes, d</w:t>
      </w:r>
      <w:r>
        <w:rPr>
          <w:lang w:val="fr-FR"/>
        </w:rPr>
        <w:t>’</w:t>
      </w:r>
      <w:r w:rsidRPr="0004459C">
        <w:rPr>
          <w:lang w:val="fr-FR"/>
        </w:rPr>
        <w:t xml:space="preserve">enquêtes, de poursuites et de </w:t>
      </w:r>
      <w:r>
        <w:rPr>
          <w:lang w:val="fr-FR"/>
        </w:rPr>
        <w:t>condamnations </w:t>
      </w:r>
      <w:r w:rsidRPr="0004459C">
        <w:rPr>
          <w:lang w:val="fr-FR"/>
        </w:rPr>
        <w:t>;</w:t>
      </w:r>
    </w:p>
    <w:p w14:paraId="07C3C2E2" w14:textId="26532B53" w:rsidR="00E216A7" w:rsidRPr="0004459C" w:rsidRDefault="00E216A7" w:rsidP="00E216A7">
      <w:pPr>
        <w:pStyle w:val="SingleTxtG"/>
        <w:rPr>
          <w:lang w:val="fr-FR"/>
        </w:rPr>
      </w:pPr>
      <w:r w:rsidRPr="0004459C">
        <w:rPr>
          <w:lang w:val="fr-FR"/>
        </w:rPr>
        <w:tab/>
        <w:t>b)</w:t>
      </w:r>
      <w:r w:rsidRPr="0004459C">
        <w:rPr>
          <w:lang w:val="fr-FR"/>
        </w:rPr>
        <w:tab/>
        <w:t>La consommation de drogue</w:t>
      </w:r>
      <w:r>
        <w:rPr>
          <w:lang w:val="fr-FR"/>
        </w:rPr>
        <w:t>s</w:t>
      </w:r>
      <w:r w:rsidRPr="0004459C">
        <w:rPr>
          <w:lang w:val="fr-FR"/>
        </w:rPr>
        <w:t>, d</w:t>
      </w:r>
      <w:r>
        <w:rPr>
          <w:lang w:val="fr-FR"/>
        </w:rPr>
        <w:t>’</w:t>
      </w:r>
      <w:r w:rsidRPr="0004459C">
        <w:rPr>
          <w:lang w:val="fr-FR"/>
        </w:rPr>
        <w:t>alcool et de tabac chez les enfants</w:t>
      </w:r>
      <w:r>
        <w:rPr>
          <w:lang w:val="fr-FR"/>
        </w:rPr>
        <w:t> </w:t>
      </w:r>
      <w:r w:rsidRPr="0004459C">
        <w:rPr>
          <w:lang w:val="fr-FR"/>
        </w:rPr>
        <w:t>;</w:t>
      </w:r>
    </w:p>
    <w:p w14:paraId="7C181EC1" w14:textId="77777777" w:rsidR="00E216A7" w:rsidRPr="0004459C" w:rsidRDefault="00E216A7" w:rsidP="00E216A7">
      <w:pPr>
        <w:pStyle w:val="SingleTxtG"/>
        <w:rPr>
          <w:lang w:val="fr-FR"/>
        </w:rPr>
      </w:pPr>
      <w:r w:rsidRPr="0004459C">
        <w:rPr>
          <w:lang w:val="fr-FR"/>
        </w:rPr>
        <w:tab/>
        <w:t>c)</w:t>
      </w:r>
      <w:r w:rsidRPr="0004459C">
        <w:rPr>
          <w:lang w:val="fr-FR"/>
        </w:rPr>
        <w:tab/>
        <w:t>Les enfants en situation de rue</w:t>
      </w:r>
      <w:r>
        <w:rPr>
          <w:lang w:val="fr-FR"/>
        </w:rPr>
        <w:t> </w:t>
      </w:r>
      <w:r w:rsidRPr="0004459C">
        <w:rPr>
          <w:lang w:val="fr-FR"/>
        </w:rPr>
        <w:t xml:space="preserve">; </w:t>
      </w:r>
    </w:p>
    <w:p w14:paraId="4460DD55" w14:textId="42DD5CA4" w:rsidR="00E216A7" w:rsidRPr="0004459C" w:rsidRDefault="00E216A7" w:rsidP="00E216A7">
      <w:pPr>
        <w:pStyle w:val="SingleTxtG"/>
        <w:rPr>
          <w:lang w:val="fr-FR"/>
        </w:rPr>
      </w:pPr>
      <w:r w:rsidRPr="0004459C">
        <w:rPr>
          <w:lang w:val="fr-FR"/>
        </w:rPr>
        <w:tab/>
        <w:t>d)</w:t>
      </w:r>
      <w:r w:rsidRPr="0004459C">
        <w:rPr>
          <w:lang w:val="fr-FR"/>
        </w:rPr>
        <w:tab/>
        <w:t>Les enfants travaillant dans les secteurs formel et informel de l</w:t>
      </w:r>
      <w:r>
        <w:rPr>
          <w:lang w:val="fr-FR"/>
        </w:rPr>
        <w:t>’</w:t>
      </w:r>
      <w:r w:rsidRPr="0004459C">
        <w:rPr>
          <w:lang w:val="fr-FR"/>
        </w:rPr>
        <w:t>économie</w:t>
      </w:r>
      <w:r>
        <w:rPr>
          <w:lang w:val="fr-FR"/>
        </w:rPr>
        <w:t> </w:t>
      </w:r>
      <w:r w:rsidRPr="0004459C">
        <w:rPr>
          <w:lang w:val="fr-FR"/>
        </w:rPr>
        <w:t xml:space="preserve">; </w:t>
      </w:r>
    </w:p>
    <w:p w14:paraId="5317CC3C" w14:textId="172C6914" w:rsidR="00E216A7" w:rsidRPr="0004459C" w:rsidRDefault="00E216A7" w:rsidP="00E216A7">
      <w:pPr>
        <w:pStyle w:val="SingleTxtG"/>
        <w:rPr>
          <w:lang w:val="fr-FR"/>
        </w:rPr>
      </w:pPr>
      <w:r w:rsidRPr="0004459C">
        <w:rPr>
          <w:lang w:val="fr-FR"/>
        </w:rPr>
        <w:tab/>
        <w:t>e)</w:t>
      </w:r>
      <w:r w:rsidRPr="0004459C">
        <w:rPr>
          <w:lang w:val="fr-FR"/>
        </w:rPr>
        <w:tab/>
        <w:t>Les enfants recevant un enseignement dans la langue d</w:t>
      </w:r>
      <w:r>
        <w:rPr>
          <w:lang w:val="fr-FR"/>
        </w:rPr>
        <w:t>’</w:t>
      </w:r>
      <w:r w:rsidRPr="0004459C">
        <w:rPr>
          <w:lang w:val="fr-FR"/>
        </w:rPr>
        <w:t>une minorité nationale</w:t>
      </w:r>
      <w:r>
        <w:rPr>
          <w:lang w:val="fr-FR"/>
        </w:rPr>
        <w:t> </w:t>
      </w:r>
      <w:r w:rsidRPr="0004459C">
        <w:rPr>
          <w:lang w:val="fr-FR"/>
        </w:rPr>
        <w:t>;</w:t>
      </w:r>
    </w:p>
    <w:p w14:paraId="53030924" w14:textId="1A38BCD5" w:rsidR="00E216A7" w:rsidRPr="0004459C" w:rsidRDefault="00E216A7" w:rsidP="00E216A7">
      <w:pPr>
        <w:pStyle w:val="SingleTxtG"/>
        <w:rPr>
          <w:lang w:val="fr-FR"/>
        </w:rPr>
      </w:pPr>
      <w:r w:rsidRPr="0004459C">
        <w:rPr>
          <w:lang w:val="fr-FR"/>
        </w:rPr>
        <w:tab/>
        <w:t>f)</w:t>
      </w:r>
      <w:r w:rsidRPr="0004459C">
        <w:rPr>
          <w:lang w:val="fr-FR"/>
        </w:rPr>
        <w:tab/>
        <w:t>Les cas de maltraitance et de violence visant des enfants, y compris la violence domestique, les châtiments corporels et les abus sexuels, les enquêtes menées dans de telles affaires et l</w:t>
      </w:r>
      <w:r>
        <w:rPr>
          <w:lang w:val="fr-FR"/>
        </w:rPr>
        <w:t>’</w:t>
      </w:r>
      <w:r w:rsidRPr="0004459C">
        <w:rPr>
          <w:lang w:val="fr-FR"/>
        </w:rPr>
        <w:t>issue des procès, notamment les peines prononcées contre les auteurs des faits et l</w:t>
      </w:r>
      <w:r>
        <w:rPr>
          <w:lang w:val="fr-FR"/>
        </w:rPr>
        <w:t>a</w:t>
      </w:r>
      <w:r w:rsidRPr="0004459C">
        <w:rPr>
          <w:lang w:val="fr-FR"/>
        </w:rPr>
        <w:t xml:space="preserve"> réparation accordée aux victimes</w:t>
      </w:r>
      <w:r>
        <w:rPr>
          <w:lang w:val="fr-FR"/>
        </w:rPr>
        <w:t> </w:t>
      </w:r>
      <w:r w:rsidRPr="0004459C">
        <w:rPr>
          <w:lang w:val="fr-FR"/>
        </w:rPr>
        <w:t>;</w:t>
      </w:r>
    </w:p>
    <w:p w14:paraId="368280C5" w14:textId="77777777" w:rsidR="00E216A7" w:rsidRPr="0004459C" w:rsidRDefault="00E216A7" w:rsidP="00E216A7">
      <w:pPr>
        <w:pStyle w:val="SingleTxtG"/>
        <w:rPr>
          <w:lang w:val="fr-FR"/>
        </w:rPr>
      </w:pPr>
      <w:r w:rsidRPr="0004459C">
        <w:rPr>
          <w:lang w:val="fr-FR"/>
        </w:rPr>
        <w:tab/>
        <w:t>g)</w:t>
      </w:r>
      <w:r w:rsidRPr="0004459C">
        <w:rPr>
          <w:lang w:val="fr-FR"/>
        </w:rPr>
        <w:tab/>
        <w:t>La couverture vaccinale.</w:t>
      </w:r>
    </w:p>
    <w:p w14:paraId="4792E579" w14:textId="576DE262" w:rsidR="00E216A7" w:rsidRPr="0004459C" w:rsidRDefault="00E216A7" w:rsidP="00E216A7">
      <w:pPr>
        <w:pStyle w:val="SingleTxtG"/>
        <w:rPr>
          <w:lang w:val="fr-FR"/>
        </w:rPr>
      </w:pPr>
      <w:r w:rsidRPr="0004459C">
        <w:rPr>
          <w:lang w:val="fr-FR"/>
        </w:rPr>
        <w:t>19.</w:t>
      </w:r>
      <w:r w:rsidRPr="0004459C">
        <w:rPr>
          <w:lang w:val="fr-FR"/>
        </w:rPr>
        <w:tab/>
        <w:t>Fournir, si possible, pour les trois dernières années, des données ventilées par âge, sexe, milieu socioéconomique, origine ethnique et zone géographique concernant la situation des enfants privés de milieu familial, en indiquant le nombre d</w:t>
      </w:r>
      <w:r>
        <w:rPr>
          <w:lang w:val="fr-FR"/>
        </w:rPr>
        <w:t>’</w:t>
      </w:r>
      <w:r w:rsidRPr="0004459C">
        <w:rPr>
          <w:lang w:val="fr-FR"/>
        </w:rPr>
        <w:t>enfants</w:t>
      </w:r>
      <w:r>
        <w:rPr>
          <w:lang w:val="fr-FR"/>
        </w:rPr>
        <w:t> </w:t>
      </w:r>
      <w:r w:rsidRPr="0004459C">
        <w:rPr>
          <w:lang w:val="fr-FR"/>
        </w:rPr>
        <w:t>:</w:t>
      </w:r>
    </w:p>
    <w:p w14:paraId="697A3FFA" w14:textId="77777777" w:rsidR="00E216A7" w:rsidRPr="0004459C" w:rsidRDefault="00E216A7" w:rsidP="00E216A7">
      <w:pPr>
        <w:pStyle w:val="SingleTxtG"/>
        <w:rPr>
          <w:lang w:val="fr-FR"/>
        </w:rPr>
      </w:pPr>
      <w:r w:rsidRPr="0004459C">
        <w:rPr>
          <w:lang w:val="fr-FR"/>
        </w:rPr>
        <w:tab/>
        <w:t>a)</w:t>
      </w:r>
      <w:r w:rsidRPr="0004459C">
        <w:rPr>
          <w:lang w:val="fr-FR"/>
        </w:rPr>
        <w:tab/>
        <w:t>Séparés de leurs parents</w:t>
      </w:r>
      <w:r>
        <w:rPr>
          <w:lang w:val="fr-FR"/>
        </w:rPr>
        <w:t> </w:t>
      </w:r>
      <w:r w:rsidRPr="0004459C">
        <w:rPr>
          <w:lang w:val="fr-FR"/>
        </w:rPr>
        <w:t>;</w:t>
      </w:r>
    </w:p>
    <w:p w14:paraId="11F53EAD" w14:textId="77777777" w:rsidR="00E216A7" w:rsidRPr="0004459C" w:rsidRDefault="00E216A7" w:rsidP="00E216A7">
      <w:pPr>
        <w:pStyle w:val="SingleTxtG"/>
        <w:rPr>
          <w:lang w:val="fr-FR"/>
        </w:rPr>
      </w:pPr>
      <w:r w:rsidRPr="0004459C">
        <w:rPr>
          <w:lang w:val="fr-FR"/>
        </w:rPr>
        <w:tab/>
        <w:t>b)</w:t>
      </w:r>
      <w:r w:rsidRPr="0004459C">
        <w:rPr>
          <w:lang w:val="fr-FR"/>
        </w:rPr>
        <w:tab/>
        <w:t>Placés en institution (en ventilant les données selon la durée du placement)</w:t>
      </w:r>
      <w:r>
        <w:rPr>
          <w:lang w:val="fr-FR"/>
        </w:rPr>
        <w:t> </w:t>
      </w:r>
      <w:r w:rsidRPr="0004459C">
        <w:rPr>
          <w:lang w:val="fr-FR"/>
        </w:rPr>
        <w:t>;</w:t>
      </w:r>
    </w:p>
    <w:p w14:paraId="0872390F" w14:textId="712CCE56" w:rsidR="00E216A7" w:rsidRPr="0004459C" w:rsidRDefault="00E216A7" w:rsidP="00E216A7">
      <w:pPr>
        <w:pStyle w:val="SingleTxtG"/>
        <w:rPr>
          <w:lang w:val="fr-FR"/>
        </w:rPr>
      </w:pPr>
      <w:r w:rsidRPr="0004459C">
        <w:rPr>
          <w:lang w:val="fr-FR"/>
        </w:rPr>
        <w:tab/>
        <w:t>c)</w:t>
      </w:r>
      <w:r w:rsidRPr="0004459C">
        <w:rPr>
          <w:lang w:val="fr-FR"/>
        </w:rPr>
        <w:tab/>
        <w:t>Placés en famille d</w:t>
      </w:r>
      <w:r>
        <w:rPr>
          <w:lang w:val="fr-FR"/>
        </w:rPr>
        <w:t>’</w:t>
      </w:r>
      <w:r w:rsidRPr="0004459C">
        <w:rPr>
          <w:lang w:val="fr-FR"/>
        </w:rPr>
        <w:t>accueil.</w:t>
      </w:r>
    </w:p>
    <w:p w14:paraId="2103AF7F" w14:textId="6B41F5C4" w:rsidR="00E216A7" w:rsidRPr="0004459C" w:rsidRDefault="00E216A7" w:rsidP="00E216A7">
      <w:pPr>
        <w:pStyle w:val="SingleTxtG"/>
        <w:rPr>
          <w:lang w:val="fr-FR"/>
        </w:rPr>
      </w:pPr>
      <w:r w:rsidRPr="0004459C">
        <w:rPr>
          <w:lang w:val="fr-FR"/>
        </w:rPr>
        <w:t>20.</w:t>
      </w:r>
      <w:r w:rsidRPr="0004459C">
        <w:rPr>
          <w:lang w:val="fr-FR"/>
        </w:rPr>
        <w:tab/>
        <w:t>Fournir, si possible, pour les trois dernières années, des données ventilées par âge, sexe, type de handicap, origine ethnique et zone géographique, concernant le nombre d</w:t>
      </w:r>
      <w:r>
        <w:rPr>
          <w:lang w:val="fr-FR"/>
        </w:rPr>
        <w:t>’</w:t>
      </w:r>
      <w:r w:rsidRPr="0004459C">
        <w:rPr>
          <w:lang w:val="fr-FR"/>
        </w:rPr>
        <w:t>enfants handicapés</w:t>
      </w:r>
      <w:r>
        <w:rPr>
          <w:lang w:val="fr-FR"/>
        </w:rPr>
        <w:t> </w:t>
      </w:r>
      <w:r w:rsidRPr="0004459C">
        <w:rPr>
          <w:lang w:val="fr-FR"/>
        </w:rPr>
        <w:t>:</w:t>
      </w:r>
    </w:p>
    <w:p w14:paraId="257053B6" w14:textId="77777777" w:rsidR="00E216A7" w:rsidRPr="0004459C" w:rsidRDefault="00E216A7" w:rsidP="00E216A7">
      <w:pPr>
        <w:pStyle w:val="SingleTxtG"/>
        <w:rPr>
          <w:lang w:val="fr-FR"/>
        </w:rPr>
      </w:pPr>
      <w:r w:rsidRPr="0004459C">
        <w:rPr>
          <w:lang w:val="fr-FR"/>
        </w:rPr>
        <w:tab/>
        <w:t>a)</w:t>
      </w:r>
      <w:r w:rsidRPr="0004459C">
        <w:rPr>
          <w:lang w:val="fr-FR"/>
        </w:rPr>
        <w:tab/>
        <w:t>Vivant dans leur famille</w:t>
      </w:r>
      <w:r>
        <w:rPr>
          <w:lang w:val="fr-FR"/>
        </w:rPr>
        <w:t> </w:t>
      </w:r>
      <w:r w:rsidRPr="0004459C">
        <w:rPr>
          <w:lang w:val="fr-FR"/>
        </w:rPr>
        <w:t>;</w:t>
      </w:r>
    </w:p>
    <w:p w14:paraId="614825E9" w14:textId="77777777" w:rsidR="00E216A7" w:rsidRPr="0004459C" w:rsidRDefault="00E216A7" w:rsidP="00E216A7">
      <w:pPr>
        <w:pStyle w:val="SingleTxtG"/>
        <w:rPr>
          <w:lang w:val="fr-FR"/>
        </w:rPr>
      </w:pPr>
      <w:r w:rsidRPr="0004459C">
        <w:rPr>
          <w:lang w:val="fr-FR"/>
        </w:rPr>
        <w:lastRenderedPageBreak/>
        <w:tab/>
        <w:t>b)</w:t>
      </w:r>
      <w:r w:rsidRPr="0004459C">
        <w:rPr>
          <w:lang w:val="fr-FR"/>
        </w:rPr>
        <w:tab/>
        <w:t xml:space="preserve">Vivant </w:t>
      </w:r>
      <w:r>
        <w:rPr>
          <w:lang w:val="fr-FR"/>
        </w:rPr>
        <w:t>en institution </w:t>
      </w:r>
      <w:r w:rsidRPr="0004459C">
        <w:rPr>
          <w:lang w:val="fr-FR"/>
        </w:rPr>
        <w:t>;</w:t>
      </w:r>
    </w:p>
    <w:p w14:paraId="27E34FB6" w14:textId="77777777" w:rsidR="00E216A7" w:rsidRPr="0004459C" w:rsidRDefault="00E216A7" w:rsidP="00E216A7">
      <w:pPr>
        <w:pStyle w:val="SingleTxtG"/>
        <w:rPr>
          <w:lang w:val="fr-FR"/>
        </w:rPr>
      </w:pPr>
      <w:r w:rsidRPr="0004459C">
        <w:rPr>
          <w:lang w:val="fr-FR"/>
        </w:rPr>
        <w:tab/>
        <w:t>c)</w:t>
      </w:r>
      <w:r w:rsidRPr="0004459C">
        <w:rPr>
          <w:lang w:val="fr-FR"/>
        </w:rPr>
        <w:tab/>
        <w:t>Fréquentant une école ordinaire</w:t>
      </w:r>
      <w:r>
        <w:rPr>
          <w:lang w:val="fr-FR"/>
        </w:rPr>
        <w:t> </w:t>
      </w:r>
      <w:r w:rsidRPr="0004459C">
        <w:rPr>
          <w:lang w:val="fr-FR"/>
        </w:rPr>
        <w:t xml:space="preserve">; </w:t>
      </w:r>
    </w:p>
    <w:p w14:paraId="5675BA74" w14:textId="77777777" w:rsidR="00E216A7" w:rsidRPr="0004459C" w:rsidRDefault="00E216A7" w:rsidP="00E216A7">
      <w:pPr>
        <w:pStyle w:val="SingleTxtG"/>
        <w:rPr>
          <w:lang w:val="fr-FR"/>
        </w:rPr>
      </w:pPr>
      <w:r w:rsidRPr="0004459C">
        <w:rPr>
          <w:lang w:val="fr-FR"/>
        </w:rPr>
        <w:tab/>
        <w:t>d)</w:t>
      </w:r>
      <w:r w:rsidRPr="0004459C">
        <w:rPr>
          <w:lang w:val="fr-FR"/>
        </w:rPr>
        <w:tab/>
        <w:t>Fréquentant une classe ou une école spécialisée</w:t>
      </w:r>
      <w:r>
        <w:rPr>
          <w:lang w:val="fr-FR"/>
        </w:rPr>
        <w:t> </w:t>
      </w:r>
      <w:r w:rsidRPr="0004459C">
        <w:rPr>
          <w:lang w:val="fr-FR"/>
        </w:rPr>
        <w:t>;</w:t>
      </w:r>
    </w:p>
    <w:p w14:paraId="7D7EDCF6" w14:textId="77777777" w:rsidR="00E216A7" w:rsidRPr="0004459C" w:rsidRDefault="00E216A7" w:rsidP="00E216A7">
      <w:pPr>
        <w:pStyle w:val="SingleTxtG"/>
        <w:rPr>
          <w:lang w:val="fr-FR"/>
        </w:rPr>
      </w:pPr>
      <w:r w:rsidRPr="0004459C">
        <w:rPr>
          <w:lang w:val="fr-FR"/>
        </w:rPr>
        <w:tab/>
        <w:t>e)</w:t>
      </w:r>
      <w:r w:rsidRPr="0004459C">
        <w:rPr>
          <w:lang w:val="fr-FR"/>
        </w:rPr>
        <w:tab/>
        <w:t>Recevant un enseignement professionnel ou supérieur</w:t>
      </w:r>
      <w:r>
        <w:rPr>
          <w:lang w:val="fr-FR"/>
        </w:rPr>
        <w:t> </w:t>
      </w:r>
      <w:r w:rsidRPr="0004459C">
        <w:rPr>
          <w:lang w:val="fr-FR"/>
        </w:rPr>
        <w:t>;</w:t>
      </w:r>
    </w:p>
    <w:p w14:paraId="06EFCDFE" w14:textId="77777777" w:rsidR="00E216A7" w:rsidRPr="0004459C" w:rsidRDefault="00E216A7" w:rsidP="00E216A7">
      <w:pPr>
        <w:pStyle w:val="SingleTxtG"/>
        <w:rPr>
          <w:lang w:val="fr-FR"/>
        </w:rPr>
      </w:pPr>
      <w:r w:rsidRPr="0004459C">
        <w:rPr>
          <w:lang w:val="fr-FR"/>
        </w:rPr>
        <w:tab/>
        <w:t>f)</w:t>
      </w:r>
      <w:r w:rsidRPr="0004459C">
        <w:rPr>
          <w:lang w:val="fr-FR"/>
        </w:rPr>
        <w:tab/>
        <w:t>Non scolarisés.</w:t>
      </w:r>
    </w:p>
    <w:p w14:paraId="38BE503B" w14:textId="740C4C91" w:rsidR="00E216A7" w:rsidRPr="0004459C" w:rsidRDefault="00E216A7" w:rsidP="00E216A7">
      <w:pPr>
        <w:pStyle w:val="SingleTxtG"/>
        <w:rPr>
          <w:lang w:val="fr-FR"/>
        </w:rPr>
      </w:pPr>
      <w:r w:rsidRPr="0004459C">
        <w:rPr>
          <w:lang w:val="fr-FR"/>
        </w:rPr>
        <w:t>21.</w:t>
      </w:r>
      <w:r w:rsidRPr="0004459C">
        <w:rPr>
          <w:lang w:val="fr-FR"/>
        </w:rPr>
        <w:tab/>
        <w:t>Fournir, si possible, pour les trois dernières années, des données statistiques à jour, ventilées par âge, sexe, type d</w:t>
      </w:r>
      <w:r>
        <w:rPr>
          <w:lang w:val="fr-FR"/>
        </w:rPr>
        <w:t>’</w:t>
      </w:r>
      <w:r w:rsidRPr="0004459C">
        <w:rPr>
          <w:lang w:val="fr-FR"/>
        </w:rPr>
        <w:t>infraction, origine ethnique, origine nationale, zone géographique et situation socioéconomique, concernant les enfants en conflit avec la loi qui</w:t>
      </w:r>
      <w:r>
        <w:rPr>
          <w:lang w:val="fr-FR"/>
        </w:rPr>
        <w:t> </w:t>
      </w:r>
      <w:r w:rsidRPr="0004459C">
        <w:rPr>
          <w:lang w:val="fr-FR"/>
        </w:rPr>
        <w:t>:</w:t>
      </w:r>
    </w:p>
    <w:p w14:paraId="7818C1CB" w14:textId="6DBF66EB" w:rsidR="00E216A7" w:rsidRPr="0004459C" w:rsidRDefault="00E216A7" w:rsidP="00E216A7">
      <w:pPr>
        <w:pStyle w:val="SingleTxtG"/>
        <w:rPr>
          <w:lang w:val="fr-FR"/>
        </w:rPr>
      </w:pPr>
      <w:r w:rsidRPr="0004459C">
        <w:rPr>
          <w:lang w:val="fr-FR"/>
        </w:rPr>
        <w:tab/>
        <w:t>a)</w:t>
      </w:r>
      <w:r w:rsidRPr="0004459C">
        <w:rPr>
          <w:lang w:val="fr-FR"/>
        </w:rPr>
        <w:tab/>
        <w:t>Ont fait l</w:t>
      </w:r>
      <w:r>
        <w:rPr>
          <w:lang w:val="fr-FR"/>
        </w:rPr>
        <w:t>’</w:t>
      </w:r>
      <w:r w:rsidRPr="0004459C">
        <w:rPr>
          <w:lang w:val="fr-FR"/>
        </w:rPr>
        <w:t>objet d</w:t>
      </w:r>
      <w:r>
        <w:rPr>
          <w:lang w:val="fr-FR"/>
        </w:rPr>
        <w:t>’</w:t>
      </w:r>
      <w:r w:rsidRPr="0004459C">
        <w:rPr>
          <w:lang w:val="fr-FR"/>
        </w:rPr>
        <w:t>une enquête</w:t>
      </w:r>
      <w:r>
        <w:rPr>
          <w:lang w:val="fr-FR"/>
        </w:rPr>
        <w:t> </w:t>
      </w:r>
      <w:r w:rsidRPr="0004459C">
        <w:rPr>
          <w:lang w:val="fr-FR"/>
        </w:rPr>
        <w:t xml:space="preserve">; </w:t>
      </w:r>
    </w:p>
    <w:p w14:paraId="68CF8B32" w14:textId="77777777" w:rsidR="00E216A7" w:rsidRPr="0004459C" w:rsidRDefault="00E216A7" w:rsidP="00E216A7">
      <w:pPr>
        <w:pStyle w:val="SingleTxtG"/>
        <w:rPr>
          <w:lang w:val="fr-FR"/>
        </w:rPr>
      </w:pPr>
      <w:r w:rsidRPr="0004459C">
        <w:rPr>
          <w:lang w:val="fr-FR"/>
        </w:rPr>
        <w:tab/>
        <w:t>b)</w:t>
      </w:r>
      <w:r w:rsidRPr="0004459C">
        <w:rPr>
          <w:lang w:val="fr-FR"/>
        </w:rPr>
        <w:tab/>
        <w:t>Ont été arrêtés</w:t>
      </w:r>
      <w:r>
        <w:rPr>
          <w:lang w:val="fr-FR"/>
        </w:rPr>
        <w:t> </w:t>
      </w:r>
      <w:r w:rsidRPr="0004459C">
        <w:rPr>
          <w:lang w:val="fr-FR"/>
        </w:rPr>
        <w:t>;</w:t>
      </w:r>
    </w:p>
    <w:p w14:paraId="7D1BE024" w14:textId="77777777" w:rsidR="00E216A7" w:rsidRPr="0004459C" w:rsidRDefault="00E216A7" w:rsidP="00E216A7">
      <w:pPr>
        <w:pStyle w:val="SingleTxtG"/>
        <w:rPr>
          <w:lang w:val="fr-FR"/>
        </w:rPr>
      </w:pPr>
      <w:r w:rsidRPr="0004459C">
        <w:rPr>
          <w:lang w:val="fr-FR"/>
        </w:rPr>
        <w:tab/>
        <w:t>c)</w:t>
      </w:r>
      <w:r w:rsidRPr="0004459C">
        <w:rPr>
          <w:lang w:val="fr-FR"/>
        </w:rPr>
        <w:tab/>
        <w:t>Ont bénéficié de programmes de déjudiciarisation</w:t>
      </w:r>
      <w:r>
        <w:rPr>
          <w:lang w:val="fr-FR"/>
        </w:rPr>
        <w:t> </w:t>
      </w:r>
      <w:r w:rsidRPr="0004459C">
        <w:rPr>
          <w:lang w:val="fr-FR"/>
        </w:rPr>
        <w:t>;</w:t>
      </w:r>
    </w:p>
    <w:p w14:paraId="3172C342" w14:textId="77777777" w:rsidR="00E216A7" w:rsidRPr="0004459C" w:rsidRDefault="00E216A7" w:rsidP="00E216A7">
      <w:pPr>
        <w:pStyle w:val="SingleTxtG"/>
        <w:rPr>
          <w:lang w:val="fr-FR"/>
        </w:rPr>
      </w:pPr>
      <w:r w:rsidRPr="0004459C">
        <w:rPr>
          <w:lang w:val="fr-FR"/>
        </w:rPr>
        <w:tab/>
        <w:t>d)</w:t>
      </w:r>
      <w:r w:rsidRPr="0004459C">
        <w:rPr>
          <w:lang w:val="fr-FR"/>
        </w:rPr>
        <w:tab/>
        <w:t>Sont en détention provisoire</w:t>
      </w:r>
      <w:r>
        <w:rPr>
          <w:lang w:val="fr-FR"/>
        </w:rPr>
        <w:t> </w:t>
      </w:r>
      <w:r w:rsidRPr="0004459C">
        <w:rPr>
          <w:lang w:val="fr-FR"/>
        </w:rPr>
        <w:t>;</w:t>
      </w:r>
    </w:p>
    <w:p w14:paraId="1AB99053" w14:textId="362F781E" w:rsidR="00E216A7" w:rsidRPr="0004459C" w:rsidRDefault="00E216A7" w:rsidP="00E216A7">
      <w:pPr>
        <w:pStyle w:val="SingleTxtG"/>
        <w:rPr>
          <w:lang w:val="fr-FR"/>
        </w:rPr>
      </w:pPr>
      <w:r w:rsidRPr="0004459C">
        <w:rPr>
          <w:lang w:val="fr-FR"/>
        </w:rPr>
        <w:tab/>
        <w:t>e)</w:t>
      </w:r>
      <w:r w:rsidRPr="0004459C">
        <w:rPr>
          <w:lang w:val="fr-FR"/>
        </w:rPr>
        <w:tab/>
        <w:t xml:space="preserve">Purgent </w:t>
      </w:r>
      <w:r>
        <w:rPr>
          <w:lang w:val="fr-FR"/>
        </w:rPr>
        <w:t>une</w:t>
      </w:r>
      <w:r w:rsidRPr="0004459C">
        <w:rPr>
          <w:lang w:val="fr-FR"/>
        </w:rPr>
        <w:t xml:space="preserve"> peine </w:t>
      </w:r>
      <w:r>
        <w:rPr>
          <w:lang w:val="fr-FR"/>
        </w:rPr>
        <w:t>de</w:t>
      </w:r>
      <w:r w:rsidRPr="0004459C">
        <w:rPr>
          <w:lang w:val="fr-FR"/>
        </w:rPr>
        <w:t xml:space="preserve"> détention (préciser l</w:t>
      </w:r>
      <w:r>
        <w:rPr>
          <w:lang w:val="fr-FR"/>
        </w:rPr>
        <w:t>’</w:t>
      </w:r>
      <w:r w:rsidRPr="0004459C">
        <w:rPr>
          <w:lang w:val="fr-FR"/>
        </w:rPr>
        <w:t xml:space="preserve">infraction </w:t>
      </w:r>
      <w:r>
        <w:rPr>
          <w:lang w:val="fr-FR"/>
        </w:rPr>
        <w:t>commise</w:t>
      </w:r>
      <w:r w:rsidRPr="0004459C">
        <w:rPr>
          <w:lang w:val="fr-FR"/>
        </w:rPr>
        <w:t xml:space="preserve"> et la durée de la peine).</w:t>
      </w:r>
    </w:p>
    <w:p w14:paraId="5BE26F5B" w14:textId="10E4CB21" w:rsidR="00E216A7" w:rsidRPr="0004459C" w:rsidRDefault="00E216A7" w:rsidP="00E216A7">
      <w:pPr>
        <w:pStyle w:val="SingleTxtG"/>
        <w:rPr>
          <w:lang w:val="fr-FR"/>
        </w:rPr>
      </w:pPr>
      <w:r w:rsidRPr="0004459C">
        <w:rPr>
          <w:lang w:val="fr-FR"/>
        </w:rPr>
        <w:t>22.</w:t>
      </w:r>
      <w:r w:rsidRPr="0004459C">
        <w:rPr>
          <w:lang w:val="fr-FR"/>
        </w:rPr>
        <w:tab/>
        <w:t>Fournir des renseignements sur la manière dont les activités de planification, de mise en œuvre et de suivi des mesures visant à atteindre les objectifs de développement durable intègrent une approche fondée sur les droits de l</w:t>
      </w:r>
      <w:r>
        <w:rPr>
          <w:lang w:val="fr-FR"/>
        </w:rPr>
        <w:t>’</w:t>
      </w:r>
      <w:r w:rsidRPr="0004459C">
        <w:rPr>
          <w:lang w:val="fr-FR"/>
        </w:rPr>
        <w:t>enfant, notamment en ce qui concerne la participation des enfants et la collecte de données, et sur la manière dont elles favorisent la réalisation des droits de l</w:t>
      </w:r>
      <w:r>
        <w:rPr>
          <w:lang w:val="fr-FR"/>
        </w:rPr>
        <w:t>’</w:t>
      </w:r>
      <w:r w:rsidRPr="0004459C">
        <w:rPr>
          <w:lang w:val="fr-FR"/>
        </w:rPr>
        <w:t>enfant consacrés par la Convention et les Protocoles facultatifs s</w:t>
      </w:r>
      <w:r>
        <w:rPr>
          <w:lang w:val="fr-FR"/>
        </w:rPr>
        <w:t>’</w:t>
      </w:r>
      <w:r w:rsidRPr="0004459C">
        <w:rPr>
          <w:lang w:val="fr-FR"/>
        </w:rPr>
        <w:t>y rapportant.</w:t>
      </w:r>
      <w:r w:rsidR="00565CDB">
        <w:rPr>
          <w:lang w:val="fr-FR"/>
        </w:rPr>
        <w:t xml:space="preserve"> </w:t>
      </w:r>
    </w:p>
    <w:p w14:paraId="18D6E089" w14:textId="77777777" w:rsidR="00E216A7" w:rsidRPr="0004459C" w:rsidRDefault="00E216A7" w:rsidP="00E216A7">
      <w:pPr>
        <w:pStyle w:val="SingleTxtG"/>
        <w:rPr>
          <w:lang w:val="fr-FR"/>
        </w:rPr>
      </w:pPr>
      <w:r w:rsidRPr="0004459C">
        <w:rPr>
          <w:lang w:val="fr-FR"/>
        </w:rPr>
        <w:t>23.</w:t>
      </w:r>
      <w:r w:rsidRPr="0004459C">
        <w:rPr>
          <w:lang w:val="fr-FR"/>
        </w:rPr>
        <w:tab/>
        <w:t>Mettre à jour toutes les données figurant dans le rapport qui seraient obsolètes ou ne tiendraient pas compte de faits nouveaux.</w:t>
      </w:r>
    </w:p>
    <w:p w14:paraId="06709F85" w14:textId="1648F555" w:rsidR="00E216A7" w:rsidRPr="00217F01" w:rsidRDefault="00E216A7" w:rsidP="00E216A7">
      <w:pPr>
        <w:pStyle w:val="SingleTxtG"/>
        <w:rPr>
          <w:lang w:val="fr-FR"/>
        </w:rPr>
      </w:pPr>
      <w:r w:rsidRPr="0004459C">
        <w:rPr>
          <w:lang w:val="fr-FR"/>
        </w:rPr>
        <w:t>24.</w:t>
      </w:r>
      <w:r w:rsidRPr="0004459C">
        <w:rPr>
          <w:lang w:val="fr-FR"/>
        </w:rPr>
        <w:tab/>
        <w:t>En outre, l</w:t>
      </w:r>
      <w:r>
        <w:rPr>
          <w:lang w:val="fr-FR"/>
        </w:rPr>
        <w:t>’</w:t>
      </w:r>
      <w:r w:rsidRPr="0004459C">
        <w:rPr>
          <w:lang w:val="fr-FR"/>
        </w:rPr>
        <w:t>État partie voudra peut-être dresser la liste des domaines liés à l</w:t>
      </w:r>
      <w:r>
        <w:rPr>
          <w:lang w:val="fr-FR"/>
        </w:rPr>
        <w:t>’</w:t>
      </w:r>
      <w:r w:rsidRPr="0004459C">
        <w:rPr>
          <w:lang w:val="fr-FR"/>
        </w:rPr>
        <w:t>enfance qu</w:t>
      </w:r>
      <w:r>
        <w:rPr>
          <w:lang w:val="fr-FR"/>
        </w:rPr>
        <w:t>’</w:t>
      </w:r>
      <w:r w:rsidRPr="0004459C">
        <w:rPr>
          <w:lang w:val="fr-FR"/>
        </w:rPr>
        <w:t>il estime prioritaires au regard de l</w:t>
      </w:r>
      <w:r>
        <w:rPr>
          <w:lang w:val="fr-FR"/>
        </w:rPr>
        <w:t>’</w:t>
      </w:r>
      <w:r w:rsidRPr="0004459C">
        <w:rPr>
          <w:lang w:val="fr-FR"/>
        </w:rPr>
        <w:t>application de la Convention.</w:t>
      </w:r>
    </w:p>
    <w:p w14:paraId="23E703BA" w14:textId="07F878A0" w:rsidR="007341B7" w:rsidRPr="00E216A7" w:rsidRDefault="00E216A7" w:rsidP="00E216A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341B7" w:rsidRPr="00E216A7" w:rsidSect="00E216A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A7DEBE" w14:textId="77777777" w:rsidR="00621A4F" w:rsidRDefault="00621A4F" w:rsidP="00F95C08">
      <w:pPr>
        <w:spacing w:line="240" w:lineRule="auto"/>
      </w:pPr>
    </w:p>
  </w:endnote>
  <w:endnote w:type="continuationSeparator" w:id="0">
    <w:p w14:paraId="6DDB19B6" w14:textId="77777777" w:rsidR="00621A4F" w:rsidRPr="00AC3823" w:rsidRDefault="00621A4F" w:rsidP="00AC3823">
      <w:pPr>
        <w:pStyle w:val="Pieddepage"/>
      </w:pPr>
    </w:p>
  </w:endnote>
  <w:endnote w:type="continuationNotice" w:id="1">
    <w:p w14:paraId="1C974ABE" w14:textId="77777777" w:rsidR="00621A4F" w:rsidRDefault="00621A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21002A87" w:usb1="00000000" w:usb2="00000000"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E8AC0" w14:textId="2A9A11DC" w:rsidR="00E216A7" w:rsidRPr="00E216A7" w:rsidRDefault="00E216A7" w:rsidP="00E216A7">
    <w:pPr>
      <w:pStyle w:val="Pieddepage"/>
      <w:tabs>
        <w:tab w:val="right" w:pos="9638"/>
      </w:tabs>
    </w:pPr>
    <w:r w:rsidRPr="00E216A7">
      <w:rPr>
        <w:b/>
        <w:sz w:val="18"/>
      </w:rPr>
      <w:fldChar w:fldCharType="begin"/>
    </w:r>
    <w:r w:rsidRPr="00E216A7">
      <w:rPr>
        <w:b/>
        <w:sz w:val="18"/>
      </w:rPr>
      <w:instrText xml:space="preserve"> PAGE  \* MERGEFORMAT </w:instrText>
    </w:r>
    <w:r w:rsidRPr="00E216A7">
      <w:rPr>
        <w:b/>
        <w:sz w:val="18"/>
      </w:rPr>
      <w:fldChar w:fldCharType="separate"/>
    </w:r>
    <w:r w:rsidRPr="00E216A7">
      <w:rPr>
        <w:b/>
        <w:noProof/>
        <w:sz w:val="18"/>
      </w:rPr>
      <w:t>2</w:t>
    </w:r>
    <w:r w:rsidRPr="00E216A7">
      <w:rPr>
        <w:b/>
        <w:sz w:val="18"/>
      </w:rPr>
      <w:fldChar w:fldCharType="end"/>
    </w:r>
    <w:r>
      <w:rPr>
        <w:b/>
        <w:sz w:val="18"/>
      </w:rPr>
      <w:tab/>
    </w:r>
    <w:r>
      <w:t>GE.21-03143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3D81AD" w14:textId="7EC01514" w:rsidR="00E216A7" w:rsidRPr="00E216A7" w:rsidRDefault="00E216A7" w:rsidP="00E216A7">
    <w:pPr>
      <w:pStyle w:val="Pieddepage"/>
      <w:tabs>
        <w:tab w:val="right" w:pos="9638"/>
      </w:tabs>
      <w:rPr>
        <w:b/>
        <w:sz w:val="18"/>
      </w:rPr>
    </w:pPr>
    <w:r>
      <w:t>GE.21-03143</w:t>
    </w:r>
    <w:r>
      <w:tab/>
    </w:r>
    <w:r w:rsidRPr="00E216A7">
      <w:rPr>
        <w:b/>
        <w:sz w:val="18"/>
      </w:rPr>
      <w:fldChar w:fldCharType="begin"/>
    </w:r>
    <w:r w:rsidRPr="00E216A7">
      <w:rPr>
        <w:b/>
        <w:sz w:val="18"/>
      </w:rPr>
      <w:instrText xml:space="preserve"> PAGE  \* MERGEFORMAT </w:instrText>
    </w:r>
    <w:r w:rsidRPr="00E216A7">
      <w:rPr>
        <w:b/>
        <w:sz w:val="18"/>
      </w:rPr>
      <w:fldChar w:fldCharType="separate"/>
    </w:r>
    <w:r w:rsidRPr="00E216A7">
      <w:rPr>
        <w:b/>
        <w:noProof/>
        <w:sz w:val="18"/>
      </w:rPr>
      <w:t>3</w:t>
    </w:r>
    <w:r w:rsidRPr="00E216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AB97C7" w14:textId="3FDFE83B" w:rsidR="002D14A3" w:rsidRPr="00E216A7" w:rsidRDefault="00E216A7" w:rsidP="00E216A7">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02FA2AD" wp14:editId="0CA4757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21-03143  (F)</w:t>
    </w:r>
    <w:r>
      <w:rPr>
        <w:noProof/>
        <w:sz w:val="20"/>
      </w:rPr>
      <w:drawing>
        <wp:anchor distT="0" distB="0" distL="114300" distR="114300" simplePos="0" relativeHeight="251660288" behindDoc="0" locked="0" layoutInCell="1" allowOverlap="1" wp14:anchorId="33F6185F" wp14:editId="3D2BB8C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050521    050521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C89E75" w14:textId="77777777" w:rsidR="00621A4F" w:rsidRPr="00AC3823" w:rsidRDefault="00621A4F" w:rsidP="00AC3823">
      <w:pPr>
        <w:pStyle w:val="Pieddepage"/>
        <w:tabs>
          <w:tab w:val="right" w:pos="2155"/>
        </w:tabs>
        <w:spacing w:after="80" w:line="240" w:lineRule="atLeast"/>
        <w:ind w:left="680"/>
        <w:rPr>
          <w:u w:val="single"/>
        </w:rPr>
      </w:pPr>
      <w:r>
        <w:rPr>
          <w:u w:val="single"/>
        </w:rPr>
        <w:tab/>
      </w:r>
    </w:p>
  </w:footnote>
  <w:footnote w:type="continuationSeparator" w:id="0">
    <w:p w14:paraId="3F432B61" w14:textId="77777777" w:rsidR="00621A4F" w:rsidRPr="00AC3823" w:rsidRDefault="00621A4F" w:rsidP="00AC3823">
      <w:pPr>
        <w:pStyle w:val="Pieddepage"/>
        <w:tabs>
          <w:tab w:val="right" w:pos="2155"/>
        </w:tabs>
        <w:spacing w:after="80" w:line="240" w:lineRule="atLeast"/>
        <w:ind w:left="680"/>
        <w:rPr>
          <w:u w:val="single"/>
        </w:rPr>
      </w:pPr>
      <w:r>
        <w:rPr>
          <w:u w:val="single"/>
        </w:rPr>
        <w:tab/>
      </w:r>
    </w:p>
  </w:footnote>
  <w:footnote w:type="continuationNotice" w:id="1">
    <w:p w14:paraId="5E7250F1" w14:textId="77777777" w:rsidR="00621A4F" w:rsidRPr="00AC3823" w:rsidRDefault="00621A4F">
      <w:pPr>
        <w:spacing w:line="240" w:lineRule="auto"/>
        <w:rPr>
          <w:sz w:val="2"/>
          <w:szCs w:val="2"/>
        </w:rPr>
      </w:pPr>
    </w:p>
  </w:footnote>
  <w:footnote w:id="2">
    <w:p w14:paraId="29A46A30" w14:textId="77777777" w:rsidR="00E216A7" w:rsidRPr="00ED7669" w:rsidRDefault="00E216A7" w:rsidP="00E216A7">
      <w:pPr>
        <w:pStyle w:val="Notedebasdepage"/>
        <w:rPr>
          <w:lang w:val="fr-FR"/>
        </w:rPr>
      </w:pPr>
      <w:r>
        <w:rPr>
          <w:lang w:val="fr-FR"/>
        </w:rPr>
        <w:tab/>
      </w:r>
      <w:r w:rsidRPr="00E216A7">
        <w:rPr>
          <w:sz w:val="20"/>
          <w:lang w:val="fr-FR"/>
        </w:rPr>
        <w:t>*</w:t>
      </w:r>
      <w:r>
        <w:rPr>
          <w:lang w:val="fr-FR"/>
        </w:rPr>
        <w:tab/>
        <w:t>Adoptée par le Groupe de travail de présession le 11 février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C36D3A" w14:textId="29E4E50C" w:rsidR="00E216A7" w:rsidRPr="00E216A7" w:rsidRDefault="00E216A7">
    <w:pPr>
      <w:pStyle w:val="En-tte"/>
    </w:pPr>
    <w:fldSimple w:instr=" TITLE  \* MERGEFORMAT ">
      <w:r>
        <w:t>CRC/C/UZB/Q/5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443CDA" w14:textId="2DA9543C" w:rsidR="00E216A7" w:rsidRPr="00E216A7" w:rsidRDefault="00E216A7" w:rsidP="00E216A7">
    <w:pPr>
      <w:pStyle w:val="En-tte"/>
      <w:jc w:val="right"/>
    </w:pPr>
    <w:fldSimple w:instr=" TITLE  \* MERGEFORMAT ">
      <w:r>
        <w:t>CRC/C/UZB/Q/5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A4F"/>
    <w:rsid w:val="00017F94"/>
    <w:rsid w:val="00023842"/>
    <w:rsid w:val="000334F9"/>
    <w:rsid w:val="000354E9"/>
    <w:rsid w:val="0007796D"/>
    <w:rsid w:val="000B7790"/>
    <w:rsid w:val="00111F2F"/>
    <w:rsid w:val="0014365E"/>
    <w:rsid w:val="00176178"/>
    <w:rsid w:val="001F525A"/>
    <w:rsid w:val="00223272"/>
    <w:rsid w:val="0024779E"/>
    <w:rsid w:val="00260A30"/>
    <w:rsid w:val="002D14A3"/>
    <w:rsid w:val="00311E81"/>
    <w:rsid w:val="00340ED0"/>
    <w:rsid w:val="00411C8E"/>
    <w:rsid w:val="00446FE5"/>
    <w:rsid w:val="00452396"/>
    <w:rsid w:val="00485B35"/>
    <w:rsid w:val="004D7A2C"/>
    <w:rsid w:val="005505B7"/>
    <w:rsid w:val="00565CDB"/>
    <w:rsid w:val="00573BE5"/>
    <w:rsid w:val="00586ED3"/>
    <w:rsid w:val="00596AA9"/>
    <w:rsid w:val="00621A4F"/>
    <w:rsid w:val="0071601D"/>
    <w:rsid w:val="007341B7"/>
    <w:rsid w:val="00760CBC"/>
    <w:rsid w:val="007A62E6"/>
    <w:rsid w:val="007F61AD"/>
    <w:rsid w:val="0080684C"/>
    <w:rsid w:val="00840413"/>
    <w:rsid w:val="00871C75"/>
    <w:rsid w:val="008734A1"/>
    <w:rsid w:val="008776DC"/>
    <w:rsid w:val="008C54BD"/>
    <w:rsid w:val="008F1717"/>
    <w:rsid w:val="008F3CA0"/>
    <w:rsid w:val="009705C8"/>
    <w:rsid w:val="00A30353"/>
    <w:rsid w:val="00AC3823"/>
    <w:rsid w:val="00AE323C"/>
    <w:rsid w:val="00B00181"/>
    <w:rsid w:val="00B24A9B"/>
    <w:rsid w:val="00B765F7"/>
    <w:rsid w:val="00BA0CA9"/>
    <w:rsid w:val="00C02897"/>
    <w:rsid w:val="00D3439C"/>
    <w:rsid w:val="00DB1831"/>
    <w:rsid w:val="00DD3BFD"/>
    <w:rsid w:val="00DF6678"/>
    <w:rsid w:val="00E216A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B0CB51D"/>
  <w15:docId w15:val="{54020B15-0837-41CF-98D6-21F9E81CD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E216A7"/>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2141</Words>
  <Characters>11500</Characters>
  <Application>Microsoft Office Word</Application>
  <DocSecurity>0</DocSecurity>
  <Lines>212</Lines>
  <Paragraphs>116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CRC/C/UZB/Q/5</dc:title>
  <dc:subject/>
  <dc:creator>Sandrine CLERE</dc:creator>
  <cp:keywords/>
  <cp:lastModifiedBy>Sandrine CLERE</cp:lastModifiedBy>
  <cp:revision>2</cp:revision>
  <cp:lastPrinted>2014-05-14T10:59:00Z</cp:lastPrinted>
  <dcterms:created xsi:type="dcterms:W3CDTF">2021-05-05T12:56:00Z</dcterms:created>
  <dcterms:modified xsi:type="dcterms:W3CDTF">2021-05-05T12:56:00Z</dcterms:modified>
</cp:coreProperties>
</file>