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w:t>
            </w:r>
            <w:r w:rsidR="0063058B">
              <w:rPr>
                <w:sz w:val="40"/>
                <w:szCs w:val="40"/>
              </w:rPr>
              <w:t>M</w:t>
            </w:r>
            <w:r w:rsidR="00A44363">
              <w:rPr>
                <w:rFonts w:hint="eastAsia"/>
                <w:sz w:val="40"/>
                <w:szCs w:val="40"/>
              </w:rPr>
              <w:t>W</w:t>
            </w:r>
            <w:r w:rsidRPr="00137BEA">
              <w:rPr>
                <w:sz w:val="20"/>
              </w:rPr>
              <w:t>/</w:t>
            </w:r>
            <w:r w:rsidR="0063058B">
              <w:rPr>
                <w:sz w:val="20"/>
              </w:rPr>
              <w:t>C/</w:t>
            </w:r>
            <w:r w:rsidR="00B0487E">
              <w:rPr>
                <w:rFonts w:hint="eastAsia"/>
                <w:sz w:val="20"/>
              </w:rPr>
              <w:t>GTM/CO/1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B0487E">
            <w:pPr>
              <w:spacing w:line="240" w:lineRule="atLeast"/>
              <w:rPr>
                <w:rFonts w:hint="eastAsia"/>
                <w:sz w:val="20"/>
              </w:rPr>
            </w:pPr>
            <w:r>
              <w:rPr>
                <w:rFonts w:hint="eastAsia"/>
                <w:sz w:val="20"/>
              </w:rPr>
              <w:t xml:space="preserve">18 </w:t>
            </w:r>
            <w:r w:rsidRPr="00B0487E">
              <w:rPr>
                <w:sz w:val="20"/>
              </w:rPr>
              <w:t>October</w:t>
            </w:r>
            <w:r w:rsidR="00282E21">
              <w:rPr>
                <w:sz w:val="20"/>
              </w:rPr>
              <w:t xml:space="preserve"> 20</w:t>
            </w:r>
            <w:r w:rsidR="00A166CC">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 xml:space="preserve">Original: </w:t>
            </w:r>
            <w:r w:rsidR="00B0487E">
              <w:rPr>
                <w:rFonts w:hint="eastAsia"/>
                <w:sz w:val="20"/>
              </w:rPr>
              <w:t>Spanish</w:t>
            </w:r>
          </w:p>
        </w:tc>
      </w:tr>
    </w:tbl>
    <w:p w:rsidR="00B0487E" w:rsidRDefault="00B0487E" w:rsidP="00B0487E">
      <w:pPr>
        <w:spacing w:before="120"/>
        <w:rPr>
          <w:rFonts w:ascii="Time New Roman" w:eastAsia="SimHei" w:hAnsi="Time New Roman" w:hint="eastAsia"/>
          <w:sz w:val="24"/>
          <w:szCs w:val="24"/>
          <w:lang w:val="en-GB"/>
        </w:rPr>
      </w:pPr>
      <w:r w:rsidRPr="00374D0F">
        <w:rPr>
          <w:rFonts w:ascii="Time New Roman" w:eastAsia="SimHei" w:hAnsi="Time New Roman" w:hint="eastAsia"/>
          <w:sz w:val="24"/>
          <w:szCs w:val="24"/>
          <w:lang w:val="en-GB"/>
        </w:rPr>
        <w:t>保护所有移徙工人及其家庭成员</w:t>
      </w:r>
    </w:p>
    <w:p w:rsidR="00B0487E" w:rsidRPr="00374D0F" w:rsidRDefault="00B0487E" w:rsidP="00B0487E">
      <w:pPr>
        <w:rPr>
          <w:rFonts w:eastAsia="SimHei"/>
        </w:rPr>
      </w:pPr>
      <w:r w:rsidRPr="00374D0F">
        <w:rPr>
          <w:rFonts w:eastAsia="SimHei" w:hint="eastAsia"/>
        </w:rPr>
        <w:t>权利委员会</w:t>
      </w:r>
    </w:p>
    <w:p w:rsidR="00B0487E" w:rsidRPr="00374D0F" w:rsidRDefault="00B0487E" w:rsidP="00B0487E">
      <w:pPr>
        <w:rPr>
          <w:rFonts w:eastAsia="SimHei"/>
        </w:rPr>
      </w:pPr>
      <w:r w:rsidRPr="00374D0F">
        <w:rPr>
          <w:rFonts w:eastAsia="SimHei" w:hint="eastAsia"/>
        </w:rPr>
        <w:t>第十五届会议</w:t>
      </w:r>
    </w:p>
    <w:p w:rsidR="00B0487E" w:rsidRPr="00374D0F" w:rsidRDefault="00B0487E" w:rsidP="00B0487E">
      <w:pPr>
        <w:rPr>
          <w:rFonts w:hint="eastAsia"/>
        </w:rPr>
      </w:pPr>
      <w:r>
        <w:t>2</w:t>
      </w:r>
      <w:r w:rsidRPr="00374D0F">
        <w:t>0</w:t>
      </w:r>
      <w:r>
        <w:t>11</w:t>
      </w:r>
      <w:r w:rsidRPr="00374D0F">
        <w:rPr>
          <w:rFonts w:hint="eastAsia"/>
        </w:rPr>
        <w:t>年</w:t>
      </w:r>
      <w:r>
        <w:rPr>
          <w:rFonts w:hint="eastAsia"/>
        </w:rPr>
        <w:t>9</w:t>
      </w:r>
      <w:r w:rsidRPr="00374D0F">
        <w:rPr>
          <w:rFonts w:hint="eastAsia"/>
        </w:rPr>
        <w:t>月</w:t>
      </w:r>
      <w:r>
        <w:rPr>
          <w:rFonts w:hint="eastAsia"/>
        </w:rPr>
        <w:t>12</w:t>
      </w:r>
      <w:r w:rsidRPr="00374D0F">
        <w:rPr>
          <w:rFonts w:hint="eastAsia"/>
        </w:rPr>
        <w:t>日至</w:t>
      </w:r>
      <w:r>
        <w:rPr>
          <w:rFonts w:hint="eastAsia"/>
        </w:rPr>
        <w:t>23</w:t>
      </w:r>
      <w:r w:rsidRPr="00374D0F">
        <w:rPr>
          <w:rFonts w:hint="eastAsia"/>
        </w:rPr>
        <w:t>日</w:t>
      </w:r>
    </w:p>
    <w:p w:rsidR="00B0487E" w:rsidRPr="00374D0F" w:rsidRDefault="00B0487E" w:rsidP="00B0487E">
      <w:pPr>
        <w:pStyle w:val="HChGC"/>
        <w:rPr>
          <w:lang w:val="en-GB"/>
        </w:rPr>
      </w:pPr>
      <w:r w:rsidRPr="00374D0F">
        <w:rPr>
          <w:lang w:val="en-GB"/>
        </w:rPr>
        <w:tab/>
      </w:r>
      <w:r w:rsidRPr="00374D0F">
        <w:rPr>
          <w:lang w:val="en-GB"/>
        </w:rPr>
        <w:tab/>
      </w:r>
      <w:r w:rsidRPr="00374D0F">
        <w:rPr>
          <w:rFonts w:hint="eastAsia"/>
          <w:lang w:val="en-GB"/>
        </w:rPr>
        <w:t>审议缔约国根据公约第</w:t>
      </w:r>
      <w:r>
        <w:rPr>
          <w:rFonts w:hint="eastAsia"/>
          <w:lang w:val="en-GB"/>
        </w:rPr>
        <w:t>74</w:t>
      </w:r>
      <w:r w:rsidRPr="00374D0F">
        <w:rPr>
          <w:rFonts w:hint="eastAsia"/>
          <w:lang w:val="en-GB"/>
        </w:rPr>
        <w:t>条提交的报告</w:t>
      </w:r>
    </w:p>
    <w:p w:rsidR="00B0487E" w:rsidRPr="00374D0F" w:rsidRDefault="00B0487E" w:rsidP="00B0487E">
      <w:pPr>
        <w:pStyle w:val="H1GC"/>
        <w:rPr>
          <w:rFonts w:hint="eastAsia"/>
          <w:lang w:val="en-GB"/>
        </w:rPr>
      </w:pPr>
      <w:r w:rsidRPr="00374D0F">
        <w:rPr>
          <w:lang w:val="en-GB"/>
        </w:rPr>
        <w:tab/>
      </w:r>
      <w:r w:rsidRPr="00374D0F">
        <w:rPr>
          <w:lang w:val="en-GB"/>
        </w:rPr>
        <w:tab/>
      </w:r>
      <w:r w:rsidRPr="00374D0F">
        <w:rPr>
          <w:rFonts w:hint="eastAsia"/>
          <w:lang w:val="en-GB"/>
        </w:rPr>
        <w:t>保护所有移徙工人及其家庭成员权利委员会的结论性意见</w:t>
      </w:r>
    </w:p>
    <w:p w:rsidR="00B0487E" w:rsidRPr="00374D0F" w:rsidRDefault="00B0487E" w:rsidP="00B0487E">
      <w:pPr>
        <w:pStyle w:val="HChGC"/>
        <w:rPr>
          <w:lang w:val="en-GB"/>
        </w:rPr>
      </w:pPr>
      <w:r w:rsidRPr="00374D0F">
        <w:rPr>
          <w:lang w:val="en-GB"/>
        </w:rPr>
        <w:tab/>
      </w:r>
      <w:r w:rsidRPr="00374D0F">
        <w:rPr>
          <w:lang w:val="en-GB"/>
        </w:rPr>
        <w:tab/>
      </w:r>
      <w:r w:rsidRPr="00374D0F">
        <w:rPr>
          <w:rFonts w:hint="eastAsia"/>
          <w:lang w:val="en-GB"/>
        </w:rPr>
        <w:t>危地马拉</w:t>
      </w:r>
    </w:p>
    <w:p w:rsidR="00B0487E" w:rsidRPr="00374D0F" w:rsidRDefault="00B0487E" w:rsidP="00B0487E">
      <w:pPr>
        <w:pStyle w:val="SingleTxtGC"/>
        <w:rPr>
          <w:lang w:val="en-GB"/>
        </w:rPr>
      </w:pPr>
      <w:r>
        <w:rPr>
          <w:lang w:val="en-GB"/>
        </w:rPr>
        <w:t>1.</w:t>
      </w:r>
      <w:r>
        <w:rPr>
          <w:rFonts w:hint="eastAsia"/>
          <w:lang w:val="en-GB"/>
        </w:rPr>
        <w:t xml:space="preserve">  </w:t>
      </w:r>
      <w:r w:rsidRPr="00374D0F">
        <w:rPr>
          <w:rFonts w:hint="eastAsia"/>
          <w:lang w:val="en-GB"/>
        </w:rPr>
        <w:t>保护所有移徙工人及其家庭成员权利委员会在</w:t>
      </w:r>
      <w:r>
        <w:rPr>
          <w:rFonts w:hint="eastAsia"/>
          <w:lang w:val="en-GB"/>
        </w:rPr>
        <w:t>2</w:t>
      </w:r>
      <w:r w:rsidRPr="00374D0F">
        <w:rPr>
          <w:rFonts w:hint="eastAsia"/>
          <w:lang w:val="en-GB"/>
        </w:rPr>
        <w:t>0</w:t>
      </w:r>
      <w:r>
        <w:rPr>
          <w:rFonts w:hint="eastAsia"/>
          <w:lang w:val="en-GB"/>
        </w:rPr>
        <w:t>11</w:t>
      </w:r>
      <w:r w:rsidRPr="00374D0F">
        <w:rPr>
          <w:rFonts w:hint="eastAsia"/>
          <w:lang w:val="en-GB"/>
        </w:rPr>
        <w:t>年</w:t>
      </w:r>
      <w:r>
        <w:rPr>
          <w:rFonts w:hint="eastAsia"/>
          <w:lang w:val="en-GB"/>
        </w:rPr>
        <w:t>9</w:t>
      </w:r>
      <w:r w:rsidRPr="00374D0F">
        <w:rPr>
          <w:rFonts w:hint="eastAsia"/>
          <w:lang w:val="en-GB"/>
        </w:rPr>
        <w:t>月</w:t>
      </w:r>
      <w:r>
        <w:rPr>
          <w:rFonts w:hint="eastAsia"/>
          <w:lang w:val="en-GB"/>
        </w:rPr>
        <w:t>14</w:t>
      </w:r>
      <w:r>
        <w:rPr>
          <w:rFonts w:hint="eastAsia"/>
          <w:lang w:val="en-GB"/>
        </w:rPr>
        <w:t>和</w:t>
      </w:r>
      <w:r>
        <w:rPr>
          <w:rFonts w:hint="eastAsia"/>
          <w:lang w:val="en-GB"/>
        </w:rPr>
        <w:t>15</w:t>
      </w:r>
      <w:r w:rsidRPr="00374D0F">
        <w:rPr>
          <w:rFonts w:hint="eastAsia"/>
          <w:lang w:val="en-GB"/>
        </w:rPr>
        <w:t>日举行的第</w:t>
      </w:r>
      <w:r>
        <w:rPr>
          <w:rFonts w:hint="eastAsia"/>
          <w:lang w:val="en-GB"/>
        </w:rPr>
        <w:t>171</w:t>
      </w:r>
      <w:r w:rsidRPr="00374D0F">
        <w:rPr>
          <w:rFonts w:hint="eastAsia"/>
          <w:lang w:val="en-GB"/>
        </w:rPr>
        <w:t>和</w:t>
      </w:r>
      <w:r>
        <w:rPr>
          <w:rFonts w:hint="eastAsia"/>
          <w:lang w:val="en-GB"/>
        </w:rPr>
        <w:t>172</w:t>
      </w:r>
      <w:r w:rsidRPr="00374D0F">
        <w:rPr>
          <w:rFonts w:hint="eastAsia"/>
          <w:lang w:val="en-GB"/>
        </w:rPr>
        <w:t>次会议</w:t>
      </w:r>
      <w:r>
        <w:rPr>
          <w:lang w:val="en-GB"/>
        </w:rPr>
        <w:t>(CMW/C/SR</w:t>
      </w:r>
      <w:r w:rsidRPr="00374D0F">
        <w:rPr>
          <w:lang w:val="en-GB"/>
        </w:rPr>
        <w:t>.</w:t>
      </w:r>
      <w:r>
        <w:rPr>
          <w:lang w:val="en-GB"/>
        </w:rPr>
        <w:t>171</w:t>
      </w:r>
      <w:r>
        <w:rPr>
          <w:lang w:val="en-GB"/>
        </w:rPr>
        <w:t>和</w:t>
      </w:r>
      <w:r>
        <w:rPr>
          <w:lang w:val="en-GB"/>
        </w:rPr>
        <w:t>172)</w:t>
      </w:r>
      <w:r w:rsidRPr="00374D0F">
        <w:rPr>
          <w:rFonts w:hint="eastAsia"/>
          <w:lang w:val="en-GB"/>
        </w:rPr>
        <w:t>上审议了危地马拉的初次报告</w:t>
      </w:r>
      <w:r>
        <w:rPr>
          <w:lang w:val="en-GB"/>
        </w:rPr>
        <w:t>(CMW/C/GTM/1)</w:t>
      </w:r>
      <w:r w:rsidRPr="00374D0F">
        <w:rPr>
          <w:rFonts w:hint="eastAsia"/>
          <w:lang w:val="en-GB"/>
        </w:rPr>
        <w:t>。在</w:t>
      </w:r>
      <w:r>
        <w:rPr>
          <w:rFonts w:hint="eastAsia"/>
          <w:lang w:val="en-GB"/>
        </w:rPr>
        <w:t>2</w:t>
      </w:r>
      <w:r w:rsidRPr="00374D0F">
        <w:rPr>
          <w:rFonts w:hint="eastAsia"/>
          <w:lang w:val="en-GB"/>
        </w:rPr>
        <w:t>0</w:t>
      </w:r>
      <w:r>
        <w:rPr>
          <w:rFonts w:hint="eastAsia"/>
          <w:lang w:val="en-GB"/>
        </w:rPr>
        <w:t>11</w:t>
      </w:r>
      <w:r w:rsidRPr="00374D0F">
        <w:rPr>
          <w:rFonts w:hint="eastAsia"/>
          <w:lang w:val="en-GB"/>
        </w:rPr>
        <w:t>年</w:t>
      </w:r>
      <w:r>
        <w:rPr>
          <w:rFonts w:hint="eastAsia"/>
          <w:lang w:val="en-GB"/>
        </w:rPr>
        <w:t>9</w:t>
      </w:r>
      <w:r w:rsidRPr="00374D0F">
        <w:rPr>
          <w:rFonts w:hint="eastAsia"/>
          <w:lang w:val="en-GB"/>
        </w:rPr>
        <w:t>月</w:t>
      </w:r>
      <w:r>
        <w:rPr>
          <w:rFonts w:hint="eastAsia"/>
          <w:lang w:val="en-GB"/>
        </w:rPr>
        <w:t>21</w:t>
      </w:r>
      <w:r>
        <w:rPr>
          <w:rFonts w:hint="eastAsia"/>
          <w:lang w:val="en-GB"/>
        </w:rPr>
        <w:t>和</w:t>
      </w:r>
      <w:r>
        <w:rPr>
          <w:rFonts w:hint="eastAsia"/>
          <w:lang w:val="en-GB"/>
        </w:rPr>
        <w:t>22</w:t>
      </w:r>
      <w:r w:rsidRPr="00374D0F">
        <w:rPr>
          <w:rFonts w:hint="eastAsia"/>
          <w:lang w:val="en-GB"/>
        </w:rPr>
        <w:t>日举行的第</w:t>
      </w:r>
      <w:r>
        <w:rPr>
          <w:rFonts w:hint="eastAsia"/>
          <w:lang w:val="en-GB"/>
        </w:rPr>
        <w:t>181</w:t>
      </w:r>
      <w:r w:rsidRPr="00374D0F">
        <w:rPr>
          <w:rFonts w:hint="eastAsia"/>
          <w:lang w:val="en-GB"/>
        </w:rPr>
        <w:t>和</w:t>
      </w:r>
      <w:r>
        <w:rPr>
          <w:rFonts w:hint="eastAsia"/>
          <w:lang w:val="en-GB"/>
        </w:rPr>
        <w:t>182</w:t>
      </w:r>
      <w:r w:rsidRPr="00374D0F">
        <w:rPr>
          <w:rFonts w:hint="eastAsia"/>
          <w:lang w:val="en-GB"/>
        </w:rPr>
        <w:t>次会议上委员会通过了以下结论性意见</w:t>
      </w:r>
      <w:r>
        <w:rPr>
          <w:rFonts w:hint="eastAsia"/>
          <w:lang w:val="en-GB"/>
        </w:rPr>
        <w:t>。</w:t>
      </w:r>
    </w:p>
    <w:p w:rsidR="00B0487E" w:rsidRPr="00374D0F" w:rsidRDefault="00B0487E" w:rsidP="00B0487E">
      <w:pPr>
        <w:pStyle w:val="H1GC"/>
        <w:rPr>
          <w:lang w:val="en-GB"/>
        </w:rPr>
      </w:pPr>
      <w:r w:rsidRPr="00374D0F">
        <w:rPr>
          <w:lang w:val="en-GB"/>
        </w:rPr>
        <w:tab/>
      </w:r>
      <w:r>
        <w:rPr>
          <w:lang w:val="en-GB"/>
        </w:rPr>
        <w:t>A</w:t>
      </w:r>
      <w:r w:rsidRPr="00374D0F">
        <w:rPr>
          <w:lang w:val="en-GB"/>
        </w:rPr>
        <w:t>.</w:t>
      </w:r>
      <w:r w:rsidRPr="00374D0F">
        <w:rPr>
          <w:lang w:val="en-GB"/>
        </w:rPr>
        <w:tab/>
      </w:r>
      <w:r w:rsidRPr="00374D0F">
        <w:rPr>
          <w:rFonts w:hint="eastAsia"/>
          <w:lang w:val="en-GB"/>
        </w:rPr>
        <w:t>导言</w:t>
      </w:r>
    </w:p>
    <w:p w:rsidR="00B0487E" w:rsidRPr="00374D0F" w:rsidRDefault="00B0487E" w:rsidP="00B0487E">
      <w:pPr>
        <w:pStyle w:val="SingleTxtGC"/>
        <w:rPr>
          <w:rFonts w:hint="eastAsia"/>
          <w:lang w:val="en-GB"/>
        </w:rPr>
      </w:pPr>
      <w:r>
        <w:rPr>
          <w:lang w:val="en-GB"/>
        </w:rPr>
        <w:t>2.</w:t>
      </w:r>
      <w:r>
        <w:rPr>
          <w:rFonts w:hint="eastAsia"/>
          <w:lang w:val="en-GB"/>
        </w:rPr>
        <w:t xml:space="preserve">  </w:t>
      </w:r>
      <w:r w:rsidRPr="00374D0F">
        <w:rPr>
          <w:rFonts w:hint="eastAsia"/>
          <w:lang w:val="en-GB"/>
        </w:rPr>
        <w:t>委员会对缔约国的初次报告尽管提交延迟仍表示欢迎</w:t>
      </w:r>
      <w:r>
        <w:rPr>
          <w:rFonts w:hint="eastAsia"/>
          <w:lang w:val="en-GB"/>
        </w:rPr>
        <w:t>，</w:t>
      </w:r>
      <w:r w:rsidRPr="00374D0F">
        <w:rPr>
          <w:rFonts w:hint="eastAsia"/>
          <w:lang w:val="en-GB"/>
        </w:rPr>
        <w:t>并欢迎该国代表团口头回答了一系列问题和提供了补偿资料</w:t>
      </w:r>
      <w:r>
        <w:rPr>
          <w:rFonts w:hint="eastAsia"/>
          <w:lang w:val="en-GB"/>
        </w:rPr>
        <w:t>，</w:t>
      </w:r>
      <w:r w:rsidRPr="00374D0F">
        <w:rPr>
          <w:rFonts w:hint="eastAsia"/>
          <w:lang w:val="en-GB"/>
        </w:rPr>
        <w:t>这使委员会更好地了解公约在危地马拉是如何执行的</w:t>
      </w:r>
      <w:r>
        <w:rPr>
          <w:rFonts w:hint="eastAsia"/>
          <w:lang w:val="en-GB"/>
        </w:rPr>
        <w:t>。</w:t>
      </w:r>
      <w:r w:rsidRPr="00374D0F">
        <w:rPr>
          <w:rFonts w:hint="eastAsia"/>
          <w:lang w:val="en-GB"/>
        </w:rPr>
        <w:t>委员会赞赏与该代表团的坦率和建设性的对话。</w:t>
      </w:r>
    </w:p>
    <w:p w:rsidR="00B0487E" w:rsidRPr="00374D0F" w:rsidRDefault="00B0487E" w:rsidP="00B0487E">
      <w:pPr>
        <w:pStyle w:val="SingleTxtGC"/>
        <w:rPr>
          <w:lang w:val="en-GB"/>
        </w:rPr>
      </w:pPr>
      <w:r>
        <w:rPr>
          <w:lang w:val="en-GB"/>
        </w:rPr>
        <w:t xml:space="preserve">3.  </w:t>
      </w:r>
      <w:r w:rsidRPr="00374D0F">
        <w:rPr>
          <w:rFonts w:hint="eastAsia"/>
          <w:lang w:val="en-GB"/>
        </w:rPr>
        <w:t>委员会承认危地马拉作为移徙工人的原籍国在保护其在海外的公民的权利方面取得了进展</w:t>
      </w:r>
      <w:r>
        <w:rPr>
          <w:rFonts w:hint="eastAsia"/>
          <w:lang w:val="en-GB"/>
        </w:rPr>
        <w:t>。</w:t>
      </w:r>
      <w:r w:rsidRPr="00374D0F">
        <w:rPr>
          <w:rFonts w:hint="eastAsia"/>
          <w:lang w:val="en-GB"/>
        </w:rPr>
        <w:t>然而</w:t>
      </w:r>
      <w:r>
        <w:rPr>
          <w:rFonts w:hint="eastAsia"/>
          <w:lang w:val="en-GB"/>
        </w:rPr>
        <w:t>，</w:t>
      </w:r>
      <w:r w:rsidRPr="00374D0F">
        <w:rPr>
          <w:rFonts w:hint="eastAsia"/>
          <w:lang w:val="en-GB"/>
        </w:rPr>
        <w:t>作为过境国和目的地国</w:t>
      </w:r>
      <w:r>
        <w:rPr>
          <w:rFonts w:hint="eastAsia"/>
          <w:lang w:val="en-GB"/>
        </w:rPr>
        <w:t>，</w:t>
      </w:r>
      <w:r w:rsidRPr="00374D0F">
        <w:rPr>
          <w:rFonts w:hint="eastAsia"/>
          <w:lang w:val="en-GB"/>
        </w:rPr>
        <w:t>它在保护移徙工人的权利方面仍面临巨大的挑战</w:t>
      </w:r>
      <w:r>
        <w:rPr>
          <w:rFonts w:hint="eastAsia"/>
          <w:lang w:val="en-GB"/>
        </w:rPr>
        <w:t>。</w:t>
      </w:r>
    </w:p>
    <w:p w:rsidR="00B0487E" w:rsidRPr="00374D0F" w:rsidRDefault="00B0487E" w:rsidP="00B0487E">
      <w:pPr>
        <w:pStyle w:val="SingleTxtGC"/>
        <w:rPr>
          <w:lang w:val="en-GB"/>
        </w:rPr>
      </w:pPr>
      <w:r>
        <w:rPr>
          <w:lang w:val="en-GB"/>
        </w:rPr>
        <w:t xml:space="preserve">4.  </w:t>
      </w:r>
      <w:r w:rsidRPr="00374D0F">
        <w:rPr>
          <w:rFonts w:hint="eastAsia"/>
          <w:lang w:val="en-GB"/>
        </w:rPr>
        <w:t>委员会注意到危地马拉移徙工人就业的某些国家仍然没有加入本公约</w:t>
      </w:r>
      <w:r>
        <w:rPr>
          <w:rFonts w:hint="eastAsia"/>
          <w:lang w:val="en-GB"/>
        </w:rPr>
        <w:t>，</w:t>
      </w:r>
      <w:r w:rsidRPr="00374D0F">
        <w:rPr>
          <w:rFonts w:hint="eastAsia"/>
          <w:lang w:val="en-GB"/>
        </w:rPr>
        <w:t>这可能是他们享有本公约规定的权利的一个障碍。</w:t>
      </w:r>
    </w:p>
    <w:p w:rsidR="00B0487E" w:rsidRPr="00374D0F" w:rsidRDefault="00B0487E" w:rsidP="00B0487E">
      <w:pPr>
        <w:pStyle w:val="H1GC"/>
        <w:rPr>
          <w:lang w:val="en-GB"/>
        </w:rPr>
      </w:pPr>
      <w:r w:rsidRPr="00374D0F">
        <w:rPr>
          <w:lang w:val="en-GB"/>
        </w:rPr>
        <w:tab/>
      </w:r>
      <w:r>
        <w:rPr>
          <w:lang w:val="en-GB"/>
        </w:rPr>
        <w:t>B.</w:t>
      </w:r>
      <w:r>
        <w:rPr>
          <w:rFonts w:hint="eastAsia"/>
          <w:lang w:val="en-GB"/>
        </w:rPr>
        <w:tab/>
      </w:r>
      <w:r w:rsidRPr="00374D0F">
        <w:rPr>
          <w:rFonts w:hint="eastAsia"/>
          <w:lang w:val="en-GB"/>
        </w:rPr>
        <w:t>积极方面</w:t>
      </w:r>
    </w:p>
    <w:p w:rsidR="00B0487E" w:rsidRPr="00374D0F" w:rsidRDefault="00B0487E" w:rsidP="00B0487E">
      <w:pPr>
        <w:pStyle w:val="SingleTxtGC"/>
        <w:rPr>
          <w:lang w:val="en-GB"/>
        </w:rPr>
      </w:pPr>
      <w:r>
        <w:rPr>
          <w:lang w:val="en-GB"/>
        </w:rPr>
        <w:t xml:space="preserve">5.  </w:t>
      </w:r>
      <w:r w:rsidRPr="00374D0F">
        <w:rPr>
          <w:rFonts w:hint="eastAsia"/>
          <w:lang w:val="en-GB"/>
        </w:rPr>
        <w:t>委员会欢迎缔约国为增进和保护其在海外的移徙工人的权利所做的努力</w:t>
      </w:r>
      <w:r>
        <w:rPr>
          <w:rFonts w:hint="eastAsia"/>
          <w:lang w:val="en-GB"/>
        </w:rPr>
        <w:t>，</w:t>
      </w:r>
      <w:r w:rsidRPr="00374D0F">
        <w:rPr>
          <w:rFonts w:hint="eastAsia"/>
          <w:lang w:val="en-GB"/>
        </w:rPr>
        <w:t>并欢迎于</w:t>
      </w:r>
      <w:r>
        <w:rPr>
          <w:rFonts w:hint="eastAsia"/>
          <w:lang w:val="en-GB"/>
        </w:rPr>
        <w:t>2</w:t>
      </w:r>
      <w:r w:rsidRPr="00374D0F">
        <w:rPr>
          <w:rFonts w:hint="eastAsia"/>
          <w:lang w:val="en-GB"/>
        </w:rPr>
        <w:t>00</w:t>
      </w:r>
      <w:r>
        <w:rPr>
          <w:rFonts w:hint="eastAsia"/>
          <w:lang w:val="en-GB"/>
        </w:rPr>
        <w:t>7</w:t>
      </w:r>
      <w:r w:rsidRPr="00374D0F">
        <w:rPr>
          <w:rFonts w:hint="eastAsia"/>
          <w:lang w:val="en-GB"/>
        </w:rPr>
        <w:t>年成立了援助危地马拉移民全国理事会</w:t>
      </w:r>
      <w:r>
        <w:rPr>
          <w:lang w:val="en-GB"/>
        </w:rPr>
        <w:t>(CONAMIGUA)</w:t>
      </w:r>
      <w:r>
        <w:rPr>
          <w:rFonts w:hint="eastAsia"/>
          <w:lang w:val="en-GB"/>
        </w:rPr>
        <w:t>，</w:t>
      </w:r>
      <w:r w:rsidRPr="00374D0F">
        <w:rPr>
          <w:rFonts w:hint="eastAsia"/>
          <w:lang w:val="en-GB"/>
        </w:rPr>
        <w:t>主要在美利坚合众国的城市设立了流动领事馆</w:t>
      </w:r>
      <w:r>
        <w:rPr>
          <w:rFonts w:hint="eastAsia"/>
          <w:lang w:val="en-GB"/>
        </w:rPr>
        <w:t>，</w:t>
      </w:r>
      <w:r w:rsidRPr="00374D0F">
        <w:rPr>
          <w:rFonts w:hint="eastAsia"/>
          <w:lang w:val="en-GB"/>
        </w:rPr>
        <w:t>以及在</w:t>
      </w:r>
      <w:r>
        <w:rPr>
          <w:rFonts w:hint="eastAsia"/>
          <w:lang w:val="en-GB"/>
        </w:rPr>
        <w:t>2</w:t>
      </w:r>
      <w:r w:rsidRPr="00374D0F">
        <w:rPr>
          <w:rFonts w:hint="eastAsia"/>
          <w:lang w:val="en-GB"/>
        </w:rPr>
        <w:t>00</w:t>
      </w:r>
      <w:r>
        <w:rPr>
          <w:rFonts w:hint="eastAsia"/>
          <w:lang w:val="en-GB"/>
        </w:rPr>
        <w:t>9</w:t>
      </w:r>
      <w:r w:rsidRPr="00374D0F">
        <w:rPr>
          <w:rFonts w:hint="eastAsia"/>
          <w:lang w:val="en-GB"/>
        </w:rPr>
        <w:t>年</w:t>
      </w:r>
      <w:r>
        <w:rPr>
          <w:rFonts w:hint="eastAsia"/>
          <w:lang w:val="en-GB"/>
        </w:rPr>
        <w:t>8</w:t>
      </w:r>
      <w:r w:rsidRPr="00374D0F">
        <w:rPr>
          <w:rFonts w:hint="eastAsia"/>
          <w:lang w:val="en-GB"/>
        </w:rPr>
        <w:t>月在加利福尼亚州洛杉矶举行了移民法律咨询博览会</w:t>
      </w:r>
      <w:r>
        <w:rPr>
          <w:rFonts w:hint="eastAsia"/>
          <w:lang w:val="en-GB"/>
        </w:rPr>
        <w:t>。</w:t>
      </w:r>
    </w:p>
    <w:p w:rsidR="00B0487E" w:rsidRPr="00374D0F" w:rsidRDefault="00B0487E" w:rsidP="00B0487E">
      <w:pPr>
        <w:pStyle w:val="SingleTxtGC"/>
        <w:rPr>
          <w:lang w:val="en-GB"/>
        </w:rPr>
      </w:pPr>
      <w:r>
        <w:rPr>
          <w:lang w:val="en-GB"/>
        </w:rPr>
        <w:t xml:space="preserve">6.  </w:t>
      </w:r>
      <w:r w:rsidRPr="00374D0F">
        <w:rPr>
          <w:rFonts w:hint="eastAsia"/>
          <w:lang w:val="en-GB"/>
        </w:rPr>
        <w:t>委员会欢迎缔约国承认本委员会有权根据公约第</w:t>
      </w:r>
      <w:r>
        <w:rPr>
          <w:rFonts w:hint="eastAsia"/>
          <w:lang w:val="en-GB"/>
        </w:rPr>
        <w:t>76</w:t>
      </w:r>
      <w:r w:rsidRPr="00374D0F">
        <w:rPr>
          <w:rFonts w:hint="eastAsia"/>
          <w:lang w:val="en-GB"/>
        </w:rPr>
        <w:t>和</w:t>
      </w:r>
      <w:r>
        <w:rPr>
          <w:rFonts w:hint="eastAsia"/>
          <w:lang w:val="en-GB"/>
        </w:rPr>
        <w:t>77</w:t>
      </w:r>
      <w:r w:rsidRPr="00374D0F">
        <w:rPr>
          <w:rFonts w:hint="eastAsia"/>
          <w:lang w:val="en-GB"/>
        </w:rPr>
        <w:t>条接受和审议缔约国和个人的来文</w:t>
      </w:r>
      <w:r>
        <w:rPr>
          <w:rFonts w:hint="eastAsia"/>
          <w:lang w:val="en-GB"/>
        </w:rPr>
        <w:t>。</w:t>
      </w:r>
    </w:p>
    <w:p w:rsidR="00B0487E" w:rsidRPr="00374D0F" w:rsidRDefault="00B0487E" w:rsidP="00B0487E">
      <w:pPr>
        <w:pStyle w:val="SingleTxtGC"/>
        <w:rPr>
          <w:rFonts w:hint="eastAsia"/>
          <w:lang w:val="en-GB"/>
        </w:rPr>
      </w:pPr>
      <w:r>
        <w:rPr>
          <w:lang w:val="en-GB"/>
        </w:rPr>
        <w:t xml:space="preserve">7.  </w:t>
      </w:r>
      <w:r w:rsidRPr="00374D0F">
        <w:rPr>
          <w:rFonts w:hint="eastAsia"/>
          <w:lang w:val="en-GB"/>
        </w:rPr>
        <w:t>委员会欢迎缔约国为促进工人及其家庭成员国际移徙方面的健全、平等和人道的条件而在地区和国际层面达成的双边和多边协议</w:t>
      </w:r>
      <w:r>
        <w:rPr>
          <w:rFonts w:hint="eastAsia"/>
          <w:lang w:val="en-GB"/>
        </w:rPr>
        <w:t>，</w:t>
      </w:r>
      <w:r w:rsidRPr="00374D0F">
        <w:rPr>
          <w:rFonts w:hint="eastAsia"/>
          <w:lang w:val="en-GB"/>
        </w:rPr>
        <w:t>其中包括</w:t>
      </w:r>
      <w:r>
        <w:rPr>
          <w:rFonts w:hint="eastAsia"/>
          <w:lang w:val="en-GB"/>
        </w:rPr>
        <w:t>：</w:t>
      </w:r>
    </w:p>
    <w:p w:rsidR="00B0487E" w:rsidRPr="00374D0F" w:rsidRDefault="00B0487E" w:rsidP="00B0487E">
      <w:pPr>
        <w:pStyle w:val="SingleTxtGC"/>
        <w:numPr>
          <w:ilvl w:val="0"/>
          <w:numId w:val="35"/>
        </w:numPr>
        <w:rPr>
          <w:lang w:val="en-GB"/>
        </w:rPr>
      </w:pPr>
      <w:r w:rsidRPr="00374D0F">
        <w:rPr>
          <w:rFonts w:hint="eastAsia"/>
          <w:lang w:val="en-GB"/>
        </w:rPr>
        <w:t>危地马拉和秘鲁领事和移民相关事务合作协议</w:t>
      </w:r>
      <w:r>
        <w:rPr>
          <w:rFonts w:hint="eastAsia"/>
          <w:lang w:val="en-GB"/>
        </w:rPr>
        <w:t>；</w:t>
      </w:r>
    </w:p>
    <w:p w:rsidR="00B0487E" w:rsidRPr="00374D0F" w:rsidRDefault="00B0487E" w:rsidP="00B0487E">
      <w:pPr>
        <w:pStyle w:val="SingleTxtGC"/>
        <w:numPr>
          <w:ilvl w:val="0"/>
          <w:numId w:val="35"/>
        </w:numPr>
        <w:rPr>
          <w:lang w:val="en-GB"/>
        </w:rPr>
      </w:pPr>
      <w:r w:rsidRPr="00374D0F">
        <w:rPr>
          <w:rFonts w:hint="eastAsia"/>
          <w:lang w:val="en-GB"/>
        </w:rPr>
        <w:t>墨西哥、萨尔瓦多、危地马拉、洪都拉斯和尼加拉瓜关于体面、有序、迅速和安全从陆路遣返中美洲移民国民的谅解备忘录。</w:t>
      </w:r>
    </w:p>
    <w:p w:rsidR="00B0487E" w:rsidRPr="00374D0F" w:rsidRDefault="00B0487E" w:rsidP="00B0487E">
      <w:pPr>
        <w:pStyle w:val="SingleTxtGC"/>
        <w:rPr>
          <w:lang w:val="en-GB"/>
        </w:rPr>
      </w:pPr>
      <w:r>
        <w:rPr>
          <w:lang w:val="en-GB"/>
        </w:rPr>
        <w:t xml:space="preserve">8.  </w:t>
      </w:r>
      <w:r w:rsidRPr="00374D0F">
        <w:rPr>
          <w:rFonts w:hint="eastAsia"/>
          <w:lang w:val="en-GB"/>
        </w:rPr>
        <w:t>委员会欢迎禁止性暴力、性剥削和拐卖人口法令</w:t>
      </w:r>
      <w:r>
        <w:rPr>
          <w:lang w:val="en-GB"/>
        </w:rPr>
        <w:t>(</w:t>
      </w:r>
      <w:r w:rsidRPr="00374D0F">
        <w:rPr>
          <w:rFonts w:hint="eastAsia"/>
          <w:lang w:val="en-GB"/>
        </w:rPr>
        <w:t>第</w:t>
      </w:r>
      <w:r>
        <w:rPr>
          <w:lang w:val="en-GB"/>
        </w:rPr>
        <w:t>9</w:t>
      </w:r>
      <w:r w:rsidRPr="00374D0F">
        <w:rPr>
          <w:lang w:val="en-GB"/>
        </w:rPr>
        <w:t>-</w:t>
      </w:r>
      <w:r>
        <w:rPr>
          <w:lang w:val="en-GB"/>
        </w:rPr>
        <w:t>2</w:t>
      </w:r>
      <w:r w:rsidRPr="00374D0F">
        <w:rPr>
          <w:lang w:val="en-GB"/>
        </w:rPr>
        <w:t>00</w:t>
      </w:r>
      <w:r>
        <w:rPr>
          <w:lang w:val="en-GB"/>
        </w:rPr>
        <w:t>9</w:t>
      </w:r>
      <w:r w:rsidRPr="00374D0F">
        <w:rPr>
          <w:rFonts w:hint="eastAsia"/>
          <w:lang w:val="en-GB"/>
        </w:rPr>
        <w:t>号令</w:t>
      </w:r>
      <w:r>
        <w:rPr>
          <w:lang w:val="en-GB"/>
        </w:rPr>
        <w:t>)</w:t>
      </w:r>
      <w:r w:rsidRPr="00374D0F">
        <w:rPr>
          <w:rFonts w:hint="eastAsia"/>
          <w:lang w:val="en-GB"/>
        </w:rPr>
        <w:t>的生效。</w:t>
      </w:r>
    </w:p>
    <w:p w:rsidR="00B0487E" w:rsidRPr="00374D0F" w:rsidRDefault="00B0487E" w:rsidP="00B0487E">
      <w:pPr>
        <w:pStyle w:val="SingleTxtGC"/>
        <w:rPr>
          <w:lang w:val="en-GB"/>
        </w:rPr>
      </w:pPr>
      <w:r>
        <w:rPr>
          <w:lang w:val="en-GB"/>
        </w:rPr>
        <w:t xml:space="preserve">9.  </w:t>
      </w:r>
      <w:r w:rsidRPr="00374D0F">
        <w:rPr>
          <w:rFonts w:hint="eastAsia"/>
          <w:lang w:val="en-GB"/>
        </w:rPr>
        <w:t>委员会还欢迎缔约国加入了以下国际人权文书</w:t>
      </w:r>
      <w:r>
        <w:rPr>
          <w:rFonts w:hint="eastAsia"/>
          <w:lang w:val="en-GB"/>
        </w:rPr>
        <w:t>：</w:t>
      </w:r>
    </w:p>
    <w:p w:rsidR="00B0487E" w:rsidRPr="00374D0F" w:rsidRDefault="00B0487E" w:rsidP="00B0487E">
      <w:pPr>
        <w:pStyle w:val="SingleTxtGC"/>
        <w:numPr>
          <w:ilvl w:val="0"/>
          <w:numId w:val="36"/>
        </w:numPr>
        <w:rPr>
          <w:lang w:val="en-GB"/>
        </w:rPr>
      </w:pPr>
      <w:r w:rsidRPr="00374D0F">
        <w:rPr>
          <w:rFonts w:hint="eastAsia"/>
          <w:lang w:val="en-GB"/>
        </w:rPr>
        <w:t>残疾人权利公约及其任择议定书</w:t>
      </w:r>
      <w:r>
        <w:rPr>
          <w:rFonts w:hint="eastAsia"/>
          <w:lang w:val="en-GB"/>
        </w:rPr>
        <w:t>(2</w:t>
      </w:r>
      <w:r w:rsidRPr="00374D0F">
        <w:rPr>
          <w:rFonts w:hint="eastAsia"/>
          <w:lang w:val="en-GB"/>
        </w:rPr>
        <w:t>00</w:t>
      </w:r>
      <w:r>
        <w:rPr>
          <w:rFonts w:hint="eastAsia"/>
          <w:lang w:val="en-GB"/>
        </w:rPr>
        <w:t>9</w:t>
      </w:r>
      <w:r w:rsidRPr="00374D0F">
        <w:rPr>
          <w:rFonts w:hint="eastAsia"/>
          <w:lang w:val="en-GB"/>
        </w:rPr>
        <w:t>年加入</w:t>
      </w:r>
      <w:r>
        <w:rPr>
          <w:rFonts w:hint="eastAsia"/>
          <w:lang w:val="en-GB"/>
        </w:rPr>
        <w:t>)</w:t>
      </w:r>
      <w:r>
        <w:rPr>
          <w:lang w:val="en-GB"/>
        </w:rPr>
        <w:t>；</w:t>
      </w:r>
    </w:p>
    <w:p w:rsidR="00B0487E" w:rsidRPr="00374D0F" w:rsidRDefault="00B0487E" w:rsidP="00B0487E">
      <w:pPr>
        <w:pStyle w:val="SingleTxtGC"/>
        <w:numPr>
          <w:ilvl w:val="0"/>
          <w:numId w:val="36"/>
        </w:numPr>
        <w:rPr>
          <w:lang w:val="en-GB"/>
        </w:rPr>
      </w:pPr>
      <w:r w:rsidRPr="00374D0F">
        <w:rPr>
          <w:rFonts w:hint="eastAsia"/>
          <w:lang w:val="en-GB"/>
        </w:rPr>
        <w:t>禁止酷刑和其他残忍、不人道或有辱人格的待遇或处罚公约任择议定书</w:t>
      </w:r>
      <w:r>
        <w:rPr>
          <w:rFonts w:hint="eastAsia"/>
          <w:lang w:val="en-GB"/>
        </w:rPr>
        <w:t>(2</w:t>
      </w:r>
      <w:r w:rsidRPr="00374D0F">
        <w:rPr>
          <w:rFonts w:hint="eastAsia"/>
          <w:lang w:val="en-GB"/>
        </w:rPr>
        <w:t>00</w:t>
      </w:r>
      <w:r>
        <w:rPr>
          <w:rFonts w:hint="eastAsia"/>
          <w:lang w:val="en-GB"/>
        </w:rPr>
        <w:t>8</w:t>
      </w:r>
      <w:r w:rsidRPr="00374D0F">
        <w:rPr>
          <w:rFonts w:hint="eastAsia"/>
          <w:lang w:val="en-GB"/>
        </w:rPr>
        <w:t>年加入</w:t>
      </w:r>
      <w:r>
        <w:rPr>
          <w:rFonts w:hint="eastAsia"/>
          <w:lang w:val="en-GB"/>
        </w:rPr>
        <w:t>)</w:t>
      </w:r>
      <w:r>
        <w:rPr>
          <w:lang w:val="en-GB"/>
        </w:rPr>
        <w:t>；</w:t>
      </w:r>
    </w:p>
    <w:p w:rsidR="00B0487E" w:rsidRPr="00374D0F" w:rsidRDefault="00B0487E" w:rsidP="00B0487E">
      <w:pPr>
        <w:pStyle w:val="SingleTxtGC"/>
        <w:numPr>
          <w:ilvl w:val="0"/>
          <w:numId w:val="36"/>
        </w:numPr>
        <w:rPr>
          <w:lang w:val="en-GB"/>
        </w:rPr>
      </w:pPr>
      <w:r w:rsidRPr="00374D0F">
        <w:rPr>
          <w:rFonts w:hint="eastAsia"/>
          <w:lang w:val="en-GB"/>
        </w:rPr>
        <w:t>保护所有人免遭强迫失踪国际公约</w:t>
      </w:r>
      <w:r>
        <w:rPr>
          <w:rFonts w:hint="eastAsia"/>
          <w:lang w:val="en-GB"/>
        </w:rPr>
        <w:t>(2</w:t>
      </w:r>
      <w:r w:rsidRPr="00374D0F">
        <w:rPr>
          <w:rFonts w:hint="eastAsia"/>
          <w:lang w:val="en-GB"/>
        </w:rPr>
        <w:t>00</w:t>
      </w:r>
      <w:r>
        <w:rPr>
          <w:rFonts w:hint="eastAsia"/>
          <w:lang w:val="en-GB"/>
        </w:rPr>
        <w:t>7</w:t>
      </w:r>
      <w:r w:rsidRPr="00374D0F">
        <w:rPr>
          <w:rFonts w:hint="eastAsia"/>
          <w:lang w:val="en-GB"/>
        </w:rPr>
        <w:t>年加入</w:t>
      </w:r>
      <w:r>
        <w:rPr>
          <w:rFonts w:hint="eastAsia"/>
          <w:lang w:val="en-GB"/>
        </w:rPr>
        <w:t>)</w:t>
      </w:r>
      <w:r>
        <w:rPr>
          <w:lang w:val="en-GB"/>
        </w:rPr>
        <w:t>；</w:t>
      </w:r>
    </w:p>
    <w:p w:rsidR="00B0487E" w:rsidRPr="00374D0F" w:rsidRDefault="00B0487E" w:rsidP="00B0487E">
      <w:pPr>
        <w:pStyle w:val="SingleTxtGC"/>
        <w:numPr>
          <w:ilvl w:val="0"/>
          <w:numId w:val="36"/>
        </w:numPr>
        <w:rPr>
          <w:lang w:val="en-GB"/>
        </w:rPr>
      </w:pPr>
      <w:r w:rsidRPr="00374D0F">
        <w:rPr>
          <w:rFonts w:hint="eastAsia"/>
          <w:lang w:val="en-GB"/>
        </w:rPr>
        <w:t>联合国打击跨国有组织犯罪公约关于预防、禁止和惩治贩运人口特别是妇女和儿童行为的补充议定书和关于打击陆、海、空偷运移民的补充议定书</w:t>
      </w:r>
      <w:r>
        <w:rPr>
          <w:rFonts w:hint="eastAsia"/>
          <w:lang w:val="en-GB"/>
        </w:rPr>
        <w:t>(2</w:t>
      </w:r>
      <w:r w:rsidRPr="00374D0F">
        <w:rPr>
          <w:rFonts w:hint="eastAsia"/>
          <w:lang w:val="en-GB"/>
        </w:rPr>
        <w:t>00</w:t>
      </w:r>
      <w:r>
        <w:rPr>
          <w:rFonts w:hint="eastAsia"/>
          <w:lang w:val="en-GB"/>
        </w:rPr>
        <w:t>4</w:t>
      </w:r>
      <w:r w:rsidRPr="00374D0F">
        <w:rPr>
          <w:rFonts w:hint="eastAsia"/>
          <w:lang w:val="en-GB"/>
        </w:rPr>
        <w:t>年加入</w:t>
      </w:r>
      <w:r>
        <w:rPr>
          <w:rFonts w:hint="eastAsia"/>
          <w:lang w:val="en-GB"/>
        </w:rPr>
        <w:t>)</w:t>
      </w:r>
      <w:r>
        <w:rPr>
          <w:rFonts w:hint="eastAsia"/>
          <w:lang w:val="en-GB"/>
        </w:rPr>
        <w:t>。</w:t>
      </w:r>
    </w:p>
    <w:p w:rsidR="00B0487E" w:rsidRPr="00374D0F" w:rsidRDefault="00B0487E" w:rsidP="00B0487E">
      <w:pPr>
        <w:pStyle w:val="H1GC"/>
        <w:rPr>
          <w:lang w:val="en-GB"/>
        </w:rPr>
      </w:pPr>
      <w:r w:rsidRPr="00374D0F">
        <w:rPr>
          <w:lang w:val="en-GB"/>
        </w:rPr>
        <w:tab/>
      </w:r>
      <w:r>
        <w:rPr>
          <w:lang w:val="en-GB"/>
        </w:rPr>
        <w:t>C.</w:t>
      </w:r>
      <w:r>
        <w:rPr>
          <w:rFonts w:hint="eastAsia"/>
          <w:lang w:val="en-GB"/>
        </w:rPr>
        <w:tab/>
      </w:r>
      <w:r w:rsidRPr="00374D0F">
        <w:rPr>
          <w:rFonts w:hint="eastAsia"/>
          <w:lang w:val="en-GB"/>
        </w:rPr>
        <w:t>主要关切问题、意建和建议</w:t>
      </w:r>
    </w:p>
    <w:p w:rsidR="00B0487E" w:rsidRPr="00374D0F" w:rsidRDefault="00B0487E" w:rsidP="00B0487E">
      <w:pPr>
        <w:pStyle w:val="H23GC"/>
        <w:rPr>
          <w:lang w:val="en-GB"/>
        </w:rPr>
      </w:pPr>
      <w:r w:rsidRPr="00374D0F">
        <w:rPr>
          <w:lang w:val="en-GB"/>
        </w:rPr>
        <w:tab/>
      </w:r>
      <w:r>
        <w:rPr>
          <w:lang w:val="en-GB"/>
        </w:rPr>
        <w:t>1.</w:t>
      </w:r>
      <w:r>
        <w:rPr>
          <w:rFonts w:hint="eastAsia"/>
          <w:lang w:val="en-GB"/>
        </w:rPr>
        <w:tab/>
      </w:r>
      <w:r w:rsidRPr="00374D0F">
        <w:rPr>
          <w:rFonts w:hint="eastAsia"/>
          <w:lang w:val="en-GB"/>
        </w:rPr>
        <w:t>一般性执行措施</w:t>
      </w:r>
      <w:r>
        <w:rPr>
          <w:lang w:val="en-GB"/>
        </w:rPr>
        <w:t>(</w:t>
      </w:r>
      <w:r w:rsidRPr="00374D0F">
        <w:rPr>
          <w:rFonts w:hint="eastAsia"/>
          <w:lang w:val="en-GB"/>
        </w:rPr>
        <w:t>第</w:t>
      </w:r>
      <w:r>
        <w:rPr>
          <w:lang w:val="en-GB"/>
        </w:rPr>
        <w:t>73</w:t>
      </w:r>
      <w:r>
        <w:rPr>
          <w:lang w:val="en-GB"/>
        </w:rPr>
        <w:t>和</w:t>
      </w:r>
      <w:r>
        <w:rPr>
          <w:lang w:val="en-GB"/>
        </w:rPr>
        <w:t>84</w:t>
      </w:r>
      <w:r w:rsidRPr="00374D0F">
        <w:rPr>
          <w:rFonts w:hint="eastAsia"/>
          <w:lang w:val="en-GB"/>
        </w:rPr>
        <w:t>条</w:t>
      </w:r>
      <w:r>
        <w:rPr>
          <w:lang w:val="en-GB"/>
        </w:rPr>
        <w:t>)</w:t>
      </w:r>
    </w:p>
    <w:p w:rsidR="00B0487E" w:rsidRPr="00374D0F" w:rsidRDefault="00B0487E" w:rsidP="00B0487E">
      <w:pPr>
        <w:pStyle w:val="H4GC"/>
        <w:rPr>
          <w:lang w:val="en-GB"/>
        </w:rPr>
      </w:pPr>
      <w:r w:rsidRPr="00374D0F">
        <w:rPr>
          <w:lang w:val="en-GB"/>
        </w:rPr>
        <w:tab/>
      </w:r>
      <w:r w:rsidRPr="00374D0F">
        <w:rPr>
          <w:lang w:val="en-GB"/>
        </w:rPr>
        <w:tab/>
      </w:r>
      <w:r w:rsidRPr="00374D0F">
        <w:rPr>
          <w:rFonts w:hint="eastAsia"/>
          <w:lang w:val="en-GB"/>
        </w:rPr>
        <w:t>立法和适用</w:t>
      </w:r>
    </w:p>
    <w:p w:rsidR="00B0487E" w:rsidRPr="00374D0F" w:rsidRDefault="00B0487E" w:rsidP="00B0487E">
      <w:pPr>
        <w:pStyle w:val="SingleTxtGC"/>
        <w:rPr>
          <w:lang w:val="en-GB"/>
        </w:rPr>
      </w:pPr>
      <w:r>
        <w:rPr>
          <w:lang w:val="en-GB"/>
        </w:rPr>
        <w:t xml:space="preserve">10.  </w:t>
      </w:r>
      <w:r w:rsidRPr="00374D0F">
        <w:rPr>
          <w:rFonts w:hint="eastAsia"/>
          <w:lang w:val="en-GB"/>
        </w:rPr>
        <w:t>委员会关切地注意到该缔约国内适用于迁徙的现行立法框架是含糊不清的</w:t>
      </w:r>
      <w:r>
        <w:rPr>
          <w:rFonts w:hint="eastAsia"/>
          <w:lang w:val="en-GB"/>
        </w:rPr>
        <w:t>，</w:t>
      </w:r>
      <w:r w:rsidRPr="00374D0F">
        <w:rPr>
          <w:rFonts w:hint="eastAsia"/>
          <w:lang w:val="en-GB"/>
        </w:rPr>
        <w:t>这会导致对移徙工人及其家庭成员的权利的保护不充分</w:t>
      </w:r>
      <w:r>
        <w:rPr>
          <w:rFonts w:hint="eastAsia"/>
          <w:lang w:val="en-GB"/>
        </w:rPr>
        <w:t>。</w:t>
      </w:r>
      <w:r w:rsidRPr="00374D0F">
        <w:rPr>
          <w:rFonts w:hint="eastAsia"/>
          <w:lang w:val="en-GB"/>
        </w:rPr>
        <w:t>同时</w:t>
      </w:r>
      <w:r>
        <w:rPr>
          <w:rFonts w:hint="eastAsia"/>
          <w:lang w:val="en-GB"/>
        </w:rPr>
        <w:t>，</w:t>
      </w:r>
      <w:r w:rsidRPr="00374D0F">
        <w:rPr>
          <w:rFonts w:hint="eastAsia"/>
          <w:lang w:val="en-GB"/>
        </w:rPr>
        <w:t>委员会注意到第</w:t>
      </w:r>
      <w:r>
        <w:rPr>
          <w:lang w:val="en-GB"/>
        </w:rPr>
        <w:t>4126</w:t>
      </w:r>
      <w:r w:rsidRPr="00374D0F">
        <w:rPr>
          <w:rFonts w:hint="eastAsia"/>
          <w:lang w:val="en-GB"/>
        </w:rPr>
        <w:t>号法案</w:t>
      </w:r>
      <w:r>
        <w:rPr>
          <w:lang w:val="en-GB"/>
        </w:rPr>
        <w:t>(</w:t>
      </w:r>
      <w:r w:rsidRPr="00374D0F">
        <w:rPr>
          <w:rFonts w:hint="eastAsia"/>
          <w:lang w:val="en-GB"/>
        </w:rPr>
        <w:t>移民法</w:t>
      </w:r>
      <w:r>
        <w:rPr>
          <w:lang w:val="en-GB"/>
        </w:rPr>
        <w:t>)</w:t>
      </w:r>
      <w:r>
        <w:rPr>
          <w:rFonts w:hint="eastAsia"/>
          <w:lang w:val="en-GB"/>
        </w:rPr>
        <w:t>；</w:t>
      </w:r>
      <w:r w:rsidRPr="00374D0F">
        <w:rPr>
          <w:rFonts w:hint="eastAsia"/>
          <w:lang w:val="en-GB"/>
        </w:rPr>
        <w:t>然而</w:t>
      </w:r>
      <w:r>
        <w:rPr>
          <w:rFonts w:hint="eastAsia"/>
          <w:lang w:val="en-GB"/>
        </w:rPr>
        <w:t>，</w:t>
      </w:r>
      <w:r w:rsidRPr="00374D0F">
        <w:rPr>
          <w:rFonts w:hint="eastAsia"/>
          <w:lang w:val="en-GB"/>
        </w:rPr>
        <w:t>委员会对有报告说该法案没有充分吸收公约的条款表示关切</w:t>
      </w:r>
      <w:r>
        <w:rPr>
          <w:rFonts w:hint="eastAsia"/>
          <w:lang w:val="en-GB"/>
        </w:rPr>
        <w:t>。</w:t>
      </w:r>
      <w:r w:rsidRPr="00374D0F">
        <w:rPr>
          <w:rFonts w:hint="eastAsia"/>
          <w:lang w:val="en-GB"/>
        </w:rPr>
        <w:t>委员会还注意到关于第</w:t>
      </w:r>
      <w:r>
        <w:rPr>
          <w:lang w:val="en-GB"/>
        </w:rPr>
        <w:t>4126</w:t>
      </w:r>
      <w:r w:rsidRPr="00374D0F">
        <w:rPr>
          <w:rFonts w:hint="eastAsia"/>
          <w:lang w:val="en-GB"/>
        </w:rPr>
        <w:t>号法案的国会全体会议辩论自</w:t>
      </w:r>
      <w:r>
        <w:rPr>
          <w:rFonts w:hint="eastAsia"/>
          <w:lang w:val="en-GB"/>
        </w:rPr>
        <w:t>2</w:t>
      </w:r>
      <w:r w:rsidRPr="00374D0F">
        <w:rPr>
          <w:rFonts w:hint="eastAsia"/>
          <w:lang w:val="en-GB"/>
        </w:rPr>
        <w:t>0</w:t>
      </w:r>
      <w:r>
        <w:rPr>
          <w:rFonts w:hint="eastAsia"/>
          <w:lang w:val="en-GB"/>
        </w:rPr>
        <w:t>1</w:t>
      </w:r>
      <w:r w:rsidRPr="00374D0F">
        <w:rPr>
          <w:rFonts w:hint="eastAsia"/>
          <w:lang w:val="en-GB"/>
        </w:rPr>
        <w:t>0</w:t>
      </w:r>
      <w:r w:rsidRPr="00374D0F">
        <w:rPr>
          <w:rFonts w:hint="eastAsia"/>
          <w:lang w:val="en-GB"/>
        </w:rPr>
        <w:t>年</w:t>
      </w:r>
      <w:r>
        <w:rPr>
          <w:rFonts w:hint="eastAsia"/>
          <w:lang w:val="en-GB"/>
        </w:rPr>
        <w:t>7</w:t>
      </w:r>
      <w:r w:rsidRPr="00374D0F">
        <w:rPr>
          <w:rFonts w:hint="eastAsia"/>
          <w:lang w:val="en-GB"/>
        </w:rPr>
        <w:t>月以来仍无结果</w:t>
      </w:r>
      <w:r>
        <w:rPr>
          <w:rFonts w:hint="eastAsia"/>
          <w:lang w:val="en-GB"/>
        </w:rPr>
        <w:t>。</w:t>
      </w:r>
    </w:p>
    <w:p w:rsidR="00B0487E" w:rsidRPr="00B21148" w:rsidRDefault="00B0487E" w:rsidP="00B0487E">
      <w:pPr>
        <w:pStyle w:val="SingleTxtGC"/>
        <w:rPr>
          <w:rFonts w:eastAsia="SimHei"/>
          <w:lang w:val="en-GB"/>
        </w:rPr>
      </w:pPr>
      <w:r w:rsidRPr="00B21148">
        <w:rPr>
          <w:rFonts w:eastAsia="SimHei"/>
          <w:lang w:val="en-GB"/>
        </w:rPr>
        <w:t xml:space="preserve">11.  </w:t>
      </w:r>
      <w:r w:rsidRPr="00B21148">
        <w:rPr>
          <w:rFonts w:eastAsia="SimHei" w:hint="eastAsia"/>
          <w:lang w:val="en-GB"/>
        </w:rPr>
        <w:t>委员会建议缔约国采取必要措施早日完成对第</w:t>
      </w:r>
      <w:r w:rsidRPr="00B21148">
        <w:rPr>
          <w:rFonts w:eastAsia="SimHei"/>
          <w:lang w:val="en-GB"/>
        </w:rPr>
        <w:t>4126</w:t>
      </w:r>
      <w:r w:rsidRPr="00B21148">
        <w:rPr>
          <w:rFonts w:eastAsia="SimHei" w:hint="eastAsia"/>
          <w:lang w:val="en-GB"/>
        </w:rPr>
        <w:t>号法案的审议并确保其与公约完全一致。委员会还鼓励缔约国尽快通过该法案，以便将对权利的保护延伸到缔约国内的所有移徙工人及其家庭成员。</w:t>
      </w:r>
    </w:p>
    <w:p w:rsidR="00B0487E" w:rsidRPr="00374D0F" w:rsidRDefault="00B0487E" w:rsidP="00B0487E">
      <w:pPr>
        <w:pStyle w:val="SingleTxtGC"/>
        <w:rPr>
          <w:lang w:val="en-GB"/>
        </w:rPr>
      </w:pPr>
      <w:r>
        <w:rPr>
          <w:lang w:val="en-GB"/>
        </w:rPr>
        <w:t xml:space="preserve">12.  </w:t>
      </w:r>
      <w:r w:rsidRPr="00374D0F">
        <w:rPr>
          <w:rFonts w:hint="eastAsia"/>
          <w:lang w:val="en-GB"/>
        </w:rPr>
        <w:t>委员会注意到缔约国已批准了国际劳工组织</w:t>
      </w:r>
      <w:r>
        <w:rPr>
          <w:rFonts w:hint="eastAsia"/>
          <w:lang w:val="en-GB"/>
        </w:rPr>
        <w:t>(</w:t>
      </w:r>
      <w:r w:rsidRPr="00374D0F">
        <w:rPr>
          <w:rFonts w:hint="eastAsia"/>
          <w:lang w:val="en-GB"/>
        </w:rPr>
        <w:t>劳工组织</w:t>
      </w:r>
      <w:r>
        <w:rPr>
          <w:rFonts w:hint="eastAsia"/>
          <w:lang w:val="en-GB"/>
        </w:rPr>
        <w:t>)</w:t>
      </w:r>
      <w:r w:rsidRPr="001A0BA8">
        <w:rPr>
          <w:rFonts w:hint="eastAsia"/>
          <w:sz w:val="10"/>
          <w:szCs w:val="10"/>
          <w:lang w:val="en-GB"/>
        </w:rPr>
        <w:t xml:space="preserve"> </w:t>
      </w:r>
      <w:r>
        <w:rPr>
          <w:lang w:val="en-GB"/>
        </w:rPr>
        <w:t>1949</w:t>
      </w:r>
      <w:r w:rsidRPr="00374D0F">
        <w:rPr>
          <w:rFonts w:hint="eastAsia"/>
          <w:lang w:val="en-GB"/>
        </w:rPr>
        <w:t>年</w:t>
      </w:r>
      <w:r>
        <w:rPr>
          <w:lang w:val="en-GB"/>
        </w:rPr>
        <w:t>(</w:t>
      </w:r>
      <w:r w:rsidRPr="00374D0F">
        <w:rPr>
          <w:rFonts w:hint="eastAsia"/>
          <w:lang w:val="en-GB"/>
        </w:rPr>
        <w:t>第</w:t>
      </w:r>
      <w:r>
        <w:rPr>
          <w:lang w:val="en-GB"/>
        </w:rPr>
        <w:t>97</w:t>
      </w:r>
      <w:r w:rsidRPr="00374D0F">
        <w:rPr>
          <w:rFonts w:hint="eastAsia"/>
          <w:lang w:val="en-GB"/>
        </w:rPr>
        <w:t>号</w:t>
      </w:r>
      <w:r>
        <w:rPr>
          <w:lang w:val="en-GB"/>
        </w:rPr>
        <w:t>)</w:t>
      </w:r>
      <w:r w:rsidRPr="00374D0F">
        <w:rPr>
          <w:rFonts w:hint="eastAsia"/>
          <w:lang w:val="en-GB"/>
        </w:rPr>
        <w:t>就业移民公约</w:t>
      </w:r>
      <w:r>
        <w:rPr>
          <w:rFonts w:hint="eastAsia"/>
          <w:lang w:val="en-GB"/>
        </w:rPr>
        <w:t>(1952</w:t>
      </w:r>
      <w:r w:rsidRPr="00374D0F">
        <w:rPr>
          <w:rFonts w:hint="eastAsia"/>
          <w:lang w:val="en-GB"/>
        </w:rPr>
        <w:t>年修订本</w:t>
      </w:r>
      <w:r>
        <w:rPr>
          <w:rFonts w:hint="eastAsia"/>
          <w:lang w:val="en-GB"/>
        </w:rPr>
        <w:t>)</w:t>
      </w:r>
      <w:r>
        <w:rPr>
          <w:rFonts w:hint="eastAsia"/>
          <w:lang w:val="en-GB"/>
        </w:rPr>
        <w:t>，</w:t>
      </w:r>
      <w:r w:rsidRPr="00374D0F">
        <w:rPr>
          <w:rFonts w:hint="eastAsia"/>
          <w:lang w:val="en-GB"/>
        </w:rPr>
        <w:t>但仍未批准劳工组织</w:t>
      </w:r>
      <w:r>
        <w:rPr>
          <w:rFonts w:hint="eastAsia"/>
          <w:lang w:val="en-GB"/>
        </w:rPr>
        <w:t>1957</w:t>
      </w:r>
      <w:r w:rsidRPr="00374D0F">
        <w:rPr>
          <w:rFonts w:hint="eastAsia"/>
          <w:lang w:val="en-GB"/>
        </w:rPr>
        <w:t>年移民工人</w:t>
      </w:r>
      <w:r>
        <w:rPr>
          <w:rFonts w:hint="eastAsia"/>
          <w:lang w:val="en-GB"/>
        </w:rPr>
        <w:t>(</w:t>
      </w:r>
      <w:r w:rsidRPr="00374D0F">
        <w:rPr>
          <w:rFonts w:hint="eastAsia"/>
          <w:lang w:val="en-GB"/>
        </w:rPr>
        <w:t>补充条款</w:t>
      </w:r>
      <w:r>
        <w:rPr>
          <w:rFonts w:hint="eastAsia"/>
          <w:lang w:val="en-GB"/>
        </w:rPr>
        <w:t>)</w:t>
      </w:r>
      <w:r w:rsidRPr="00374D0F">
        <w:rPr>
          <w:rFonts w:hint="eastAsia"/>
          <w:lang w:val="en-GB"/>
        </w:rPr>
        <w:t>公约</w:t>
      </w:r>
      <w:r>
        <w:rPr>
          <w:rFonts w:hint="eastAsia"/>
          <w:lang w:val="en-GB"/>
        </w:rPr>
        <w:t>(</w:t>
      </w:r>
      <w:r w:rsidRPr="00374D0F">
        <w:rPr>
          <w:rFonts w:hint="eastAsia"/>
          <w:lang w:val="en-GB"/>
        </w:rPr>
        <w:t>第</w:t>
      </w:r>
      <w:r>
        <w:rPr>
          <w:lang w:val="en-GB"/>
        </w:rPr>
        <w:t>143</w:t>
      </w:r>
      <w:r w:rsidRPr="00374D0F">
        <w:rPr>
          <w:rFonts w:hint="eastAsia"/>
          <w:lang w:val="en-GB"/>
        </w:rPr>
        <w:t>号</w:t>
      </w:r>
      <w:r>
        <w:rPr>
          <w:rFonts w:hint="eastAsia"/>
          <w:lang w:val="en-GB"/>
        </w:rPr>
        <w:t>)</w:t>
      </w:r>
      <w:r>
        <w:rPr>
          <w:rFonts w:hint="eastAsia"/>
          <w:lang w:val="en-GB"/>
        </w:rPr>
        <w:t>。</w:t>
      </w:r>
    </w:p>
    <w:p w:rsidR="00B0487E" w:rsidRPr="00B21148" w:rsidRDefault="00B0487E" w:rsidP="00B0487E">
      <w:pPr>
        <w:pStyle w:val="SingleTxtGC"/>
        <w:rPr>
          <w:rFonts w:eastAsia="SimHei"/>
          <w:lang w:val="en-GB"/>
        </w:rPr>
      </w:pPr>
      <w:r w:rsidRPr="00B21148">
        <w:rPr>
          <w:rFonts w:eastAsia="SimHei"/>
          <w:lang w:val="en-GB"/>
        </w:rPr>
        <w:t xml:space="preserve">13.  </w:t>
      </w:r>
      <w:r w:rsidRPr="00B21148">
        <w:rPr>
          <w:rFonts w:eastAsia="SimHei" w:hint="eastAsia"/>
          <w:lang w:val="en-GB"/>
        </w:rPr>
        <w:t>委员会请缔约国考虑尽快批准劳工组织第</w:t>
      </w:r>
      <w:r w:rsidRPr="00B21148">
        <w:rPr>
          <w:rFonts w:eastAsia="SimHei" w:hint="eastAsia"/>
          <w:lang w:val="en-GB"/>
        </w:rPr>
        <w:t>143</w:t>
      </w:r>
      <w:r w:rsidRPr="00B21148">
        <w:rPr>
          <w:rFonts w:eastAsia="SimHei" w:hint="eastAsia"/>
          <w:lang w:val="en-GB"/>
        </w:rPr>
        <w:t>号公约。</w:t>
      </w:r>
    </w:p>
    <w:p w:rsidR="00B0487E" w:rsidRPr="00374D0F" w:rsidRDefault="00B0487E" w:rsidP="00B0487E">
      <w:pPr>
        <w:pStyle w:val="H4GC"/>
        <w:rPr>
          <w:lang w:val="en-GB"/>
        </w:rPr>
      </w:pPr>
      <w:r w:rsidRPr="00374D0F">
        <w:rPr>
          <w:lang w:val="en-GB"/>
        </w:rPr>
        <w:tab/>
      </w:r>
      <w:r w:rsidRPr="00374D0F">
        <w:rPr>
          <w:lang w:val="en-GB"/>
        </w:rPr>
        <w:tab/>
      </w:r>
      <w:r w:rsidRPr="00374D0F">
        <w:rPr>
          <w:rFonts w:hint="eastAsia"/>
          <w:lang w:val="en-GB"/>
        </w:rPr>
        <w:t>数据收集</w:t>
      </w:r>
    </w:p>
    <w:p w:rsidR="00B0487E" w:rsidRPr="00374D0F" w:rsidRDefault="00B0487E" w:rsidP="00B0487E">
      <w:pPr>
        <w:pStyle w:val="SingleTxtGC"/>
        <w:rPr>
          <w:rFonts w:hint="eastAsia"/>
          <w:lang w:val="en-GB"/>
        </w:rPr>
      </w:pPr>
      <w:r>
        <w:rPr>
          <w:lang w:val="en-GB"/>
        </w:rPr>
        <w:t xml:space="preserve">14.  </w:t>
      </w:r>
      <w:r w:rsidRPr="00374D0F">
        <w:rPr>
          <w:rFonts w:hint="eastAsia"/>
          <w:lang w:val="en-GB"/>
        </w:rPr>
        <w:t>委员会注意到移民总局为改进数据收集特别是在建立移民统计系统方面所做的努力。然而</w:t>
      </w:r>
      <w:r>
        <w:rPr>
          <w:rFonts w:hint="eastAsia"/>
          <w:lang w:val="en-GB"/>
        </w:rPr>
        <w:t>，</w:t>
      </w:r>
      <w:r w:rsidRPr="00374D0F">
        <w:rPr>
          <w:rFonts w:hint="eastAsia"/>
          <w:lang w:val="en-GB"/>
        </w:rPr>
        <w:t>遗憾的是所提供的统计资料不够并且缺乏评价公约有效执行情况所需的不同标准的资料</w:t>
      </w:r>
      <w:r>
        <w:rPr>
          <w:rFonts w:hint="eastAsia"/>
          <w:lang w:val="en-GB"/>
        </w:rPr>
        <w:t>，</w:t>
      </w:r>
      <w:r w:rsidRPr="00374D0F">
        <w:rPr>
          <w:rFonts w:hint="eastAsia"/>
          <w:lang w:val="en-GB"/>
        </w:rPr>
        <w:t>特别是关于过境移民、移民妇女、无人陪伴的移民儿童和跨界和季节性移民工人的资料。</w:t>
      </w:r>
    </w:p>
    <w:p w:rsidR="00B0487E" w:rsidRPr="00B21148" w:rsidRDefault="00B0487E" w:rsidP="00B0487E">
      <w:pPr>
        <w:pStyle w:val="SingleTxtGC"/>
        <w:rPr>
          <w:rFonts w:eastAsia="SimHei"/>
          <w:lang w:val="en-GB"/>
        </w:rPr>
      </w:pPr>
      <w:r w:rsidRPr="00B21148">
        <w:rPr>
          <w:rFonts w:eastAsia="SimHei"/>
          <w:lang w:val="en-GB"/>
        </w:rPr>
        <w:t xml:space="preserve">15.  </w:t>
      </w:r>
      <w:r w:rsidRPr="00B21148">
        <w:rPr>
          <w:rFonts w:eastAsia="SimHei" w:hint="eastAsia"/>
          <w:lang w:val="en-GB"/>
        </w:rPr>
        <w:t>委员会建议缔约国加强努力确保移民统计系统考虑到公约的所有方面并包括在缔约国内的移民工人、过境的移民工人和移民的详细资料，并鼓励缔约国收集按性别、年龄、出境和入境原因及所从事的工作分列的资料和统计数据。在无法获得准确的数据</w:t>
      </w:r>
      <w:r w:rsidRPr="00B21148">
        <w:rPr>
          <w:rFonts w:eastAsia="SimHei" w:hint="eastAsia"/>
          <w:lang w:val="en-GB"/>
        </w:rPr>
        <w:t>(</w:t>
      </w:r>
      <w:r w:rsidRPr="00B21148">
        <w:rPr>
          <w:rFonts w:eastAsia="SimHei" w:hint="eastAsia"/>
          <w:lang w:val="en-GB"/>
        </w:rPr>
        <w:t>如身份不确定的移民工人的资料</w:t>
      </w:r>
      <w:r w:rsidRPr="00B21148">
        <w:rPr>
          <w:rFonts w:eastAsia="SimHei" w:hint="eastAsia"/>
          <w:lang w:val="en-GB"/>
        </w:rPr>
        <w:t>)</w:t>
      </w:r>
      <w:r w:rsidRPr="00B21148">
        <w:rPr>
          <w:rFonts w:eastAsia="SimHei" w:hint="eastAsia"/>
          <w:lang w:val="en-GB"/>
        </w:rPr>
        <w:t>时，委员会希望得到基于研究的或大概匡算的数据。</w:t>
      </w:r>
    </w:p>
    <w:p w:rsidR="00B0487E" w:rsidRPr="00374D0F" w:rsidRDefault="00B0487E" w:rsidP="00B0487E">
      <w:pPr>
        <w:pStyle w:val="H4GC"/>
        <w:rPr>
          <w:lang w:val="en-GB"/>
        </w:rPr>
      </w:pPr>
      <w:r w:rsidRPr="00374D0F">
        <w:rPr>
          <w:lang w:val="en-GB"/>
        </w:rPr>
        <w:tab/>
      </w:r>
      <w:r w:rsidRPr="00374D0F">
        <w:rPr>
          <w:lang w:val="en-GB"/>
        </w:rPr>
        <w:tab/>
      </w:r>
      <w:r w:rsidRPr="00374D0F">
        <w:rPr>
          <w:rFonts w:hint="eastAsia"/>
          <w:lang w:val="en-GB"/>
        </w:rPr>
        <w:t>公约的培训和传播</w:t>
      </w:r>
    </w:p>
    <w:p w:rsidR="00B0487E" w:rsidRPr="00374D0F" w:rsidRDefault="00B0487E" w:rsidP="00B0487E">
      <w:pPr>
        <w:pStyle w:val="SingleTxtGC"/>
        <w:rPr>
          <w:rFonts w:hint="eastAsia"/>
          <w:lang w:val="en-GB"/>
        </w:rPr>
      </w:pPr>
      <w:r>
        <w:rPr>
          <w:lang w:val="en-GB"/>
        </w:rPr>
        <w:t xml:space="preserve">16.  </w:t>
      </w:r>
      <w:r w:rsidRPr="00374D0F">
        <w:rPr>
          <w:rFonts w:hint="eastAsia"/>
          <w:lang w:val="en-GB"/>
        </w:rPr>
        <w:t>委员会满意地注意到缔约国在出版的国际文书汇编中收入了公约并将其发放给政府官员和公务员</w:t>
      </w:r>
      <w:r>
        <w:rPr>
          <w:rFonts w:hint="eastAsia"/>
          <w:lang w:val="en-GB"/>
        </w:rPr>
        <w:t>，</w:t>
      </w:r>
      <w:r w:rsidRPr="00374D0F">
        <w:rPr>
          <w:rFonts w:hint="eastAsia"/>
          <w:lang w:val="en-GB"/>
        </w:rPr>
        <w:t>并出版了教学版。然而</w:t>
      </w:r>
      <w:r>
        <w:rPr>
          <w:rFonts w:hint="eastAsia"/>
          <w:lang w:val="en-GB"/>
        </w:rPr>
        <w:t>，</w:t>
      </w:r>
      <w:r w:rsidRPr="00374D0F">
        <w:rPr>
          <w:rFonts w:hint="eastAsia"/>
          <w:lang w:val="en-GB"/>
        </w:rPr>
        <w:t>委员会关切地注意到没有资料表明缔约国已制定并实施了专门的日常方案为相关的政府官员</w:t>
      </w:r>
      <w:r>
        <w:rPr>
          <w:rFonts w:hint="eastAsia"/>
          <w:lang w:val="en-GB"/>
        </w:rPr>
        <w:t>，</w:t>
      </w:r>
      <w:r w:rsidRPr="00374D0F">
        <w:rPr>
          <w:rFonts w:hint="eastAsia"/>
          <w:lang w:val="en-GB"/>
        </w:rPr>
        <w:t>如移民总局和国家民事警署的官员</w:t>
      </w:r>
      <w:r>
        <w:rPr>
          <w:rFonts w:hint="eastAsia"/>
          <w:lang w:val="en-GB"/>
        </w:rPr>
        <w:t>，</w:t>
      </w:r>
      <w:r w:rsidRPr="00374D0F">
        <w:rPr>
          <w:rFonts w:hint="eastAsia"/>
          <w:lang w:val="en-GB"/>
        </w:rPr>
        <w:t>或民间社会组织提供关于公约内容的培训。</w:t>
      </w:r>
    </w:p>
    <w:p w:rsidR="00B0487E" w:rsidRPr="00B21148" w:rsidRDefault="00B0487E" w:rsidP="00B0487E">
      <w:pPr>
        <w:pStyle w:val="SingleTxtGC"/>
        <w:rPr>
          <w:rFonts w:eastAsia="SimHei"/>
          <w:lang w:val="en-GB"/>
        </w:rPr>
      </w:pPr>
      <w:r w:rsidRPr="00B21148">
        <w:rPr>
          <w:rFonts w:eastAsia="SimHei"/>
          <w:lang w:val="en-GB"/>
        </w:rPr>
        <w:t xml:space="preserve">17.  </w:t>
      </w:r>
      <w:r w:rsidRPr="00B21148">
        <w:rPr>
          <w:rFonts w:eastAsia="SimHei" w:hint="eastAsia"/>
          <w:lang w:val="en-GB"/>
        </w:rPr>
        <w:t>委员会建议缔约国就公约的内容制定连续的教育和培训方案。委员会还建议培训应覆盖所有在工作上涉及移民问题的官员，包括地方一级的官员。委员会鼓励缔约国确保移民工人能了解他们在公约规定下的权利，并与民间社会组织协作传播关于公约的信息和弘扬公约。</w:t>
      </w:r>
    </w:p>
    <w:p w:rsidR="00B0487E" w:rsidRPr="00374D0F" w:rsidRDefault="00B0487E" w:rsidP="00B0487E">
      <w:pPr>
        <w:pStyle w:val="H23GC"/>
        <w:rPr>
          <w:lang w:val="en-GB"/>
        </w:rPr>
      </w:pPr>
      <w:r w:rsidRPr="00374D0F">
        <w:rPr>
          <w:lang w:val="en-GB"/>
        </w:rPr>
        <w:tab/>
      </w:r>
      <w:r>
        <w:rPr>
          <w:lang w:val="en-GB"/>
        </w:rPr>
        <w:t>2.</w:t>
      </w:r>
      <w:r>
        <w:rPr>
          <w:rFonts w:hint="eastAsia"/>
          <w:lang w:val="en-GB"/>
        </w:rPr>
        <w:tab/>
      </w:r>
      <w:r w:rsidRPr="00374D0F">
        <w:rPr>
          <w:rFonts w:hint="eastAsia"/>
          <w:lang w:val="en-GB"/>
        </w:rPr>
        <w:t>一般性原则</w:t>
      </w:r>
      <w:r>
        <w:rPr>
          <w:lang w:val="en-GB"/>
        </w:rPr>
        <w:t>(</w:t>
      </w:r>
      <w:r w:rsidRPr="00374D0F">
        <w:rPr>
          <w:rFonts w:hint="eastAsia"/>
          <w:lang w:val="en-GB"/>
        </w:rPr>
        <w:t>第</w:t>
      </w:r>
      <w:r>
        <w:rPr>
          <w:lang w:val="en-GB"/>
        </w:rPr>
        <w:t>7</w:t>
      </w:r>
      <w:r w:rsidRPr="00374D0F">
        <w:rPr>
          <w:rFonts w:hint="eastAsia"/>
          <w:lang w:val="en-GB"/>
        </w:rPr>
        <w:t>和第</w:t>
      </w:r>
      <w:r>
        <w:rPr>
          <w:lang w:val="en-GB"/>
        </w:rPr>
        <w:t>83</w:t>
      </w:r>
      <w:r w:rsidRPr="00374D0F">
        <w:rPr>
          <w:rFonts w:hint="eastAsia"/>
          <w:lang w:val="en-GB"/>
        </w:rPr>
        <w:t>条</w:t>
      </w:r>
      <w:r>
        <w:rPr>
          <w:lang w:val="en-GB"/>
        </w:rPr>
        <w:t>)</w:t>
      </w:r>
    </w:p>
    <w:p w:rsidR="00B0487E" w:rsidRPr="00374D0F" w:rsidRDefault="00B0487E" w:rsidP="00B0487E">
      <w:pPr>
        <w:pStyle w:val="H4GC"/>
        <w:rPr>
          <w:lang w:val="en-GB"/>
        </w:rPr>
      </w:pPr>
      <w:r w:rsidRPr="00374D0F">
        <w:rPr>
          <w:lang w:val="en-GB"/>
        </w:rPr>
        <w:tab/>
      </w:r>
      <w:r w:rsidRPr="00374D0F">
        <w:rPr>
          <w:lang w:val="en-GB"/>
        </w:rPr>
        <w:tab/>
      </w:r>
      <w:r w:rsidRPr="00374D0F">
        <w:rPr>
          <w:rFonts w:hint="eastAsia"/>
          <w:lang w:val="en-GB"/>
        </w:rPr>
        <w:t>不歧视</w:t>
      </w:r>
    </w:p>
    <w:p w:rsidR="00B0487E" w:rsidRPr="00374D0F" w:rsidRDefault="00B0487E" w:rsidP="00B0487E">
      <w:pPr>
        <w:pStyle w:val="SingleTxtGC"/>
        <w:rPr>
          <w:rFonts w:hint="eastAsia"/>
          <w:lang w:val="en-GB"/>
        </w:rPr>
      </w:pPr>
      <w:r>
        <w:rPr>
          <w:lang w:val="en-GB"/>
        </w:rPr>
        <w:t xml:space="preserve">18.  </w:t>
      </w:r>
      <w:r w:rsidRPr="00374D0F">
        <w:rPr>
          <w:rFonts w:hint="eastAsia"/>
          <w:lang w:val="en-GB"/>
        </w:rPr>
        <w:t>委员会对于有报道说移民工人及其家庭成员有时受到歧视态度和社会羞辱表示关切</w:t>
      </w:r>
      <w:r>
        <w:rPr>
          <w:rFonts w:hint="eastAsia"/>
          <w:lang w:val="en-GB"/>
        </w:rPr>
        <w:t>。</w:t>
      </w:r>
    </w:p>
    <w:p w:rsidR="00B0487E" w:rsidRPr="00B21148" w:rsidRDefault="00B0487E" w:rsidP="00B0487E">
      <w:pPr>
        <w:pStyle w:val="SingleTxtGC"/>
        <w:rPr>
          <w:rFonts w:eastAsia="SimHei"/>
          <w:lang w:val="en-GB"/>
        </w:rPr>
      </w:pPr>
      <w:r w:rsidRPr="00B21148">
        <w:rPr>
          <w:rFonts w:eastAsia="SimHei"/>
          <w:lang w:val="en-GB"/>
        </w:rPr>
        <w:t xml:space="preserve">19.  </w:t>
      </w:r>
      <w:r w:rsidRPr="00B21148">
        <w:rPr>
          <w:rFonts w:eastAsia="SimHei" w:hint="eastAsia"/>
          <w:lang w:val="en-GB"/>
        </w:rPr>
        <w:t>委员会鼓励缔约国：</w:t>
      </w:r>
    </w:p>
    <w:p w:rsidR="00B0487E" w:rsidRPr="00B21148" w:rsidRDefault="00B0487E" w:rsidP="00B0487E">
      <w:pPr>
        <w:pStyle w:val="SingleTxtGC"/>
        <w:numPr>
          <w:ilvl w:val="0"/>
          <w:numId w:val="37"/>
        </w:numPr>
        <w:spacing w:after="160"/>
        <w:rPr>
          <w:rFonts w:eastAsia="SimHei" w:hint="eastAsia"/>
          <w:lang w:val="en-GB"/>
        </w:rPr>
      </w:pPr>
      <w:r w:rsidRPr="00B21148">
        <w:rPr>
          <w:rFonts w:eastAsia="SimHei" w:hint="eastAsia"/>
          <w:lang w:val="en-GB"/>
        </w:rPr>
        <w:t>加紧努力确保在其领土上的或受其管辖的所有移民工人及其家庭成员根据第</w:t>
      </w:r>
      <w:r w:rsidRPr="00B21148">
        <w:rPr>
          <w:rFonts w:eastAsia="SimHei" w:hint="eastAsia"/>
          <w:lang w:val="en-GB"/>
        </w:rPr>
        <w:t>7</w:t>
      </w:r>
      <w:r w:rsidRPr="00B21148">
        <w:rPr>
          <w:rFonts w:eastAsia="SimHei" w:hint="eastAsia"/>
          <w:lang w:val="en-GB"/>
        </w:rPr>
        <w:t>条不受任何歧视都享有公约所规定的权利；</w:t>
      </w:r>
    </w:p>
    <w:p w:rsidR="00B0487E" w:rsidRPr="001A0BA8" w:rsidRDefault="00B0487E" w:rsidP="00B0487E">
      <w:pPr>
        <w:pStyle w:val="SingleTxtGC"/>
        <w:numPr>
          <w:ilvl w:val="0"/>
          <w:numId w:val="37"/>
        </w:numPr>
        <w:spacing w:after="160"/>
        <w:rPr>
          <w:rFonts w:eastAsia="SimHei"/>
          <w:lang w:val="en-GB"/>
        </w:rPr>
      </w:pPr>
      <w:r w:rsidRPr="00B21148">
        <w:rPr>
          <w:rFonts w:eastAsia="SimHei" w:hint="eastAsia"/>
          <w:lang w:val="en-GB"/>
        </w:rPr>
        <w:t>立即采取有效措施，特别是开展宣传运动，制止在移民主要领域工作的、包括地方一级政府官员在内的偏见和社会羞辱态度，以及一般民众的偏见和社会羞辱态度。</w:t>
      </w:r>
    </w:p>
    <w:p w:rsidR="00B0487E" w:rsidRPr="00374D0F" w:rsidRDefault="00B0487E" w:rsidP="00B0487E">
      <w:pPr>
        <w:pStyle w:val="H4GC"/>
        <w:rPr>
          <w:lang w:val="en-GB"/>
        </w:rPr>
      </w:pPr>
      <w:r w:rsidRPr="00374D0F">
        <w:rPr>
          <w:lang w:val="en-GB"/>
        </w:rPr>
        <w:tab/>
      </w:r>
      <w:r w:rsidRPr="00374D0F">
        <w:rPr>
          <w:lang w:val="en-GB"/>
        </w:rPr>
        <w:tab/>
      </w:r>
      <w:r w:rsidRPr="00374D0F">
        <w:rPr>
          <w:rFonts w:hint="eastAsia"/>
          <w:lang w:val="en-GB"/>
        </w:rPr>
        <w:t>获得有效补救的权利</w:t>
      </w:r>
    </w:p>
    <w:p w:rsidR="00B0487E" w:rsidRPr="008B1D72" w:rsidRDefault="00B0487E" w:rsidP="00B0487E">
      <w:pPr>
        <w:pStyle w:val="SingleTxtGC"/>
        <w:rPr>
          <w:rFonts w:eastAsia="SimHei" w:hint="eastAsia"/>
          <w:lang w:val="en-GB"/>
        </w:rPr>
      </w:pPr>
      <w:r>
        <w:rPr>
          <w:lang w:val="en-GB"/>
        </w:rPr>
        <w:t xml:space="preserve">20.  </w:t>
      </w:r>
      <w:r w:rsidRPr="00374D0F">
        <w:rPr>
          <w:rFonts w:hint="eastAsia"/>
          <w:lang w:val="en-GB"/>
        </w:rPr>
        <w:t>委员会注意到缔约国提供的资料说每一个个人</w:t>
      </w:r>
      <w:r>
        <w:rPr>
          <w:rFonts w:hint="eastAsia"/>
          <w:lang w:val="en-GB"/>
        </w:rPr>
        <w:t>，</w:t>
      </w:r>
      <w:r w:rsidRPr="00374D0F">
        <w:rPr>
          <w:rFonts w:hint="eastAsia"/>
          <w:lang w:val="en-GB"/>
        </w:rPr>
        <w:t>包括移民工人</w:t>
      </w:r>
      <w:r>
        <w:rPr>
          <w:rFonts w:hint="eastAsia"/>
          <w:lang w:val="en-GB"/>
        </w:rPr>
        <w:t>，</w:t>
      </w:r>
      <w:r w:rsidRPr="00374D0F">
        <w:rPr>
          <w:rFonts w:hint="eastAsia"/>
          <w:lang w:val="en-GB"/>
        </w:rPr>
        <w:t>无论其国籍如何</w:t>
      </w:r>
      <w:r>
        <w:rPr>
          <w:rFonts w:hint="eastAsia"/>
          <w:lang w:val="en-GB"/>
        </w:rPr>
        <w:t>，</w:t>
      </w:r>
      <w:r w:rsidRPr="00374D0F">
        <w:rPr>
          <w:rFonts w:hint="eastAsia"/>
          <w:lang w:val="en-GB"/>
        </w:rPr>
        <w:t>都享有对立法所规定的权利的保护并可上告法院和劳工和社会保障法院</w:t>
      </w:r>
      <w:r>
        <w:rPr>
          <w:rFonts w:hint="eastAsia"/>
          <w:lang w:val="en-GB"/>
        </w:rPr>
        <w:t>，</w:t>
      </w:r>
      <w:r w:rsidRPr="00374D0F">
        <w:rPr>
          <w:rFonts w:hint="eastAsia"/>
          <w:lang w:val="en-GB"/>
        </w:rPr>
        <w:t>并且</w:t>
      </w:r>
      <w:r>
        <w:rPr>
          <w:rFonts w:hint="eastAsia"/>
          <w:lang w:val="en-GB"/>
        </w:rPr>
        <w:t>，</w:t>
      </w:r>
      <w:r w:rsidRPr="00374D0F">
        <w:rPr>
          <w:rFonts w:hint="eastAsia"/>
          <w:lang w:val="en-GB"/>
        </w:rPr>
        <w:t>向移民工人提供了人权辩护办公室的投诉机制</w:t>
      </w:r>
      <w:r>
        <w:rPr>
          <w:rFonts w:hint="eastAsia"/>
          <w:lang w:val="en-GB"/>
        </w:rPr>
        <w:t>。</w:t>
      </w:r>
      <w:r w:rsidRPr="00374D0F">
        <w:rPr>
          <w:rFonts w:hint="eastAsia"/>
          <w:lang w:val="en-GB"/>
        </w:rPr>
        <w:t>然而</w:t>
      </w:r>
      <w:r>
        <w:rPr>
          <w:rFonts w:hint="eastAsia"/>
          <w:lang w:val="en-GB"/>
        </w:rPr>
        <w:t>，</w:t>
      </w:r>
      <w:r w:rsidRPr="00374D0F">
        <w:rPr>
          <w:rFonts w:hint="eastAsia"/>
          <w:lang w:val="en-GB"/>
        </w:rPr>
        <w:t>委员会仍然担心移民工人</w:t>
      </w:r>
      <w:r>
        <w:rPr>
          <w:rFonts w:hint="eastAsia"/>
          <w:lang w:val="en-GB"/>
        </w:rPr>
        <w:t>，</w:t>
      </w:r>
      <w:r w:rsidRPr="00374D0F">
        <w:rPr>
          <w:rFonts w:hint="eastAsia"/>
          <w:lang w:val="en-GB"/>
        </w:rPr>
        <w:t>无</w:t>
      </w:r>
      <w:r w:rsidRPr="008B1D72">
        <w:rPr>
          <w:rFonts w:eastAsia="SimHei" w:hint="eastAsia"/>
          <w:lang w:val="en-GB"/>
        </w:rPr>
        <w:t>论其法律地位如何，仍不了解其可利用的法律行动及行政和司法补救措施，这在实际上就意味着其向法院申诉的权利受到了限制。</w:t>
      </w:r>
    </w:p>
    <w:p w:rsidR="00B0487E" w:rsidRPr="00B21148" w:rsidRDefault="00B0487E" w:rsidP="00B0487E">
      <w:pPr>
        <w:pStyle w:val="SingleTxtGC"/>
        <w:rPr>
          <w:rFonts w:eastAsia="SimHei"/>
          <w:spacing w:val="4"/>
          <w:lang w:val="en-GB"/>
        </w:rPr>
      </w:pPr>
      <w:r w:rsidRPr="00B21148">
        <w:rPr>
          <w:rFonts w:eastAsia="SimHei"/>
          <w:spacing w:val="4"/>
          <w:lang w:val="en-GB"/>
        </w:rPr>
        <w:t xml:space="preserve">21.  </w:t>
      </w:r>
      <w:r w:rsidRPr="00B21148">
        <w:rPr>
          <w:rFonts w:eastAsia="SimHei" w:hint="eastAsia"/>
          <w:lang w:val="en-GB"/>
        </w:rPr>
        <w:t>委员会鼓励缔约国加倍努力向移民工人宣传其可利用的法律行动和其有权享有的行政和司法补救措施，并尽快有效地处理其投诉。委员会建议缔约国在立法和实践中确保移民工人及其家属，包括处于非正常状况的人们，享有缔约国国民同样的提出投诉的权利和在法院、包括劳工法院获得有效补救的权利。</w:t>
      </w:r>
    </w:p>
    <w:p w:rsidR="00B0487E" w:rsidRPr="00374D0F" w:rsidRDefault="00B0487E" w:rsidP="00B0487E">
      <w:pPr>
        <w:pStyle w:val="H23GC"/>
        <w:rPr>
          <w:lang w:val="en-GB"/>
        </w:rPr>
      </w:pPr>
      <w:r w:rsidRPr="00374D0F">
        <w:rPr>
          <w:lang w:val="en-GB"/>
        </w:rPr>
        <w:tab/>
      </w:r>
      <w:r>
        <w:rPr>
          <w:lang w:val="en-GB"/>
        </w:rPr>
        <w:t>3.</w:t>
      </w:r>
      <w:r>
        <w:rPr>
          <w:rFonts w:hint="eastAsia"/>
          <w:lang w:val="en-GB"/>
        </w:rPr>
        <w:tab/>
      </w:r>
      <w:r w:rsidRPr="00374D0F">
        <w:rPr>
          <w:rFonts w:hint="eastAsia"/>
          <w:lang w:val="en-GB"/>
        </w:rPr>
        <w:t>所有移民工人及其家属的人权</w:t>
      </w:r>
      <w:r>
        <w:rPr>
          <w:rFonts w:hint="eastAsia"/>
          <w:lang w:val="en-GB"/>
        </w:rPr>
        <w:t>(</w:t>
      </w:r>
      <w:r w:rsidRPr="00374D0F">
        <w:rPr>
          <w:rFonts w:hint="eastAsia"/>
          <w:lang w:val="en-GB"/>
        </w:rPr>
        <w:t>第</w:t>
      </w:r>
      <w:r>
        <w:rPr>
          <w:lang w:val="en-GB"/>
        </w:rPr>
        <w:t>8</w:t>
      </w:r>
      <w:r>
        <w:rPr>
          <w:rFonts w:hint="eastAsia"/>
          <w:lang w:val="en-GB"/>
        </w:rPr>
        <w:t>-</w:t>
      </w:r>
      <w:r>
        <w:rPr>
          <w:lang w:val="en-GB"/>
        </w:rPr>
        <w:t>35</w:t>
      </w:r>
      <w:r w:rsidRPr="00374D0F">
        <w:rPr>
          <w:rFonts w:hint="eastAsia"/>
          <w:lang w:val="en-GB"/>
        </w:rPr>
        <w:t>条</w:t>
      </w:r>
      <w:r>
        <w:rPr>
          <w:lang w:val="en-GB"/>
        </w:rPr>
        <w:t>)</w:t>
      </w:r>
    </w:p>
    <w:p w:rsidR="00B0487E" w:rsidRPr="00374D0F" w:rsidRDefault="00B0487E" w:rsidP="00B0487E">
      <w:pPr>
        <w:pStyle w:val="SingleTxtGC"/>
        <w:rPr>
          <w:lang w:val="en-GB"/>
        </w:rPr>
      </w:pPr>
      <w:r>
        <w:rPr>
          <w:lang w:val="en-GB"/>
        </w:rPr>
        <w:t xml:space="preserve">22.  </w:t>
      </w:r>
      <w:r w:rsidRPr="00374D0F">
        <w:rPr>
          <w:rFonts w:hint="eastAsia"/>
          <w:lang w:val="en-GB"/>
        </w:rPr>
        <w:t>委员会关切地注意到国内立法没有根据公约对驱逐和遣返进行规范。特别是</w:t>
      </w:r>
      <w:r>
        <w:rPr>
          <w:rFonts w:hint="eastAsia"/>
          <w:lang w:val="en-GB"/>
        </w:rPr>
        <w:t>，</w:t>
      </w:r>
      <w:r w:rsidRPr="00374D0F">
        <w:rPr>
          <w:rFonts w:hint="eastAsia"/>
          <w:lang w:val="en-GB"/>
        </w:rPr>
        <w:t>委员会对法律没有规定有权寻求延期执行驱逐表示关切。委员会还关切有报道说来自区域外的处于非正常状况的移民工人及其家属在移民总局经营的收容所被长期收容并且没有配备翻译</w:t>
      </w:r>
      <w:r>
        <w:rPr>
          <w:rFonts w:hint="eastAsia"/>
          <w:lang w:val="en-GB"/>
        </w:rPr>
        <w:t>。</w:t>
      </w:r>
    </w:p>
    <w:p w:rsidR="00B0487E" w:rsidRPr="00B21148" w:rsidRDefault="00B0487E" w:rsidP="00B0487E">
      <w:pPr>
        <w:pStyle w:val="SingleTxtGC"/>
        <w:rPr>
          <w:rFonts w:eastAsia="SimHei"/>
          <w:lang w:val="en-GB"/>
        </w:rPr>
      </w:pPr>
      <w:r w:rsidRPr="00B21148">
        <w:rPr>
          <w:rFonts w:eastAsia="SimHei"/>
          <w:lang w:val="en-GB"/>
        </w:rPr>
        <w:t xml:space="preserve">23.  </w:t>
      </w:r>
      <w:r w:rsidRPr="00B21148">
        <w:rPr>
          <w:rFonts w:eastAsia="SimHei" w:hint="eastAsia"/>
          <w:lang w:val="en-GB"/>
        </w:rPr>
        <w:t>委员会建议缔约国采取必要措施确保移民程序，包括遣返和驱逐，与公约第</w:t>
      </w:r>
      <w:r w:rsidRPr="00B21148">
        <w:rPr>
          <w:rFonts w:eastAsia="SimHei" w:hint="eastAsia"/>
          <w:lang w:val="en-GB"/>
        </w:rPr>
        <w:t>22</w:t>
      </w:r>
      <w:r w:rsidRPr="00B21148">
        <w:rPr>
          <w:rFonts w:eastAsia="SimHei" w:hint="eastAsia"/>
          <w:lang w:val="en-GB"/>
        </w:rPr>
        <w:t>条保持一致，并且是行政性的例外程序。委员会敦促缔约国确保移民工人及其家属有权对驱逐令提出上诉和寻求延期执行驱逐直至上诉得到审理。同样，委员会敦促缔约国对不尊重移民程序的执法官员的不当行为进行必要的有效调查，并酌情予以必要的惩处。</w:t>
      </w:r>
    </w:p>
    <w:p w:rsidR="00B0487E" w:rsidRPr="00374D0F" w:rsidRDefault="00B0487E" w:rsidP="00B0487E">
      <w:pPr>
        <w:pStyle w:val="SingleTxtGC"/>
        <w:rPr>
          <w:lang w:val="en-GB"/>
        </w:rPr>
      </w:pPr>
      <w:r>
        <w:rPr>
          <w:lang w:val="en-GB"/>
        </w:rPr>
        <w:t xml:space="preserve">24.  </w:t>
      </w:r>
      <w:r w:rsidRPr="00374D0F">
        <w:rPr>
          <w:rFonts w:hint="eastAsia"/>
          <w:lang w:val="en-GB"/>
        </w:rPr>
        <w:t>委员会注意到缔约国代表团提供的关于努力改善移民总局运营的移民收容所条件的情况介绍。然而</w:t>
      </w:r>
      <w:r>
        <w:rPr>
          <w:rFonts w:hint="eastAsia"/>
          <w:lang w:val="en-GB"/>
        </w:rPr>
        <w:t>，</w:t>
      </w:r>
      <w:r w:rsidRPr="00374D0F">
        <w:rPr>
          <w:rFonts w:hint="eastAsia"/>
          <w:lang w:val="en-GB"/>
        </w:rPr>
        <w:t>委员会对该处的条件不够表示关切</w:t>
      </w:r>
      <w:r>
        <w:rPr>
          <w:rFonts w:hint="eastAsia"/>
          <w:lang w:val="en-GB"/>
        </w:rPr>
        <w:t>，</w:t>
      </w:r>
      <w:r w:rsidRPr="00374D0F">
        <w:rPr>
          <w:rFonts w:hint="eastAsia"/>
          <w:lang w:val="en-GB"/>
        </w:rPr>
        <w:t>特别是缺乏露天空间和移民的通风条件</w:t>
      </w:r>
      <w:r>
        <w:rPr>
          <w:rFonts w:hint="eastAsia"/>
          <w:lang w:val="en-GB"/>
        </w:rPr>
        <w:t>，</w:t>
      </w:r>
      <w:r w:rsidRPr="00374D0F">
        <w:rPr>
          <w:rFonts w:hint="eastAsia"/>
          <w:lang w:val="en-GB"/>
        </w:rPr>
        <w:t>以及只能有限地获得基本的社会服务。鉴于每年都有相当数量的移民从缔约国过境</w:t>
      </w:r>
      <w:r>
        <w:rPr>
          <w:rFonts w:hint="eastAsia"/>
          <w:lang w:val="en-GB"/>
        </w:rPr>
        <w:t>，</w:t>
      </w:r>
      <w:r w:rsidRPr="00374D0F">
        <w:rPr>
          <w:rFonts w:hint="eastAsia"/>
          <w:lang w:val="en-GB"/>
        </w:rPr>
        <w:t>委员会还对有关因违反移民法律而被关在收容所的移民的人数的信息有限表示关切</w:t>
      </w:r>
      <w:r>
        <w:rPr>
          <w:rFonts w:hint="eastAsia"/>
          <w:lang w:val="en-GB"/>
        </w:rPr>
        <w:t>。</w:t>
      </w:r>
    </w:p>
    <w:p w:rsidR="00B0487E" w:rsidRPr="00B21148" w:rsidRDefault="00B0487E" w:rsidP="00B0487E">
      <w:pPr>
        <w:pStyle w:val="SingleTxtGC"/>
        <w:rPr>
          <w:rFonts w:eastAsia="SimHei" w:hint="eastAsia"/>
          <w:lang w:val="en-GB"/>
        </w:rPr>
      </w:pPr>
      <w:r w:rsidRPr="00B21148">
        <w:rPr>
          <w:rFonts w:eastAsia="SimHei"/>
          <w:lang w:val="en-GB"/>
        </w:rPr>
        <w:t xml:space="preserve">25.  </w:t>
      </w:r>
      <w:r w:rsidRPr="00B21148">
        <w:rPr>
          <w:rFonts w:eastAsia="SimHei" w:hint="eastAsia"/>
          <w:lang w:val="en-GB"/>
        </w:rPr>
        <w:t>委员会建议缔约国继续努力改善移民收容所的条件，确保提供基本社会服务，包括食品、医疗保健和卫生设施。委员会还鼓励缔约国加快出境手续并确保将男女适当分开。委员会要求缔约国在下一次报告中纳入按年龄、性别和国籍分列的数据，以及关于移民总局收容所收容的移民人数的资料。</w:t>
      </w:r>
    </w:p>
    <w:p w:rsidR="00B0487E" w:rsidRPr="00374D0F" w:rsidRDefault="00B0487E" w:rsidP="00B0487E">
      <w:pPr>
        <w:pStyle w:val="SingleTxtGC"/>
        <w:rPr>
          <w:lang w:val="en-GB"/>
        </w:rPr>
      </w:pPr>
      <w:r>
        <w:rPr>
          <w:lang w:val="en-GB"/>
        </w:rPr>
        <w:t xml:space="preserve">26.  </w:t>
      </w:r>
      <w:r w:rsidRPr="00374D0F">
        <w:rPr>
          <w:rFonts w:hint="eastAsia"/>
          <w:lang w:val="en-GB"/>
        </w:rPr>
        <w:t>委员会对有报道确定</w:t>
      </w:r>
      <w:r>
        <w:rPr>
          <w:rFonts w:hint="eastAsia"/>
          <w:lang w:val="en-GB"/>
        </w:rPr>
        <w:t>，</w:t>
      </w:r>
      <w:r w:rsidRPr="00374D0F">
        <w:rPr>
          <w:rFonts w:hint="eastAsia"/>
          <w:lang w:val="en-GB"/>
        </w:rPr>
        <w:t>移民工人及其家属通常在过境时被移民总局和国家民事警察署官员指称他们的身分证件无效</w:t>
      </w:r>
      <w:r>
        <w:rPr>
          <w:rFonts w:hint="eastAsia"/>
          <w:lang w:val="en-GB"/>
        </w:rPr>
        <w:t>，</w:t>
      </w:r>
      <w:r w:rsidRPr="00374D0F">
        <w:rPr>
          <w:rFonts w:hint="eastAsia"/>
          <w:lang w:val="en-GB"/>
        </w:rPr>
        <w:t>因而受到滥用权力行为和权利被侵犯表示关切。这些滥用权力行为包括扣留和销毁身分证件</w:t>
      </w:r>
      <w:r>
        <w:rPr>
          <w:rFonts w:hint="eastAsia"/>
          <w:lang w:val="en-GB"/>
        </w:rPr>
        <w:t>，</w:t>
      </w:r>
      <w:r w:rsidRPr="00374D0F">
        <w:rPr>
          <w:rFonts w:hint="eastAsia"/>
          <w:lang w:val="en-GB"/>
        </w:rPr>
        <w:t>以及对从缔约国领土入境和出境非法征收费用</w:t>
      </w:r>
      <w:r>
        <w:rPr>
          <w:rFonts w:hint="eastAsia"/>
          <w:lang w:val="en-GB"/>
        </w:rPr>
        <w:t>。</w:t>
      </w:r>
    </w:p>
    <w:p w:rsidR="00B0487E" w:rsidRPr="00B21148" w:rsidRDefault="00B0487E" w:rsidP="00B0487E">
      <w:pPr>
        <w:pStyle w:val="SingleTxtGC"/>
        <w:rPr>
          <w:rFonts w:eastAsia="SimHei" w:hint="eastAsia"/>
          <w:lang w:val="en-GB"/>
        </w:rPr>
      </w:pPr>
      <w:r w:rsidRPr="00B21148">
        <w:rPr>
          <w:rFonts w:eastAsia="SimHei"/>
          <w:lang w:val="en-GB"/>
        </w:rPr>
        <w:t xml:space="preserve">27.  </w:t>
      </w:r>
      <w:r w:rsidRPr="00B21148">
        <w:rPr>
          <w:rFonts w:eastAsia="SimHei" w:hint="eastAsia"/>
          <w:spacing w:val="-4"/>
          <w:lang w:val="en-GB"/>
        </w:rPr>
        <w:t>委员会建议缔约国采取适当步骤结束针对移民工人及其家属的滥用权力和侵权行为。特别是，委员会敦促缔约国建立一种机制以监测移民总局和国家民事警察署官员的工作，从而确保针对移民工人及其家属的滥用权力和侵权行为，包括扣留和销毁其身分证件的行为受到调查，根据公约第</w:t>
      </w:r>
      <w:r w:rsidRPr="00B21148">
        <w:rPr>
          <w:rFonts w:eastAsia="SimHei" w:hint="eastAsia"/>
          <w:spacing w:val="-4"/>
          <w:lang w:val="en-GB"/>
        </w:rPr>
        <w:t>21</w:t>
      </w:r>
      <w:r w:rsidRPr="00B21148">
        <w:rPr>
          <w:rFonts w:eastAsia="SimHei" w:hint="eastAsia"/>
          <w:spacing w:val="-4"/>
          <w:lang w:val="en-GB"/>
        </w:rPr>
        <w:t>条，将罪魁祸首绳之以法。</w:t>
      </w:r>
    </w:p>
    <w:p w:rsidR="00B0487E" w:rsidRPr="00374D0F" w:rsidRDefault="00B0487E" w:rsidP="00B0487E">
      <w:pPr>
        <w:pStyle w:val="SingleTxtGC"/>
        <w:rPr>
          <w:rFonts w:hint="eastAsia"/>
          <w:lang w:val="en-GB"/>
        </w:rPr>
      </w:pPr>
      <w:r>
        <w:rPr>
          <w:lang w:val="en-GB"/>
        </w:rPr>
        <w:t xml:space="preserve">28.  </w:t>
      </w:r>
      <w:r w:rsidRPr="00374D0F">
        <w:rPr>
          <w:rFonts w:hint="eastAsia"/>
          <w:lang w:val="en-GB"/>
        </w:rPr>
        <w:t>委员会注意到缔约国提供的关于处于非正常状况的移民工人有可能使其状况正常化并在缔约国获得工作许可证的信息。然而</w:t>
      </w:r>
      <w:r>
        <w:rPr>
          <w:rFonts w:hint="eastAsia"/>
          <w:lang w:val="en-GB"/>
        </w:rPr>
        <w:t>，</w:t>
      </w:r>
      <w:r w:rsidRPr="00374D0F">
        <w:rPr>
          <w:rFonts w:hint="eastAsia"/>
          <w:lang w:val="en-GB"/>
        </w:rPr>
        <w:t>委员会关切的是</w:t>
      </w:r>
      <w:r>
        <w:rPr>
          <w:rFonts w:hint="eastAsia"/>
          <w:lang w:val="en-GB"/>
        </w:rPr>
        <w:t>，</w:t>
      </w:r>
      <w:r w:rsidRPr="00374D0F">
        <w:rPr>
          <w:rFonts w:hint="eastAsia"/>
          <w:lang w:val="en-GB"/>
        </w:rPr>
        <w:t>处于非正常状况的非熟练移民工人及其家属</w:t>
      </w:r>
      <w:r>
        <w:rPr>
          <w:rFonts w:hint="eastAsia"/>
          <w:lang w:val="en-GB"/>
        </w:rPr>
        <w:t>，</w:t>
      </w:r>
      <w:r w:rsidRPr="00374D0F">
        <w:rPr>
          <w:rFonts w:hint="eastAsia"/>
          <w:lang w:val="en-GB"/>
        </w:rPr>
        <w:t>或是因为费用昂贵、或是因为要求和条件繁多</w:t>
      </w:r>
      <w:r>
        <w:rPr>
          <w:rFonts w:hint="eastAsia"/>
          <w:lang w:val="en-GB"/>
        </w:rPr>
        <w:t>，</w:t>
      </w:r>
      <w:r w:rsidRPr="00374D0F">
        <w:rPr>
          <w:rFonts w:hint="eastAsia"/>
          <w:lang w:val="en-GB"/>
        </w:rPr>
        <w:t>而难以利用缔约国这一程序使其状况正常化</w:t>
      </w:r>
      <w:r>
        <w:rPr>
          <w:rFonts w:hint="eastAsia"/>
          <w:lang w:val="en-GB"/>
        </w:rPr>
        <w:t>。</w:t>
      </w:r>
    </w:p>
    <w:p w:rsidR="00B0487E" w:rsidRPr="00B21148" w:rsidRDefault="00B0487E" w:rsidP="00B0487E">
      <w:pPr>
        <w:pStyle w:val="SingleTxtGC"/>
        <w:rPr>
          <w:rFonts w:eastAsia="SimHei" w:hint="eastAsia"/>
          <w:lang w:val="en-GB"/>
        </w:rPr>
      </w:pPr>
      <w:r w:rsidRPr="00B21148">
        <w:rPr>
          <w:rFonts w:eastAsia="SimHei"/>
          <w:lang w:val="en-GB"/>
        </w:rPr>
        <w:t xml:space="preserve">29.  </w:t>
      </w:r>
      <w:r w:rsidRPr="00B21148">
        <w:rPr>
          <w:rFonts w:eastAsia="SimHei" w:hint="eastAsia"/>
          <w:lang w:val="en-GB"/>
        </w:rPr>
        <w:t>委员会鼓励缔约国加强努力建立、实施和传播针对所有处于非正常状况的移民工人及其家属的、符合不歧视原则的全面的移民正常化政策。</w:t>
      </w:r>
    </w:p>
    <w:p w:rsidR="00B0487E" w:rsidRPr="00374D0F" w:rsidRDefault="00B0487E" w:rsidP="00B0487E">
      <w:pPr>
        <w:pStyle w:val="SingleTxtGC"/>
        <w:rPr>
          <w:rFonts w:hint="eastAsia"/>
          <w:lang w:val="en-GB"/>
        </w:rPr>
      </w:pPr>
      <w:r>
        <w:rPr>
          <w:lang w:val="en-GB"/>
        </w:rPr>
        <w:t xml:space="preserve">30.  </w:t>
      </w:r>
      <w:r w:rsidRPr="00374D0F">
        <w:rPr>
          <w:rFonts w:hint="eastAsia"/>
          <w:lang w:val="en-GB"/>
        </w:rPr>
        <w:t>关于公约第</w:t>
      </w:r>
      <w:r>
        <w:rPr>
          <w:rFonts w:hint="eastAsia"/>
          <w:lang w:val="en-GB"/>
        </w:rPr>
        <w:t>26</w:t>
      </w:r>
      <w:r w:rsidRPr="00374D0F">
        <w:rPr>
          <w:rFonts w:hint="eastAsia"/>
          <w:lang w:val="en-GB"/>
        </w:rPr>
        <w:t>条</w:t>
      </w:r>
      <w:r>
        <w:rPr>
          <w:rFonts w:hint="eastAsia"/>
          <w:lang w:val="en-GB"/>
        </w:rPr>
        <w:t>，</w:t>
      </w:r>
      <w:r w:rsidRPr="00374D0F">
        <w:rPr>
          <w:rFonts w:hint="eastAsia"/>
          <w:lang w:val="en-GB"/>
        </w:rPr>
        <w:t>委员会对劳工法第</w:t>
      </w:r>
      <w:r>
        <w:rPr>
          <w:rFonts w:hint="eastAsia"/>
          <w:lang w:val="en-GB"/>
        </w:rPr>
        <w:t>212</w:t>
      </w:r>
      <w:r w:rsidRPr="00374D0F">
        <w:rPr>
          <w:rFonts w:hint="eastAsia"/>
          <w:lang w:val="en-GB"/>
        </w:rPr>
        <w:t>条并不保证处于非正常状况的移民工人有参加工会的权利表示关切。</w:t>
      </w:r>
    </w:p>
    <w:p w:rsidR="00B0487E" w:rsidRPr="00B21148" w:rsidRDefault="00B0487E" w:rsidP="00B0487E">
      <w:pPr>
        <w:pStyle w:val="SingleTxtGC"/>
        <w:rPr>
          <w:rFonts w:eastAsia="SimHei"/>
          <w:lang w:val="en-GB"/>
        </w:rPr>
      </w:pPr>
      <w:r w:rsidRPr="00B21148">
        <w:rPr>
          <w:rFonts w:eastAsia="SimHei"/>
          <w:lang w:val="en-GB"/>
        </w:rPr>
        <w:t xml:space="preserve">31.  </w:t>
      </w:r>
      <w:r w:rsidRPr="00B21148">
        <w:rPr>
          <w:rFonts w:eastAsia="SimHei" w:hint="eastAsia"/>
          <w:lang w:val="en-GB"/>
        </w:rPr>
        <w:t>委员会建议缔约国采取一切必要措施，包括修改立法，以根据公约第</w:t>
      </w:r>
      <w:r w:rsidRPr="00B21148">
        <w:rPr>
          <w:rFonts w:eastAsia="SimHei" w:hint="eastAsia"/>
          <w:lang w:val="en-GB"/>
        </w:rPr>
        <w:t>26</w:t>
      </w:r>
      <w:r w:rsidRPr="00B21148">
        <w:rPr>
          <w:rFonts w:eastAsia="SimHei" w:hint="eastAsia"/>
          <w:lang w:val="en-GB"/>
        </w:rPr>
        <w:t>条确保处于非正常状况的移民工人参加工会活动和自由加入工会的权利。</w:t>
      </w:r>
    </w:p>
    <w:p w:rsidR="00B0487E" w:rsidRPr="00374D0F" w:rsidRDefault="00B0487E" w:rsidP="00B0487E">
      <w:pPr>
        <w:pStyle w:val="SingleTxtGC"/>
        <w:rPr>
          <w:rFonts w:hint="eastAsia"/>
          <w:lang w:val="en-GB"/>
        </w:rPr>
      </w:pPr>
      <w:r>
        <w:rPr>
          <w:lang w:val="en-GB"/>
        </w:rPr>
        <w:t xml:space="preserve">32.  </w:t>
      </w:r>
      <w:r w:rsidRPr="00D33D08">
        <w:rPr>
          <w:rFonts w:hint="eastAsia"/>
          <w:spacing w:val="-4"/>
          <w:lang w:val="en-GB"/>
        </w:rPr>
        <w:t>委员会注意到墨西哥</w:t>
      </w:r>
      <w:r w:rsidRPr="00D33D08">
        <w:rPr>
          <w:rFonts w:hint="eastAsia"/>
          <w:spacing w:val="-4"/>
          <w:lang w:val="en-GB"/>
        </w:rPr>
        <w:t>-</w:t>
      </w:r>
      <w:r w:rsidRPr="00D33D08">
        <w:rPr>
          <w:rFonts w:hint="eastAsia"/>
          <w:spacing w:val="-4"/>
          <w:lang w:val="en-GB"/>
        </w:rPr>
        <w:t>危地马拉边境卫生委员会的存在，其职责是制定行动计划和向在边境地区的移民工人提供医疗服务。但是，委员会关切地注意到缔约国缺乏旨在便利在其领土内的移民工人及其家属获得紧急医疗保健和教育的具体方案。</w:t>
      </w:r>
    </w:p>
    <w:p w:rsidR="00B0487E" w:rsidRPr="00B21148" w:rsidRDefault="00B0487E" w:rsidP="00B0487E">
      <w:pPr>
        <w:pStyle w:val="SingleTxtGC"/>
        <w:rPr>
          <w:rFonts w:eastAsia="SimHei" w:hint="eastAsia"/>
          <w:lang w:val="en-GB"/>
        </w:rPr>
      </w:pPr>
      <w:r w:rsidRPr="00B21148">
        <w:rPr>
          <w:rFonts w:eastAsia="SimHei"/>
          <w:lang w:val="en-GB"/>
        </w:rPr>
        <w:t xml:space="preserve">33.  </w:t>
      </w:r>
      <w:r w:rsidRPr="00B21148">
        <w:rPr>
          <w:rFonts w:eastAsia="SimHei" w:hint="eastAsia"/>
          <w:lang w:val="en-GB"/>
        </w:rPr>
        <w:t>委员会建议缔约国采取具体有效的措施，包括确立具体的方案，以确保提供获得紧急医疗保健的渠道，特别是，处于非正常状况的移民工人的子女能根据公约第</w:t>
      </w:r>
      <w:r w:rsidRPr="00B21148">
        <w:rPr>
          <w:rFonts w:eastAsia="SimHei" w:hint="eastAsia"/>
          <w:lang w:val="en-GB"/>
        </w:rPr>
        <w:t>28</w:t>
      </w:r>
      <w:r w:rsidRPr="00B21148">
        <w:rPr>
          <w:rFonts w:eastAsia="SimHei" w:hint="eastAsia"/>
          <w:lang w:val="en-GB"/>
        </w:rPr>
        <w:t>条和第</w:t>
      </w:r>
      <w:r w:rsidRPr="00B21148">
        <w:rPr>
          <w:rFonts w:eastAsia="SimHei" w:hint="eastAsia"/>
          <w:lang w:val="en-GB"/>
        </w:rPr>
        <w:t>30</w:t>
      </w:r>
      <w:r w:rsidRPr="00B21148">
        <w:rPr>
          <w:rFonts w:eastAsia="SimHei" w:hint="eastAsia"/>
          <w:lang w:val="en-GB"/>
        </w:rPr>
        <w:t>条在教育系统获得教育。</w:t>
      </w:r>
    </w:p>
    <w:p w:rsidR="00B0487E" w:rsidRPr="00374D0F" w:rsidRDefault="00B0487E" w:rsidP="00B0487E">
      <w:pPr>
        <w:pStyle w:val="H23GC"/>
        <w:rPr>
          <w:lang w:val="en-GB"/>
        </w:rPr>
      </w:pPr>
      <w:r w:rsidRPr="00374D0F">
        <w:rPr>
          <w:lang w:val="en-GB"/>
        </w:rPr>
        <w:tab/>
      </w:r>
      <w:r>
        <w:rPr>
          <w:lang w:val="en-GB"/>
        </w:rPr>
        <w:t>4.</w:t>
      </w:r>
      <w:r>
        <w:rPr>
          <w:rFonts w:hint="eastAsia"/>
          <w:lang w:val="en-GB"/>
        </w:rPr>
        <w:tab/>
      </w:r>
      <w:r w:rsidRPr="00374D0F">
        <w:rPr>
          <w:rFonts w:hint="eastAsia"/>
          <w:lang w:val="en-GB"/>
        </w:rPr>
        <w:t>记录在案的或处于正常状况的移民工人及其家属的其他权利</w:t>
      </w:r>
      <w:r>
        <w:rPr>
          <w:lang w:val="en-GB"/>
        </w:rPr>
        <w:t>(</w:t>
      </w:r>
      <w:r w:rsidRPr="00374D0F">
        <w:rPr>
          <w:rFonts w:hint="eastAsia"/>
          <w:lang w:val="en-GB"/>
        </w:rPr>
        <w:t>第</w:t>
      </w:r>
      <w:r>
        <w:rPr>
          <w:lang w:val="en-GB"/>
        </w:rPr>
        <w:t>36-56</w:t>
      </w:r>
      <w:r w:rsidRPr="00374D0F">
        <w:rPr>
          <w:rFonts w:hint="eastAsia"/>
          <w:lang w:val="en-GB"/>
        </w:rPr>
        <w:t>条</w:t>
      </w:r>
      <w:r>
        <w:rPr>
          <w:lang w:val="en-GB"/>
        </w:rPr>
        <w:t>)</w:t>
      </w:r>
    </w:p>
    <w:p w:rsidR="00B0487E" w:rsidRPr="00374D0F" w:rsidRDefault="00B0487E" w:rsidP="00B0487E">
      <w:pPr>
        <w:pStyle w:val="SingleTxtGC"/>
        <w:rPr>
          <w:rFonts w:hint="eastAsia"/>
          <w:lang w:val="en-GB"/>
        </w:rPr>
      </w:pPr>
      <w:r>
        <w:rPr>
          <w:lang w:val="en-GB"/>
        </w:rPr>
        <w:t xml:space="preserve">34.  </w:t>
      </w:r>
      <w:r w:rsidRPr="00374D0F">
        <w:rPr>
          <w:rFonts w:hint="eastAsia"/>
          <w:lang w:val="en-GB"/>
        </w:rPr>
        <w:t>委员会对缔约国宪法第</w:t>
      </w:r>
      <w:r>
        <w:rPr>
          <w:lang w:val="en-GB"/>
        </w:rPr>
        <w:t>1</w:t>
      </w:r>
      <w:r w:rsidRPr="00374D0F">
        <w:rPr>
          <w:lang w:val="en-GB"/>
        </w:rPr>
        <w:t>0</w:t>
      </w:r>
      <w:r>
        <w:rPr>
          <w:lang w:val="en-GB"/>
        </w:rPr>
        <w:t>2</w:t>
      </w:r>
      <w:r w:rsidRPr="008B1D72">
        <w:rPr>
          <w:rFonts w:hint="eastAsia"/>
          <w:sz w:val="10"/>
          <w:szCs w:val="10"/>
          <w:lang w:val="en-GB"/>
        </w:rPr>
        <w:t xml:space="preserve"> </w:t>
      </w:r>
      <w:r>
        <w:rPr>
          <w:lang w:val="en-GB"/>
        </w:rPr>
        <w:t>(q)</w:t>
      </w:r>
      <w:r w:rsidRPr="00374D0F">
        <w:rPr>
          <w:rFonts w:hint="eastAsia"/>
          <w:lang w:val="en-GB"/>
        </w:rPr>
        <w:t>条和劳工法表示关切</w:t>
      </w:r>
      <w:r>
        <w:rPr>
          <w:rFonts w:hint="eastAsia"/>
          <w:lang w:val="en-GB"/>
        </w:rPr>
        <w:t>，</w:t>
      </w:r>
      <w:r w:rsidRPr="00374D0F">
        <w:rPr>
          <w:rFonts w:hint="eastAsia"/>
          <w:lang w:val="en-GB"/>
        </w:rPr>
        <w:t>其中规定外国人在工会中不得占据领导职位。</w:t>
      </w:r>
    </w:p>
    <w:p w:rsidR="00B0487E" w:rsidRPr="00B21148" w:rsidRDefault="00B0487E" w:rsidP="00B0487E">
      <w:pPr>
        <w:pStyle w:val="SingleTxtGC"/>
        <w:rPr>
          <w:rFonts w:eastAsia="SimHei" w:hint="eastAsia"/>
          <w:lang w:val="en-GB"/>
        </w:rPr>
      </w:pPr>
      <w:r w:rsidRPr="00B21148">
        <w:rPr>
          <w:rFonts w:eastAsia="SimHei"/>
          <w:lang w:val="en-GB"/>
        </w:rPr>
        <w:t xml:space="preserve">35.  </w:t>
      </w:r>
      <w:r w:rsidRPr="00B21148">
        <w:rPr>
          <w:rFonts w:eastAsia="SimHei" w:hint="eastAsia"/>
          <w:lang w:val="en-GB"/>
        </w:rPr>
        <w:t>委员会建议并鼓励缔约国采取必要措施保证移民工人及其家属有根据公约第</w:t>
      </w:r>
      <w:r w:rsidRPr="00B21148">
        <w:rPr>
          <w:rFonts w:eastAsia="SimHei" w:hint="eastAsia"/>
          <w:lang w:val="en-GB"/>
        </w:rPr>
        <w:t>40</w:t>
      </w:r>
      <w:r w:rsidRPr="00B21148">
        <w:rPr>
          <w:rFonts w:eastAsia="SimHei" w:hint="eastAsia"/>
          <w:lang w:val="en-GB"/>
        </w:rPr>
        <w:t>条组建社团和工会并参加执行机构的权利。</w:t>
      </w:r>
    </w:p>
    <w:p w:rsidR="00B0487E" w:rsidRPr="00374D0F" w:rsidRDefault="00B0487E" w:rsidP="00B0487E">
      <w:pPr>
        <w:pStyle w:val="SingleTxtGC"/>
        <w:rPr>
          <w:lang w:val="en-GB"/>
        </w:rPr>
      </w:pPr>
      <w:r>
        <w:rPr>
          <w:lang w:val="en-GB"/>
        </w:rPr>
        <w:t xml:space="preserve">36.  </w:t>
      </w:r>
      <w:r w:rsidRPr="00374D0F">
        <w:rPr>
          <w:rFonts w:hint="eastAsia"/>
          <w:lang w:val="en-GB"/>
        </w:rPr>
        <w:t>委员会注意到给予生活在海外的危地马拉人选举权的可能性问题已在关于缔约国的选举和政党法改革的讨论中提出</w:t>
      </w:r>
      <w:r>
        <w:rPr>
          <w:rFonts w:hint="eastAsia"/>
          <w:lang w:val="en-GB"/>
        </w:rPr>
        <w:t>，</w:t>
      </w:r>
      <w:r w:rsidRPr="00374D0F">
        <w:rPr>
          <w:rFonts w:hint="eastAsia"/>
          <w:lang w:val="en-GB"/>
        </w:rPr>
        <w:t>但遗憾的是</w:t>
      </w:r>
      <w:r>
        <w:rPr>
          <w:rFonts w:hint="eastAsia"/>
          <w:lang w:val="en-GB"/>
        </w:rPr>
        <w:t>，</w:t>
      </w:r>
      <w:r w:rsidRPr="00374D0F">
        <w:rPr>
          <w:rFonts w:hint="eastAsia"/>
          <w:lang w:val="en-GB"/>
        </w:rPr>
        <w:t>这些讨论和该法的改革自</w:t>
      </w:r>
      <w:r>
        <w:rPr>
          <w:rFonts w:hint="eastAsia"/>
          <w:lang w:val="en-GB"/>
        </w:rPr>
        <w:t>2</w:t>
      </w:r>
      <w:r w:rsidRPr="00374D0F">
        <w:rPr>
          <w:rFonts w:hint="eastAsia"/>
          <w:lang w:val="en-GB"/>
        </w:rPr>
        <w:t>00</w:t>
      </w:r>
      <w:r>
        <w:rPr>
          <w:rFonts w:hint="eastAsia"/>
          <w:lang w:val="en-GB"/>
        </w:rPr>
        <w:t>8</w:t>
      </w:r>
      <w:r w:rsidRPr="00374D0F">
        <w:rPr>
          <w:rFonts w:hint="eastAsia"/>
          <w:lang w:val="en-GB"/>
        </w:rPr>
        <w:t>年</w:t>
      </w:r>
      <w:r>
        <w:rPr>
          <w:rFonts w:hint="eastAsia"/>
          <w:lang w:val="en-GB"/>
        </w:rPr>
        <w:t>12</w:t>
      </w:r>
      <w:r w:rsidRPr="00374D0F">
        <w:rPr>
          <w:rFonts w:hint="eastAsia"/>
          <w:lang w:val="en-GB"/>
        </w:rPr>
        <w:t>月以来一直停滞不前</w:t>
      </w:r>
      <w:r>
        <w:rPr>
          <w:rFonts w:hint="eastAsia"/>
          <w:lang w:val="en-GB"/>
        </w:rPr>
        <w:t>。</w:t>
      </w:r>
    </w:p>
    <w:p w:rsidR="00B0487E" w:rsidRPr="00B21148" w:rsidRDefault="00B0487E" w:rsidP="00B0487E">
      <w:pPr>
        <w:pStyle w:val="SingleTxtGC"/>
        <w:rPr>
          <w:rFonts w:eastAsia="SimHei"/>
          <w:lang w:val="en-GB"/>
        </w:rPr>
      </w:pPr>
      <w:r w:rsidRPr="00B21148">
        <w:rPr>
          <w:rFonts w:eastAsia="SimHei"/>
          <w:lang w:val="en-GB"/>
        </w:rPr>
        <w:t xml:space="preserve">37.  </w:t>
      </w:r>
      <w:r w:rsidRPr="00B21148">
        <w:rPr>
          <w:rFonts w:eastAsia="SimHei" w:hint="eastAsia"/>
          <w:lang w:val="en-GB"/>
        </w:rPr>
        <w:t>委员会鼓励缔约国继续努力修改其法律框架并采取更多的步骤便利旅居国外的危地马拉移民工人行使选举权。</w:t>
      </w:r>
    </w:p>
    <w:p w:rsidR="00B0487E" w:rsidRPr="00374D0F" w:rsidRDefault="00B0487E" w:rsidP="00B0487E">
      <w:pPr>
        <w:pStyle w:val="H23GC"/>
        <w:rPr>
          <w:rFonts w:hint="eastAsia"/>
          <w:lang w:val="en-GB"/>
        </w:rPr>
      </w:pPr>
      <w:r w:rsidRPr="00374D0F">
        <w:rPr>
          <w:lang w:val="en-GB"/>
        </w:rPr>
        <w:tab/>
      </w:r>
      <w:r>
        <w:rPr>
          <w:lang w:val="en-GB"/>
        </w:rPr>
        <w:t>5.</w:t>
      </w:r>
      <w:r>
        <w:rPr>
          <w:rFonts w:hint="eastAsia"/>
          <w:lang w:val="en-GB"/>
        </w:rPr>
        <w:tab/>
      </w:r>
      <w:r w:rsidRPr="00374D0F">
        <w:rPr>
          <w:rFonts w:hint="eastAsia"/>
          <w:lang w:val="en-GB"/>
        </w:rPr>
        <w:t>促进工人及其家庭成员国际移徙方面的健全、平等、人道和合法的条件</w:t>
      </w:r>
      <w:r>
        <w:rPr>
          <w:lang w:val="en-GB"/>
        </w:rPr>
        <w:t>(</w:t>
      </w:r>
      <w:r w:rsidRPr="00374D0F">
        <w:rPr>
          <w:rFonts w:hint="eastAsia"/>
          <w:lang w:val="en-GB"/>
        </w:rPr>
        <w:t>第</w:t>
      </w:r>
      <w:r>
        <w:rPr>
          <w:lang w:val="en-GB"/>
        </w:rPr>
        <w:t>64-71</w:t>
      </w:r>
      <w:r w:rsidRPr="00374D0F">
        <w:rPr>
          <w:rFonts w:hint="eastAsia"/>
          <w:lang w:val="en-GB"/>
        </w:rPr>
        <w:t>条</w:t>
      </w:r>
      <w:r>
        <w:rPr>
          <w:lang w:val="en-GB"/>
        </w:rPr>
        <w:t>)</w:t>
      </w:r>
    </w:p>
    <w:p w:rsidR="00B0487E" w:rsidRPr="00374D0F" w:rsidRDefault="00B0487E" w:rsidP="00B0487E">
      <w:pPr>
        <w:pStyle w:val="SingleTxtGC"/>
        <w:rPr>
          <w:rFonts w:hint="eastAsia"/>
          <w:lang w:val="en-GB"/>
        </w:rPr>
      </w:pPr>
      <w:r>
        <w:rPr>
          <w:lang w:val="en-GB"/>
        </w:rPr>
        <w:t xml:space="preserve">38.  </w:t>
      </w:r>
      <w:r w:rsidRPr="00D33D08">
        <w:rPr>
          <w:rFonts w:hint="eastAsia"/>
          <w:spacing w:val="-4"/>
          <w:lang w:val="en-GB"/>
        </w:rPr>
        <w:t>委员会对缔约国的负责处理国际移民的各个方面事务的机构之间缺乏协调和对其的明确方针表示关切，其中包括移民总局、国家民事警署及劳工和社会保障部。</w:t>
      </w:r>
    </w:p>
    <w:p w:rsidR="00B0487E" w:rsidRPr="00B21148" w:rsidRDefault="00B0487E" w:rsidP="00B0487E">
      <w:pPr>
        <w:pStyle w:val="SingleTxtGC"/>
        <w:rPr>
          <w:rFonts w:eastAsia="SimHei" w:hint="eastAsia"/>
          <w:lang w:val="en-GB"/>
        </w:rPr>
      </w:pPr>
      <w:r w:rsidRPr="00B21148">
        <w:rPr>
          <w:rFonts w:eastAsia="SimHei"/>
          <w:lang w:val="en-GB"/>
        </w:rPr>
        <w:t xml:space="preserve">39.  </w:t>
      </w:r>
      <w:r w:rsidRPr="00B21148">
        <w:rPr>
          <w:rFonts w:eastAsia="SimHei" w:hint="eastAsia"/>
          <w:lang w:val="en-GB"/>
        </w:rPr>
        <w:t>委员会鼓励缔约国作为优先事项确定并实施全面的移民政策，以推动改进各机构之间关于移民事务的协调。委员会建议该政策应将根据公约保护所有移民工人及其家属的权利纳入其中。委员会还敦促缔约国加强援助危地马拉移民全国理事会，将其作为监督负责保护和帮助所有移民工人及其家属的机构和政府机关的一种机制。</w:t>
      </w:r>
    </w:p>
    <w:p w:rsidR="00B0487E" w:rsidRPr="00374D0F" w:rsidRDefault="00B0487E" w:rsidP="00B0487E">
      <w:pPr>
        <w:pStyle w:val="SingleTxtGC"/>
        <w:rPr>
          <w:rFonts w:hint="eastAsia"/>
          <w:lang w:val="en-GB"/>
        </w:rPr>
      </w:pPr>
      <w:r>
        <w:rPr>
          <w:lang w:val="en-GB"/>
        </w:rPr>
        <w:t xml:space="preserve">40.  </w:t>
      </w:r>
      <w:r w:rsidRPr="00374D0F">
        <w:rPr>
          <w:rFonts w:hint="eastAsia"/>
          <w:lang w:val="en-GB"/>
        </w:rPr>
        <w:t>委员会注意到缔约国为帮助被遣返的危地马拉移民工人回到其原籍地而提供的后勤支助。但是</w:t>
      </w:r>
      <w:r>
        <w:rPr>
          <w:rFonts w:hint="eastAsia"/>
          <w:lang w:val="en-GB"/>
        </w:rPr>
        <w:t>，</w:t>
      </w:r>
      <w:r w:rsidRPr="00374D0F">
        <w:rPr>
          <w:rFonts w:hint="eastAsia"/>
          <w:lang w:val="en-GB"/>
        </w:rPr>
        <w:t>委员会感到关切的是缺乏便利他们定居和经济、社会和文化的重新融合的措施。</w:t>
      </w:r>
    </w:p>
    <w:p w:rsidR="00B0487E" w:rsidRPr="00B21148" w:rsidRDefault="00B0487E" w:rsidP="00B0487E">
      <w:pPr>
        <w:pStyle w:val="SingleTxtGC"/>
        <w:rPr>
          <w:rFonts w:eastAsia="SimHei" w:hint="eastAsia"/>
          <w:lang w:val="en-GB"/>
        </w:rPr>
      </w:pPr>
      <w:r w:rsidRPr="00B21148">
        <w:rPr>
          <w:rFonts w:eastAsia="SimHei"/>
          <w:lang w:val="en-GB"/>
        </w:rPr>
        <w:t xml:space="preserve">41.  </w:t>
      </w:r>
      <w:r w:rsidRPr="00B21148">
        <w:rPr>
          <w:rFonts w:eastAsia="SimHei" w:hint="eastAsia"/>
          <w:lang w:val="en-GB"/>
        </w:rPr>
        <w:t>委员会建议缔约国根据公约的原则制定方案，协助回归的移民长期重新融合到危地马拉的经济、社会和文化环境中去。</w:t>
      </w:r>
    </w:p>
    <w:p w:rsidR="00B0487E" w:rsidRPr="00B003DF" w:rsidRDefault="00B0487E" w:rsidP="00B0487E">
      <w:pPr>
        <w:pStyle w:val="SingleTxtGC"/>
        <w:rPr>
          <w:rFonts w:hint="eastAsia"/>
        </w:rPr>
      </w:pPr>
      <w:r>
        <w:rPr>
          <w:lang w:val="en-GB"/>
        </w:rPr>
        <w:t xml:space="preserve">42.  </w:t>
      </w:r>
      <w:r w:rsidRPr="00374D0F">
        <w:rPr>
          <w:rFonts w:hint="eastAsia"/>
          <w:lang w:val="en-GB"/>
        </w:rPr>
        <w:t>委员</w:t>
      </w:r>
      <w:r w:rsidRPr="00B003DF">
        <w:rPr>
          <w:rFonts w:hint="eastAsia"/>
          <w:lang w:val="en-GB"/>
        </w:rPr>
        <w:t>会注意到移民</w:t>
      </w:r>
      <w:r w:rsidRPr="00B003DF">
        <w:rPr>
          <w:rFonts w:hint="eastAsia"/>
        </w:rPr>
        <w:t>儿童和青年方</w:t>
      </w:r>
      <w:r w:rsidRPr="00B003DF">
        <w:rPr>
          <w:rFonts w:hint="eastAsia"/>
          <w:lang w:val="en-GB"/>
        </w:rPr>
        <w:t>案的实施，其目的是帮助被遣返的、无人陪伴的未成年人。但是，委员</w:t>
      </w:r>
      <w:r w:rsidRPr="00B003DF">
        <w:rPr>
          <w:rFonts w:hint="eastAsia"/>
        </w:rPr>
        <w:t>会感到关切的是缺乏资料无法了解采取了何种措施以恰当地识别，从而保护过境的和在移民路线上有沦为被虐待的受害人风险的无人陪伴的移民儿童和青年。委员会还感到遗憾的是，缺乏关于在危地马拉父母移民的留守儿童和青年的处境，特别是其家庭状况和教育方面的数据和资料。</w:t>
      </w:r>
    </w:p>
    <w:p w:rsidR="00B0487E" w:rsidRPr="00B21148" w:rsidRDefault="00B0487E" w:rsidP="00B0487E">
      <w:pPr>
        <w:pStyle w:val="SingleTxtGC"/>
        <w:rPr>
          <w:rFonts w:eastAsia="SimHei" w:hint="eastAsia"/>
          <w:spacing w:val="-2"/>
          <w:lang w:val="en-GB"/>
        </w:rPr>
      </w:pPr>
      <w:r w:rsidRPr="00B21148">
        <w:rPr>
          <w:rFonts w:eastAsia="SimHei"/>
          <w:lang w:val="en-GB"/>
        </w:rPr>
        <w:t xml:space="preserve">43.  </w:t>
      </w:r>
      <w:r w:rsidRPr="00B21148">
        <w:rPr>
          <w:rFonts w:eastAsia="SimHei" w:hint="eastAsia"/>
          <w:spacing w:val="-2"/>
          <w:lang w:val="en-GB"/>
        </w:rPr>
        <w:t>委员会鼓励缔约国把重点放在制定政策，解决无陪伴移民儿童和青年面临的困难，和建立识别和保护他们的机制，同时要考虑到援助无陪伴未成年人移民问题区域会议的指导原则。委员会还建议缔约国就危地马拉父母已移民的留守儿童和青年的处境问题开展研究，以便制定关于关爱、保护和家庭团聚的政策。</w:t>
      </w:r>
    </w:p>
    <w:p w:rsidR="00B0487E" w:rsidRPr="00374D0F" w:rsidRDefault="00B0487E" w:rsidP="00B0487E">
      <w:pPr>
        <w:pStyle w:val="SingleTxtGC"/>
        <w:rPr>
          <w:lang w:val="en-GB"/>
        </w:rPr>
      </w:pPr>
      <w:r>
        <w:rPr>
          <w:lang w:val="en-GB"/>
        </w:rPr>
        <w:t xml:space="preserve">44.  </w:t>
      </w:r>
      <w:r w:rsidRPr="00374D0F">
        <w:rPr>
          <w:rFonts w:hint="eastAsia"/>
          <w:lang w:val="en-GB"/>
        </w:rPr>
        <w:t>委员会注意到缔约国为打击拐卖人口所做的努力。但是</w:t>
      </w:r>
      <w:r>
        <w:rPr>
          <w:rFonts w:hint="eastAsia"/>
          <w:lang w:val="en-GB"/>
        </w:rPr>
        <w:t>，</w:t>
      </w:r>
      <w:r w:rsidRPr="00374D0F">
        <w:rPr>
          <w:rFonts w:hint="eastAsia"/>
          <w:lang w:val="en-GB"/>
        </w:rPr>
        <w:t>委员会感到关切的是</w:t>
      </w:r>
      <w:r>
        <w:rPr>
          <w:rFonts w:hint="eastAsia"/>
          <w:lang w:val="en-GB"/>
        </w:rPr>
        <w:t>，</w:t>
      </w:r>
      <w:r w:rsidRPr="00374D0F">
        <w:rPr>
          <w:rFonts w:hint="eastAsia"/>
          <w:lang w:val="en-GB"/>
        </w:rPr>
        <w:t>在负有打击拐卖人口任务的机构之间明显有重叠和缺乏协调</w:t>
      </w:r>
      <w:r>
        <w:rPr>
          <w:rFonts w:hint="eastAsia"/>
          <w:lang w:val="en-GB"/>
        </w:rPr>
        <w:t>，</w:t>
      </w:r>
      <w:r w:rsidRPr="00374D0F">
        <w:rPr>
          <w:rFonts w:hint="eastAsia"/>
          <w:lang w:val="en-GB"/>
        </w:rPr>
        <w:t>特别是在禁止性暴力、性剥削和拐卖人口秘书处</w:t>
      </w:r>
      <w:r>
        <w:rPr>
          <w:lang w:val="en-GB"/>
        </w:rPr>
        <w:t>(SVET)</w:t>
      </w:r>
      <w:r>
        <w:rPr>
          <w:rFonts w:hint="eastAsia"/>
          <w:lang w:val="en-GB"/>
        </w:rPr>
        <w:t>和</w:t>
      </w:r>
      <w:r w:rsidRPr="00374D0F">
        <w:rPr>
          <w:rFonts w:hint="eastAsia"/>
          <w:lang w:val="en-GB"/>
        </w:rPr>
        <w:t>禁止拐卖人口机构间委员会</w:t>
      </w:r>
      <w:r>
        <w:rPr>
          <w:lang w:val="en-GB"/>
        </w:rPr>
        <w:t>(CIT)</w:t>
      </w:r>
      <w:r w:rsidRPr="00374D0F">
        <w:rPr>
          <w:rFonts w:hint="eastAsia"/>
          <w:lang w:val="en-GB"/>
        </w:rPr>
        <w:t>之间存在重叠和缺乏协调。委员会同样感到关切的是</w:t>
      </w:r>
      <w:r>
        <w:rPr>
          <w:rFonts w:hint="eastAsia"/>
          <w:lang w:val="en-GB"/>
        </w:rPr>
        <w:t>，</w:t>
      </w:r>
      <w:r w:rsidRPr="00374D0F">
        <w:rPr>
          <w:rFonts w:hint="eastAsia"/>
          <w:lang w:val="en-GB"/>
        </w:rPr>
        <w:t>缺乏关于禁止性暴力、性剥削和拐卖人口法执行情况的资料</w:t>
      </w:r>
      <w:r>
        <w:rPr>
          <w:rFonts w:hint="eastAsia"/>
          <w:lang w:val="en-GB"/>
        </w:rPr>
        <w:t>，</w:t>
      </w:r>
      <w:r w:rsidRPr="00374D0F">
        <w:rPr>
          <w:rFonts w:hint="eastAsia"/>
          <w:lang w:val="en-GB"/>
        </w:rPr>
        <w:t>特别是在恰当识别、保护和关爱受害人方面</w:t>
      </w:r>
      <w:r>
        <w:rPr>
          <w:rFonts w:hint="eastAsia"/>
          <w:lang w:val="en-GB"/>
        </w:rPr>
        <w:t>，</w:t>
      </w:r>
      <w:r w:rsidRPr="00374D0F">
        <w:rPr>
          <w:rFonts w:hint="eastAsia"/>
          <w:lang w:val="en-GB"/>
        </w:rPr>
        <w:t>以及关于有效调查、起诉和惩罚人口贩子的资料</w:t>
      </w:r>
      <w:r>
        <w:rPr>
          <w:rFonts w:hint="eastAsia"/>
          <w:lang w:val="en-GB"/>
        </w:rPr>
        <w:t>，</w:t>
      </w:r>
      <w:r w:rsidRPr="00374D0F">
        <w:rPr>
          <w:rFonts w:hint="eastAsia"/>
          <w:lang w:val="en-GB"/>
        </w:rPr>
        <w:t>特别是政府官员涉及这类刑事案件的情况。委员会还感到关切的是缺乏用于衡量缔约国内、从缔约国和路经缔约国的拐卖问题严重程度的研究、分析和分类数据。</w:t>
      </w:r>
    </w:p>
    <w:p w:rsidR="00B0487E" w:rsidRPr="00B21148" w:rsidRDefault="00B0487E" w:rsidP="00B0487E">
      <w:pPr>
        <w:pStyle w:val="SingleTxtGC"/>
        <w:rPr>
          <w:rFonts w:eastAsia="SimHei" w:hint="eastAsia"/>
          <w:lang w:val="en-GB"/>
        </w:rPr>
      </w:pPr>
      <w:r w:rsidRPr="00B21148">
        <w:rPr>
          <w:rFonts w:eastAsia="SimHei"/>
          <w:lang w:val="en-GB"/>
        </w:rPr>
        <w:t xml:space="preserve">45.  </w:t>
      </w:r>
      <w:r w:rsidRPr="00B21148">
        <w:rPr>
          <w:rFonts w:eastAsia="SimHei" w:hint="eastAsia"/>
          <w:lang w:val="en-GB"/>
        </w:rPr>
        <w:t>委员会建议缔约国加紧努力打击拐卖人口，尤其是通过以下措施：</w:t>
      </w:r>
    </w:p>
    <w:p w:rsidR="00B0487E" w:rsidRPr="00B21148" w:rsidRDefault="00B0487E" w:rsidP="00B0487E">
      <w:pPr>
        <w:pStyle w:val="SingleTxtGC"/>
        <w:numPr>
          <w:ilvl w:val="0"/>
          <w:numId w:val="38"/>
        </w:numPr>
        <w:rPr>
          <w:rFonts w:eastAsia="SimHei"/>
          <w:lang w:val="en-GB"/>
        </w:rPr>
      </w:pPr>
      <w:r w:rsidRPr="00B21148">
        <w:rPr>
          <w:rFonts w:eastAsia="SimHei" w:hint="eastAsia"/>
          <w:lang w:val="en-GB"/>
        </w:rPr>
        <w:t>通过法规确保旨在打击拐卖人口的立法得到实施；</w:t>
      </w:r>
    </w:p>
    <w:p w:rsidR="00B0487E" w:rsidRPr="00B21148" w:rsidRDefault="00B0487E" w:rsidP="00B0487E">
      <w:pPr>
        <w:pStyle w:val="SingleTxtGC"/>
        <w:numPr>
          <w:ilvl w:val="0"/>
          <w:numId w:val="38"/>
        </w:numPr>
        <w:rPr>
          <w:rFonts w:eastAsia="SimHei" w:hint="eastAsia"/>
          <w:lang w:val="en-GB"/>
        </w:rPr>
      </w:pPr>
      <w:r w:rsidRPr="00B21148">
        <w:rPr>
          <w:rFonts w:eastAsia="SimHei" w:hint="eastAsia"/>
          <w:lang w:val="en-GB"/>
        </w:rPr>
        <w:t>提供适当的强化培训，提高国家民事警察识别受害人的能力，同时为公共部门官员，尤其是全国范围的警察、法官和刑事法院官员、检察官、劳动巡视员、教师和卫生保健专业人员，以及危地马拉大使馆和领事馆的代表和官员，开展关于拐卖人口问题的日常培训；</w:t>
      </w:r>
    </w:p>
    <w:p w:rsidR="00B0487E" w:rsidRPr="00B21148" w:rsidRDefault="00B0487E" w:rsidP="00B0487E">
      <w:pPr>
        <w:pStyle w:val="SingleTxtGC"/>
        <w:numPr>
          <w:ilvl w:val="0"/>
          <w:numId w:val="38"/>
        </w:numPr>
        <w:rPr>
          <w:rFonts w:eastAsia="SimHei" w:hint="eastAsia"/>
          <w:lang w:val="en-GB"/>
        </w:rPr>
      </w:pPr>
      <w:r w:rsidRPr="00B21148">
        <w:rPr>
          <w:rFonts w:eastAsia="SimHei" w:hint="eastAsia"/>
          <w:lang w:val="en-GB"/>
        </w:rPr>
        <w:t>系统地收集分类数据，以便更有效地打击拐卖人口；</w:t>
      </w:r>
    </w:p>
    <w:p w:rsidR="00B0487E" w:rsidRPr="00B21148" w:rsidRDefault="00B0487E" w:rsidP="00B0487E">
      <w:pPr>
        <w:pStyle w:val="SingleTxtGC"/>
        <w:numPr>
          <w:ilvl w:val="0"/>
          <w:numId w:val="38"/>
        </w:numPr>
        <w:rPr>
          <w:rFonts w:eastAsia="SimHei"/>
          <w:lang w:val="en-GB"/>
        </w:rPr>
      </w:pPr>
      <w:r w:rsidRPr="00B21148">
        <w:rPr>
          <w:rFonts w:eastAsia="SimHei" w:hint="eastAsia"/>
          <w:lang w:val="en-GB"/>
        </w:rPr>
        <w:t>采取措施确保人口贩子，包括涉案的公共部门官员，受到应有的审判和惩罚；</w:t>
      </w:r>
    </w:p>
    <w:p w:rsidR="00B0487E" w:rsidRPr="00B21148" w:rsidRDefault="00B0487E" w:rsidP="00B0487E">
      <w:pPr>
        <w:pStyle w:val="SingleTxtGC"/>
        <w:numPr>
          <w:ilvl w:val="0"/>
          <w:numId w:val="38"/>
        </w:numPr>
        <w:rPr>
          <w:rFonts w:eastAsia="SimHei"/>
          <w:lang w:val="en-GB"/>
        </w:rPr>
      </w:pPr>
      <w:r w:rsidRPr="00B21148">
        <w:rPr>
          <w:rFonts w:eastAsia="SimHei" w:hint="eastAsia"/>
          <w:lang w:val="en-GB"/>
        </w:rPr>
        <w:t>强化宣传运动以预防包括拐卖人口在内的非正常移民；</w:t>
      </w:r>
    </w:p>
    <w:p w:rsidR="00B0487E" w:rsidRPr="00B21148" w:rsidRDefault="00B0487E" w:rsidP="00B0487E">
      <w:pPr>
        <w:pStyle w:val="SingleTxtGC"/>
        <w:numPr>
          <w:ilvl w:val="0"/>
          <w:numId w:val="38"/>
        </w:numPr>
        <w:rPr>
          <w:rFonts w:eastAsia="SimHei"/>
          <w:lang w:val="en-GB"/>
        </w:rPr>
      </w:pPr>
      <w:r w:rsidRPr="00B21148">
        <w:rPr>
          <w:rFonts w:eastAsia="SimHei" w:hint="eastAsia"/>
          <w:lang w:val="en-GB"/>
        </w:rPr>
        <w:t>为识别和保护被拐受害人制定有效的机制；</w:t>
      </w:r>
    </w:p>
    <w:p w:rsidR="00B0487E" w:rsidRPr="00B21148" w:rsidRDefault="00B0487E" w:rsidP="00B0487E">
      <w:pPr>
        <w:pStyle w:val="SingleTxtGC"/>
        <w:numPr>
          <w:ilvl w:val="0"/>
          <w:numId w:val="38"/>
        </w:numPr>
        <w:rPr>
          <w:rFonts w:eastAsia="SimHei" w:hint="eastAsia"/>
          <w:lang w:val="en-GB"/>
        </w:rPr>
      </w:pPr>
      <w:r w:rsidRPr="00B21148">
        <w:rPr>
          <w:rFonts w:eastAsia="SimHei" w:hint="eastAsia"/>
          <w:lang w:val="en-GB"/>
        </w:rPr>
        <w:t>制定战略以确保受害人的权利得到尊重并预防受到进一步虐待，以及制定项目以帮助被拐受害人重建生活，并要考虑到其经历对其造成的身体、心理和社会后果。</w:t>
      </w:r>
    </w:p>
    <w:p w:rsidR="00B0487E" w:rsidRPr="00B21148" w:rsidRDefault="00B0487E" w:rsidP="00B0487E">
      <w:pPr>
        <w:pStyle w:val="SingleTxtGC"/>
        <w:rPr>
          <w:rFonts w:eastAsia="SimHei" w:hint="eastAsia"/>
          <w:lang w:val="en-GB"/>
        </w:rPr>
      </w:pPr>
      <w:r w:rsidRPr="00B21148">
        <w:rPr>
          <w:rFonts w:eastAsia="SimHei"/>
          <w:lang w:val="en-GB"/>
        </w:rPr>
        <w:t xml:space="preserve">46.  </w:t>
      </w:r>
      <w:r w:rsidRPr="00B21148">
        <w:rPr>
          <w:rFonts w:eastAsia="SimHei" w:hint="eastAsia"/>
          <w:lang w:val="en-GB"/>
        </w:rPr>
        <w:t>就偷渡移民而言，委员会建议缔约国：</w:t>
      </w:r>
    </w:p>
    <w:p w:rsidR="00B0487E" w:rsidRPr="00B21148" w:rsidRDefault="00B0487E" w:rsidP="00B0487E">
      <w:pPr>
        <w:pStyle w:val="SingleTxtGC"/>
        <w:numPr>
          <w:ilvl w:val="0"/>
          <w:numId w:val="39"/>
        </w:numPr>
        <w:rPr>
          <w:rFonts w:eastAsia="SimHei"/>
          <w:lang w:val="en-GB"/>
        </w:rPr>
      </w:pPr>
      <w:r w:rsidRPr="00B21148">
        <w:rPr>
          <w:rFonts w:eastAsia="SimHei" w:hint="eastAsia"/>
          <w:lang w:val="en-GB"/>
        </w:rPr>
        <w:t>进行必要的调查并采取行动惩罚蛇头；</w:t>
      </w:r>
    </w:p>
    <w:p w:rsidR="00B0487E" w:rsidRPr="00B21148" w:rsidRDefault="00B0487E" w:rsidP="00B0487E">
      <w:pPr>
        <w:pStyle w:val="SingleTxtGC"/>
        <w:numPr>
          <w:ilvl w:val="0"/>
          <w:numId w:val="39"/>
        </w:numPr>
        <w:rPr>
          <w:rFonts w:eastAsia="SimHei"/>
          <w:lang w:val="en-GB"/>
        </w:rPr>
      </w:pPr>
      <w:r w:rsidRPr="00B21148">
        <w:rPr>
          <w:rFonts w:eastAsia="SimHei" w:hint="eastAsia"/>
          <w:lang w:val="en-GB"/>
        </w:rPr>
        <w:t>强化针对一般公众的关于非法移民风险的地方宣传运动。</w:t>
      </w:r>
    </w:p>
    <w:p w:rsidR="00B0487E" w:rsidRPr="001A0BA8" w:rsidRDefault="00B0487E" w:rsidP="00B0487E">
      <w:pPr>
        <w:pStyle w:val="H23GC"/>
        <w:rPr>
          <w:lang w:val="en-GB"/>
        </w:rPr>
      </w:pPr>
      <w:r w:rsidRPr="001A0BA8">
        <w:rPr>
          <w:lang w:val="en-GB"/>
        </w:rPr>
        <w:tab/>
        <w:t>6.</w:t>
      </w:r>
      <w:r w:rsidRPr="001A0BA8">
        <w:rPr>
          <w:rFonts w:hint="eastAsia"/>
          <w:lang w:val="en-GB"/>
        </w:rPr>
        <w:tab/>
      </w:r>
      <w:r w:rsidRPr="001A0BA8">
        <w:rPr>
          <w:rFonts w:hint="eastAsia"/>
          <w:lang w:val="en-GB"/>
        </w:rPr>
        <w:t>后续行动和宣传</w:t>
      </w:r>
    </w:p>
    <w:p w:rsidR="00B0487E" w:rsidRPr="00F90286" w:rsidRDefault="00B0487E" w:rsidP="00B0487E">
      <w:pPr>
        <w:pStyle w:val="H4GC"/>
        <w:rPr>
          <w:lang w:val="en-GB"/>
        </w:rPr>
      </w:pPr>
      <w:r w:rsidRPr="00F90286">
        <w:rPr>
          <w:lang w:val="en-GB"/>
        </w:rPr>
        <w:tab/>
      </w:r>
      <w:r w:rsidRPr="00F90286">
        <w:rPr>
          <w:lang w:val="en-GB"/>
        </w:rPr>
        <w:tab/>
      </w:r>
      <w:r w:rsidRPr="00F90286">
        <w:rPr>
          <w:rFonts w:hint="eastAsia"/>
          <w:lang w:val="en-GB"/>
        </w:rPr>
        <w:t>后续行动</w:t>
      </w:r>
    </w:p>
    <w:p w:rsidR="00B0487E" w:rsidRPr="00B21148" w:rsidRDefault="00B0487E" w:rsidP="00B0487E">
      <w:pPr>
        <w:pStyle w:val="SingleTxtGC"/>
        <w:rPr>
          <w:rFonts w:eastAsia="SimHei"/>
          <w:lang w:val="en-GB"/>
        </w:rPr>
      </w:pPr>
      <w:r w:rsidRPr="00B21148">
        <w:rPr>
          <w:rFonts w:eastAsia="SimHei"/>
          <w:lang w:val="en-GB"/>
        </w:rPr>
        <w:t xml:space="preserve">47.  </w:t>
      </w:r>
      <w:r w:rsidRPr="00B21148">
        <w:rPr>
          <w:rFonts w:eastAsia="SimHei" w:hint="eastAsia"/>
          <w:lang w:val="en-GB"/>
        </w:rPr>
        <w:t>委员会要求缔</w:t>
      </w:r>
      <w:r w:rsidRPr="00B21148">
        <w:rPr>
          <w:rFonts w:eastAsia="SimHei" w:hint="eastAsia"/>
          <w:spacing w:val="4"/>
          <w:lang w:val="en-GB"/>
        </w:rPr>
        <w:t>约国在</w:t>
      </w:r>
      <w:r w:rsidRPr="00B21148">
        <w:rPr>
          <w:rFonts w:eastAsia="SimHei" w:hint="eastAsia"/>
        </w:rPr>
        <w:t>其第二次定期报告</w:t>
      </w:r>
      <w:r w:rsidRPr="00B21148">
        <w:rPr>
          <w:rFonts w:eastAsia="SimHei" w:hint="eastAsia"/>
          <w:spacing w:val="4"/>
          <w:lang w:val="en-GB"/>
        </w:rPr>
        <w:t>中</w:t>
      </w:r>
      <w:r w:rsidRPr="00B21148">
        <w:rPr>
          <w:rFonts w:eastAsia="SimHei" w:hint="eastAsia"/>
        </w:rPr>
        <w:t>纳入关于采取了何种措施以落实在这些结论性意见中所提出的建议的详细资料。委</w:t>
      </w:r>
      <w:r w:rsidRPr="00B21148">
        <w:rPr>
          <w:rFonts w:eastAsia="SimHei" w:hint="eastAsia"/>
          <w:spacing w:val="4"/>
          <w:lang w:val="en-GB"/>
        </w:rPr>
        <w:t>员会建议缔约国采取一切必要的措施确保这些建议得到落实，包括将</w:t>
      </w:r>
      <w:r w:rsidRPr="00B21148">
        <w:rPr>
          <w:rFonts w:eastAsia="SimHei" w:hint="eastAsia"/>
          <w:lang w:val="en-GB"/>
        </w:rPr>
        <w:t>建议转交国会以及地方当局审议和采取行动。</w:t>
      </w:r>
    </w:p>
    <w:p w:rsidR="00B0487E" w:rsidRPr="00F90286" w:rsidRDefault="00B0487E" w:rsidP="00B0487E">
      <w:pPr>
        <w:pStyle w:val="H4GC"/>
        <w:rPr>
          <w:lang w:val="en-GB"/>
        </w:rPr>
      </w:pPr>
      <w:r w:rsidRPr="00F90286">
        <w:rPr>
          <w:lang w:val="en-GB"/>
        </w:rPr>
        <w:tab/>
      </w:r>
      <w:r w:rsidRPr="00F90286">
        <w:rPr>
          <w:lang w:val="en-GB"/>
        </w:rPr>
        <w:tab/>
      </w:r>
      <w:r w:rsidRPr="00F90286">
        <w:rPr>
          <w:rFonts w:hint="eastAsia"/>
          <w:lang w:val="en-GB"/>
        </w:rPr>
        <w:t>宣传</w:t>
      </w:r>
    </w:p>
    <w:p w:rsidR="00B0487E" w:rsidRPr="00B21148" w:rsidRDefault="00B0487E" w:rsidP="00B0487E">
      <w:pPr>
        <w:pStyle w:val="SingleTxtGC"/>
        <w:rPr>
          <w:rFonts w:eastAsia="SimHei"/>
          <w:lang w:val="en-GB"/>
        </w:rPr>
      </w:pPr>
      <w:r w:rsidRPr="00B21148">
        <w:rPr>
          <w:rFonts w:eastAsia="SimHei"/>
          <w:lang w:val="en-GB"/>
        </w:rPr>
        <w:t xml:space="preserve">48.  </w:t>
      </w:r>
      <w:r w:rsidRPr="00B21148">
        <w:rPr>
          <w:rFonts w:eastAsia="SimHei" w:hint="eastAsia"/>
          <w:lang w:val="en-GB"/>
        </w:rPr>
        <w:t>委员会同样要求缔约国广泛宣传这些结论性意见，包括向公共机构、司法部门、外交和领事官员、非政府组织和民间社会其他成员、以及大学和一般公众宣传，并采取必要步骤使旅居海外的危地马拉移民工人和在危地马拉过境或居住的外国移民工人注意这些意见。</w:t>
      </w:r>
    </w:p>
    <w:p w:rsidR="00B0487E" w:rsidRPr="001A0BA8" w:rsidRDefault="00B0487E" w:rsidP="00B0487E">
      <w:pPr>
        <w:pStyle w:val="H23GC"/>
        <w:rPr>
          <w:lang w:val="en-GB"/>
        </w:rPr>
      </w:pPr>
      <w:r w:rsidRPr="001A0BA8">
        <w:rPr>
          <w:lang w:val="en-GB"/>
        </w:rPr>
        <w:tab/>
        <w:t>7.</w:t>
      </w:r>
      <w:r w:rsidRPr="001A0BA8">
        <w:rPr>
          <w:rFonts w:hint="eastAsia"/>
          <w:lang w:val="en-GB"/>
        </w:rPr>
        <w:tab/>
      </w:r>
      <w:r w:rsidRPr="001A0BA8">
        <w:rPr>
          <w:rFonts w:hint="eastAsia"/>
          <w:lang w:val="en-GB"/>
        </w:rPr>
        <w:t>下一次定期报告</w:t>
      </w:r>
    </w:p>
    <w:p w:rsidR="00B0487E" w:rsidRPr="00B21148" w:rsidRDefault="00B0487E" w:rsidP="00B0487E">
      <w:pPr>
        <w:pStyle w:val="SingleTxtGC"/>
        <w:rPr>
          <w:rFonts w:eastAsia="SimHei" w:hint="eastAsia"/>
          <w:lang w:val="en-GB"/>
        </w:rPr>
      </w:pPr>
      <w:r w:rsidRPr="00B21148">
        <w:rPr>
          <w:rFonts w:eastAsia="SimHei"/>
          <w:lang w:val="en-GB"/>
        </w:rPr>
        <w:t xml:space="preserve">49.  </w:t>
      </w:r>
      <w:r w:rsidRPr="00B21148">
        <w:rPr>
          <w:rFonts w:eastAsia="SimHei" w:hint="eastAsia"/>
          <w:lang w:val="en-GB"/>
        </w:rPr>
        <w:t>委员会要求缔约国在</w:t>
      </w:r>
      <w:r w:rsidRPr="00B21148">
        <w:rPr>
          <w:rFonts w:eastAsia="SimHei" w:hint="eastAsia"/>
          <w:lang w:val="en-GB"/>
        </w:rPr>
        <w:t>2016</w:t>
      </w:r>
      <w:r w:rsidRPr="00B21148">
        <w:rPr>
          <w:rFonts w:eastAsia="SimHei" w:hint="eastAsia"/>
          <w:lang w:val="en-GB"/>
        </w:rPr>
        <w:t>年</w:t>
      </w:r>
      <w:r w:rsidRPr="00B21148">
        <w:rPr>
          <w:rFonts w:eastAsia="SimHei" w:hint="eastAsia"/>
          <w:lang w:val="en-GB"/>
        </w:rPr>
        <w:t>10</w:t>
      </w:r>
      <w:r w:rsidRPr="00B21148">
        <w:rPr>
          <w:rFonts w:eastAsia="SimHei" w:hint="eastAsia"/>
          <w:lang w:val="en-GB"/>
        </w:rPr>
        <w:t>月</w:t>
      </w:r>
      <w:r w:rsidRPr="00B21148">
        <w:rPr>
          <w:rFonts w:eastAsia="SimHei" w:hint="eastAsia"/>
          <w:lang w:val="en-GB"/>
        </w:rPr>
        <w:t>1</w:t>
      </w:r>
      <w:r w:rsidRPr="00B21148">
        <w:rPr>
          <w:rFonts w:eastAsia="SimHei" w:hint="eastAsia"/>
          <w:lang w:val="en-GB"/>
        </w:rPr>
        <w:t>日前提交其第二次定期报告。</w:t>
      </w:r>
    </w:p>
    <w:p w:rsidR="00B0487E" w:rsidRPr="002D6A9C" w:rsidRDefault="00B0487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82E" w:rsidRPr="00EE3782" w:rsidRDefault="008C782E"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8C782E" w:rsidRPr="00EE3782" w:rsidRDefault="008C782E"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EC" w:rsidRPr="00B0487E" w:rsidRDefault="00AE60EC"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8040D5">
      <w:rPr>
        <w:rStyle w:val="PageNumber"/>
        <w:noProof/>
      </w:rPr>
      <w:t>6</w:t>
    </w:r>
    <w:r>
      <w:rPr>
        <w:rStyle w:val="PageNumber"/>
      </w:rPr>
      <w:fldChar w:fldCharType="end"/>
    </w:r>
    <w:r>
      <w:rPr>
        <w:rStyle w:val="PageNumber"/>
        <w:rFonts w:eastAsia="SimSun" w:hint="eastAsia"/>
        <w:lang w:eastAsia="zh-CN"/>
      </w:rPr>
      <w:tab/>
    </w:r>
    <w:r w:rsidRPr="00B0487E">
      <w:rPr>
        <w:rFonts w:eastAsia="SimSun"/>
        <w:lang w:val="en-US" w:eastAsia="zh-CN"/>
      </w:rPr>
      <w:t>GE.11-46364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EC" w:rsidRDefault="00AE60EC">
    <w:pPr>
      <w:pStyle w:val="Footer"/>
      <w:tabs>
        <w:tab w:val="right" w:pos="9639"/>
      </w:tabs>
    </w:pPr>
    <w:r w:rsidRPr="00B0487E">
      <w:rPr>
        <w:rFonts w:eastAsia="SimSun"/>
        <w:lang w:val="en-US" w:eastAsia="zh-CN"/>
      </w:rPr>
      <w:t>GE.11-46364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040D5">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EC" w:rsidRPr="000C1B0D" w:rsidRDefault="00AE60EC" w:rsidP="000C1B0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46364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141111</w:t>
    </w:r>
    <w:r>
      <w:rPr>
        <w:rFonts w:eastAsia="SimSun"/>
        <w:sz w:val="20"/>
        <w:lang w:eastAsia="zh-CN"/>
      </w:rPr>
      <w:tab/>
    </w:r>
    <w:r>
      <w:rPr>
        <w:rFonts w:eastAsia="SimSun" w:hint="eastAsia"/>
        <w:sz w:val="20"/>
        <w:lang w:eastAsia="zh-CN"/>
      </w:rPr>
      <w:t>181111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82E" w:rsidRPr="003126F9" w:rsidRDefault="008C782E"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C782E" w:rsidRPr="003126F9" w:rsidRDefault="008C782E"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EC" w:rsidRPr="00B0487E" w:rsidRDefault="00AE60EC">
    <w:pPr>
      <w:pStyle w:val="Header"/>
    </w:pPr>
    <w:r w:rsidRPr="00B0487E">
      <w:t>CMW/C/GTM/CO/1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EC" w:rsidRPr="00B0487E" w:rsidRDefault="00AE60EC" w:rsidP="003843D8">
    <w:pPr>
      <w:pStyle w:val="Header"/>
      <w:jc w:val="right"/>
      <w:rPr>
        <w:rFonts w:hint="eastAsia"/>
        <w:lang w:eastAsia="zh-CN"/>
      </w:rPr>
    </w:pPr>
    <w:r w:rsidRPr="00B0487E">
      <w:rPr>
        <w:lang w:eastAsia="zh-CN"/>
      </w:rPr>
      <w:t>CMW/C/GTM/CO/1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EC" w:rsidRDefault="00AE60EC">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2D95309"/>
    <w:multiLevelType w:val="hybridMultilevel"/>
    <w:tmpl w:val="AD065C02"/>
    <w:lvl w:ilvl="0" w:tplc="A6628C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EEB06EE"/>
    <w:multiLevelType w:val="hybridMultilevel"/>
    <w:tmpl w:val="1ED8B68C"/>
    <w:lvl w:ilvl="0" w:tplc="A6628C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F9A425C"/>
    <w:multiLevelType w:val="hybridMultilevel"/>
    <w:tmpl w:val="250C97BE"/>
    <w:lvl w:ilvl="0" w:tplc="A6628C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6963BE1"/>
    <w:multiLevelType w:val="hybridMultilevel"/>
    <w:tmpl w:val="CA689E44"/>
    <w:lvl w:ilvl="0" w:tplc="A6628C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1662BC7"/>
    <w:multiLevelType w:val="hybridMultilevel"/>
    <w:tmpl w:val="61849CE0"/>
    <w:lvl w:ilvl="0" w:tplc="A6628C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19"/>
  </w:num>
  <w:num w:numId="14">
    <w:abstractNumId w:val="13"/>
  </w:num>
  <w:num w:numId="15">
    <w:abstractNumId w:val="14"/>
  </w:num>
  <w:num w:numId="16">
    <w:abstractNumId w:val="25"/>
  </w:num>
  <w:num w:numId="17">
    <w:abstractNumId w:val="13"/>
  </w:num>
  <w:num w:numId="18">
    <w:abstractNumId w:val="25"/>
  </w:num>
  <w:num w:numId="19">
    <w:abstractNumId w:val="14"/>
  </w:num>
  <w:num w:numId="20">
    <w:abstractNumId w:val="20"/>
  </w:num>
  <w:num w:numId="21">
    <w:abstractNumId w:val="10"/>
  </w:num>
  <w:num w:numId="22">
    <w:abstractNumId w:val="17"/>
  </w:num>
  <w:num w:numId="23">
    <w:abstractNumId w:val="14"/>
  </w:num>
  <w:num w:numId="24">
    <w:abstractNumId w:val="24"/>
  </w:num>
  <w:num w:numId="25">
    <w:abstractNumId w:val="18"/>
  </w:num>
  <w:num w:numId="26">
    <w:abstractNumId w:val="16"/>
  </w:num>
  <w:num w:numId="27">
    <w:abstractNumId w:val="27"/>
  </w:num>
  <w:num w:numId="28">
    <w:abstractNumId w:val="24"/>
  </w:num>
  <w:num w:numId="29">
    <w:abstractNumId w:val="18"/>
  </w:num>
  <w:num w:numId="30">
    <w:abstractNumId w:val="16"/>
  </w:num>
  <w:num w:numId="31">
    <w:abstractNumId w:val="20"/>
  </w:num>
  <w:num w:numId="32">
    <w:abstractNumId w:val="10"/>
  </w:num>
  <w:num w:numId="33">
    <w:abstractNumId w:val="17"/>
  </w:num>
  <w:num w:numId="34">
    <w:abstractNumId w:val="27"/>
  </w:num>
  <w:num w:numId="35">
    <w:abstractNumId w:val="12"/>
  </w:num>
  <w:num w:numId="36">
    <w:abstractNumId w:val="22"/>
  </w:num>
  <w:num w:numId="37">
    <w:abstractNumId w:val="21"/>
  </w:num>
  <w:num w:numId="38">
    <w:abstractNumId w:val="26"/>
  </w:num>
  <w:num w:numId="39">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487E"/>
    <w:rsid w:val="00012632"/>
    <w:rsid w:val="00053029"/>
    <w:rsid w:val="00055D21"/>
    <w:rsid w:val="00065E8E"/>
    <w:rsid w:val="000725DD"/>
    <w:rsid w:val="00076F85"/>
    <w:rsid w:val="000C13BB"/>
    <w:rsid w:val="000C1A2F"/>
    <w:rsid w:val="000C1B0D"/>
    <w:rsid w:val="000C4087"/>
    <w:rsid w:val="000C6070"/>
    <w:rsid w:val="000D1566"/>
    <w:rsid w:val="000F3D3C"/>
    <w:rsid w:val="0010791A"/>
    <w:rsid w:val="001146D0"/>
    <w:rsid w:val="001231E9"/>
    <w:rsid w:val="00136E96"/>
    <w:rsid w:val="00137BEA"/>
    <w:rsid w:val="0014103D"/>
    <w:rsid w:val="001464C3"/>
    <w:rsid w:val="0017111A"/>
    <w:rsid w:val="001A068C"/>
    <w:rsid w:val="001B2918"/>
    <w:rsid w:val="001E5149"/>
    <w:rsid w:val="00225FAB"/>
    <w:rsid w:val="0024467A"/>
    <w:rsid w:val="002478DE"/>
    <w:rsid w:val="00252072"/>
    <w:rsid w:val="00254401"/>
    <w:rsid w:val="00260BB2"/>
    <w:rsid w:val="00282E21"/>
    <w:rsid w:val="00294A96"/>
    <w:rsid w:val="00296B09"/>
    <w:rsid w:val="00310E5F"/>
    <w:rsid w:val="003126F9"/>
    <w:rsid w:val="003412AD"/>
    <w:rsid w:val="003517C6"/>
    <w:rsid w:val="00355A94"/>
    <w:rsid w:val="003613F6"/>
    <w:rsid w:val="00373A2C"/>
    <w:rsid w:val="003843D8"/>
    <w:rsid w:val="0038638B"/>
    <w:rsid w:val="003900AD"/>
    <w:rsid w:val="003A17C0"/>
    <w:rsid w:val="003D17ED"/>
    <w:rsid w:val="004001C9"/>
    <w:rsid w:val="004151B7"/>
    <w:rsid w:val="0043150B"/>
    <w:rsid w:val="0046272A"/>
    <w:rsid w:val="00496FA9"/>
    <w:rsid w:val="004D3F9C"/>
    <w:rsid w:val="004D5556"/>
    <w:rsid w:val="00516C7C"/>
    <w:rsid w:val="0053311A"/>
    <w:rsid w:val="005467ED"/>
    <w:rsid w:val="0058474C"/>
    <w:rsid w:val="00590A6B"/>
    <w:rsid w:val="005C4574"/>
    <w:rsid w:val="00606650"/>
    <w:rsid w:val="00626C95"/>
    <w:rsid w:val="0063058B"/>
    <w:rsid w:val="00634C3D"/>
    <w:rsid w:val="00641764"/>
    <w:rsid w:val="00652D71"/>
    <w:rsid w:val="006625DC"/>
    <w:rsid w:val="00666414"/>
    <w:rsid w:val="00670BFE"/>
    <w:rsid w:val="00673E9B"/>
    <w:rsid w:val="006E29D0"/>
    <w:rsid w:val="00721E6D"/>
    <w:rsid w:val="00744EEC"/>
    <w:rsid w:val="0079383F"/>
    <w:rsid w:val="0079553A"/>
    <w:rsid w:val="007A32CB"/>
    <w:rsid w:val="007F366A"/>
    <w:rsid w:val="008040D5"/>
    <w:rsid w:val="00816358"/>
    <w:rsid w:val="008A394B"/>
    <w:rsid w:val="008C1E20"/>
    <w:rsid w:val="008C782E"/>
    <w:rsid w:val="008E0429"/>
    <w:rsid w:val="008E7CA7"/>
    <w:rsid w:val="008F4B6E"/>
    <w:rsid w:val="008F5B7D"/>
    <w:rsid w:val="00934599"/>
    <w:rsid w:val="009463CF"/>
    <w:rsid w:val="009502BD"/>
    <w:rsid w:val="009A4D41"/>
    <w:rsid w:val="009C557C"/>
    <w:rsid w:val="00A166CC"/>
    <w:rsid w:val="00A22F01"/>
    <w:rsid w:val="00A24E79"/>
    <w:rsid w:val="00A336EE"/>
    <w:rsid w:val="00A44363"/>
    <w:rsid w:val="00A74043"/>
    <w:rsid w:val="00A77115"/>
    <w:rsid w:val="00A879C2"/>
    <w:rsid w:val="00A9177F"/>
    <w:rsid w:val="00A94083"/>
    <w:rsid w:val="00AC7CE6"/>
    <w:rsid w:val="00AD10BC"/>
    <w:rsid w:val="00AE60EC"/>
    <w:rsid w:val="00B0487E"/>
    <w:rsid w:val="00B474CC"/>
    <w:rsid w:val="00B63E11"/>
    <w:rsid w:val="00BB5427"/>
    <w:rsid w:val="00BB5FDE"/>
    <w:rsid w:val="00BB6622"/>
    <w:rsid w:val="00BE09AF"/>
    <w:rsid w:val="00C075DF"/>
    <w:rsid w:val="00C11591"/>
    <w:rsid w:val="00C51690"/>
    <w:rsid w:val="00C56016"/>
    <w:rsid w:val="00C80338"/>
    <w:rsid w:val="00C917CC"/>
    <w:rsid w:val="00CB38D9"/>
    <w:rsid w:val="00CC6728"/>
    <w:rsid w:val="00CE191F"/>
    <w:rsid w:val="00CF3191"/>
    <w:rsid w:val="00D039EE"/>
    <w:rsid w:val="00D75B05"/>
    <w:rsid w:val="00DB3EA1"/>
    <w:rsid w:val="00DC0297"/>
    <w:rsid w:val="00E04947"/>
    <w:rsid w:val="00E11F54"/>
    <w:rsid w:val="00E3233A"/>
    <w:rsid w:val="00EB241B"/>
    <w:rsid w:val="00EE195B"/>
    <w:rsid w:val="00EE3782"/>
    <w:rsid w:val="00F059A0"/>
    <w:rsid w:val="00F118F2"/>
    <w:rsid w:val="00F30402"/>
    <w:rsid w:val="00F37156"/>
    <w:rsid w:val="00F64522"/>
    <w:rsid w:val="00F82D07"/>
    <w:rsid w:val="00F85DFD"/>
    <w:rsid w:val="00FA41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909</Words>
  <Characters>5187</Characters>
  <Application>Microsoft Office Outlook</Application>
  <DocSecurity>4</DocSecurity>
  <Lines>43</Lines>
  <Paragraphs>12</Paragraphs>
  <ScaleCrop>false</ScaleCrop>
  <Company>CSD</Company>
  <LinksUpToDate>false</LinksUpToDate>
  <CharactersWithSpaces>6084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2011-11-18T12:44:00Z</cp:lastPrinted>
  <dcterms:created xsi:type="dcterms:W3CDTF">2011-11-18T12:44:00Z</dcterms:created>
  <dcterms:modified xsi:type="dcterms:W3CDTF">2011-11-18T12:45:00Z</dcterms:modified>
</cp:coreProperties>
</file>